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29" w:rsidRPr="00C92BB2" w:rsidRDefault="00C65E29" w:rsidP="00C92BB2">
      <w:pPr>
        <w:pStyle w:val="afa"/>
        <w:rPr>
          <w:lang w:val="uk-UA"/>
        </w:rPr>
      </w:pPr>
      <w:r w:rsidRPr="00C92BB2">
        <w:rPr>
          <w:lang w:val="uk-UA"/>
        </w:rPr>
        <w:t>МИНИСТЕРСТВО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ОБРАЗОВАНИЯ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И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НАУКИ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УКРАИНЫ</w:t>
      </w:r>
    </w:p>
    <w:p w:rsidR="00C65E29" w:rsidRPr="00C92BB2" w:rsidRDefault="00C65E29" w:rsidP="00C92BB2">
      <w:pPr>
        <w:pStyle w:val="afa"/>
        <w:rPr>
          <w:lang w:val="uk-UA"/>
        </w:rPr>
      </w:pPr>
      <w:r w:rsidRPr="00C92BB2">
        <w:rPr>
          <w:lang w:val="uk-UA"/>
        </w:rPr>
        <w:t>ДОНЕЦКИЙ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НАЦИОНАЛЬНЫЙ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УНИВЕРСИТЕТ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ЭКОНОМИКИ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И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ТОРГОВЛИ</w:t>
      </w:r>
    </w:p>
    <w:p w:rsidR="00C92BB2" w:rsidRPr="00C92BB2" w:rsidRDefault="00C65E29" w:rsidP="00C92BB2">
      <w:pPr>
        <w:pStyle w:val="afa"/>
        <w:rPr>
          <w:lang w:val="uk-UA"/>
        </w:rPr>
      </w:pPr>
      <w:r w:rsidRPr="00C92BB2">
        <w:rPr>
          <w:lang w:val="uk-UA"/>
        </w:rPr>
        <w:t>им</w:t>
      </w:r>
      <w:r w:rsidR="00C92BB2">
        <w:rPr>
          <w:lang w:val="uk-UA"/>
        </w:rPr>
        <w:t>.</w:t>
      </w:r>
      <w:r w:rsidR="00FF1091">
        <w:rPr>
          <w:lang w:val="uk-UA"/>
        </w:rPr>
        <w:t xml:space="preserve"> </w:t>
      </w:r>
      <w:r w:rsidR="00C92BB2">
        <w:rPr>
          <w:lang w:val="uk-UA"/>
        </w:rPr>
        <w:t xml:space="preserve">М. </w:t>
      </w:r>
      <w:r w:rsidRPr="00C92BB2">
        <w:rPr>
          <w:lang w:val="uk-UA"/>
        </w:rPr>
        <w:t>Туган-Барановского</w:t>
      </w:r>
    </w:p>
    <w:p w:rsidR="00C92BB2" w:rsidRPr="00C92BB2" w:rsidRDefault="00C65E29" w:rsidP="00C92BB2">
      <w:pPr>
        <w:pStyle w:val="afa"/>
        <w:rPr>
          <w:lang w:val="uk-UA"/>
        </w:rPr>
      </w:pPr>
      <w:r w:rsidRPr="00C92BB2">
        <w:rPr>
          <w:lang w:val="uk-UA"/>
        </w:rPr>
        <w:t>ИНСТИТУТ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УЧЕТА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И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ФИНАНСОВ</w:t>
      </w:r>
    </w:p>
    <w:p w:rsidR="00C92BB2" w:rsidRDefault="00C65E29" w:rsidP="00C92BB2">
      <w:pPr>
        <w:pStyle w:val="afa"/>
        <w:rPr>
          <w:i/>
          <w:lang w:val="uk-UA"/>
        </w:rPr>
      </w:pPr>
      <w:r w:rsidRPr="00C92BB2">
        <w:rPr>
          <w:i/>
          <w:szCs w:val="24"/>
          <w:lang w:val="uk-UA"/>
        </w:rPr>
        <w:t>КАФЕДРА</w:t>
      </w:r>
      <w:r w:rsidR="00C92BB2" w:rsidRPr="00C92BB2">
        <w:rPr>
          <w:i/>
          <w:szCs w:val="24"/>
          <w:lang w:val="uk-UA"/>
        </w:rPr>
        <w:t xml:space="preserve"> </w:t>
      </w:r>
      <w:r w:rsidRPr="00C92BB2">
        <w:rPr>
          <w:i/>
          <w:szCs w:val="24"/>
          <w:lang w:val="uk-UA"/>
        </w:rPr>
        <w:t>КОНТРОЛЯ</w:t>
      </w:r>
      <w:r w:rsidR="00C92BB2" w:rsidRPr="00C92BB2">
        <w:rPr>
          <w:i/>
          <w:szCs w:val="24"/>
          <w:lang w:val="uk-UA"/>
        </w:rPr>
        <w:t xml:space="preserve"> </w:t>
      </w:r>
      <w:r w:rsidRPr="00C92BB2">
        <w:rPr>
          <w:i/>
          <w:szCs w:val="24"/>
          <w:lang w:val="uk-UA"/>
        </w:rPr>
        <w:t>И</w:t>
      </w:r>
      <w:r w:rsidR="00C92BB2" w:rsidRPr="00C92BB2">
        <w:rPr>
          <w:i/>
          <w:szCs w:val="24"/>
          <w:lang w:val="uk-UA"/>
        </w:rPr>
        <w:t xml:space="preserve"> </w:t>
      </w:r>
      <w:r w:rsidRPr="00C92BB2">
        <w:rPr>
          <w:i/>
          <w:szCs w:val="24"/>
          <w:lang w:val="uk-UA"/>
        </w:rPr>
        <w:t>АНАЛИЗА</w:t>
      </w:r>
      <w:r w:rsidR="00C92BB2" w:rsidRPr="00C92BB2">
        <w:rPr>
          <w:i/>
          <w:szCs w:val="24"/>
          <w:lang w:val="uk-UA"/>
        </w:rPr>
        <w:t xml:space="preserve"> </w:t>
      </w:r>
      <w:r w:rsidRPr="00C92BB2">
        <w:rPr>
          <w:i/>
          <w:szCs w:val="24"/>
          <w:lang w:val="uk-UA"/>
        </w:rPr>
        <w:t>ХОЗЯЙСТВЕННОЙ</w:t>
      </w:r>
      <w:r w:rsidR="00C92BB2" w:rsidRPr="00C92BB2">
        <w:rPr>
          <w:i/>
          <w:szCs w:val="24"/>
          <w:lang w:val="uk-UA"/>
        </w:rPr>
        <w:t xml:space="preserve"> </w:t>
      </w:r>
      <w:r w:rsidRPr="00C92BB2">
        <w:rPr>
          <w:i/>
          <w:szCs w:val="24"/>
          <w:lang w:val="uk-UA"/>
        </w:rPr>
        <w:t>ДЕЯТЕЛЬНОСТИ</w:t>
      </w:r>
    </w:p>
    <w:p w:rsidR="009A1FF4" w:rsidRDefault="009A1FF4" w:rsidP="00C92BB2">
      <w:pPr>
        <w:pStyle w:val="afa"/>
        <w:rPr>
          <w:szCs w:val="40"/>
        </w:rPr>
      </w:pPr>
    </w:p>
    <w:p w:rsidR="009A1FF4" w:rsidRDefault="009A1FF4" w:rsidP="00C92BB2">
      <w:pPr>
        <w:pStyle w:val="afa"/>
        <w:rPr>
          <w:szCs w:val="40"/>
          <w:lang w:val="uk-UA"/>
        </w:rPr>
      </w:pPr>
    </w:p>
    <w:p w:rsidR="00FF1091" w:rsidRPr="00FF1091" w:rsidRDefault="00FF1091" w:rsidP="00C92BB2">
      <w:pPr>
        <w:pStyle w:val="afa"/>
        <w:rPr>
          <w:szCs w:val="40"/>
          <w:lang w:val="uk-UA"/>
        </w:rPr>
      </w:pPr>
    </w:p>
    <w:p w:rsidR="009A1FF4" w:rsidRDefault="009A1FF4" w:rsidP="00C92BB2">
      <w:pPr>
        <w:pStyle w:val="afa"/>
        <w:rPr>
          <w:szCs w:val="40"/>
        </w:rPr>
      </w:pPr>
    </w:p>
    <w:p w:rsidR="009A1FF4" w:rsidRDefault="009A1FF4" w:rsidP="00C92BB2">
      <w:pPr>
        <w:pStyle w:val="afa"/>
        <w:rPr>
          <w:szCs w:val="40"/>
        </w:rPr>
      </w:pPr>
    </w:p>
    <w:p w:rsidR="009A1FF4" w:rsidRDefault="009A1FF4" w:rsidP="00C92BB2">
      <w:pPr>
        <w:pStyle w:val="afa"/>
        <w:rPr>
          <w:szCs w:val="40"/>
        </w:rPr>
      </w:pPr>
    </w:p>
    <w:p w:rsidR="00C92BB2" w:rsidRPr="00C92BB2" w:rsidRDefault="00C65E29" w:rsidP="00C92BB2">
      <w:pPr>
        <w:pStyle w:val="afa"/>
        <w:rPr>
          <w:szCs w:val="40"/>
        </w:rPr>
      </w:pPr>
      <w:r w:rsidRPr="00C92BB2">
        <w:rPr>
          <w:szCs w:val="40"/>
        </w:rPr>
        <w:t>КУРСОВАЯ</w:t>
      </w:r>
      <w:r w:rsidR="00C92BB2" w:rsidRPr="00C92BB2">
        <w:rPr>
          <w:szCs w:val="40"/>
        </w:rPr>
        <w:t xml:space="preserve"> </w:t>
      </w:r>
      <w:r w:rsidRPr="00C92BB2">
        <w:rPr>
          <w:szCs w:val="40"/>
        </w:rPr>
        <w:t>РАБОТА</w:t>
      </w:r>
    </w:p>
    <w:p w:rsidR="00C92BB2" w:rsidRPr="00C92BB2" w:rsidRDefault="00C65E29" w:rsidP="00C92BB2">
      <w:pPr>
        <w:pStyle w:val="afa"/>
      </w:pPr>
      <w:r w:rsidRPr="00C92BB2">
        <w:t>по</w:t>
      </w:r>
      <w:r w:rsidR="00C92BB2" w:rsidRPr="00C92BB2">
        <w:t xml:space="preserve"> </w:t>
      </w:r>
      <w:r w:rsidRPr="00C92BB2">
        <w:t>дисциплине</w:t>
      </w:r>
      <w:r w:rsidR="00C92BB2" w:rsidRPr="00C92BB2">
        <w:t>:</w:t>
      </w:r>
      <w:r w:rsidR="00C92BB2">
        <w:t xml:space="preserve"> "</w:t>
      </w:r>
      <w:r w:rsidRPr="00C92BB2">
        <w:t>Аудит</w:t>
      </w:r>
      <w:r w:rsidR="00C92BB2">
        <w:t>"</w:t>
      </w:r>
    </w:p>
    <w:p w:rsidR="00C92BB2" w:rsidRDefault="00C65E29" w:rsidP="00C92BB2">
      <w:pPr>
        <w:pStyle w:val="afa"/>
        <w:rPr>
          <w:i/>
          <w:szCs w:val="36"/>
          <w:lang w:val="uk-UA"/>
        </w:rPr>
      </w:pPr>
      <w:r w:rsidRPr="00C92BB2">
        <w:rPr>
          <w:lang w:val="uk-UA"/>
        </w:rPr>
        <w:t>н</w:t>
      </w:r>
      <w:r w:rsidRPr="00C92BB2">
        <w:t>а</w:t>
      </w:r>
      <w:r w:rsidR="00C92BB2" w:rsidRPr="00C92BB2">
        <w:t xml:space="preserve"> </w:t>
      </w:r>
      <w:r w:rsidRPr="00C92BB2">
        <w:t>тему</w:t>
      </w:r>
      <w:r w:rsidR="00C92BB2" w:rsidRPr="00C92BB2">
        <w:t xml:space="preserve">: </w:t>
      </w:r>
      <w:r w:rsidRPr="00C92BB2">
        <w:rPr>
          <w:lang w:val="uk-UA"/>
        </w:rPr>
        <w:t>Аудиторская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оценка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существенности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ошибок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и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аудиторского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риска</w:t>
      </w:r>
      <w:r w:rsidR="00FF1091">
        <w:rPr>
          <w:lang w:val="uk-UA"/>
        </w:rPr>
        <w:t xml:space="preserve"> в Украине</w:t>
      </w:r>
    </w:p>
    <w:p w:rsidR="009A1FF4" w:rsidRDefault="009A1FF4" w:rsidP="00C92BB2">
      <w:pPr>
        <w:pStyle w:val="afa"/>
      </w:pPr>
    </w:p>
    <w:p w:rsidR="009A1FF4" w:rsidRDefault="009A1FF4" w:rsidP="00C92BB2">
      <w:pPr>
        <w:pStyle w:val="afa"/>
        <w:rPr>
          <w:lang w:val="uk-UA"/>
        </w:rPr>
      </w:pPr>
    </w:p>
    <w:p w:rsidR="009A1FF4" w:rsidRPr="00C92BB2" w:rsidRDefault="009A1FF4" w:rsidP="00C92BB2">
      <w:pPr>
        <w:pStyle w:val="afa"/>
        <w:rPr>
          <w:lang w:val="uk-UA"/>
        </w:rPr>
      </w:pPr>
    </w:p>
    <w:p w:rsidR="00C92BB2" w:rsidRDefault="00C92BB2" w:rsidP="00C92BB2">
      <w:pPr>
        <w:pStyle w:val="afa"/>
        <w:rPr>
          <w:lang w:val="uk-UA"/>
        </w:rPr>
      </w:pPr>
    </w:p>
    <w:p w:rsidR="00FF1091" w:rsidRPr="00C92BB2" w:rsidRDefault="00FF1091" w:rsidP="00C92BB2">
      <w:pPr>
        <w:pStyle w:val="afa"/>
        <w:rPr>
          <w:lang w:val="uk-UA"/>
        </w:rPr>
      </w:pPr>
    </w:p>
    <w:p w:rsidR="00C92BB2" w:rsidRPr="00C92BB2" w:rsidRDefault="00C92BB2" w:rsidP="00C92BB2">
      <w:pPr>
        <w:pStyle w:val="afa"/>
      </w:pPr>
    </w:p>
    <w:p w:rsidR="00C92BB2" w:rsidRPr="00C92BB2" w:rsidRDefault="00C92BB2" w:rsidP="00C92BB2">
      <w:pPr>
        <w:pStyle w:val="afa"/>
        <w:rPr>
          <w:i/>
          <w:iCs/>
          <w:lang w:val="uk-UA"/>
        </w:rPr>
      </w:pPr>
    </w:p>
    <w:p w:rsidR="00C92BB2" w:rsidRDefault="00C92BB2" w:rsidP="00C92BB2">
      <w:pPr>
        <w:pStyle w:val="afa"/>
        <w:rPr>
          <w:lang w:val="uk-UA"/>
        </w:rPr>
      </w:pPr>
    </w:p>
    <w:p w:rsidR="009A1FF4" w:rsidRDefault="009A1FF4" w:rsidP="00C92BB2">
      <w:pPr>
        <w:pStyle w:val="afa"/>
        <w:rPr>
          <w:lang w:val="uk-UA"/>
        </w:rPr>
      </w:pPr>
    </w:p>
    <w:p w:rsidR="009A1FF4" w:rsidRPr="00C92BB2" w:rsidRDefault="009A1FF4" w:rsidP="00C92BB2">
      <w:pPr>
        <w:pStyle w:val="afa"/>
        <w:rPr>
          <w:lang w:val="uk-UA"/>
        </w:rPr>
      </w:pPr>
    </w:p>
    <w:p w:rsidR="00C92BB2" w:rsidRPr="00C92BB2" w:rsidRDefault="00C92BB2" w:rsidP="00C92BB2">
      <w:pPr>
        <w:pStyle w:val="afa"/>
        <w:rPr>
          <w:lang w:val="uk-UA"/>
        </w:rPr>
      </w:pPr>
    </w:p>
    <w:p w:rsidR="00C92BB2" w:rsidRDefault="00C92BB2" w:rsidP="00C92BB2">
      <w:pPr>
        <w:pStyle w:val="afa"/>
        <w:rPr>
          <w:lang w:val="uk-UA"/>
        </w:rPr>
      </w:pPr>
    </w:p>
    <w:p w:rsidR="00C92BB2" w:rsidRPr="00C92BB2" w:rsidRDefault="00C65E29" w:rsidP="00C92BB2">
      <w:pPr>
        <w:pStyle w:val="afa"/>
        <w:rPr>
          <w:lang w:val="uk-UA"/>
        </w:rPr>
      </w:pPr>
      <w:r w:rsidRPr="00C92BB2">
        <w:t>Донецк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2010</w:t>
      </w:r>
    </w:p>
    <w:p w:rsidR="00C65E29" w:rsidRDefault="00C92BB2" w:rsidP="009A1FF4">
      <w:pPr>
        <w:pStyle w:val="af3"/>
      </w:pPr>
      <w:r>
        <w:br w:type="page"/>
      </w:r>
      <w:r w:rsidR="00C65E29" w:rsidRPr="00C92BB2">
        <w:lastRenderedPageBreak/>
        <w:t>Содержание</w:t>
      </w:r>
    </w:p>
    <w:p w:rsidR="009A1FF4" w:rsidRPr="00C92BB2" w:rsidRDefault="009A1FF4" w:rsidP="009A1FF4">
      <w:pPr>
        <w:pStyle w:val="af3"/>
      </w:pP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</w:rPr>
        <w:t>Введение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  <w:lang w:val="uk-UA"/>
        </w:rPr>
        <w:t>1. Понятие существенности ошибок и классификация степени существенности искажений в финансовой отчетности предприятия-клиента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  <w:lang w:val="uk-UA"/>
        </w:rPr>
        <w:t xml:space="preserve">2. Порядок </w:t>
      </w:r>
      <w:r w:rsidRPr="00255206">
        <w:rPr>
          <w:rStyle w:val="afe"/>
          <w:noProof/>
        </w:rPr>
        <w:t>расчета</w:t>
      </w:r>
      <w:r w:rsidRPr="00255206">
        <w:rPr>
          <w:rStyle w:val="afe"/>
          <w:noProof/>
          <w:lang w:val="uk-UA"/>
        </w:rPr>
        <w:t xml:space="preserve"> </w:t>
      </w:r>
      <w:r w:rsidRPr="00255206">
        <w:rPr>
          <w:rStyle w:val="afe"/>
          <w:noProof/>
        </w:rPr>
        <w:t>существенности</w:t>
      </w:r>
      <w:r w:rsidRPr="00255206">
        <w:rPr>
          <w:rStyle w:val="afe"/>
          <w:noProof/>
          <w:lang w:val="uk-UA"/>
        </w:rPr>
        <w:t xml:space="preserve"> </w:t>
      </w:r>
      <w:r w:rsidRPr="00255206">
        <w:rPr>
          <w:rStyle w:val="afe"/>
          <w:noProof/>
        </w:rPr>
        <w:t>ошибок</w:t>
      </w:r>
      <w:r w:rsidRPr="00255206">
        <w:rPr>
          <w:rStyle w:val="afe"/>
          <w:noProof/>
          <w:lang w:val="uk-UA"/>
        </w:rPr>
        <w:t xml:space="preserve"> </w:t>
      </w:r>
      <w:r w:rsidRPr="00255206">
        <w:rPr>
          <w:rStyle w:val="afe"/>
          <w:noProof/>
        </w:rPr>
        <w:t>финансовой</w:t>
      </w:r>
      <w:r w:rsidRPr="00255206">
        <w:rPr>
          <w:rStyle w:val="afe"/>
          <w:noProof/>
          <w:lang w:val="uk-UA"/>
        </w:rPr>
        <w:t xml:space="preserve"> </w:t>
      </w:r>
      <w:r w:rsidRPr="00255206">
        <w:rPr>
          <w:rStyle w:val="afe"/>
          <w:noProof/>
        </w:rPr>
        <w:t>отчетности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</w:rPr>
        <w:t>3. Сущность, логическая структура, модель общего аудиторского риска и характеристика его элементов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</w:rPr>
        <w:t>4. Порядок оценки элементов аудиторского риска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</w:rPr>
        <w:t>5. Требования профессиональных стандартов по оценке существенности ошибок и аудиторского риска при планировании и проведении аудита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</w:rPr>
        <w:t>6. Взаимосвязь между риском необнаружения ошибок, характером, временем и объемом аудиторских процеду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</w:rPr>
        <w:t>Выводы</w:t>
      </w:r>
    </w:p>
    <w:p w:rsidR="00FF1091" w:rsidRDefault="00FF1091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5206">
        <w:rPr>
          <w:rStyle w:val="afe"/>
          <w:noProof/>
        </w:rPr>
        <w:t>Список использованных источников</w:t>
      </w:r>
    </w:p>
    <w:p w:rsidR="009A1FF4" w:rsidRPr="007A049C" w:rsidRDefault="009A1FF4" w:rsidP="00ED1531">
      <w:pPr>
        <w:pStyle w:val="11"/>
        <w:rPr>
          <w:rStyle w:val="afd"/>
        </w:rPr>
      </w:pPr>
    </w:p>
    <w:p w:rsidR="00C92BB2" w:rsidRDefault="009A1FF4" w:rsidP="009A1FF4">
      <w:pPr>
        <w:pStyle w:val="1"/>
      </w:pPr>
      <w:r>
        <w:br w:type="page"/>
      </w:r>
      <w:bookmarkStart w:id="0" w:name="_Toc285392570"/>
      <w:r w:rsidR="00C65E29" w:rsidRPr="00C92BB2">
        <w:t>Введение</w:t>
      </w:r>
      <w:bookmarkEnd w:id="0"/>
    </w:p>
    <w:p w:rsidR="009A1FF4" w:rsidRPr="009A1FF4" w:rsidRDefault="009A1FF4" w:rsidP="009A1FF4">
      <w:pPr>
        <w:rPr>
          <w:lang w:eastAsia="en-US"/>
        </w:rPr>
      </w:pPr>
    </w:p>
    <w:p w:rsidR="00C92BB2" w:rsidRPr="00C92BB2" w:rsidRDefault="00C65E29" w:rsidP="00C92BB2">
      <w:pPr>
        <w:tabs>
          <w:tab w:val="left" w:pos="726"/>
        </w:tabs>
      </w:pPr>
      <w:r w:rsidRPr="00C92BB2">
        <w:t>Вхождение</w:t>
      </w:r>
      <w:r w:rsidR="00C92BB2" w:rsidRPr="00C92BB2">
        <w:t xml:space="preserve"> </w:t>
      </w:r>
      <w:r w:rsidRPr="00C92BB2">
        <w:t>Украины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мировую</w:t>
      </w:r>
      <w:r w:rsidR="00C92BB2" w:rsidRPr="00C92BB2">
        <w:t xml:space="preserve"> </w:t>
      </w:r>
      <w:r w:rsidRPr="00C92BB2">
        <w:t>экономическую</w:t>
      </w:r>
      <w:r w:rsidR="00C92BB2" w:rsidRPr="00C92BB2">
        <w:t xml:space="preserve"> </w:t>
      </w:r>
      <w:r w:rsidRPr="00C92BB2">
        <w:t>систему</w:t>
      </w:r>
      <w:r w:rsidR="00C92BB2" w:rsidRPr="00C92BB2">
        <w:t xml:space="preserve"> </w:t>
      </w:r>
      <w:r w:rsidRPr="00C92BB2">
        <w:t>включает</w:t>
      </w:r>
      <w:r w:rsidR="00C92BB2" w:rsidRPr="00C92BB2">
        <w:t xml:space="preserve"> </w:t>
      </w:r>
      <w:r w:rsidRPr="00C92BB2">
        <w:t>необходимость</w:t>
      </w:r>
      <w:r w:rsidR="00C92BB2" w:rsidRPr="00C92BB2">
        <w:t xml:space="preserve"> </w:t>
      </w:r>
      <w:r w:rsidRPr="00C92BB2">
        <w:t>построения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учетом</w:t>
      </w:r>
      <w:r w:rsidR="00C92BB2" w:rsidRPr="00C92BB2">
        <w:t xml:space="preserve"> </w:t>
      </w:r>
      <w:r w:rsidRPr="00C92BB2">
        <w:t>требований</w:t>
      </w:r>
      <w:r w:rsidR="00C92BB2" w:rsidRPr="00C92BB2">
        <w:t xml:space="preserve"> </w:t>
      </w:r>
      <w:r w:rsidRPr="00C92BB2">
        <w:t>международных</w:t>
      </w:r>
      <w:r w:rsidR="00C92BB2" w:rsidRPr="00C92BB2">
        <w:t xml:space="preserve"> </w:t>
      </w:r>
      <w:r w:rsidRPr="00C92BB2">
        <w:t>стандартов</w:t>
      </w:r>
      <w:r w:rsidR="00C92BB2" w:rsidRPr="00C92BB2">
        <w:t xml:space="preserve"> </w:t>
      </w:r>
      <w:r w:rsidRPr="00C92BB2">
        <w:t>аудита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Согласно</w:t>
      </w:r>
      <w:r w:rsidR="00C92BB2" w:rsidRPr="00C92BB2">
        <w:t xml:space="preserve"> </w:t>
      </w:r>
      <w:r w:rsidRPr="00C92BB2">
        <w:t>МСА</w:t>
      </w:r>
      <w:r w:rsidR="00C92BB2" w:rsidRPr="00C92BB2">
        <w:t xml:space="preserve"> </w:t>
      </w:r>
      <w:r w:rsidRPr="00C92BB2">
        <w:t>№</w:t>
      </w:r>
      <w:r w:rsidR="00C92BB2" w:rsidRPr="00C92BB2">
        <w:t xml:space="preserve"> </w:t>
      </w:r>
      <w:r w:rsidRPr="00C92BB2">
        <w:t>200</w:t>
      </w:r>
      <w:r w:rsidR="00C92BB2">
        <w:t xml:space="preserve"> "</w:t>
      </w:r>
      <w:r w:rsidRPr="00C92BB2">
        <w:t>Общие</w:t>
      </w:r>
      <w:r w:rsidR="00C92BB2" w:rsidRPr="00C92BB2">
        <w:t xml:space="preserve"> </w:t>
      </w:r>
      <w:r w:rsidRPr="00C92BB2">
        <w:t>цели</w:t>
      </w:r>
      <w:r w:rsidR="00C92BB2" w:rsidRPr="00C92BB2">
        <w:t xml:space="preserve"> </w:t>
      </w:r>
      <w:r w:rsidRPr="00C92BB2">
        <w:t>независимого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проведение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соответствии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Международными</w:t>
      </w:r>
      <w:r w:rsidR="00C92BB2" w:rsidRPr="00C92BB2">
        <w:t xml:space="preserve"> </w:t>
      </w:r>
      <w:r w:rsidRPr="00C92BB2">
        <w:t>стандартами</w:t>
      </w:r>
      <w:r w:rsidR="00C92BB2" w:rsidRPr="00C92BB2">
        <w:t xml:space="preserve"> </w:t>
      </w:r>
      <w:r w:rsidRPr="00C92BB2">
        <w:t>аудита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предоставление</w:t>
      </w:r>
      <w:r w:rsidR="00C92BB2" w:rsidRPr="00C92BB2">
        <w:t xml:space="preserve"> </w:t>
      </w:r>
      <w:r w:rsidRPr="00C92BB2">
        <w:t>возможности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выразить</w:t>
      </w:r>
      <w:r w:rsidR="00C92BB2" w:rsidRPr="00C92BB2">
        <w:t xml:space="preserve"> </w:t>
      </w:r>
      <w:r w:rsidRPr="00C92BB2">
        <w:t>мнение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отношении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подготовлена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финансовая</w:t>
      </w:r>
      <w:r w:rsidR="00C92BB2" w:rsidRPr="00C92BB2">
        <w:t xml:space="preserve"> </w:t>
      </w:r>
      <w:r w:rsidRPr="00C92BB2">
        <w:t>отчетность</w:t>
      </w:r>
      <w:r w:rsidR="00C92BB2">
        <w:t xml:space="preserve"> (</w:t>
      </w:r>
      <w:r w:rsidRPr="00C92BB2">
        <w:t>по</w:t>
      </w:r>
      <w:r w:rsidR="00C92BB2" w:rsidRPr="00C92BB2">
        <w:t xml:space="preserve"> </w:t>
      </w:r>
      <w:r w:rsidRPr="00C92BB2">
        <w:t>всем</w:t>
      </w:r>
      <w:r w:rsidR="00C92BB2" w:rsidRPr="00C92BB2">
        <w:t xml:space="preserve"> </w:t>
      </w:r>
      <w:r w:rsidRPr="00C92BB2">
        <w:t>существенным</w:t>
      </w:r>
      <w:r w:rsidR="00C92BB2" w:rsidRPr="00C92BB2">
        <w:t xml:space="preserve"> </w:t>
      </w:r>
      <w:r w:rsidRPr="00C92BB2">
        <w:t>аспектам</w:t>
      </w:r>
      <w:r w:rsidR="00C92BB2" w:rsidRPr="00C92BB2">
        <w:t xml:space="preserve">) </w:t>
      </w:r>
      <w:r w:rsidRPr="00C92BB2">
        <w:t>в</w:t>
      </w:r>
      <w:r w:rsidR="00C92BB2" w:rsidRPr="00C92BB2">
        <w:t xml:space="preserve"> </w:t>
      </w:r>
      <w:r w:rsidRPr="00C92BB2">
        <w:t>соответствии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установленными</w:t>
      </w:r>
      <w:r w:rsidR="00C92BB2" w:rsidRPr="00C92BB2">
        <w:t xml:space="preserve"> </w:t>
      </w:r>
      <w:r w:rsidRPr="00C92BB2">
        <w:t>основами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>
        <w:t xml:space="preserve"> (т.е.</w:t>
      </w:r>
      <w:r w:rsidR="00C92BB2" w:rsidRPr="00C92BB2">
        <w:t xml:space="preserve"> </w:t>
      </w:r>
      <w:r w:rsidRPr="00C92BB2">
        <w:t>нормативными</w:t>
      </w:r>
      <w:r w:rsidR="00C92BB2" w:rsidRPr="00C92BB2">
        <w:t xml:space="preserve"> </w:t>
      </w:r>
      <w:r w:rsidRPr="00C92BB2">
        <w:t>документами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Актуальность</w:t>
      </w:r>
      <w:r w:rsidR="00C92BB2" w:rsidRPr="00C92BB2">
        <w:t xml:space="preserve"> </w:t>
      </w:r>
      <w:r w:rsidRPr="00C92BB2">
        <w:t>темы</w:t>
      </w:r>
      <w:r w:rsidR="00C92BB2" w:rsidRPr="00C92BB2">
        <w:t xml:space="preserve"> </w:t>
      </w:r>
      <w:r w:rsidRPr="00C92BB2">
        <w:t>заключается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том,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далеко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всегда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результатам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удается</w:t>
      </w:r>
      <w:r w:rsidR="00C92BB2" w:rsidRPr="00C92BB2">
        <w:t xml:space="preserve"> </w:t>
      </w:r>
      <w:r w:rsidRPr="00C92BB2">
        <w:t>вскрыть</w:t>
      </w:r>
      <w:r w:rsidR="00C92BB2" w:rsidRPr="00C92BB2">
        <w:t xml:space="preserve"> </w:t>
      </w:r>
      <w:r w:rsidRPr="00C92BB2">
        <w:t>все</w:t>
      </w:r>
      <w:r w:rsidR="00C92BB2" w:rsidRPr="00C92BB2">
        <w:t xml:space="preserve"> </w:t>
      </w:r>
      <w:r w:rsidRPr="00C92BB2">
        <w:t>существенные</w:t>
      </w:r>
      <w:r w:rsidR="00C92BB2" w:rsidRPr="00C92BB2">
        <w:t xml:space="preserve"> </w:t>
      </w:r>
      <w:r w:rsidRPr="00C92BB2">
        <w:t>нарушения</w:t>
      </w:r>
      <w:r w:rsidR="00C92BB2" w:rsidRPr="00C92BB2">
        <w:t xml:space="preserve">. </w:t>
      </w:r>
      <w:r w:rsidRPr="00C92BB2">
        <w:t>Причины</w:t>
      </w:r>
      <w:r w:rsidR="00C92BB2" w:rsidRPr="00C92BB2">
        <w:t xml:space="preserve"> </w:t>
      </w:r>
      <w:r w:rsidRPr="00C92BB2">
        <w:t>этого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объективными</w:t>
      </w:r>
      <w:r w:rsidR="00C92BB2">
        <w:t xml:space="preserve"> (</w:t>
      </w:r>
      <w:r w:rsidRPr="00C92BB2">
        <w:t>выборочность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др</w:t>
      </w:r>
      <w:r w:rsidR="00C92BB2" w:rsidRPr="00C92BB2">
        <w:t xml:space="preserve">.) </w:t>
      </w:r>
      <w:r w:rsidRPr="00C92BB2">
        <w:t>и</w:t>
      </w:r>
      <w:r w:rsidR="00C92BB2" w:rsidRPr="00C92BB2">
        <w:t xml:space="preserve"> </w:t>
      </w:r>
      <w:r w:rsidRPr="00C92BB2">
        <w:t>субъективными</w:t>
      </w:r>
      <w:r w:rsidR="00C92BB2">
        <w:t xml:space="preserve"> (</w:t>
      </w:r>
      <w:r w:rsidRPr="00C92BB2">
        <w:t>уровень</w:t>
      </w:r>
      <w:r w:rsidR="00C92BB2" w:rsidRPr="00C92BB2">
        <w:t xml:space="preserve"> </w:t>
      </w:r>
      <w:r w:rsidRPr="00C92BB2">
        <w:t>квалификации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компетентности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="00C92BB2">
        <w:t>т.д.</w:t>
      </w:r>
      <w:r w:rsidR="00C92BB2" w:rsidRPr="00C92BB2">
        <w:t xml:space="preserve">). </w:t>
      </w:r>
      <w:r w:rsidRPr="00C92BB2">
        <w:t>В</w:t>
      </w:r>
      <w:r w:rsidR="00C92BB2" w:rsidRPr="00C92BB2">
        <w:t xml:space="preserve"> </w:t>
      </w:r>
      <w:r w:rsidRPr="00C92BB2">
        <w:t>связи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этим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всегда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определенная</w:t>
      </w:r>
      <w:r w:rsidR="00C92BB2" w:rsidRPr="00C92BB2">
        <w:t xml:space="preserve"> </w:t>
      </w:r>
      <w:r w:rsidRPr="00C92BB2">
        <w:t>степень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- </w:t>
      </w:r>
      <w:r w:rsidRPr="00C92BB2">
        <w:t>это</w:t>
      </w:r>
      <w:r w:rsidR="00C92BB2" w:rsidRPr="00C92BB2">
        <w:t xml:space="preserve"> </w:t>
      </w:r>
      <w:r w:rsidRPr="00C92BB2">
        <w:t>риск,</w:t>
      </w:r>
      <w:r w:rsidR="00C92BB2" w:rsidRPr="00C92BB2">
        <w:t xml:space="preserve"> </w:t>
      </w:r>
      <w:r w:rsidRPr="00C92BB2">
        <w:t>который</w:t>
      </w:r>
      <w:r w:rsidR="00C92BB2" w:rsidRPr="00C92BB2">
        <w:t xml:space="preserve"> </w:t>
      </w:r>
      <w:r w:rsidRPr="00C92BB2">
        <w:t>берет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себя</w:t>
      </w:r>
      <w:r w:rsidR="00C92BB2" w:rsidRPr="00C92BB2">
        <w:t xml:space="preserve"> </w:t>
      </w:r>
      <w:r w:rsidRPr="00C92BB2">
        <w:t>аудитор,</w:t>
      </w:r>
      <w:r w:rsidR="00C92BB2" w:rsidRPr="00C92BB2">
        <w:t xml:space="preserve"> </w:t>
      </w:r>
      <w:r w:rsidRPr="00C92BB2">
        <w:t>давая</w:t>
      </w:r>
      <w:r w:rsidR="00C92BB2" w:rsidRPr="00C92BB2">
        <w:t xml:space="preserve"> </w:t>
      </w:r>
      <w:r w:rsidRPr="00C92BB2">
        <w:t>заключение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полной</w:t>
      </w:r>
      <w:r w:rsidR="00C92BB2" w:rsidRPr="00C92BB2">
        <w:t xml:space="preserve"> </w:t>
      </w:r>
      <w:r w:rsidRPr="00C92BB2">
        <w:t>достоверности</w:t>
      </w:r>
      <w:r w:rsidR="00C92BB2" w:rsidRPr="00C92BB2">
        <w:t xml:space="preserve"> </w:t>
      </w:r>
      <w:r w:rsidRPr="00C92BB2">
        <w:t>данных</w:t>
      </w:r>
      <w:r w:rsidR="00C92BB2" w:rsidRPr="00C92BB2">
        <w:t xml:space="preserve"> </w:t>
      </w:r>
      <w:r w:rsidRPr="00C92BB2">
        <w:t>внешней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там</w:t>
      </w:r>
      <w:r w:rsidR="00C92BB2" w:rsidRPr="00C92BB2">
        <w:t xml:space="preserve"> </w:t>
      </w:r>
      <w:r w:rsidRPr="00C92BB2">
        <w:t>возможны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пропуски,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попавшие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поле</w:t>
      </w:r>
      <w:r w:rsidR="00C92BB2" w:rsidRPr="00C92BB2">
        <w:t xml:space="preserve"> </w:t>
      </w:r>
      <w:r w:rsidRPr="00C92BB2">
        <w:t>зрения</w:t>
      </w:r>
      <w:r w:rsidR="00C92BB2" w:rsidRPr="00C92BB2">
        <w:t xml:space="preserve"> </w:t>
      </w:r>
      <w:r w:rsidRPr="00C92BB2">
        <w:t>аудитора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Существенность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аудите</w:t>
      </w:r>
      <w:r w:rsidR="00C92BB2" w:rsidRPr="00C92BB2">
        <w:t xml:space="preserve"> </w:t>
      </w:r>
      <w:r w:rsidRPr="00C92BB2">
        <w:t>нераздельно</w:t>
      </w:r>
      <w:r w:rsidR="00C92BB2" w:rsidRPr="00C92BB2">
        <w:t xml:space="preserve"> </w:t>
      </w:r>
      <w:r w:rsidRPr="00C92BB2">
        <w:t>связана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аудиторским</w:t>
      </w:r>
      <w:r w:rsidR="00C92BB2" w:rsidRPr="00C92BB2">
        <w:t xml:space="preserve"> </w:t>
      </w:r>
      <w:r w:rsidRPr="00C92BB2">
        <w:t>риском,</w:t>
      </w:r>
      <w:r w:rsidR="00C92BB2" w:rsidRPr="00C92BB2">
        <w:t xml:space="preserve"> </w:t>
      </w:r>
      <w:r w:rsidRPr="00C92BB2">
        <w:t>потому,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чем</w:t>
      </w:r>
      <w:r w:rsidR="00C92BB2" w:rsidRPr="00C92BB2">
        <w:t xml:space="preserve"> </w:t>
      </w:r>
      <w:r w:rsidRPr="00C92BB2">
        <w:t>выше</w:t>
      </w:r>
      <w:r w:rsidR="00C92BB2" w:rsidRPr="00C92BB2">
        <w:t xml:space="preserve"> </w:t>
      </w:r>
      <w:r w:rsidRPr="00C92BB2">
        <w:t>вероятность</w:t>
      </w:r>
      <w:r w:rsidR="00C92BB2" w:rsidRPr="00C92BB2">
        <w:t xml:space="preserve"> </w:t>
      </w:r>
      <w:r w:rsidRPr="00C92BB2">
        <w:t>возникновения</w:t>
      </w:r>
      <w:r w:rsidR="00C92BB2" w:rsidRPr="00C92BB2">
        <w:t xml:space="preserve"> </w:t>
      </w:r>
      <w:r w:rsidRPr="00C92BB2">
        <w:t>существенной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- </w:t>
      </w:r>
      <w:r w:rsidRPr="00C92BB2">
        <w:t>тем</w:t>
      </w:r>
      <w:r w:rsidR="00C92BB2" w:rsidRPr="00C92BB2">
        <w:t xml:space="preserve"> </w:t>
      </w:r>
      <w:r w:rsidRPr="00C92BB2">
        <w:t>выше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Очевидно,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все</w:t>
      </w:r>
      <w:r w:rsidR="00C92BB2" w:rsidRPr="00C92BB2">
        <w:t xml:space="preserve"> </w:t>
      </w:r>
      <w:r w:rsidRPr="00C92BB2">
        <w:t>ошибки,</w:t>
      </w:r>
      <w:r w:rsidR="00C92BB2" w:rsidRPr="00C92BB2">
        <w:t xml:space="preserve"> </w:t>
      </w:r>
      <w:r w:rsidRPr="00C92BB2">
        <w:t>выявленные</w:t>
      </w:r>
      <w:r w:rsidR="00C92BB2" w:rsidRPr="00C92BB2">
        <w:t xml:space="preserve"> </w:t>
      </w:r>
      <w:r w:rsidRPr="00C92BB2">
        <w:t>во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имеют</w:t>
      </w:r>
      <w:r w:rsidR="00C92BB2" w:rsidRPr="00C92BB2">
        <w:t xml:space="preserve"> </w:t>
      </w:r>
      <w:r w:rsidRPr="00C92BB2">
        <w:t>одинаковую</w:t>
      </w:r>
      <w:r w:rsidR="00C92BB2" w:rsidRPr="00C92BB2">
        <w:t xml:space="preserve"> </w:t>
      </w:r>
      <w:r w:rsidRPr="00C92BB2">
        <w:t>весомость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одинаково</w:t>
      </w:r>
      <w:r w:rsidR="00C92BB2" w:rsidRPr="00C92BB2">
        <w:t xml:space="preserve"> </w:t>
      </w:r>
      <w:r w:rsidRPr="00C92BB2">
        <w:t>воспринимаются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. </w:t>
      </w:r>
      <w:r w:rsidRPr="00C92BB2">
        <w:t>Какие</w:t>
      </w:r>
      <w:r w:rsidR="00C92BB2" w:rsidRPr="00C92BB2">
        <w:t xml:space="preserve"> </w:t>
      </w:r>
      <w:r w:rsidRPr="00C92BB2">
        <w:t>же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считать</w:t>
      </w:r>
      <w:r w:rsidR="00C92BB2" w:rsidRPr="00C92BB2">
        <w:t xml:space="preserve"> </w:t>
      </w:r>
      <w:r w:rsidRPr="00C92BB2">
        <w:t>существенными</w:t>
      </w:r>
      <w:r w:rsidR="00C92BB2" w:rsidRPr="00C92BB2">
        <w:t xml:space="preserve">? </w:t>
      </w:r>
      <w:r w:rsidRPr="00C92BB2">
        <w:t>Эту</w:t>
      </w:r>
      <w:r w:rsidR="00C92BB2" w:rsidRPr="00C92BB2">
        <w:t xml:space="preserve"> </w:t>
      </w:r>
      <w:r w:rsidRPr="00C92BB2">
        <w:t>проблему</w:t>
      </w:r>
      <w:r w:rsidR="00C92BB2" w:rsidRPr="00C92BB2">
        <w:t xml:space="preserve"> </w:t>
      </w:r>
      <w:r w:rsidRPr="00C92BB2">
        <w:t>изучали</w:t>
      </w:r>
      <w:r w:rsidR="00C92BB2" w:rsidRPr="00C92BB2">
        <w:t xml:space="preserve"> </w:t>
      </w:r>
      <w:r w:rsidRPr="00C92BB2">
        <w:t>многочисленные</w:t>
      </w:r>
      <w:r w:rsidR="00C92BB2" w:rsidRPr="00C92BB2">
        <w:t xml:space="preserve"> </w:t>
      </w:r>
      <w:r w:rsidRPr="00C92BB2">
        <w:t>ученые</w:t>
      </w:r>
      <w:r w:rsidR="00C92BB2" w:rsidRPr="00C92BB2">
        <w:t xml:space="preserve"> </w:t>
      </w:r>
      <w:r w:rsidRPr="00C92BB2">
        <w:t>стран</w:t>
      </w:r>
      <w:r w:rsidR="00C92BB2" w:rsidRPr="00C92BB2">
        <w:t xml:space="preserve"> </w:t>
      </w:r>
      <w:r w:rsidRPr="00C92BB2">
        <w:t>Западной</w:t>
      </w:r>
      <w:r w:rsidR="00C92BB2" w:rsidRPr="00C92BB2">
        <w:t xml:space="preserve"> </w:t>
      </w:r>
      <w:r w:rsidRPr="00C92BB2">
        <w:t>Европы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США</w:t>
      </w:r>
      <w:r w:rsidR="00C92BB2">
        <w:t xml:space="preserve"> (</w:t>
      </w:r>
      <w:r w:rsidRPr="00C92BB2">
        <w:t>Д</w:t>
      </w:r>
      <w:r w:rsidR="00C92BB2">
        <w:t xml:space="preserve">.Р. </w:t>
      </w:r>
      <w:r w:rsidRPr="00C92BB2">
        <w:t>Карлмайкл,</w:t>
      </w:r>
      <w:r w:rsidR="00C92BB2" w:rsidRPr="00C92BB2">
        <w:t xml:space="preserve"> </w:t>
      </w:r>
      <w:r w:rsidRPr="00C92BB2">
        <w:t>М</w:t>
      </w:r>
      <w:r w:rsidR="00C92BB2" w:rsidRPr="00C92BB2">
        <w:t xml:space="preserve">. </w:t>
      </w:r>
      <w:r w:rsidRPr="00C92BB2">
        <w:t>Бенис,</w:t>
      </w:r>
      <w:r w:rsidR="00C92BB2" w:rsidRPr="00C92BB2">
        <w:t xml:space="preserve"> </w:t>
      </w:r>
      <w:r w:rsidRPr="00C92BB2">
        <w:t>Р</w:t>
      </w:r>
      <w:r w:rsidR="00C92BB2" w:rsidRPr="00C92BB2">
        <w:t xml:space="preserve">. </w:t>
      </w:r>
      <w:r w:rsidRPr="00C92BB2">
        <w:t>Адамс,</w:t>
      </w:r>
      <w:r w:rsidR="00C92BB2" w:rsidRPr="00C92BB2">
        <w:t xml:space="preserve"> </w:t>
      </w:r>
      <w:r w:rsidRPr="00C92BB2">
        <w:t>Дж</w:t>
      </w:r>
      <w:r w:rsidR="00C92BB2" w:rsidRPr="00C92BB2">
        <w:t xml:space="preserve">. </w:t>
      </w:r>
      <w:r w:rsidRPr="00C92BB2">
        <w:t>Робертсон,</w:t>
      </w:r>
      <w:r w:rsidR="00C92BB2" w:rsidRPr="00C92BB2">
        <w:t xml:space="preserve"> </w:t>
      </w:r>
      <w:r w:rsidRPr="00C92BB2">
        <w:t>Ф</w:t>
      </w:r>
      <w:r w:rsidR="00C92BB2" w:rsidRPr="00C92BB2">
        <w:t xml:space="preserve">. </w:t>
      </w:r>
      <w:r w:rsidRPr="00C92BB2">
        <w:t>Дефлиз,</w:t>
      </w:r>
      <w:r w:rsidR="00C92BB2" w:rsidRPr="00C92BB2">
        <w:t xml:space="preserve"> </w:t>
      </w:r>
      <w:r w:rsidRPr="00C92BB2">
        <w:t>Р</w:t>
      </w:r>
      <w:r w:rsidR="00C92BB2" w:rsidRPr="00C92BB2">
        <w:t xml:space="preserve">. </w:t>
      </w:r>
      <w:r w:rsidRPr="00C92BB2">
        <w:t>Додж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др</w:t>
      </w:r>
      <w:r w:rsidR="00C92BB2" w:rsidRPr="00C92BB2">
        <w:t xml:space="preserve">.) </w:t>
      </w:r>
      <w:r w:rsidRPr="00C92BB2">
        <w:t>и</w:t>
      </w:r>
      <w:r w:rsidR="00C92BB2" w:rsidRPr="00C92BB2">
        <w:t xml:space="preserve"> </w:t>
      </w:r>
      <w:r w:rsidRPr="00C92BB2">
        <w:t>российские</w:t>
      </w:r>
      <w:r w:rsidR="00C92BB2" w:rsidRPr="00C92BB2">
        <w:t xml:space="preserve"> </w:t>
      </w:r>
      <w:r w:rsidRPr="00C92BB2">
        <w:t>экономисты</w:t>
      </w:r>
      <w:r w:rsidR="00C92BB2">
        <w:t xml:space="preserve"> (</w:t>
      </w:r>
      <w:r w:rsidRPr="00C92BB2">
        <w:t>В</w:t>
      </w:r>
      <w:r w:rsidR="00C92BB2">
        <w:t xml:space="preserve">.В. </w:t>
      </w:r>
      <w:r w:rsidRPr="00C92BB2">
        <w:t>Андреев,</w:t>
      </w:r>
      <w:r w:rsidR="00C92BB2" w:rsidRPr="00C92BB2">
        <w:t xml:space="preserve"> </w:t>
      </w:r>
      <w:r w:rsidRPr="00C92BB2">
        <w:t>П</w:t>
      </w:r>
      <w:r w:rsidR="00C92BB2">
        <w:t xml:space="preserve">.И. </w:t>
      </w:r>
      <w:r w:rsidRPr="00C92BB2">
        <w:t>Камишанов,</w:t>
      </w:r>
      <w:r w:rsidR="00C92BB2" w:rsidRPr="00C92BB2">
        <w:t xml:space="preserve"> </w:t>
      </w:r>
      <w:r w:rsidRPr="00C92BB2">
        <w:t>В</w:t>
      </w:r>
      <w:r w:rsidR="00C92BB2">
        <w:t xml:space="preserve">.Д. </w:t>
      </w:r>
      <w:r w:rsidRPr="00C92BB2">
        <w:t>Шеремет,</w:t>
      </w:r>
      <w:r w:rsidR="00C92BB2" w:rsidRPr="00C92BB2">
        <w:t xml:space="preserve"> </w:t>
      </w:r>
      <w:r w:rsidRPr="00C92BB2">
        <w:t>В</w:t>
      </w:r>
      <w:r w:rsidR="00C92BB2">
        <w:t xml:space="preserve">.П. </w:t>
      </w:r>
      <w:r w:rsidRPr="00C92BB2">
        <w:t>Суйц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др</w:t>
      </w:r>
      <w:r w:rsidR="00C92BB2" w:rsidRPr="00C92BB2">
        <w:t>.).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</w:t>
      </w:r>
      <w:r w:rsidR="00C92BB2" w:rsidRPr="00C92BB2">
        <w:t xml:space="preserve"> </w:t>
      </w:r>
      <w:r w:rsidRPr="00C92BB2">
        <w:t>сожалению,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наших</w:t>
      </w:r>
      <w:r w:rsidR="00C92BB2" w:rsidRPr="00C92BB2">
        <w:t xml:space="preserve"> </w:t>
      </w:r>
      <w:r w:rsidRPr="00C92BB2">
        <w:t>отечественных</w:t>
      </w:r>
      <w:r w:rsidR="00C92BB2" w:rsidRPr="00C92BB2">
        <w:t xml:space="preserve"> </w:t>
      </w:r>
      <w:r w:rsidRPr="00C92BB2">
        <w:t>научных</w:t>
      </w:r>
      <w:r w:rsidR="00C92BB2" w:rsidRPr="00C92BB2">
        <w:t xml:space="preserve"> </w:t>
      </w:r>
      <w:r w:rsidRPr="00C92BB2">
        <w:t>работах</w:t>
      </w:r>
      <w:r w:rsidR="00C92BB2" w:rsidRPr="00C92BB2">
        <w:t xml:space="preserve"> </w:t>
      </w:r>
      <w:r w:rsidRPr="00C92BB2">
        <w:t>проблема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аудите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нашла</w:t>
      </w:r>
      <w:r w:rsidR="00C92BB2" w:rsidRPr="00C92BB2">
        <w:t xml:space="preserve"> </w:t>
      </w:r>
      <w:r w:rsidRPr="00C92BB2">
        <w:t>должного</w:t>
      </w:r>
      <w:r w:rsidR="00C92BB2" w:rsidRPr="00C92BB2">
        <w:t xml:space="preserve"> </w:t>
      </w:r>
      <w:r w:rsidRPr="00C92BB2">
        <w:t>осветления,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практикующие</w:t>
      </w:r>
      <w:r w:rsidR="00C92BB2" w:rsidRPr="00C92BB2">
        <w:t xml:space="preserve"> </w:t>
      </w:r>
      <w:r w:rsidRPr="00C92BB2">
        <w:t>аудиторы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большинстве</w:t>
      </w:r>
      <w:r w:rsidR="00C92BB2" w:rsidRPr="00C92BB2">
        <w:t xml:space="preserve"> </w:t>
      </w:r>
      <w:r w:rsidRPr="00C92BB2">
        <w:t>случаев</w:t>
      </w:r>
      <w:r w:rsidR="00C92BB2" w:rsidRPr="00C92BB2">
        <w:t xml:space="preserve"> </w:t>
      </w:r>
      <w:r w:rsidRPr="00C92BB2">
        <w:t>этот</w:t>
      </w:r>
      <w:r w:rsidR="00C92BB2" w:rsidRPr="00C92BB2">
        <w:t xml:space="preserve"> </w:t>
      </w:r>
      <w:r w:rsidRPr="00C92BB2">
        <w:t>вопрос</w:t>
      </w:r>
      <w:r w:rsidR="00C92BB2" w:rsidRPr="00C92BB2">
        <w:t xml:space="preserve"> </w:t>
      </w:r>
      <w:r w:rsidRPr="00C92BB2">
        <w:t>игнорируют,</w:t>
      </w:r>
      <w:r w:rsidR="00C92BB2" w:rsidRPr="00C92BB2">
        <w:t xml:space="preserve"> </w:t>
      </w:r>
      <w:r w:rsidRPr="00C92BB2">
        <w:t>либо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понимают</w:t>
      </w:r>
      <w:r w:rsidR="00C92BB2" w:rsidRPr="00C92BB2">
        <w:t xml:space="preserve">. </w:t>
      </w:r>
      <w:r w:rsidRPr="00C92BB2">
        <w:t>Поэтому</w:t>
      </w:r>
      <w:r w:rsidR="00C92BB2" w:rsidRPr="00C92BB2">
        <w:t xml:space="preserve"> </w:t>
      </w:r>
      <w:r w:rsidRPr="00C92BB2">
        <w:t>они</w:t>
      </w:r>
      <w:r w:rsidR="00C92BB2" w:rsidRPr="00C92BB2">
        <w:t xml:space="preserve"> </w:t>
      </w:r>
      <w:r w:rsidRPr="00C92BB2">
        <w:t>руководствуются</w:t>
      </w:r>
      <w:r w:rsidR="00C92BB2" w:rsidRPr="00C92BB2">
        <w:t xml:space="preserve"> </w:t>
      </w:r>
      <w:r w:rsidRPr="00C92BB2">
        <w:t>подходами</w:t>
      </w:r>
      <w:r w:rsidR="00C92BB2" w:rsidRPr="00C92BB2">
        <w:t xml:space="preserve"> </w:t>
      </w:r>
      <w:r w:rsidRPr="00C92BB2">
        <w:t>наиболее</w:t>
      </w:r>
      <w:r w:rsidR="00C92BB2" w:rsidRPr="00C92BB2">
        <w:t xml:space="preserve"> </w:t>
      </w:r>
      <w:r w:rsidRPr="00C92BB2">
        <w:t>присущими</w:t>
      </w:r>
      <w:r w:rsidR="00C92BB2" w:rsidRPr="00C92BB2">
        <w:t xml:space="preserve"> </w:t>
      </w:r>
      <w:r w:rsidRPr="00C92BB2">
        <w:t>ревизии,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есть</w:t>
      </w:r>
      <w:r w:rsidR="00C92BB2" w:rsidRPr="00C92BB2">
        <w:t xml:space="preserve"> </w:t>
      </w:r>
      <w:r w:rsidRPr="00C92BB2">
        <w:t>пытаются</w:t>
      </w:r>
      <w:r w:rsidR="00C92BB2" w:rsidRPr="00C92BB2">
        <w:t xml:space="preserve"> </w:t>
      </w:r>
      <w:r w:rsidRPr="00C92BB2">
        <w:t>выявить</w:t>
      </w:r>
      <w:r w:rsidR="00C92BB2" w:rsidRPr="00C92BB2">
        <w:t xml:space="preserve"> </w:t>
      </w:r>
      <w:r w:rsidRPr="00C92BB2">
        <w:t>наиболее</w:t>
      </w:r>
      <w:r w:rsidR="00C92BB2" w:rsidRPr="00C92BB2">
        <w:t xml:space="preserve"> </w:t>
      </w:r>
      <w:r w:rsidRPr="00C92BB2">
        <w:t>мелкие</w:t>
      </w:r>
      <w:r w:rsidR="00C92BB2" w:rsidRPr="00C92BB2">
        <w:t xml:space="preserve"> </w:t>
      </w:r>
      <w:r w:rsidRPr="00C92BB2">
        <w:t>ошибки,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имеют</w:t>
      </w:r>
      <w:r w:rsidR="00C92BB2" w:rsidRPr="00C92BB2">
        <w:t xml:space="preserve"> </w:t>
      </w:r>
      <w:r w:rsidRPr="00C92BB2">
        <w:t>существенные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общей</w:t>
      </w:r>
      <w:r w:rsidR="00C92BB2" w:rsidRPr="00C92BB2">
        <w:t xml:space="preserve"> </w:t>
      </w:r>
      <w:r w:rsidRPr="00C92BB2">
        <w:t>достоверности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Цель</w:t>
      </w:r>
      <w:r w:rsidR="00C92BB2" w:rsidRPr="00C92BB2">
        <w:t xml:space="preserve"> </w:t>
      </w:r>
      <w:r w:rsidRPr="00C92BB2">
        <w:t>данной</w:t>
      </w:r>
      <w:r w:rsidR="00C92BB2" w:rsidRPr="00C92BB2">
        <w:t xml:space="preserve"> </w:t>
      </w:r>
      <w:r w:rsidRPr="00C92BB2">
        <w:t>курсовой</w:t>
      </w:r>
      <w:r w:rsidR="00C92BB2" w:rsidRPr="00C92BB2">
        <w:t xml:space="preserve"> </w:t>
      </w:r>
      <w:r w:rsidRPr="00C92BB2">
        <w:t>работы</w:t>
      </w:r>
      <w:r w:rsidR="00C92BB2" w:rsidRPr="00C92BB2">
        <w:t xml:space="preserve"> </w:t>
      </w:r>
      <w:r w:rsidRPr="00C92BB2">
        <w:t>заключается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том,</w:t>
      </w:r>
      <w:r w:rsidR="00C92BB2" w:rsidRPr="00C92BB2">
        <w:t xml:space="preserve"> </w:t>
      </w:r>
      <w:r w:rsidRPr="00C92BB2">
        <w:t>чтобы</w:t>
      </w:r>
      <w:r w:rsidR="00C92BB2" w:rsidRPr="00C92BB2">
        <w:t xml:space="preserve"> </w:t>
      </w:r>
      <w:r w:rsidRPr="00C92BB2">
        <w:t>раскрыть</w:t>
      </w:r>
      <w:r w:rsidR="00C92BB2" w:rsidRPr="00C92BB2">
        <w:t xml:space="preserve"> </w:t>
      </w:r>
      <w:r w:rsidRPr="00C92BB2">
        <w:t>понятия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рассмотреть</w:t>
      </w:r>
      <w:r w:rsidR="00C92BB2" w:rsidRPr="00C92BB2">
        <w:t xml:space="preserve"> </w:t>
      </w:r>
      <w:r w:rsidRPr="00C92BB2">
        <w:t>современные</w:t>
      </w:r>
      <w:r w:rsidR="00C92BB2" w:rsidRPr="00C92BB2">
        <w:t xml:space="preserve"> </w:t>
      </w:r>
      <w:r w:rsidRPr="00C92BB2">
        <w:t>подходы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расчету</w:t>
      </w:r>
      <w:r w:rsidR="00C92BB2" w:rsidRPr="00C92BB2">
        <w:t xml:space="preserve"> </w:t>
      </w:r>
      <w:r w:rsidRPr="00C92BB2">
        <w:t>данных</w:t>
      </w:r>
      <w:r w:rsidR="00C92BB2" w:rsidRPr="00C92BB2">
        <w:t xml:space="preserve"> </w:t>
      </w:r>
      <w:r w:rsidRPr="00C92BB2">
        <w:t>показателей,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требования</w:t>
      </w:r>
      <w:r w:rsidR="00C92BB2" w:rsidRPr="00C92BB2">
        <w:t xml:space="preserve"> </w:t>
      </w:r>
      <w:r w:rsidRPr="00C92BB2">
        <w:t>международных</w:t>
      </w:r>
      <w:r w:rsidR="00C92BB2" w:rsidRPr="00C92BB2">
        <w:t xml:space="preserve"> </w:t>
      </w:r>
      <w:r w:rsidRPr="00C92BB2">
        <w:t>стандартов</w:t>
      </w:r>
      <w:r w:rsidR="00C92BB2" w:rsidRPr="00C92BB2">
        <w:t xml:space="preserve"> </w:t>
      </w:r>
      <w:r w:rsidRPr="00C92BB2">
        <w:t>относительно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>.</w:t>
      </w:r>
    </w:p>
    <w:p w:rsidR="00C92BB2" w:rsidRDefault="00C65E29" w:rsidP="00C92BB2">
      <w:pPr>
        <w:tabs>
          <w:tab w:val="left" w:pos="726"/>
        </w:tabs>
      </w:pPr>
      <w:r w:rsidRPr="00C92BB2">
        <w:t>При</w:t>
      </w:r>
      <w:r w:rsidR="00C92BB2" w:rsidRPr="00C92BB2">
        <w:t xml:space="preserve"> </w:t>
      </w:r>
      <w:r w:rsidRPr="00C92BB2">
        <w:t>написании</w:t>
      </w:r>
      <w:r w:rsidR="00C92BB2" w:rsidRPr="00C92BB2">
        <w:t xml:space="preserve"> </w:t>
      </w:r>
      <w:r w:rsidRPr="00C92BB2">
        <w:t>курсовой</w:t>
      </w:r>
      <w:r w:rsidR="00C92BB2" w:rsidRPr="00C92BB2">
        <w:t xml:space="preserve"> </w:t>
      </w:r>
      <w:r w:rsidRPr="00C92BB2">
        <w:t>работы</w:t>
      </w:r>
      <w:r w:rsidR="00C92BB2" w:rsidRPr="00C92BB2">
        <w:t xml:space="preserve"> </w:t>
      </w:r>
      <w:r w:rsidRPr="00C92BB2">
        <w:t>использовалась</w:t>
      </w:r>
      <w:r w:rsidR="00C92BB2" w:rsidRPr="00C92BB2">
        <w:t xml:space="preserve"> </w:t>
      </w:r>
      <w:r w:rsidRPr="00C92BB2">
        <w:t>учебная,</w:t>
      </w:r>
      <w:r w:rsidR="00C92BB2" w:rsidRPr="00C92BB2">
        <w:t xml:space="preserve"> </w:t>
      </w:r>
      <w:r w:rsidRPr="00C92BB2">
        <w:t>научная,</w:t>
      </w:r>
      <w:r w:rsidR="00C92BB2" w:rsidRPr="00C92BB2">
        <w:t xml:space="preserve"> </w:t>
      </w:r>
      <w:r w:rsidRPr="00C92BB2">
        <w:t>нормативно-правовая</w:t>
      </w:r>
      <w:r w:rsidR="00C92BB2" w:rsidRPr="00C92BB2">
        <w:t xml:space="preserve"> </w:t>
      </w:r>
      <w:r w:rsidRPr="00C92BB2">
        <w:t>литература,</w:t>
      </w:r>
      <w:r w:rsidR="00C92BB2" w:rsidRPr="00C92BB2">
        <w:t xml:space="preserve"> </w:t>
      </w:r>
      <w:r w:rsidRPr="00C92BB2">
        <w:t>материалы,</w:t>
      </w:r>
      <w:r w:rsidR="00C92BB2" w:rsidRPr="00C92BB2">
        <w:t xml:space="preserve"> </w:t>
      </w:r>
      <w:r w:rsidRPr="00C92BB2">
        <w:t>содержащиеся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периодической</w:t>
      </w:r>
      <w:r w:rsidR="00C92BB2" w:rsidRPr="00C92BB2">
        <w:t xml:space="preserve"> </w:t>
      </w:r>
      <w:r w:rsidRPr="00C92BB2">
        <w:t>печати,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информация,</w:t>
      </w:r>
      <w:r w:rsidR="00C92BB2" w:rsidRPr="00C92BB2">
        <w:t xml:space="preserve"> </w:t>
      </w:r>
      <w:r w:rsidRPr="00C92BB2">
        <w:t>размещенная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сайтах</w:t>
      </w:r>
      <w:r w:rsidR="00C92BB2" w:rsidRPr="00C92BB2">
        <w:t xml:space="preserve"> </w:t>
      </w:r>
      <w:r w:rsidRPr="00C92BB2">
        <w:t>сети</w:t>
      </w:r>
      <w:r w:rsidR="00C92BB2" w:rsidRPr="00C92BB2">
        <w:t xml:space="preserve"> </w:t>
      </w:r>
      <w:r w:rsidRPr="00C92BB2">
        <w:t>Internet</w:t>
      </w:r>
      <w:r w:rsidR="00C92BB2" w:rsidRPr="00C92BB2">
        <w:t>.</w:t>
      </w:r>
    </w:p>
    <w:p w:rsidR="00C92BB2" w:rsidRPr="00C92BB2" w:rsidRDefault="009A1FF4" w:rsidP="009A1FF4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" w:name="_Toc285392571"/>
      <w:r w:rsidR="00C65E29" w:rsidRPr="00C92BB2">
        <w:rPr>
          <w:lang w:val="uk-UA"/>
        </w:rPr>
        <w:t>1</w:t>
      </w:r>
      <w:r w:rsidR="00C92BB2" w:rsidRPr="00C92BB2">
        <w:rPr>
          <w:lang w:val="uk-UA"/>
        </w:rPr>
        <w:t xml:space="preserve">. </w:t>
      </w:r>
      <w:r w:rsidR="00C65E29" w:rsidRPr="00C92BB2">
        <w:rPr>
          <w:lang w:val="uk-UA"/>
        </w:rPr>
        <w:t>Понятие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существенности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ошибок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и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классификация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степени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существенности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искажений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в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финансовой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отчетности</w:t>
      </w:r>
      <w:r w:rsidR="00C92BB2" w:rsidRPr="00C92BB2">
        <w:rPr>
          <w:lang w:val="uk-UA"/>
        </w:rPr>
        <w:t xml:space="preserve"> </w:t>
      </w:r>
      <w:r w:rsidR="00C65E29" w:rsidRPr="00C92BB2">
        <w:rPr>
          <w:lang w:val="uk-UA"/>
        </w:rPr>
        <w:t>предприятия-клиента</w:t>
      </w:r>
      <w:bookmarkEnd w:id="1"/>
    </w:p>
    <w:p w:rsidR="009A1FF4" w:rsidRDefault="009A1FF4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</w:pPr>
      <w:r w:rsidRPr="00C92BB2">
        <w:t>Целью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предоставление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возможности</w:t>
      </w:r>
      <w:r w:rsidR="00C92BB2" w:rsidRPr="00C92BB2">
        <w:t xml:space="preserve"> </w:t>
      </w:r>
      <w:r w:rsidRPr="00C92BB2">
        <w:t>выразить</w:t>
      </w:r>
      <w:r w:rsidR="00C92BB2" w:rsidRPr="00C92BB2">
        <w:t xml:space="preserve"> </w:t>
      </w:r>
      <w:r w:rsidRPr="00C92BB2">
        <w:t>мнение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том,</w:t>
      </w:r>
      <w:r w:rsidR="00C92BB2" w:rsidRPr="00C92BB2">
        <w:t xml:space="preserve"> </w:t>
      </w:r>
      <w:r w:rsidRPr="00C92BB2">
        <w:t>составлены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эти</w:t>
      </w:r>
      <w:r w:rsidR="00C92BB2" w:rsidRPr="00C92BB2">
        <w:t xml:space="preserve"> </w:t>
      </w:r>
      <w:r w:rsidRPr="00C92BB2">
        <w:t>финансовые</w:t>
      </w:r>
      <w:r w:rsidR="00C92BB2" w:rsidRPr="00C92BB2">
        <w:t xml:space="preserve"> </w:t>
      </w:r>
      <w:r w:rsidRPr="00C92BB2">
        <w:t>отчеты</w:t>
      </w:r>
      <w:r w:rsidR="00C92BB2" w:rsidRPr="00C92BB2">
        <w:t xml:space="preserve"> </w:t>
      </w:r>
      <w:r w:rsidRPr="00C92BB2">
        <w:t>во</w:t>
      </w:r>
      <w:r w:rsidR="00C92BB2" w:rsidRPr="00C92BB2">
        <w:t xml:space="preserve"> </w:t>
      </w:r>
      <w:r w:rsidRPr="00C92BB2">
        <w:t>всех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аспектах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соответствии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определенной</w:t>
      </w:r>
      <w:r w:rsidR="00C92BB2" w:rsidRPr="00C92BB2">
        <w:t xml:space="preserve"> </w:t>
      </w:r>
      <w:r w:rsidRPr="00C92BB2">
        <w:t>концептуальной</w:t>
      </w:r>
      <w:r w:rsidR="00C92BB2" w:rsidRPr="00C92BB2">
        <w:t xml:space="preserve"> </w:t>
      </w:r>
      <w:r w:rsidRPr="00C92BB2">
        <w:t>основой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. </w:t>
      </w:r>
      <w:r w:rsidRPr="00C92BB2">
        <w:t>Оценка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предметом</w:t>
      </w:r>
      <w:r w:rsidR="00C92BB2" w:rsidRPr="00C92BB2">
        <w:t xml:space="preserve"> </w:t>
      </w:r>
      <w:r w:rsidRPr="00C92BB2">
        <w:t>профессионального</w:t>
      </w:r>
      <w:r w:rsidR="00C92BB2" w:rsidRPr="00C92BB2">
        <w:t xml:space="preserve"> </w:t>
      </w:r>
      <w:r w:rsidRPr="00C92BB2">
        <w:t>суждения</w:t>
      </w:r>
      <w:r w:rsidR="00C92BB2" w:rsidRPr="00C92BB2">
        <w:t xml:space="preserve"> [</w:t>
      </w:r>
      <w:r w:rsidRPr="00C92BB2">
        <w:t>1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практике</w:t>
      </w:r>
      <w:r w:rsidR="00C92BB2" w:rsidRPr="00C92BB2">
        <w:t xml:space="preserve"> </w:t>
      </w:r>
      <w:r w:rsidRPr="00C92BB2">
        <w:t>используется</w:t>
      </w:r>
      <w:r w:rsidR="00C92BB2" w:rsidRPr="00C92BB2">
        <w:t xml:space="preserve"> </w:t>
      </w:r>
      <w:r w:rsidRPr="00C92BB2">
        <w:t>принцип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. </w:t>
      </w:r>
      <w:r w:rsidRPr="00C92BB2">
        <w:t>Исходя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этого</w:t>
      </w:r>
      <w:r w:rsidR="00C92BB2" w:rsidRPr="00C92BB2">
        <w:t xml:space="preserve"> </w:t>
      </w:r>
      <w:r w:rsidRPr="00C92BB2">
        <w:t>принципа,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обязан</w:t>
      </w:r>
      <w:r w:rsidR="00C92BB2" w:rsidRPr="00C92BB2">
        <w:t xml:space="preserve"> </w:t>
      </w:r>
      <w:r w:rsidRPr="00C92BB2">
        <w:t>установить</w:t>
      </w:r>
      <w:r w:rsidR="00C92BB2" w:rsidRPr="00C92BB2">
        <w:t xml:space="preserve"> </w:t>
      </w:r>
      <w:r w:rsidRPr="00C92BB2">
        <w:t>достоверность</w:t>
      </w:r>
      <w:r w:rsidR="00C92BB2" w:rsidRPr="00C92BB2">
        <w:t xml:space="preserve"> </w:t>
      </w:r>
      <w:r w:rsidRPr="00C92BB2">
        <w:t>бухгалтерской</w:t>
      </w:r>
      <w:r w:rsidR="00C92BB2">
        <w:t xml:space="preserve"> (</w:t>
      </w:r>
      <w:r w:rsidRPr="00C92BB2">
        <w:t>финансовой</w:t>
      </w:r>
      <w:r w:rsidR="00C92BB2" w:rsidRPr="00C92BB2">
        <w:t xml:space="preserve">) </w:t>
      </w:r>
      <w:r w:rsidRPr="00C92BB2">
        <w:t>отчетности</w:t>
      </w:r>
      <w:r w:rsidR="00C92BB2" w:rsidRPr="00C92BB2">
        <w:t xml:space="preserve"> </w:t>
      </w:r>
      <w:r w:rsidRPr="00C92BB2">
        <w:t>во</w:t>
      </w:r>
      <w:r w:rsidR="00C92BB2" w:rsidRPr="00C92BB2">
        <w:t xml:space="preserve"> </w:t>
      </w:r>
      <w:r w:rsidRPr="00C92BB2">
        <w:t>всех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аспектах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Нормативное</w:t>
      </w:r>
      <w:r w:rsidR="00C92BB2" w:rsidRPr="00C92BB2">
        <w:t xml:space="preserve"> </w:t>
      </w:r>
      <w:r w:rsidRPr="00C92BB2">
        <w:t>регулирование</w:t>
      </w:r>
      <w:r w:rsidR="00C92BB2" w:rsidRPr="00C92BB2">
        <w:t xml:space="preserve"> </w:t>
      </w:r>
      <w:r w:rsidRPr="00C92BB2">
        <w:t>вопроса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осуществляется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Международного</w:t>
      </w:r>
      <w:r w:rsidR="00C92BB2" w:rsidRPr="00C92BB2">
        <w:t xml:space="preserve"> </w:t>
      </w:r>
      <w:r w:rsidRPr="00C92BB2">
        <w:t>стандарта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320</w:t>
      </w:r>
      <w:r w:rsidR="00C92BB2">
        <w:t xml:space="preserve"> "</w:t>
      </w:r>
      <w:r w:rsidRPr="00C92BB2">
        <w:t>Существенность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аудита</w:t>
      </w:r>
      <w:r w:rsidR="00C92BB2">
        <w:t>"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Существенность</w:t>
      </w:r>
      <w:r w:rsidR="00C92BB2" w:rsidRPr="00C92BB2">
        <w:t xml:space="preserve"> </w:t>
      </w:r>
      <w:r w:rsidRPr="00C92BB2">
        <w:t>информации</w:t>
      </w:r>
      <w:r w:rsidR="00C92BB2" w:rsidRPr="00C92BB2">
        <w:t xml:space="preserve"> - </w:t>
      </w:r>
      <w:r w:rsidRPr="00C92BB2">
        <w:t>это</w:t>
      </w:r>
      <w:r w:rsidR="00C92BB2" w:rsidRPr="00C92BB2">
        <w:t xml:space="preserve"> </w:t>
      </w:r>
      <w:r w:rsidRPr="00C92BB2">
        <w:t>свойство,</w:t>
      </w:r>
      <w:r w:rsidR="00C92BB2" w:rsidRPr="00C92BB2">
        <w:t xml:space="preserve"> </w:t>
      </w:r>
      <w:r w:rsidRPr="00C92BB2">
        <w:t>которое</w:t>
      </w:r>
      <w:r w:rsidR="00C92BB2" w:rsidRPr="00C92BB2">
        <w:t xml:space="preserve"> </w:t>
      </w:r>
      <w:r w:rsidRPr="00C92BB2">
        <w:t>делает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способной</w:t>
      </w:r>
      <w:r w:rsidR="00C92BB2" w:rsidRPr="00C92BB2">
        <w:t xml:space="preserve"> </w:t>
      </w:r>
      <w:r w:rsidRPr="00C92BB2">
        <w:t>влиять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экономические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</w:t>
      </w:r>
      <w:r w:rsidRPr="00C92BB2">
        <w:t>пользователя</w:t>
      </w:r>
      <w:r w:rsidR="00C92BB2" w:rsidRPr="00C92BB2">
        <w:t xml:space="preserve"> </w:t>
      </w:r>
      <w:r w:rsidRPr="00C92BB2">
        <w:t>такой</w:t>
      </w:r>
      <w:r w:rsidR="00C92BB2" w:rsidRPr="00C92BB2">
        <w:t xml:space="preserve"> </w:t>
      </w:r>
      <w:r w:rsidRPr="00C92BB2">
        <w:t>информации</w:t>
      </w:r>
      <w:r w:rsidR="00C92BB2" w:rsidRPr="00C92BB2">
        <w:t xml:space="preserve">. </w:t>
      </w:r>
      <w:r w:rsidRPr="00C92BB2">
        <w:t>Ошибка</w:t>
      </w:r>
      <w:r w:rsidR="00C92BB2" w:rsidRPr="00C92BB2">
        <w:t xml:space="preserve"> </w:t>
      </w:r>
      <w:r w:rsidRPr="00C92BB2">
        <w:t>считается</w:t>
      </w:r>
      <w:r w:rsidR="00C92BB2" w:rsidRPr="00C92BB2">
        <w:t xml:space="preserve"> </w:t>
      </w:r>
      <w:r w:rsidRPr="00C92BB2">
        <w:t>существенной,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необнаружение</w:t>
      </w:r>
      <w:r w:rsidR="00C92BB2" w:rsidRPr="00C92BB2">
        <w:t xml:space="preserve"> </w:t>
      </w:r>
      <w:r w:rsidRPr="00C92BB2">
        <w:t>значительно</w:t>
      </w:r>
      <w:r w:rsidR="00C92BB2" w:rsidRPr="00C92BB2">
        <w:t xml:space="preserve"> </w:t>
      </w:r>
      <w:r w:rsidRPr="00C92BB2">
        <w:t>искажает</w:t>
      </w:r>
      <w:r w:rsidR="00C92BB2" w:rsidRPr="00C92BB2">
        <w:t xml:space="preserve"> </w:t>
      </w:r>
      <w:r w:rsidRPr="00C92BB2">
        <w:t>показатели</w:t>
      </w:r>
      <w:r w:rsidR="00C92BB2" w:rsidRPr="00C92BB2">
        <w:t xml:space="preserve"> </w:t>
      </w:r>
      <w:r w:rsidRPr="00C92BB2">
        <w:t>бухгалтерской</w:t>
      </w:r>
      <w:r w:rsidR="00C92BB2">
        <w:t xml:space="preserve"> (</w:t>
      </w:r>
      <w:r w:rsidRPr="00C92BB2">
        <w:t>финансовой</w:t>
      </w:r>
      <w:r w:rsidR="00C92BB2" w:rsidRPr="00C92BB2">
        <w:t xml:space="preserve">) </w:t>
      </w:r>
      <w:r w:rsidRPr="00C92BB2">
        <w:t>отчетности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влияет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принятие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</w:t>
      </w:r>
      <w:r w:rsidRPr="00C92BB2">
        <w:t>пользователя,</w:t>
      </w:r>
      <w:r w:rsidR="00C92BB2" w:rsidRPr="00C92BB2">
        <w:t xml:space="preserve"> </w:t>
      </w:r>
      <w:r w:rsidRPr="00C92BB2">
        <w:t>которое</w:t>
      </w:r>
      <w:r w:rsidR="00C92BB2" w:rsidRPr="00C92BB2">
        <w:t xml:space="preserve"> </w:t>
      </w:r>
      <w:r w:rsidRPr="00C92BB2">
        <w:t>вытекает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данной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. </w:t>
      </w:r>
      <w:r w:rsidRPr="00C92BB2">
        <w:t>Существенность</w:t>
      </w:r>
      <w:r w:rsidR="00C92BB2" w:rsidRPr="00C92BB2">
        <w:t xml:space="preserve"> </w:t>
      </w:r>
      <w:r w:rsidRPr="00C92BB2">
        <w:t>зависит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величины</w:t>
      </w:r>
      <w:r w:rsidR="00C92BB2" w:rsidRPr="00C92BB2">
        <w:t xml:space="preserve"> </w:t>
      </w:r>
      <w:r w:rsidRPr="00C92BB2">
        <w:t>суммы</w:t>
      </w:r>
      <w:r w:rsidR="00C92BB2" w:rsidRPr="00C92BB2">
        <w:t xml:space="preserve"> </w:t>
      </w:r>
      <w:r w:rsidRPr="00C92BB2">
        <w:t>статьи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значимости</w:t>
      </w:r>
      <w:r w:rsidR="00C92BB2" w:rsidRPr="00C92BB2">
        <w:t xml:space="preserve"> </w:t>
      </w:r>
      <w:r w:rsidRPr="00C92BB2">
        <w:t>ошибки,</w:t>
      </w:r>
      <w:r w:rsidR="00C92BB2" w:rsidRPr="00C92BB2">
        <w:t xml:space="preserve"> </w:t>
      </w:r>
      <w:r w:rsidRPr="00C92BB2">
        <w:t>допущенной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определенных</w:t>
      </w:r>
      <w:r w:rsidR="00C92BB2" w:rsidRPr="00C92BB2">
        <w:t xml:space="preserve"> </w:t>
      </w:r>
      <w:r w:rsidRPr="00C92BB2">
        <w:t>обстоятельствах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связи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пропуском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неправильным</w:t>
      </w:r>
      <w:r w:rsidR="00C92BB2" w:rsidRPr="00C92BB2">
        <w:t xml:space="preserve"> </w:t>
      </w:r>
      <w:r w:rsidRPr="00C92BB2">
        <w:t>отображением</w:t>
      </w:r>
      <w:r w:rsidR="00C92BB2" w:rsidRPr="00C92BB2">
        <w:t xml:space="preserve"> [</w:t>
      </w:r>
      <w:r w:rsidRPr="00C92BB2">
        <w:t>3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случае,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бухгалтерской</w:t>
      </w:r>
      <w:r w:rsidR="00C92BB2">
        <w:t xml:space="preserve"> (</w:t>
      </w:r>
      <w:r w:rsidRPr="00C92BB2">
        <w:t>финансовой</w:t>
      </w:r>
      <w:r w:rsidR="00C92BB2" w:rsidRPr="00C92BB2">
        <w:t xml:space="preserve">) </w:t>
      </w:r>
      <w:r w:rsidRPr="00C92BB2">
        <w:t>отчетности</w:t>
      </w:r>
      <w:r w:rsidR="00C92BB2" w:rsidRPr="00C92BB2">
        <w:t xml:space="preserve"> </w:t>
      </w:r>
      <w:r w:rsidRPr="00C92BB2">
        <w:t>имелась</w:t>
      </w:r>
      <w:r w:rsidR="00C92BB2" w:rsidRPr="00C92BB2">
        <w:t xml:space="preserve"> </w:t>
      </w:r>
      <w:r w:rsidRPr="00C92BB2">
        <w:t>ошибка,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выявил,</w:t>
      </w:r>
      <w:r w:rsidR="00C92BB2" w:rsidRPr="00C92BB2">
        <w:t xml:space="preserve"> </w:t>
      </w:r>
      <w:r w:rsidRPr="00C92BB2">
        <w:t>она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достоверной,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соответственно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составил</w:t>
      </w:r>
      <w:r w:rsidR="00C92BB2" w:rsidRPr="00C92BB2">
        <w:t xml:space="preserve"> </w:t>
      </w:r>
      <w:r w:rsidRPr="00C92BB2">
        <w:t>неверное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Существенность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должна</w:t>
      </w:r>
      <w:r w:rsidR="00C92BB2" w:rsidRPr="00C92BB2">
        <w:t xml:space="preserve"> </w:t>
      </w:r>
      <w:r w:rsidRPr="00C92BB2">
        <w:t>определяться</w:t>
      </w:r>
      <w:r w:rsidR="00C92BB2" w:rsidRPr="00C92BB2">
        <w:t xml:space="preserve"> </w:t>
      </w:r>
      <w:r w:rsidRPr="00C92BB2">
        <w:t>вначале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планирования,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потом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учетом</w:t>
      </w:r>
      <w:r w:rsidR="00C92BB2" w:rsidRPr="00C92BB2">
        <w:t xml:space="preserve"> </w:t>
      </w:r>
      <w:r w:rsidRPr="00C92BB2">
        <w:t>установленной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величины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разрабатываются</w:t>
      </w:r>
      <w:r w:rsidR="00C92BB2" w:rsidRPr="00C92BB2">
        <w:t xml:space="preserve"> </w:t>
      </w:r>
      <w:r w:rsidRPr="00C92BB2">
        <w:t>план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программа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осуществляются</w:t>
      </w:r>
      <w:r w:rsidR="00C92BB2" w:rsidRPr="00C92BB2">
        <w:t xml:space="preserve"> </w:t>
      </w:r>
      <w:r w:rsidRPr="00C92BB2">
        <w:t>необходимые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процедуры,</w:t>
      </w:r>
      <w:r w:rsidR="00C92BB2" w:rsidRPr="00C92BB2">
        <w:t xml:space="preserve"> </w:t>
      </w:r>
      <w:r w:rsidRPr="00C92BB2">
        <w:t>собираются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доказательства,</w:t>
      </w:r>
      <w:r w:rsidR="00C92BB2" w:rsidRPr="00C92BB2">
        <w:t xml:space="preserve"> </w:t>
      </w:r>
      <w:r w:rsidRPr="00C92BB2">
        <w:t>составляется</w:t>
      </w:r>
      <w:r w:rsidR="00C92BB2" w:rsidRPr="00C92BB2">
        <w:t xml:space="preserve"> </w:t>
      </w:r>
      <w:r w:rsidRPr="00C92BB2">
        <w:t>аудиторское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Категории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аудите</w:t>
      </w:r>
      <w:r w:rsidR="00C92BB2" w:rsidRPr="00C92BB2">
        <w:t xml:space="preserve"> </w:t>
      </w:r>
      <w:r w:rsidRPr="00C92BB2">
        <w:t>дается</w:t>
      </w:r>
      <w:r w:rsidR="00C92BB2" w:rsidRPr="00C92BB2">
        <w:t xml:space="preserve"> </w:t>
      </w:r>
      <w:r w:rsidRPr="00C92BB2">
        <w:t>качественная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количественная</w:t>
      </w:r>
      <w:r w:rsidR="00C92BB2" w:rsidRPr="00C92BB2">
        <w:t xml:space="preserve"> </w:t>
      </w:r>
      <w:r w:rsidRPr="00C92BB2">
        <w:t>характеристика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</w:t>
      </w:r>
      <w:r w:rsidR="00C92BB2" w:rsidRPr="00C92BB2">
        <w:t xml:space="preserve"> </w:t>
      </w:r>
      <w:r w:rsidRPr="00C92BB2">
        <w:t>качественной</w:t>
      </w:r>
      <w:r w:rsidR="00C92BB2" w:rsidRPr="00C92BB2">
        <w:t xml:space="preserve"> </w:t>
      </w:r>
      <w:r w:rsidRPr="00C92BB2">
        <w:t>точки</w:t>
      </w:r>
      <w:r w:rsidR="00C92BB2" w:rsidRPr="00C92BB2">
        <w:t xml:space="preserve"> </w:t>
      </w:r>
      <w:r w:rsidRPr="00C92BB2">
        <w:t>зрения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профессионального</w:t>
      </w:r>
      <w:r w:rsidR="00C92BB2" w:rsidRPr="00C92BB2">
        <w:t xml:space="preserve"> </w:t>
      </w:r>
      <w:r w:rsidRPr="00C92BB2">
        <w:t>суждения</w:t>
      </w:r>
      <w:r w:rsidR="00C92BB2" w:rsidRPr="00C92BB2">
        <w:t xml:space="preserve"> </w:t>
      </w:r>
      <w:r w:rsidRPr="00C92BB2">
        <w:t>определяет,</w:t>
      </w:r>
      <w:r w:rsidR="00C92BB2" w:rsidRPr="00C92BB2">
        <w:t xml:space="preserve"> </w:t>
      </w:r>
      <w:r w:rsidRPr="00C92BB2">
        <w:t>носят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нет</w:t>
      </w:r>
      <w:r w:rsidR="00C92BB2" w:rsidRPr="00C92BB2">
        <w:t xml:space="preserve"> </w:t>
      </w:r>
      <w:r w:rsidRPr="00C92BB2">
        <w:t>существенный</w:t>
      </w:r>
      <w:r w:rsidR="00C92BB2" w:rsidRPr="00C92BB2">
        <w:t xml:space="preserve"> </w:t>
      </w:r>
      <w:r w:rsidRPr="00C92BB2">
        <w:t>характер</w:t>
      </w:r>
      <w:r w:rsidR="00C92BB2" w:rsidRPr="00C92BB2">
        <w:t xml:space="preserve"> </w:t>
      </w:r>
      <w:r w:rsidRPr="00C92BB2">
        <w:t>отмеченные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ходе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отклонения</w:t>
      </w:r>
      <w:r w:rsidR="00C92BB2" w:rsidRPr="00C92BB2">
        <w:t xml:space="preserve"> </w:t>
      </w:r>
      <w:r w:rsidRPr="00C92BB2">
        <w:t>порядка</w:t>
      </w:r>
      <w:r w:rsidR="00C92BB2" w:rsidRPr="00C92BB2">
        <w:t xml:space="preserve"> </w:t>
      </w:r>
      <w:r w:rsidRPr="00C92BB2">
        <w:t>совершенных</w:t>
      </w:r>
      <w:r w:rsidR="00C92BB2" w:rsidRPr="00C92BB2">
        <w:t xml:space="preserve"> </w:t>
      </w:r>
      <w:r w:rsidRPr="00C92BB2">
        <w:t>экономическим</w:t>
      </w:r>
      <w:r w:rsidR="00C92BB2" w:rsidRPr="00C92BB2">
        <w:t xml:space="preserve"> </w:t>
      </w:r>
      <w:r w:rsidRPr="00C92BB2">
        <w:t>субъектом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хозяйственных</w:t>
      </w:r>
      <w:r w:rsidR="00C92BB2" w:rsidRPr="00C92BB2">
        <w:t xml:space="preserve"> </w:t>
      </w:r>
      <w:r w:rsidRPr="00C92BB2">
        <w:t>операций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требований</w:t>
      </w:r>
      <w:r w:rsidR="00C92BB2" w:rsidRPr="00C92BB2">
        <w:t xml:space="preserve"> </w:t>
      </w:r>
      <w:r w:rsidRPr="00C92BB2">
        <w:t>нормативных</w:t>
      </w:r>
      <w:r w:rsidR="00C92BB2" w:rsidRPr="00C92BB2">
        <w:t xml:space="preserve"> </w:t>
      </w:r>
      <w:r w:rsidRPr="00C92BB2">
        <w:t>актов,</w:t>
      </w:r>
      <w:r w:rsidR="00C92BB2" w:rsidRPr="00C92BB2">
        <w:t xml:space="preserve"> </w:t>
      </w:r>
      <w:r w:rsidRPr="00C92BB2">
        <w:t>действующих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территории</w:t>
      </w:r>
      <w:r w:rsidR="00C92BB2" w:rsidRPr="00C92BB2">
        <w:t xml:space="preserve"> </w:t>
      </w:r>
      <w:r w:rsidRPr="00C92BB2">
        <w:t>Украины</w:t>
      </w:r>
      <w:r w:rsidR="00C92BB2" w:rsidRPr="00C92BB2">
        <w:t xml:space="preserve">. </w:t>
      </w:r>
      <w:r w:rsidRPr="00C92BB2">
        <w:t>Примерами</w:t>
      </w:r>
      <w:r w:rsidR="00C92BB2" w:rsidRPr="00C92BB2">
        <w:t xml:space="preserve"> </w:t>
      </w:r>
      <w:r w:rsidRPr="00C92BB2">
        <w:t>качественных</w:t>
      </w:r>
      <w:r w:rsidR="00C92BB2" w:rsidRPr="00C92BB2">
        <w:t xml:space="preserve"> </w:t>
      </w:r>
      <w:r w:rsidRPr="00C92BB2">
        <w:t>искажений</w:t>
      </w:r>
      <w:r w:rsidR="00C92BB2" w:rsidRPr="00C92BB2">
        <w:t xml:space="preserve"> </w:t>
      </w:r>
      <w:r w:rsidRPr="00C92BB2">
        <w:t>являются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недостаточное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неадекватное</w:t>
      </w:r>
      <w:r w:rsidR="00C92BB2" w:rsidRPr="00C92BB2">
        <w:t xml:space="preserve"> </w:t>
      </w:r>
      <w:r w:rsidRPr="00C92BB2">
        <w:t>описание</w:t>
      </w:r>
      <w:r w:rsidR="00C92BB2" w:rsidRPr="00C92BB2">
        <w:t xml:space="preserve"> </w:t>
      </w:r>
      <w:r w:rsidRPr="00C92BB2">
        <w:t>учетной</w:t>
      </w:r>
      <w:r w:rsidR="00C92BB2" w:rsidRPr="00C92BB2">
        <w:t xml:space="preserve"> </w:t>
      </w:r>
      <w:r w:rsidRPr="00C92BB2">
        <w:t>политики,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вероятность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пользователь</w:t>
      </w:r>
      <w:r w:rsidR="00C92BB2" w:rsidRPr="00C92BB2">
        <w:t xml:space="preserve"> </w:t>
      </w:r>
      <w:r w:rsidRPr="00C92BB2">
        <w:t>бухгалтерской</w:t>
      </w:r>
      <w:r w:rsidR="00C92BB2">
        <w:t xml:space="preserve"> (</w:t>
      </w:r>
      <w:r w:rsidRPr="00C92BB2">
        <w:t>финансовой</w:t>
      </w:r>
      <w:r w:rsidR="00C92BB2" w:rsidRPr="00C92BB2">
        <w:t xml:space="preserve">) </w:t>
      </w:r>
      <w:r w:rsidRPr="00C92BB2">
        <w:t>отчетности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введен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заблуждение</w:t>
      </w:r>
      <w:r w:rsidR="00C92BB2" w:rsidRPr="00C92BB2">
        <w:t xml:space="preserve"> </w:t>
      </w:r>
      <w:r w:rsidRPr="00C92BB2">
        <w:t>таким</w:t>
      </w:r>
      <w:r w:rsidR="00C92BB2" w:rsidRPr="00C92BB2">
        <w:t xml:space="preserve"> </w:t>
      </w:r>
      <w:r w:rsidRPr="00C92BB2">
        <w:t>описанием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отсутствие</w:t>
      </w:r>
      <w:r w:rsidR="00C92BB2" w:rsidRPr="00C92BB2">
        <w:t xml:space="preserve"> </w:t>
      </w:r>
      <w:r w:rsidRPr="00C92BB2">
        <w:t>раскрытия</w:t>
      </w:r>
      <w:r w:rsidR="00C92BB2" w:rsidRPr="00C92BB2">
        <w:t xml:space="preserve"> </w:t>
      </w:r>
      <w:r w:rsidRPr="00C92BB2">
        <w:t>информации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нарушении</w:t>
      </w:r>
      <w:r w:rsidR="00C92BB2" w:rsidRPr="00C92BB2">
        <w:t xml:space="preserve"> </w:t>
      </w:r>
      <w:r w:rsidRPr="00C92BB2">
        <w:t>нормативных</w:t>
      </w:r>
      <w:r w:rsidR="00C92BB2" w:rsidRPr="00C92BB2">
        <w:t xml:space="preserve"> </w:t>
      </w:r>
      <w:r w:rsidRPr="00C92BB2">
        <w:t>требований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случае,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вероятность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последующее</w:t>
      </w:r>
      <w:r w:rsidR="00C92BB2" w:rsidRPr="00C92BB2">
        <w:t xml:space="preserve"> </w:t>
      </w:r>
      <w:r w:rsidRPr="00C92BB2">
        <w:t>применение</w:t>
      </w:r>
      <w:r w:rsidR="00C92BB2" w:rsidRPr="00C92BB2">
        <w:t xml:space="preserve"> </w:t>
      </w:r>
      <w:r w:rsidRPr="00C92BB2">
        <w:t>санкций</w:t>
      </w:r>
      <w:r w:rsidR="00C92BB2" w:rsidRPr="00C92BB2">
        <w:t xml:space="preserve"> </w:t>
      </w:r>
      <w:r w:rsidRPr="00C92BB2">
        <w:t>сможет</w:t>
      </w:r>
      <w:r w:rsidR="00C92BB2" w:rsidRPr="00C92BB2">
        <w:t xml:space="preserve"> </w:t>
      </w:r>
      <w:r w:rsidRPr="00C92BB2">
        <w:t>оказать</w:t>
      </w:r>
      <w:r w:rsidR="00C92BB2" w:rsidRPr="00C92BB2">
        <w:t xml:space="preserve"> </w:t>
      </w:r>
      <w:r w:rsidRPr="00C92BB2">
        <w:t>значительное</w:t>
      </w:r>
      <w:r w:rsidR="00C92BB2" w:rsidRPr="00C92BB2">
        <w:t xml:space="preserve"> </w:t>
      </w:r>
      <w:r w:rsidRPr="00C92BB2">
        <w:t>влияние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результаты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аудируемого</w:t>
      </w:r>
      <w:r w:rsidR="00C92BB2" w:rsidRPr="00C92BB2">
        <w:t xml:space="preserve"> </w:t>
      </w:r>
      <w:r w:rsidRPr="00C92BB2">
        <w:t>лица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Качественными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признаны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иные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зависимости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конкретных</w:t>
      </w:r>
      <w:r w:rsidR="00C92BB2" w:rsidRPr="00C92BB2">
        <w:t xml:space="preserve"> </w:t>
      </w:r>
      <w:r w:rsidRPr="00C92BB2">
        <w:t>обстоятельств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</w:t>
      </w:r>
      <w:r w:rsidR="00C92BB2" w:rsidRPr="00C92BB2">
        <w:t xml:space="preserve"> </w:t>
      </w:r>
      <w:r w:rsidRPr="00C92BB2">
        <w:t>количественной</w:t>
      </w:r>
      <w:r w:rsidR="00C92BB2" w:rsidRPr="00C92BB2">
        <w:t xml:space="preserve"> </w:t>
      </w:r>
      <w:r w:rsidRPr="00C92BB2">
        <w:t>точки</w:t>
      </w:r>
      <w:r w:rsidR="00C92BB2" w:rsidRPr="00C92BB2">
        <w:t xml:space="preserve"> </w:t>
      </w:r>
      <w:r w:rsidRPr="00C92BB2">
        <w:t>зрения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оценить,</w:t>
      </w:r>
      <w:r w:rsidR="00C92BB2" w:rsidRPr="00C92BB2">
        <w:t xml:space="preserve"> </w:t>
      </w:r>
      <w:r w:rsidRPr="00C92BB2">
        <w:t>превосходят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отдельности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сумме</w:t>
      </w:r>
      <w:r w:rsidR="00C92BB2" w:rsidRPr="00C92BB2">
        <w:t xml:space="preserve"> </w:t>
      </w:r>
      <w:r w:rsidRPr="00C92BB2">
        <w:t>обнаруженные</w:t>
      </w:r>
      <w:r w:rsidR="00C92BB2" w:rsidRPr="00C92BB2">
        <w:t xml:space="preserve"> </w:t>
      </w:r>
      <w:r w:rsidRPr="00C92BB2">
        <w:t>отклонения</w:t>
      </w:r>
      <w:r w:rsidR="00C92BB2">
        <w:t xml:space="preserve"> (</w:t>
      </w:r>
      <w:r w:rsidRPr="00C92BB2">
        <w:t>с</w:t>
      </w:r>
      <w:r w:rsidR="00C92BB2" w:rsidRPr="00C92BB2">
        <w:t xml:space="preserve"> </w:t>
      </w:r>
      <w:r w:rsidRPr="00C92BB2">
        <w:t>учетом</w:t>
      </w:r>
      <w:r w:rsidR="00C92BB2" w:rsidRPr="00C92BB2">
        <w:t xml:space="preserve"> </w:t>
      </w:r>
      <w:r w:rsidRPr="00C92BB2">
        <w:t>прогнозируемой</w:t>
      </w:r>
      <w:r w:rsidR="00C92BB2" w:rsidRPr="00C92BB2">
        <w:t xml:space="preserve"> </w:t>
      </w:r>
      <w:r w:rsidRPr="00C92BB2">
        <w:t>величины</w:t>
      </w:r>
      <w:r w:rsidR="00C92BB2" w:rsidRPr="00C92BB2">
        <w:t xml:space="preserve"> </w:t>
      </w:r>
      <w:r w:rsidRPr="00C92BB2">
        <w:t>неотмеченных</w:t>
      </w:r>
      <w:r w:rsidR="00C92BB2" w:rsidRPr="00C92BB2">
        <w:t xml:space="preserve"> </w:t>
      </w:r>
      <w:r w:rsidRPr="00C92BB2">
        <w:t>отклонений</w:t>
      </w:r>
      <w:r w:rsidR="00C92BB2" w:rsidRPr="00C92BB2">
        <w:t xml:space="preserve">) </w:t>
      </w:r>
      <w:r w:rsidRPr="00C92BB2">
        <w:t>количественный</w:t>
      </w:r>
      <w:r w:rsidR="00C92BB2" w:rsidRPr="00C92BB2">
        <w:t xml:space="preserve"> </w:t>
      </w:r>
      <w:r w:rsidRPr="00C92BB2">
        <w:t>критерий</w:t>
      </w:r>
      <w:r w:rsidR="00C92BB2" w:rsidRPr="00C92BB2">
        <w:t xml:space="preserve"> -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Под</w:t>
      </w:r>
      <w:r w:rsidR="00C92BB2" w:rsidRPr="00C92BB2">
        <w:t xml:space="preserve"> </w:t>
      </w:r>
      <w:r w:rsidRPr="00C92BB2">
        <w:t>уровнем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понимается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предельное</w:t>
      </w:r>
      <w:r w:rsidR="00C92BB2" w:rsidRPr="00C92BB2">
        <w:t xml:space="preserve"> </w:t>
      </w:r>
      <w:r w:rsidRPr="00C92BB2">
        <w:t>значение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бухгалтерской</w:t>
      </w:r>
      <w:r w:rsidR="00C92BB2">
        <w:t xml:space="preserve"> (</w:t>
      </w:r>
      <w:r w:rsidRPr="00C92BB2">
        <w:t>финансовой</w:t>
      </w:r>
      <w:r w:rsidR="00C92BB2" w:rsidRPr="00C92BB2">
        <w:t xml:space="preserve">) </w:t>
      </w:r>
      <w:r w:rsidRPr="00C92BB2">
        <w:t>отчетности,</w:t>
      </w:r>
      <w:r w:rsidR="00C92BB2" w:rsidRPr="00C92BB2">
        <w:t xml:space="preserve"> </w:t>
      </w:r>
      <w:r w:rsidRPr="00C92BB2">
        <w:t>начиная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квалифицированный</w:t>
      </w:r>
      <w:r w:rsidR="00C92BB2" w:rsidRPr="00C92BB2">
        <w:t xml:space="preserve"> </w:t>
      </w:r>
      <w:r w:rsidRPr="00C92BB2">
        <w:t>пользователь</w:t>
      </w:r>
      <w:r w:rsidR="00C92BB2" w:rsidRPr="00C92BB2">
        <w:t xml:space="preserve"> </w:t>
      </w:r>
      <w:r w:rsidRPr="00C92BB2">
        <w:t>этой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сможет</w:t>
      </w:r>
      <w:r w:rsidR="00C92BB2" w:rsidRPr="00C92BB2">
        <w:t xml:space="preserve"> </w:t>
      </w:r>
      <w:r w:rsidRPr="00C92BB2">
        <w:t>делать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правильные</w:t>
      </w:r>
      <w:r w:rsidR="00C92BB2" w:rsidRPr="00C92BB2">
        <w:t xml:space="preserve"> </w:t>
      </w:r>
      <w:r w:rsidRPr="00C92BB2">
        <w:t>выводы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принимать</w:t>
      </w:r>
      <w:r w:rsidR="00C92BB2" w:rsidRPr="00C92BB2">
        <w:t xml:space="preserve"> </w:t>
      </w:r>
      <w:r w:rsidRPr="00C92BB2">
        <w:t>правильные</w:t>
      </w:r>
      <w:r w:rsidR="00C92BB2" w:rsidRPr="00C92BB2">
        <w:t xml:space="preserve"> </w:t>
      </w:r>
      <w:r w:rsidRPr="00C92BB2">
        <w:t>управленческие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[</w:t>
      </w:r>
      <w:r w:rsidRPr="00C92BB2">
        <w:t>18,</w:t>
      </w:r>
      <w:r w:rsidR="00C92BB2" w:rsidRPr="00C92BB2">
        <w:t xml:space="preserve"> </w:t>
      </w:r>
      <w:r w:rsidRPr="00C92BB2">
        <w:t>с</w:t>
      </w:r>
      <w:r w:rsidR="00C92BB2">
        <w:t>.6</w:t>
      </w:r>
      <w:r w:rsidRPr="00C92BB2">
        <w:t>3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устанавливается</w:t>
      </w:r>
      <w:r w:rsidR="00C92BB2" w:rsidRPr="00C92BB2">
        <w:t xml:space="preserve"> </w:t>
      </w:r>
      <w:r w:rsidRPr="00C92BB2">
        <w:t>для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в</w:t>
      </w:r>
      <w:r w:rsidR="00FF1091">
        <w:rPr>
          <w:lang w:val="uk-UA"/>
        </w:rPr>
        <w:t xml:space="preserve"> </w:t>
      </w:r>
      <w:r w:rsidRPr="00C92BB2">
        <w:t>целом</w:t>
      </w:r>
      <w:r w:rsidR="00C92BB2">
        <w:t xml:space="preserve"> (</w:t>
      </w:r>
      <w:r w:rsidRPr="00C92BB2">
        <w:t>общая</w:t>
      </w:r>
      <w:r w:rsidR="00C92BB2" w:rsidRPr="00C92BB2">
        <w:t xml:space="preserve"> </w:t>
      </w:r>
      <w:r w:rsidRPr="00C92BB2">
        <w:t>существенность</w:t>
      </w:r>
      <w:r w:rsidR="00C92BB2" w:rsidRPr="00C92BB2">
        <w:t>);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конкретных</w:t>
      </w:r>
      <w:r w:rsidR="00C92BB2" w:rsidRPr="00C92BB2">
        <w:t xml:space="preserve"> </w:t>
      </w:r>
      <w:r w:rsidRPr="00C92BB2">
        <w:t>классов</w:t>
      </w:r>
      <w:r w:rsidR="00C92BB2" w:rsidRPr="00C92BB2">
        <w:t xml:space="preserve"> </w:t>
      </w:r>
      <w:r w:rsidRPr="00C92BB2">
        <w:t>операций,</w:t>
      </w:r>
      <w:r w:rsidR="00C92BB2" w:rsidRPr="00C92BB2">
        <w:t xml:space="preserve"> </w:t>
      </w:r>
      <w:r w:rsidRPr="00C92BB2">
        <w:t>сальдо</w:t>
      </w:r>
      <w:r w:rsidR="00C92BB2" w:rsidRPr="00C92BB2">
        <w:t xml:space="preserve"> </w:t>
      </w:r>
      <w:r w:rsidRPr="00C92BB2">
        <w:t>счетов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раскрытий,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необходимо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относится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любым</w:t>
      </w:r>
      <w:r w:rsidR="00C92BB2" w:rsidRPr="00C92BB2">
        <w:t xml:space="preserve"> </w:t>
      </w:r>
      <w:r w:rsidRPr="00C92BB2">
        <w:t>областям,</w:t>
      </w:r>
      <w:r w:rsidR="00C92BB2" w:rsidRPr="00C92BB2">
        <w:t xml:space="preserve"> </w:t>
      </w:r>
      <w:r w:rsidRPr="00C92BB2">
        <w:t>где</w:t>
      </w:r>
      <w:r w:rsidR="00C92BB2" w:rsidRPr="00C92BB2">
        <w:t xml:space="preserve"> </w:t>
      </w:r>
      <w:r w:rsidRPr="00C92BB2">
        <w:t>суммы</w:t>
      </w:r>
      <w:r w:rsidR="00C92BB2" w:rsidRPr="00C92BB2">
        <w:t xml:space="preserve"> </w:t>
      </w:r>
      <w:r w:rsidRPr="00C92BB2">
        <w:t>меньше</w:t>
      </w:r>
      <w:r w:rsidR="00C92BB2" w:rsidRPr="00C92BB2">
        <w:t xml:space="preserve"> </w:t>
      </w:r>
      <w:r w:rsidRPr="00C92BB2">
        <w:t>общего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согласно</w:t>
      </w:r>
      <w:r w:rsidR="00C92BB2" w:rsidRPr="00C92BB2">
        <w:t xml:space="preserve"> </w:t>
      </w:r>
      <w:r w:rsidRPr="00C92BB2">
        <w:t>разумным</w:t>
      </w:r>
      <w:r w:rsidR="00C92BB2" w:rsidRPr="00C92BB2">
        <w:t xml:space="preserve"> </w:t>
      </w:r>
      <w:r w:rsidRPr="00C92BB2">
        <w:t>ожиданиям,</w:t>
      </w:r>
      <w:r w:rsidR="00C92BB2" w:rsidRPr="00C92BB2">
        <w:t xml:space="preserve"> </w:t>
      </w:r>
      <w:r w:rsidRPr="00C92BB2">
        <w:t>будут</w:t>
      </w:r>
      <w:r w:rsidR="00C92BB2" w:rsidRPr="00C92BB2">
        <w:t xml:space="preserve"> </w:t>
      </w:r>
      <w:r w:rsidRPr="00C92BB2">
        <w:t>влиять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экономические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</w:t>
      </w:r>
      <w:r w:rsidRPr="00C92BB2">
        <w:t>пользователей,</w:t>
      </w:r>
      <w:r w:rsidR="00C92BB2" w:rsidRPr="00C92BB2">
        <w:t xml:space="preserve"> </w:t>
      </w:r>
      <w:r w:rsidRPr="00C92BB2">
        <w:t>принятые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При</w:t>
      </w:r>
      <w:r w:rsidR="00C92BB2" w:rsidRPr="00C92BB2">
        <w:t xml:space="preserve"> </w:t>
      </w:r>
      <w:r w:rsidRPr="00C92BB2">
        <w:t>нахождении</w:t>
      </w:r>
      <w:r w:rsidR="00C92BB2" w:rsidRPr="00C92BB2">
        <w:t xml:space="preserve"> </w:t>
      </w:r>
      <w:r w:rsidRPr="00C92BB2">
        <w:t>абсолютного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принимать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основу</w:t>
      </w:r>
      <w:r w:rsidR="00C92BB2" w:rsidRPr="00C92BB2">
        <w:t xml:space="preserve"> </w:t>
      </w:r>
      <w:r w:rsidRPr="00C92BB2">
        <w:t>наиболее</w:t>
      </w:r>
      <w:r w:rsidR="00C92BB2" w:rsidRPr="00C92BB2">
        <w:t xml:space="preserve"> </w:t>
      </w:r>
      <w:r w:rsidRPr="00C92BB2">
        <w:t>важные</w:t>
      </w:r>
      <w:r w:rsidR="00C92BB2" w:rsidRPr="00C92BB2">
        <w:t xml:space="preserve"> </w:t>
      </w:r>
      <w:r w:rsidRPr="00C92BB2">
        <w:t>показатели,</w:t>
      </w:r>
      <w:r w:rsidR="00C92BB2" w:rsidRPr="00C92BB2">
        <w:t xml:space="preserve"> </w:t>
      </w:r>
      <w:r w:rsidRPr="00C92BB2">
        <w:t>характеризующие</w:t>
      </w:r>
      <w:r w:rsidR="00C92BB2" w:rsidRPr="00C92BB2">
        <w:t xml:space="preserve"> </w:t>
      </w:r>
      <w:r w:rsidRPr="00C92BB2">
        <w:t>достоверность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экономического</w:t>
      </w:r>
      <w:r w:rsidR="00C92BB2" w:rsidRPr="00C92BB2">
        <w:t xml:space="preserve"> </w:t>
      </w:r>
      <w:r w:rsidRPr="00C92BB2">
        <w:t>субъекта,</w:t>
      </w:r>
      <w:r w:rsidR="00C92BB2" w:rsidRPr="00C92BB2">
        <w:t xml:space="preserve"> </w:t>
      </w:r>
      <w:r w:rsidRPr="00C92BB2">
        <w:t>подлежащего</w:t>
      </w:r>
      <w:r w:rsidR="00C92BB2" w:rsidRPr="00C92BB2">
        <w:t xml:space="preserve"> </w:t>
      </w:r>
      <w:r w:rsidRPr="00C92BB2">
        <w:t>аудиту,</w:t>
      </w:r>
      <w:r w:rsidR="00C92BB2" w:rsidRPr="00C92BB2">
        <w:t xml:space="preserve"> </w:t>
      </w:r>
      <w:r w:rsidRPr="00C92BB2">
        <w:t>далее</w:t>
      </w:r>
      <w:r w:rsidR="00C92BB2" w:rsidRPr="00C92BB2">
        <w:t xml:space="preserve"> </w:t>
      </w:r>
      <w:r w:rsidRPr="00C92BB2">
        <w:t>называемые</w:t>
      </w:r>
      <w:r w:rsidR="00C92BB2" w:rsidRPr="00C92BB2">
        <w:t xml:space="preserve"> </w:t>
      </w:r>
      <w:r w:rsidRPr="00C92BB2">
        <w:t>базовыми</w:t>
      </w:r>
      <w:r w:rsidR="00C92BB2" w:rsidRPr="00C92BB2">
        <w:t xml:space="preserve"> </w:t>
      </w:r>
      <w:r w:rsidRPr="00C92BB2">
        <w:t>показателями</w:t>
      </w:r>
      <w:r w:rsidR="00C92BB2" w:rsidRPr="00C92BB2">
        <w:t xml:space="preserve"> </w:t>
      </w:r>
      <w:r w:rsidRPr="00C92BB2">
        <w:t>бухгалтерской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Аудиторы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организации</w:t>
      </w:r>
      <w:r w:rsidR="00C92BB2" w:rsidRPr="00C92BB2">
        <w:t xml:space="preserve"> </w:t>
      </w:r>
      <w:r w:rsidRPr="00C92BB2">
        <w:t>обязаны</w:t>
      </w:r>
      <w:r w:rsidR="00C92BB2" w:rsidRPr="00C92BB2">
        <w:t xml:space="preserve"> </w:t>
      </w:r>
      <w:r w:rsidRPr="00C92BB2">
        <w:t>установить</w:t>
      </w:r>
      <w:r w:rsidR="00C92BB2" w:rsidRPr="00C92BB2">
        <w:t xml:space="preserve"> </w:t>
      </w:r>
      <w:r w:rsidRPr="00C92BB2">
        <w:t>систему</w:t>
      </w:r>
      <w:r w:rsidR="00C92BB2" w:rsidRPr="00C92BB2">
        <w:t xml:space="preserve"> </w:t>
      </w:r>
      <w:r w:rsidRPr="00C92BB2">
        <w:t>базовых</w:t>
      </w:r>
      <w:r w:rsidR="00C92BB2" w:rsidRPr="00C92BB2">
        <w:t xml:space="preserve"> </w:t>
      </w:r>
      <w:r w:rsidRPr="00C92BB2">
        <w:t>показателей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порядок</w:t>
      </w:r>
      <w:r w:rsidR="00C92BB2" w:rsidRPr="00C92BB2">
        <w:t xml:space="preserve"> </w:t>
      </w:r>
      <w:r w:rsidRPr="00C92BB2">
        <w:t>нахождения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должны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оформлены</w:t>
      </w:r>
      <w:r w:rsidR="00C92BB2" w:rsidRPr="00C92BB2">
        <w:t xml:space="preserve"> </w:t>
      </w:r>
      <w:r w:rsidRPr="00C92BB2">
        <w:t>документально</w:t>
      </w:r>
      <w:r w:rsidR="00C92BB2" w:rsidRPr="00C92BB2">
        <w:t xml:space="preserve">. </w:t>
      </w:r>
      <w:r w:rsidRPr="00C92BB2">
        <w:t>Основание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изменения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организацией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базовых</w:t>
      </w:r>
      <w:r w:rsidR="00C92BB2" w:rsidRPr="00C92BB2">
        <w:t xml:space="preserve"> </w:t>
      </w:r>
      <w:r w:rsidRPr="00C92BB2">
        <w:t>показателей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нахождения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служат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изменения</w:t>
      </w:r>
      <w:r w:rsidR="00C92BB2" w:rsidRPr="00C92BB2">
        <w:t xml:space="preserve"> </w:t>
      </w:r>
      <w:r w:rsidRPr="00C92BB2">
        <w:t>законодательства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области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налогообложения,</w:t>
      </w:r>
      <w:r w:rsidR="00C92BB2" w:rsidRPr="00C92BB2">
        <w:t xml:space="preserve"> </w:t>
      </w:r>
      <w:r w:rsidRPr="00C92BB2">
        <w:t>затрагивающие</w:t>
      </w:r>
      <w:r w:rsidR="00C92BB2" w:rsidRPr="00C92BB2">
        <w:t xml:space="preserve"> </w:t>
      </w:r>
      <w:r w:rsidRPr="00C92BB2">
        <w:t>порядок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статей</w:t>
      </w:r>
      <w:r w:rsidR="00C92BB2" w:rsidRPr="00C92BB2">
        <w:t xml:space="preserve"> </w:t>
      </w:r>
      <w:r w:rsidRPr="00C92BB2">
        <w:t>баланса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базовых</w:t>
      </w:r>
      <w:r w:rsidR="00C92BB2" w:rsidRPr="00C92BB2">
        <w:t xml:space="preserve"> </w:t>
      </w:r>
      <w:r w:rsidRPr="00C92BB2">
        <w:t>показателей</w:t>
      </w:r>
      <w:r w:rsidR="00C92BB2" w:rsidRPr="00C92BB2">
        <w:t xml:space="preserve"> </w:t>
      </w:r>
      <w:r w:rsidRPr="00C92BB2">
        <w:t>отчетности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изменения</w:t>
      </w:r>
      <w:r w:rsidR="00C92BB2" w:rsidRPr="00C92BB2">
        <w:t xml:space="preserve"> </w:t>
      </w:r>
      <w:r w:rsidRPr="00C92BB2">
        <w:t>законодательства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области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устанавливающие</w:t>
      </w:r>
      <w:r w:rsidR="00C92BB2" w:rsidRPr="00C92BB2">
        <w:t xml:space="preserve"> </w:t>
      </w:r>
      <w:r w:rsidRPr="00C92BB2">
        <w:t>требования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методам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изменение</w:t>
      </w:r>
      <w:r w:rsidR="00C92BB2" w:rsidRPr="00C92BB2">
        <w:t xml:space="preserve"> </w:t>
      </w:r>
      <w:r w:rsidRPr="00C92BB2">
        <w:t>специализации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организации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92BB2">
        <w:t>смена</w:t>
      </w:r>
      <w:r w:rsidR="00C92BB2" w:rsidRPr="00C92BB2">
        <w:t xml:space="preserve"> </w:t>
      </w:r>
      <w:r w:rsidRPr="00C92BB2">
        <w:t>руководства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организации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Аудиторская</w:t>
      </w:r>
      <w:r w:rsidR="00C92BB2" w:rsidRPr="00C92BB2">
        <w:t xml:space="preserve"> </w:t>
      </w:r>
      <w:r w:rsidRPr="00C92BB2">
        <w:t>организация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знакомить</w:t>
      </w:r>
      <w:r w:rsidR="00C92BB2" w:rsidRPr="00C92BB2">
        <w:t xml:space="preserve"> </w:t>
      </w:r>
      <w:r w:rsidRPr="00C92BB2">
        <w:t>заинтересованных</w:t>
      </w:r>
      <w:r w:rsidR="00C92BB2" w:rsidRPr="00C92BB2">
        <w:t xml:space="preserve"> </w:t>
      </w:r>
      <w:r w:rsidRPr="00C92BB2">
        <w:t>лиц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требованию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принятым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организацией</w:t>
      </w:r>
      <w:r w:rsidR="00C92BB2" w:rsidRPr="00C92BB2">
        <w:t xml:space="preserve"> </w:t>
      </w:r>
      <w:r w:rsidRPr="00C92BB2">
        <w:t>порядком</w:t>
      </w:r>
      <w:r w:rsidR="00C92BB2" w:rsidRPr="00C92BB2">
        <w:t xml:space="preserve"> </w:t>
      </w:r>
      <w:r w:rsidRPr="00C92BB2">
        <w:t>нахождения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[</w:t>
      </w:r>
      <w:r w:rsidRPr="00C92BB2">
        <w:t>19,</w:t>
      </w:r>
      <w:r w:rsidR="00C92BB2" w:rsidRPr="00C92BB2">
        <w:t xml:space="preserve"> </w:t>
      </w:r>
      <w:r w:rsidRPr="00C92BB2">
        <w:t>с</w:t>
      </w:r>
      <w:r w:rsidR="00C92BB2">
        <w:t>.6</w:t>
      </w:r>
      <w:r w:rsidRPr="00C92BB2">
        <w:t>3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При</w:t>
      </w:r>
      <w:r w:rsidR="00C92BB2" w:rsidRPr="00C92BB2">
        <w:t xml:space="preserve"> </w:t>
      </w:r>
      <w:r w:rsidRPr="00C92BB2">
        <w:t>вынесении</w:t>
      </w:r>
      <w:r w:rsidR="00C92BB2" w:rsidRPr="00C92BB2">
        <w:t xml:space="preserve"> </w:t>
      </w:r>
      <w:r w:rsidRPr="00C92BB2">
        <w:t>профессионального</w:t>
      </w:r>
      <w:r w:rsidR="00C92BB2" w:rsidRPr="00C92BB2">
        <w:t xml:space="preserve"> </w:t>
      </w:r>
      <w:r w:rsidRPr="00C92BB2">
        <w:t>суждения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было</w:t>
      </w:r>
      <w:r w:rsidR="00C92BB2" w:rsidRPr="00C92BB2">
        <w:t xml:space="preserve"> </w:t>
      </w:r>
      <w:r w:rsidRPr="00C92BB2">
        <w:t>бы</w:t>
      </w:r>
      <w:r w:rsidR="00C92BB2" w:rsidRPr="00C92BB2">
        <w:t xml:space="preserve"> </w:t>
      </w:r>
      <w:r w:rsidRPr="00C92BB2">
        <w:t>разумным</w:t>
      </w:r>
      <w:r w:rsidR="00C92BB2" w:rsidRPr="00C92BB2">
        <w:t xml:space="preserve"> </w:t>
      </w:r>
      <w:r w:rsidRPr="00C92BB2">
        <w:t>предположить,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пользователи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1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Обладают</w:t>
      </w:r>
      <w:r w:rsidR="00C92BB2" w:rsidRPr="00C92BB2">
        <w:t xml:space="preserve"> </w:t>
      </w:r>
      <w:r w:rsidRPr="00C92BB2">
        <w:t>разумным</w:t>
      </w:r>
      <w:r w:rsidR="00C92BB2" w:rsidRPr="00C92BB2">
        <w:t xml:space="preserve"> </w:t>
      </w:r>
      <w:r w:rsidRPr="00C92BB2">
        <w:t>знанием</w:t>
      </w:r>
      <w:r w:rsidR="00C92BB2" w:rsidRPr="00C92BB2">
        <w:t xml:space="preserve"> </w:t>
      </w:r>
      <w:r w:rsidRPr="00C92BB2">
        <w:t>бизнеса,</w:t>
      </w:r>
      <w:r w:rsidR="00C92BB2" w:rsidRPr="00C92BB2">
        <w:t xml:space="preserve"> </w:t>
      </w:r>
      <w:r w:rsidRPr="00C92BB2">
        <w:t>экономической</w:t>
      </w:r>
      <w:r w:rsidR="00C92BB2" w:rsidRPr="00C92BB2">
        <w:t xml:space="preserve"> </w:t>
      </w:r>
      <w:r w:rsidRPr="00C92BB2">
        <w:t>деятельности,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готовы</w:t>
      </w:r>
      <w:r w:rsidR="00C92BB2" w:rsidRPr="00C92BB2">
        <w:t xml:space="preserve"> </w:t>
      </w:r>
      <w:r w:rsidRPr="00C92BB2">
        <w:t>изучить</w:t>
      </w:r>
      <w:r w:rsidR="00C92BB2" w:rsidRPr="00C92BB2">
        <w:t xml:space="preserve"> </w:t>
      </w:r>
      <w:r w:rsidRPr="00C92BB2">
        <w:t>информацию,</w:t>
      </w:r>
      <w:r w:rsidR="00C92BB2" w:rsidRPr="00C92BB2">
        <w:t xml:space="preserve"> </w:t>
      </w:r>
      <w:r w:rsidRPr="00C92BB2">
        <w:t>изложенную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разумной</w:t>
      </w:r>
      <w:r w:rsidR="00C92BB2" w:rsidRPr="00C92BB2">
        <w:t xml:space="preserve"> </w:t>
      </w:r>
      <w:r w:rsidRPr="00C92BB2">
        <w:t>тщательностью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Понимают,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финансовая</w:t>
      </w:r>
      <w:r w:rsidR="00C92BB2" w:rsidRPr="00C92BB2">
        <w:t xml:space="preserve"> </w:t>
      </w:r>
      <w:r w:rsidRPr="00C92BB2">
        <w:t>отчетность</w:t>
      </w:r>
      <w:r w:rsidR="00C92BB2" w:rsidRPr="00C92BB2">
        <w:t xml:space="preserve"> </w:t>
      </w:r>
      <w:r w:rsidRPr="00C92BB2">
        <w:t>подготовлена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аудируется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соответствии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уровнями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Признают</w:t>
      </w:r>
      <w:r w:rsidR="00C92BB2" w:rsidRPr="00C92BB2">
        <w:t xml:space="preserve"> </w:t>
      </w:r>
      <w:r w:rsidRPr="00C92BB2">
        <w:t>неотъемлемую</w:t>
      </w:r>
      <w:r w:rsidR="00C92BB2" w:rsidRPr="00C92BB2">
        <w:t xml:space="preserve"> </w:t>
      </w:r>
      <w:r w:rsidRPr="00C92BB2">
        <w:t>неопределенность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сумм,</w:t>
      </w:r>
      <w:r w:rsidR="00C92BB2" w:rsidRPr="00C92BB2">
        <w:t xml:space="preserve"> </w:t>
      </w:r>
      <w:r w:rsidRPr="00C92BB2">
        <w:t>основанной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использовании</w:t>
      </w:r>
      <w:r w:rsidR="00C92BB2" w:rsidRPr="00C92BB2">
        <w:t xml:space="preserve"> </w:t>
      </w:r>
      <w:r w:rsidRPr="00C92BB2">
        <w:t>расчетных</w:t>
      </w:r>
      <w:r w:rsidR="00C92BB2" w:rsidRPr="00C92BB2">
        <w:t xml:space="preserve"> </w:t>
      </w:r>
      <w:r w:rsidRPr="00C92BB2">
        <w:t>оценок,</w:t>
      </w:r>
      <w:r w:rsidR="00C92BB2" w:rsidRPr="00C92BB2">
        <w:t xml:space="preserve"> </w:t>
      </w:r>
      <w:r w:rsidRPr="00C92BB2">
        <w:t>суждения,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рассмотрения</w:t>
      </w:r>
      <w:r w:rsidR="00C92BB2" w:rsidRPr="00C92BB2">
        <w:t xml:space="preserve"> </w:t>
      </w:r>
      <w:r w:rsidRPr="00C92BB2">
        <w:t>будущих</w:t>
      </w:r>
      <w:r w:rsidR="00C92BB2" w:rsidRPr="00C92BB2">
        <w:t xml:space="preserve"> </w:t>
      </w:r>
      <w:r w:rsidRPr="00C92BB2">
        <w:t>событий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Принимают</w:t>
      </w:r>
      <w:r w:rsidR="00C92BB2" w:rsidRPr="00C92BB2">
        <w:t xml:space="preserve"> </w:t>
      </w:r>
      <w:r w:rsidRPr="00C92BB2">
        <w:t>разумные</w:t>
      </w:r>
      <w:r w:rsidR="00C92BB2" w:rsidRPr="00C92BB2">
        <w:t xml:space="preserve"> </w:t>
      </w:r>
      <w:r w:rsidRPr="00C92BB2">
        <w:t>экономические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информации,</w:t>
      </w:r>
      <w:r w:rsidR="00C92BB2" w:rsidRPr="00C92BB2">
        <w:t xml:space="preserve"> </w:t>
      </w:r>
      <w:r w:rsidRPr="00C92BB2">
        <w:t>изложенной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Искажения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явиться</w:t>
      </w:r>
      <w:r w:rsidR="00C92BB2" w:rsidRPr="00C92BB2">
        <w:t xml:space="preserve"> </w:t>
      </w:r>
      <w:r w:rsidRPr="00C92BB2">
        <w:t>результатом</w:t>
      </w:r>
      <w:r w:rsidR="00C92BB2" w:rsidRPr="00C92BB2">
        <w:t xml:space="preserve"> </w:t>
      </w:r>
      <w:r w:rsidRPr="00C92BB2">
        <w:t>многих</w:t>
      </w:r>
      <w:r w:rsidR="00C92BB2" w:rsidRPr="00C92BB2">
        <w:t xml:space="preserve"> </w:t>
      </w:r>
      <w:r w:rsidRPr="00C92BB2">
        <w:t>причин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основаны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следующих</w:t>
      </w:r>
      <w:r w:rsidR="00C92BB2" w:rsidRPr="00C92BB2">
        <w:t xml:space="preserve"> </w:t>
      </w:r>
      <w:r w:rsidRPr="00C92BB2">
        <w:t>факторах</w:t>
      </w:r>
      <w:r w:rsidR="00C92BB2" w:rsidRPr="00C92BB2">
        <w:t>.</w:t>
      </w:r>
    </w:p>
    <w:p w:rsidR="00C92BB2" w:rsidRPr="00C92BB2" w:rsidRDefault="00C65E29" w:rsidP="00C92BB2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Размер</w:t>
      </w:r>
      <w:r w:rsidR="00C92BB2" w:rsidRPr="00C92BB2">
        <w:t xml:space="preserve"> - </w:t>
      </w:r>
      <w:r w:rsidRPr="00C92BB2">
        <w:t>денежная</w:t>
      </w:r>
      <w:r w:rsidR="00C92BB2" w:rsidRPr="00C92BB2">
        <w:t xml:space="preserve"> </w:t>
      </w:r>
      <w:r w:rsidRPr="00C92BB2">
        <w:t>сумма</w:t>
      </w:r>
      <w:r w:rsidR="00C92BB2">
        <w:t xml:space="preserve"> (</w:t>
      </w:r>
      <w:r w:rsidRPr="00C92BB2">
        <w:t>количественный</w:t>
      </w:r>
      <w:r w:rsidR="00C92BB2" w:rsidRPr="00C92BB2">
        <w:t xml:space="preserve"> </w:t>
      </w:r>
      <w:r w:rsidRPr="00C92BB2">
        <w:t>фактор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Характер</w:t>
      </w:r>
      <w:r w:rsidR="00C92BB2" w:rsidRPr="00C92BB2">
        <w:t xml:space="preserve"> </w:t>
      </w:r>
      <w:r w:rsidRPr="00C92BB2">
        <w:t>статьи</w:t>
      </w:r>
      <w:r w:rsidR="00C92BB2">
        <w:t xml:space="preserve"> (</w:t>
      </w:r>
      <w:r w:rsidRPr="00C92BB2">
        <w:t>качественный</w:t>
      </w:r>
      <w:r w:rsidR="00C92BB2" w:rsidRPr="00C92BB2">
        <w:t xml:space="preserve"> </w:t>
      </w:r>
      <w:r w:rsidRPr="00C92BB2">
        <w:t>фактор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Обстоятельства,</w:t>
      </w:r>
      <w:r w:rsidR="00C92BB2" w:rsidRPr="00C92BB2">
        <w:t xml:space="preserve"> </w:t>
      </w:r>
      <w:r w:rsidRPr="00C92BB2">
        <w:t>окружающие</w:t>
      </w:r>
      <w:r w:rsidR="00C92BB2" w:rsidRPr="00C92BB2">
        <w:t xml:space="preserve"> </w:t>
      </w:r>
      <w:r w:rsidRPr="00C92BB2">
        <w:t>возникновение</w:t>
      </w:r>
      <w:r w:rsidR="00C92BB2" w:rsidRPr="00C92BB2">
        <w:t xml:space="preserve"> </w:t>
      </w:r>
      <w:r w:rsidRPr="00C92BB2">
        <w:t>искажения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Типичные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включать</w:t>
      </w:r>
      <w:r w:rsidR="00C92BB2" w:rsidRPr="00C92BB2">
        <w:t xml:space="preserve"> </w:t>
      </w:r>
      <w:r w:rsidRPr="00C92BB2">
        <w:t>следующее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3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ошибки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мошенничество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подготовке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3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отклонения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основы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3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мошенничество</w:t>
      </w:r>
      <w:r w:rsidR="00C92BB2" w:rsidRPr="00C92BB2">
        <w:t xml:space="preserve"> </w:t>
      </w:r>
      <w:r w:rsidRPr="00C92BB2">
        <w:t>сотрудников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3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ошибка</w:t>
      </w:r>
      <w:r w:rsidR="00C92BB2" w:rsidRPr="00C92BB2">
        <w:t xml:space="preserve"> </w:t>
      </w:r>
      <w:r w:rsidRPr="00C92BB2">
        <w:t>руководства</w:t>
      </w:r>
      <w:r w:rsidR="00C92BB2" w:rsidRPr="00C92BB2">
        <w:t xml:space="preserve"> </w:t>
      </w:r>
      <w:r w:rsidRPr="00C92BB2">
        <w:t>субъекта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3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мошенничество</w:t>
      </w:r>
      <w:r w:rsidR="00C92BB2" w:rsidRPr="00C92BB2">
        <w:t xml:space="preserve"> </w:t>
      </w:r>
      <w:r w:rsidRPr="00C92BB2">
        <w:t>руководства</w:t>
      </w:r>
      <w:r w:rsidR="00C92BB2" w:rsidRPr="00C92BB2">
        <w:t xml:space="preserve"> </w:t>
      </w:r>
      <w:r w:rsidRPr="00C92BB2">
        <w:t>субъекта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3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подготовка</w:t>
      </w:r>
      <w:r w:rsidR="00C92BB2" w:rsidRPr="00C92BB2">
        <w:t xml:space="preserve"> </w:t>
      </w:r>
      <w:r w:rsidRPr="00C92BB2">
        <w:t>неточных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ненадлежащих</w:t>
      </w:r>
      <w:r w:rsidR="00C92BB2" w:rsidRPr="00C92BB2">
        <w:t xml:space="preserve"> </w:t>
      </w:r>
      <w:r w:rsidRPr="00C92BB2">
        <w:t>оценок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3"/>
        </w:numPr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ненадлежащее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неполное</w:t>
      </w:r>
      <w:r w:rsidR="00C92BB2" w:rsidRPr="00C92BB2">
        <w:t xml:space="preserve"> </w:t>
      </w:r>
      <w:r w:rsidRPr="00C92BB2">
        <w:t>описание</w:t>
      </w:r>
      <w:r w:rsidR="00C92BB2" w:rsidRPr="00C92BB2">
        <w:t xml:space="preserve"> </w:t>
      </w:r>
      <w:r w:rsidRPr="00C92BB2">
        <w:t>учетной</w:t>
      </w:r>
      <w:r w:rsidR="00C92BB2" w:rsidRPr="00C92BB2">
        <w:t xml:space="preserve"> </w:t>
      </w:r>
      <w:r w:rsidRPr="00C92BB2">
        <w:t>политики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раскрытия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примечаниях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Концепция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международной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практике</w:t>
      </w:r>
      <w:r w:rsidR="00C92BB2" w:rsidRPr="00C92BB2">
        <w:t xml:space="preserve"> </w:t>
      </w:r>
      <w:r w:rsidRPr="00C92BB2">
        <w:t>используется</w:t>
      </w:r>
      <w:r w:rsidR="00C92BB2" w:rsidRPr="00C92BB2">
        <w:t xml:space="preserve"> </w:t>
      </w:r>
      <w:r w:rsidRPr="00C92BB2">
        <w:t>следующим</w:t>
      </w:r>
      <w:r w:rsidR="00C92BB2" w:rsidRPr="00C92BB2">
        <w:t xml:space="preserve"> </w:t>
      </w:r>
      <w:r w:rsidRPr="00C92BB2">
        <w:t>образом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как</w:t>
      </w:r>
      <w:r w:rsidR="00C92BB2" w:rsidRPr="00C92BB2">
        <w:t xml:space="preserve"> </w:t>
      </w:r>
      <w:r w:rsidRPr="00C92BB2">
        <w:t>основа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характера,</w:t>
      </w:r>
      <w:r w:rsidR="00C92BB2" w:rsidRPr="00C92BB2">
        <w:t xml:space="preserve"> </w:t>
      </w:r>
      <w:r w:rsidRPr="00C92BB2">
        <w:t>времени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объема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как</w:t>
      </w:r>
      <w:r w:rsidR="00C92BB2" w:rsidRPr="00C92BB2">
        <w:t xml:space="preserve"> </w:t>
      </w:r>
      <w:r w:rsidRPr="00C92BB2">
        <w:t>основа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собранных</w:t>
      </w:r>
      <w:r w:rsidR="00C92BB2" w:rsidRPr="00C92BB2">
        <w:t xml:space="preserve"> </w:t>
      </w:r>
      <w:r w:rsidRPr="00C92BB2">
        <w:t>данных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последствий</w:t>
      </w:r>
      <w:r w:rsidR="00C92BB2" w:rsidRPr="00C92BB2">
        <w:t xml:space="preserve"> </w:t>
      </w:r>
      <w:r w:rsidRPr="00C92BB2">
        <w:t>искажений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C92BB2">
        <w:t>как</w:t>
      </w:r>
      <w:r w:rsidR="00C92BB2" w:rsidRPr="00C92BB2">
        <w:t xml:space="preserve"> </w:t>
      </w:r>
      <w:r w:rsidRPr="00C92BB2">
        <w:t>основа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принятия</w:t>
      </w:r>
      <w:r w:rsidR="00C92BB2" w:rsidRPr="00C92BB2">
        <w:t xml:space="preserve"> </w:t>
      </w:r>
      <w:r w:rsidRPr="00C92BB2">
        <w:t>решений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форме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содержании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заключения</w:t>
      </w:r>
      <w:r w:rsidR="00C92BB2" w:rsidRPr="00C92BB2">
        <w:t xml:space="preserve"> [</w:t>
      </w:r>
      <w:r w:rsidRPr="00C92BB2">
        <w:t>12,</w:t>
      </w:r>
      <w:r w:rsidR="00C92BB2" w:rsidRPr="00C92BB2">
        <w:t xml:space="preserve"> </w:t>
      </w:r>
      <w:r w:rsidRPr="00C92BB2">
        <w:t>с</w:t>
      </w:r>
      <w:r w:rsidR="00C92BB2">
        <w:t>.9</w:t>
      </w:r>
      <w:r w:rsidRPr="00C92BB2">
        <w:t>9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Различают</w:t>
      </w:r>
      <w:r w:rsidR="00C92BB2" w:rsidRPr="00C92BB2">
        <w:t xml:space="preserve"> </w:t>
      </w:r>
      <w:r w:rsidRPr="00C92BB2">
        <w:t>три</w:t>
      </w:r>
      <w:r w:rsidR="00C92BB2" w:rsidRPr="00C92BB2">
        <w:t xml:space="preserve"> </w:t>
      </w:r>
      <w:r w:rsidRPr="00C92BB2">
        <w:t>основных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К</w:t>
      </w:r>
      <w:r w:rsidR="00C92BB2" w:rsidRPr="00C92BB2">
        <w:t xml:space="preserve"> </w:t>
      </w:r>
      <w:r w:rsidRPr="00C92BB2">
        <w:t>первому</w:t>
      </w:r>
      <w:r w:rsidR="00C92BB2" w:rsidRPr="00C92BB2">
        <w:t xml:space="preserve"> </w:t>
      </w:r>
      <w:r w:rsidRPr="00C92BB2">
        <w:t>уровню</w:t>
      </w:r>
      <w:r w:rsidR="00C92BB2" w:rsidRPr="00C92BB2">
        <w:t xml:space="preserve"> </w:t>
      </w:r>
      <w:r w:rsidRPr="00C92BB2">
        <w:t>относятся</w:t>
      </w:r>
      <w:r w:rsidR="00C92BB2" w:rsidRPr="00C92BB2">
        <w:t xml:space="preserve"> </w:t>
      </w:r>
      <w:r w:rsidRPr="00C92BB2">
        <w:t>ошибки,</w:t>
      </w:r>
      <w:r w:rsidR="00C92BB2" w:rsidRPr="00C92BB2">
        <w:t xml:space="preserve"> </w:t>
      </w:r>
      <w:r w:rsidRPr="00C92BB2">
        <w:t>суммы</w:t>
      </w:r>
      <w:r w:rsidR="00C92BB2" w:rsidRPr="00C92BB2">
        <w:t xml:space="preserve"> </w:t>
      </w:r>
      <w:r w:rsidRPr="00C92BB2">
        <w:t>которых</w:t>
      </w:r>
      <w:r w:rsidR="00C92BB2" w:rsidRPr="00C92BB2">
        <w:t xml:space="preserve"> </w:t>
      </w:r>
      <w:r w:rsidRPr="00C92BB2">
        <w:t>являются</w:t>
      </w:r>
      <w:r w:rsidR="00C92BB2" w:rsidRPr="00C92BB2">
        <w:t xml:space="preserve"> </w:t>
      </w:r>
      <w:r w:rsidRPr="00C92BB2">
        <w:t>настолько</w:t>
      </w:r>
      <w:r w:rsidR="00C92BB2" w:rsidRPr="00C92BB2">
        <w:t xml:space="preserve"> </w:t>
      </w:r>
      <w:r w:rsidRPr="00C92BB2">
        <w:t>незначительными,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никак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повлиять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достоверность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значение</w:t>
      </w:r>
      <w:r w:rsidR="00C92BB2" w:rsidRPr="00C92BB2">
        <w:t xml:space="preserve"> </w:t>
      </w:r>
      <w:r w:rsidRPr="00C92BB2">
        <w:t>экономических</w:t>
      </w:r>
      <w:r w:rsidR="00C92BB2" w:rsidRPr="00C92BB2">
        <w:t xml:space="preserve"> </w:t>
      </w:r>
      <w:r w:rsidRPr="00C92BB2">
        <w:t>показателей,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определяются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основании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данных</w:t>
      </w:r>
      <w:r w:rsidR="00C92BB2">
        <w:t xml:space="preserve"> (</w:t>
      </w:r>
      <w:r w:rsidRPr="00C92BB2">
        <w:t>это</w:t>
      </w:r>
      <w:r w:rsidR="00C92BB2" w:rsidRPr="00C92BB2">
        <w:t xml:space="preserve"> </w:t>
      </w:r>
      <w:r w:rsidRPr="00C92BB2">
        <w:t>несущественные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), </w:t>
      </w:r>
      <w:r w:rsidRPr="00C92BB2">
        <w:t>в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предоставляется</w:t>
      </w:r>
      <w:r w:rsidR="00C92BB2" w:rsidRPr="00C92BB2">
        <w:t xml:space="preserve"> </w:t>
      </w:r>
      <w:r w:rsidRPr="00C92BB2">
        <w:t>положительное</w:t>
      </w:r>
      <w:r w:rsidR="00C92BB2" w:rsidRPr="00C92BB2">
        <w:t xml:space="preserve"> </w:t>
      </w:r>
      <w:r w:rsidRPr="00C92BB2">
        <w:t>аудиторское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Ко</w:t>
      </w:r>
      <w:r w:rsidR="00C92BB2" w:rsidRPr="00C92BB2">
        <w:t xml:space="preserve"> </w:t>
      </w:r>
      <w:r w:rsidRPr="00C92BB2">
        <w:t>второму</w:t>
      </w:r>
      <w:r w:rsidR="00C92BB2" w:rsidRPr="00C92BB2">
        <w:t xml:space="preserve"> </w:t>
      </w:r>
      <w:r w:rsidRPr="00C92BB2">
        <w:t>уровню</w:t>
      </w:r>
      <w:r w:rsidR="00C92BB2" w:rsidRPr="00C92BB2">
        <w:t xml:space="preserve"> </w:t>
      </w:r>
      <w:r w:rsidRPr="00C92BB2">
        <w:t>принято</w:t>
      </w:r>
      <w:r w:rsidR="00C92BB2" w:rsidRPr="00C92BB2">
        <w:t xml:space="preserve"> </w:t>
      </w:r>
      <w:r w:rsidRPr="00C92BB2">
        <w:t>относить</w:t>
      </w:r>
      <w:r w:rsidR="00C92BB2" w:rsidRPr="00C92BB2">
        <w:t xml:space="preserve"> </w:t>
      </w:r>
      <w:r w:rsidRPr="00C92BB2">
        <w:t>ошибки,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повлиять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принятие</w:t>
      </w:r>
      <w:r w:rsidR="00C92BB2" w:rsidRPr="00C92BB2">
        <w:t xml:space="preserve"> </w:t>
      </w:r>
      <w:r w:rsidRPr="00C92BB2">
        <w:t>тех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иных</w:t>
      </w:r>
      <w:r w:rsidR="00C92BB2" w:rsidRPr="00C92BB2">
        <w:t xml:space="preserve"> </w:t>
      </w:r>
      <w:r w:rsidRPr="00C92BB2">
        <w:t>решений</w:t>
      </w:r>
      <w:r w:rsidR="00C92BB2" w:rsidRPr="00C92BB2">
        <w:t xml:space="preserve"> </w:t>
      </w:r>
      <w:r w:rsidRPr="00C92BB2">
        <w:t>пользователями</w:t>
      </w:r>
      <w:r w:rsidR="00C92BB2" w:rsidRPr="00C92BB2">
        <w:t xml:space="preserve"> </w:t>
      </w:r>
      <w:r w:rsidRPr="00C92BB2">
        <w:t>информации,</w:t>
      </w:r>
      <w:r w:rsidR="00C92BB2" w:rsidRPr="00C92BB2">
        <w:t xml:space="preserve"> </w:t>
      </w:r>
      <w:r w:rsidRPr="00C92BB2">
        <w:t>но</w:t>
      </w:r>
      <w:r w:rsidR="00C92BB2" w:rsidRPr="00C92BB2">
        <w:t xml:space="preserve"> </w:t>
      </w:r>
      <w:r w:rsidRPr="00C92BB2">
        <w:t>эти</w:t>
      </w:r>
      <w:r w:rsidR="00C92BB2" w:rsidRPr="00C92BB2">
        <w:t xml:space="preserve"> </w:t>
      </w:r>
      <w:r w:rsidRPr="00C92BB2">
        <w:t>неточности</w:t>
      </w:r>
      <w:r w:rsidR="00C92BB2" w:rsidRPr="00C92BB2">
        <w:t xml:space="preserve"> </w:t>
      </w:r>
      <w:r w:rsidRPr="00C92BB2">
        <w:t>касаются</w:t>
      </w:r>
      <w:r w:rsidR="00C92BB2" w:rsidRPr="00C92BB2">
        <w:t xml:space="preserve"> </w:t>
      </w:r>
      <w:r w:rsidRPr="00C92BB2">
        <w:t>отдельных</w:t>
      </w:r>
      <w:r w:rsidR="00C92BB2" w:rsidRPr="00C92BB2">
        <w:t xml:space="preserve"> </w:t>
      </w:r>
      <w:r w:rsidRPr="00C92BB2">
        <w:t>ключевых</w:t>
      </w:r>
      <w:r w:rsidR="00C92BB2" w:rsidRPr="00C92BB2">
        <w:t xml:space="preserve"> </w:t>
      </w:r>
      <w:r w:rsidRPr="00C92BB2">
        <w:t>статей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отчетность</w:t>
      </w:r>
      <w:r w:rsidR="00C92BB2" w:rsidRPr="00C92BB2">
        <w:t xml:space="preserve"> </w:t>
      </w:r>
      <w:r w:rsidRPr="00C92BB2">
        <w:t>в</w:t>
      </w:r>
      <w:r w:rsidR="00FF1091">
        <w:rPr>
          <w:lang w:val="uk-UA"/>
        </w:rPr>
        <w:t xml:space="preserve"> </w:t>
      </w:r>
      <w:r w:rsidRPr="00C92BB2">
        <w:t>целом</w:t>
      </w:r>
      <w:r w:rsidR="00C92BB2" w:rsidRPr="00C92BB2">
        <w:t xml:space="preserve"> </w:t>
      </w:r>
      <w:r w:rsidRPr="00C92BB2">
        <w:t>отображает</w:t>
      </w:r>
      <w:r w:rsidR="00C92BB2" w:rsidRPr="00C92BB2">
        <w:t xml:space="preserve"> </w:t>
      </w:r>
      <w:r w:rsidRPr="00C92BB2">
        <w:t>реальное</w:t>
      </w:r>
      <w:r w:rsidR="00C92BB2" w:rsidRPr="00C92BB2">
        <w:t xml:space="preserve"> </w:t>
      </w:r>
      <w:r w:rsidRPr="00C92BB2">
        <w:t>состояние</w:t>
      </w:r>
      <w:r w:rsidR="00C92BB2" w:rsidRPr="00C92BB2">
        <w:t xml:space="preserve"> </w:t>
      </w:r>
      <w:r w:rsidRPr="00C92BB2">
        <w:t>дел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предприятии</w:t>
      </w:r>
      <w:r w:rsidR="00C92BB2" w:rsidRPr="00C92BB2">
        <w:t xml:space="preserve">. </w:t>
      </w:r>
      <w:r w:rsidRPr="00C92BB2">
        <w:t>Как</w:t>
      </w:r>
      <w:r w:rsidR="00C92BB2" w:rsidRPr="00C92BB2">
        <w:t xml:space="preserve"> </w:t>
      </w:r>
      <w:r w:rsidRPr="00C92BB2">
        <w:t>правило,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таких</w:t>
      </w:r>
      <w:r w:rsidR="00C92BB2" w:rsidRPr="00C92BB2">
        <w:t xml:space="preserve"> </w:t>
      </w:r>
      <w:r w:rsidRPr="00C92BB2">
        <w:t>случаях</w:t>
      </w:r>
      <w:r w:rsidR="00C92BB2" w:rsidRPr="00C92BB2">
        <w:t xml:space="preserve"> </w:t>
      </w:r>
      <w:r w:rsidRPr="00C92BB2">
        <w:t>составляет</w:t>
      </w:r>
      <w:r w:rsidR="00C92BB2" w:rsidRPr="00C92BB2">
        <w:t xml:space="preserve"> </w:t>
      </w:r>
      <w:r w:rsidRPr="00C92BB2">
        <w:t>условно</w:t>
      </w:r>
      <w:r w:rsidR="00C92BB2" w:rsidRPr="00C92BB2">
        <w:t xml:space="preserve"> </w:t>
      </w:r>
      <w:r w:rsidRPr="00C92BB2">
        <w:t>положительное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К</w:t>
      </w:r>
      <w:r w:rsidR="00C92BB2" w:rsidRPr="00C92BB2">
        <w:t xml:space="preserve"> </w:t>
      </w:r>
      <w:r w:rsidRPr="00C92BB2">
        <w:t>третьему</w:t>
      </w:r>
      <w:r w:rsidR="00C92BB2" w:rsidRPr="00C92BB2">
        <w:t xml:space="preserve"> </w:t>
      </w:r>
      <w:r w:rsidRPr="00C92BB2">
        <w:t>уровню</w:t>
      </w:r>
      <w:r w:rsidR="00C92BB2" w:rsidRPr="00C92BB2">
        <w:t xml:space="preserve"> </w:t>
      </w:r>
      <w:r w:rsidRPr="00C92BB2">
        <w:t>относят</w:t>
      </w:r>
      <w:r w:rsidR="00C92BB2" w:rsidRPr="00C92BB2">
        <w:t xml:space="preserve"> </w:t>
      </w:r>
      <w:r w:rsidRPr="00C92BB2">
        <w:t>ошибки,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ставят</w:t>
      </w:r>
      <w:r w:rsidR="00C92BB2" w:rsidRPr="00C92BB2">
        <w:t xml:space="preserve"> </w:t>
      </w:r>
      <w:r w:rsidRPr="00C92BB2">
        <w:t>под</w:t>
      </w:r>
      <w:r w:rsidR="00C92BB2" w:rsidRPr="00C92BB2">
        <w:t xml:space="preserve"> </w:t>
      </w:r>
      <w:r w:rsidRPr="00C92BB2">
        <w:t>сомнение</w:t>
      </w:r>
      <w:r w:rsidR="00C92BB2" w:rsidRPr="00C92BB2">
        <w:t xml:space="preserve"> </w:t>
      </w:r>
      <w:r w:rsidRPr="00C92BB2">
        <w:t>достоверность,</w:t>
      </w:r>
      <w:r w:rsidR="00C92BB2" w:rsidRPr="00C92BB2">
        <w:t xml:space="preserve"> </w:t>
      </w:r>
      <w:r w:rsidRPr="00C92BB2">
        <w:t>объективность,</w:t>
      </w:r>
      <w:r w:rsidR="00C92BB2" w:rsidRPr="00C92BB2">
        <w:t xml:space="preserve"> </w:t>
      </w:r>
      <w:r w:rsidRPr="00C92BB2">
        <w:t>полноту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законность</w:t>
      </w:r>
      <w:r w:rsidR="00C92BB2" w:rsidRPr="00C92BB2">
        <w:t xml:space="preserve"> </w:t>
      </w:r>
      <w:r w:rsidRPr="00C92BB2">
        <w:t>всей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в</w:t>
      </w:r>
      <w:r w:rsidR="00FF1091">
        <w:rPr>
          <w:lang w:val="uk-UA"/>
        </w:rPr>
        <w:t xml:space="preserve"> </w:t>
      </w:r>
      <w:r w:rsidRPr="00C92BB2">
        <w:t>целом,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исправить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руководство</w:t>
      </w:r>
      <w:r w:rsidR="00C92BB2" w:rsidRPr="00C92BB2">
        <w:t xml:space="preserve"> </w:t>
      </w:r>
      <w:r w:rsidRPr="00C92BB2">
        <w:t>предприятия</w:t>
      </w:r>
      <w:r w:rsidR="00C92BB2" w:rsidRPr="00C92BB2">
        <w:t xml:space="preserve"> </w:t>
      </w:r>
      <w:r w:rsidRPr="00C92BB2">
        <w:t>отказывается</w:t>
      </w:r>
      <w:r w:rsidR="00C92BB2" w:rsidRPr="00C92BB2">
        <w:t xml:space="preserve">. </w:t>
      </w:r>
      <w:r w:rsidRPr="00C92BB2">
        <w:t>Тогда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большинстве</w:t>
      </w:r>
      <w:r w:rsidR="00C92BB2" w:rsidRPr="00C92BB2">
        <w:t xml:space="preserve"> </w:t>
      </w:r>
      <w:r w:rsidRPr="00C92BB2">
        <w:t>случаев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составляется</w:t>
      </w:r>
      <w:r w:rsidR="00C92BB2" w:rsidRPr="00C92BB2">
        <w:t xml:space="preserve"> </w:t>
      </w:r>
      <w:r w:rsidRPr="00C92BB2">
        <w:t>негативное</w:t>
      </w:r>
      <w:r w:rsidR="00C92BB2" w:rsidRPr="00C92BB2">
        <w:t xml:space="preserve"> </w:t>
      </w:r>
      <w:r w:rsidRPr="00C92BB2">
        <w:t>заключение,</w:t>
      </w:r>
      <w:r w:rsidR="00C92BB2" w:rsidRPr="00C92BB2">
        <w:t xml:space="preserve"> </w:t>
      </w:r>
      <w:r w:rsidRPr="00C92BB2">
        <w:t>либо</w:t>
      </w:r>
      <w:r w:rsidR="00C92BB2" w:rsidRPr="00C92BB2">
        <w:t xml:space="preserve"> </w:t>
      </w:r>
      <w:r w:rsidRPr="00C92BB2">
        <w:t>дается</w:t>
      </w:r>
      <w:r w:rsidR="00C92BB2" w:rsidRPr="00C92BB2">
        <w:t xml:space="preserve"> </w:t>
      </w:r>
      <w:r w:rsidRPr="00C92BB2">
        <w:t>отказ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заключении</w:t>
      </w:r>
      <w:r w:rsidR="00C92BB2">
        <w:t xml:space="preserve"> (</w:t>
      </w:r>
      <w:r w:rsidRPr="00C92BB2">
        <w:t>в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наличия</w:t>
      </w:r>
      <w:r w:rsidR="00C92BB2" w:rsidRPr="00C92BB2">
        <w:t xml:space="preserve"> </w:t>
      </w:r>
      <w:r w:rsidRPr="00C92BB2">
        <w:t>дополнительных</w:t>
      </w:r>
      <w:r w:rsidR="00C92BB2" w:rsidRPr="00C92BB2">
        <w:t xml:space="preserve"> </w:t>
      </w:r>
      <w:r w:rsidRPr="00C92BB2">
        <w:t>мотивов,</w:t>
      </w:r>
      <w:r w:rsidR="00C92BB2" w:rsidRPr="00C92BB2">
        <w:t xml:space="preserve"> </w:t>
      </w:r>
      <w:r w:rsidRPr="00C92BB2">
        <w:t>например</w:t>
      </w:r>
      <w:r w:rsidR="00C92BB2" w:rsidRPr="00C92BB2">
        <w:t xml:space="preserve"> - </w:t>
      </w:r>
      <w:r w:rsidRPr="00C92BB2">
        <w:t>недостаточность</w:t>
      </w:r>
      <w:r w:rsidR="00C92BB2" w:rsidRPr="00C92BB2">
        <w:t xml:space="preserve"> </w:t>
      </w:r>
      <w:r w:rsidRPr="00C92BB2">
        <w:t>информации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углубления</w:t>
      </w:r>
      <w:r w:rsidR="00C92BB2" w:rsidRPr="00C92BB2">
        <w:t xml:space="preserve"> </w:t>
      </w:r>
      <w:r w:rsidRPr="00C92BB2">
        <w:t>процедур,</w:t>
      </w:r>
      <w:r w:rsidR="00C92BB2" w:rsidRPr="00C92BB2">
        <w:t xml:space="preserve"> </w:t>
      </w:r>
      <w:r w:rsidRPr="00C92BB2">
        <w:t>неэтичное</w:t>
      </w:r>
      <w:r w:rsidR="00C92BB2" w:rsidRPr="00C92BB2">
        <w:t xml:space="preserve"> </w:t>
      </w:r>
      <w:r w:rsidRPr="00C92BB2">
        <w:t>поведение</w:t>
      </w:r>
      <w:r w:rsidR="00C92BB2" w:rsidRPr="00C92BB2">
        <w:t xml:space="preserve"> </w:t>
      </w:r>
      <w:r w:rsidRPr="00C92BB2">
        <w:t>заказчика</w:t>
      </w:r>
      <w:r w:rsidR="00C92BB2" w:rsidRPr="00C92BB2">
        <w:t>) [</w:t>
      </w:r>
      <w:r w:rsidRPr="00C92BB2">
        <w:t>22,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67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Вывод</w:t>
      </w:r>
      <w:r w:rsidR="00C92BB2" w:rsidRPr="00C92BB2">
        <w:t xml:space="preserve">: </w:t>
      </w:r>
      <w:r w:rsidRPr="00C92BB2">
        <w:t>Правильное</w:t>
      </w:r>
      <w:r w:rsidR="00C92BB2" w:rsidRPr="00C92BB2">
        <w:t xml:space="preserve"> </w:t>
      </w:r>
      <w:r w:rsidRPr="00C92BB2">
        <w:t>определение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- </w:t>
      </w:r>
      <w:r w:rsidRPr="00C92BB2">
        <w:t>это</w:t>
      </w:r>
      <w:r w:rsidR="00C92BB2" w:rsidRPr="00C92BB2">
        <w:t xml:space="preserve"> </w:t>
      </w:r>
      <w:r w:rsidRPr="00C92BB2">
        <w:t>одна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основных</w:t>
      </w:r>
      <w:r w:rsidR="00C92BB2" w:rsidRPr="00C92BB2">
        <w:t xml:space="preserve"> </w:t>
      </w:r>
      <w:r w:rsidRPr="00C92BB2">
        <w:t>проблем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деятельности,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постоянно</w:t>
      </w:r>
      <w:r w:rsidR="00C92BB2" w:rsidRPr="00C92BB2">
        <w:t xml:space="preserve"> </w:t>
      </w:r>
      <w:r w:rsidRPr="00C92BB2">
        <w:t>сталкиваются</w:t>
      </w:r>
      <w:r w:rsidR="00C92BB2" w:rsidRPr="00C92BB2">
        <w:t xml:space="preserve"> </w:t>
      </w:r>
      <w:r w:rsidRPr="00C92BB2">
        <w:t>даже</w:t>
      </w:r>
      <w:r w:rsidR="00C92BB2" w:rsidRPr="00C92BB2">
        <w:t xml:space="preserve"> </w:t>
      </w:r>
      <w:r w:rsidRPr="00C92BB2">
        <w:t>опытные</w:t>
      </w:r>
      <w:r w:rsidR="00C92BB2" w:rsidRPr="00C92BB2">
        <w:t xml:space="preserve"> </w:t>
      </w:r>
      <w:r w:rsidRPr="00C92BB2">
        <w:t>аудиторы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Аудитору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четко</w:t>
      </w:r>
      <w:r w:rsidR="00C92BB2" w:rsidRPr="00C92BB2">
        <w:t xml:space="preserve"> </w:t>
      </w:r>
      <w:r w:rsidRPr="00C92BB2">
        <w:t>определить,</w:t>
      </w:r>
      <w:r w:rsidR="00C92BB2" w:rsidRPr="00C92BB2">
        <w:t xml:space="preserve"> </w:t>
      </w:r>
      <w:r w:rsidRPr="00C92BB2">
        <w:t>какая</w:t>
      </w:r>
      <w:r w:rsidR="00C92BB2" w:rsidRPr="00C92BB2">
        <w:t xml:space="preserve"> </w:t>
      </w:r>
      <w:r w:rsidRPr="00C92BB2">
        <w:t>величина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считаться</w:t>
      </w:r>
      <w:r w:rsidR="00C92BB2" w:rsidRPr="00C92BB2">
        <w:t xml:space="preserve"> </w:t>
      </w:r>
      <w:r w:rsidRPr="00C92BB2">
        <w:t>существенной</w:t>
      </w:r>
      <w:r w:rsidR="00C92BB2" w:rsidRPr="00C92BB2">
        <w:t xml:space="preserve">. </w:t>
      </w:r>
      <w:r w:rsidRPr="00C92BB2">
        <w:t>Эта</w:t>
      </w:r>
      <w:r w:rsidR="00C92BB2" w:rsidRPr="00C92BB2">
        <w:t xml:space="preserve"> </w:t>
      </w:r>
      <w:r w:rsidRPr="00C92BB2">
        <w:t>величина</w:t>
      </w:r>
      <w:r w:rsidR="00C92BB2" w:rsidRPr="00C92BB2">
        <w:t xml:space="preserve"> </w:t>
      </w:r>
      <w:r w:rsidRPr="00C92BB2">
        <w:t>определяется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каждого</w:t>
      </w:r>
      <w:r w:rsidR="00C92BB2" w:rsidRPr="00C92BB2">
        <w:t xml:space="preserve"> </w:t>
      </w:r>
      <w:r w:rsidRPr="00C92BB2">
        <w:t>конкретного</w:t>
      </w:r>
      <w:r w:rsidR="00C92BB2" w:rsidRPr="00C92BB2">
        <w:t xml:space="preserve"> </w:t>
      </w:r>
      <w:r w:rsidRPr="00C92BB2">
        <w:t>предприятия-клиента</w:t>
      </w:r>
      <w:r w:rsidR="00C92BB2" w:rsidRPr="00C92BB2">
        <w:t xml:space="preserve"> </w:t>
      </w:r>
      <w:r w:rsidRPr="00C92BB2">
        <w:t>отдельно,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учетом</w:t>
      </w:r>
      <w:r w:rsidR="00C92BB2" w:rsidRPr="00C92BB2">
        <w:t xml:space="preserve"> </w:t>
      </w:r>
      <w:r w:rsidRPr="00C92BB2">
        <w:t>специфики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тех</w:t>
      </w:r>
      <w:r w:rsidR="00C92BB2" w:rsidRPr="00C92BB2">
        <w:t xml:space="preserve"> </w:t>
      </w:r>
      <w:r w:rsidRPr="00C92BB2">
        <w:t>заданий,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поставлены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</w:t>
      </w:r>
      <w:r w:rsidRPr="00C92BB2">
        <w:t>перед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. </w:t>
      </w:r>
      <w:r w:rsidRPr="00C92BB2">
        <w:t>Важно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то,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кого</w:t>
      </w:r>
      <w:r w:rsidR="00C92BB2" w:rsidRPr="00C92BB2">
        <w:t xml:space="preserve"> </w:t>
      </w:r>
      <w:r w:rsidRPr="00C92BB2">
        <w:t>предназначены</w:t>
      </w:r>
      <w:r w:rsidR="00C92BB2" w:rsidRPr="00C92BB2">
        <w:t xml:space="preserve"> </w:t>
      </w:r>
      <w:r w:rsidRPr="00C92BB2">
        <w:t>финансовые</w:t>
      </w:r>
      <w:r w:rsidR="00C92BB2" w:rsidRPr="00C92BB2">
        <w:t xml:space="preserve"> </w:t>
      </w:r>
      <w:r w:rsidRPr="00C92BB2">
        <w:t>отчеты,</w:t>
      </w:r>
      <w:r w:rsidR="00C92BB2" w:rsidRPr="00C92BB2">
        <w:t xml:space="preserve"> </w:t>
      </w:r>
      <w:r w:rsidRPr="00C92BB2">
        <w:t>кто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пользователем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Определяя</w:t>
      </w:r>
      <w:r w:rsidR="00C92BB2" w:rsidRPr="00C92BB2">
        <w:t xml:space="preserve"> </w:t>
      </w:r>
      <w:r w:rsidRPr="00C92BB2">
        <w:t>границу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исходить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обязанности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входит</w:t>
      </w:r>
      <w:r w:rsidR="00C92BB2" w:rsidRPr="00C92BB2">
        <w:t xml:space="preserve"> </w:t>
      </w:r>
      <w:r w:rsidRPr="00C92BB2">
        <w:t>заверять</w:t>
      </w:r>
      <w:r w:rsidR="00C92BB2" w:rsidRPr="00C92BB2">
        <w:t xml:space="preserve"> </w:t>
      </w:r>
      <w:r w:rsidRPr="00C92BB2">
        <w:t>абсолютную</w:t>
      </w:r>
      <w:r w:rsidR="00C92BB2" w:rsidRPr="00C92BB2">
        <w:t xml:space="preserve"> </w:t>
      </w:r>
      <w:r w:rsidRPr="00C92BB2">
        <w:t>точность</w:t>
      </w:r>
      <w:r w:rsidR="00C92BB2" w:rsidRPr="00C92BB2">
        <w:t xml:space="preserve"> </w:t>
      </w:r>
      <w:r w:rsidRPr="00C92BB2">
        <w:t>бухгалтерской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; </w:t>
      </w:r>
      <w:r w:rsidRPr="00C92BB2">
        <w:t>он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берет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себя</w:t>
      </w:r>
      <w:r w:rsidR="00C92BB2" w:rsidRPr="00C92BB2">
        <w:t xml:space="preserve"> </w:t>
      </w:r>
      <w:r w:rsidRPr="00C92BB2">
        <w:t>ответственность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ведение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подготовку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это</w:t>
      </w:r>
      <w:r w:rsidR="00C92BB2" w:rsidRPr="00C92BB2">
        <w:t xml:space="preserve"> </w:t>
      </w:r>
      <w:r w:rsidRPr="00C92BB2">
        <w:t>отвечает</w:t>
      </w:r>
      <w:r w:rsidR="00C92BB2" w:rsidRPr="00C92BB2">
        <w:t xml:space="preserve"> </w:t>
      </w:r>
      <w:r w:rsidRPr="00C92BB2">
        <w:t>руководитель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главный</w:t>
      </w:r>
      <w:r w:rsidR="00C92BB2" w:rsidRPr="00C92BB2">
        <w:t xml:space="preserve"> </w:t>
      </w:r>
      <w:r w:rsidRPr="00C92BB2">
        <w:t>бухгалтер</w:t>
      </w:r>
      <w:r w:rsidR="00C92BB2" w:rsidRPr="00C92BB2">
        <w:t xml:space="preserve"> </w:t>
      </w:r>
      <w:r w:rsidRPr="00C92BB2">
        <w:t>предприятия-клиента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ставит</w:t>
      </w:r>
      <w:r w:rsidR="00C92BB2" w:rsidRPr="00C92BB2">
        <w:t xml:space="preserve"> </w:t>
      </w:r>
      <w:r w:rsidRPr="00C92BB2">
        <w:t>перед</w:t>
      </w:r>
      <w:r w:rsidR="00C92BB2" w:rsidRPr="00C92BB2">
        <w:t xml:space="preserve"> </w:t>
      </w:r>
      <w:r w:rsidRPr="00C92BB2">
        <w:t>собой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выявить</w:t>
      </w:r>
      <w:r w:rsidR="00C92BB2" w:rsidRPr="00C92BB2">
        <w:t xml:space="preserve"> </w:t>
      </w:r>
      <w:r w:rsidRPr="00C92BB2">
        <w:t>ошибку,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собрать</w:t>
      </w:r>
      <w:r w:rsidR="00C92BB2" w:rsidRPr="00C92BB2">
        <w:t xml:space="preserve"> </w:t>
      </w:r>
      <w:r w:rsidRPr="00C92BB2">
        <w:t>достаточное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информации,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дать</w:t>
      </w:r>
      <w:r w:rsidR="00C92BB2" w:rsidRPr="00C92BB2">
        <w:t xml:space="preserve"> </w:t>
      </w:r>
      <w:r w:rsidRPr="00C92BB2">
        <w:t>свое</w:t>
      </w:r>
      <w:r w:rsidR="00C92BB2" w:rsidRPr="00C92BB2">
        <w:t xml:space="preserve"> </w:t>
      </w:r>
      <w:r w:rsidRPr="00C92BB2">
        <w:t>независимое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значит,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сделать</w:t>
      </w:r>
      <w:r w:rsidR="00C92BB2" w:rsidRPr="00C92BB2">
        <w:t xml:space="preserve"> </w:t>
      </w:r>
      <w:r w:rsidRPr="00C92BB2">
        <w:t>вывод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том,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проверенная</w:t>
      </w:r>
      <w:r w:rsidR="00C92BB2" w:rsidRPr="00C92BB2">
        <w:t xml:space="preserve"> </w:t>
      </w:r>
      <w:r w:rsidRPr="00C92BB2">
        <w:t>им</w:t>
      </w:r>
      <w:r w:rsidR="00C92BB2" w:rsidRPr="00C92BB2">
        <w:t xml:space="preserve"> </w:t>
      </w:r>
      <w:r w:rsidRPr="00C92BB2">
        <w:t>финансовая</w:t>
      </w:r>
      <w:r w:rsidR="00C92BB2" w:rsidRPr="00C92BB2">
        <w:t xml:space="preserve"> </w:t>
      </w:r>
      <w:r w:rsidRPr="00C92BB2">
        <w:t>отчетность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достоверной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точностью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1</w:t>
      </w:r>
      <w:r w:rsidR="00C92BB2" w:rsidRPr="00C92BB2">
        <w:t xml:space="preserve"> </w:t>
      </w:r>
      <w:r w:rsidRPr="00C92BB2">
        <w:t>грн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даже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1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>.</w:t>
      </w:r>
    </w:p>
    <w:p w:rsidR="009A1FF4" w:rsidRPr="007A049C" w:rsidRDefault="009A1FF4" w:rsidP="00C92BB2">
      <w:pPr>
        <w:tabs>
          <w:tab w:val="left" w:pos="726"/>
        </w:tabs>
        <w:rPr>
          <w:rStyle w:val="afd"/>
        </w:rPr>
      </w:pPr>
    </w:p>
    <w:p w:rsidR="00C92BB2" w:rsidRPr="00C92BB2" w:rsidRDefault="00C65E29" w:rsidP="009A1FF4">
      <w:pPr>
        <w:pStyle w:val="1"/>
      </w:pPr>
      <w:bookmarkStart w:id="2" w:name="_Toc285392572"/>
      <w:r w:rsidRPr="00C92BB2">
        <w:rPr>
          <w:lang w:val="uk-UA"/>
        </w:rPr>
        <w:t>2</w:t>
      </w:r>
      <w:r w:rsidR="00C92BB2" w:rsidRPr="00C92BB2">
        <w:rPr>
          <w:lang w:val="uk-UA"/>
        </w:rPr>
        <w:t xml:space="preserve">. </w:t>
      </w:r>
      <w:r w:rsidRPr="00C92BB2">
        <w:rPr>
          <w:lang w:val="uk-UA"/>
        </w:rPr>
        <w:t>Порядок</w:t>
      </w:r>
      <w:r w:rsidR="00C92BB2" w:rsidRPr="00C92BB2">
        <w:rPr>
          <w:lang w:val="uk-UA"/>
        </w:rPr>
        <w:t xml:space="preserve"> </w:t>
      </w:r>
      <w:r w:rsidRPr="00C92BB2">
        <w:t>расчета</w:t>
      </w:r>
      <w:r w:rsidR="00C92BB2" w:rsidRPr="00C92BB2">
        <w:rPr>
          <w:lang w:val="uk-UA"/>
        </w:rPr>
        <w:t xml:space="preserve"> </w:t>
      </w:r>
      <w:r w:rsidRPr="00C92BB2">
        <w:t>существенности</w:t>
      </w:r>
      <w:r w:rsidR="00C92BB2" w:rsidRPr="00C92BB2">
        <w:rPr>
          <w:lang w:val="uk-UA"/>
        </w:rPr>
        <w:t xml:space="preserve"> </w:t>
      </w:r>
      <w:r w:rsidRPr="00C92BB2">
        <w:t>ошибок</w:t>
      </w:r>
      <w:r w:rsidR="00C92BB2" w:rsidRPr="00C92BB2">
        <w:rPr>
          <w:lang w:val="uk-UA"/>
        </w:rPr>
        <w:t xml:space="preserve"> </w:t>
      </w:r>
      <w:r w:rsidRPr="00C92BB2">
        <w:t>финансовой</w:t>
      </w:r>
      <w:r w:rsidR="00C92BB2" w:rsidRPr="00C92BB2">
        <w:rPr>
          <w:lang w:val="uk-UA"/>
        </w:rPr>
        <w:t xml:space="preserve"> </w:t>
      </w:r>
      <w:r w:rsidRPr="00C92BB2">
        <w:t>отчетности</w:t>
      </w:r>
      <w:bookmarkEnd w:id="2"/>
    </w:p>
    <w:p w:rsidR="009A1FF4" w:rsidRDefault="009A1FF4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большинстве</w:t>
      </w:r>
      <w:r w:rsidR="00C92BB2" w:rsidRPr="00C92BB2">
        <w:t xml:space="preserve"> </w:t>
      </w:r>
      <w:r w:rsidRPr="00C92BB2">
        <w:t>стран,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том</w:t>
      </w:r>
      <w:r w:rsidR="00C92BB2" w:rsidRPr="00C92BB2">
        <w:t xml:space="preserve"> </w:t>
      </w:r>
      <w:r w:rsidRPr="00C92BB2">
        <w:t>числе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Украине,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единых</w:t>
      </w:r>
      <w:r w:rsidR="00C92BB2" w:rsidRPr="00C92BB2">
        <w:t xml:space="preserve"> </w:t>
      </w:r>
      <w:r w:rsidRPr="00C92BB2">
        <w:t>правил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подходов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общего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- </w:t>
      </w:r>
      <w:r w:rsidRPr="00C92BB2">
        <w:t>предельно</w:t>
      </w:r>
      <w:r w:rsidR="00C92BB2" w:rsidRPr="00C92BB2">
        <w:t xml:space="preserve"> </w:t>
      </w:r>
      <w:r w:rsidRPr="00C92BB2">
        <w:t>допустимого</w:t>
      </w:r>
      <w:r w:rsidR="00C92BB2" w:rsidRPr="00C92BB2">
        <w:t xml:space="preserve"> </w:t>
      </w:r>
      <w:r w:rsidRPr="00C92BB2">
        <w:t>размера</w:t>
      </w:r>
      <w:r w:rsidR="00C92BB2" w:rsidRPr="00C92BB2">
        <w:t xml:space="preserve"> </w:t>
      </w:r>
      <w:r w:rsidRPr="00C92BB2">
        <w:t>ошибок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Поскольку</w:t>
      </w:r>
      <w:r w:rsidR="00C92BB2" w:rsidRPr="00C92BB2">
        <w:t xml:space="preserve"> </w:t>
      </w:r>
      <w:r w:rsidRPr="00C92BB2">
        <w:t>существенность</w:t>
      </w:r>
      <w:r w:rsidR="00C92BB2" w:rsidRPr="00C92BB2">
        <w:t xml:space="preserve"> - </w:t>
      </w:r>
      <w:r w:rsidRPr="00C92BB2">
        <w:t>понятие</w:t>
      </w:r>
      <w:r w:rsidR="00C92BB2" w:rsidRPr="00C92BB2">
        <w:t xml:space="preserve"> </w:t>
      </w:r>
      <w:r w:rsidRPr="00C92BB2">
        <w:t>относительное,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важно</w:t>
      </w:r>
      <w:r w:rsidR="00C92BB2" w:rsidRPr="00C92BB2">
        <w:t xml:space="preserve"> </w:t>
      </w:r>
      <w:r w:rsidRPr="00C92BB2">
        <w:t>следующее</w:t>
      </w:r>
      <w:r w:rsidR="00C92BB2" w:rsidRPr="00C92BB2">
        <w:t xml:space="preserve"> </w:t>
      </w:r>
      <w:r w:rsidRPr="00C92BB2">
        <w:t>обстоятельство</w:t>
      </w:r>
      <w:r w:rsidR="00C92BB2" w:rsidRPr="00C92BB2">
        <w:t xml:space="preserve">. </w:t>
      </w:r>
      <w:r w:rsidRPr="00C92BB2">
        <w:t>Чтобы</w:t>
      </w:r>
      <w:r w:rsidR="00C92BB2" w:rsidRPr="00C92BB2">
        <w:t xml:space="preserve"> </w:t>
      </w:r>
      <w:r w:rsidRPr="00C92BB2">
        <w:t>установить,</w:t>
      </w:r>
      <w:r w:rsidR="00C92BB2" w:rsidRPr="00C92BB2">
        <w:t xml:space="preserve"> </w:t>
      </w:r>
      <w:r w:rsidRPr="00C92BB2">
        <w:t>существенны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погрешности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необходимо</w:t>
      </w:r>
      <w:r w:rsidR="00C92BB2" w:rsidRPr="00C92BB2">
        <w:t xml:space="preserve"> </w:t>
      </w:r>
      <w:r w:rsidRPr="00C92BB2">
        <w:t>пользоваться</w:t>
      </w:r>
      <w:r w:rsidR="00C92BB2" w:rsidRPr="00C92BB2">
        <w:t xml:space="preserve"> </w:t>
      </w:r>
      <w:r w:rsidRPr="00C92BB2">
        <w:t>расчетными</w:t>
      </w:r>
      <w:r w:rsidR="00C92BB2" w:rsidRPr="00C92BB2">
        <w:t xml:space="preserve"> </w:t>
      </w:r>
      <w:r w:rsidRPr="00C92BB2">
        <w:t>базовыми</w:t>
      </w:r>
      <w:r w:rsidR="00C92BB2" w:rsidRPr="00C92BB2">
        <w:t xml:space="preserve"> </w:t>
      </w:r>
      <w:r w:rsidRPr="00C92BB2">
        <w:t>показателями</w:t>
      </w:r>
      <w:r w:rsidR="00C92BB2" w:rsidRPr="00C92BB2">
        <w:t xml:space="preserve">. </w:t>
      </w:r>
      <w:r w:rsidRPr="00C92BB2">
        <w:t>При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использоваться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базовые</w:t>
      </w:r>
      <w:r w:rsidR="00C92BB2" w:rsidRPr="00C92BB2">
        <w:t xml:space="preserve"> </w:t>
      </w:r>
      <w:r w:rsidRPr="00C92BB2">
        <w:t>показатели</w:t>
      </w:r>
      <w:r w:rsidR="00C92BB2" w:rsidRPr="00C92BB2">
        <w:t xml:space="preserve"> </w:t>
      </w:r>
      <w:r w:rsidRPr="00C92BB2">
        <w:t>текущего</w:t>
      </w:r>
      <w:r w:rsidR="00C92BB2" w:rsidRPr="00C92BB2">
        <w:t xml:space="preserve"> </w:t>
      </w:r>
      <w:r w:rsidRPr="00C92BB2">
        <w:t>года,</w:t>
      </w:r>
      <w:r w:rsidR="00C92BB2" w:rsidRPr="00C92BB2">
        <w:t xml:space="preserve"> </w:t>
      </w:r>
      <w:r w:rsidRPr="00C92BB2">
        <w:t>так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усредненные</w:t>
      </w:r>
      <w:r w:rsidR="00C92BB2" w:rsidRPr="00C92BB2">
        <w:t xml:space="preserve"> </w:t>
      </w:r>
      <w:r w:rsidRPr="00C92BB2">
        <w:t>показатели</w:t>
      </w:r>
      <w:r w:rsidR="00C92BB2" w:rsidRPr="00C92BB2">
        <w:t xml:space="preserve"> </w:t>
      </w:r>
      <w:r w:rsidRPr="00C92BB2">
        <w:t>текущего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предшествующих</w:t>
      </w:r>
      <w:r w:rsidR="00C92BB2" w:rsidRPr="00C92BB2">
        <w:t xml:space="preserve"> </w:t>
      </w:r>
      <w:r w:rsidRPr="00C92BB2">
        <w:t>лет,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любые</w:t>
      </w:r>
      <w:r w:rsidR="00C92BB2" w:rsidRPr="00C92BB2">
        <w:t xml:space="preserve"> </w:t>
      </w:r>
      <w:r w:rsidRPr="00C92BB2">
        <w:t>расчетные</w:t>
      </w:r>
      <w:r w:rsidR="00C92BB2" w:rsidRPr="00C92BB2">
        <w:t xml:space="preserve"> </w:t>
      </w:r>
      <w:r w:rsidRPr="00C92BB2">
        <w:t>процедуры,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формализованы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Допускается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единый</w:t>
      </w:r>
      <w:r w:rsidR="00C92BB2" w:rsidRPr="00C92BB2">
        <w:t xml:space="preserve"> </w:t>
      </w:r>
      <w:r w:rsidRPr="00C92BB2">
        <w:t>показатель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данной</w:t>
      </w:r>
      <w:r w:rsidR="00C92BB2" w:rsidRPr="00C92BB2">
        <w:t xml:space="preserve"> </w:t>
      </w:r>
      <w:r w:rsidRPr="00C92BB2">
        <w:t>конкретной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так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набор</w:t>
      </w:r>
      <w:r w:rsidR="00C92BB2" w:rsidRPr="00C92BB2">
        <w:t xml:space="preserve"> </w:t>
      </w:r>
      <w:r w:rsidRPr="00C92BB2">
        <w:t>разных</w:t>
      </w:r>
      <w:r w:rsidR="00C92BB2" w:rsidRPr="00C92BB2">
        <w:t xml:space="preserve"> </w:t>
      </w:r>
      <w:r w:rsidRPr="00C92BB2">
        <w:t>значений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каждый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которых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предназначен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какой-то</w:t>
      </w:r>
      <w:r w:rsidR="00C92BB2" w:rsidRPr="00C92BB2">
        <w:t xml:space="preserve"> </w:t>
      </w:r>
      <w:r w:rsidRPr="00C92BB2">
        <w:t>определенной</w:t>
      </w:r>
      <w:r w:rsidR="00C92BB2" w:rsidRPr="00C92BB2">
        <w:t xml:space="preserve"> </w:t>
      </w:r>
      <w:r w:rsidRPr="00C92BB2">
        <w:t>группы</w:t>
      </w:r>
      <w:r w:rsidR="00C92BB2" w:rsidRPr="00C92BB2">
        <w:t xml:space="preserve"> </w:t>
      </w:r>
      <w:r w:rsidRPr="00C92BB2">
        <w:t>счетов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учета,</w:t>
      </w:r>
      <w:r w:rsidR="00C92BB2" w:rsidRPr="00C92BB2">
        <w:t xml:space="preserve"> </w:t>
      </w:r>
      <w:r w:rsidRPr="00C92BB2">
        <w:t>статей</w:t>
      </w:r>
      <w:r w:rsidR="00C92BB2" w:rsidRPr="00C92BB2">
        <w:t xml:space="preserve"> </w:t>
      </w:r>
      <w:r w:rsidRPr="00C92BB2">
        <w:t>баланса,</w:t>
      </w:r>
      <w:r w:rsidR="00C92BB2" w:rsidRPr="00C92BB2">
        <w:t xml:space="preserve"> </w:t>
      </w:r>
      <w:r w:rsidRPr="00C92BB2">
        <w:t>показателей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[</w:t>
      </w:r>
      <w:r w:rsidRPr="00C92BB2">
        <w:t>29,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15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Теория</w:t>
      </w:r>
      <w:r w:rsidR="00C92BB2" w:rsidRPr="00C92BB2">
        <w:t xml:space="preserve"> </w:t>
      </w:r>
      <w:r w:rsidRPr="00C92BB2">
        <w:t>рекомендует</w:t>
      </w:r>
      <w:r w:rsidR="00C92BB2" w:rsidRPr="00C92BB2">
        <w:t xml:space="preserve"> </w:t>
      </w:r>
      <w:r w:rsidRPr="00C92BB2">
        <w:t>оценивать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такой</w:t>
      </w:r>
      <w:r w:rsidR="00C92BB2" w:rsidRPr="00C92BB2">
        <w:t xml:space="preserve"> </w:t>
      </w:r>
      <w:r w:rsidRPr="00C92BB2">
        <w:t>последовательности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выбор</w:t>
      </w:r>
      <w:r w:rsidR="00C92BB2" w:rsidRPr="00C92BB2">
        <w:t xml:space="preserve"> </w:t>
      </w:r>
      <w:r w:rsidRPr="00C92BB2">
        <w:t>базовых</w:t>
      </w:r>
      <w:r w:rsidR="00C92BB2" w:rsidRPr="00C92BB2">
        <w:t xml:space="preserve"> </w:t>
      </w:r>
      <w:r w:rsidRPr="00C92BB2">
        <w:t>показателей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установление</w:t>
      </w:r>
      <w:r w:rsidR="00C92BB2" w:rsidRPr="00C92BB2">
        <w:t xml:space="preserve"> </w:t>
      </w:r>
      <w:r w:rsidRPr="00C92BB2">
        <w:t>уровней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выбранных</w:t>
      </w:r>
      <w:r w:rsidR="00C92BB2" w:rsidRPr="00C92BB2">
        <w:t xml:space="preserve"> </w:t>
      </w:r>
      <w:r w:rsidRPr="00C92BB2">
        <w:t>базовых</w:t>
      </w:r>
      <w:r w:rsidR="00C92BB2" w:rsidRPr="00C92BB2">
        <w:t xml:space="preserve"> </w:t>
      </w:r>
      <w:r w:rsidRPr="00C92BB2">
        <w:t>показателей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На</w:t>
      </w:r>
      <w:r w:rsidR="00C92BB2" w:rsidRPr="00C92BB2">
        <w:t xml:space="preserve"> </w:t>
      </w:r>
      <w:r w:rsidRPr="00C92BB2">
        <w:t>практике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используют</w:t>
      </w:r>
      <w:r w:rsidR="00C92BB2" w:rsidRPr="00C92BB2">
        <w:t xml:space="preserve"> </w:t>
      </w:r>
      <w:r w:rsidRPr="00C92BB2">
        <w:t>основные</w:t>
      </w:r>
      <w:r w:rsidR="00C92BB2" w:rsidRPr="00C92BB2">
        <w:t xml:space="preserve"> </w:t>
      </w:r>
      <w:r w:rsidRPr="00C92BB2">
        <w:t>базовые</w:t>
      </w:r>
      <w:r w:rsidR="00C92BB2" w:rsidRPr="00C92BB2">
        <w:t xml:space="preserve"> </w:t>
      </w:r>
      <w:r w:rsidRPr="00C92BB2">
        <w:t>показатели</w:t>
      </w:r>
      <w:r w:rsidR="00C92BB2" w:rsidRPr="00C92BB2">
        <w:t xml:space="preserve">: </w:t>
      </w:r>
      <w:r w:rsidRPr="00C92BB2">
        <w:t>балансовая</w:t>
      </w:r>
      <w:r w:rsidR="00C92BB2" w:rsidRPr="00C92BB2">
        <w:t xml:space="preserve"> </w:t>
      </w:r>
      <w:r w:rsidRPr="00C92BB2">
        <w:t>прибыль</w:t>
      </w:r>
      <w:r w:rsidR="00C92BB2" w:rsidRPr="00C92BB2">
        <w:t xml:space="preserve"> </w:t>
      </w:r>
      <w:r w:rsidRPr="00C92BB2">
        <w:t>предприятия</w:t>
      </w:r>
      <w:r w:rsidR="00C92BB2" w:rsidRPr="00C92BB2">
        <w:t xml:space="preserve">; </w:t>
      </w:r>
      <w:r w:rsidRPr="00C92BB2">
        <w:t>валовой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реализации</w:t>
      </w:r>
      <w:r w:rsidR="00C92BB2">
        <w:t xml:space="preserve"> (</w:t>
      </w:r>
      <w:r w:rsidRPr="00C92BB2">
        <w:t>без</w:t>
      </w:r>
      <w:r w:rsidR="00C92BB2" w:rsidRPr="00C92BB2">
        <w:t xml:space="preserve"> </w:t>
      </w:r>
      <w:r w:rsidRPr="00C92BB2">
        <w:t>НДС</w:t>
      </w:r>
      <w:r w:rsidR="00C92BB2" w:rsidRPr="00C92BB2">
        <w:t xml:space="preserve">); </w:t>
      </w:r>
      <w:r w:rsidRPr="00C92BB2">
        <w:t>валюта</w:t>
      </w:r>
      <w:r w:rsidR="00C92BB2" w:rsidRPr="00C92BB2">
        <w:t xml:space="preserve"> </w:t>
      </w:r>
      <w:r w:rsidRPr="00C92BB2">
        <w:t>баланса</w:t>
      </w:r>
      <w:r w:rsidR="00C92BB2" w:rsidRPr="00C92BB2">
        <w:t xml:space="preserve">; </w:t>
      </w:r>
      <w:r w:rsidRPr="00C92BB2">
        <w:t>собственный</w:t>
      </w:r>
      <w:r w:rsidR="00C92BB2" w:rsidRPr="00C92BB2">
        <w:t xml:space="preserve"> </w:t>
      </w:r>
      <w:r w:rsidRPr="00C92BB2">
        <w:t>капитал</w:t>
      </w:r>
      <w:r w:rsidR="00C92BB2" w:rsidRPr="00C92BB2">
        <w:t xml:space="preserve">; </w:t>
      </w:r>
      <w:r w:rsidRPr="00C92BB2">
        <w:t>затраты</w:t>
      </w:r>
      <w:r w:rsidR="00C92BB2" w:rsidRPr="00C92BB2">
        <w:t xml:space="preserve"> </w:t>
      </w:r>
      <w:r w:rsidRPr="00C92BB2">
        <w:t>предприятия</w:t>
      </w:r>
      <w:r w:rsidR="00C92BB2" w:rsidRPr="00C92BB2">
        <w:t xml:space="preserve"> [</w:t>
      </w:r>
      <w:r w:rsidRPr="00C92BB2">
        <w:t>34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выражен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той</w:t>
      </w:r>
      <w:r w:rsidR="00C92BB2" w:rsidRPr="00C92BB2">
        <w:t xml:space="preserve"> </w:t>
      </w:r>
      <w:r w:rsidRPr="00C92BB2">
        <w:t>валюте,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ведется</w:t>
      </w:r>
      <w:r w:rsidR="00C92BB2" w:rsidRPr="00C92BB2">
        <w:t xml:space="preserve"> </w:t>
      </w:r>
      <w:r w:rsidRPr="00C92BB2">
        <w:t>бухгалтерский</w:t>
      </w:r>
      <w:r w:rsidR="00C92BB2" w:rsidRPr="00C92BB2">
        <w:t xml:space="preserve"> </w:t>
      </w:r>
      <w:r w:rsidRPr="00C92BB2">
        <w:t>учет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готовится</w:t>
      </w:r>
      <w:r w:rsidR="00C92BB2" w:rsidRPr="00C92BB2">
        <w:t xml:space="preserve"> </w:t>
      </w:r>
      <w:r w:rsidRPr="00C92BB2">
        <w:t>финансовая</w:t>
      </w:r>
      <w:r w:rsidR="00C92BB2" w:rsidRPr="00C92BB2">
        <w:t xml:space="preserve"> </w:t>
      </w:r>
      <w:r w:rsidRPr="00C92BB2">
        <w:t>отчетность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Расчетные</w:t>
      </w:r>
      <w:r w:rsidR="00C92BB2" w:rsidRPr="00C92BB2">
        <w:t xml:space="preserve"> </w:t>
      </w:r>
      <w:r w:rsidRPr="00C92BB2">
        <w:t>базы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границ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зависимости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вида</w:t>
      </w:r>
      <w:r w:rsidR="00C92BB2" w:rsidRPr="00C92BB2">
        <w:t xml:space="preserve"> </w:t>
      </w:r>
      <w:r w:rsidRPr="00C92BB2">
        <w:t>экономической</w:t>
      </w:r>
      <w:r w:rsidR="00C92BB2" w:rsidRPr="00C92BB2">
        <w:t xml:space="preserve"> </w:t>
      </w:r>
      <w:r w:rsidRPr="00C92BB2">
        <w:t>деятельности,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котором</w:t>
      </w:r>
      <w:r w:rsidR="00C92BB2" w:rsidRPr="00C92BB2">
        <w:t xml:space="preserve"> </w:t>
      </w:r>
      <w:r w:rsidRPr="00C92BB2">
        <w:t>действует</w:t>
      </w:r>
      <w:r w:rsidR="00C92BB2" w:rsidRPr="00C92BB2">
        <w:t xml:space="preserve"> </w:t>
      </w:r>
      <w:r w:rsidRPr="00C92BB2">
        <w:t>предприятие-клиент,</w:t>
      </w:r>
      <w:r w:rsidR="00C92BB2" w:rsidRPr="00C92BB2">
        <w:t xml:space="preserve"> </w:t>
      </w:r>
      <w:r w:rsidRPr="00C92BB2">
        <w:t>представлены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таблице</w:t>
      </w:r>
      <w:r w:rsidR="00C92BB2" w:rsidRPr="00C92BB2">
        <w:t xml:space="preserve"> </w:t>
      </w:r>
      <w:r w:rsidRPr="00C92BB2">
        <w:t>1</w:t>
      </w:r>
      <w:r w:rsidR="00C92BB2" w:rsidRPr="00C92BB2">
        <w:t>.</w:t>
      </w:r>
    </w:p>
    <w:p w:rsidR="009A1FF4" w:rsidRDefault="009A1FF4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</w:pPr>
      <w:r w:rsidRPr="00C92BB2">
        <w:t>Таблица</w:t>
      </w:r>
      <w:r w:rsidR="00C92BB2" w:rsidRPr="00C92BB2">
        <w:t xml:space="preserve"> </w:t>
      </w:r>
      <w:r w:rsidRPr="00C92BB2">
        <w:t>1</w:t>
      </w:r>
      <w:r w:rsidR="00C92BB2" w:rsidRPr="00C92BB2">
        <w:t>.</w:t>
      </w:r>
    </w:p>
    <w:p w:rsidR="00C65E29" w:rsidRPr="00C92BB2" w:rsidRDefault="00C65E29" w:rsidP="00C92BB2">
      <w:pPr>
        <w:tabs>
          <w:tab w:val="left" w:pos="726"/>
        </w:tabs>
      </w:pPr>
      <w:r w:rsidRPr="00C92BB2">
        <w:t>Расчетные</w:t>
      </w:r>
      <w:r w:rsidR="00C92BB2" w:rsidRPr="00C92BB2">
        <w:t xml:space="preserve"> </w:t>
      </w:r>
      <w:r w:rsidRPr="00C92BB2">
        <w:t>базы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</w:p>
    <w:tbl>
      <w:tblPr>
        <w:tblW w:w="4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3716"/>
      </w:tblGrid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Вид</w:t>
            </w:r>
            <w:r w:rsidR="00C92BB2" w:rsidRPr="00C92BB2">
              <w:t xml:space="preserve"> </w:t>
            </w:r>
            <w:r w:rsidRPr="00C92BB2">
              <w:t>экономической</w:t>
            </w:r>
            <w:r w:rsidR="00C92BB2" w:rsidRPr="00C92BB2">
              <w:t xml:space="preserve"> </w:t>
            </w:r>
            <w:r w:rsidRPr="00C92BB2">
              <w:t>деятельности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Расчетная</w:t>
            </w:r>
            <w:r w:rsidR="00C92BB2" w:rsidRPr="00C92BB2">
              <w:t xml:space="preserve"> </w:t>
            </w:r>
            <w:r w:rsidRPr="00C92BB2">
              <w:t>база</w:t>
            </w:r>
          </w:p>
        </w:tc>
      </w:tr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Легкая</w:t>
            </w:r>
            <w:r w:rsidR="00C92BB2" w:rsidRPr="00C92BB2">
              <w:t xml:space="preserve"> </w:t>
            </w:r>
            <w:r w:rsidRPr="00C92BB2">
              <w:t>и</w:t>
            </w:r>
            <w:r w:rsidR="00C92BB2" w:rsidRPr="00C92BB2">
              <w:t xml:space="preserve"> </w:t>
            </w:r>
            <w:r w:rsidRPr="00C92BB2">
              <w:t>пищевая</w:t>
            </w:r>
            <w:r w:rsidR="00C92BB2" w:rsidRPr="00C92BB2">
              <w:t xml:space="preserve"> </w:t>
            </w:r>
            <w:r w:rsidRPr="00C92BB2">
              <w:t>промышленность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92BB2" w:rsidP="009A1FF4">
            <w:pPr>
              <w:pStyle w:val="af5"/>
            </w:pPr>
            <w:r w:rsidRPr="00C92BB2">
              <w:t xml:space="preserve"> - </w:t>
            </w:r>
            <w:r w:rsidR="00C65E29" w:rsidRPr="00C92BB2">
              <w:t>выручка</w:t>
            </w:r>
            <w:r w:rsidRPr="00C92BB2">
              <w:t xml:space="preserve"> </w:t>
            </w:r>
            <w:r w:rsidR="00C65E29" w:rsidRPr="00C92BB2">
              <w:t>от</w:t>
            </w:r>
            <w:r w:rsidRPr="00C92BB2">
              <w:t xml:space="preserve"> </w:t>
            </w:r>
            <w:r w:rsidR="00C65E29" w:rsidRPr="00C92BB2">
              <w:t>реализации</w:t>
            </w:r>
          </w:p>
        </w:tc>
      </w:tr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Торговля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92BB2" w:rsidP="009A1FF4">
            <w:pPr>
              <w:pStyle w:val="af5"/>
            </w:pPr>
            <w:r w:rsidRPr="00C92BB2">
              <w:t xml:space="preserve"> - </w:t>
            </w:r>
            <w:r w:rsidR="00C65E29" w:rsidRPr="00C92BB2">
              <w:t>выручка</w:t>
            </w:r>
            <w:r w:rsidRPr="00C92BB2">
              <w:t xml:space="preserve"> </w:t>
            </w:r>
            <w:r w:rsidR="00C65E29" w:rsidRPr="00C92BB2">
              <w:t>от</w:t>
            </w:r>
            <w:r w:rsidRPr="00C92BB2">
              <w:t xml:space="preserve"> </w:t>
            </w:r>
            <w:r w:rsidR="00C65E29" w:rsidRPr="00C92BB2">
              <w:t>реализации</w:t>
            </w:r>
          </w:p>
        </w:tc>
      </w:tr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Транспорт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92BB2" w:rsidP="009A1FF4">
            <w:pPr>
              <w:pStyle w:val="af5"/>
            </w:pPr>
            <w:r w:rsidRPr="00C92BB2">
              <w:t xml:space="preserve"> - </w:t>
            </w:r>
            <w:r w:rsidR="00C65E29" w:rsidRPr="00C92BB2">
              <w:t>стоимость</w:t>
            </w:r>
            <w:r w:rsidRPr="00C92BB2">
              <w:t xml:space="preserve"> </w:t>
            </w:r>
            <w:r w:rsidR="00C65E29" w:rsidRPr="00C92BB2">
              <w:t>основных</w:t>
            </w:r>
            <w:r w:rsidRPr="00C92BB2">
              <w:t xml:space="preserve"> </w:t>
            </w:r>
            <w:r w:rsidR="00C65E29" w:rsidRPr="00C92BB2">
              <w:t>средств</w:t>
            </w:r>
          </w:p>
        </w:tc>
      </w:tr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Нефте-,</w:t>
            </w:r>
            <w:r w:rsidR="00C92BB2" w:rsidRPr="00C92BB2">
              <w:t xml:space="preserve"> </w:t>
            </w:r>
            <w:r w:rsidRPr="00C92BB2">
              <w:t>газодобывающая</w:t>
            </w:r>
            <w:r w:rsidR="00C92BB2" w:rsidRPr="00C92BB2">
              <w:t xml:space="preserve"> </w:t>
            </w:r>
            <w:r w:rsidRPr="00C92BB2">
              <w:t>промышленность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92BB2" w:rsidP="009A1FF4">
            <w:pPr>
              <w:pStyle w:val="af5"/>
            </w:pPr>
            <w:r w:rsidRPr="00C92BB2">
              <w:t xml:space="preserve"> - </w:t>
            </w:r>
            <w:r w:rsidR="00C65E29" w:rsidRPr="00C92BB2">
              <w:t>стоимость</w:t>
            </w:r>
            <w:r w:rsidRPr="00C92BB2">
              <w:t xml:space="preserve"> </w:t>
            </w:r>
            <w:r w:rsidR="00C65E29" w:rsidRPr="00C92BB2">
              <w:t>основных</w:t>
            </w:r>
            <w:r w:rsidRPr="00C92BB2">
              <w:t xml:space="preserve"> </w:t>
            </w:r>
            <w:r w:rsidR="00C65E29" w:rsidRPr="00C92BB2">
              <w:t>средств</w:t>
            </w:r>
          </w:p>
        </w:tc>
      </w:tr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Инвестиционные</w:t>
            </w:r>
            <w:r w:rsidR="00C92BB2" w:rsidRPr="00C92BB2">
              <w:t xml:space="preserve"> </w:t>
            </w:r>
            <w:r w:rsidRPr="00C92BB2">
              <w:t>компании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92BB2" w:rsidP="009A1FF4">
            <w:pPr>
              <w:pStyle w:val="af5"/>
            </w:pPr>
            <w:r w:rsidRPr="00C92BB2">
              <w:t xml:space="preserve"> - </w:t>
            </w:r>
            <w:r w:rsidR="00C65E29" w:rsidRPr="00C92BB2">
              <w:t>прибыль</w:t>
            </w:r>
            <w:r w:rsidRPr="00C92BB2">
              <w:t xml:space="preserve"> </w:t>
            </w:r>
            <w:r w:rsidR="00C65E29" w:rsidRPr="00C92BB2">
              <w:t>до</w:t>
            </w:r>
            <w:r w:rsidRPr="00C92BB2">
              <w:t xml:space="preserve"> </w:t>
            </w:r>
            <w:r w:rsidR="00C65E29" w:rsidRPr="00C92BB2">
              <w:t>налогообложения</w:t>
            </w:r>
          </w:p>
        </w:tc>
      </w:tr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Малые</w:t>
            </w:r>
            <w:r w:rsidR="00C92BB2" w:rsidRPr="00C92BB2">
              <w:t xml:space="preserve"> </w:t>
            </w:r>
            <w:r w:rsidRPr="00C92BB2">
              <w:t>предприятия</w:t>
            </w:r>
            <w:r w:rsidR="00C92BB2" w:rsidRPr="00C92BB2">
              <w:t xml:space="preserve"> </w:t>
            </w:r>
            <w:r w:rsidRPr="00C92BB2">
              <w:t>любой</w:t>
            </w:r>
            <w:r w:rsidR="00C92BB2" w:rsidRPr="00C92BB2">
              <w:t xml:space="preserve"> </w:t>
            </w:r>
            <w:r w:rsidRPr="00C92BB2">
              <w:t>отрасли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92BB2" w:rsidP="009A1FF4">
            <w:pPr>
              <w:pStyle w:val="af5"/>
            </w:pPr>
            <w:r w:rsidRPr="00C92BB2">
              <w:t xml:space="preserve"> - </w:t>
            </w:r>
            <w:r w:rsidR="00C65E29" w:rsidRPr="00C92BB2">
              <w:t>валюта</w:t>
            </w:r>
            <w:r w:rsidRPr="00C92BB2">
              <w:t xml:space="preserve"> </w:t>
            </w:r>
            <w:r w:rsidR="00C65E29" w:rsidRPr="00C92BB2">
              <w:t>баланса</w:t>
            </w:r>
          </w:p>
        </w:tc>
      </w:tr>
      <w:tr w:rsidR="00C65E29" w:rsidRPr="00C92BB2" w:rsidTr="00116E2B">
        <w:trPr>
          <w:jc w:val="center"/>
        </w:trPr>
        <w:tc>
          <w:tcPr>
            <w:tcW w:w="4595" w:type="dxa"/>
            <w:shd w:val="clear" w:color="auto" w:fill="auto"/>
          </w:tcPr>
          <w:p w:rsidR="00C65E29" w:rsidRPr="00C92BB2" w:rsidRDefault="00C65E29" w:rsidP="009A1FF4">
            <w:pPr>
              <w:pStyle w:val="af5"/>
            </w:pPr>
            <w:r w:rsidRPr="00C92BB2">
              <w:t>Бюджетные</w:t>
            </w:r>
            <w:r w:rsidR="00C92BB2" w:rsidRPr="00C92BB2">
              <w:t xml:space="preserve"> </w:t>
            </w:r>
            <w:r w:rsidRPr="00C92BB2">
              <w:t>организации</w:t>
            </w:r>
          </w:p>
        </w:tc>
        <w:tc>
          <w:tcPr>
            <w:tcW w:w="3716" w:type="dxa"/>
            <w:shd w:val="clear" w:color="auto" w:fill="auto"/>
          </w:tcPr>
          <w:p w:rsidR="00C65E29" w:rsidRPr="00C92BB2" w:rsidRDefault="00C92BB2" w:rsidP="009A1FF4">
            <w:pPr>
              <w:pStyle w:val="af5"/>
            </w:pPr>
            <w:r w:rsidRPr="00C92BB2">
              <w:t xml:space="preserve"> - </w:t>
            </w:r>
            <w:r w:rsidR="00C65E29" w:rsidRPr="00C92BB2">
              <w:t>%</w:t>
            </w:r>
            <w:r w:rsidRPr="00C92BB2">
              <w:t xml:space="preserve"> </w:t>
            </w:r>
            <w:r w:rsidR="00C65E29" w:rsidRPr="00C92BB2">
              <w:t>от</w:t>
            </w:r>
            <w:r w:rsidRPr="00C92BB2">
              <w:t xml:space="preserve"> </w:t>
            </w:r>
            <w:r w:rsidR="00C65E29" w:rsidRPr="00C92BB2">
              <w:t>суммы</w:t>
            </w:r>
            <w:r w:rsidRPr="00C92BB2">
              <w:t xml:space="preserve"> </w:t>
            </w:r>
            <w:r w:rsidR="00C65E29" w:rsidRPr="00C92BB2">
              <w:t>финансирования</w:t>
            </w:r>
          </w:p>
        </w:tc>
      </w:tr>
    </w:tbl>
    <w:p w:rsidR="00C65E29" w:rsidRPr="00C92BB2" w:rsidRDefault="00C65E29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</w:pPr>
      <w:r w:rsidRPr="00C92BB2">
        <w:t>Аудитор,</w:t>
      </w:r>
      <w:r w:rsidR="00C92BB2" w:rsidRPr="00C92BB2">
        <w:t xml:space="preserve"> </w:t>
      </w:r>
      <w:r w:rsidRPr="00C92BB2">
        <w:t>используя</w:t>
      </w:r>
      <w:r w:rsidR="00C92BB2" w:rsidRPr="00C92BB2">
        <w:t xml:space="preserve"> </w:t>
      </w:r>
      <w:r w:rsidRPr="00C92BB2">
        <w:t>свое</w:t>
      </w:r>
      <w:r w:rsidR="00C92BB2" w:rsidRPr="00C92BB2">
        <w:t xml:space="preserve"> </w:t>
      </w:r>
      <w:r w:rsidRPr="00C92BB2">
        <w:t>профессиональное</w:t>
      </w:r>
      <w:r w:rsidR="00C92BB2" w:rsidRPr="00C92BB2">
        <w:t xml:space="preserve"> </w:t>
      </w:r>
      <w:r w:rsidRPr="00C92BB2">
        <w:t>суждение,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выбрать</w:t>
      </w:r>
      <w:r w:rsidR="00C92BB2" w:rsidRPr="00C92BB2">
        <w:t xml:space="preserve"> </w:t>
      </w:r>
      <w:r w:rsidRPr="00C92BB2">
        <w:t>один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рассмотренных</w:t>
      </w:r>
      <w:r w:rsidR="00C92BB2" w:rsidRPr="00C92BB2">
        <w:t xml:space="preserve"> </w:t>
      </w:r>
      <w:r w:rsidRPr="00C92BB2">
        <w:t>ниже</w:t>
      </w:r>
      <w:r w:rsidR="00C92BB2" w:rsidRPr="00C92BB2">
        <w:t xml:space="preserve"> </w:t>
      </w:r>
      <w:r w:rsidRPr="00C92BB2">
        <w:t>способов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.</w:t>
      </w:r>
    </w:p>
    <w:p w:rsidR="00C65E29" w:rsidRPr="00C92BB2" w:rsidRDefault="00C65E29" w:rsidP="00C92BB2">
      <w:pPr>
        <w:tabs>
          <w:tab w:val="left" w:pos="726"/>
        </w:tabs>
      </w:pPr>
      <w:r w:rsidRPr="00C92BB2">
        <w:t>Первый</w:t>
      </w:r>
      <w:r w:rsidR="00C92BB2" w:rsidRPr="00C92BB2">
        <w:t xml:space="preserve"> </w:t>
      </w:r>
      <w:r w:rsidRPr="00C92BB2">
        <w:t>способ</w:t>
      </w:r>
    </w:p>
    <w:p w:rsidR="00C92BB2" w:rsidRDefault="00C65E29" w:rsidP="00C92BB2">
      <w:pPr>
        <w:tabs>
          <w:tab w:val="left" w:pos="726"/>
        </w:tabs>
      </w:pPr>
      <w:r w:rsidRPr="00C92BB2">
        <w:t>Определяется</w:t>
      </w:r>
      <w:r w:rsidR="00C92BB2" w:rsidRPr="00C92BB2">
        <w:t xml:space="preserve"> </w:t>
      </w:r>
      <w:r w:rsidRPr="00C92BB2">
        <w:t>последовательность</w:t>
      </w:r>
      <w:r w:rsidR="00C92BB2" w:rsidRPr="00C92BB2">
        <w:t xml:space="preserve"> </w:t>
      </w:r>
      <w:r w:rsidRPr="00C92BB2">
        <w:t>применения</w:t>
      </w:r>
      <w:r w:rsidR="00C92BB2" w:rsidRPr="00C92BB2">
        <w:t xml:space="preserve"> </w:t>
      </w:r>
      <w:r w:rsidRPr="00C92BB2">
        <w:t>критериев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="00C92BB2">
        <w:t>т.е.</w:t>
      </w:r>
      <w:r w:rsidR="00C92BB2" w:rsidRPr="00C92BB2">
        <w:t xml:space="preserve"> </w:t>
      </w:r>
      <w:r w:rsidRPr="00C92BB2">
        <w:t>выделяются</w:t>
      </w:r>
      <w:r w:rsidR="00C92BB2" w:rsidRPr="00C92BB2">
        <w:t xml:space="preserve"> </w:t>
      </w:r>
      <w:r w:rsidRPr="00C92BB2">
        <w:t>этапы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>
        <w:t xml:space="preserve"> (</w:t>
      </w:r>
      <w:r w:rsidRPr="00C92BB2">
        <w:t>рис</w:t>
      </w:r>
      <w:r w:rsidR="00C92BB2">
        <w:t>.1</w:t>
      </w:r>
      <w:r w:rsidR="00C92BB2" w:rsidRPr="00C92BB2">
        <w:t>).</w:t>
      </w:r>
    </w:p>
    <w:p w:rsidR="007A049C" w:rsidRPr="00FF1091" w:rsidRDefault="00FF1091" w:rsidP="00FF1091">
      <w:pPr>
        <w:pStyle w:val="af2"/>
      </w:pPr>
      <w:r w:rsidRPr="00FF1091">
        <w:t>аудиторский риск ошибка украина</w:t>
      </w:r>
    </w:p>
    <w:p w:rsidR="009A1FF4" w:rsidRPr="00C92BB2" w:rsidRDefault="009A1FF4" w:rsidP="00C92BB2">
      <w:pPr>
        <w:tabs>
          <w:tab w:val="left" w:pos="726"/>
        </w:tabs>
      </w:pPr>
      <w:r>
        <w:br w:type="page"/>
      </w:r>
      <w:r w:rsidR="008C78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19.75pt">
            <v:imagedata r:id="rId7" o:title=""/>
          </v:shape>
        </w:pict>
      </w:r>
    </w:p>
    <w:p w:rsidR="00C65E29" w:rsidRPr="00C92BB2" w:rsidRDefault="00C65E29" w:rsidP="00C92BB2">
      <w:pPr>
        <w:tabs>
          <w:tab w:val="left" w:pos="726"/>
        </w:tabs>
      </w:pPr>
      <w:r w:rsidRPr="00C92BB2">
        <w:t>Рис</w:t>
      </w:r>
      <w:r w:rsidR="00C92BB2">
        <w:t>.1</w:t>
      </w:r>
      <w:r w:rsidR="00C92BB2" w:rsidRPr="00C92BB2">
        <w:t xml:space="preserve">. </w:t>
      </w:r>
      <w:r w:rsidRPr="00C92BB2">
        <w:t>Последовательность</w:t>
      </w:r>
      <w:r w:rsidR="00C92BB2" w:rsidRPr="00C92BB2">
        <w:t xml:space="preserve"> </w:t>
      </w:r>
      <w:r w:rsidRPr="00C92BB2">
        <w:t>применения</w:t>
      </w:r>
      <w:r w:rsidR="00C92BB2" w:rsidRPr="00C92BB2">
        <w:t xml:space="preserve"> </w:t>
      </w:r>
      <w:r w:rsidRPr="00C92BB2">
        <w:t>критериев</w:t>
      </w:r>
      <w:r w:rsidR="00C92BB2" w:rsidRPr="00C92BB2">
        <w:t xml:space="preserve"> </w:t>
      </w:r>
      <w:r w:rsidRPr="00C92BB2">
        <w:t>существенности</w:t>
      </w:r>
    </w:p>
    <w:p w:rsidR="007A049C" w:rsidRDefault="007A049C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</w:pPr>
      <w:r w:rsidRPr="00C92BB2">
        <w:t>Наиболее</w:t>
      </w:r>
      <w:r w:rsidR="00C92BB2" w:rsidRPr="00C92BB2">
        <w:t xml:space="preserve"> </w:t>
      </w:r>
      <w:r w:rsidRPr="00C92BB2">
        <w:t>точно</w:t>
      </w:r>
      <w:r w:rsidR="00C92BB2" w:rsidRPr="00C92BB2">
        <w:t xml:space="preserve"> </w:t>
      </w:r>
      <w:r w:rsidRPr="00C92BB2">
        <w:t>эти</w:t>
      </w:r>
      <w:r w:rsidR="00C92BB2" w:rsidRPr="00C92BB2">
        <w:t xml:space="preserve"> </w:t>
      </w:r>
      <w:r w:rsidRPr="00C92BB2">
        <w:t>этапы</w:t>
      </w:r>
      <w:r w:rsidR="00C92BB2" w:rsidRPr="00C92BB2">
        <w:t xml:space="preserve"> </w:t>
      </w:r>
      <w:r w:rsidRPr="00C92BB2">
        <w:t>определяются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исследованиях</w:t>
      </w:r>
      <w:r w:rsidR="00C92BB2" w:rsidRPr="00C92BB2">
        <w:t xml:space="preserve"> </w:t>
      </w:r>
      <w:r w:rsidRPr="00C92BB2">
        <w:t>Э</w:t>
      </w:r>
      <w:r w:rsidR="00C92BB2">
        <w:t xml:space="preserve">.А. </w:t>
      </w:r>
      <w:r w:rsidRPr="00C92BB2">
        <w:t>Аренса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Дж</w:t>
      </w:r>
      <w:r w:rsidR="00C92BB2">
        <w:t xml:space="preserve">.К. </w:t>
      </w:r>
      <w:r w:rsidRPr="00C92BB2">
        <w:t>Лоббека</w:t>
      </w:r>
      <w:r w:rsidR="00C92BB2" w:rsidRPr="00C92BB2">
        <w:t xml:space="preserve"> [</w:t>
      </w:r>
      <w:r w:rsidRPr="00C92BB2">
        <w:t>5,</w:t>
      </w:r>
      <w:r w:rsidR="00C92BB2" w:rsidRPr="00C92BB2">
        <w:t xml:space="preserve"> </w:t>
      </w:r>
      <w:r w:rsidRPr="00C92BB2">
        <w:t>с</w:t>
      </w:r>
      <w:r w:rsidR="00C92BB2">
        <w:t>.2</w:t>
      </w:r>
      <w:r w:rsidRPr="00C92BB2">
        <w:t>28</w:t>
      </w:r>
      <w:r w:rsidR="00C92BB2" w:rsidRPr="00C92BB2">
        <w:t xml:space="preserve"> - </w:t>
      </w:r>
      <w:r w:rsidRPr="00C92BB2">
        <w:t>239</w:t>
      </w:r>
      <w:r w:rsidR="00C92BB2" w:rsidRPr="00C92BB2">
        <w:t>]: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Этап</w:t>
      </w:r>
      <w:r w:rsidR="00C92BB2" w:rsidRPr="00C92BB2">
        <w:t xml:space="preserve"> </w:t>
      </w:r>
      <w:r w:rsidRPr="00C92BB2">
        <w:t>1</w:t>
      </w:r>
      <w:r w:rsidR="00C92BB2" w:rsidRPr="00C92BB2">
        <w:t xml:space="preserve">. </w:t>
      </w:r>
      <w:r w:rsidRPr="00C92BB2">
        <w:t>Предварительное</w:t>
      </w:r>
      <w:r w:rsidR="00C92BB2" w:rsidRPr="00C92BB2">
        <w:t xml:space="preserve"> </w:t>
      </w:r>
      <w:r w:rsidRPr="00C92BB2">
        <w:t>суждение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этапе</w:t>
      </w:r>
      <w:r w:rsidR="00C92BB2" w:rsidRPr="00C92BB2">
        <w:t xml:space="preserve"> </w:t>
      </w:r>
      <w:r w:rsidRPr="00C92BB2">
        <w:t>определяет</w:t>
      </w:r>
      <w:r w:rsidR="00C92BB2" w:rsidRPr="00C92BB2">
        <w:t xml:space="preserve"> </w:t>
      </w:r>
      <w:r w:rsidRPr="00C92BB2">
        <w:t>величину</w:t>
      </w:r>
      <w:r w:rsidR="00C92BB2" w:rsidRPr="00C92BB2">
        <w:t xml:space="preserve"> </w:t>
      </w:r>
      <w:r w:rsidRPr="00C92BB2">
        <w:t>максимальной</w:t>
      </w:r>
      <w:r w:rsidR="00C92BB2" w:rsidRPr="00C92BB2">
        <w:t xml:space="preserve"> </w:t>
      </w:r>
      <w:r w:rsidRPr="00C92BB2">
        <w:t>ошибки</w:t>
      </w:r>
      <w:r w:rsidR="00C92BB2">
        <w:t xml:space="preserve"> (</w:t>
      </w:r>
      <w:r w:rsidRPr="00C92BB2">
        <w:t>неточности</w:t>
      </w:r>
      <w:r w:rsidR="00C92BB2" w:rsidRPr="00C92BB2">
        <w:t xml:space="preserve">), </w:t>
      </w:r>
      <w:r w:rsidRPr="00C92BB2">
        <w:t>которая,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мнению,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повлияет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достоверность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одно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важнейших</w:t>
      </w:r>
      <w:r w:rsidR="00C92BB2" w:rsidRPr="00C92BB2">
        <w:t xml:space="preserve"> </w:t>
      </w:r>
      <w:r w:rsidRPr="00C92BB2">
        <w:t>решений,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принимает</w:t>
      </w:r>
      <w:r w:rsidR="00C92BB2" w:rsidRPr="00C92BB2">
        <w:t xml:space="preserve"> </w:t>
      </w:r>
      <w:r w:rsidRPr="00C92BB2">
        <w:t>аудитор,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оно</w:t>
      </w:r>
      <w:r w:rsidR="00C92BB2" w:rsidRPr="00C92BB2">
        <w:t xml:space="preserve"> </w:t>
      </w:r>
      <w:r w:rsidRPr="00C92BB2">
        <w:t>обязано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задокументировано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виде</w:t>
      </w:r>
      <w:r w:rsidR="00C92BB2" w:rsidRPr="00C92BB2">
        <w:t xml:space="preserve"> </w:t>
      </w:r>
      <w:r w:rsidRPr="00C92BB2">
        <w:t>рабочего</w:t>
      </w:r>
      <w:r w:rsidR="00C92BB2" w:rsidRPr="00C92BB2">
        <w:t xml:space="preserve"> </w:t>
      </w:r>
      <w:r w:rsidRPr="00C92BB2">
        <w:t>документа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Этап</w:t>
      </w:r>
      <w:r w:rsidR="00C92BB2" w:rsidRPr="00C92BB2">
        <w:t xml:space="preserve"> </w:t>
      </w:r>
      <w:r w:rsidRPr="00C92BB2">
        <w:t>2</w:t>
      </w:r>
      <w:r w:rsidR="00C92BB2" w:rsidRPr="00C92BB2">
        <w:t xml:space="preserve">. </w:t>
      </w:r>
      <w:r w:rsidRPr="00C92BB2">
        <w:t>Применение</w:t>
      </w:r>
      <w:r w:rsidR="00C92BB2" w:rsidRPr="00C92BB2">
        <w:t xml:space="preserve"> </w:t>
      </w:r>
      <w:r w:rsidRPr="00C92BB2">
        <w:t>предварительного</w:t>
      </w:r>
      <w:r w:rsidR="00C92BB2" w:rsidRPr="00C92BB2">
        <w:t xml:space="preserve"> </w:t>
      </w:r>
      <w:r w:rsidRPr="00C92BB2">
        <w:t>суждения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сегментам</w:t>
      </w:r>
      <w:r w:rsidR="00C92BB2" w:rsidRPr="00C92BB2">
        <w:t xml:space="preserve">. </w:t>
      </w:r>
      <w:r w:rsidRPr="00C92BB2">
        <w:t>Общую</w:t>
      </w:r>
      <w:r w:rsidR="00C92BB2" w:rsidRPr="00C92BB2">
        <w:t xml:space="preserve"> </w:t>
      </w:r>
      <w:r w:rsidRPr="00C92BB2">
        <w:t>величину</w:t>
      </w:r>
      <w:r w:rsidR="00C92BB2" w:rsidRPr="00C92BB2">
        <w:t xml:space="preserve"> </w:t>
      </w:r>
      <w:r w:rsidRPr="00C92BB2">
        <w:t>допустимой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распределить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сегментам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статьям</w:t>
      </w:r>
      <w:r w:rsidR="00C92BB2" w:rsidRPr="00C92BB2">
        <w:t xml:space="preserve"> </w:t>
      </w:r>
      <w:r w:rsidRPr="00C92BB2">
        <w:t>баланса,</w:t>
      </w:r>
      <w:r w:rsidR="00C92BB2" w:rsidRPr="00C92BB2">
        <w:t xml:space="preserve"> </w:t>
      </w:r>
      <w:r w:rsidRPr="00C92BB2">
        <w:t>разделами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показателями</w:t>
      </w:r>
      <w:r w:rsidR="00C92BB2" w:rsidRPr="00C92BB2">
        <w:t xml:space="preserve"> </w:t>
      </w:r>
      <w:r w:rsidRPr="00C92BB2">
        <w:t>других</w:t>
      </w:r>
      <w:r w:rsidR="00C92BB2" w:rsidRPr="00C92BB2">
        <w:t xml:space="preserve"> </w:t>
      </w:r>
      <w:r w:rsidRPr="00C92BB2">
        <w:t>отчетов,</w:t>
      </w:r>
      <w:r w:rsidR="00C92BB2" w:rsidRPr="00C92BB2">
        <w:t xml:space="preserve"> </w:t>
      </w:r>
      <w:r w:rsidRPr="00C92BB2">
        <w:t>поскольку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доказательства</w:t>
      </w:r>
      <w:r w:rsidR="00C92BB2" w:rsidRPr="00C92BB2">
        <w:t xml:space="preserve"> </w:t>
      </w:r>
      <w:r w:rsidRPr="00C92BB2">
        <w:t>собираются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ним</w:t>
      </w:r>
      <w:r w:rsidR="00C92BB2" w:rsidRPr="00C92BB2">
        <w:t xml:space="preserve"> </w:t>
      </w:r>
      <w:r w:rsidRPr="00C92BB2">
        <w:t>отдельно,</w:t>
      </w:r>
      <w:r w:rsidR="00C92BB2" w:rsidRPr="00C92BB2">
        <w:t xml:space="preserve"> </w:t>
      </w:r>
      <w:r w:rsidRPr="00C92BB2">
        <w:t>оценивается</w:t>
      </w:r>
      <w:r w:rsidR="00C92BB2" w:rsidRPr="00C92BB2">
        <w:t xml:space="preserve"> </w:t>
      </w:r>
      <w:r w:rsidRPr="00C92BB2">
        <w:t>каждый</w:t>
      </w:r>
      <w:r w:rsidR="00C92BB2" w:rsidRPr="00C92BB2">
        <w:t xml:space="preserve"> </w:t>
      </w:r>
      <w:r w:rsidRPr="00C92BB2">
        <w:t>счет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только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основании</w:t>
      </w:r>
      <w:r w:rsidR="00C92BB2" w:rsidRPr="00C92BB2">
        <w:t xml:space="preserve"> </w:t>
      </w:r>
      <w:r w:rsidRPr="00C92BB2">
        <w:t>совокупности</w:t>
      </w:r>
      <w:r w:rsidR="00C92BB2" w:rsidRPr="00C92BB2">
        <w:t xml:space="preserve"> </w:t>
      </w:r>
      <w:r w:rsidRPr="00C92BB2">
        <w:t>собранных</w:t>
      </w:r>
      <w:r w:rsidR="00C92BB2" w:rsidRPr="00C92BB2">
        <w:t xml:space="preserve"> </w:t>
      </w:r>
      <w:r w:rsidRPr="00C92BB2">
        <w:t>утверждений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отдельным</w:t>
      </w:r>
      <w:r w:rsidR="00C92BB2" w:rsidRPr="00C92BB2">
        <w:t xml:space="preserve"> </w:t>
      </w:r>
      <w:r w:rsidRPr="00C92BB2">
        <w:t>статьям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предоставляется</w:t>
      </w:r>
      <w:r w:rsidR="00C92BB2" w:rsidRPr="00C92BB2">
        <w:t xml:space="preserve"> </w:t>
      </w:r>
      <w:r w:rsidRPr="00C92BB2">
        <w:t>заключение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в</w:t>
      </w:r>
      <w:r w:rsidR="00FF1091">
        <w:rPr>
          <w:lang w:val="uk-UA"/>
        </w:rPr>
        <w:t xml:space="preserve"> </w:t>
      </w:r>
      <w:r w:rsidRPr="00C92BB2">
        <w:t>целом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Для</w:t>
      </w:r>
      <w:r w:rsidR="00C92BB2" w:rsidRPr="00C92BB2">
        <w:t xml:space="preserve"> </w:t>
      </w:r>
      <w:r w:rsidRPr="00C92BB2">
        <w:t>составления</w:t>
      </w:r>
      <w:r w:rsidR="00C92BB2" w:rsidRPr="00C92BB2">
        <w:t xml:space="preserve"> </w:t>
      </w:r>
      <w:r w:rsidRPr="00C92BB2">
        <w:t>предварительного</w:t>
      </w:r>
      <w:r w:rsidR="00C92BB2" w:rsidRPr="00C92BB2">
        <w:t xml:space="preserve"> </w:t>
      </w:r>
      <w:r w:rsidRPr="00C92BB2">
        <w:t>суждения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использовать</w:t>
      </w:r>
      <w:r w:rsidR="00C92BB2" w:rsidRPr="00C92BB2">
        <w:t xml:space="preserve"> </w:t>
      </w:r>
      <w:r w:rsidRPr="00C92BB2">
        <w:t>критерии,</w:t>
      </w:r>
      <w:r w:rsidR="00C92BB2" w:rsidRPr="00C92BB2">
        <w:t xml:space="preserve"> </w:t>
      </w:r>
      <w:r w:rsidRPr="00C92BB2">
        <w:t>приведенные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таблице</w:t>
      </w:r>
      <w:r w:rsidR="00C92BB2" w:rsidRPr="00C92BB2">
        <w:t xml:space="preserve"> </w:t>
      </w:r>
      <w:r w:rsidRPr="00C92BB2">
        <w:t>2</w:t>
      </w:r>
      <w:r w:rsidR="00C92BB2" w:rsidRPr="00C92BB2">
        <w:t>.</w:t>
      </w:r>
    </w:p>
    <w:p w:rsidR="00C92BB2" w:rsidRPr="00C92BB2" w:rsidRDefault="007A049C" w:rsidP="00C92BB2">
      <w:pPr>
        <w:tabs>
          <w:tab w:val="left" w:pos="726"/>
        </w:tabs>
      </w:pPr>
      <w:r>
        <w:br w:type="page"/>
      </w:r>
      <w:r w:rsidR="00C65E29" w:rsidRPr="00C92BB2">
        <w:t>Таблица</w:t>
      </w:r>
      <w:r w:rsidR="00C92BB2" w:rsidRPr="00C92BB2">
        <w:t xml:space="preserve"> </w:t>
      </w:r>
      <w:r w:rsidR="00C65E29" w:rsidRPr="00C92BB2">
        <w:t>2</w:t>
      </w:r>
      <w:r w:rsidR="00C92BB2" w:rsidRPr="00C92BB2">
        <w:t>.</w:t>
      </w:r>
    </w:p>
    <w:p w:rsidR="00C65E29" w:rsidRPr="00C92BB2" w:rsidRDefault="00C65E29" w:rsidP="007A049C">
      <w:pPr>
        <w:tabs>
          <w:tab w:val="left" w:pos="726"/>
        </w:tabs>
        <w:ind w:left="709" w:firstLine="0"/>
      </w:pPr>
      <w:r w:rsidRPr="00C92BB2">
        <w:t>Данные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формирования</w:t>
      </w:r>
      <w:r w:rsidR="00C92BB2" w:rsidRPr="00C92BB2">
        <w:t xml:space="preserve"> </w:t>
      </w:r>
      <w:r w:rsidRPr="00C92BB2">
        <w:t>предварительного</w:t>
      </w:r>
      <w:r w:rsidR="00C92BB2" w:rsidRPr="00C92BB2">
        <w:t xml:space="preserve"> </w:t>
      </w:r>
      <w:r w:rsidRPr="00C92BB2">
        <w:t>суждения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2430"/>
        <w:gridCol w:w="2626"/>
      </w:tblGrid>
      <w:tr w:rsidR="00C65E29" w:rsidRPr="00C92BB2" w:rsidTr="00116E2B">
        <w:trPr>
          <w:jc w:val="center"/>
        </w:trPr>
        <w:tc>
          <w:tcPr>
            <w:tcW w:w="4250" w:type="dxa"/>
            <w:vMerge w:val="restart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Расчетная</w:t>
            </w:r>
            <w:r w:rsidR="00C92BB2" w:rsidRPr="00C92BB2">
              <w:t xml:space="preserve"> </w:t>
            </w:r>
            <w:r w:rsidRPr="00C92BB2">
              <w:t>база</w:t>
            </w:r>
          </w:p>
        </w:tc>
        <w:tc>
          <w:tcPr>
            <w:tcW w:w="5321" w:type="dxa"/>
            <w:gridSpan w:val="2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Предварительное</w:t>
            </w:r>
            <w:r w:rsidR="00C92BB2" w:rsidRPr="00C92BB2">
              <w:t xml:space="preserve"> </w:t>
            </w:r>
            <w:r w:rsidRPr="00C92BB2">
              <w:t>суждение</w:t>
            </w:r>
            <w:r w:rsidR="00C92BB2" w:rsidRPr="00C92BB2">
              <w:t xml:space="preserve"> </w:t>
            </w:r>
            <w:r w:rsidRPr="00C92BB2">
              <w:t>о</w:t>
            </w:r>
            <w:r w:rsidR="00C92BB2" w:rsidRPr="00C92BB2">
              <w:t xml:space="preserve"> </w:t>
            </w:r>
            <w:r w:rsidRPr="00C92BB2">
              <w:t>существенности</w:t>
            </w:r>
            <w:r w:rsidR="00C92BB2" w:rsidRPr="00C92BB2">
              <w:t xml:space="preserve"> </w:t>
            </w:r>
            <w:r w:rsidRPr="00C92BB2">
              <w:t>ошибок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vMerge/>
            <w:shd w:val="clear" w:color="auto" w:fill="auto"/>
          </w:tcPr>
          <w:p w:rsidR="00C65E29" w:rsidRPr="00C92BB2" w:rsidRDefault="00C65E29" w:rsidP="007A049C">
            <w:pPr>
              <w:pStyle w:val="af5"/>
            </w:pP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минимум,</w:t>
            </w:r>
            <w:r w:rsidR="00C92BB2" w:rsidRPr="00C92BB2">
              <w:t xml:space="preserve"> </w:t>
            </w:r>
            <w:r w:rsidRPr="00C92BB2">
              <w:t>%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максимум,</w:t>
            </w:r>
            <w:r w:rsidR="00C92BB2" w:rsidRPr="00C92BB2">
              <w:t xml:space="preserve"> </w:t>
            </w:r>
            <w:r w:rsidRPr="00C92BB2">
              <w:t>%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Валовой</w:t>
            </w:r>
            <w:r w:rsidR="00C92BB2" w:rsidRPr="00C92BB2">
              <w:t xml:space="preserve"> </w:t>
            </w:r>
            <w:r w:rsidRPr="00C92BB2">
              <w:t>объем</w:t>
            </w:r>
            <w:r w:rsidR="00C92BB2" w:rsidRPr="00C92BB2">
              <w:t xml:space="preserve"> </w:t>
            </w:r>
            <w:r w:rsidRPr="00C92BB2">
              <w:t>продаж</w:t>
            </w:r>
            <w:r w:rsidR="00C92BB2">
              <w:t xml:space="preserve"> (</w:t>
            </w:r>
            <w:r w:rsidRPr="00C92BB2">
              <w:t>без</w:t>
            </w:r>
            <w:r w:rsidR="00C92BB2" w:rsidRPr="00C92BB2">
              <w:t xml:space="preserve"> </w:t>
            </w:r>
            <w:r w:rsidRPr="00C92BB2">
              <w:t>НДС</w:t>
            </w:r>
            <w:r w:rsidR="00C92BB2" w:rsidRPr="00C92BB2">
              <w:t xml:space="preserve">) </w:t>
            </w: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Прибыль</w:t>
            </w:r>
            <w:r w:rsidR="00C92BB2" w:rsidRPr="00C92BB2">
              <w:t xml:space="preserve"> </w:t>
            </w:r>
            <w:r w:rsidRPr="00C92BB2">
              <w:t>до</w:t>
            </w:r>
            <w:r w:rsidR="00C92BB2" w:rsidRPr="00C92BB2">
              <w:t xml:space="preserve"> </w:t>
            </w:r>
            <w:r w:rsidRPr="00C92BB2">
              <w:t>налогообложения</w:t>
            </w: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5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10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Собственный</w:t>
            </w:r>
            <w:r w:rsidR="00C92BB2" w:rsidRPr="00C92BB2">
              <w:t xml:space="preserve"> </w:t>
            </w:r>
            <w:r w:rsidRPr="00C92BB2">
              <w:t>капитал</w:t>
            </w: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5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10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Стоимость</w:t>
            </w:r>
            <w:r w:rsidR="00C92BB2" w:rsidRPr="00C92BB2">
              <w:t xml:space="preserve"> </w:t>
            </w:r>
            <w:r w:rsidRPr="00C92BB2">
              <w:t>основных</w:t>
            </w:r>
            <w:r w:rsidR="00C92BB2" w:rsidRPr="00C92BB2">
              <w:t xml:space="preserve"> </w:t>
            </w:r>
            <w:r w:rsidRPr="00C92BB2">
              <w:t>средств</w:t>
            </w: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Валюта</w:t>
            </w:r>
            <w:r w:rsidR="00C92BB2" w:rsidRPr="00C92BB2">
              <w:t xml:space="preserve"> </w:t>
            </w:r>
            <w:r w:rsidRPr="00C92BB2">
              <w:t>баланса</w:t>
            </w: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Сумма</w:t>
            </w:r>
            <w:r w:rsidR="00C92BB2" w:rsidRPr="00C92BB2">
              <w:t xml:space="preserve"> </w:t>
            </w:r>
            <w:r w:rsidRPr="00C92BB2">
              <w:t>бюджетного</w:t>
            </w:r>
            <w:r w:rsidR="00C92BB2" w:rsidRPr="00C92BB2">
              <w:t xml:space="preserve"> </w:t>
            </w:r>
            <w:r w:rsidRPr="00C92BB2">
              <w:t>финансирования</w:t>
            </w: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</w:tr>
      <w:tr w:rsidR="00C65E29" w:rsidRPr="00C92BB2" w:rsidTr="00116E2B">
        <w:trPr>
          <w:jc w:val="center"/>
        </w:trPr>
        <w:tc>
          <w:tcPr>
            <w:tcW w:w="425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Общие</w:t>
            </w:r>
            <w:r w:rsidR="00C92BB2" w:rsidRPr="00C92BB2">
              <w:t xml:space="preserve"> </w:t>
            </w:r>
            <w:r w:rsidRPr="00C92BB2">
              <w:t>затраты</w:t>
            </w:r>
          </w:p>
        </w:tc>
        <w:tc>
          <w:tcPr>
            <w:tcW w:w="255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</w:t>
            </w:r>
          </w:p>
        </w:tc>
        <w:tc>
          <w:tcPr>
            <w:tcW w:w="276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</w:tr>
    </w:tbl>
    <w:p w:rsidR="00C65E29" w:rsidRPr="00C92BB2" w:rsidRDefault="00C65E29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</w:pPr>
      <w:r w:rsidRPr="00C92BB2">
        <w:t>Этап</w:t>
      </w:r>
      <w:r w:rsidR="00C92BB2" w:rsidRPr="00C92BB2">
        <w:t xml:space="preserve"> </w:t>
      </w:r>
      <w:r w:rsidRPr="00C92BB2">
        <w:t>3</w:t>
      </w:r>
      <w:r w:rsidR="00C92BB2" w:rsidRPr="00C92BB2">
        <w:t xml:space="preserve">. </w:t>
      </w:r>
      <w:r w:rsidRPr="00C92BB2">
        <w:t>Оценка</w:t>
      </w:r>
      <w:r w:rsidR="00C92BB2" w:rsidRPr="00C92BB2">
        <w:t xml:space="preserve"> </w:t>
      </w:r>
      <w:r w:rsidRPr="00C92BB2">
        <w:t>общей</w:t>
      </w:r>
      <w:r w:rsidR="00C92BB2" w:rsidRPr="00C92BB2">
        <w:t xml:space="preserve"> </w:t>
      </w:r>
      <w:r w:rsidRPr="00C92BB2">
        <w:t>фактической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счету,</w:t>
      </w:r>
      <w:r w:rsidR="00C92BB2" w:rsidRPr="00C92BB2">
        <w:t xml:space="preserve"> </w:t>
      </w:r>
      <w:r w:rsidRPr="00C92BB2">
        <w:t>статье</w:t>
      </w:r>
      <w:r w:rsidR="00C92BB2" w:rsidRPr="00C92BB2">
        <w:t xml:space="preserve">. </w:t>
      </w:r>
      <w:r w:rsidRPr="00C92BB2">
        <w:t>Все</w:t>
      </w:r>
      <w:r w:rsidR="00C92BB2" w:rsidRPr="00C92BB2">
        <w:t xml:space="preserve"> </w:t>
      </w:r>
      <w:r w:rsidRPr="00C92BB2">
        <w:t>выявленные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исследуемому</w:t>
      </w:r>
      <w:r w:rsidR="00C92BB2" w:rsidRPr="00C92BB2">
        <w:t xml:space="preserve"> </w:t>
      </w:r>
      <w:r w:rsidRPr="00C92BB2">
        <w:t>сегменту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суммируются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Этап</w:t>
      </w:r>
      <w:r w:rsidR="00C92BB2" w:rsidRPr="00C92BB2">
        <w:t xml:space="preserve"> </w:t>
      </w:r>
      <w:r w:rsidRPr="00C92BB2">
        <w:t>4</w:t>
      </w:r>
      <w:r w:rsidR="00C92BB2" w:rsidRPr="00C92BB2">
        <w:t xml:space="preserve">. </w:t>
      </w:r>
      <w:r w:rsidRPr="00C92BB2">
        <w:t>Оценка</w:t>
      </w:r>
      <w:r w:rsidR="00C92BB2" w:rsidRPr="00C92BB2">
        <w:t xml:space="preserve"> </w:t>
      </w:r>
      <w:r w:rsidRPr="00C92BB2">
        <w:t>суммарной</w:t>
      </w:r>
      <w:r w:rsidR="00C92BB2" w:rsidRPr="00C92BB2">
        <w:t xml:space="preserve"> </w:t>
      </w:r>
      <w:r w:rsidRPr="00C92BB2">
        <w:t>погрешности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определяет</w:t>
      </w:r>
      <w:r w:rsidR="00C92BB2" w:rsidRPr="00C92BB2">
        <w:t xml:space="preserve"> </w:t>
      </w:r>
      <w:r w:rsidRPr="00C92BB2">
        <w:t>фактическую</w:t>
      </w:r>
      <w:r w:rsidR="00C92BB2" w:rsidRPr="00C92BB2">
        <w:t xml:space="preserve"> </w:t>
      </w:r>
      <w:r w:rsidRPr="00C92BB2">
        <w:t>общую</w:t>
      </w:r>
      <w:r w:rsidR="00C92BB2" w:rsidRPr="00C92BB2">
        <w:t xml:space="preserve"> </w:t>
      </w:r>
      <w:r w:rsidRPr="00C92BB2">
        <w:t>ошибку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в</w:t>
      </w:r>
      <w:r w:rsidR="00FF1091">
        <w:rPr>
          <w:lang w:val="uk-UA"/>
        </w:rPr>
        <w:t xml:space="preserve"> </w:t>
      </w:r>
      <w:r w:rsidRPr="00C92BB2">
        <w:t>целом,</w:t>
      </w:r>
      <w:r w:rsidR="00C92BB2" w:rsidRPr="00C92BB2">
        <w:t xml:space="preserve"> </w:t>
      </w:r>
      <w:r w:rsidRPr="00C92BB2">
        <w:t>обобщая</w:t>
      </w:r>
      <w:r w:rsidR="00C92BB2" w:rsidRPr="00C92BB2">
        <w:t xml:space="preserve"> </w:t>
      </w:r>
      <w:r w:rsidRPr="00C92BB2">
        <w:t>данные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всем</w:t>
      </w:r>
      <w:r w:rsidR="00C92BB2" w:rsidRPr="00C92BB2">
        <w:t xml:space="preserve"> </w:t>
      </w:r>
      <w:r w:rsidRPr="00C92BB2">
        <w:t>статьям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Этап</w:t>
      </w:r>
      <w:r w:rsidR="00C92BB2" w:rsidRPr="00C92BB2">
        <w:t xml:space="preserve"> </w:t>
      </w:r>
      <w:r w:rsidRPr="00C92BB2">
        <w:t>5</w:t>
      </w:r>
      <w:r w:rsidR="00C92BB2" w:rsidRPr="00C92BB2">
        <w:t xml:space="preserve">. </w:t>
      </w:r>
      <w:r w:rsidRPr="00C92BB2">
        <w:t>Сравнение</w:t>
      </w:r>
      <w:r w:rsidR="00C92BB2" w:rsidRPr="00C92BB2">
        <w:t xml:space="preserve"> </w:t>
      </w:r>
      <w:r w:rsidRPr="00C92BB2">
        <w:t>суммарной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предыдущим</w:t>
      </w:r>
      <w:r w:rsidR="00C92BB2" w:rsidRPr="00C92BB2">
        <w:t xml:space="preserve"> </w:t>
      </w:r>
      <w:r w:rsidRPr="00C92BB2">
        <w:t>суждением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. </w:t>
      </w:r>
      <w:r w:rsidRPr="00C92BB2">
        <w:t>Если</w:t>
      </w:r>
      <w:r w:rsidR="00C92BB2" w:rsidRPr="00C92BB2">
        <w:t xml:space="preserve"> </w:t>
      </w:r>
      <w:r w:rsidRPr="00C92BB2">
        <w:t>суммарное</w:t>
      </w:r>
      <w:r w:rsidR="00C92BB2" w:rsidRPr="00C92BB2">
        <w:t xml:space="preserve"> </w:t>
      </w:r>
      <w:r w:rsidRPr="00C92BB2">
        <w:t>значение</w:t>
      </w:r>
      <w:r w:rsidR="00C92BB2" w:rsidRPr="00C92BB2">
        <w:t xml:space="preserve"> </w:t>
      </w:r>
      <w:r w:rsidRPr="00C92BB2">
        <w:t>выявленных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ниже</w:t>
      </w:r>
      <w:r w:rsidR="00C92BB2" w:rsidRPr="00C92BB2">
        <w:t xml:space="preserve"> </w:t>
      </w:r>
      <w:r w:rsidRPr="00C92BB2">
        <w:t>ранее</w:t>
      </w:r>
      <w:r w:rsidR="00C92BB2" w:rsidRPr="00C92BB2">
        <w:t xml:space="preserve"> </w:t>
      </w:r>
      <w:r w:rsidRPr="00C92BB2">
        <w:t>установленной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они</w:t>
      </w:r>
      <w:r w:rsidR="00C92BB2" w:rsidRPr="00C92BB2">
        <w:t xml:space="preserve"> </w:t>
      </w:r>
      <w:r w:rsidRPr="00C92BB2">
        <w:t>считаются</w:t>
      </w:r>
      <w:r w:rsidR="00C92BB2" w:rsidRPr="00C92BB2">
        <w:t xml:space="preserve"> </w:t>
      </w:r>
      <w:r w:rsidRPr="00C92BB2">
        <w:t>несущественными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Некоторые</w:t>
      </w:r>
      <w:r w:rsidR="00C92BB2" w:rsidRPr="00C92BB2">
        <w:t xml:space="preserve"> </w:t>
      </w:r>
      <w:r w:rsidRPr="00C92BB2">
        <w:t>ученые</w:t>
      </w:r>
      <w:r w:rsidR="00C92BB2" w:rsidRPr="00C92BB2">
        <w:t xml:space="preserve"> </w:t>
      </w:r>
      <w:r w:rsidRPr="00C92BB2">
        <w:t>считают</w:t>
      </w:r>
      <w:r w:rsidR="00C92BB2" w:rsidRPr="00C92BB2">
        <w:t xml:space="preserve"> </w:t>
      </w:r>
      <w:r w:rsidRPr="00C92BB2">
        <w:t>целесообразным</w:t>
      </w:r>
      <w:r w:rsidR="00C92BB2" w:rsidRPr="00C92BB2">
        <w:t xml:space="preserve"> </w:t>
      </w:r>
      <w:r w:rsidRPr="00C92BB2">
        <w:t>выделить</w:t>
      </w:r>
      <w:r w:rsidR="00C92BB2" w:rsidRPr="00C92BB2">
        <w:t xml:space="preserve"> </w:t>
      </w:r>
      <w:r w:rsidRPr="00C92BB2">
        <w:t>еще</w:t>
      </w:r>
      <w:r w:rsidR="00C92BB2" w:rsidRPr="00C92BB2">
        <w:t xml:space="preserve"> </w:t>
      </w:r>
      <w:r w:rsidRPr="00C92BB2">
        <w:t>один</w:t>
      </w:r>
      <w:r w:rsidR="00C92BB2" w:rsidRPr="00C92BB2">
        <w:t xml:space="preserve"> </w:t>
      </w:r>
      <w:r w:rsidRPr="00C92BB2">
        <w:t>этап</w:t>
      </w:r>
      <w:r w:rsidR="00C92BB2" w:rsidRPr="00C92BB2">
        <w:t xml:space="preserve"> </w:t>
      </w:r>
      <w:r w:rsidRPr="00C92BB2">
        <w:t>применения</w:t>
      </w:r>
      <w:r w:rsidR="00C92BB2" w:rsidRPr="00C92BB2">
        <w:t xml:space="preserve"> </w:t>
      </w:r>
      <w:r w:rsidRPr="00C92BB2">
        <w:t>критериев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Этап</w:t>
      </w:r>
      <w:r w:rsidR="00C92BB2" w:rsidRPr="00C92BB2">
        <w:t xml:space="preserve"> </w:t>
      </w:r>
      <w:r w:rsidRPr="00C92BB2">
        <w:t>6</w:t>
      </w:r>
      <w:r w:rsidR="00C92BB2" w:rsidRPr="00C92BB2">
        <w:t xml:space="preserve">. </w:t>
      </w:r>
      <w:r w:rsidRPr="00C92BB2">
        <w:t>Переоценка</w:t>
      </w:r>
      <w:r w:rsidR="00C92BB2" w:rsidRPr="00C92BB2">
        <w:t xml:space="preserve"> </w:t>
      </w:r>
      <w:r w:rsidRPr="00C92BB2">
        <w:t>границы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>
        <w:t xml:space="preserve"> (</w:t>
      </w:r>
      <w:r w:rsidRPr="00C92BB2">
        <w:t>при</w:t>
      </w:r>
      <w:r w:rsidR="00C92BB2" w:rsidRPr="00C92BB2">
        <w:t xml:space="preserve"> </w:t>
      </w:r>
      <w:r w:rsidRPr="00C92BB2">
        <w:t>необходимости</w:t>
      </w:r>
      <w:r w:rsidR="00C92BB2" w:rsidRPr="00C92BB2">
        <w:t xml:space="preserve">).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оказаться</w:t>
      </w:r>
      <w:r w:rsidR="00C92BB2" w:rsidRPr="00C92BB2">
        <w:t xml:space="preserve"> </w:t>
      </w:r>
      <w:r w:rsidRPr="00C92BB2">
        <w:t>новые</w:t>
      </w:r>
      <w:r w:rsidR="00C92BB2" w:rsidRPr="00C92BB2">
        <w:t xml:space="preserve"> </w:t>
      </w:r>
      <w:r w:rsidRPr="00C92BB2">
        <w:t>факты,</w:t>
      </w:r>
      <w:r w:rsidR="00C92BB2" w:rsidRPr="00C92BB2">
        <w:t xml:space="preserve"> </w:t>
      </w:r>
      <w:r w:rsidRPr="00C92BB2">
        <w:t>обстоятельства,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были</w:t>
      </w:r>
      <w:r w:rsidR="00C92BB2" w:rsidRPr="00C92BB2">
        <w:t xml:space="preserve"> </w:t>
      </w:r>
      <w:r w:rsidRPr="00C92BB2">
        <w:t>известны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предварительной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это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побудить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переоценке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сторону</w:t>
      </w:r>
      <w:r w:rsidR="00C92BB2" w:rsidRPr="00C92BB2">
        <w:t xml:space="preserve"> </w:t>
      </w:r>
      <w:r w:rsidRPr="00C92BB2">
        <w:t>увеличения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уменьшения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целом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так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отдельным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статьям</w:t>
      </w:r>
      <w:r w:rsidR="00C92BB2" w:rsidRPr="00C92BB2">
        <w:t xml:space="preserve"> [</w:t>
      </w:r>
      <w:r w:rsidRPr="00C92BB2">
        <w:t>22,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71</w:t>
      </w:r>
      <w:r w:rsidR="00C92BB2" w:rsidRPr="00C92BB2">
        <w:t xml:space="preserve"> - </w:t>
      </w:r>
      <w:r w:rsidRPr="00C92BB2">
        <w:t>172</w:t>
      </w:r>
      <w:r w:rsidR="00C92BB2" w:rsidRPr="00C92BB2">
        <w:t>].</w:t>
      </w:r>
    </w:p>
    <w:p w:rsidR="00C65E29" w:rsidRPr="00FF1091" w:rsidRDefault="00C65E29" w:rsidP="00C92BB2">
      <w:pPr>
        <w:tabs>
          <w:tab w:val="left" w:pos="726"/>
        </w:tabs>
        <w:rPr>
          <w:lang w:val="uk-UA"/>
        </w:rPr>
      </w:pPr>
      <w:r w:rsidRPr="00C92BB2">
        <w:t>Второй</w:t>
      </w:r>
      <w:r w:rsidR="00C92BB2" w:rsidRPr="00C92BB2">
        <w:t xml:space="preserve"> </w:t>
      </w:r>
      <w:r w:rsidRPr="00C92BB2">
        <w:t>способ</w:t>
      </w:r>
      <w:r w:rsidR="00FF1091">
        <w:rPr>
          <w:lang w:val="uk-UA"/>
        </w:rPr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Данный</w:t>
      </w:r>
      <w:r w:rsidR="00C92BB2" w:rsidRPr="00C92BB2">
        <w:t xml:space="preserve"> </w:t>
      </w:r>
      <w:r w:rsidRPr="00C92BB2">
        <w:t>способ</w:t>
      </w:r>
      <w:r w:rsidR="00C92BB2" w:rsidRPr="00C92BB2">
        <w:t xml:space="preserve"> </w:t>
      </w:r>
      <w:r w:rsidRPr="00C92BB2">
        <w:t>применяется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ситуации,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предприятие</w:t>
      </w:r>
      <w:r w:rsidR="00C92BB2" w:rsidRPr="00C92BB2">
        <w:t xml:space="preserve"> - </w:t>
      </w:r>
      <w:r w:rsidRPr="00C92BB2">
        <w:t>клиент</w:t>
      </w:r>
      <w:r w:rsidR="00C92BB2" w:rsidRPr="00C92BB2">
        <w:t xml:space="preserve"> </w:t>
      </w:r>
      <w:r w:rsidRPr="00C92BB2">
        <w:t>занимается</w:t>
      </w:r>
      <w:r w:rsidR="00C92BB2" w:rsidRPr="00C92BB2">
        <w:t xml:space="preserve"> </w:t>
      </w:r>
      <w:r w:rsidRPr="00C92BB2">
        <w:t>одновременно</w:t>
      </w:r>
      <w:r w:rsidR="00C92BB2" w:rsidRPr="00C92BB2">
        <w:t xml:space="preserve"> </w:t>
      </w:r>
      <w:r w:rsidRPr="00C92BB2">
        <w:t>несколькими</w:t>
      </w:r>
      <w:r w:rsidR="00C92BB2" w:rsidRPr="00C92BB2">
        <w:t xml:space="preserve"> </w:t>
      </w:r>
      <w:r w:rsidRPr="00C92BB2">
        <w:t>видами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приходится</w:t>
      </w:r>
      <w:r w:rsidR="00C92BB2" w:rsidRPr="00C92BB2">
        <w:t xml:space="preserve"> </w:t>
      </w:r>
      <w:r w:rsidRPr="00C92BB2">
        <w:t>выбирать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различными</w:t>
      </w:r>
      <w:r w:rsidR="00C92BB2" w:rsidRPr="00C92BB2">
        <w:t xml:space="preserve"> </w:t>
      </w:r>
      <w:r w:rsidRPr="00C92BB2">
        <w:t>уровнями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Например,</w:t>
      </w:r>
      <w:r w:rsidR="00C92BB2" w:rsidRPr="00C92BB2">
        <w:t xml:space="preserve"> </w:t>
      </w:r>
      <w:r w:rsidRPr="00C92BB2">
        <w:t>проверяется</w:t>
      </w:r>
      <w:r w:rsidR="00C92BB2" w:rsidRPr="00C92BB2">
        <w:t xml:space="preserve"> </w:t>
      </w:r>
      <w:r w:rsidRPr="00C92BB2">
        <w:t>предприятие,</w:t>
      </w:r>
      <w:r w:rsidR="00C92BB2" w:rsidRPr="00C92BB2">
        <w:t xml:space="preserve"> </w:t>
      </w:r>
      <w:r w:rsidRPr="00C92BB2">
        <w:t>занимающееся</w:t>
      </w:r>
      <w:r w:rsidR="00C92BB2" w:rsidRPr="00C92BB2">
        <w:t xml:space="preserve"> </w:t>
      </w:r>
      <w:r w:rsidRPr="00C92BB2">
        <w:t>одновременно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производством</w:t>
      </w:r>
      <w:r w:rsidR="00C92BB2" w:rsidRPr="00C92BB2">
        <w:t xml:space="preserve"> </w:t>
      </w:r>
      <w:r w:rsidRPr="00C92BB2">
        <w:t>оборудования,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реализацией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Валовой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реализации</w:t>
      </w:r>
      <w:r w:rsidR="00C92BB2" w:rsidRPr="00C92BB2">
        <w:t xml:space="preserve"> </w:t>
      </w:r>
      <w:r w:rsidRPr="00C92BB2">
        <w:t>без</w:t>
      </w:r>
      <w:r w:rsidR="00C92BB2" w:rsidRPr="00C92BB2">
        <w:t xml:space="preserve"> </w:t>
      </w:r>
      <w:r w:rsidRPr="00C92BB2">
        <w:t>НДС</w:t>
      </w:r>
      <w:r w:rsidR="00C92BB2" w:rsidRPr="00C92BB2">
        <w:t xml:space="preserve"> </w:t>
      </w:r>
      <w:r w:rsidRPr="00C92BB2">
        <w:t>равен</w:t>
      </w:r>
      <w:r w:rsidR="00C92BB2" w:rsidRPr="00C92BB2">
        <w:t xml:space="preserve"> </w:t>
      </w:r>
      <w:r w:rsidRPr="00C92BB2">
        <w:t>2</w:t>
      </w:r>
      <w:r w:rsidR="00C92BB2" w:rsidRPr="00C92BB2">
        <w:t xml:space="preserve"> </w:t>
      </w:r>
      <w:r w:rsidRPr="00C92BB2">
        <w:t>млн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., </w:t>
      </w:r>
      <w:r w:rsidRPr="00C92BB2">
        <w:t>а</w:t>
      </w:r>
      <w:r w:rsidR="00C92BB2" w:rsidRPr="00C92BB2">
        <w:t xml:space="preserve"> </w:t>
      </w:r>
      <w:r w:rsidRPr="00C92BB2">
        <w:t>итог</w:t>
      </w:r>
      <w:r w:rsidR="00C92BB2" w:rsidRPr="00C92BB2">
        <w:t xml:space="preserve"> </w:t>
      </w:r>
      <w:r w:rsidRPr="00C92BB2">
        <w:t>баланса</w:t>
      </w:r>
      <w:r w:rsidR="00C92BB2" w:rsidRPr="00C92BB2">
        <w:t xml:space="preserve"> </w:t>
      </w:r>
      <w:r w:rsidRPr="00C92BB2">
        <w:t>составляет</w:t>
      </w:r>
      <w:r w:rsidR="00C92BB2" w:rsidRPr="00C92BB2">
        <w:t xml:space="preserve"> </w:t>
      </w:r>
      <w:r w:rsidRPr="00C92BB2">
        <w:t>2,5</w:t>
      </w:r>
      <w:r w:rsidR="00C92BB2" w:rsidRPr="00C92BB2">
        <w:t xml:space="preserve"> </w:t>
      </w:r>
      <w:r w:rsidRPr="00C92BB2">
        <w:t>млн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 </w:t>
      </w:r>
      <w:r w:rsidRPr="00C92BB2">
        <w:t>Если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устанавливать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первому</w:t>
      </w:r>
      <w:r w:rsidR="00C92BB2" w:rsidRPr="00C92BB2">
        <w:t xml:space="preserve"> </w:t>
      </w:r>
      <w:r w:rsidRPr="00C92BB2">
        <w:t>показателю</w:t>
      </w:r>
      <w:r w:rsidR="00C92BB2">
        <w:t xml:space="preserve"> (</w:t>
      </w:r>
      <w:r w:rsidRPr="00C92BB2">
        <w:t>2%</w:t>
      </w:r>
      <w:r w:rsidR="00C92BB2" w:rsidRPr="00C92BB2">
        <w:t xml:space="preserve">), </w:t>
      </w:r>
      <w:r w:rsidRPr="00C92BB2">
        <w:t>то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равен</w:t>
      </w:r>
      <w:r w:rsidR="00C92BB2" w:rsidRPr="00C92BB2">
        <w:t xml:space="preserve"> </w:t>
      </w:r>
      <w:r w:rsidRPr="00C92BB2">
        <w:t>40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итогу</w:t>
      </w:r>
      <w:r w:rsidR="00C92BB2" w:rsidRPr="00C92BB2">
        <w:t xml:space="preserve"> </w:t>
      </w:r>
      <w:r w:rsidRPr="00C92BB2">
        <w:t>баланса</w:t>
      </w:r>
      <w:r w:rsidR="00C92BB2">
        <w:t xml:space="preserve"> (</w:t>
      </w:r>
      <w:r w:rsidRPr="00C92BB2">
        <w:t>2%</w:t>
      </w:r>
      <w:r w:rsidR="00C92BB2" w:rsidRPr="00C92BB2">
        <w:t xml:space="preserve">), </w:t>
      </w:r>
      <w:r w:rsidRPr="00C92BB2">
        <w:t>то</w:t>
      </w:r>
      <w:r w:rsidR="00C92BB2" w:rsidRPr="00C92BB2">
        <w:t xml:space="preserve"> </w:t>
      </w:r>
      <w:r w:rsidRPr="00C92BB2">
        <w:t>50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>.</w:t>
      </w:r>
      <w:r w:rsidR="007A049C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качестве</w:t>
      </w:r>
      <w:r w:rsidR="00C92BB2" w:rsidRPr="00C92BB2">
        <w:t xml:space="preserve"> </w:t>
      </w:r>
      <w:r w:rsidRPr="00C92BB2">
        <w:t>существенной</w:t>
      </w:r>
      <w:r w:rsidR="00C92BB2" w:rsidRPr="00C92BB2">
        <w:t xml:space="preserve"> </w:t>
      </w:r>
      <w:r w:rsidRPr="00C92BB2">
        <w:t>величины</w:t>
      </w:r>
      <w:r w:rsidR="00C92BB2" w:rsidRPr="00C92BB2">
        <w:t xml:space="preserve"> </w:t>
      </w:r>
      <w:r w:rsidRPr="00C92BB2">
        <w:t>рекомендуется</w:t>
      </w:r>
      <w:r w:rsidR="00C92BB2" w:rsidRPr="00C92BB2">
        <w:t xml:space="preserve"> </w:t>
      </w:r>
      <w:r w:rsidRPr="00C92BB2">
        <w:t>выбрать</w:t>
      </w:r>
      <w:r w:rsidR="00C92BB2" w:rsidRPr="00C92BB2">
        <w:t xml:space="preserve"> </w:t>
      </w:r>
      <w:r w:rsidRPr="00C92BB2">
        <w:t>40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., </w:t>
      </w:r>
      <w:r w:rsidRPr="00C92BB2">
        <w:t>поскольку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данном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критерием</w:t>
      </w:r>
      <w:r w:rsidR="00C92BB2" w:rsidRPr="00C92BB2">
        <w:t xml:space="preserve"> </w:t>
      </w:r>
      <w:r w:rsidRPr="00C92BB2">
        <w:t>выбора</w:t>
      </w:r>
      <w:r w:rsidR="00C92BB2" w:rsidRPr="00C92BB2">
        <w:t xml:space="preserve"> </w:t>
      </w:r>
      <w:r w:rsidRPr="00C92BB2">
        <w:t>является</w:t>
      </w:r>
      <w:r w:rsidR="00C92BB2">
        <w:t xml:space="preserve"> "</w:t>
      </w:r>
      <w:r w:rsidRPr="00C92BB2">
        <w:t>точка</w:t>
      </w:r>
      <w:r w:rsidR="00C92BB2" w:rsidRPr="00C92BB2">
        <w:t xml:space="preserve"> </w:t>
      </w:r>
      <w:r w:rsidRPr="00C92BB2">
        <w:t>экстремума</w:t>
      </w:r>
      <w:r w:rsidR="00C92BB2" w:rsidRPr="00C92BB2">
        <w:t xml:space="preserve"> - </w:t>
      </w:r>
      <w:r w:rsidRPr="00C92BB2">
        <w:t>минимум</w:t>
      </w:r>
      <w:r w:rsidR="00C92BB2">
        <w:t>"</w:t>
      </w:r>
      <w:r w:rsidR="00C92BB2" w:rsidRPr="00C92BB2">
        <w:t>.</w:t>
      </w:r>
      <w:r w:rsidR="007A049C">
        <w:t xml:space="preserve"> </w:t>
      </w:r>
      <w:r w:rsidRPr="00C92BB2">
        <w:t>Пропуск</w:t>
      </w:r>
      <w:r w:rsidR="00C92BB2" w:rsidRPr="00C92BB2">
        <w:t xml:space="preserve"> </w:t>
      </w:r>
      <w:r w:rsidRPr="00C92BB2">
        <w:t>суммы,</w:t>
      </w:r>
      <w:r w:rsidR="00C92BB2" w:rsidRPr="00C92BB2">
        <w:t xml:space="preserve"> </w:t>
      </w:r>
      <w:r w:rsidRPr="00C92BB2">
        <w:t>которая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1,5</w:t>
      </w:r>
      <w:r w:rsidR="00C92BB2" w:rsidRPr="00C92BB2">
        <w:t xml:space="preserve"> </w:t>
      </w:r>
      <w:r w:rsidRPr="00C92BB2">
        <w:t>раза</w:t>
      </w:r>
      <w:r w:rsidR="00C92BB2" w:rsidRPr="00C92BB2">
        <w:t xml:space="preserve"> </w:t>
      </w:r>
      <w:r w:rsidRPr="00C92BB2">
        <w:t>ниже</w:t>
      </w:r>
      <w:r w:rsidR="00C92BB2" w:rsidRPr="00C92BB2">
        <w:t xml:space="preserve"> </w:t>
      </w:r>
      <w:r w:rsidRPr="00C92BB2">
        <w:t>максимально</w:t>
      </w:r>
      <w:r w:rsidR="00C92BB2" w:rsidRPr="00C92BB2">
        <w:t xml:space="preserve"> </w:t>
      </w:r>
      <w:r w:rsidRPr="00C92BB2">
        <w:t>возможной</w:t>
      </w:r>
      <w:r w:rsidR="00C92BB2" w:rsidRPr="00C92BB2">
        <w:t xml:space="preserve"> - </w:t>
      </w:r>
      <w:r w:rsidRPr="00C92BB2">
        <w:t>50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., </w:t>
      </w:r>
      <w:r w:rsidRPr="00C92BB2">
        <w:t>является</w:t>
      </w:r>
      <w:r w:rsidR="00C92BB2" w:rsidRPr="00C92BB2">
        <w:t xml:space="preserve"> </w:t>
      </w:r>
      <w:r w:rsidRPr="00C92BB2">
        <w:t>существенным,</w:t>
      </w:r>
      <w:r w:rsidR="00C92BB2" w:rsidRPr="00C92BB2">
        <w:t xml:space="preserve"> </w:t>
      </w:r>
      <w:r w:rsidRPr="00C92BB2">
        <w:t>поэтому</w:t>
      </w:r>
      <w:r w:rsidR="00C92BB2" w:rsidRPr="00C92BB2">
        <w:t xml:space="preserve"> </w:t>
      </w:r>
      <w:r w:rsidRPr="00C92BB2">
        <w:t>сумма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размере</w:t>
      </w:r>
      <w:r w:rsidR="00C92BB2" w:rsidRPr="00C92BB2">
        <w:t xml:space="preserve"> </w:t>
      </w:r>
      <w:r w:rsidRPr="00C92BB2">
        <w:t>40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 </w:t>
      </w:r>
      <w:r w:rsidRPr="00C92BB2">
        <w:t>служит</w:t>
      </w:r>
      <w:r w:rsidR="00C92BB2" w:rsidRPr="00C92BB2">
        <w:t xml:space="preserve"> </w:t>
      </w:r>
      <w:r w:rsidRPr="00C92BB2">
        <w:t>критерием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.</w:t>
      </w:r>
    </w:p>
    <w:p w:rsidR="00C65E29" w:rsidRPr="00FF1091" w:rsidRDefault="00C65E29" w:rsidP="00C92BB2">
      <w:pPr>
        <w:tabs>
          <w:tab w:val="left" w:pos="726"/>
        </w:tabs>
        <w:rPr>
          <w:lang w:val="uk-UA"/>
        </w:rPr>
      </w:pPr>
      <w:r w:rsidRPr="00C92BB2">
        <w:t>Третий</w:t>
      </w:r>
      <w:r w:rsidR="00C92BB2" w:rsidRPr="00C92BB2">
        <w:t xml:space="preserve"> </w:t>
      </w:r>
      <w:r w:rsidRPr="00C92BB2">
        <w:t>способ</w:t>
      </w:r>
      <w:r w:rsidR="00FF1091">
        <w:rPr>
          <w:lang w:val="uk-UA"/>
        </w:rPr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Рассчитываются</w:t>
      </w:r>
      <w:r w:rsidR="00C92BB2" w:rsidRPr="00C92BB2">
        <w:t xml:space="preserve"> </w:t>
      </w:r>
      <w:r w:rsidRPr="00C92BB2">
        <w:t>основные</w:t>
      </w:r>
      <w:r w:rsidR="00C92BB2" w:rsidRPr="00C92BB2">
        <w:t xml:space="preserve"> </w:t>
      </w:r>
      <w:r w:rsidRPr="00C92BB2">
        <w:t>пять</w:t>
      </w:r>
      <w:r w:rsidR="00C92BB2" w:rsidRPr="00C92BB2">
        <w:t xml:space="preserve"> </w:t>
      </w:r>
      <w:r w:rsidRPr="00C92BB2">
        <w:t>показателей</w:t>
      </w:r>
      <w:r w:rsidR="00C92BB2">
        <w:t xml:space="preserve"> (</w:t>
      </w:r>
      <w:r w:rsidRPr="00C92BB2">
        <w:t>расчетных</w:t>
      </w:r>
      <w:r w:rsidR="00C92BB2" w:rsidRPr="00C92BB2">
        <w:t xml:space="preserve"> </w:t>
      </w:r>
      <w:r w:rsidRPr="00C92BB2">
        <w:t>баз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основной</w:t>
      </w:r>
      <w:r w:rsidR="00C92BB2" w:rsidRPr="00C92BB2">
        <w:t xml:space="preserve"> </w:t>
      </w:r>
      <w:r w:rsidRPr="00C92BB2">
        <w:t>показатель</w:t>
      </w:r>
      <w:r w:rsidR="00C92BB2" w:rsidRPr="00C92BB2">
        <w:t xml:space="preserve"> </w:t>
      </w:r>
      <w:r w:rsidRPr="00C92BB2">
        <w:t>принимается</w:t>
      </w:r>
      <w:r w:rsidR="00C92BB2" w:rsidRPr="00C92BB2">
        <w:t xml:space="preserve"> </w:t>
      </w:r>
      <w:r w:rsidRPr="00C92BB2">
        <w:t>наименьшая</w:t>
      </w:r>
      <w:r w:rsidR="00C92BB2" w:rsidRPr="00C92BB2">
        <w:t xml:space="preserve"> </w:t>
      </w:r>
      <w:r w:rsidRPr="00C92BB2">
        <w:t>сумма</w:t>
      </w:r>
      <w:r w:rsidR="00C92BB2">
        <w:t xml:space="preserve"> (</w:t>
      </w:r>
      <w:r w:rsidRPr="00C92BB2">
        <w:t>таблица</w:t>
      </w:r>
      <w:r w:rsidR="00C92BB2" w:rsidRPr="00C92BB2">
        <w:t xml:space="preserve"> </w:t>
      </w:r>
      <w:r w:rsidRPr="00C92BB2">
        <w:t>3</w:t>
      </w:r>
      <w:r w:rsidR="00C92BB2" w:rsidRPr="00C92BB2">
        <w:t>).</w:t>
      </w:r>
    </w:p>
    <w:p w:rsidR="007A049C" w:rsidRDefault="007A049C" w:rsidP="00C92BB2">
      <w:pPr>
        <w:tabs>
          <w:tab w:val="left" w:pos="726"/>
        </w:tabs>
      </w:pPr>
    </w:p>
    <w:p w:rsidR="00C65E29" w:rsidRPr="00C92BB2" w:rsidRDefault="00C65E29" w:rsidP="00C92BB2">
      <w:pPr>
        <w:tabs>
          <w:tab w:val="left" w:pos="726"/>
        </w:tabs>
      </w:pPr>
      <w:r w:rsidRPr="00C92BB2">
        <w:t>Таблица</w:t>
      </w:r>
      <w:r w:rsidR="00C92BB2" w:rsidRPr="00C92BB2">
        <w:t xml:space="preserve"> </w:t>
      </w:r>
      <w:r w:rsidRPr="00C92BB2">
        <w:t>3</w:t>
      </w:r>
    </w:p>
    <w:p w:rsidR="00C65E29" w:rsidRPr="00C92BB2" w:rsidRDefault="00C65E29" w:rsidP="00C92BB2">
      <w:pPr>
        <w:tabs>
          <w:tab w:val="left" w:pos="726"/>
        </w:tabs>
      </w:pPr>
      <w:r w:rsidRPr="00C92BB2">
        <w:t>Расчетные</w:t>
      </w:r>
      <w:r w:rsidR="00C92BB2" w:rsidRPr="00C92BB2">
        <w:t xml:space="preserve"> </w:t>
      </w:r>
      <w:r w:rsidRPr="00C92BB2">
        <w:t>базы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установление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948"/>
        <w:gridCol w:w="1977"/>
        <w:gridCol w:w="2068"/>
      </w:tblGrid>
      <w:tr w:rsidR="00C65E29" w:rsidRPr="00C92BB2" w:rsidTr="00116E2B">
        <w:trPr>
          <w:jc w:val="center"/>
        </w:trPr>
        <w:tc>
          <w:tcPr>
            <w:tcW w:w="241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Расчетная</w:t>
            </w:r>
            <w:r w:rsidR="00C92BB2" w:rsidRPr="00C92BB2">
              <w:t xml:space="preserve"> </w:t>
            </w:r>
            <w:r w:rsidRPr="00C92BB2">
              <w:t>база</w:t>
            </w:r>
          </w:p>
        </w:tc>
        <w:tc>
          <w:tcPr>
            <w:tcW w:w="340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Значение</w:t>
            </w:r>
            <w:r w:rsidR="00C92BB2" w:rsidRPr="00C92BB2">
              <w:t xml:space="preserve"> </w:t>
            </w:r>
            <w:r w:rsidRPr="00C92BB2">
              <w:t>базового</w:t>
            </w:r>
            <w:r w:rsidR="00C92BB2" w:rsidRPr="00C92BB2">
              <w:t xml:space="preserve"> </w:t>
            </w:r>
            <w:r w:rsidRPr="00C92BB2">
              <w:t>показателя</w:t>
            </w:r>
            <w:r w:rsidR="00C92BB2" w:rsidRPr="00C92BB2">
              <w:t xml:space="preserve"> </w:t>
            </w:r>
            <w:r w:rsidRPr="00C92BB2">
              <w:t>отчетности</w:t>
            </w:r>
            <w:r w:rsidR="00C92BB2" w:rsidRPr="00C92BB2">
              <w:t xml:space="preserve"> </w:t>
            </w:r>
            <w:r w:rsidRPr="00C92BB2">
              <w:t>фирмы-клиента,</w:t>
            </w:r>
            <w:r w:rsidR="00C92BB2" w:rsidRPr="00C92BB2">
              <w:t xml:space="preserve"> </w:t>
            </w:r>
            <w:r w:rsidRPr="00C92BB2">
              <w:t>тыс</w:t>
            </w:r>
            <w:r w:rsidR="00C92BB2" w:rsidRPr="00C92BB2">
              <w:t xml:space="preserve">. </w:t>
            </w:r>
            <w:r w:rsidRPr="00C92BB2">
              <w:t>грн</w:t>
            </w:r>
            <w:r w:rsidR="00C92BB2" w:rsidRPr="00C92BB2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Уровень</w:t>
            </w:r>
            <w:r w:rsidR="00C92BB2" w:rsidRPr="00C92BB2">
              <w:t xml:space="preserve"> </w:t>
            </w:r>
            <w:r w:rsidRPr="00C92BB2">
              <w:t>существенности,</w:t>
            </w:r>
            <w:r w:rsidR="00C92BB2" w:rsidRPr="00C92BB2">
              <w:t xml:space="preserve"> </w:t>
            </w:r>
            <w:r w:rsidRPr="00C92BB2">
              <w:t>%</w:t>
            </w:r>
          </w:p>
        </w:tc>
        <w:tc>
          <w:tcPr>
            <w:tcW w:w="237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Величина</w:t>
            </w:r>
            <w:r w:rsidR="00C92BB2" w:rsidRPr="00C92BB2">
              <w:t xml:space="preserve"> </w:t>
            </w:r>
            <w:r w:rsidRPr="00C92BB2">
              <w:t>уровня</w:t>
            </w:r>
            <w:r w:rsidR="00C92BB2" w:rsidRPr="00C92BB2">
              <w:t xml:space="preserve"> </w:t>
            </w:r>
            <w:r w:rsidRPr="00C92BB2">
              <w:t>существенности,</w:t>
            </w:r>
            <w:r w:rsidR="00C92BB2" w:rsidRPr="00C92BB2">
              <w:t xml:space="preserve"> </w:t>
            </w:r>
            <w:r w:rsidRPr="00C92BB2">
              <w:t>тыс</w:t>
            </w:r>
            <w:r w:rsidR="00C92BB2" w:rsidRPr="00C92BB2">
              <w:t xml:space="preserve">. </w:t>
            </w:r>
            <w:r w:rsidRPr="00C92BB2">
              <w:t>грн</w:t>
            </w:r>
            <w:r w:rsidR="00C92BB2" w:rsidRPr="00C92BB2">
              <w:t xml:space="preserve">. </w:t>
            </w:r>
          </w:p>
        </w:tc>
      </w:tr>
      <w:tr w:rsidR="00C65E29" w:rsidRPr="00C92BB2" w:rsidTr="00116E2B">
        <w:trPr>
          <w:jc w:val="center"/>
        </w:trPr>
        <w:tc>
          <w:tcPr>
            <w:tcW w:w="241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Прибыль</w:t>
            </w:r>
            <w:r w:rsidR="00C92BB2" w:rsidRPr="00C92BB2">
              <w:t xml:space="preserve"> </w:t>
            </w:r>
            <w:r w:rsidRPr="00C92BB2">
              <w:t>до</w:t>
            </w:r>
            <w:r w:rsidR="00C92BB2" w:rsidRPr="00C92BB2">
              <w:t xml:space="preserve"> </w:t>
            </w:r>
            <w:r w:rsidRPr="00C92BB2">
              <w:t>налогообложения</w:t>
            </w:r>
          </w:p>
        </w:tc>
        <w:tc>
          <w:tcPr>
            <w:tcW w:w="340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21885</w:t>
            </w:r>
          </w:p>
        </w:tc>
        <w:tc>
          <w:tcPr>
            <w:tcW w:w="226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5</w:t>
            </w:r>
          </w:p>
        </w:tc>
        <w:tc>
          <w:tcPr>
            <w:tcW w:w="237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1094</w:t>
            </w:r>
          </w:p>
        </w:tc>
      </w:tr>
      <w:tr w:rsidR="00C65E29" w:rsidRPr="00C92BB2" w:rsidTr="00116E2B">
        <w:trPr>
          <w:jc w:val="center"/>
        </w:trPr>
        <w:tc>
          <w:tcPr>
            <w:tcW w:w="241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Валовой</w:t>
            </w:r>
            <w:r w:rsidR="00C92BB2" w:rsidRPr="00C92BB2">
              <w:t xml:space="preserve"> </w:t>
            </w:r>
            <w:r w:rsidRPr="00C92BB2">
              <w:t>объем</w:t>
            </w:r>
            <w:r w:rsidR="00C92BB2" w:rsidRPr="00C92BB2">
              <w:t xml:space="preserve"> </w:t>
            </w:r>
            <w:r w:rsidRPr="00C92BB2">
              <w:t>реализации</w:t>
            </w:r>
            <w:r w:rsidR="00C92BB2">
              <w:t xml:space="preserve"> (</w:t>
            </w:r>
            <w:r w:rsidRPr="00C92BB2">
              <w:t>без</w:t>
            </w:r>
            <w:r w:rsidR="00C92BB2" w:rsidRPr="00C92BB2">
              <w:t xml:space="preserve"> </w:t>
            </w:r>
            <w:r w:rsidRPr="00C92BB2">
              <w:t>НДС</w:t>
            </w:r>
            <w:r w:rsidR="00C92BB2" w:rsidRPr="00C92BB2"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104352</w:t>
            </w:r>
          </w:p>
        </w:tc>
        <w:tc>
          <w:tcPr>
            <w:tcW w:w="226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  <w:tc>
          <w:tcPr>
            <w:tcW w:w="237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2087</w:t>
            </w:r>
          </w:p>
        </w:tc>
      </w:tr>
      <w:tr w:rsidR="00C65E29" w:rsidRPr="00C92BB2" w:rsidTr="00116E2B">
        <w:trPr>
          <w:jc w:val="center"/>
        </w:trPr>
        <w:tc>
          <w:tcPr>
            <w:tcW w:w="241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Валюта</w:t>
            </w:r>
            <w:r w:rsidR="00C92BB2" w:rsidRPr="00C92BB2">
              <w:t xml:space="preserve"> </w:t>
            </w:r>
            <w:r w:rsidRPr="00C92BB2">
              <w:t>баланса</w:t>
            </w:r>
          </w:p>
        </w:tc>
        <w:tc>
          <w:tcPr>
            <w:tcW w:w="340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99760</w:t>
            </w:r>
          </w:p>
        </w:tc>
        <w:tc>
          <w:tcPr>
            <w:tcW w:w="226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  <w:tc>
          <w:tcPr>
            <w:tcW w:w="237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1995</w:t>
            </w:r>
          </w:p>
        </w:tc>
      </w:tr>
      <w:tr w:rsidR="00C65E29" w:rsidRPr="00C92BB2" w:rsidTr="00116E2B">
        <w:trPr>
          <w:jc w:val="center"/>
        </w:trPr>
        <w:tc>
          <w:tcPr>
            <w:tcW w:w="241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Собственный</w:t>
            </w:r>
            <w:r w:rsidR="00C92BB2" w:rsidRPr="00C92BB2">
              <w:t xml:space="preserve"> </w:t>
            </w:r>
            <w:r w:rsidRPr="00C92BB2">
              <w:t>капитал</w:t>
            </w:r>
          </w:p>
        </w:tc>
        <w:tc>
          <w:tcPr>
            <w:tcW w:w="340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83500</w:t>
            </w:r>
          </w:p>
        </w:tc>
        <w:tc>
          <w:tcPr>
            <w:tcW w:w="226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10</w:t>
            </w:r>
          </w:p>
        </w:tc>
        <w:tc>
          <w:tcPr>
            <w:tcW w:w="237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8350</w:t>
            </w:r>
          </w:p>
        </w:tc>
      </w:tr>
      <w:tr w:rsidR="00C65E29" w:rsidRPr="00C92BB2" w:rsidTr="00116E2B">
        <w:trPr>
          <w:jc w:val="center"/>
        </w:trPr>
        <w:tc>
          <w:tcPr>
            <w:tcW w:w="241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Общие</w:t>
            </w:r>
            <w:r w:rsidR="00C92BB2" w:rsidRPr="00C92BB2">
              <w:t xml:space="preserve"> </w:t>
            </w:r>
            <w:r w:rsidRPr="00C92BB2">
              <w:t>затраты</w:t>
            </w:r>
            <w:r w:rsidR="00C92BB2" w:rsidRPr="00C92BB2">
              <w:t xml:space="preserve"> </w:t>
            </w:r>
            <w:r w:rsidRPr="00C92BB2">
              <w:t>предприятия</w:t>
            </w:r>
          </w:p>
        </w:tc>
        <w:tc>
          <w:tcPr>
            <w:tcW w:w="340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103020</w:t>
            </w:r>
          </w:p>
        </w:tc>
        <w:tc>
          <w:tcPr>
            <w:tcW w:w="226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  <w:tc>
          <w:tcPr>
            <w:tcW w:w="237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2060</w:t>
            </w:r>
          </w:p>
        </w:tc>
      </w:tr>
    </w:tbl>
    <w:p w:rsidR="00C65E29" w:rsidRPr="00C92BB2" w:rsidRDefault="00C65E29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рассчитывается</w:t>
      </w:r>
      <w:r w:rsidR="00C92BB2" w:rsidRPr="00C92BB2">
        <w:t xml:space="preserve"> </w:t>
      </w:r>
      <w:r w:rsidRPr="00C92BB2">
        <w:t>следующим</w:t>
      </w:r>
      <w:r w:rsidR="00C92BB2" w:rsidRPr="00C92BB2">
        <w:t xml:space="preserve"> </w:t>
      </w:r>
      <w:r w:rsidRPr="00C92BB2">
        <w:t>образом</w:t>
      </w:r>
      <w:r w:rsidR="00C92BB2" w:rsidRPr="00C92BB2">
        <w:t xml:space="preserve">: </w:t>
      </w:r>
      <w:r w:rsidRPr="00C92BB2">
        <w:t>по</w:t>
      </w:r>
      <w:r w:rsidR="00C92BB2" w:rsidRPr="00C92BB2">
        <w:t xml:space="preserve"> </w:t>
      </w:r>
      <w:r w:rsidRPr="00C92BB2">
        <w:t>итогам</w:t>
      </w:r>
      <w:r w:rsidR="00C92BB2" w:rsidRPr="00C92BB2">
        <w:t xml:space="preserve"> </w:t>
      </w:r>
      <w:r w:rsidRPr="00C92BB2">
        <w:t>финансового</w:t>
      </w:r>
      <w:r w:rsidR="00C92BB2" w:rsidRPr="00C92BB2">
        <w:t xml:space="preserve"> </w:t>
      </w:r>
      <w:r w:rsidRPr="00C92BB2">
        <w:t>года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экономическом</w:t>
      </w:r>
      <w:r w:rsidR="00C92BB2" w:rsidRPr="00C92BB2">
        <w:t xml:space="preserve"> </w:t>
      </w:r>
      <w:r w:rsidRPr="00C92BB2">
        <w:t>субъекте,</w:t>
      </w:r>
      <w:r w:rsidR="00C92BB2" w:rsidRPr="00C92BB2">
        <w:t xml:space="preserve"> </w:t>
      </w:r>
      <w:r w:rsidRPr="00C92BB2">
        <w:t>подлежащем</w:t>
      </w:r>
      <w:r w:rsidR="00C92BB2" w:rsidRPr="00C92BB2">
        <w:t xml:space="preserve"> </w:t>
      </w:r>
      <w:r w:rsidRPr="00C92BB2">
        <w:t>проверке,</w:t>
      </w:r>
      <w:r w:rsidR="00C92BB2" w:rsidRPr="00C92BB2">
        <w:t xml:space="preserve"> </w:t>
      </w:r>
      <w:r w:rsidRPr="00C92BB2">
        <w:t>определяются</w:t>
      </w:r>
      <w:r w:rsidR="00C92BB2" w:rsidRPr="00C92BB2">
        <w:t xml:space="preserve"> </w:t>
      </w:r>
      <w:r w:rsidRPr="00C92BB2">
        <w:t>базовые</w:t>
      </w:r>
      <w:r w:rsidR="00C92BB2" w:rsidRPr="00C92BB2">
        <w:t xml:space="preserve"> </w:t>
      </w:r>
      <w:r w:rsidRPr="00C92BB2">
        <w:t>показатели,</w:t>
      </w:r>
      <w:r w:rsidR="00C92BB2" w:rsidRPr="00C92BB2">
        <w:t xml:space="preserve"> </w:t>
      </w:r>
      <w:r w:rsidRPr="00C92BB2">
        <w:t>перечисленные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графе</w:t>
      </w:r>
      <w:r w:rsidR="00C92BB2" w:rsidRPr="00C92BB2">
        <w:t xml:space="preserve"> </w:t>
      </w:r>
      <w:r w:rsidRPr="00C92BB2">
        <w:t>1</w:t>
      </w:r>
      <w:r w:rsidR="00C92BB2" w:rsidRPr="00C92BB2">
        <w:t xml:space="preserve"> </w:t>
      </w:r>
      <w:r w:rsidRPr="00C92BB2">
        <w:t>таблицы</w:t>
      </w:r>
      <w:r w:rsidR="00C92BB2" w:rsidRPr="00C92BB2">
        <w:t xml:space="preserve">. </w:t>
      </w:r>
      <w:r w:rsidRPr="00C92BB2">
        <w:t>Их</w:t>
      </w:r>
      <w:r w:rsidR="00C92BB2" w:rsidRPr="00C92BB2">
        <w:t xml:space="preserve"> </w:t>
      </w:r>
      <w:r w:rsidRPr="00C92BB2">
        <w:t>значение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занесено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графу</w:t>
      </w:r>
      <w:r w:rsidR="00C92BB2" w:rsidRPr="00C92BB2">
        <w:t xml:space="preserve"> </w:t>
      </w:r>
      <w:r w:rsidRPr="00C92BB2">
        <w:t>2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тех</w:t>
      </w:r>
      <w:r w:rsidR="00C92BB2" w:rsidRPr="00C92BB2">
        <w:t xml:space="preserve"> </w:t>
      </w:r>
      <w:r w:rsidRPr="00C92BB2">
        <w:t>денежных</w:t>
      </w:r>
      <w:r w:rsidR="00C92BB2" w:rsidRPr="00C92BB2">
        <w:t xml:space="preserve"> </w:t>
      </w:r>
      <w:r w:rsidRPr="00C92BB2">
        <w:t>единицах,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которых</w:t>
      </w:r>
      <w:r w:rsidR="00C92BB2" w:rsidRPr="00C92BB2">
        <w:t xml:space="preserve"> </w:t>
      </w:r>
      <w:r w:rsidRPr="00C92BB2">
        <w:t>подготовлена</w:t>
      </w:r>
      <w:r w:rsidR="00C92BB2" w:rsidRPr="00C92BB2">
        <w:t xml:space="preserve"> </w:t>
      </w:r>
      <w:r w:rsidRPr="00C92BB2">
        <w:t>бухгалтерская</w:t>
      </w:r>
      <w:r w:rsidR="00C92BB2" w:rsidRPr="00C92BB2">
        <w:t xml:space="preserve"> </w:t>
      </w:r>
      <w:r w:rsidRPr="00C92BB2">
        <w:t>отчетность</w:t>
      </w:r>
      <w:r w:rsidR="00C92BB2" w:rsidRPr="00C92BB2">
        <w:t xml:space="preserve">. </w:t>
      </w:r>
      <w:r w:rsidRPr="00C92BB2">
        <w:t>От</w:t>
      </w:r>
      <w:r w:rsidR="00C92BB2" w:rsidRPr="00C92BB2">
        <w:t xml:space="preserve"> </w:t>
      </w:r>
      <w:r w:rsidRPr="00C92BB2">
        <w:t>этих</w:t>
      </w:r>
      <w:r w:rsidR="00C92BB2" w:rsidRPr="00C92BB2">
        <w:t xml:space="preserve"> </w:t>
      </w:r>
      <w:r w:rsidRPr="00C92BB2">
        <w:t>показателей</w:t>
      </w:r>
      <w:r w:rsidR="00C92BB2" w:rsidRPr="00C92BB2">
        <w:t xml:space="preserve"> </w:t>
      </w:r>
      <w:r w:rsidRPr="00C92BB2">
        <w:t>берутся</w:t>
      </w:r>
      <w:r w:rsidR="00C92BB2" w:rsidRPr="00C92BB2">
        <w:t xml:space="preserve"> </w:t>
      </w:r>
      <w:r w:rsidRPr="00C92BB2">
        <w:t>процентные</w:t>
      </w:r>
      <w:r w:rsidR="00C92BB2" w:rsidRPr="00C92BB2">
        <w:t xml:space="preserve"> </w:t>
      </w:r>
      <w:r w:rsidRPr="00C92BB2">
        <w:t>доли,</w:t>
      </w:r>
      <w:r w:rsidR="00C92BB2" w:rsidRPr="00C92BB2">
        <w:t xml:space="preserve"> </w:t>
      </w:r>
      <w:r w:rsidRPr="00C92BB2">
        <w:t>приведенные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графе</w:t>
      </w:r>
      <w:r w:rsidR="00C92BB2" w:rsidRPr="00C92BB2">
        <w:t xml:space="preserve"> </w:t>
      </w:r>
      <w:r w:rsidRPr="00C92BB2">
        <w:t>3</w:t>
      </w:r>
      <w:r w:rsidR="00C92BB2" w:rsidRPr="00C92BB2">
        <w:t xml:space="preserve"> </w:t>
      </w:r>
      <w:r w:rsidRPr="00C92BB2">
        <w:t>таблицы,</w:t>
      </w:r>
      <w:r w:rsidR="00C92BB2" w:rsidRPr="00C92BB2">
        <w:t xml:space="preserve"> </w:t>
      </w:r>
      <w:r w:rsidRPr="00C92BB2">
        <w:t>причем</w:t>
      </w:r>
      <w:r w:rsidR="00C92BB2" w:rsidRPr="00C92BB2">
        <w:t xml:space="preserve"> </w:t>
      </w:r>
      <w:r w:rsidRPr="00C92BB2">
        <w:t>показатели</w:t>
      </w:r>
      <w:r w:rsidR="00C92BB2" w:rsidRPr="00C92BB2">
        <w:t xml:space="preserve"> </w:t>
      </w:r>
      <w:r w:rsidRPr="00C92BB2">
        <w:t>графы</w:t>
      </w:r>
      <w:r w:rsidR="00C92BB2" w:rsidRPr="00C92BB2">
        <w:t xml:space="preserve"> </w:t>
      </w:r>
      <w:r w:rsidRPr="00C92BB2">
        <w:t>3</w:t>
      </w:r>
      <w:r w:rsidR="00C92BB2" w:rsidRPr="00C92BB2">
        <w:t xml:space="preserve"> </w:t>
      </w:r>
      <w:r w:rsidRPr="00C92BB2">
        <w:t>должны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определены</w:t>
      </w:r>
      <w:r w:rsidR="00C92BB2" w:rsidRPr="00C92BB2">
        <w:t xml:space="preserve"> </w:t>
      </w:r>
      <w:r w:rsidRPr="00C92BB2">
        <w:t>внутренней</w:t>
      </w:r>
      <w:r w:rsidR="00C92BB2" w:rsidRPr="00C92BB2">
        <w:t xml:space="preserve"> </w:t>
      </w:r>
      <w:r w:rsidRPr="00C92BB2">
        <w:t>инструкцией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фирмы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применяться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постоянной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; </w:t>
      </w:r>
      <w:r w:rsidRPr="00C92BB2">
        <w:t>результат,</w:t>
      </w:r>
      <w:r w:rsidR="00C92BB2" w:rsidRPr="00C92BB2">
        <w:t xml:space="preserve"> </w:t>
      </w:r>
      <w:r w:rsidR="00C92BB2">
        <w:t>т.е.</w:t>
      </w:r>
      <w:r w:rsidR="00C92BB2" w:rsidRPr="00C92BB2">
        <w:t xml:space="preserve"> </w:t>
      </w:r>
      <w:r w:rsidRPr="00C92BB2">
        <w:t>умножение</w:t>
      </w:r>
      <w:r w:rsidR="00C92BB2" w:rsidRPr="00C92BB2">
        <w:t xml:space="preserve"> </w:t>
      </w:r>
      <w:r w:rsidRPr="00C92BB2">
        <w:t>данных</w:t>
      </w:r>
      <w:r w:rsidR="00C92BB2">
        <w:t xml:space="preserve"> (</w:t>
      </w:r>
      <w:r w:rsidRPr="00C92BB2">
        <w:t>графа</w:t>
      </w:r>
      <w:r w:rsidR="00C92BB2" w:rsidRPr="00C92BB2">
        <w:t xml:space="preserve"> </w:t>
      </w:r>
      <w:r w:rsidRPr="00C92BB2">
        <w:t>2</w:t>
      </w:r>
      <w:r w:rsidR="00C92BB2" w:rsidRPr="00C92BB2">
        <w:t xml:space="preserve"> </w:t>
      </w:r>
      <w:r w:rsidRPr="00C92BB2">
        <w:t>х</w:t>
      </w:r>
      <w:r w:rsidR="00C92BB2" w:rsidRPr="00C92BB2">
        <w:t xml:space="preserve"> </w:t>
      </w:r>
      <w:r w:rsidRPr="00C92BB2">
        <w:t>графу</w:t>
      </w:r>
      <w:r w:rsidR="00C92BB2" w:rsidRPr="00C92BB2">
        <w:t xml:space="preserve"> </w:t>
      </w:r>
      <w:r w:rsidRPr="00C92BB2">
        <w:t>3</w:t>
      </w:r>
      <w:r w:rsidR="00C92BB2" w:rsidRPr="00C92BB2">
        <w:t xml:space="preserve">), </w:t>
      </w:r>
      <w:r w:rsidRPr="00C92BB2">
        <w:t>деленный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100%,</w:t>
      </w:r>
      <w:r w:rsidR="00C92BB2" w:rsidRPr="00C92BB2">
        <w:t xml:space="preserve"> </w:t>
      </w:r>
      <w:r w:rsidRPr="00C92BB2">
        <w:t>заносится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графу</w:t>
      </w:r>
      <w:r w:rsidR="00C92BB2" w:rsidRPr="00C92BB2">
        <w:t xml:space="preserve"> </w:t>
      </w:r>
      <w:r w:rsidRPr="00C92BB2">
        <w:t>4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При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допускается,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часть</w:t>
      </w:r>
      <w:r w:rsidR="00C92BB2" w:rsidRPr="00C92BB2">
        <w:t xml:space="preserve"> </w:t>
      </w:r>
      <w:r w:rsidRPr="00C92BB2">
        <w:t>показателей</w:t>
      </w:r>
      <w:r w:rsidR="00C92BB2" w:rsidRPr="00C92BB2">
        <w:t xml:space="preserve"> </w:t>
      </w:r>
      <w:r w:rsidRPr="00C92BB2">
        <w:t>включить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таблицу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удастся</w:t>
      </w:r>
      <w:r w:rsidR="00C92BB2" w:rsidRPr="00C92BB2">
        <w:t xml:space="preserve">. </w:t>
      </w:r>
      <w:r w:rsidRPr="00C92BB2">
        <w:t>Например,</w:t>
      </w:r>
      <w:r w:rsidR="00C92BB2" w:rsidRPr="00C92BB2">
        <w:t xml:space="preserve"> </w:t>
      </w:r>
      <w:r w:rsidRPr="00C92BB2">
        <w:t>фирма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иметь</w:t>
      </w:r>
      <w:r w:rsidR="00C92BB2" w:rsidRPr="00C92BB2">
        <w:t xml:space="preserve"> </w:t>
      </w:r>
      <w:r w:rsidRPr="00C92BB2">
        <w:t>прибыли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итогам</w:t>
      </w:r>
      <w:r w:rsidR="00C92BB2" w:rsidRPr="00C92BB2">
        <w:t xml:space="preserve"> </w:t>
      </w:r>
      <w:r w:rsidRPr="00C92BB2">
        <w:t>года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иметь</w:t>
      </w:r>
      <w:r w:rsidR="00C92BB2" w:rsidRPr="00C92BB2">
        <w:t xml:space="preserve"> </w:t>
      </w:r>
      <w:r w:rsidRPr="00C92BB2">
        <w:t>небольшую</w:t>
      </w:r>
      <w:r w:rsidR="00C92BB2" w:rsidRPr="00C92BB2">
        <w:t xml:space="preserve"> </w:t>
      </w:r>
      <w:r w:rsidRPr="00C92BB2">
        <w:t>прибыль,</w:t>
      </w:r>
      <w:r w:rsidR="00C92BB2" w:rsidRPr="00C92BB2">
        <w:t xml:space="preserve"> </w:t>
      </w:r>
      <w:r w:rsidRPr="00C92BB2">
        <w:t>тогда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соответствующих</w:t>
      </w:r>
      <w:r w:rsidR="00C92BB2" w:rsidRPr="00C92BB2">
        <w:t xml:space="preserve"> </w:t>
      </w:r>
      <w:r w:rsidRPr="00C92BB2">
        <w:t>графах</w:t>
      </w:r>
      <w:r w:rsidR="00C92BB2" w:rsidRPr="00C92BB2">
        <w:t xml:space="preserve"> </w:t>
      </w:r>
      <w:r w:rsidRPr="00C92BB2">
        <w:t>таблицы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поставлены</w:t>
      </w:r>
      <w:r w:rsidR="00C92BB2" w:rsidRPr="00C92BB2">
        <w:t xml:space="preserve"> </w:t>
      </w:r>
      <w:r w:rsidRPr="00C92BB2">
        <w:t>прочерки</w:t>
      </w:r>
      <w:r w:rsidR="00C92BB2" w:rsidRPr="00C92BB2">
        <w:t xml:space="preserve"> [</w:t>
      </w:r>
      <w:r w:rsidRPr="00C92BB2">
        <w:t>19,</w:t>
      </w:r>
      <w:r w:rsidR="00C92BB2" w:rsidRPr="00C92BB2">
        <w:t xml:space="preserve"> </w:t>
      </w:r>
      <w:r w:rsidRPr="00C92BB2">
        <w:t>с</w:t>
      </w:r>
      <w:r w:rsidR="00C92BB2">
        <w:t>.6</w:t>
      </w:r>
      <w:r w:rsidRPr="00C92BB2">
        <w:t>5</w:t>
      </w:r>
      <w:r w:rsidR="00C92BB2" w:rsidRPr="00C92BB2">
        <w:t xml:space="preserve"> - </w:t>
      </w:r>
      <w:r w:rsidRPr="00C92BB2">
        <w:t>66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В</w:t>
      </w:r>
      <w:r w:rsidR="00C92BB2" w:rsidRPr="00C92BB2">
        <w:t xml:space="preserve"> </w:t>
      </w:r>
      <w:r w:rsidRPr="00C92BB2">
        <w:t>качестве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выберет</w:t>
      </w:r>
      <w:r w:rsidR="00C92BB2" w:rsidRPr="00C92BB2">
        <w:t xml:space="preserve"> </w:t>
      </w:r>
      <w:r w:rsidRPr="00C92BB2">
        <w:t>сумму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размере</w:t>
      </w:r>
      <w:r w:rsidR="00C92BB2" w:rsidRPr="00C92BB2">
        <w:t xml:space="preserve"> </w:t>
      </w:r>
      <w:r w:rsidRPr="00C92BB2">
        <w:t>1094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., </w:t>
      </w:r>
      <w:r w:rsidRPr="00C92BB2">
        <w:t>если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пропустить</w:t>
      </w:r>
      <w:r w:rsidR="00C92BB2" w:rsidRPr="00C92BB2">
        <w:t xml:space="preserve"> </w:t>
      </w:r>
      <w:r w:rsidRPr="00C92BB2">
        <w:t>данную</w:t>
      </w:r>
      <w:r w:rsidR="00C92BB2" w:rsidRPr="00C92BB2">
        <w:t xml:space="preserve"> </w:t>
      </w:r>
      <w:r w:rsidRPr="00C92BB2">
        <w:t>сумму,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конечно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имеет</w:t>
      </w:r>
      <w:r w:rsidR="00C92BB2" w:rsidRPr="00C92BB2">
        <w:t xml:space="preserve"> </w:t>
      </w:r>
      <w:r w:rsidRPr="00C92BB2">
        <w:t>права</w:t>
      </w:r>
      <w:r w:rsidR="00C92BB2" w:rsidRPr="00C92BB2">
        <w:t xml:space="preserve"> </w:t>
      </w:r>
      <w:r w:rsidRPr="00C92BB2">
        <w:t>пропустить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большую</w:t>
      </w:r>
      <w:r w:rsidR="00C92BB2" w:rsidRPr="00C92BB2">
        <w:t xml:space="preserve"> </w:t>
      </w:r>
      <w:r w:rsidRPr="00C92BB2">
        <w:t>сумму</w:t>
      </w:r>
      <w:r w:rsidR="00C92BB2" w:rsidRPr="00C92BB2">
        <w:t>.</w:t>
      </w:r>
    </w:p>
    <w:p w:rsidR="00C65E29" w:rsidRPr="00FF1091" w:rsidRDefault="00C65E29" w:rsidP="00C92BB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C92BB2">
        <w:t>Четвертый</w:t>
      </w:r>
      <w:r w:rsidR="00C92BB2" w:rsidRPr="00C92BB2">
        <w:t xml:space="preserve"> </w:t>
      </w:r>
      <w:r w:rsidRPr="00C92BB2">
        <w:t>способ</w:t>
      </w:r>
      <w:r w:rsidR="00FF1091">
        <w:rPr>
          <w:lang w:val="uk-UA"/>
        </w:rPr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проанализировать</w:t>
      </w:r>
      <w:r w:rsidR="00C92BB2" w:rsidRPr="00C92BB2">
        <w:t xml:space="preserve"> </w:t>
      </w:r>
      <w:r w:rsidRPr="00C92BB2">
        <w:t>числовые</w:t>
      </w:r>
      <w:r w:rsidR="00C92BB2" w:rsidRPr="00C92BB2">
        <w:t xml:space="preserve"> </w:t>
      </w:r>
      <w:r w:rsidRPr="00C92BB2">
        <w:t>значения,</w:t>
      </w:r>
      <w:r w:rsidR="00C92BB2" w:rsidRPr="00C92BB2">
        <w:t xml:space="preserve"> </w:t>
      </w:r>
      <w:r w:rsidRPr="00C92BB2">
        <w:t>записанные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графе</w:t>
      </w:r>
      <w:r w:rsidR="00C92BB2" w:rsidRPr="00C92BB2">
        <w:t xml:space="preserve"> </w:t>
      </w:r>
      <w:r w:rsidRPr="00C92BB2">
        <w:t>4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том</w:t>
      </w:r>
      <w:r w:rsidR="00C92BB2" w:rsidRPr="00C92BB2">
        <w:t xml:space="preserve"> </w:t>
      </w:r>
      <w:r w:rsidRPr="00C92BB2">
        <w:t>случае,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какие-либо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 </w:t>
      </w:r>
      <w:r w:rsidRPr="00C92BB2">
        <w:t>сильно</w:t>
      </w:r>
      <w:r w:rsidR="00C92BB2" w:rsidRPr="00C92BB2">
        <w:t xml:space="preserve"> </w:t>
      </w:r>
      <w:r w:rsidRPr="00C92BB2">
        <w:t>отклоняются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большую</w:t>
      </w:r>
      <w:r w:rsidR="00C92BB2">
        <w:t xml:space="preserve"> (</w:t>
      </w:r>
      <w:r w:rsidRPr="00C92BB2">
        <w:t>или</w:t>
      </w:r>
      <w:r w:rsidR="00C92BB2" w:rsidRPr="00C92BB2">
        <w:t xml:space="preserve"> </w:t>
      </w:r>
      <w:r w:rsidRPr="00C92BB2">
        <w:t>меньшую</w:t>
      </w:r>
      <w:r w:rsidR="00C92BB2" w:rsidRPr="00C92BB2">
        <w:t xml:space="preserve">) </w:t>
      </w:r>
      <w:r w:rsidRPr="00C92BB2">
        <w:t>сторону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остальных,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отбросить</w:t>
      </w:r>
      <w:r w:rsidR="00C92BB2" w:rsidRPr="00C92BB2">
        <w:t xml:space="preserve"> </w:t>
      </w:r>
      <w:r w:rsidRPr="00C92BB2">
        <w:t>такие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. </w:t>
      </w:r>
      <w:r w:rsidRPr="00C92BB2">
        <w:t>На</w:t>
      </w:r>
      <w:r w:rsidR="00C92BB2" w:rsidRPr="00C92BB2">
        <w:t xml:space="preserve"> </w:t>
      </w:r>
      <w:r w:rsidRPr="00C92BB2">
        <w:t>базе</w:t>
      </w:r>
      <w:r w:rsidR="00C92BB2" w:rsidRPr="00C92BB2">
        <w:t xml:space="preserve"> </w:t>
      </w:r>
      <w:r w:rsidRPr="00C92BB2">
        <w:t>оставшихся</w:t>
      </w:r>
      <w:r w:rsidR="00C92BB2" w:rsidRPr="00C92BB2">
        <w:t xml:space="preserve"> </w:t>
      </w:r>
      <w:r w:rsidRPr="00C92BB2">
        <w:t>показателей</w:t>
      </w:r>
      <w:r w:rsidR="00C92BB2" w:rsidRPr="00C92BB2">
        <w:t xml:space="preserve"> </w:t>
      </w:r>
      <w:r w:rsidRPr="00C92BB2">
        <w:t>рассчитывается</w:t>
      </w:r>
      <w:r w:rsidR="00C92BB2" w:rsidRPr="00C92BB2">
        <w:t xml:space="preserve"> </w:t>
      </w:r>
      <w:r w:rsidRPr="00C92BB2">
        <w:t>средняя</w:t>
      </w:r>
      <w:r w:rsidR="00C92BB2" w:rsidRPr="00C92BB2">
        <w:t xml:space="preserve"> </w:t>
      </w:r>
      <w:r w:rsidRPr="00C92BB2">
        <w:t>величина,</w:t>
      </w:r>
      <w:r w:rsidR="00C92BB2" w:rsidRPr="00C92BB2">
        <w:t xml:space="preserve"> </w:t>
      </w:r>
      <w:r w:rsidRPr="00C92BB2">
        <w:t>которая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удобства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округлена</w:t>
      </w:r>
      <w:r w:rsidR="00C92BB2" w:rsidRPr="00C92BB2">
        <w:t xml:space="preserve">. </w:t>
      </w:r>
      <w:r w:rsidRPr="00C92BB2">
        <w:t>Эта</w:t>
      </w:r>
      <w:r w:rsidR="00C92BB2" w:rsidRPr="00C92BB2">
        <w:t xml:space="preserve"> </w:t>
      </w:r>
      <w:r w:rsidRPr="00C92BB2">
        <w:t>величина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единым</w:t>
      </w:r>
      <w:r w:rsidR="00C92BB2" w:rsidRPr="00C92BB2">
        <w:t xml:space="preserve"> </w:t>
      </w:r>
      <w:r w:rsidRPr="00C92BB2">
        <w:t>показателем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который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использовать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своей</w:t>
      </w:r>
      <w:r w:rsidR="00C92BB2" w:rsidRPr="00C92BB2">
        <w:t xml:space="preserve"> </w:t>
      </w:r>
      <w:r w:rsidRPr="00C92BB2">
        <w:t>работе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В</w:t>
      </w:r>
      <w:r w:rsidR="00C92BB2" w:rsidRPr="00C92BB2">
        <w:t xml:space="preserve"> </w:t>
      </w:r>
      <w:r w:rsidRPr="00C92BB2">
        <w:t>алгоритме</w:t>
      </w:r>
      <w:r w:rsidR="00C92BB2" w:rsidRPr="00C92BB2">
        <w:t xml:space="preserve"> </w:t>
      </w:r>
      <w:r w:rsidRPr="00C92BB2">
        <w:t>расчета</w:t>
      </w:r>
      <w:r w:rsidR="00C92BB2" w:rsidRPr="00C92BB2">
        <w:t xml:space="preserve"> </w:t>
      </w:r>
      <w:r w:rsidRPr="00C92BB2">
        <w:t>воспользуемся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примера</w:t>
      </w:r>
      <w:r w:rsidR="00C92BB2" w:rsidRPr="00C92BB2">
        <w:t xml:space="preserve"> </w:t>
      </w:r>
      <w:r w:rsidRPr="00C92BB2">
        <w:t>данными</w:t>
      </w:r>
      <w:r w:rsidR="00C92BB2" w:rsidRPr="00C92BB2">
        <w:t xml:space="preserve"> </w:t>
      </w:r>
      <w:r w:rsidRPr="00C92BB2">
        <w:t>таблицы</w:t>
      </w:r>
      <w:r w:rsidR="00C92BB2" w:rsidRPr="00C92BB2">
        <w:t xml:space="preserve"> </w:t>
      </w:r>
      <w:r w:rsidRPr="00C92BB2">
        <w:t>3</w:t>
      </w:r>
      <w:r w:rsidR="00C92BB2" w:rsidRPr="00C92BB2">
        <w:t>.</w:t>
      </w:r>
    </w:p>
    <w:p w:rsid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1</w:t>
      </w:r>
      <w:r w:rsidR="00C92BB2" w:rsidRPr="00C92BB2">
        <w:t xml:space="preserve">. </w:t>
      </w:r>
      <w:r w:rsidRPr="00C92BB2">
        <w:t>Расчет</w:t>
      </w:r>
      <w:r w:rsidR="00C92BB2" w:rsidRPr="00C92BB2">
        <w:t xml:space="preserve"> </w:t>
      </w:r>
      <w:r w:rsidRPr="00C92BB2">
        <w:t>среднеарифметического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>: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Pr="00C92BB2" w:rsidRDefault="00C92BB2" w:rsidP="00C92BB2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C65E29" w:rsidRPr="00C92BB2">
        <w:t>1904</w:t>
      </w:r>
      <w:r w:rsidRPr="00C92BB2">
        <w:t xml:space="preserve"> </w:t>
      </w:r>
      <w:r w:rsidR="00C65E29" w:rsidRPr="00C92BB2">
        <w:t>+</w:t>
      </w:r>
      <w:r w:rsidRPr="00C92BB2">
        <w:t xml:space="preserve"> </w:t>
      </w:r>
      <w:r w:rsidR="00C65E29" w:rsidRPr="00C92BB2">
        <w:t>2087</w:t>
      </w:r>
      <w:r w:rsidRPr="00C92BB2">
        <w:t xml:space="preserve"> </w:t>
      </w:r>
      <w:r w:rsidR="00C65E29" w:rsidRPr="00C92BB2">
        <w:t>+</w:t>
      </w:r>
      <w:r w:rsidRPr="00C92BB2">
        <w:t xml:space="preserve"> </w:t>
      </w:r>
      <w:r w:rsidR="00C65E29" w:rsidRPr="00C92BB2">
        <w:t>1995</w:t>
      </w:r>
      <w:r w:rsidRPr="00C92BB2">
        <w:t xml:space="preserve"> </w:t>
      </w:r>
      <w:r w:rsidR="00C65E29" w:rsidRPr="00C92BB2">
        <w:t>+</w:t>
      </w:r>
      <w:r w:rsidRPr="00C92BB2">
        <w:t xml:space="preserve"> </w:t>
      </w:r>
      <w:r w:rsidR="00C65E29" w:rsidRPr="00C92BB2">
        <w:t>8350</w:t>
      </w:r>
      <w:r w:rsidRPr="00C92BB2">
        <w:t xml:space="preserve"> </w:t>
      </w:r>
      <w:r w:rsidR="00C65E29" w:rsidRPr="00C92BB2">
        <w:t>+</w:t>
      </w:r>
      <w:r w:rsidRPr="00C92BB2">
        <w:t xml:space="preserve"> </w:t>
      </w:r>
      <w:r w:rsidR="00C65E29" w:rsidRPr="00C92BB2">
        <w:t>2060</w:t>
      </w:r>
      <w:r w:rsidRPr="00C92BB2">
        <w:t xml:space="preserve">): </w:t>
      </w:r>
      <w:r w:rsidR="00C65E29" w:rsidRPr="00C92BB2">
        <w:t>5</w:t>
      </w:r>
      <w:r w:rsidRPr="00C92BB2">
        <w:t xml:space="preserve"> </w:t>
      </w:r>
      <w:r w:rsidR="00C65E29" w:rsidRPr="00C92BB2">
        <w:t>=</w:t>
      </w:r>
      <w:r w:rsidRPr="00C92BB2">
        <w:t xml:space="preserve"> </w:t>
      </w:r>
      <w:r w:rsidR="00C65E29" w:rsidRPr="00C92BB2">
        <w:t>3279</w:t>
      </w:r>
      <w:r w:rsidRPr="00C92BB2">
        <w:t xml:space="preserve"> </w:t>
      </w:r>
      <w:r w:rsidR="00C65E29" w:rsidRPr="00C92BB2">
        <w:t>тыс</w:t>
      </w:r>
      <w:r w:rsidRPr="00C92BB2">
        <w:t xml:space="preserve">. </w:t>
      </w:r>
      <w:r w:rsidR="00C65E29" w:rsidRPr="00C92BB2">
        <w:t>грн</w:t>
      </w:r>
      <w:r w:rsidRPr="00C92BB2">
        <w:t>.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2</w:t>
      </w:r>
      <w:r w:rsidR="00C92BB2" w:rsidRPr="00C92BB2">
        <w:t xml:space="preserve">. </w:t>
      </w:r>
      <w:r w:rsidRPr="00C92BB2">
        <w:t>Расчет</w:t>
      </w:r>
      <w:r w:rsidR="00C92BB2" w:rsidRPr="00C92BB2">
        <w:t xml:space="preserve"> </w:t>
      </w:r>
      <w:r w:rsidRPr="00C92BB2">
        <w:t>отклонения</w:t>
      </w:r>
      <w:r w:rsidR="00C92BB2" w:rsidRPr="00C92BB2">
        <w:t xml:space="preserve"> </w:t>
      </w:r>
      <w:r w:rsidRPr="00C92BB2">
        <w:t>наименьшего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среднего</w:t>
      </w:r>
      <w:r w:rsidR="00C92BB2" w:rsidRPr="00C92BB2">
        <w:t>: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65E29" w:rsidRPr="00C92BB2" w:rsidRDefault="00C92BB2" w:rsidP="00C92BB2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C65E29" w:rsidRPr="00C92BB2">
        <w:t>3279</w:t>
      </w:r>
      <w:r w:rsidRPr="00C92BB2">
        <w:t xml:space="preserve"> - </w:t>
      </w:r>
      <w:r w:rsidR="00C65E29" w:rsidRPr="00C92BB2">
        <w:t>1094</w:t>
      </w:r>
      <w:r w:rsidRPr="00C92BB2">
        <w:t xml:space="preserve">): </w:t>
      </w:r>
      <w:r w:rsidR="00C65E29" w:rsidRPr="00C92BB2">
        <w:t>3279</w:t>
      </w:r>
      <w:r w:rsidRPr="00C92BB2">
        <w:t xml:space="preserve"> </w:t>
      </w:r>
      <w:r w:rsidR="00C65E29" w:rsidRPr="00C92BB2">
        <w:t>*</w:t>
      </w:r>
      <w:r w:rsidRPr="00C92BB2">
        <w:t xml:space="preserve"> </w:t>
      </w:r>
      <w:r w:rsidR="00C65E29" w:rsidRPr="00C92BB2">
        <w:t>100%</w:t>
      </w:r>
      <w:r w:rsidRPr="00C92BB2">
        <w:t xml:space="preserve"> </w:t>
      </w:r>
      <w:r w:rsidR="00C65E29" w:rsidRPr="00C92BB2">
        <w:t>=</w:t>
      </w:r>
      <w:r w:rsidRPr="00C92BB2">
        <w:t xml:space="preserve"> </w:t>
      </w:r>
      <w:r w:rsidR="00C65E29" w:rsidRPr="00C92BB2">
        <w:t>67%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3</w:t>
      </w:r>
      <w:r w:rsidR="00C92BB2" w:rsidRPr="00C92BB2">
        <w:t xml:space="preserve">. </w:t>
      </w:r>
      <w:r w:rsidRPr="00C92BB2">
        <w:t>Расчет</w:t>
      </w:r>
      <w:r w:rsidR="00C92BB2" w:rsidRPr="00C92BB2">
        <w:t xml:space="preserve"> </w:t>
      </w:r>
      <w:r w:rsidRPr="00C92BB2">
        <w:t>отклонения</w:t>
      </w:r>
      <w:r w:rsidR="00C92BB2" w:rsidRPr="00C92BB2">
        <w:t xml:space="preserve"> </w:t>
      </w:r>
      <w:r w:rsidRPr="00C92BB2">
        <w:t>наибольшего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среднего</w:t>
      </w:r>
      <w:r w:rsidR="00C92BB2" w:rsidRPr="00C92BB2">
        <w:t>: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65E29" w:rsidRPr="00C92BB2" w:rsidRDefault="00C92BB2" w:rsidP="00C92BB2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C65E29" w:rsidRPr="00C92BB2">
        <w:t>8350</w:t>
      </w:r>
      <w:r w:rsidRPr="00C92BB2">
        <w:t xml:space="preserve"> - </w:t>
      </w:r>
      <w:r w:rsidR="00C65E29" w:rsidRPr="00C92BB2">
        <w:t>3279</w:t>
      </w:r>
      <w:r w:rsidRPr="00C92BB2">
        <w:t xml:space="preserve">): </w:t>
      </w:r>
      <w:r w:rsidR="00C65E29" w:rsidRPr="00C92BB2">
        <w:t>3279</w:t>
      </w:r>
      <w:r w:rsidRPr="00C92BB2">
        <w:t xml:space="preserve"> </w:t>
      </w:r>
      <w:r w:rsidR="00C65E29" w:rsidRPr="00C92BB2">
        <w:t>*</w:t>
      </w:r>
      <w:r w:rsidRPr="00C92BB2">
        <w:t xml:space="preserve"> </w:t>
      </w:r>
      <w:r w:rsidR="00C65E29" w:rsidRPr="00C92BB2">
        <w:t>100%</w:t>
      </w:r>
      <w:r w:rsidRPr="00C92BB2">
        <w:t xml:space="preserve"> </w:t>
      </w:r>
      <w:r w:rsidR="00C65E29" w:rsidRPr="00C92BB2">
        <w:t>=</w:t>
      </w:r>
      <w:r w:rsidRPr="00C92BB2">
        <w:t xml:space="preserve"> </w:t>
      </w:r>
      <w:r w:rsidR="00C65E29" w:rsidRPr="00C92BB2">
        <w:t>155%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4</w:t>
      </w:r>
      <w:r w:rsidR="00C92BB2" w:rsidRPr="00C92BB2">
        <w:t xml:space="preserve">. </w:t>
      </w:r>
      <w:r w:rsidRPr="00C92BB2">
        <w:t>Поскольку</w:t>
      </w:r>
      <w:r w:rsidR="00C92BB2" w:rsidRPr="00C92BB2">
        <w:t xml:space="preserve"> </w:t>
      </w:r>
      <w:r w:rsidRPr="00C92BB2">
        <w:t>оба</w:t>
      </w:r>
      <w:r w:rsidR="00C92BB2" w:rsidRPr="00C92BB2">
        <w:t xml:space="preserve"> </w:t>
      </w:r>
      <w:r w:rsidRPr="00C92BB2">
        <w:t>значения</w:t>
      </w:r>
      <w:r w:rsidR="00C92BB2" w:rsidRPr="00C92BB2">
        <w:t xml:space="preserve"> </w:t>
      </w:r>
      <w:r w:rsidRPr="00C92BB2">
        <w:t>существенно</w:t>
      </w:r>
      <w:r w:rsidR="00C92BB2" w:rsidRPr="00C92BB2">
        <w:t xml:space="preserve"> </w:t>
      </w:r>
      <w:r w:rsidRPr="00C92BB2">
        <w:t>отклоняются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среднего</w:t>
      </w:r>
      <w:r w:rsidR="00C92BB2">
        <w:t xml:space="preserve"> (</w:t>
      </w:r>
      <w:r w:rsidRPr="00C92BB2">
        <w:t>существенным</w:t>
      </w:r>
      <w:r w:rsidR="00C92BB2" w:rsidRPr="00C92BB2">
        <w:t xml:space="preserve"> </w:t>
      </w:r>
      <w:r w:rsidRPr="00C92BB2">
        <w:t>признается</w:t>
      </w:r>
      <w:r w:rsidR="00C92BB2" w:rsidRPr="00C92BB2">
        <w:t xml:space="preserve"> </w:t>
      </w:r>
      <w:r w:rsidRPr="00C92BB2">
        <w:t>отклонение,</w:t>
      </w:r>
      <w:r w:rsidR="00C92BB2" w:rsidRPr="00C92BB2">
        <w:t xml:space="preserve"> </w:t>
      </w:r>
      <w:r w:rsidRPr="00C92BB2">
        <w:t>превышающее</w:t>
      </w:r>
      <w:r w:rsidR="00C92BB2" w:rsidRPr="00C92BB2">
        <w:t xml:space="preserve"> </w:t>
      </w:r>
      <w:r w:rsidRPr="00C92BB2">
        <w:t>20%</w:t>
      </w:r>
      <w:r w:rsidR="00C92BB2" w:rsidRPr="00C92BB2">
        <w:t xml:space="preserve">), </w:t>
      </w:r>
      <w:r w:rsidRPr="00C92BB2">
        <w:t>то</w:t>
      </w:r>
      <w:r w:rsidR="00C92BB2" w:rsidRPr="00C92BB2">
        <w:t xml:space="preserve"> </w:t>
      </w:r>
      <w:r w:rsidRPr="00C92BB2">
        <w:t>принимается</w:t>
      </w:r>
      <w:r w:rsidR="00C92BB2" w:rsidRPr="00C92BB2">
        <w:t xml:space="preserve"> </w:t>
      </w:r>
      <w:r w:rsidRPr="00C92BB2">
        <w:t>решение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брать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расчет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новая</w:t>
      </w:r>
      <w:r w:rsidR="00C92BB2" w:rsidRPr="00C92BB2">
        <w:t xml:space="preserve"> </w:t>
      </w:r>
      <w:r w:rsidRPr="00C92BB2">
        <w:t>среднеарифметическая</w:t>
      </w:r>
      <w:r w:rsidR="00C92BB2" w:rsidRPr="00C92BB2">
        <w:t xml:space="preserve"> </w:t>
      </w:r>
      <w:r w:rsidRPr="00C92BB2">
        <w:t>величина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равна</w:t>
      </w:r>
      <w:r w:rsidR="00C92BB2" w:rsidRPr="00C92BB2">
        <w:t>: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Pr="00C92BB2" w:rsidRDefault="00C92BB2" w:rsidP="00C92BB2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C65E29" w:rsidRPr="00C92BB2">
        <w:t>2087</w:t>
      </w:r>
      <w:r w:rsidRPr="00C92BB2">
        <w:t xml:space="preserve"> </w:t>
      </w:r>
      <w:r w:rsidR="00C65E29" w:rsidRPr="00C92BB2">
        <w:t>+</w:t>
      </w:r>
      <w:r w:rsidRPr="00C92BB2">
        <w:t xml:space="preserve"> </w:t>
      </w:r>
      <w:r w:rsidR="00C65E29" w:rsidRPr="00C92BB2">
        <w:t>1995</w:t>
      </w:r>
      <w:r w:rsidRPr="00C92BB2">
        <w:t xml:space="preserve"> </w:t>
      </w:r>
      <w:r w:rsidR="00C65E29" w:rsidRPr="00C92BB2">
        <w:t>+2060</w:t>
      </w:r>
      <w:r w:rsidRPr="00C92BB2">
        <w:t xml:space="preserve">): </w:t>
      </w:r>
      <w:r w:rsidR="00C65E29" w:rsidRPr="00C92BB2">
        <w:t>3</w:t>
      </w:r>
      <w:r w:rsidRPr="00C92BB2">
        <w:t xml:space="preserve"> </w:t>
      </w:r>
      <w:r w:rsidR="00C65E29" w:rsidRPr="00C92BB2">
        <w:t>=</w:t>
      </w:r>
      <w:r w:rsidRPr="00C92BB2">
        <w:t xml:space="preserve"> </w:t>
      </w:r>
      <w:r w:rsidR="00C65E29" w:rsidRPr="00C92BB2">
        <w:t>2047</w:t>
      </w:r>
      <w:r w:rsidRPr="00C92BB2">
        <w:t xml:space="preserve"> </w:t>
      </w:r>
      <w:r w:rsidR="00C65E29" w:rsidRPr="00C92BB2">
        <w:t>тыс</w:t>
      </w:r>
      <w:r w:rsidRPr="00C92BB2">
        <w:t xml:space="preserve">. </w:t>
      </w:r>
      <w:r w:rsidR="00C65E29" w:rsidRPr="00C92BB2">
        <w:t>грн</w:t>
      </w:r>
      <w:r w:rsidRPr="00C92BB2">
        <w:t>.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5</w:t>
      </w:r>
      <w:r w:rsidR="00C92BB2" w:rsidRPr="00C92BB2">
        <w:t xml:space="preserve">. </w:t>
      </w:r>
      <w:r w:rsidRPr="00C92BB2">
        <w:t>Данную</w:t>
      </w:r>
      <w:r w:rsidR="00C92BB2" w:rsidRPr="00C92BB2">
        <w:t xml:space="preserve"> </w:t>
      </w:r>
      <w:r w:rsidRPr="00C92BB2">
        <w:t>величину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округлить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2050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., </w:t>
      </w:r>
      <w:r w:rsidRPr="00C92BB2">
        <w:t>что</w:t>
      </w:r>
      <w:r w:rsidR="00C92BB2" w:rsidRPr="00C92BB2">
        <w:t xml:space="preserve"> </w:t>
      </w:r>
      <w:r w:rsidRPr="00C92BB2">
        <w:t>находится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пределах</w:t>
      </w:r>
      <w:r w:rsidR="00C92BB2" w:rsidRPr="00C92BB2">
        <w:t xml:space="preserve"> </w:t>
      </w:r>
      <w:r w:rsidRPr="00C92BB2">
        <w:t>20%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Условно</w:t>
      </w:r>
      <w:r w:rsidR="00C92BB2" w:rsidRPr="00C92BB2">
        <w:t xml:space="preserve"> </w:t>
      </w:r>
      <w:r w:rsidRPr="00C92BB2">
        <w:t>предположим,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пропустить</w:t>
      </w:r>
      <w:r w:rsidR="00C92BB2" w:rsidRPr="00C92BB2">
        <w:t xml:space="preserve"> </w:t>
      </w:r>
      <w:r w:rsidRPr="00C92BB2">
        <w:t>ошибку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2050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., </w:t>
      </w:r>
      <w:r w:rsidRPr="00C92BB2">
        <w:t>то</w:t>
      </w:r>
      <w:r w:rsidR="00C92BB2" w:rsidRPr="00C92BB2">
        <w:t xml:space="preserve"> </w:t>
      </w:r>
      <w:r w:rsidRPr="00C92BB2">
        <w:t>эта</w:t>
      </w:r>
      <w:r w:rsidR="00C92BB2" w:rsidRPr="00C92BB2">
        <w:t xml:space="preserve"> </w:t>
      </w:r>
      <w:r w:rsidRPr="00C92BB2">
        <w:t>сумма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равномерно</w:t>
      </w:r>
      <w:r w:rsidR="00C92BB2" w:rsidRPr="00C92BB2">
        <w:t xml:space="preserve"> </w:t>
      </w:r>
      <w:r w:rsidRPr="00C92BB2">
        <w:t>распределена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активом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пассивом</w:t>
      </w:r>
      <w:r w:rsidR="00C92BB2" w:rsidRPr="00C92BB2">
        <w:t xml:space="preserve"> </w:t>
      </w:r>
      <w:r w:rsidRPr="00C92BB2">
        <w:t>баланса</w:t>
      </w:r>
      <w:r w:rsidR="00C92BB2">
        <w:t xml:space="preserve"> (т.е.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активу,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пассиву</w:t>
      </w:r>
      <w:r w:rsidR="00C92BB2" w:rsidRPr="00C92BB2">
        <w:t xml:space="preserve"> </w:t>
      </w:r>
      <w:r w:rsidRPr="00C92BB2">
        <w:t>допустимые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составляют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1025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 xml:space="preserve">.). </w:t>
      </w:r>
      <w:r w:rsidRPr="00C92BB2">
        <w:t>Также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установить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другое</w:t>
      </w:r>
      <w:r w:rsidR="00C92BB2" w:rsidRPr="00C92BB2">
        <w:t xml:space="preserve"> </w:t>
      </w:r>
      <w:r w:rsidRPr="00C92BB2">
        <w:t>соотношение</w:t>
      </w:r>
      <w:r w:rsidR="00C92BB2" w:rsidRPr="00C92BB2">
        <w:t xml:space="preserve"> </w:t>
      </w:r>
      <w:r w:rsidRPr="00C92BB2">
        <w:t>распределения</w:t>
      </w:r>
      <w:r w:rsidR="00C92BB2" w:rsidRPr="00C92BB2">
        <w:t xml:space="preserve"> </w:t>
      </w:r>
      <w:r w:rsidRPr="00C92BB2">
        <w:t>ошибок,</w:t>
      </w:r>
      <w:r w:rsidR="00C92BB2" w:rsidRPr="00C92BB2">
        <w:t xml:space="preserve"> </w:t>
      </w:r>
      <w:r w:rsidRPr="00C92BB2">
        <w:t>исходя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своего</w:t>
      </w:r>
      <w:r w:rsidR="00C92BB2" w:rsidRPr="00C92BB2">
        <w:t xml:space="preserve"> </w:t>
      </w:r>
      <w:r w:rsidRPr="00C92BB2">
        <w:t>опыта</w:t>
      </w:r>
      <w:r w:rsidR="00C92BB2" w:rsidRPr="00C92BB2">
        <w:t xml:space="preserve"> </w:t>
      </w:r>
      <w:r w:rsidRPr="00C92BB2">
        <w:t>практической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знания</w:t>
      </w:r>
      <w:r w:rsidR="00C92BB2" w:rsidRPr="00C92BB2">
        <w:t xml:space="preserve"> </w:t>
      </w:r>
      <w:r w:rsidRPr="00C92BB2">
        <w:t>особенностей</w:t>
      </w:r>
      <w:r w:rsidR="00C92BB2" w:rsidRPr="00C92BB2">
        <w:t xml:space="preserve"> </w:t>
      </w:r>
      <w:r w:rsidRPr="00C92BB2">
        <w:t>бизнеса</w:t>
      </w:r>
      <w:r w:rsidR="00C92BB2" w:rsidRPr="00C92BB2">
        <w:t xml:space="preserve"> </w:t>
      </w:r>
      <w:r w:rsidRPr="00C92BB2">
        <w:t>предприятия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После</w:t>
      </w:r>
      <w:r w:rsidR="00C92BB2" w:rsidRPr="00C92BB2">
        <w:t xml:space="preserve"> </w:t>
      </w:r>
      <w:r w:rsidRPr="00C92BB2">
        <w:t>этого</w:t>
      </w:r>
      <w:r w:rsidR="00C92BB2" w:rsidRPr="00C92BB2">
        <w:t xml:space="preserve"> </w:t>
      </w:r>
      <w:r w:rsidRPr="00C92BB2">
        <w:t>полученный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распределяется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значимыми</w:t>
      </w:r>
      <w:r w:rsidR="00C92BB2" w:rsidRPr="00C92BB2">
        <w:t xml:space="preserve"> </w:t>
      </w:r>
      <w:r w:rsidRPr="00C92BB2">
        <w:t>статьями</w:t>
      </w:r>
      <w:r w:rsidR="00C92BB2" w:rsidRPr="00C92BB2">
        <w:t xml:space="preserve"> </w:t>
      </w:r>
      <w:r w:rsidRPr="00C92BB2">
        <w:t>актива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пассива</w:t>
      </w:r>
      <w:r w:rsidR="00C92BB2" w:rsidRPr="00C92BB2">
        <w:t xml:space="preserve"> </w:t>
      </w:r>
      <w:r w:rsidRPr="00C92BB2">
        <w:t>баланса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соответствии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удельным</w:t>
      </w:r>
      <w:r w:rsidR="00C92BB2" w:rsidRPr="00C92BB2">
        <w:t xml:space="preserve"> </w:t>
      </w:r>
      <w:r w:rsidRPr="00C92BB2">
        <w:t>весом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общем</w:t>
      </w:r>
      <w:r w:rsidR="00C92BB2" w:rsidRPr="00C92BB2">
        <w:t xml:space="preserve"> </w:t>
      </w:r>
      <w:r w:rsidRPr="00C92BB2">
        <w:t>итоге</w:t>
      </w:r>
      <w:r w:rsidR="00C92BB2" w:rsidRPr="00C92BB2">
        <w:t>.</w:t>
      </w:r>
    </w:p>
    <w:p w:rsidR="00C65E29" w:rsidRPr="00FF1091" w:rsidRDefault="00C65E29" w:rsidP="00C92BB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C92BB2">
        <w:t>Пятый</w:t>
      </w:r>
      <w:r w:rsidR="00C92BB2" w:rsidRPr="00C92BB2">
        <w:t xml:space="preserve"> </w:t>
      </w:r>
      <w:r w:rsidRPr="00C92BB2">
        <w:t>способ</w:t>
      </w:r>
      <w:r w:rsidR="00FF1091">
        <w:rPr>
          <w:lang w:val="uk-UA"/>
        </w:rPr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Данный</w:t>
      </w:r>
      <w:r w:rsidR="00C92BB2" w:rsidRPr="00C92BB2">
        <w:t xml:space="preserve"> </w:t>
      </w:r>
      <w:r w:rsidRPr="00C92BB2">
        <w:t>способ</w:t>
      </w:r>
      <w:r w:rsidR="00C92BB2" w:rsidRPr="00C92BB2">
        <w:t xml:space="preserve"> </w:t>
      </w:r>
      <w:r w:rsidRPr="00C92BB2">
        <w:t>предназначен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расчета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неприбыльных</w:t>
      </w:r>
      <w:r w:rsidR="00C92BB2" w:rsidRPr="00C92BB2">
        <w:t xml:space="preserve"> </w:t>
      </w:r>
      <w:r w:rsidRPr="00C92BB2">
        <w:t>организаций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рассчитывается</w:t>
      </w:r>
      <w:r w:rsidR="00C92BB2" w:rsidRPr="00C92BB2">
        <w:t xml:space="preserve"> </w:t>
      </w:r>
      <w:r w:rsidRPr="00C92BB2">
        <w:t>среднеарифметическое</w:t>
      </w:r>
      <w:r w:rsidR="00C92BB2" w:rsidRPr="00C92BB2">
        <w:t xml:space="preserve"> </w:t>
      </w:r>
      <w:r w:rsidRPr="00C92BB2">
        <w:t>значение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валюты</w:t>
      </w:r>
      <w:r w:rsidR="00C92BB2" w:rsidRPr="00C92BB2">
        <w:t xml:space="preserve"> </w:t>
      </w:r>
      <w:r w:rsidRPr="00C92BB2">
        <w:t>баланса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конец</w:t>
      </w:r>
      <w:r w:rsidR="00C92BB2" w:rsidRPr="00C92BB2">
        <w:t xml:space="preserve"> </w:t>
      </w:r>
      <w:r w:rsidRPr="00C92BB2">
        <w:t>проверяемого</w:t>
      </w:r>
      <w:r w:rsidR="00C92BB2" w:rsidRPr="00C92BB2">
        <w:t xml:space="preserve"> </w:t>
      </w:r>
      <w:r w:rsidRPr="00C92BB2">
        <w:t>года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общих</w:t>
      </w:r>
      <w:r w:rsidR="00C92BB2" w:rsidRPr="00C92BB2">
        <w:t xml:space="preserve"> </w:t>
      </w:r>
      <w:r w:rsidRPr="00C92BB2">
        <w:t>затрат</w:t>
      </w:r>
      <w:r w:rsidR="00C92BB2" w:rsidRPr="00C92BB2">
        <w:t xml:space="preserve"> </w:t>
      </w:r>
      <w:r w:rsidRPr="00C92BB2">
        <w:t>организации</w:t>
      </w:r>
      <w:r w:rsidR="00C92BB2" w:rsidRPr="00C92BB2">
        <w:t xml:space="preserve"> [</w:t>
      </w:r>
      <w:r w:rsidRPr="00C92BB2">
        <w:t>12,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04</w:t>
      </w:r>
      <w:r w:rsidR="00C92BB2" w:rsidRPr="00C92BB2">
        <w:t xml:space="preserve"> - </w:t>
      </w:r>
      <w:r w:rsidRPr="00C92BB2">
        <w:t>108</w:t>
      </w:r>
      <w:r w:rsidR="00C92BB2" w:rsidRPr="00C92BB2">
        <w:t xml:space="preserve">]. </w:t>
      </w:r>
      <w:r w:rsidRPr="00C92BB2">
        <w:t>Этот</w:t>
      </w:r>
      <w:r w:rsidR="00C92BB2" w:rsidRPr="00C92BB2">
        <w:t xml:space="preserve"> </w:t>
      </w:r>
      <w:r w:rsidRPr="00C92BB2">
        <w:t>способ</w:t>
      </w:r>
      <w:r w:rsidR="00C92BB2" w:rsidRPr="00C92BB2">
        <w:t xml:space="preserve"> </w:t>
      </w:r>
      <w:r w:rsidRPr="00C92BB2">
        <w:t>расчета</w:t>
      </w:r>
      <w:r w:rsidR="00C92BB2" w:rsidRPr="00C92BB2">
        <w:t xml:space="preserve"> </w:t>
      </w:r>
      <w:r w:rsidRPr="00C92BB2">
        <w:t>описан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таблице</w:t>
      </w:r>
      <w:r w:rsidR="00C92BB2" w:rsidRPr="00C92BB2">
        <w:t xml:space="preserve"> </w:t>
      </w:r>
      <w:r w:rsidRPr="00C92BB2">
        <w:t>4</w:t>
      </w:r>
      <w:r w:rsidR="00C92BB2" w:rsidRPr="00C92BB2">
        <w:t>.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65E29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Таблица</w:t>
      </w:r>
      <w:r w:rsidR="00C92BB2" w:rsidRPr="00C92BB2">
        <w:t xml:space="preserve"> </w:t>
      </w:r>
      <w:r w:rsidRPr="00C92BB2">
        <w:t>4</w:t>
      </w:r>
    </w:p>
    <w:p w:rsidR="00C65E29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Установление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неприбыльных</w:t>
      </w:r>
      <w:r w:rsidR="00C92BB2" w:rsidRPr="00C92BB2">
        <w:t xml:space="preserve"> </w:t>
      </w:r>
      <w:r w:rsidRPr="00C92BB2">
        <w:t>организаций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471"/>
        <w:gridCol w:w="2227"/>
        <w:gridCol w:w="2196"/>
      </w:tblGrid>
      <w:tr w:rsidR="00C65E29" w:rsidRPr="00C92BB2" w:rsidTr="00116E2B">
        <w:trPr>
          <w:jc w:val="center"/>
        </w:trPr>
        <w:tc>
          <w:tcPr>
            <w:tcW w:w="251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Показатель</w:t>
            </w:r>
          </w:p>
        </w:tc>
        <w:tc>
          <w:tcPr>
            <w:tcW w:w="283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Значение</w:t>
            </w:r>
            <w:r w:rsidR="00C92BB2" w:rsidRPr="00C92BB2">
              <w:t xml:space="preserve"> </w:t>
            </w:r>
            <w:r w:rsidRPr="00C92BB2">
              <w:t>базового</w:t>
            </w:r>
            <w:r w:rsidR="00C92BB2" w:rsidRPr="00C92BB2">
              <w:t xml:space="preserve"> </w:t>
            </w:r>
            <w:r w:rsidRPr="00C92BB2">
              <w:t>показателя</w:t>
            </w:r>
            <w:r w:rsidR="00C92BB2" w:rsidRPr="00C92BB2">
              <w:t xml:space="preserve"> </w:t>
            </w:r>
            <w:r w:rsidRPr="00C92BB2">
              <w:t>в</w:t>
            </w:r>
            <w:r w:rsidR="00C92BB2" w:rsidRPr="00C92BB2">
              <w:t xml:space="preserve"> </w:t>
            </w:r>
            <w:r w:rsidRPr="00C92BB2">
              <w:t>отчетности</w:t>
            </w:r>
            <w:r w:rsidR="00C92BB2" w:rsidRPr="00C92BB2">
              <w:t xml:space="preserve"> </w:t>
            </w:r>
            <w:r w:rsidRPr="00C92BB2">
              <w:t>фирмы-клиента,</w:t>
            </w:r>
            <w:r w:rsidR="00C92BB2" w:rsidRPr="00C92BB2">
              <w:t xml:space="preserve"> </w:t>
            </w:r>
            <w:r w:rsidRPr="00C92BB2">
              <w:t>тыс</w:t>
            </w:r>
            <w:r w:rsidR="00C92BB2" w:rsidRPr="00C92BB2">
              <w:t xml:space="preserve">. </w:t>
            </w:r>
            <w:r w:rsidRPr="00C92BB2">
              <w:t>грн</w:t>
            </w:r>
            <w:r w:rsidR="00C92BB2" w:rsidRPr="00C92BB2"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Уровень</w:t>
            </w:r>
            <w:r w:rsidR="00C92BB2" w:rsidRPr="00C92BB2">
              <w:t xml:space="preserve"> </w:t>
            </w:r>
            <w:r w:rsidRPr="00C92BB2">
              <w:t>существенности,</w:t>
            </w:r>
            <w:r w:rsidR="00C92BB2" w:rsidRPr="00C92BB2">
              <w:t xml:space="preserve"> </w:t>
            </w:r>
            <w:r w:rsidRPr="00C92BB2">
              <w:t>%</w:t>
            </w:r>
          </w:p>
        </w:tc>
        <w:tc>
          <w:tcPr>
            <w:tcW w:w="251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Величина</w:t>
            </w:r>
            <w:r w:rsidR="00C92BB2" w:rsidRPr="00C92BB2">
              <w:t xml:space="preserve"> </w:t>
            </w:r>
            <w:r w:rsidRPr="00C92BB2">
              <w:t>уровня</w:t>
            </w:r>
            <w:r w:rsidR="00C92BB2" w:rsidRPr="00C92BB2">
              <w:t xml:space="preserve"> </w:t>
            </w:r>
            <w:r w:rsidRPr="00C92BB2">
              <w:t>существенности,</w:t>
            </w:r>
            <w:r w:rsidR="00C92BB2" w:rsidRPr="00C92BB2">
              <w:t xml:space="preserve"> </w:t>
            </w:r>
            <w:r w:rsidRPr="00C92BB2">
              <w:t>тыс</w:t>
            </w:r>
            <w:r w:rsidR="00C92BB2" w:rsidRPr="00C92BB2">
              <w:t xml:space="preserve">. </w:t>
            </w:r>
            <w:r w:rsidRPr="00C92BB2">
              <w:t>грн</w:t>
            </w:r>
            <w:r w:rsidR="00C92BB2" w:rsidRPr="00C92BB2">
              <w:t xml:space="preserve">. </w:t>
            </w:r>
          </w:p>
        </w:tc>
      </w:tr>
      <w:tr w:rsidR="00C65E29" w:rsidRPr="00C92BB2" w:rsidTr="00116E2B">
        <w:trPr>
          <w:jc w:val="center"/>
        </w:trPr>
        <w:tc>
          <w:tcPr>
            <w:tcW w:w="251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Валюта</w:t>
            </w:r>
            <w:r w:rsidR="00C92BB2" w:rsidRPr="00C92BB2">
              <w:t xml:space="preserve"> </w:t>
            </w:r>
            <w:r w:rsidRPr="00C92BB2">
              <w:t>баланса</w:t>
            </w:r>
          </w:p>
        </w:tc>
        <w:tc>
          <w:tcPr>
            <w:tcW w:w="283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165890</w:t>
            </w:r>
          </w:p>
        </w:tc>
        <w:tc>
          <w:tcPr>
            <w:tcW w:w="255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  <w:tc>
          <w:tcPr>
            <w:tcW w:w="251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3318</w:t>
            </w:r>
          </w:p>
        </w:tc>
      </w:tr>
      <w:tr w:rsidR="00C65E29" w:rsidRPr="00C92BB2" w:rsidTr="00116E2B">
        <w:trPr>
          <w:jc w:val="center"/>
        </w:trPr>
        <w:tc>
          <w:tcPr>
            <w:tcW w:w="251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Общие</w:t>
            </w:r>
            <w:r w:rsidR="00C92BB2" w:rsidRPr="00C92BB2">
              <w:t xml:space="preserve"> </w:t>
            </w:r>
            <w:r w:rsidRPr="00C92BB2">
              <w:t>затраты</w:t>
            </w:r>
            <w:r w:rsidR="00C92BB2" w:rsidRPr="00C92BB2">
              <w:t xml:space="preserve"> </w:t>
            </w:r>
            <w:r w:rsidRPr="00C92BB2">
              <w:t>организации</w:t>
            </w:r>
          </w:p>
        </w:tc>
        <w:tc>
          <w:tcPr>
            <w:tcW w:w="283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183625</w:t>
            </w:r>
          </w:p>
        </w:tc>
        <w:tc>
          <w:tcPr>
            <w:tcW w:w="255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2</w:t>
            </w:r>
          </w:p>
        </w:tc>
        <w:tc>
          <w:tcPr>
            <w:tcW w:w="251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3673</w:t>
            </w:r>
          </w:p>
        </w:tc>
      </w:tr>
      <w:tr w:rsidR="00C65E29" w:rsidRPr="00C92BB2" w:rsidTr="00116E2B">
        <w:trPr>
          <w:jc w:val="center"/>
        </w:trPr>
        <w:tc>
          <w:tcPr>
            <w:tcW w:w="2518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Среднеарифметическое</w:t>
            </w:r>
            <w:r w:rsidR="00C92BB2" w:rsidRPr="00C92BB2">
              <w:t xml:space="preserve"> </w:t>
            </w:r>
            <w:r w:rsidRPr="00C92BB2">
              <w:t>значение</w:t>
            </w:r>
          </w:p>
        </w:tc>
        <w:tc>
          <w:tcPr>
            <w:tcW w:w="2835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-</w:t>
            </w:r>
          </w:p>
        </w:tc>
        <w:tc>
          <w:tcPr>
            <w:tcW w:w="2552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-</w:t>
            </w:r>
          </w:p>
        </w:tc>
        <w:tc>
          <w:tcPr>
            <w:tcW w:w="2516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3496</w:t>
            </w:r>
          </w:p>
        </w:tc>
      </w:tr>
    </w:tbl>
    <w:p w:rsidR="00C65E29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Таким</w:t>
      </w:r>
      <w:r w:rsidR="00C92BB2" w:rsidRPr="00C92BB2">
        <w:t xml:space="preserve"> </w:t>
      </w:r>
      <w:r w:rsidRPr="00C92BB2">
        <w:t>образом,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данной</w:t>
      </w:r>
      <w:r w:rsidR="00C92BB2" w:rsidRPr="00C92BB2">
        <w:t xml:space="preserve"> </w:t>
      </w:r>
      <w:r w:rsidRPr="00C92BB2">
        <w:t>неприбыльной</w:t>
      </w:r>
      <w:r w:rsidR="00C92BB2" w:rsidRPr="00C92BB2">
        <w:t xml:space="preserve"> </w:t>
      </w:r>
      <w:r w:rsidRPr="00C92BB2">
        <w:t>организации</w:t>
      </w:r>
      <w:r w:rsidR="00C92BB2" w:rsidRPr="00C92BB2">
        <w:t xml:space="preserve"> </w:t>
      </w:r>
      <w:r w:rsidRPr="00C92BB2">
        <w:t>равен</w:t>
      </w:r>
      <w:r w:rsidR="00C92BB2" w:rsidRPr="00C92BB2">
        <w:t xml:space="preserve"> </w:t>
      </w:r>
      <w:r w:rsidRPr="00C92BB2">
        <w:t>3496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>.</w:t>
      </w:r>
      <w:r w:rsidR="007A049C">
        <w:t xml:space="preserve"> </w:t>
      </w:r>
      <w:r w:rsidRPr="00C92BB2">
        <w:t>Итак,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качестве</w:t>
      </w:r>
      <w:r w:rsidR="00C92BB2" w:rsidRPr="00C92BB2">
        <w:t xml:space="preserve"> </w:t>
      </w:r>
      <w:r w:rsidRPr="00C92BB2">
        <w:t>итога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сказать,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крайне</w:t>
      </w:r>
      <w:r w:rsidR="00C92BB2" w:rsidRPr="00C92BB2">
        <w:t xml:space="preserve"> </w:t>
      </w:r>
      <w:r w:rsidRPr="00C92BB2">
        <w:t>важно</w:t>
      </w:r>
      <w:r w:rsidR="00C92BB2" w:rsidRPr="00C92BB2">
        <w:t xml:space="preserve"> </w:t>
      </w:r>
      <w:r w:rsidRPr="00C92BB2">
        <w:t>определить</w:t>
      </w:r>
      <w:r w:rsidR="00C92BB2" w:rsidRPr="00C92BB2">
        <w:t xml:space="preserve"> </w:t>
      </w:r>
      <w:r w:rsidRPr="00C92BB2">
        <w:t>долю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.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предварительной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строится</w:t>
      </w:r>
      <w:r w:rsidR="00C92BB2" w:rsidRPr="00C92BB2">
        <w:t xml:space="preserve"> </w:t>
      </w:r>
      <w:r w:rsidRPr="00C92BB2">
        <w:t>вся</w:t>
      </w:r>
      <w:r w:rsidR="00C92BB2" w:rsidRPr="00C92BB2">
        <w:t xml:space="preserve"> </w:t>
      </w:r>
      <w:r w:rsidRPr="00C92BB2">
        <w:t>аудиторская</w:t>
      </w:r>
      <w:r w:rsidR="00C92BB2" w:rsidRPr="00C92BB2">
        <w:t xml:space="preserve"> </w:t>
      </w:r>
      <w:r w:rsidRPr="00C92BB2">
        <w:t>проверка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зависимости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насколько</w:t>
      </w:r>
      <w:r w:rsidR="00C92BB2" w:rsidRPr="00C92BB2">
        <w:t xml:space="preserve"> </w:t>
      </w:r>
      <w:r w:rsidRPr="00C92BB2">
        <w:t>точно</w:t>
      </w:r>
      <w:r w:rsidR="00C92BB2" w:rsidRPr="00C92BB2">
        <w:t xml:space="preserve"> </w:t>
      </w:r>
      <w:r w:rsidRPr="00C92BB2">
        <w:t>были</w:t>
      </w:r>
      <w:r w:rsidR="00C92BB2" w:rsidRPr="00C92BB2">
        <w:t xml:space="preserve"> </w:t>
      </w:r>
      <w:r w:rsidRPr="00C92BB2">
        <w:t>рассчитаны</w:t>
      </w:r>
      <w:r w:rsidR="00C92BB2" w:rsidRPr="00C92BB2">
        <w:t xml:space="preserve"> </w:t>
      </w:r>
      <w:r w:rsidRPr="00C92BB2">
        <w:t>все</w:t>
      </w:r>
      <w:r w:rsidR="00C92BB2" w:rsidRPr="00C92BB2">
        <w:t xml:space="preserve"> </w:t>
      </w:r>
      <w:r w:rsidRPr="00C92BB2">
        <w:t>показатели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зависит</w:t>
      </w:r>
      <w:r w:rsidR="00C92BB2" w:rsidRPr="00C92BB2">
        <w:t xml:space="preserve"> </w:t>
      </w:r>
      <w:r w:rsidRPr="00C92BB2">
        <w:t>результат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то,</w:t>
      </w:r>
      <w:r w:rsidR="00C92BB2" w:rsidRPr="00C92BB2">
        <w:t xml:space="preserve"> </w:t>
      </w:r>
      <w:r w:rsidRPr="00C92BB2">
        <w:t>насколько</w:t>
      </w:r>
      <w:r w:rsidR="00C92BB2" w:rsidRPr="00C92BB2">
        <w:t xml:space="preserve"> </w:t>
      </w:r>
      <w:r w:rsidRPr="00C92BB2">
        <w:t>верным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аудиторское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>.</w:t>
      </w:r>
    </w:p>
    <w:p w:rsidR="007A049C" w:rsidRDefault="007A049C" w:rsidP="007A049C">
      <w:pPr>
        <w:pStyle w:val="1"/>
      </w:pPr>
    </w:p>
    <w:p w:rsidR="00C92BB2" w:rsidRDefault="00C65E29" w:rsidP="007A049C">
      <w:pPr>
        <w:pStyle w:val="1"/>
      </w:pPr>
      <w:bookmarkStart w:id="3" w:name="_Toc285392573"/>
      <w:r w:rsidRPr="00C92BB2">
        <w:t>3</w:t>
      </w:r>
      <w:r w:rsidR="00C92BB2" w:rsidRPr="00C92BB2">
        <w:t xml:space="preserve">. </w:t>
      </w:r>
      <w:r w:rsidRPr="00C92BB2">
        <w:t>Сущность,</w:t>
      </w:r>
      <w:r w:rsidR="00C92BB2" w:rsidRPr="00C92BB2">
        <w:t xml:space="preserve"> </w:t>
      </w:r>
      <w:r w:rsidRPr="00C92BB2">
        <w:t>логическая</w:t>
      </w:r>
      <w:r w:rsidR="00C92BB2" w:rsidRPr="00C92BB2">
        <w:t xml:space="preserve"> </w:t>
      </w:r>
      <w:r w:rsidRPr="00C92BB2">
        <w:t>структура,</w:t>
      </w:r>
      <w:r w:rsidR="00C92BB2" w:rsidRPr="00C92BB2">
        <w:t xml:space="preserve"> </w:t>
      </w:r>
      <w:r w:rsidRPr="00C92BB2">
        <w:t>модель</w:t>
      </w:r>
      <w:r w:rsidR="00C92BB2" w:rsidRPr="00C92BB2">
        <w:t xml:space="preserve"> </w:t>
      </w:r>
      <w:r w:rsidRPr="00C92BB2">
        <w:t>общего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характеристика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элементов</w:t>
      </w:r>
      <w:bookmarkEnd w:id="3"/>
    </w:p>
    <w:p w:rsidR="007A049C" w:rsidRPr="007A049C" w:rsidRDefault="007A049C" w:rsidP="007A049C">
      <w:pPr>
        <w:rPr>
          <w:lang w:eastAsia="en-US"/>
        </w:rPr>
      </w:pPr>
    </w:p>
    <w:p w:rsidR="00C92BB2" w:rsidRPr="00C92BB2" w:rsidRDefault="00C65E29" w:rsidP="00C92BB2">
      <w:pPr>
        <w:tabs>
          <w:tab w:val="left" w:pos="726"/>
        </w:tabs>
      </w:pPr>
      <w:r w:rsidRPr="00C92BB2">
        <w:t>Развитие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последние</w:t>
      </w:r>
      <w:r w:rsidR="00C92BB2" w:rsidRPr="00C92BB2">
        <w:t xml:space="preserve"> </w:t>
      </w:r>
      <w:r w:rsidRPr="00C92BB2">
        <w:t>20</w:t>
      </w:r>
      <w:r w:rsidR="00C92BB2" w:rsidRPr="00C92BB2">
        <w:t>-</w:t>
      </w:r>
      <w:r w:rsidRPr="00C92BB2">
        <w:t>30</w:t>
      </w:r>
      <w:r w:rsidR="00C92BB2" w:rsidRPr="00C92BB2">
        <w:t xml:space="preserve"> </w:t>
      </w:r>
      <w:r w:rsidRPr="00C92BB2">
        <w:t>лет</w:t>
      </w:r>
      <w:r w:rsidR="00C92BB2" w:rsidRPr="00C92BB2">
        <w:t xml:space="preserve"> </w:t>
      </w:r>
      <w:r w:rsidRPr="00C92BB2">
        <w:t>обусловило</w:t>
      </w:r>
      <w:r w:rsidR="00C92BB2" w:rsidRPr="00C92BB2">
        <w:t xml:space="preserve"> </w:t>
      </w:r>
      <w:r w:rsidRPr="00C92BB2">
        <w:t>возникновение</w:t>
      </w:r>
      <w:r w:rsidR="00C92BB2" w:rsidRPr="00C92BB2">
        <w:t xml:space="preserve"> </w:t>
      </w:r>
      <w:r w:rsidRPr="00C92BB2">
        <w:t>нового</w:t>
      </w:r>
      <w:r w:rsidR="00C92BB2" w:rsidRPr="00C92BB2">
        <w:t xml:space="preserve"> </w:t>
      </w:r>
      <w:r w:rsidRPr="00C92BB2">
        <w:t>подхода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проведению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проверок,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предусматривает</w:t>
      </w:r>
      <w:r w:rsidR="00C92BB2" w:rsidRPr="00C92BB2">
        <w:t xml:space="preserve"> </w:t>
      </w:r>
      <w:r w:rsidRPr="00C92BB2">
        <w:t>планирование,</w:t>
      </w:r>
      <w:r w:rsidR="00C92BB2" w:rsidRPr="00C92BB2">
        <w:t xml:space="preserve"> </w:t>
      </w:r>
      <w:r w:rsidRPr="00C92BB2">
        <w:t>расчет,</w:t>
      </w:r>
      <w:r w:rsidR="00C92BB2" w:rsidRPr="00C92BB2">
        <w:t xml:space="preserve"> </w:t>
      </w:r>
      <w:r w:rsidRPr="00C92BB2">
        <w:t>уточнение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оценку</w:t>
      </w:r>
      <w:r w:rsidR="00C92BB2" w:rsidRPr="00C92BB2">
        <w:t xml:space="preserve"> </w:t>
      </w:r>
      <w:r w:rsidRPr="00C92BB2">
        <w:t>такого</w:t>
      </w:r>
      <w:r w:rsidR="00C92BB2" w:rsidRPr="00C92BB2">
        <w:t xml:space="preserve"> </w:t>
      </w:r>
      <w:r w:rsidRPr="00C92BB2">
        <w:t>показателя,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Этот</w:t>
      </w:r>
      <w:r w:rsidR="00C92BB2" w:rsidRPr="00C92BB2">
        <w:t xml:space="preserve"> </w:t>
      </w:r>
      <w:r w:rsidRPr="00C92BB2">
        <w:t>вопрос</w:t>
      </w:r>
      <w:r w:rsidR="00C92BB2" w:rsidRPr="00C92BB2">
        <w:t xml:space="preserve"> </w:t>
      </w:r>
      <w:r w:rsidRPr="00C92BB2">
        <w:t>очень</w:t>
      </w:r>
      <w:r w:rsidR="00C92BB2" w:rsidRPr="00C92BB2">
        <w:t xml:space="preserve"> </w:t>
      </w:r>
      <w:r w:rsidRPr="00C92BB2">
        <w:t>важен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теории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поскольку</w:t>
      </w:r>
      <w:r w:rsidR="00C92BB2" w:rsidRPr="00C92BB2">
        <w:t xml:space="preserve"> </w:t>
      </w:r>
      <w:r w:rsidRPr="00C92BB2">
        <w:t>отдельно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выделяют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рассматривают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других</w:t>
      </w:r>
      <w:r w:rsidR="00C92BB2" w:rsidRPr="00C92BB2">
        <w:t xml:space="preserve"> </w:t>
      </w:r>
      <w:r w:rsidRPr="00C92BB2">
        <w:t>видах</w:t>
      </w:r>
      <w:r w:rsidR="00C92BB2" w:rsidRPr="00C92BB2">
        <w:t xml:space="preserve"> </w:t>
      </w:r>
      <w:r w:rsidRPr="00C92BB2">
        <w:t>контроля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Категория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так</w:t>
      </w:r>
      <w:r w:rsidR="00C92BB2" w:rsidRPr="00C92BB2">
        <w:t xml:space="preserve"> </w:t>
      </w:r>
      <w:r w:rsidRPr="00C92BB2">
        <w:t>же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категория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относится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основополагающим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аудите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результатам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всегда</w:t>
      </w:r>
      <w:r w:rsidR="00C92BB2" w:rsidRPr="00C92BB2">
        <w:t xml:space="preserve"> </w:t>
      </w:r>
      <w:r w:rsidRPr="00C92BB2">
        <w:t>способен</w:t>
      </w:r>
      <w:r w:rsidR="00C92BB2" w:rsidRPr="00C92BB2">
        <w:t xml:space="preserve"> </w:t>
      </w:r>
      <w:r w:rsidRPr="00C92BB2">
        <w:t>выявить</w:t>
      </w:r>
      <w:r w:rsidR="00C92BB2" w:rsidRPr="00C92BB2">
        <w:t xml:space="preserve"> </w:t>
      </w:r>
      <w:r w:rsidRPr="00C92BB2">
        <w:t>все</w:t>
      </w:r>
      <w:r w:rsidR="00C92BB2" w:rsidRPr="00C92BB2">
        <w:t xml:space="preserve"> </w:t>
      </w:r>
      <w:r w:rsidRPr="00C92BB2">
        <w:t>существенные</w:t>
      </w:r>
      <w:r w:rsidR="00C92BB2" w:rsidRPr="00C92BB2">
        <w:t xml:space="preserve"> </w:t>
      </w:r>
      <w:r w:rsidRPr="00C92BB2">
        <w:t>нарушения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связано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объективными</w:t>
      </w:r>
      <w:r w:rsidR="00C92BB2" w:rsidRPr="00C92BB2">
        <w:t xml:space="preserve"> </w:t>
      </w:r>
      <w:r w:rsidRPr="00C92BB2">
        <w:t>причинами</w:t>
      </w:r>
      <w:r w:rsidR="00C92BB2" w:rsidRPr="00C92BB2">
        <w:t xml:space="preserve">: </w:t>
      </w:r>
      <w:r w:rsidRPr="00C92BB2">
        <w:t>выборочностью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сложностью</w:t>
      </w:r>
      <w:r w:rsidR="00C92BB2" w:rsidRPr="00C92BB2">
        <w:t xml:space="preserve"> </w:t>
      </w:r>
      <w:r w:rsidRPr="00C92BB2">
        <w:t>исследуемых</w:t>
      </w:r>
      <w:r w:rsidR="00C92BB2" w:rsidRPr="00C92BB2">
        <w:t xml:space="preserve"> </w:t>
      </w:r>
      <w:r w:rsidRPr="00C92BB2">
        <w:t>процессов,</w:t>
      </w:r>
      <w:r w:rsidR="00C92BB2" w:rsidRPr="00C92BB2">
        <w:t xml:space="preserve"> </w:t>
      </w:r>
      <w:r w:rsidRPr="00C92BB2">
        <w:t>множеством</w:t>
      </w:r>
      <w:r w:rsidR="00C92BB2" w:rsidRPr="00C92BB2">
        <w:t xml:space="preserve"> </w:t>
      </w:r>
      <w:r w:rsidRPr="00C92BB2">
        <w:t>факторов,</w:t>
      </w:r>
      <w:r w:rsidR="00C92BB2" w:rsidRPr="00C92BB2">
        <w:t xml:space="preserve"> </w:t>
      </w:r>
      <w:r w:rsidRPr="00C92BB2">
        <w:t>оказывающих</w:t>
      </w:r>
      <w:r w:rsidR="00C92BB2" w:rsidRPr="00C92BB2">
        <w:t xml:space="preserve"> </w:t>
      </w:r>
      <w:r w:rsidRPr="00C92BB2">
        <w:t>влияние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достоверность</w:t>
      </w:r>
      <w:r w:rsidR="00C92BB2" w:rsidRPr="00C92BB2">
        <w:t xml:space="preserve"> </w:t>
      </w:r>
      <w:r w:rsidRPr="00C92BB2">
        <w:t>данных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др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же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существуют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субъективные</w:t>
      </w:r>
      <w:r w:rsidR="00C92BB2" w:rsidRPr="00C92BB2">
        <w:t xml:space="preserve"> </w:t>
      </w:r>
      <w:r w:rsidRPr="00C92BB2">
        <w:t>причины</w:t>
      </w:r>
      <w:r w:rsidR="00C92BB2" w:rsidRPr="00C92BB2">
        <w:t xml:space="preserve">: </w:t>
      </w:r>
      <w:r w:rsidRPr="00C92BB2">
        <w:t>уровень</w:t>
      </w:r>
      <w:r w:rsidR="00C92BB2" w:rsidRPr="00C92BB2">
        <w:t xml:space="preserve"> </w:t>
      </w:r>
      <w:r w:rsidRPr="00C92BB2">
        <w:t>квалификации,</w:t>
      </w:r>
      <w:r w:rsidR="00C92BB2" w:rsidRPr="00C92BB2">
        <w:t xml:space="preserve"> </w:t>
      </w:r>
      <w:r w:rsidRPr="00C92BB2">
        <w:t>компетентность</w:t>
      </w:r>
      <w:r w:rsidR="00C92BB2" w:rsidRPr="00C92BB2">
        <w:t xml:space="preserve"> </w:t>
      </w:r>
      <w:r w:rsidRPr="00C92BB2">
        <w:t>аудиторов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="00C92BB2">
        <w:t>т.д.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Аудитор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предпринять</w:t>
      </w:r>
      <w:r w:rsidR="00C92BB2" w:rsidRPr="00C92BB2">
        <w:t xml:space="preserve"> </w:t>
      </w:r>
      <w:r w:rsidRPr="00C92BB2">
        <w:t>необходимые</w:t>
      </w:r>
      <w:r w:rsidR="00C92BB2" w:rsidRPr="00C92BB2">
        <w:t xml:space="preserve"> </w:t>
      </w:r>
      <w:r w:rsidRPr="00C92BB2">
        <w:t>меры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чтобы</w:t>
      </w:r>
      <w:r w:rsidR="00C92BB2" w:rsidRPr="00C92BB2">
        <w:t xml:space="preserve"> </w:t>
      </w:r>
      <w:r w:rsidRPr="00C92BB2">
        <w:t>снизить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разумного</w:t>
      </w:r>
      <w:r w:rsidR="00C92BB2" w:rsidRPr="00C92BB2">
        <w:t xml:space="preserve"> </w:t>
      </w:r>
      <w:r w:rsidRPr="00C92BB2">
        <w:t>минимального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[</w:t>
      </w:r>
      <w:r w:rsidRPr="00C92BB2">
        <w:t>18,</w:t>
      </w:r>
      <w:r w:rsidR="00C92BB2" w:rsidRPr="00C92BB2">
        <w:t xml:space="preserve"> </w:t>
      </w:r>
      <w:r w:rsidRPr="00C92BB2">
        <w:t>с</w:t>
      </w:r>
      <w:r w:rsidR="00C92BB2">
        <w:t>.7</w:t>
      </w:r>
      <w:r w:rsidRPr="00C92BB2">
        <w:t>2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Под</w:t>
      </w:r>
      <w:r w:rsidR="00C92BB2" w:rsidRPr="00C92BB2">
        <w:t xml:space="preserve"> </w:t>
      </w:r>
      <w:r w:rsidRPr="00C92BB2">
        <w:t>общим</w:t>
      </w:r>
      <w:r w:rsidR="00C92BB2" w:rsidRPr="00C92BB2">
        <w:t xml:space="preserve"> </w:t>
      </w:r>
      <w:r w:rsidRPr="00C92BB2">
        <w:t>аудиторским</w:t>
      </w:r>
      <w:r w:rsidR="00C92BB2" w:rsidRPr="00C92BB2">
        <w:t xml:space="preserve"> </w:t>
      </w:r>
      <w:r w:rsidRPr="00C92BB2">
        <w:t>риском</w:t>
      </w:r>
      <w:r w:rsidR="00C92BB2" w:rsidRPr="00C92BB2">
        <w:t xml:space="preserve"> </w:t>
      </w:r>
      <w:r w:rsidRPr="00C92BB2">
        <w:t>понимается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выражения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ошибочного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мнения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случае,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бухгалтерской</w:t>
      </w:r>
      <w:r w:rsidR="00C92BB2">
        <w:t xml:space="preserve"> (</w:t>
      </w:r>
      <w:r w:rsidRPr="00C92BB2">
        <w:t>финансовой</w:t>
      </w:r>
      <w:r w:rsidR="00C92BB2" w:rsidRPr="00C92BB2">
        <w:t xml:space="preserve">) </w:t>
      </w:r>
      <w:r w:rsidRPr="00C92BB2">
        <w:t>отчетности</w:t>
      </w:r>
      <w:r w:rsidR="00C92BB2" w:rsidRPr="00C92BB2">
        <w:t xml:space="preserve"> </w:t>
      </w:r>
      <w:r w:rsidRPr="00C92BB2">
        <w:t>содержатся</w:t>
      </w:r>
      <w:r w:rsidR="00C92BB2" w:rsidRPr="00C92BB2">
        <w:t xml:space="preserve"> </w:t>
      </w:r>
      <w:r w:rsidRPr="00C92BB2">
        <w:t>существенные</w:t>
      </w:r>
      <w:r w:rsidR="00C92BB2" w:rsidRPr="00C92BB2">
        <w:t xml:space="preserve"> </w:t>
      </w:r>
      <w:r w:rsidRPr="00C92BB2">
        <w:t>искажения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имеет</w:t>
      </w:r>
      <w:r w:rsidR="00C92BB2" w:rsidRPr="00C92BB2">
        <w:t xml:space="preserve"> </w:t>
      </w:r>
      <w:r w:rsidRPr="00C92BB2">
        <w:t>два</w:t>
      </w:r>
      <w:r w:rsidR="00C92BB2" w:rsidRPr="00C92BB2">
        <w:t xml:space="preserve"> </w:t>
      </w:r>
      <w:r w:rsidRPr="00C92BB2">
        <w:t>главных</w:t>
      </w:r>
      <w:r w:rsidR="00C92BB2" w:rsidRPr="00C92BB2">
        <w:t xml:space="preserve"> </w:t>
      </w:r>
      <w:r w:rsidRPr="00C92BB2">
        <w:t>составных</w:t>
      </w:r>
      <w:r w:rsidR="00C92BB2" w:rsidRPr="00C92BB2">
        <w:t xml:space="preserve"> </w:t>
      </w:r>
      <w:r w:rsidRPr="00C92BB2">
        <w:t>элемента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6"/>
        </w:numPr>
        <w:tabs>
          <w:tab w:val="left" w:pos="726"/>
        </w:tabs>
        <w:ind w:left="0" w:firstLine="709"/>
      </w:pPr>
      <w:r w:rsidRPr="00C92BB2">
        <w:t>риск,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неточные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неправильные</w:t>
      </w:r>
      <w:r w:rsidR="00C92BB2" w:rsidRPr="00C92BB2">
        <w:t xml:space="preserve"> </w:t>
      </w:r>
      <w:r w:rsidRPr="00C92BB2">
        <w:t>сведения,</w:t>
      </w:r>
      <w:r w:rsidR="00C92BB2" w:rsidRPr="00C92BB2">
        <w:t xml:space="preserve"> </w:t>
      </w:r>
      <w:r w:rsidRPr="00C92BB2">
        <w:t>являющиеся</w:t>
      </w:r>
      <w:r w:rsidR="00C92BB2" w:rsidRPr="00C92BB2">
        <w:t xml:space="preserve"> </w:t>
      </w:r>
      <w:r w:rsidRPr="00C92BB2">
        <w:t>существенно</w:t>
      </w:r>
      <w:r w:rsidR="00C92BB2" w:rsidRPr="00C92BB2">
        <w:t xml:space="preserve"> </w:t>
      </w:r>
      <w:r w:rsidRPr="00C92BB2">
        <w:t>важными,</w:t>
      </w:r>
      <w:r w:rsidR="00C92BB2" w:rsidRPr="00C92BB2">
        <w:t xml:space="preserve"> </w:t>
      </w:r>
      <w:r w:rsidRPr="00C92BB2">
        <w:t>содержаться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отдельности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совокупности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отчетах</w:t>
      </w:r>
      <w:r w:rsidR="00C92BB2">
        <w:t xml:space="preserve"> (</w:t>
      </w:r>
      <w:r w:rsidRPr="00C92BB2">
        <w:t>это</w:t>
      </w:r>
      <w:r w:rsidR="00C92BB2" w:rsidRPr="00C92BB2">
        <w:t xml:space="preserve"> </w:t>
      </w:r>
      <w:r w:rsidRPr="00C92BB2">
        <w:t>совокупность</w:t>
      </w:r>
      <w:r w:rsidR="00C92BB2" w:rsidRPr="00C92BB2">
        <w:t xml:space="preserve"> </w:t>
      </w:r>
      <w:r w:rsidRPr="00C92BB2">
        <w:t>неотъемлемого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контрольного</w:t>
      </w:r>
      <w:r w:rsidR="00C92BB2" w:rsidRPr="00C92BB2">
        <w:t xml:space="preserve"> </w:t>
      </w:r>
      <w:r w:rsidRPr="00C92BB2">
        <w:t>рисков</w:t>
      </w:r>
      <w:r w:rsidR="00C92BB2" w:rsidRPr="00C92BB2">
        <w:t>).</w:t>
      </w:r>
    </w:p>
    <w:p w:rsidR="00C92BB2" w:rsidRPr="00C92BB2" w:rsidRDefault="00C65E29" w:rsidP="00C92BB2">
      <w:pPr>
        <w:numPr>
          <w:ilvl w:val="0"/>
          <w:numId w:val="6"/>
        </w:numPr>
        <w:tabs>
          <w:tab w:val="left" w:pos="726"/>
        </w:tabs>
        <w:ind w:left="0" w:firstLine="709"/>
      </w:pPr>
      <w:r w:rsidRPr="00C92BB2">
        <w:t>риск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существенные</w:t>
      </w:r>
      <w:r w:rsidR="00C92BB2" w:rsidRPr="00C92BB2">
        <w:t xml:space="preserve"> </w:t>
      </w:r>
      <w:r w:rsidRPr="00C92BB2">
        <w:t>неточности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отчетах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будут</w:t>
      </w:r>
      <w:r w:rsidR="00C92BB2" w:rsidRPr="00C92BB2">
        <w:t xml:space="preserve"> </w:t>
      </w:r>
      <w:r w:rsidRPr="00C92BB2">
        <w:t>обнаружены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проверок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существенность</w:t>
      </w:r>
      <w:r w:rsidR="00C92BB2">
        <w:t xml:space="preserve"> (</w:t>
      </w:r>
      <w:r w:rsidRPr="00C92BB2">
        <w:t>это</w:t>
      </w:r>
      <w:r w:rsidR="00C92BB2" w:rsidRPr="00C92BB2">
        <w:t xml:space="preserve"> </w:t>
      </w:r>
      <w:r w:rsidRPr="00C92BB2">
        <w:t>так</w:t>
      </w:r>
      <w:r w:rsidR="00C92BB2" w:rsidRPr="00C92BB2">
        <w:t xml:space="preserve"> </w:t>
      </w:r>
      <w:r w:rsidRPr="00C92BB2">
        <w:t>называемый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Внутренний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контрольный</w:t>
      </w:r>
      <w:r w:rsidR="00C92BB2" w:rsidRPr="00C92BB2">
        <w:t xml:space="preserve"> </w:t>
      </w:r>
      <w:r w:rsidRPr="00C92BB2">
        <w:t>риски</w:t>
      </w:r>
      <w:r w:rsidR="00C92BB2" w:rsidRPr="00C92BB2">
        <w:t xml:space="preserve"> </w:t>
      </w:r>
      <w:r w:rsidRPr="00C92BB2">
        <w:t>отличаются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тем,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только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их,</w:t>
      </w:r>
      <w:r w:rsidR="00C92BB2" w:rsidRPr="00C92BB2">
        <w:t xml:space="preserve"> </w:t>
      </w:r>
      <w:r w:rsidRPr="00C92BB2">
        <w:t>но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контролировать</w:t>
      </w:r>
      <w:r w:rsidR="00C92BB2" w:rsidRPr="00C92BB2">
        <w:t xml:space="preserve">. </w:t>
      </w:r>
      <w:r w:rsidRPr="00C92BB2">
        <w:t>Оценка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контрольного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способствует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лучшему</w:t>
      </w:r>
      <w:r w:rsidR="00C92BB2" w:rsidRPr="00C92BB2">
        <w:t xml:space="preserve"> </w:t>
      </w:r>
      <w:r w:rsidRPr="00C92BB2">
        <w:t>пониманию,</w:t>
      </w:r>
      <w:r w:rsidR="00C92BB2" w:rsidRPr="00C92BB2">
        <w:t xml:space="preserve"> </w:t>
      </w:r>
      <w:r w:rsidRPr="00C92BB2">
        <w:t>но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уменьшает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изменяет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. </w:t>
      </w:r>
      <w:r w:rsidRPr="00C92BB2">
        <w:t>При</w:t>
      </w:r>
      <w:r w:rsidR="00C92BB2" w:rsidRPr="00C92BB2">
        <w:t xml:space="preserve"> </w:t>
      </w:r>
      <w:r w:rsidRPr="00C92BB2">
        <w:t>этом,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контролировать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необнаружения,</w:t>
      </w:r>
      <w:r w:rsidR="00C92BB2" w:rsidRPr="00C92BB2">
        <w:t xml:space="preserve"> </w:t>
      </w:r>
      <w:r w:rsidRPr="00C92BB2">
        <w:t>изменяя</w:t>
      </w:r>
      <w:r w:rsidR="00C92BB2" w:rsidRPr="00C92BB2">
        <w:t xml:space="preserve"> </w:t>
      </w:r>
      <w:r w:rsidRPr="00C92BB2">
        <w:t>характер,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масштабы</w:t>
      </w:r>
      <w:r w:rsidR="00C92BB2" w:rsidRPr="00C92BB2">
        <w:t xml:space="preserve"> </w:t>
      </w:r>
      <w:r w:rsidRPr="00C92BB2">
        <w:t>отдельных</w:t>
      </w:r>
      <w:r w:rsidR="00C92BB2" w:rsidRPr="00C92BB2">
        <w:t xml:space="preserve"> </w:t>
      </w:r>
      <w:r w:rsidRPr="00C92BB2">
        <w:t>проверок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существенность</w:t>
      </w:r>
      <w:r w:rsidR="00C92BB2" w:rsidRPr="00C92BB2">
        <w:t xml:space="preserve"> [</w:t>
      </w:r>
      <w:r w:rsidRPr="00C92BB2">
        <w:t>29,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28</w:t>
      </w:r>
      <w:r w:rsidR="00C92BB2" w:rsidRPr="00C92BB2">
        <w:t>].</w:t>
      </w:r>
    </w:p>
    <w:p w:rsidR="00C92BB2" w:rsidRDefault="00C65E29" w:rsidP="00C92BB2">
      <w:pPr>
        <w:tabs>
          <w:tab w:val="left" w:pos="726"/>
        </w:tabs>
      </w:pPr>
      <w:r w:rsidRPr="00C92BB2">
        <w:t>Общий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включает</w:t>
      </w:r>
      <w:r w:rsidR="00C92BB2" w:rsidRPr="00C92BB2">
        <w:t xml:space="preserve"> </w:t>
      </w:r>
      <w:r w:rsidRPr="00C92BB2">
        <w:t>три</w:t>
      </w:r>
      <w:r w:rsidR="00C92BB2" w:rsidRPr="00C92BB2">
        <w:t xml:space="preserve"> </w:t>
      </w:r>
      <w:r w:rsidRPr="00C92BB2">
        <w:t>основные</w:t>
      </w:r>
      <w:r w:rsidR="00C92BB2" w:rsidRPr="00C92BB2">
        <w:t xml:space="preserve"> </w:t>
      </w:r>
      <w:r w:rsidRPr="00C92BB2">
        <w:t>части</w:t>
      </w:r>
      <w:r w:rsidR="00C92BB2" w:rsidRPr="00C92BB2">
        <w:t xml:space="preserve">: </w:t>
      </w:r>
      <w:r w:rsidRPr="00C92BB2">
        <w:t>неотъемлемый</w:t>
      </w:r>
      <w:r w:rsidR="00C92BB2">
        <w:t xml:space="preserve"> (</w:t>
      </w:r>
      <w:r w:rsidRPr="00C92BB2">
        <w:t>внутренний</w:t>
      </w:r>
      <w:r w:rsidR="00C92BB2" w:rsidRPr="00C92BB2">
        <w:t xml:space="preserve">) </w:t>
      </w:r>
      <w:r w:rsidRPr="00C92BB2">
        <w:t>риск</w:t>
      </w:r>
      <w:r w:rsidR="00C92BB2" w:rsidRPr="00C92BB2">
        <w:t xml:space="preserve">; </w:t>
      </w:r>
      <w:r w:rsidRPr="00C92BB2">
        <w:t>риск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;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>
        <w:t xml:space="preserve"> (</w:t>
      </w:r>
      <w:r w:rsidRPr="00C92BB2">
        <w:t>рис</w:t>
      </w:r>
      <w:r w:rsidR="00C92BB2">
        <w:t>.2</w:t>
      </w:r>
      <w:r w:rsidR="00C92BB2" w:rsidRPr="00C92BB2">
        <w:t>).</w:t>
      </w:r>
    </w:p>
    <w:p w:rsidR="007A049C" w:rsidRPr="00C92BB2" w:rsidRDefault="008C7834" w:rsidP="00C92BB2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5.85pt;margin-top:26.25pt;width:453.1pt;height:209.2pt;z-index:251657728" coordorigin="1050,5151" coordsize="9960,41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35;top:5151;width:3000;height:54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Общий аудиторский риск</w:t>
                    </w:r>
                  </w:p>
                </w:txbxContent>
              </v:textbox>
            </v:shape>
            <v:shape id="_x0000_s1028" type="#_x0000_t202" style="position:absolute;left:1395;top:6126;width:2790;height:72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Неотъемлемый (внутренний риск)</w:t>
                    </w:r>
                  </w:p>
                </w:txbxContent>
              </v:textbox>
            </v:shape>
            <v:shape id="_x0000_s1029" type="#_x0000_t202" style="position:absolute;left:4635;top:6126;width:2745;height:72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контроля</w:t>
                    </w:r>
                  </w:p>
                </w:txbxContent>
              </v:textbox>
            </v:shape>
            <v:shape id="_x0000_s1030" type="#_x0000_t202" style="position:absolute;left:7845;top:6126;width:2790;height:72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необнаружения</w:t>
                    </w:r>
                  </w:p>
                </w:txbxContent>
              </v:textbox>
            </v:shape>
            <v:shape id="_x0000_s1031" type="#_x0000_t202" style="position:absolute;left:1395;top:7191;width:2790;height:105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влияния объективных факторов</w:t>
                    </w:r>
                  </w:p>
                </w:txbxContent>
              </v:textbox>
            </v:shape>
            <v:shape id="_x0000_s1032" type="#_x0000_t202" style="position:absolute;left:4635;top:8495;width:2745;height:84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подсистемы внутреннего аудита</w:t>
                    </w:r>
                  </w:p>
                </w:txbxContent>
              </v:textbox>
            </v:shape>
            <v:shape id="_x0000_s1033" type="#_x0000_t202" style="position:absolute;left:4635;top:7266;width:2745;height:975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подсистемы внутрихозяйственного контроля</w:t>
                    </w:r>
                  </w:p>
                </w:txbxContent>
              </v:textbox>
            </v:shape>
            <v:shape id="_x0000_s1034" type="#_x0000_t202" style="position:absolute;left:1395;top:8495;width:2790;height:84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влияния субъективных факторов</w:t>
                    </w:r>
                  </w:p>
                </w:txbxContent>
              </v:textbox>
            </v:shape>
            <v:shape id="_x0000_s1035" type="#_x0000_t202" style="position:absolute;left:7845;top:8495;width:2835;height:840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тестов контроля</w:t>
                    </w:r>
                  </w:p>
                </w:txbxContent>
              </v:textbox>
            </v:shape>
            <v:shape id="_x0000_s1036" type="#_x0000_t202" style="position:absolute;left:7845;top:7266;width:2835;height:975">
              <v:textbox>
                <w:txbxContent>
                  <w:p w:rsidR="007A049C" w:rsidRPr="003C6403" w:rsidRDefault="007A049C" w:rsidP="007A049C">
                    <w:pPr>
                      <w:pStyle w:val="af4"/>
                    </w:pPr>
                    <w:r>
                      <w:t>Риск аналитического обзора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895;top:5451;width:1740;height:0;flip:x" o:connectortype="straight"/>
            <v:shape id="_x0000_s1038" type="#_x0000_t32" style="position:absolute;left:2895;top:5451;width:0;height:675" o:connectortype="straight"/>
            <v:shape id="_x0000_s1039" type="#_x0000_t32" style="position:absolute;left:6000;top:5691;width:0;height:435" o:connectortype="straight"/>
            <v:shape id="_x0000_s1040" type="#_x0000_t32" style="position:absolute;left:6000;top:6846;width:0;height:420" o:connectortype="straight"/>
            <v:shape id="_x0000_s1041" type="#_x0000_t32" style="position:absolute;left:6000;top:8241;width:0;height:255" o:connectortype="straight"/>
            <v:shape id="_x0000_s1042" type="#_x0000_t32" style="position:absolute;left:7635;top:5451;width:1740;height:0;flip:x" o:connectortype="straight"/>
            <v:shape id="_x0000_s1043" type="#_x0000_t32" style="position:absolute;left:9375;top:5451;width:0;height:675" o:connectortype="straight"/>
            <v:shape id="_x0000_s1044" type="#_x0000_t32" style="position:absolute;left:1050;top:6501;width:345;height:0;flip:x" o:connectortype="straight"/>
            <v:shape id="_x0000_s1045" type="#_x0000_t32" style="position:absolute;left:1050;top:6501;width:0;height:2370" o:connectortype="straight"/>
            <v:shape id="_x0000_s1046" type="#_x0000_t32" style="position:absolute;left:1050;top:7626;width:345;height:0" o:connectortype="straight"/>
            <v:shape id="_x0000_s1047" type="#_x0000_t32" style="position:absolute;left:1050;top:8870;width:345;height:0" o:connectortype="straight"/>
            <v:shape id="_x0000_s1048" type="#_x0000_t32" style="position:absolute;left:10635;top:6501;width:375;height:0" o:connectortype="straight"/>
            <v:shape id="_x0000_s1049" type="#_x0000_t32" style="position:absolute;left:11010;top:6501;width:0;height:2370" o:connectortype="straight"/>
            <v:shape id="_x0000_s1050" type="#_x0000_t32" style="position:absolute;left:10680;top:8870;width:330;height:0;flip:x" o:connectortype="straight"/>
            <v:shape id="_x0000_s1051" type="#_x0000_t32" style="position:absolute;left:10680;top:7716;width:330;height:0;flip:x" o:connectortype="straight"/>
            <w10:wrap type="topAndBottom"/>
          </v:group>
        </w:pict>
      </w:r>
    </w:p>
    <w:p w:rsidR="00C92BB2" w:rsidRPr="00C92BB2" w:rsidRDefault="00C65E29" w:rsidP="00C92BB2">
      <w:pPr>
        <w:tabs>
          <w:tab w:val="left" w:pos="726"/>
        </w:tabs>
      </w:pPr>
      <w:r w:rsidRPr="00C92BB2">
        <w:t>Рис</w:t>
      </w:r>
      <w:r w:rsidR="00C92BB2">
        <w:t>.2</w:t>
      </w:r>
      <w:r w:rsidR="00C92BB2" w:rsidRPr="00C92BB2">
        <w:t xml:space="preserve">. </w:t>
      </w:r>
      <w:r w:rsidRPr="00C92BB2">
        <w:t>Схема</w:t>
      </w:r>
      <w:r w:rsidR="00C92BB2" w:rsidRPr="00C92BB2">
        <w:t xml:space="preserve"> </w:t>
      </w:r>
      <w:r w:rsidRPr="00C92BB2">
        <w:t>общего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</w:p>
    <w:p w:rsidR="007A049C" w:rsidRDefault="007A049C" w:rsidP="00C92BB2">
      <w:pPr>
        <w:tabs>
          <w:tab w:val="left" w:pos="726"/>
        </w:tabs>
      </w:pP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модели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принимается,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отдельные</w:t>
      </w:r>
      <w:r w:rsidR="00C92BB2" w:rsidRPr="00C92BB2">
        <w:t xml:space="preserve"> </w:t>
      </w:r>
      <w:r w:rsidRPr="00C92BB2">
        <w:t>аспекты</w:t>
      </w:r>
      <w:r w:rsidR="00C92BB2" w:rsidRPr="00C92BB2">
        <w:t xml:space="preserve"> </w:t>
      </w:r>
      <w:r w:rsidRPr="00C92BB2">
        <w:t>эффективности</w:t>
      </w:r>
      <w:r w:rsidR="00C92BB2" w:rsidRPr="00C92BB2">
        <w:t xml:space="preserve"> </w:t>
      </w:r>
      <w:r w:rsidRPr="00C92BB2">
        <w:t>являются</w:t>
      </w:r>
      <w:r w:rsidR="00C92BB2" w:rsidRPr="00C92BB2">
        <w:t xml:space="preserve"> </w:t>
      </w:r>
      <w:r w:rsidRPr="00C92BB2">
        <w:t>независимыми</w:t>
      </w:r>
      <w:r w:rsidR="00C92BB2" w:rsidRPr="00C92BB2">
        <w:t xml:space="preserve">. </w:t>
      </w:r>
      <w:r w:rsidRPr="00C92BB2">
        <w:t>Исследуя</w:t>
      </w:r>
      <w:r w:rsidR="00C92BB2" w:rsidRPr="00C92BB2">
        <w:t xml:space="preserve"> </w:t>
      </w:r>
      <w:r w:rsidRPr="00C92BB2">
        <w:t>модель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необходимо</w:t>
      </w:r>
      <w:r w:rsidR="00C92BB2" w:rsidRPr="00C92BB2">
        <w:t xml:space="preserve"> </w:t>
      </w:r>
      <w:r w:rsidRPr="00C92BB2">
        <w:t>обратить</w:t>
      </w:r>
      <w:r w:rsidR="00C92BB2" w:rsidRPr="00C92BB2">
        <w:t xml:space="preserve"> </w:t>
      </w:r>
      <w:r w:rsidRPr="00C92BB2">
        <w:t>особое</w:t>
      </w:r>
      <w:r w:rsidR="00C92BB2" w:rsidRPr="00C92BB2">
        <w:t xml:space="preserve"> </w:t>
      </w:r>
      <w:r w:rsidRPr="00C92BB2">
        <w:t>внимание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компоненты</w:t>
      </w:r>
      <w:r w:rsidR="00C92BB2" w:rsidRPr="00C92BB2">
        <w:t xml:space="preserve"> </w:t>
      </w:r>
      <w:r w:rsidRPr="00C92BB2">
        <w:t>модели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связь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требованиями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сбору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доказательств,</w:t>
      </w:r>
      <w:r w:rsidR="00C92BB2" w:rsidRPr="00C92BB2">
        <w:t xml:space="preserve"> </w:t>
      </w:r>
      <w:r w:rsidRPr="00C92BB2">
        <w:t>подтверждающих</w:t>
      </w:r>
      <w:r w:rsidR="00C92BB2" w:rsidRPr="00C92BB2">
        <w:t xml:space="preserve"> </w:t>
      </w:r>
      <w:r w:rsidRPr="00C92BB2">
        <w:t>утверждение</w:t>
      </w:r>
      <w:r w:rsidR="00C92BB2" w:rsidRPr="00C92BB2">
        <w:t xml:space="preserve"> </w:t>
      </w:r>
      <w:r w:rsidRPr="00C92BB2">
        <w:t>руководства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отвергающих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[</w:t>
      </w:r>
      <w:r w:rsidRPr="00C92BB2">
        <w:t>21,</w:t>
      </w:r>
      <w:r w:rsidR="00C92BB2" w:rsidRPr="00C92BB2">
        <w:t xml:space="preserve"> </w:t>
      </w:r>
      <w:r w:rsidRPr="00C92BB2">
        <w:t>с</w:t>
      </w:r>
      <w:r w:rsidR="00C92BB2">
        <w:t>.3</w:t>
      </w:r>
      <w:r w:rsidRPr="00C92BB2">
        <w:t>9</w:t>
      </w:r>
      <w:r w:rsidR="00C92BB2" w:rsidRPr="00C92BB2">
        <w:t xml:space="preserve"> - </w:t>
      </w:r>
      <w:r w:rsidRPr="00C92BB2">
        <w:t>40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Модель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предложенная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специальной</w:t>
      </w:r>
      <w:r w:rsidR="00C92BB2" w:rsidRPr="00C92BB2">
        <w:t xml:space="preserve"> </w:t>
      </w:r>
      <w:r w:rsidRPr="00C92BB2">
        <w:t>литературе,</w:t>
      </w:r>
      <w:r w:rsidR="00C92BB2" w:rsidRPr="00C92BB2">
        <w:t xml:space="preserve"> </w:t>
      </w:r>
      <w:r w:rsidRPr="00C92BB2">
        <w:t>имеет</w:t>
      </w:r>
      <w:r w:rsidR="00C92BB2" w:rsidRPr="00C92BB2">
        <w:t xml:space="preserve"> </w:t>
      </w:r>
      <w:r w:rsidRPr="00C92BB2">
        <w:t>следующий</w:t>
      </w:r>
      <w:r w:rsidR="00C92BB2" w:rsidRPr="00C92BB2">
        <w:t xml:space="preserve"> </w:t>
      </w:r>
      <w:r w:rsidRPr="00C92BB2">
        <w:t>вид</w:t>
      </w:r>
      <w:r w:rsidR="00C92BB2" w:rsidRPr="00C92BB2">
        <w:t>:</w:t>
      </w:r>
    </w:p>
    <w:p w:rsidR="007A049C" w:rsidRPr="007A049C" w:rsidRDefault="007A049C" w:rsidP="00C92BB2">
      <w:pPr>
        <w:tabs>
          <w:tab w:val="left" w:pos="726"/>
        </w:tabs>
        <w:rPr>
          <w:rStyle w:val="afd"/>
        </w:rPr>
      </w:pPr>
    </w:p>
    <w:p w:rsidR="00C65E29" w:rsidRPr="00C92BB2" w:rsidRDefault="00C65E29" w:rsidP="00C92BB2">
      <w:pPr>
        <w:tabs>
          <w:tab w:val="left" w:pos="726"/>
        </w:tabs>
      </w:pPr>
      <w:r w:rsidRPr="007A049C">
        <w:rPr>
          <w:rStyle w:val="afd"/>
        </w:rPr>
        <w:t>DAR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=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IR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CR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DR</w:t>
      </w:r>
      <w:r w:rsidRPr="00C92BB2">
        <w:t>,</w:t>
      </w:r>
    </w:p>
    <w:p w:rsidR="007A049C" w:rsidRDefault="007A049C" w:rsidP="00C92BB2">
      <w:pPr>
        <w:tabs>
          <w:tab w:val="left" w:pos="726"/>
        </w:tabs>
      </w:pPr>
    </w:p>
    <w:p w:rsidR="00C65E29" w:rsidRPr="00C92BB2" w:rsidRDefault="00C65E29" w:rsidP="00C92BB2">
      <w:pPr>
        <w:tabs>
          <w:tab w:val="left" w:pos="726"/>
        </w:tabs>
      </w:pPr>
      <w:r w:rsidRPr="00C92BB2">
        <w:t>где</w:t>
      </w:r>
      <w:r w:rsidR="00C92BB2" w:rsidRPr="00C92BB2">
        <w:t xml:space="preserve"> </w:t>
      </w:r>
      <w:r w:rsidRPr="00C92BB2">
        <w:rPr>
          <w:lang w:val="en-US"/>
        </w:rPr>
        <w:t>DAR</w:t>
      </w:r>
      <w:r w:rsidR="00C92BB2" w:rsidRPr="007A049C">
        <w:rPr>
          <w:rStyle w:val="afd"/>
        </w:rPr>
        <w:t xml:space="preserve"> - </w:t>
      </w:r>
      <w:r w:rsidRPr="00C92BB2">
        <w:t>приемлемый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>
        <w:t xml:space="preserve"> (</w:t>
      </w:r>
      <w:r w:rsidRPr="00C92BB2">
        <w:rPr>
          <w:lang w:val="en-US"/>
        </w:rPr>
        <w:t>Desired</w:t>
      </w:r>
      <w:r w:rsidR="00C92BB2" w:rsidRPr="00C92BB2">
        <w:t xml:space="preserve"> </w:t>
      </w:r>
      <w:r w:rsidRPr="00C92BB2">
        <w:rPr>
          <w:lang w:val="en-US"/>
        </w:rPr>
        <w:t>audit</w:t>
      </w:r>
      <w:r w:rsidR="00C92BB2" w:rsidRPr="00C92BB2">
        <w:t xml:space="preserve"> </w:t>
      </w:r>
      <w:r w:rsidRPr="00C92BB2">
        <w:rPr>
          <w:lang w:val="en-US"/>
        </w:rPr>
        <w:t>risk</w:t>
      </w:r>
      <w:r w:rsidR="00C92BB2" w:rsidRPr="00C92BB2">
        <w:t>),</w:t>
      </w:r>
    </w:p>
    <w:p w:rsidR="00C65E29" w:rsidRPr="00C92BB2" w:rsidRDefault="00C65E29" w:rsidP="00C92BB2">
      <w:pPr>
        <w:tabs>
          <w:tab w:val="left" w:pos="726"/>
        </w:tabs>
      </w:pPr>
      <w:r w:rsidRPr="00C92BB2">
        <w:rPr>
          <w:lang w:val="en-US"/>
        </w:rPr>
        <w:t>IR</w:t>
      </w:r>
      <w:r w:rsidR="00C92BB2" w:rsidRPr="00C92BB2">
        <w:t xml:space="preserve"> - </w:t>
      </w:r>
      <w:r w:rsidRPr="00C92BB2">
        <w:t>внутренний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неотъемлемый</w:t>
      </w:r>
      <w:r w:rsidR="00C92BB2" w:rsidRPr="00C92BB2">
        <w:t xml:space="preserve"> </w:t>
      </w:r>
      <w:r w:rsidRPr="00C92BB2">
        <w:t>риск</w:t>
      </w:r>
      <w:r w:rsidR="00C92BB2">
        <w:t xml:space="preserve"> (</w:t>
      </w:r>
      <w:r w:rsidRPr="00C92BB2">
        <w:rPr>
          <w:lang w:val="en-US"/>
        </w:rPr>
        <w:t>Inherent</w:t>
      </w:r>
      <w:r w:rsidR="00C92BB2" w:rsidRPr="00C92BB2">
        <w:t xml:space="preserve"> </w:t>
      </w:r>
      <w:r w:rsidRPr="00C92BB2">
        <w:rPr>
          <w:lang w:val="en-US"/>
        </w:rPr>
        <w:t>risk</w:t>
      </w:r>
      <w:r w:rsidR="00C92BB2" w:rsidRPr="00C92BB2">
        <w:t>),</w:t>
      </w:r>
    </w:p>
    <w:p w:rsidR="00C65E29" w:rsidRPr="00C92BB2" w:rsidRDefault="00C65E29" w:rsidP="00C92BB2">
      <w:pPr>
        <w:tabs>
          <w:tab w:val="left" w:pos="726"/>
        </w:tabs>
        <w:rPr>
          <w:lang w:val="en-US"/>
        </w:rPr>
      </w:pPr>
      <w:r w:rsidRPr="00C92BB2">
        <w:rPr>
          <w:lang w:val="en-US"/>
        </w:rPr>
        <w:t>CR</w:t>
      </w:r>
      <w:r w:rsidR="00C92BB2" w:rsidRPr="00C92BB2">
        <w:rPr>
          <w:lang w:val="en-US"/>
        </w:rPr>
        <w:t xml:space="preserve"> - </w:t>
      </w:r>
      <w:r w:rsidRPr="00C92BB2">
        <w:t>риск</w:t>
      </w:r>
      <w:r w:rsidR="00C92BB2" w:rsidRPr="00C92BB2">
        <w:rPr>
          <w:lang w:val="en-US"/>
        </w:rPr>
        <w:t xml:space="preserve"> </w:t>
      </w:r>
      <w:r w:rsidRPr="00C92BB2">
        <w:t>контроля</w:t>
      </w:r>
      <w:r w:rsidR="00C92BB2">
        <w:rPr>
          <w:lang w:val="en-US"/>
        </w:rPr>
        <w:t xml:space="preserve"> (</w:t>
      </w:r>
      <w:r w:rsidRPr="00C92BB2">
        <w:rPr>
          <w:lang w:val="en-US"/>
        </w:rPr>
        <w:t>Control</w:t>
      </w:r>
      <w:r w:rsidR="00C92BB2" w:rsidRPr="00C92BB2">
        <w:rPr>
          <w:lang w:val="en-US"/>
        </w:rPr>
        <w:t xml:space="preserve"> </w:t>
      </w:r>
      <w:r w:rsidRPr="00C92BB2">
        <w:rPr>
          <w:lang w:val="en-US"/>
        </w:rPr>
        <w:t>risk</w:t>
      </w:r>
      <w:r w:rsidR="00C92BB2" w:rsidRPr="00C92BB2">
        <w:rPr>
          <w:lang w:val="en-US"/>
        </w:rPr>
        <w:t>),</w:t>
      </w:r>
    </w:p>
    <w:p w:rsidR="00C92BB2" w:rsidRPr="00C92BB2" w:rsidRDefault="00C65E29" w:rsidP="00C92BB2">
      <w:pPr>
        <w:tabs>
          <w:tab w:val="left" w:pos="726"/>
        </w:tabs>
      </w:pPr>
      <w:r w:rsidRPr="00C92BB2">
        <w:rPr>
          <w:lang w:val="en-US"/>
        </w:rPr>
        <w:t>DR</w:t>
      </w:r>
      <w:r w:rsidR="00C92BB2" w:rsidRPr="00C92BB2">
        <w:t xml:space="preserve"> -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>
        <w:t xml:space="preserve"> (</w:t>
      </w:r>
      <w:r w:rsidRPr="00C92BB2">
        <w:rPr>
          <w:lang w:val="en-US"/>
        </w:rPr>
        <w:t>Detection</w:t>
      </w:r>
      <w:r w:rsidR="00C92BB2" w:rsidRPr="00C92BB2">
        <w:t xml:space="preserve"> </w:t>
      </w:r>
      <w:r w:rsidRPr="00C92BB2">
        <w:rPr>
          <w:lang w:val="en-US"/>
        </w:rPr>
        <w:t>risk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</w:pPr>
      <w:r w:rsidRPr="00C92BB2">
        <w:rPr>
          <w:i/>
        </w:rPr>
        <w:t>Приемлемый</w:t>
      </w:r>
      <w:r w:rsidR="00C92BB2" w:rsidRPr="00C92BB2">
        <w:rPr>
          <w:i/>
        </w:rPr>
        <w:t xml:space="preserve"> </w:t>
      </w:r>
      <w:r w:rsidRPr="00C92BB2">
        <w:rPr>
          <w:i/>
        </w:rPr>
        <w:t>аудиторский</w:t>
      </w:r>
      <w:r w:rsidR="00C92BB2" w:rsidRPr="00C92BB2">
        <w:rPr>
          <w:i/>
        </w:rPr>
        <w:t xml:space="preserve"> </w:t>
      </w:r>
      <w:r w:rsidRPr="00C92BB2">
        <w:rPr>
          <w:i/>
        </w:rPr>
        <w:t>риск</w:t>
      </w:r>
      <w:r w:rsidR="00C92BB2" w:rsidRPr="00C92BB2">
        <w:t xml:space="preserve"> </w:t>
      </w:r>
      <w:r w:rsidRPr="00C92BB2">
        <w:t>определяется,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мера</w:t>
      </w:r>
      <w:r w:rsidR="00C92BB2" w:rsidRPr="00C92BB2">
        <w:t xml:space="preserve"> </w:t>
      </w:r>
      <w:r w:rsidRPr="00C92BB2">
        <w:t>готовности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признать,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финансовая</w:t>
      </w:r>
      <w:r w:rsidR="00C92BB2" w:rsidRPr="00C92BB2">
        <w:t xml:space="preserve"> </w:t>
      </w:r>
      <w:r w:rsidRPr="00C92BB2">
        <w:t>отчетность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содержать</w:t>
      </w:r>
      <w:r w:rsidR="00C92BB2" w:rsidRPr="00C92BB2">
        <w:t xml:space="preserve"> </w:t>
      </w:r>
      <w:r w:rsidRPr="00C92BB2">
        <w:t>существенные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после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уже</w:t>
      </w:r>
      <w:r w:rsidR="00C92BB2" w:rsidRPr="00C92BB2">
        <w:t xml:space="preserve"> </w:t>
      </w:r>
      <w:r w:rsidRPr="00C92BB2">
        <w:t>завершен</w:t>
      </w:r>
      <w:r w:rsidR="00C92BB2" w:rsidRPr="00C92BB2">
        <w:t xml:space="preserve"> </w:t>
      </w:r>
      <w:r w:rsidRPr="00C92BB2">
        <w:t>аудит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было</w:t>
      </w:r>
      <w:r w:rsidR="00C92BB2" w:rsidRPr="00C92BB2">
        <w:t xml:space="preserve"> </w:t>
      </w:r>
      <w:r w:rsidRPr="00C92BB2">
        <w:t>выражено</w:t>
      </w:r>
      <w:r w:rsidR="00C92BB2" w:rsidRPr="00C92BB2">
        <w:t xml:space="preserve"> </w:t>
      </w:r>
      <w:r w:rsidRPr="00C92BB2">
        <w:t>стандартное</w:t>
      </w:r>
      <w:r w:rsidR="00C92BB2" w:rsidRPr="00C92BB2">
        <w:t xml:space="preserve"> </w:t>
      </w:r>
      <w:r w:rsidRPr="00C92BB2">
        <w:t>аудиторское</w:t>
      </w:r>
      <w:r w:rsidR="00C92BB2" w:rsidRPr="00C92BB2">
        <w:t xml:space="preserve"> </w:t>
      </w:r>
      <w:r w:rsidRPr="00C92BB2">
        <w:t>мнение</w:t>
      </w:r>
      <w:r w:rsidR="00C92BB2" w:rsidRPr="00C92BB2">
        <w:t xml:space="preserve"> </w:t>
      </w:r>
      <w:r w:rsidRPr="00C92BB2">
        <w:t>без</w:t>
      </w:r>
      <w:r w:rsidR="00C92BB2" w:rsidRPr="00C92BB2">
        <w:t xml:space="preserve"> </w:t>
      </w:r>
      <w:r w:rsidRPr="00C92BB2">
        <w:t>оговорок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Мировая</w:t>
      </w:r>
      <w:r w:rsidR="00C92BB2" w:rsidRPr="00C92BB2">
        <w:t xml:space="preserve"> </w:t>
      </w:r>
      <w:r w:rsidRPr="00C92BB2">
        <w:t>практика</w:t>
      </w:r>
      <w:r w:rsidR="00C92BB2" w:rsidRPr="00C92BB2">
        <w:t xml:space="preserve"> </w:t>
      </w:r>
      <w:r w:rsidRPr="00C92BB2">
        <w:t>показывает,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допустимое</w:t>
      </w:r>
      <w:r w:rsidR="00C92BB2" w:rsidRPr="00C92BB2">
        <w:t xml:space="preserve"> </w:t>
      </w:r>
      <w:r w:rsidRPr="00C92BB2">
        <w:t>значение</w:t>
      </w:r>
      <w:r w:rsidR="00C92BB2" w:rsidRPr="00C92BB2">
        <w:t xml:space="preserve"> </w:t>
      </w:r>
      <w:r w:rsidRPr="00C92BB2">
        <w:t>совокупного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должно</w:t>
      </w:r>
      <w:r w:rsidR="00C92BB2" w:rsidRPr="00C92BB2">
        <w:t xml:space="preserve"> </w:t>
      </w:r>
      <w:r w:rsidRPr="00C92BB2">
        <w:t>превышать</w:t>
      </w:r>
      <w:r w:rsidR="00C92BB2" w:rsidRPr="00C92BB2">
        <w:t xml:space="preserve"> </w:t>
      </w:r>
      <w:r w:rsidRPr="00C92BB2">
        <w:t>5%,</w:t>
      </w:r>
      <w:r w:rsidR="00C92BB2" w:rsidRPr="00C92BB2">
        <w:t xml:space="preserve"> </w:t>
      </w:r>
      <w:r w:rsidR="00C92BB2">
        <w:t>т.е.</w:t>
      </w:r>
      <w:r w:rsidR="00C92BB2" w:rsidRPr="00C92BB2">
        <w:t>:</w:t>
      </w:r>
      <w:r w:rsidR="007A049C">
        <w:t xml:space="preserve"> </w:t>
      </w:r>
      <w:r w:rsidRPr="00C92BB2">
        <w:rPr>
          <w:i/>
          <w:lang w:val="en-US"/>
        </w:rPr>
        <w:t>DAR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&lt;5%</w:t>
      </w:r>
      <w:r w:rsidR="00C92BB2" w:rsidRPr="00C92BB2">
        <w:rPr>
          <w:i/>
          <w:iCs/>
        </w:rPr>
        <w:t>.</w:t>
      </w:r>
      <w:r w:rsidR="007A049C">
        <w:rPr>
          <w:i/>
          <w:iCs/>
        </w:rPr>
        <w:t xml:space="preserve"> </w:t>
      </w:r>
      <w:r w:rsidRPr="00C92BB2">
        <w:t>Аналогичное</w:t>
      </w:r>
      <w:r w:rsidR="00C92BB2" w:rsidRPr="00C92BB2">
        <w:t xml:space="preserve"> </w:t>
      </w:r>
      <w:r w:rsidRPr="00C92BB2">
        <w:t>правило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профессиональной</w:t>
      </w:r>
      <w:r w:rsidR="00C92BB2" w:rsidRPr="00C92BB2">
        <w:t xml:space="preserve"> </w:t>
      </w:r>
      <w:r w:rsidRPr="00C92BB2">
        <w:t>формулировке</w:t>
      </w:r>
      <w:r w:rsidR="00C92BB2" w:rsidRPr="00C92BB2">
        <w:t xml:space="preserve"> </w:t>
      </w:r>
      <w:r w:rsidRPr="00C92BB2">
        <w:t>звучит</w:t>
      </w:r>
      <w:r w:rsidR="00C92BB2" w:rsidRPr="00C92BB2">
        <w:t xml:space="preserve"> </w:t>
      </w:r>
      <w:r w:rsidRPr="00C92BB2">
        <w:t>следующим</w:t>
      </w:r>
      <w:r w:rsidR="00C92BB2" w:rsidRPr="00C92BB2">
        <w:t xml:space="preserve"> </w:t>
      </w:r>
      <w:r w:rsidRPr="00C92BB2">
        <w:t>образом</w:t>
      </w:r>
      <w:r w:rsidR="00C92BB2" w:rsidRPr="00C92BB2">
        <w:t xml:space="preserve">: </w:t>
      </w:r>
      <w:r w:rsidRPr="00C92BB2">
        <w:t>уровень</w:t>
      </w:r>
      <w:r w:rsidR="00C92BB2" w:rsidRPr="00C92BB2">
        <w:t xml:space="preserve"> </w:t>
      </w:r>
      <w:r w:rsidRPr="00C92BB2">
        <w:t>доверия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доверительный</w:t>
      </w:r>
      <w:r w:rsidR="00C92BB2" w:rsidRPr="00C92BB2">
        <w:t xml:space="preserve"> </w:t>
      </w:r>
      <w:r w:rsidRPr="00C92BB2">
        <w:t>интервал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менее</w:t>
      </w:r>
      <w:r w:rsidR="00C92BB2" w:rsidRPr="00C92BB2">
        <w:t xml:space="preserve"> </w:t>
      </w:r>
      <w:r w:rsidRPr="00C92BB2">
        <w:t>95%</w:t>
      </w:r>
      <w:r w:rsidR="00C92BB2">
        <w:t xml:space="preserve"> (</w:t>
      </w:r>
      <w:r w:rsidRPr="00C92BB2">
        <w:t>пять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ста</w:t>
      </w:r>
      <w:r w:rsidR="00C92BB2" w:rsidRPr="00C92BB2">
        <w:t xml:space="preserve"> </w:t>
      </w:r>
      <w:r w:rsidRPr="00C92BB2">
        <w:t>подписанных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заключений</w:t>
      </w:r>
      <w:r w:rsidR="00C92BB2" w:rsidRPr="00C92BB2">
        <w:t xml:space="preserve"> </w:t>
      </w:r>
      <w:r w:rsidRPr="00C92BB2">
        <w:t>неверны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rPr>
          <w:iCs/>
        </w:rPr>
        <w:t>спорным</w:t>
      </w:r>
      <w:r w:rsidR="00C92BB2" w:rsidRPr="00C92BB2">
        <w:rPr>
          <w:i/>
          <w:iCs/>
        </w:rPr>
        <w:t xml:space="preserve"> </w:t>
      </w:r>
      <w:r w:rsidRPr="00C92BB2">
        <w:t>вопросам</w:t>
      </w:r>
      <w:r w:rsidR="00C92BB2" w:rsidRPr="00C92BB2">
        <w:t xml:space="preserve">). </w:t>
      </w:r>
      <w:r w:rsidRPr="00C92BB2">
        <w:t>Это</w:t>
      </w:r>
      <w:r w:rsidR="00C92BB2">
        <w:t xml:space="preserve"> "</w:t>
      </w:r>
      <w:r w:rsidRPr="00C92BB2">
        <w:t>магическая</w:t>
      </w:r>
      <w:r w:rsidR="00C92BB2" w:rsidRPr="00C92BB2">
        <w:t xml:space="preserve"> </w:t>
      </w:r>
      <w:r w:rsidRPr="00C92BB2">
        <w:t>цифра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>
        <w:t xml:space="preserve">" </w:t>
      </w:r>
      <w:r w:rsidR="00C92BB2" w:rsidRPr="00C92BB2">
        <w:t>[</w:t>
      </w:r>
      <w:r w:rsidRPr="00C92BB2">
        <w:t>8,</w:t>
      </w:r>
      <w:r w:rsidR="00C92BB2" w:rsidRPr="00C92BB2">
        <w:t xml:space="preserve"> </w:t>
      </w:r>
      <w:r w:rsidRPr="00C92BB2">
        <w:t>с</w:t>
      </w:r>
      <w:r w:rsidR="00C92BB2">
        <w:t>.5</w:t>
      </w:r>
      <w:r w:rsidRPr="00C92BB2">
        <w:t>1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rPr>
          <w:i/>
        </w:rPr>
        <w:t>Внутренний</w:t>
      </w:r>
      <w:r w:rsidR="00C92BB2">
        <w:rPr>
          <w:i/>
        </w:rPr>
        <w:t xml:space="preserve"> (</w:t>
      </w:r>
      <w:r w:rsidRPr="00C92BB2">
        <w:rPr>
          <w:i/>
        </w:rPr>
        <w:t>неотъемлемый</w:t>
      </w:r>
      <w:r w:rsidR="00C92BB2" w:rsidRPr="00C92BB2">
        <w:rPr>
          <w:i/>
        </w:rPr>
        <w:t xml:space="preserve">) </w:t>
      </w:r>
      <w:r w:rsidRPr="00C92BB2">
        <w:rPr>
          <w:i/>
        </w:rPr>
        <w:t>риск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определить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меру</w:t>
      </w:r>
      <w:r w:rsidR="00C92BB2" w:rsidRPr="00C92BB2">
        <w:t xml:space="preserve"> </w:t>
      </w:r>
      <w:r w:rsidRPr="00C92BB2">
        <w:t>ожидания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ошибка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сегменте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она</w:t>
      </w:r>
      <w:r w:rsidR="00C92BB2" w:rsidRPr="00C92BB2">
        <w:t xml:space="preserve"> </w:t>
      </w:r>
      <w:r w:rsidRPr="00C92BB2">
        <w:t>превышает</w:t>
      </w:r>
      <w:r w:rsidR="00C92BB2" w:rsidRPr="00C92BB2">
        <w:t xml:space="preserve"> </w:t>
      </w:r>
      <w:r w:rsidRPr="00C92BB2">
        <w:t>допустимую</w:t>
      </w:r>
      <w:r w:rsidR="00C92BB2" w:rsidRPr="00C92BB2">
        <w:t xml:space="preserve"> </w:t>
      </w:r>
      <w:r w:rsidRPr="00C92BB2">
        <w:t>величину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внутрихозяйственного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[</w:t>
      </w:r>
      <w:r w:rsidRPr="00C92BB2">
        <w:t>5,</w:t>
      </w:r>
      <w:r w:rsidR="00C92BB2" w:rsidRPr="00C92BB2">
        <w:t xml:space="preserve"> </w:t>
      </w:r>
      <w:r w:rsidRPr="00C92BB2">
        <w:t>с</w:t>
      </w:r>
      <w:r w:rsidR="00C92BB2">
        <w:t>.2</w:t>
      </w:r>
      <w:r w:rsidRPr="00C92BB2">
        <w:t>42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Этот</w:t>
      </w:r>
      <w:r w:rsidR="00C92BB2" w:rsidRPr="00C92BB2">
        <w:t xml:space="preserve"> </w:t>
      </w:r>
      <w:r w:rsidRPr="00C92BB2">
        <w:t>элемент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означает</w:t>
      </w:r>
      <w:r w:rsidR="00C92BB2" w:rsidRPr="00C92BB2">
        <w:t xml:space="preserve"> </w:t>
      </w:r>
      <w:r w:rsidRPr="00C92BB2">
        <w:t>подверженность</w:t>
      </w:r>
      <w:r w:rsidR="00C92BB2" w:rsidRPr="00C92BB2">
        <w:t xml:space="preserve"> </w:t>
      </w:r>
      <w:r w:rsidRPr="00C92BB2">
        <w:t>остатков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счетах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группы</w:t>
      </w:r>
      <w:r w:rsidR="00C92BB2" w:rsidRPr="00C92BB2">
        <w:t xml:space="preserve"> </w:t>
      </w:r>
      <w:r w:rsidRPr="00C92BB2">
        <w:t>операций</w:t>
      </w:r>
      <w:r w:rsidR="00C92BB2" w:rsidRPr="00C92BB2">
        <w:t xml:space="preserve"> </w:t>
      </w:r>
      <w:r w:rsidRPr="00C92BB2">
        <w:t>искажениям,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существенными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допущении</w:t>
      </w:r>
      <w:r w:rsidR="00C92BB2" w:rsidRPr="00C92BB2">
        <w:t xml:space="preserve"> </w:t>
      </w:r>
      <w:r w:rsidRPr="00C92BB2">
        <w:t>отсутствия</w:t>
      </w:r>
      <w:r w:rsidR="00C92BB2" w:rsidRPr="00C92BB2">
        <w:t xml:space="preserve"> </w:t>
      </w:r>
      <w:r w:rsidRPr="00C92BB2">
        <w:t>необходимых</w:t>
      </w:r>
      <w:r w:rsidR="00C92BB2" w:rsidRPr="00C92BB2">
        <w:t xml:space="preserve"> </w:t>
      </w:r>
      <w:r w:rsidRPr="00C92BB2">
        <w:t>средств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. </w:t>
      </w:r>
      <w:r w:rsidRPr="00C92BB2">
        <w:t>Риск</w:t>
      </w:r>
      <w:r w:rsidR="00C92BB2" w:rsidRPr="00C92BB2">
        <w:t xml:space="preserve"> </w:t>
      </w:r>
      <w:r w:rsidRPr="00C92BB2">
        <w:t>возникновения</w:t>
      </w:r>
      <w:r w:rsidR="00C92BB2" w:rsidRPr="00C92BB2">
        <w:t xml:space="preserve"> </w:t>
      </w:r>
      <w:r w:rsidRPr="00C92BB2">
        <w:t>таких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связан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влиянием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объективных,</w:t>
      </w:r>
      <w:r w:rsidR="00C92BB2" w:rsidRPr="00C92BB2">
        <w:t xml:space="preserve"> </w:t>
      </w:r>
      <w:r w:rsidRPr="00C92BB2">
        <w:t>так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субъективных</w:t>
      </w:r>
      <w:r w:rsidR="00C92BB2" w:rsidRPr="00C92BB2">
        <w:t xml:space="preserve"> </w:t>
      </w:r>
      <w:r w:rsidRPr="00C92BB2">
        <w:t>факторов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К</w:t>
      </w:r>
      <w:r w:rsidR="00C92BB2" w:rsidRPr="00C92BB2">
        <w:t xml:space="preserve"> </w:t>
      </w:r>
      <w:r w:rsidRPr="00C92BB2">
        <w:t>объективным</w:t>
      </w:r>
      <w:r w:rsidR="00C92BB2" w:rsidRPr="00C92BB2">
        <w:t xml:space="preserve"> </w:t>
      </w:r>
      <w:r w:rsidRPr="00C92BB2">
        <w:t>факторам</w:t>
      </w:r>
      <w:r w:rsidR="00C92BB2" w:rsidRPr="00C92BB2">
        <w:t xml:space="preserve"> </w:t>
      </w:r>
      <w:r w:rsidRPr="00C92BB2">
        <w:t>относятся</w:t>
      </w:r>
      <w:r w:rsidR="00C92BB2" w:rsidRPr="00C92BB2">
        <w:t xml:space="preserve"> </w:t>
      </w:r>
      <w:r w:rsidRPr="00C92BB2">
        <w:t>инфляционные</w:t>
      </w:r>
      <w:r w:rsidR="00C92BB2" w:rsidRPr="00C92BB2">
        <w:t xml:space="preserve"> </w:t>
      </w:r>
      <w:r w:rsidRPr="00C92BB2">
        <w:t>процессы,</w:t>
      </w:r>
      <w:r w:rsidR="00C92BB2" w:rsidRPr="00C92BB2">
        <w:t xml:space="preserve"> </w:t>
      </w:r>
      <w:r w:rsidRPr="00C92BB2">
        <w:t>конкуренцию,</w:t>
      </w:r>
      <w:r w:rsidR="00C92BB2" w:rsidRPr="00C92BB2">
        <w:t xml:space="preserve"> </w:t>
      </w:r>
      <w:r w:rsidRPr="00C92BB2">
        <w:t>изменение</w:t>
      </w:r>
      <w:r w:rsidR="00C92BB2" w:rsidRPr="00C92BB2">
        <w:t xml:space="preserve"> </w:t>
      </w:r>
      <w:r w:rsidRPr="00C92BB2">
        <w:t>условий</w:t>
      </w:r>
      <w:r w:rsidR="00C92BB2" w:rsidRPr="00C92BB2">
        <w:t xml:space="preserve"> </w:t>
      </w:r>
      <w:r w:rsidRPr="00C92BB2">
        <w:t>кредитования,</w:t>
      </w:r>
      <w:r w:rsidR="00C92BB2" w:rsidRPr="00C92BB2">
        <w:t xml:space="preserve"> </w:t>
      </w:r>
      <w:r w:rsidRPr="00C92BB2">
        <w:t>налогообложения,</w:t>
      </w:r>
      <w:r w:rsidR="00C92BB2" w:rsidRPr="00C92BB2">
        <w:t xml:space="preserve"> </w:t>
      </w:r>
      <w:r w:rsidRPr="00C92BB2">
        <w:t>сокращение</w:t>
      </w:r>
      <w:r w:rsidR="00C92BB2" w:rsidRPr="00C92BB2">
        <w:t xml:space="preserve"> </w:t>
      </w:r>
      <w:r w:rsidRPr="00C92BB2">
        <w:t>рынка</w:t>
      </w:r>
      <w:r w:rsidR="00C92BB2" w:rsidRPr="00C92BB2">
        <w:t xml:space="preserve"> </w:t>
      </w:r>
      <w:r w:rsidRPr="00C92BB2">
        <w:t>сбыта</w:t>
      </w:r>
      <w:r w:rsidR="00C92BB2" w:rsidRPr="00C92BB2">
        <w:t xml:space="preserve"> </w:t>
      </w:r>
      <w:r w:rsidRPr="00C92BB2">
        <w:t>продукции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="00C92BB2">
        <w:t>т.п.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К</w:t>
      </w:r>
      <w:r w:rsidR="00C92BB2" w:rsidRPr="00C92BB2">
        <w:t xml:space="preserve"> </w:t>
      </w:r>
      <w:r w:rsidRPr="00C92BB2">
        <w:t>субъективным</w:t>
      </w:r>
      <w:r w:rsidR="00C92BB2" w:rsidRPr="00C92BB2">
        <w:t xml:space="preserve"> </w:t>
      </w:r>
      <w:r w:rsidRPr="00C92BB2">
        <w:t>факторам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относятся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сущность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масштабы</w:t>
      </w:r>
      <w:r w:rsidR="00C92BB2" w:rsidRPr="00C92BB2">
        <w:t xml:space="preserve"> </w:t>
      </w:r>
      <w:r w:rsidRPr="00C92BB2">
        <w:t>бизнеса</w:t>
      </w:r>
      <w:r w:rsidR="00C92BB2" w:rsidRPr="00C92BB2">
        <w:t xml:space="preserve"> </w:t>
      </w:r>
      <w:r w:rsidRPr="00C92BB2">
        <w:t>клиента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степень</w:t>
      </w:r>
      <w:r w:rsidR="00C92BB2" w:rsidRPr="00C92BB2">
        <w:t xml:space="preserve"> </w:t>
      </w:r>
      <w:r w:rsidRPr="00C92BB2">
        <w:t>сложности</w:t>
      </w:r>
      <w:r w:rsidR="00C92BB2" w:rsidRPr="00C92BB2">
        <w:t xml:space="preserve"> </w:t>
      </w:r>
      <w:r w:rsidRPr="00C92BB2">
        <w:t>организационной</w:t>
      </w:r>
      <w:r w:rsidR="00C92BB2" w:rsidRPr="00C92BB2">
        <w:t xml:space="preserve"> </w:t>
      </w:r>
      <w:r w:rsidRPr="00C92BB2">
        <w:t>структуры</w:t>
      </w:r>
      <w:r w:rsidR="00C92BB2" w:rsidRPr="00C92BB2">
        <w:t xml:space="preserve"> </w:t>
      </w:r>
      <w:r w:rsidRPr="00C92BB2">
        <w:t>материнской</w:t>
      </w:r>
      <w:r w:rsidR="00C92BB2" w:rsidRPr="00C92BB2">
        <w:t xml:space="preserve"> </w:t>
      </w:r>
      <w:r w:rsidRPr="00C92BB2">
        <w:t>фирмы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наличие</w:t>
      </w:r>
      <w:r w:rsidR="00C92BB2" w:rsidRPr="00C92BB2">
        <w:t xml:space="preserve"> </w:t>
      </w:r>
      <w:r w:rsidRPr="00C92BB2">
        <w:t>значительной</w:t>
      </w:r>
      <w:r w:rsidR="00C92BB2" w:rsidRPr="00C92BB2">
        <w:t xml:space="preserve"> </w:t>
      </w:r>
      <w:r w:rsidRPr="00C92BB2">
        <w:t>разветвленной</w:t>
      </w:r>
      <w:r w:rsidR="00C92BB2" w:rsidRPr="00C92BB2">
        <w:t xml:space="preserve"> </w:t>
      </w:r>
      <w:r w:rsidRPr="00C92BB2">
        <w:t>сети</w:t>
      </w:r>
      <w:r w:rsidR="00C92BB2" w:rsidRPr="00C92BB2">
        <w:t xml:space="preserve"> </w:t>
      </w:r>
      <w:r w:rsidRPr="00C92BB2">
        <w:t>дочерних</w:t>
      </w:r>
      <w:r w:rsidR="00C92BB2" w:rsidRPr="00C92BB2">
        <w:t xml:space="preserve"> </w:t>
      </w:r>
      <w:r w:rsidRPr="00C92BB2">
        <w:t>предприятий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политика</w:t>
      </w:r>
      <w:r w:rsidR="00C92BB2" w:rsidRPr="00C92BB2">
        <w:t xml:space="preserve"> </w:t>
      </w:r>
      <w:r w:rsidRPr="00C92BB2">
        <w:t>управления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хозяйствования,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том</w:t>
      </w:r>
      <w:r w:rsidR="00C92BB2" w:rsidRPr="00C92BB2">
        <w:t xml:space="preserve"> </w:t>
      </w:r>
      <w:r w:rsidRPr="00C92BB2">
        <w:t>числе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учетная</w:t>
      </w:r>
      <w:r w:rsidR="00C92BB2" w:rsidRPr="00C92BB2">
        <w:t xml:space="preserve"> </w:t>
      </w:r>
      <w:r w:rsidRPr="00C92BB2">
        <w:t>политика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наличие</w:t>
      </w:r>
      <w:r w:rsidR="00C92BB2" w:rsidRPr="00C92BB2">
        <w:t xml:space="preserve"> </w:t>
      </w:r>
      <w:r w:rsidRPr="00C92BB2">
        <w:t>необычных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редких</w:t>
      </w:r>
      <w:r w:rsidR="00C92BB2" w:rsidRPr="00C92BB2">
        <w:t xml:space="preserve"> </w:t>
      </w:r>
      <w:r w:rsidRPr="00C92BB2">
        <w:t>хозяйственных</w:t>
      </w:r>
      <w:r w:rsidR="00C92BB2" w:rsidRPr="00C92BB2">
        <w:t xml:space="preserve"> </w:t>
      </w:r>
      <w:r w:rsidRPr="00C92BB2">
        <w:t>операций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степень</w:t>
      </w:r>
      <w:r w:rsidR="00C92BB2" w:rsidRPr="00C92BB2">
        <w:t xml:space="preserve"> </w:t>
      </w:r>
      <w:r w:rsidRPr="00C92BB2">
        <w:t>обеспечения</w:t>
      </w:r>
      <w:r w:rsidR="00C92BB2" w:rsidRPr="00C92BB2">
        <w:t xml:space="preserve"> </w:t>
      </w:r>
      <w:r w:rsidRPr="00C92BB2">
        <w:t>сохранности</w:t>
      </w:r>
      <w:r w:rsidR="00C92BB2" w:rsidRPr="00C92BB2">
        <w:t xml:space="preserve"> </w:t>
      </w:r>
      <w:r w:rsidRPr="00C92BB2">
        <w:t>собственности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применение</w:t>
      </w:r>
      <w:r w:rsidR="00C92BB2" w:rsidRPr="00C92BB2">
        <w:t xml:space="preserve"> </w:t>
      </w:r>
      <w:r w:rsidRPr="00C92BB2">
        <w:t>компьютерной</w:t>
      </w:r>
      <w:r w:rsidR="00C92BB2" w:rsidRPr="00C92BB2">
        <w:t xml:space="preserve"> </w:t>
      </w:r>
      <w:r w:rsidRPr="00C92BB2">
        <w:t>обработки</w:t>
      </w:r>
      <w:r w:rsidR="00C92BB2" w:rsidRPr="00C92BB2">
        <w:t xml:space="preserve"> </w:t>
      </w:r>
      <w:r w:rsidRPr="00C92BB2">
        <w:t>учетно-экономической</w:t>
      </w:r>
      <w:r w:rsidR="00C92BB2" w:rsidRPr="00C92BB2">
        <w:t xml:space="preserve"> </w:t>
      </w:r>
      <w:r w:rsidRPr="00C92BB2">
        <w:t>информации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Даже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положительного</w:t>
      </w:r>
      <w:r w:rsidR="00C92BB2" w:rsidRPr="00C92BB2">
        <w:t xml:space="preserve"> </w:t>
      </w:r>
      <w:r w:rsidRPr="00C92BB2">
        <w:t>влияния</w:t>
      </w:r>
      <w:r w:rsidR="00C92BB2" w:rsidRPr="00C92BB2">
        <w:t xml:space="preserve"> </w:t>
      </w:r>
      <w:r w:rsidRPr="00C92BB2">
        <w:t>положительных</w:t>
      </w:r>
      <w:r w:rsidR="00C92BB2" w:rsidRPr="00C92BB2">
        <w:t xml:space="preserve"> </w:t>
      </w:r>
      <w:r w:rsidRPr="00C92BB2">
        <w:t>факторов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ниже</w:t>
      </w:r>
      <w:r w:rsidR="00C92BB2" w:rsidRPr="00C92BB2">
        <w:t xml:space="preserve"> </w:t>
      </w:r>
      <w:r w:rsidRPr="00C92BB2">
        <w:t>50</w:t>
      </w:r>
      <w:r w:rsidR="00C92BB2" w:rsidRPr="00C92BB2">
        <w:t xml:space="preserve"> </w:t>
      </w:r>
      <w:r w:rsidRPr="00C92BB2">
        <w:t>%,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отрицательном</w:t>
      </w:r>
      <w:r w:rsidR="00C92BB2" w:rsidRPr="00C92BB2">
        <w:t xml:space="preserve"> </w:t>
      </w:r>
      <w:r w:rsidRPr="00C92BB2">
        <w:t>воздействии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приближаться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100</w:t>
      </w:r>
      <w:r w:rsidR="00C92BB2" w:rsidRPr="00C92BB2">
        <w:t xml:space="preserve"> </w:t>
      </w:r>
      <w:r w:rsidRPr="00C92BB2">
        <w:t>%</w:t>
      </w:r>
      <w:r w:rsidR="00C92BB2" w:rsidRPr="00C92BB2">
        <w:t xml:space="preserve"> [</w:t>
      </w:r>
      <w:r w:rsidRPr="00C92BB2">
        <w:t>12,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10</w:t>
      </w:r>
      <w:r w:rsidR="00C92BB2" w:rsidRPr="00C92BB2">
        <w:t xml:space="preserve"> - </w:t>
      </w:r>
      <w:r w:rsidRPr="00C92BB2">
        <w:t>111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rPr>
          <w:i/>
        </w:rPr>
        <w:t>Риск</w:t>
      </w:r>
      <w:r w:rsidR="00C92BB2" w:rsidRPr="00C92BB2">
        <w:rPr>
          <w:i/>
        </w:rPr>
        <w:t xml:space="preserve"> </w:t>
      </w:r>
      <w:r w:rsidRPr="00C92BB2">
        <w:rPr>
          <w:i/>
        </w:rPr>
        <w:t>контроля</w:t>
      </w:r>
      <w:r w:rsidR="00C92BB2" w:rsidRPr="00C92BB2">
        <w:t xml:space="preserve"> </w:t>
      </w:r>
      <w:r w:rsidRPr="00C92BB2">
        <w:t>определяется</w:t>
      </w:r>
      <w:r w:rsidR="00C92BB2" w:rsidRPr="00C92BB2">
        <w:t xml:space="preserve"> </w:t>
      </w:r>
      <w:r w:rsidRPr="00C92BB2">
        <w:t>как,</w:t>
      </w:r>
      <w:r w:rsidR="00C92BB2" w:rsidRPr="00C92BB2">
        <w:t xml:space="preserve"> </w:t>
      </w:r>
      <w:r w:rsidRPr="00C92BB2">
        <w:t>мера</w:t>
      </w:r>
      <w:r w:rsidR="00C92BB2" w:rsidRPr="00C92BB2">
        <w:t xml:space="preserve"> </w:t>
      </w:r>
      <w:r w:rsidRPr="00C92BB2">
        <w:t>ожидания</w:t>
      </w:r>
      <w:r w:rsidR="00C92BB2" w:rsidRPr="00C92BB2">
        <w:t xml:space="preserve"> </w:t>
      </w:r>
      <w:r w:rsidRPr="00C92BB2">
        <w:t>аудитора,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сегменте,</w:t>
      </w:r>
      <w:r w:rsidR="00C92BB2" w:rsidRPr="00C92BB2">
        <w:t xml:space="preserve"> </w:t>
      </w:r>
      <w:r w:rsidRPr="00C92BB2">
        <w:t>превышающие</w:t>
      </w:r>
      <w:r w:rsidR="00C92BB2" w:rsidRPr="00C92BB2">
        <w:t xml:space="preserve"> </w:t>
      </w:r>
      <w:r w:rsidRPr="00C92BB2">
        <w:t>допустимую</w:t>
      </w:r>
      <w:r w:rsidR="00C92BB2" w:rsidRPr="00C92BB2">
        <w:t xml:space="preserve"> </w:t>
      </w:r>
      <w:r w:rsidRPr="00C92BB2">
        <w:t>величину,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будут</w:t>
      </w:r>
      <w:r w:rsidR="00C92BB2" w:rsidRPr="00C92BB2">
        <w:t xml:space="preserve"> </w:t>
      </w:r>
      <w:r w:rsidRPr="00C92BB2">
        <w:t>ни</w:t>
      </w:r>
      <w:r w:rsidR="00C92BB2" w:rsidRPr="00C92BB2">
        <w:t xml:space="preserve"> </w:t>
      </w:r>
      <w:r w:rsidRPr="00C92BB2">
        <w:t>предотвращены,</w:t>
      </w:r>
      <w:r w:rsidR="00C92BB2" w:rsidRPr="00C92BB2">
        <w:t xml:space="preserve"> </w:t>
      </w:r>
      <w:r w:rsidRPr="00C92BB2">
        <w:t>ни</w:t>
      </w:r>
      <w:r w:rsidR="00C92BB2" w:rsidRPr="00C92BB2">
        <w:t xml:space="preserve"> </w:t>
      </w:r>
      <w:r w:rsidRPr="00C92BB2">
        <w:t>обнаружены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системе</w:t>
      </w:r>
      <w:r w:rsidR="00C92BB2" w:rsidRPr="00C92BB2">
        <w:t xml:space="preserve"> </w:t>
      </w:r>
      <w:r w:rsidRPr="00C92BB2">
        <w:t>внутрихозяйственного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клиента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rPr>
          <w:i/>
        </w:rPr>
        <w:t>Риск</w:t>
      </w:r>
      <w:r w:rsidR="00C92BB2" w:rsidRPr="00C92BB2">
        <w:rPr>
          <w:i/>
        </w:rPr>
        <w:t xml:space="preserve"> </w:t>
      </w:r>
      <w:r w:rsidRPr="00C92BB2">
        <w:rPr>
          <w:i/>
        </w:rPr>
        <w:t>необнаружения</w:t>
      </w:r>
      <w:r w:rsidR="00C92BB2" w:rsidRPr="00C92BB2">
        <w:t xml:space="preserve"> </w:t>
      </w:r>
      <w:r w:rsidRPr="00C92BB2">
        <w:t>выступает,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мера</w:t>
      </w:r>
      <w:r w:rsidR="00C92BB2" w:rsidRPr="00C92BB2">
        <w:t xml:space="preserve"> </w:t>
      </w:r>
      <w:r w:rsidRPr="00C92BB2">
        <w:t>готовности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признать,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подлежащие</w:t>
      </w:r>
      <w:r w:rsidR="00C92BB2" w:rsidRPr="00C92BB2">
        <w:t xml:space="preserve"> </w:t>
      </w:r>
      <w:r w:rsidRPr="00C92BB2">
        <w:t>сбору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свидетельства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тому,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иному</w:t>
      </w:r>
      <w:r w:rsidR="00C92BB2" w:rsidRPr="00C92BB2">
        <w:t xml:space="preserve"> </w:t>
      </w:r>
      <w:r w:rsidRPr="00C92BB2">
        <w:t>сегменту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позволят</w:t>
      </w:r>
      <w:r w:rsidR="00C92BB2" w:rsidRPr="00C92BB2">
        <w:t xml:space="preserve"> </w:t>
      </w:r>
      <w:r w:rsidRPr="00C92BB2">
        <w:t>обнаружить</w:t>
      </w:r>
      <w:r w:rsidR="00C92BB2" w:rsidRPr="00C92BB2">
        <w:t xml:space="preserve"> </w:t>
      </w:r>
      <w:r w:rsidRPr="00C92BB2">
        <w:t>ошибки,</w:t>
      </w:r>
      <w:r w:rsidR="00C92BB2" w:rsidRPr="00C92BB2">
        <w:t xml:space="preserve"> </w:t>
      </w:r>
      <w:r w:rsidRPr="00C92BB2">
        <w:t>превышающие</w:t>
      </w:r>
      <w:r w:rsidR="00C92BB2" w:rsidRPr="00C92BB2">
        <w:t xml:space="preserve"> </w:t>
      </w:r>
      <w:r w:rsidRPr="00C92BB2">
        <w:t>допустимую</w:t>
      </w:r>
      <w:r w:rsidR="00C92BB2" w:rsidRPr="00C92BB2">
        <w:t xml:space="preserve"> </w:t>
      </w:r>
      <w:r w:rsidRPr="00C92BB2">
        <w:t>величину,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такие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имеются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Применяя</w:t>
      </w:r>
      <w:r w:rsidR="00C92BB2" w:rsidRPr="00C92BB2">
        <w:t xml:space="preserve"> </w:t>
      </w:r>
      <w:r w:rsidRPr="00C92BB2">
        <w:t>модель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пойти</w:t>
      </w:r>
      <w:r w:rsidR="00C92BB2" w:rsidRPr="00C92BB2">
        <w:t xml:space="preserve"> </w:t>
      </w:r>
      <w:r w:rsidRPr="00C92BB2">
        <w:t>одним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двух</w:t>
      </w:r>
      <w:r w:rsidR="00C92BB2" w:rsidRPr="00C92BB2">
        <w:t xml:space="preserve"> </w:t>
      </w:r>
      <w:r w:rsidRPr="00C92BB2">
        <w:t>предлагаемых</w:t>
      </w:r>
      <w:r w:rsidR="00C92BB2" w:rsidRPr="00C92BB2">
        <w:t xml:space="preserve"> </w:t>
      </w:r>
      <w:r w:rsidRPr="00C92BB2">
        <w:t>путей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же</w:t>
      </w:r>
      <w:r w:rsidR="00C92BB2" w:rsidRPr="00C92BB2">
        <w:t xml:space="preserve"> </w:t>
      </w:r>
      <w:r w:rsidRPr="00C92BB2">
        <w:t>воспользоваться</w:t>
      </w:r>
      <w:r w:rsidR="00C92BB2" w:rsidRPr="00C92BB2">
        <w:t xml:space="preserve"> </w:t>
      </w:r>
      <w:r w:rsidRPr="00C92BB2">
        <w:t>обоими</w:t>
      </w:r>
      <w:r w:rsidR="00C92BB2" w:rsidRPr="00C92BB2">
        <w:t xml:space="preserve"> </w:t>
      </w:r>
      <w:r w:rsidRPr="00C92BB2">
        <w:t>путями</w:t>
      </w:r>
      <w:r w:rsidR="00C92BB2" w:rsidRPr="00C92BB2">
        <w:t xml:space="preserve"> </w:t>
      </w:r>
      <w:r w:rsidRPr="00C92BB2">
        <w:t>одновременно</w:t>
      </w:r>
      <w:r w:rsidR="00C92BB2" w:rsidRPr="00C92BB2">
        <w:t xml:space="preserve">. </w:t>
      </w:r>
      <w:r w:rsidRPr="00C92BB2">
        <w:t>Один</w:t>
      </w:r>
      <w:r w:rsidR="00C92BB2" w:rsidRPr="00C92BB2">
        <w:t xml:space="preserve"> </w:t>
      </w:r>
      <w:r w:rsidRPr="00C92BB2">
        <w:t>способ</w:t>
      </w:r>
      <w:r w:rsidR="00C92BB2" w:rsidRPr="00C92BB2">
        <w:t xml:space="preserve"> </w:t>
      </w:r>
      <w:r w:rsidRPr="00C92BB2">
        <w:t>использования</w:t>
      </w:r>
      <w:r w:rsidR="00C92BB2" w:rsidRPr="00C92BB2">
        <w:t xml:space="preserve"> </w:t>
      </w:r>
      <w:r w:rsidRPr="00C92BB2">
        <w:t>модели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поможет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плана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точки</w:t>
      </w:r>
      <w:r w:rsidR="00C92BB2" w:rsidRPr="00C92BB2">
        <w:t xml:space="preserve"> </w:t>
      </w:r>
      <w:r w:rsidRPr="00C92BB2">
        <w:t>зрения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квалифицированности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Подобный</w:t>
      </w:r>
      <w:r w:rsidR="00C92BB2" w:rsidRPr="00C92BB2">
        <w:t xml:space="preserve"> </w:t>
      </w:r>
      <w:r w:rsidRPr="00C92BB2">
        <w:t>план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помочь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получить</w:t>
      </w:r>
      <w:r w:rsidR="00C92BB2" w:rsidRPr="00C92BB2">
        <w:t xml:space="preserve"> </w:t>
      </w:r>
      <w:r w:rsidRPr="00C92BB2">
        <w:t>приемлемый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но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неэффективен</w:t>
      </w:r>
      <w:r w:rsidR="00C92BB2" w:rsidRPr="00C92BB2">
        <w:t xml:space="preserve">. </w:t>
      </w:r>
      <w:r w:rsidRPr="00C92BB2">
        <w:t>Чтобы</w:t>
      </w:r>
      <w:r w:rsidR="00C92BB2" w:rsidRPr="00C92BB2">
        <w:t xml:space="preserve"> </w:t>
      </w:r>
      <w:r w:rsidRPr="00C92BB2">
        <w:t>составить</w:t>
      </w:r>
      <w:r w:rsidR="00C92BB2" w:rsidRPr="00C92BB2">
        <w:t xml:space="preserve"> </w:t>
      </w:r>
      <w:r w:rsidRPr="00C92BB2">
        <w:t>более</w:t>
      </w:r>
      <w:r w:rsidR="00C92BB2" w:rsidRPr="00C92BB2">
        <w:t xml:space="preserve"> </w:t>
      </w:r>
      <w:r w:rsidRPr="00C92BB2">
        <w:t>эффективный</w:t>
      </w:r>
      <w:r w:rsidR="00C92BB2" w:rsidRPr="00C92BB2">
        <w:t xml:space="preserve"> </w:t>
      </w:r>
      <w:r w:rsidRPr="00C92BB2">
        <w:t>план,</w:t>
      </w:r>
      <w:r w:rsidR="00C92BB2" w:rsidRPr="00C92BB2">
        <w:t xml:space="preserve"> </w:t>
      </w:r>
      <w:r w:rsidRPr="00C92BB2">
        <w:t>аудиторы</w:t>
      </w:r>
      <w:r w:rsidR="00C92BB2" w:rsidRPr="00C92BB2">
        <w:t xml:space="preserve"> </w:t>
      </w:r>
      <w:r w:rsidRPr="00C92BB2">
        <w:t>нередко</w:t>
      </w:r>
      <w:r w:rsidR="00C92BB2" w:rsidRPr="00C92BB2">
        <w:t xml:space="preserve"> </w:t>
      </w:r>
      <w:r w:rsidRPr="00C92BB2">
        <w:t>используют</w:t>
      </w:r>
      <w:r w:rsidR="00C92BB2" w:rsidRPr="00C92BB2">
        <w:t xml:space="preserve"> </w:t>
      </w:r>
      <w:r w:rsidRPr="00C92BB2">
        <w:t>второй</w:t>
      </w:r>
      <w:r w:rsidR="00C92BB2" w:rsidRPr="00C92BB2">
        <w:t xml:space="preserve"> </w:t>
      </w:r>
      <w:r w:rsidRPr="00C92BB2">
        <w:t>способ</w:t>
      </w:r>
      <w:r w:rsidR="00C92BB2" w:rsidRPr="00C92BB2">
        <w:t xml:space="preserve"> </w:t>
      </w:r>
      <w:r w:rsidRPr="00C92BB2">
        <w:t>исчисления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именно,</w:t>
      </w:r>
      <w:r w:rsidR="00C92BB2" w:rsidRPr="00C92BB2">
        <w:t xml:space="preserve"> </w:t>
      </w:r>
      <w:r w:rsidRPr="00C92BB2">
        <w:t>определяют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соответствующее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подлежащих</w:t>
      </w:r>
      <w:r w:rsidR="00C92BB2" w:rsidRPr="00C92BB2">
        <w:t xml:space="preserve"> </w:t>
      </w:r>
      <w:r w:rsidRPr="00C92BB2">
        <w:t>сбору</w:t>
      </w:r>
      <w:r w:rsidR="00C92BB2" w:rsidRPr="00C92BB2">
        <w:t xml:space="preserve"> </w:t>
      </w:r>
      <w:r w:rsidRPr="00C92BB2">
        <w:t>свидетельств</w:t>
      </w:r>
      <w:r w:rsidR="00C92BB2" w:rsidRPr="00C92BB2">
        <w:t xml:space="preserve"> [</w:t>
      </w:r>
      <w:r w:rsidRPr="00C92BB2">
        <w:t>5,</w:t>
      </w:r>
      <w:r w:rsidR="00C92BB2" w:rsidRPr="00C92BB2">
        <w:t xml:space="preserve"> </w:t>
      </w:r>
      <w:r w:rsidRPr="00C92BB2">
        <w:t>с</w:t>
      </w:r>
      <w:r w:rsidR="00C92BB2">
        <w:t>.2</w:t>
      </w:r>
      <w:r w:rsidRPr="00C92BB2">
        <w:t>43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В</w:t>
      </w:r>
      <w:r w:rsidR="00C92BB2" w:rsidRPr="00C92BB2">
        <w:t xml:space="preserve"> </w:t>
      </w:r>
      <w:r w:rsidRPr="00C92BB2">
        <w:t>этих</w:t>
      </w:r>
      <w:r w:rsidR="00C92BB2" w:rsidRPr="00C92BB2">
        <w:t xml:space="preserve"> </w:t>
      </w:r>
      <w:r w:rsidRPr="00C92BB2">
        <w:t>целях</w:t>
      </w:r>
      <w:r w:rsidR="00C92BB2" w:rsidRPr="00C92BB2">
        <w:t xml:space="preserve"> </w:t>
      </w:r>
      <w:r w:rsidRPr="00C92BB2">
        <w:t>формулу</w:t>
      </w:r>
      <w:r w:rsidR="00C92BB2" w:rsidRPr="00C92BB2">
        <w:t xml:space="preserve"> </w:t>
      </w:r>
      <w:r w:rsidRPr="00C92BB2">
        <w:t>модели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преобразуют</w:t>
      </w:r>
      <w:r w:rsidR="00C92BB2" w:rsidRPr="00C92BB2">
        <w:t xml:space="preserve"> </w:t>
      </w:r>
      <w:r w:rsidRPr="00C92BB2">
        <w:t>следующим</w:t>
      </w:r>
      <w:r w:rsidR="00C92BB2" w:rsidRPr="00C92BB2">
        <w:t xml:space="preserve"> </w:t>
      </w:r>
      <w:r w:rsidRPr="00C92BB2">
        <w:t>образом</w:t>
      </w:r>
      <w:r w:rsidR="00C92BB2" w:rsidRPr="00C92BB2">
        <w:t>: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65E29" w:rsidRPr="007A049C" w:rsidRDefault="008C7834" w:rsidP="00C92BB2">
      <w:pPr>
        <w:tabs>
          <w:tab w:val="left" w:pos="726"/>
        </w:tabs>
        <w:autoSpaceDE w:val="0"/>
        <w:autoSpaceDN w:val="0"/>
        <w:adjustRightInd w:val="0"/>
        <w:rPr>
          <w:rStyle w:val="afd"/>
        </w:rPr>
      </w:pPr>
      <w:r>
        <w:pict>
          <v:shape id="_x0000_i1026" type="#_x0000_t75" style="width:83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77B91&quot;/&gt;&lt;wsp:rsid wsp:val=&quot;00017800&quot;/&gt;&lt;wsp:rsid wsp:val=&quot;00042965&quot;/&gt;&lt;wsp:rsid wsp:val=&quot;00042AFC&quot;/&gt;&lt;wsp:rsid wsp:val=&quot;00077B91&quot;/&gt;&lt;wsp:rsid wsp:val=&quot;00084BB7&quot;/&gt;&lt;wsp:rsid wsp:val=&quot;000916A3&quot;/&gt;&lt;wsp:rsid wsp:val=&quot;000A48EA&quot;/&gt;&lt;wsp:rsid wsp:val=&quot;001432BF&quot;/&gt;&lt;wsp:rsid wsp:val=&quot;00146089&quot;/&gt;&lt;wsp:rsid wsp:val=&quot;001B4856&quot;/&gt;&lt;wsp:rsid wsp:val=&quot;001B6672&quot;/&gt;&lt;wsp:rsid wsp:val=&quot;001F6295&quot;/&gt;&lt;wsp:rsid wsp:val=&quot;00201E11&quot;/&gt;&lt;wsp:rsid wsp:val=&quot;002348AD&quot;/&gt;&lt;wsp:rsid wsp:val=&quot;00264142&quot;/&gt;&lt;wsp:rsid wsp:val=&quot;002A02CC&quot;/&gt;&lt;wsp:rsid wsp:val=&quot;002A60D7&quot;/&gt;&lt;wsp:rsid wsp:val=&quot;002C232A&quot;/&gt;&lt;wsp:rsid wsp:val=&quot;002D3693&quot;/&gt;&lt;wsp:rsid wsp:val=&quot;00306C6D&quot;/&gt;&lt;wsp:rsid wsp:val=&quot;00310D20&quot;/&gt;&lt;wsp:rsid wsp:val=&quot;00353CC8&quot;/&gt;&lt;wsp:rsid wsp:val=&quot;004070B5&quot;/&gt;&lt;wsp:rsid wsp:val=&quot;00407488&quot;/&gt;&lt;wsp:rsid wsp:val=&quot;00423D6C&quot;/&gt;&lt;wsp:rsid wsp:val=&quot;004457AD&quot;/&gt;&lt;wsp:rsid wsp:val=&quot;00491408&quot;/&gt;&lt;wsp:rsid wsp:val=&quot;004B6CAB&quot;/&gt;&lt;wsp:rsid wsp:val=&quot;004E3DE8&quot;/&gt;&lt;wsp:rsid wsp:val=&quot;004F1334&quot;/&gt;&lt;wsp:rsid wsp:val=&quot;004F4A93&quot;/&gt;&lt;wsp:rsid wsp:val=&quot;00544767&quot;/&gt;&lt;wsp:rsid wsp:val=&quot;0054759C&quot;/&gt;&lt;wsp:rsid wsp:val=&quot;005702B2&quot;/&gt;&lt;wsp:rsid wsp:val=&quot;005B5204&quot;/&gt;&lt;wsp:rsid wsp:val=&quot;005C3D45&quot;/&gt;&lt;wsp:rsid wsp:val=&quot;005D3D64&quot;/&gt;&lt;wsp:rsid wsp:val=&quot;00605F2A&quot;/&gt;&lt;wsp:rsid wsp:val=&quot;0068796F&quot;/&gt;&lt;wsp:rsid wsp:val=&quot;007216A2&quot;/&gt;&lt;wsp:rsid wsp:val=&quot;007675CC&quot;/&gt;&lt;wsp:rsid wsp:val=&quot;007848F8&quot;/&gt;&lt;wsp:rsid wsp:val=&quot;00786874&quot;/&gt;&lt;wsp:rsid wsp:val=&quot;00793BF5&quot;/&gt;&lt;wsp:rsid wsp:val=&quot;007C7BE9&quot;/&gt;&lt;wsp:rsid wsp:val=&quot;0084019C&quot;/&gt;&lt;wsp:rsid wsp:val=&quot;008B262B&quot;/&gt;&lt;wsp:rsid wsp:val=&quot;008D0449&quot;/&gt;&lt;wsp:rsid wsp:val=&quot;00980E95&quot;/&gt;&lt;wsp:rsid wsp:val=&quot;00983866&quot;/&gt;&lt;wsp:rsid wsp:val=&quot;009A6402&quot;/&gt;&lt;wsp:rsid wsp:val=&quot;009F5928&quot;/&gt;&lt;wsp:rsid wsp:val=&quot;00A153CB&quot;/&gt;&lt;wsp:rsid wsp:val=&quot;00A218E1&quot;/&gt;&lt;wsp:rsid wsp:val=&quot;00AA00A6&quot;/&gt;&lt;wsp:rsid wsp:val=&quot;00AB2897&quot;/&gt;&lt;wsp:rsid wsp:val=&quot;00AD488B&quot;/&gt;&lt;wsp:rsid wsp:val=&quot;00AF152B&quot;/&gt;&lt;wsp:rsid wsp:val=&quot;00B63F19&quot;/&gt;&lt;wsp:rsid wsp:val=&quot;00B91B68&quot;/&gt;&lt;wsp:rsid wsp:val=&quot;00BC35DF&quot;/&gt;&lt;wsp:rsid wsp:val=&quot;00BC73B0&quot;/&gt;&lt;wsp:rsid wsp:val=&quot;00BE31C9&quot;/&gt;&lt;wsp:rsid wsp:val=&quot;00C0455C&quot;/&gt;&lt;wsp:rsid wsp:val=&quot;00C11DED&quot;/&gt;&lt;wsp:rsid wsp:val=&quot;00C2043C&quot;/&gt;&lt;wsp:rsid wsp:val=&quot;00C24431&quot;/&gt;&lt;wsp:rsid wsp:val=&quot;00C333FC&quot;/&gt;&lt;wsp:rsid wsp:val=&quot;00CC1B62&quot;/&gt;&lt;wsp:rsid wsp:val=&quot;00D65367&quot;/&gt;&lt;wsp:rsid wsp:val=&quot;00D8469D&quot;/&gt;&lt;wsp:rsid wsp:val=&quot;00DA77F2&quot;/&gt;&lt;wsp:rsid wsp:val=&quot;00DF0E07&quot;/&gt;&lt;wsp:rsid wsp:val=&quot;00E00912&quot;/&gt;&lt;wsp:rsid wsp:val=&quot;00E30249&quot;/&gt;&lt;wsp:rsid wsp:val=&quot;00E413C6&quot;/&gt;&lt;wsp:rsid wsp:val=&quot;00E87B75&quot;/&gt;&lt;wsp:rsid wsp:val=&quot;00EF61EB&quot;/&gt;&lt;wsp:rsid wsp:val=&quot;00F01F1F&quot;/&gt;&lt;wsp:rsid wsp:val=&quot;00F657CF&quot;/&gt;&lt;wsp:rsid wsp:val=&quot;00F73F0C&quot;/&gt;&lt;wsp:rsid wsp:val=&quot;00F750B4&quot;/&gt;&lt;wsp:rsid wsp:val=&quot;00F82DC6&quot;/&gt;&lt;wsp:rsid wsp:val=&quot;00FB2CAD&quot;/&gt;&lt;wsp:rsid wsp:val=&quot;00FB7E49&quot;/&gt;&lt;/wsp:rsids&gt;&lt;/w:docPr&gt;&lt;w:body&gt;&lt;w:p wsp:rsidR=&quot;00000000&quot; wsp:rsidRDefault=&quot;009F5928&quot;&gt;&lt;m:oMathPara&gt;&lt;m:oMath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DR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w:lang w:val=&quot;EN-US&quot;/&gt;&lt;/w:rPr&gt;&lt;m:t&gt;=&lt;/m:t&gt;&lt;/m:r&gt;&lt;m:f&gt;&lt;m:fPr&gt;&lt;m:ctrlPr&gt;&lt;w:rPr&gt;&lt;w:rFonts w:ascii=&quot;Cambria Math&quot; w:h-ansi=&quot;Times New Roman&quot;/&gt;&lt;wx:font wx:val=&quot;Cambria Math&quot;/&gt;&lt;w:b/&gt;&lt;w:sz w:val=&quot;28&quot;/&gt;&lt;w:sz-cs w:val=&quot;28&quot;/&gt;&lt;w:lang w:val=&quot;EN-US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DAR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IR&lt;/m:t&gt;&lt;/m:r&gt;&lt;m:r&gt;&lt;m:rPr&gt;&lt;m:sty m:val=&quot;b&quot;/&gt;&lt;/m:rPr&gt;&lt;w:rPr&gt;&lt;w:rFonts w:ascii=&quot;Times New Roman&quot; w:h-ansi=&quot;Cambria Math&quot;/&gt;&lt;wx:font wx:val=&quot;Cambria Math&quot;/&gt;&lt;w:b/&gt;&lt;w:sz w:val=&quot;28&quot;/&gt;&lt;w:sz-cs w:val=&quot;28&quot;/&gt;&lt;w:lang w:val=&quot;EN-US&quot;/&gt;&lt;/w:rPr&gt;&lt;m:t&gt;*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CR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w:lang w:val=&quot;EN-US&quot;/&gt;&lt;/w:rPr&gt;&lt;m:t&gt;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При</w:t>
      </w:r>
      <w:r w:rsidR="00C92BB2" w:rsidRPr="00C92BB2">
        <w:t xml:space="preserve"> </w:t>
      </w:r>
      <w:r w:rsidRPr="00C92BB2">
        <w:t>необходимости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подвергнуть</w:t>
      </w:r>
      <w:r w:rsidR="00C92BB2" w:rsidRPr="00C92BB2">
        <w:t xml:space="preserve"> </w:t>
      </w:r>
      <w:r w:rsidRPr="00C92BB2">
        <w:t>более</w:t>
      </w:r>
      <w:r w:rsidR="00C92BB2" w:rsidRPr="00C92BB2">
        <w:t xml:space="preserve"> </w:t>
      </w:r>
      <w:r w:rsidRPr="00C92BB2">
        <w:t>глубокой</w:t>
      </w:r>
      <w:r w:rsidR="00C92BB2" w:rsidRPr="00C92BB2">
        <w:t xml:space="preserve"> </w:t>
      </w:r>
      <w:r w:rsidRPr="00C92BB2">
        <w:t>детализации</w:t>
      </w:r>
      <w:r w:rsidR="00C92BB2" w:rsidRPr="00C92BB2">
        <w:t xml:space="preserve"> </w:t>
      </w:r>
      <w:r w:rsidRPr="00C92BB2">
        <w:t>элементы</w:t>
      </w:r>
      <w:r w:rsidR="00C92BB2" w:rsidRPr="00C92BB2">
        <w:t xml:space="preserve"> </w:t>
      </w:r>
      <w:r w:rsidRPr="00C92BB2">
        <w:t>модели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. </w:t>
      </w:r>
      <w:r w:rsidRPr="00C92BB2">
        <w:t>Следовательно,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данной</w:t>
      </w:r>
      <w:r w:rsidR="00C92BB2" w:rsidRPr="00C92BB2">
        <w:t xml:space="preserve"> </w:t>
      </w:r>
      <w:r w:rsidRPr="00C92BB2">
        <w:t>модели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только</w:t>
      </w:r>
      <w:r w:rsidR="00C92BB2" w:rsidRPr="00C92BB2">
        <w:t xml:space="preserve"> </w:t>
      </w:r>
      <w:r w:rsidRPr="00C92BB2">
        <w:t>три,</w:t>
      </w:r>
      <w:r w:rsidR="00C92BB2" w:rsidRPr="00C92BB2">
        <w:t xml:space="preserve"> </w:t>
      </w:r>
      <w:r w:rsidRPr="00C92BB2">
        <w:t>но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четыре,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более</w:t>
      </w:r>
      <w:r w:rsidR="00C92BB2" w:rsidRPr="00C92BB2">
        <w:t xml:space="preserve"> </w:t>
      </w:r>
      <w:r w:rsidRPr="00C92BB2">
        <w:t>сомножителей</w:t>
      </w:r>
      <w:r w:rsidR="00C92BB2" w:rsidRPr="00C92BB2">
        <w:t xml:space="preserve">. </w:t>
      </w:r>
      <w:r w:rsidRPr="00C92BB2">
        <w:t>Например</w:t>
      </w:r>
      <w:r w:rsidR="00C92BB2" w:rsidRPr="00C92BB2">
        <w:t>:</w:t>
      </w:r>
    </w:p>
    <w:p w:rsidR="007A049C" w:rsidRPr="007A049C" w:rsidRDefault="007A049C" w:rsidP="00C92BB2">
      <w:pPr>
        <w:tabs>
          <w:tab w:val="left" w:pos="726"/>
        </w:tabs>
        <w:autoSpaceDE w:val="0"/>
        <w:autoSpaceDN w:val="0"/>
        <w:adjustRightInd w:val="0"/>
        <w:rPr>
          <w:rStyle w:val="afd"/>
        </w:rPr>
      </w:pPr>
    </w:p>
    <w:p w:rsidR="00C65E29" w:rsidRPr="007A049C" w:rsidRDefault="00C65E29" w:rsidP="00C92BB2">
      <w:pPr>
        <w:tabs>
          <w:tab w:val="left" w:pos="726"/>
        </w:tabs>
        <w:autoSpaceDE w:val="0"/>
        <w:autoSpaceDN w:val="0"/>
        <w:adjustRightInd w:val="0"/>
        <w:rPr>
          <w:rStyle w:val="afd"/>
        </w:rPr>
      </w:pPr>
      <w:r w:rsidRPr="007A049C">
        <w:rPr>
          <w:rStyle w:val="afd"/>
        </w:rPr>
        <w:t>DAR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=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IR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CR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AR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TD,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65E29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где</w:t>
      </w:r>
      <w:r w:rsidR="00C92BB2" w:rsidRPr="00C92BB2">
        <w:t xml:space="preserve"> </w:t>
      </w:r>
      <w:r w:rsidRPr="00C92BB2">
        <w:rPr>
          <w:lang w:val="en-US"/>
        </w:rPr>
        <w:t>AR</w:t>
      </w:r>
      <w:r w:rsidR="00C92BB2" w:rsidRPr="00C92BB2">
        <w:t xml:space="preserve"> - </w:t>
      </w:r>
      <w:r w:rsidRPr="00C92BB2">
        <w:t>риск</w:t>
      </w:r>
      <w:r w:rsidR="00C92BB2" w:rsidRPr="00C92BB2">
        <w:t xml:space="preserve"> </w:t>
      </w:r>
      <w:r w:rsidRPr="00C92BB2">
        <w:t>использования</w:t>
      </w:r>
      <w:r w:rsidR="00C92BB2" w:rsidRPr="00C92BB2">
        <w:t xml:space="preserve"> </w:t>
      </w:r>
      <w:r w:rsidRPr="00C92BB2">
        <w:t>аналитических</w:t>
      </w:r>
      <w:r w:rsidR="00C92BB2" w:rsidRPr="00C92BB2">
        <w:t xml:space="preserve"> </w:t>
      </w:r>
      <w:r w:rsidRPr="00C92BB2">
        <w:t>процедур,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rPr>
          <w:lang w:val="en-US"/>
        </w:rPr>
        <w:t>TD</w:t>
      </w:r>
      <w:r w:rsidR="00C92BB2" w:rsidRPr="00C92BB2">
        <w:t xml:space="preserve"> - </w:t>
      </w:r>
      <w:r w:rsidRPr="00C92BB2">
        <w:t>риск</w:t>
      </w:r>
      <w:r w:rsidR="00C92BB2" w:rsidRPr="00C92BB2">
        <w:t xml:space="preserve"> </w:t>
      </w:r>
      <w:r w:rsidRPr="00C92BB2">
        <w:t>тестирования</w:t>
      </w:r>
      <w:r w:rsidR="00C92BB2">
        <w:t xml:space="preserve"> (</w:t>
      </w:r>
      <w:r w:rsidRPr="00C92BB2">
        <w:t>подтверждения</w:t>
      </w:r>
      <w:r w:rsidR="00C92BB2" w:rsidRPr="00C92BB2">
        <w:t xml:space="preserve"> </w:t>
      </w:r>
      <w:r w:rsidRPr="00C92BB2">
        <w:t>остатков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счетах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хозяйственных</w:t>
      </w:r>
      <w:r w:rsidR="00C92BB2" w:rsidRPr="00C92BB2">
        <w:t xml:space="preserve"> </w:t>
      </w:r>
      <w:r w:rsidRPr="00C92BB2">
        <w:t>операций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Данная</w:t>
      </w:r>
      <w:r w:rsidR="00C92BB2" w:rsidRPr="00C92BB2">
        <w:t xml:space="preserve"> </w:t>
      </w:r>
      <w:r w:rsidRPr="00C92BB2">
        <w:t>модель</w:t>
      </w:r>
      <w:r w:rsidR="00C92BB2" w:rsidRPr="00C92BB2">
        <w:t xml:space="preserve"> </w:t>
      </w:r>
      <w:r w:rsidRPr="00C92BB2">
        <w:t>имеет</w:t>
      </w:r>
      <w:r w:rsidR="00C92BB2" w:rsidRPr="00C92BB2">
        <w:t xml:space="preserve"> </w:t>
      </w:r>
      <w:r w:rsidRPr="00C92BB2">
        <w:t>еще</w:t>
      </w:r>
      <w:r w:rsidR="00C92BB2" w:rsidRPr="00C92BB2">
        <w:t xml:space="preserve"> </w:t>
      </w:r>
      <w:r w:rsidRPr="00C92BB2">
        <w:t>несколько</w:t>
      </w:r>
      <w:r w:rsidR="00C92BB2" w:rsidRPr="00C92BB2">
        <w:t xml:space="preserve"> </w:t>
      </w:r>
      <w:r w:rsidRPr="00C92BB2">
        <w:t>ступеней</w:t>
      </w:r>
      <w:r w:rsidR="00C92BB2" w:rsidRPr="00C92BB2">
        <w:t xml:space="preserve"> </w:t>
      </w:r>
      <w:r w:rsidRPr="00C92BB2">
        <w:t>детализации,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учитывают</w:t>
      </w:r>
      <w:r w:rsidR="00C92BB2" w:rsidRPr="00C92BB2">
        <w:t xml:space="preserve"> </w:t>
      </w:r>
      <w:r w:rsidRPr="00C92BB2">
        <w:t>методику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технику,</w:t>
      </w:r>
      <w:r w:rsidR="00C92BB2" w:rsidRPr="00C92BB2">
        <w:t xml:space="preserve"> </w:t>
      </w:r>
      <w:r w:rsidRPr="00C92BB2">
        <w:t>применяемую</w:t>
      </w:r>
      <w:r w:rsidR="00C92BB2" w:rsidRPr="00C92BB2">
        <w:t xml:space="preserve"> </w:t>
      </w:r>
      <w:r w:rsidRPr="00C92BB2">
        <w:t>аудиторами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свою</w:t>
      </w:r>
      <w:r w:rsidR="00C92BB2" w:rsidRPr="00C92BB2">
        <w:t xml:space="preserve"> </w:t>
      </w:r>
      <w:r w:rsidRPr="00C92BB2">
        <w:t>очередь,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тестирования</w:t>
      </w:r>
      <w:r w:rsidR="00C92BB2" w:rsidRPr="00C92BB2">
        <w:t xml:space="preserve"> </w:t>
      </w:r>
      <w:r w:rsidRPr="00C92BB2">
        <w:t>складывается</w:t>
      </w:r>
      <w:r w:rsidR="00C92BB2" w:rsidRPr="00C92BB2">
        <w:t xml:space="preserve"> </w:t>
      </w:r>
      <w:r w:rsidRPr="00C92BB2">
        <w:t>еще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двух</w:t>
      </w:r>
      <w:r w:rsidR="00C92BB2" w:rsidRPr="00C92BB2">
        <w:t xml:space="preserve"> </w:t>
      </w:r>
      <w:r w:rsidRPr="00C92BB2">
        <w:t>элементов</w:t>
      </w:r>
      <w:r w:rsidR="00C92BB2" w:rsidRPr="00C92BB2">
        <w:t xml:space="preserve"> - </w:t>
      </w:r>
      <w:r w:rsidRPr="00C92BB2">
        <w:t>риска</w:t>
      </w:r>
      <w:r w:rsidR="00C92BB2" w:rsidRPr="00C92BB2">
        <w:t xml:space="preserve"> </w:t>
      </w:r>
      <w:r w:rsidRPr="00C92BB2">
        <w:t>выборки</w:t>
      </w:r>
      <w:r w:rsidR="00C92BB2">
        <w:t xml:space="preserve"> (</w:t>
      </w:r>
      <w:r w:rsidRPr="00C92BB2">
        <w:rPr>
          <w:lang w:val="en-US"/>
        </w:rPr>
        <w:t>SR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связанного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выборочным</w:t>
      </w:r>
      <w:r w:rsidR="00C92BB2" w:rsidRPr="00C92BB2">
        <w:t xml:space="preserve"> </w:t>
      </w:r>
      <w:r w:rsidRPr="00C92BB2">
        <w:t>исследованием</w:t>
      </w:r>
      <w:r w:rsidR="00C92BB2">
        <w:t xml:space="preserve"> (</w:t>
      </w:r>
      <w:r w:rsidRPr="00C92BB2">
        <w:rPr>
          <w:lang w:val="en-US"/>
        </w:rPr>
        <w:t>NSR</w:t>
      </w:r>
      <w:r w:rsidR="00C92BB2" w:rsidRPr="00C92BB2">
        <w:t xml:space="preserve">). </w:t>
      </w:r>
      <w:r w:rsidRPr="00C92BB2">
        <w:t>Такая</w:t>
      </w:r>
      <w:r w:rsidR="00C92BB2" w:rsidRPr="00C92BB2">
        <w:t xml:space="preserve"> </w:t>
      </w:r>
      <w:r w:rsidRPr="00C92BB2">
        <w:t>модель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иметь</w:t>
      </w:r>
      <w:r w:rsidR="00C92BB2" w:rsidRPr="00C92BB2">
        <w:t xml:space="preserve"> </w:t>
      </w:r>
      <w:r w:rsidRPr="00C92BB2">
        <w:t>следующий</w:t>
      </w:r>
      <w:r w:rsidR="00C92BB2" w:rsidRPr="00C92BB2">
        <w:t xml:space="preserve"> </w:t>
      </w:r>
      <w:r w:rsidRPr="00C92BB2">
        <w:t>вид</w:t>
      </w:r>
      <w:r w:rsidR="00C92BB2" w:rsidRPr="00C92BB2">
        <w:t>:</w:t>
      </w:r>
    </w:p>
    <w:p w:rsidR="007A049C" w:rsidRPr="007A049C" w:rsidRDefault="007A049C" w:rsidP="00C92BB2">
      <w:pPr>
        <w:tabs>
          <w:tab w:val="left" w:pos="726"/>
        </w:tabs>
        <w:autoSpaceDE w:val="0"/>
        <w:autoSpaceDN w:val="0"/>
        <w:adjustRightInd w:val="0"/>
        <w:rPr>
          <w:rStyle w:val="afd"/>
        </w:rPr>
      </w:pPr>
    </w:p>
    <w:p w:rsidR="00C65E29" w:rsidRPr="007A049C" w:rsidRDefault="00C65E29" w:rsidP="00C92BB2">
      <w:pPr>
        <w:tabs>
          <w:tab w:val="left" w:pos="726"/>
        </w:tabs>
        <w:autoSpaceDE w:val="0"/>
        <w:autoSpaceDN w:val="0"/>
        <w:adjustRightInd w:val="0"/>
        <w:rPr>
          <w:rStyle w:val="afd"/>
        </w:rPr>
      </w:pPr>
      <w:r w:rsidRPr="007A049C">
        <w:rPr>
          <w:rStyle w:val="afd"/>
        </w:rPr>
        <w:t>DAR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=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IR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CR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AR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SR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*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NSR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Параметры</w:t>
      </w:r>
      <w:r w:rsidR="00C92BB2" w:rsidRPr="00C92BB2">
        <w:t xml:space="preserve"> </w:t>
      </w:r>
      <w:r w:rsidRPr="00C92BB2">
        <w:t>всех</w:t>
      </w:r>
      <w:r w:rsidR="00C92BB2" w:rsidRPr="00C92BB2">
        <w:t xml:space="preserve"> </w:t>
      </w:r>
      <w:r w:rsidRPr="00C92BB2">
        <w:t>элементов</w:t>
      </w:r>
      <w:r w:rsidR="00C92BB2" w:rsidRPr="00C92BB2">
        <w:t xml:space="preserve"> </w:t>
      </w:r>
      <w:r w:rsidRPr="00C92BB2">
        <w:t>общего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представлены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таблице</w:t>
      </w:r>
      <w:r w:rsidR="00C92BB2" w:rsidRPr="00C92BB2">
        <w:t xml:space="preserve"> </w:t>
      </w:r>
      <w:r w:rsidRPr="00C92BB2">
        <w:t>5</w:t>
      </w:r>
      <w:r w:rsidR="00C92BB2" w:rsidRPr="00C92BB2">
        <w:t>.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65E29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Таблица</w:t>
      </w:r>
      <w:r w:rsidR="00C92BB2" w:rsidRPr="00C92BB2">
        <w:t xml:space="preserve"> </w:t>
      </w:r>
      <w:r w:rsidRPr="00C92BB2">
        <w:t>5</w:t>
      </w:r>
      <w:r w:rsidR="00FF1091">
        <w:rPr>
          <w:lang w:val="uk-UA"/>
        </w:rPr>
        <w:t xml:space="preserve">. </w:t>
      </w:r>
      <w:r w:rsidRPr="00C92BB2">
        <w:t>Параметры</w:t>
      </w:r>
      <w:r w:rsidR="00C92BB2" w:rsidRPr="00C92BB2">
        <w:t xml:space="preserve"> </w:t>
      </w:r>
      <w:r w:rsidRPr="00C92BB2">
        <w:t>элементов</w:t>
      </w:r>
      <w:r w:rsidR="00C92BB2" w:rsidRPr="00C92BB2">
        <w:t xml:space="preserve"> </w:t>
      </w:r>
      <w:r w:rsidRPr="00C92BB2">
        <w:t>общего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030"/>
        <w:gridCol w:w="2399"/>
        <w:gridCol w:w="2014"/>
      </w:tblGrid>
      <w:tr w:rsidR="00C65E29" w:rsidRPr="00C92BB2" w:rsidTr="00116E2B">
        <w:trPr>
          <w:jc w:val="center"/>
        </w:trPr>
        <w:tc>
          <w:tcPr>
            <w:tcW w:w="2787" w:type="dxa"/>
            <w:vMerge w:val="restart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Наименование</w:t>
            </w:r>
            <w:r w:rsidR="00C92BB2" w:rsidRPr="00C92BB2">
              <w:t xml:space="preserve"> </w:t>
            </w:r>
            <w:r w:rsidRPr="00C92BB2">
              <w:t>элементов</w:t>
            </w:r>
            <w:r w:rsidR="00C92BB2" w:rsidRPr="00C92BB2">
              <w:t xml:space="preserve"> </w:t>
            </w:r>
            <w:r w:rsidRPr="00C92BB2">
              <w:t>аудиторского</w:t>
            </w:r>
            <w:r w:rsidR="00C92BB2" w:rsidRPr="00C92BB2">
              <w:t xml:space="preserve"> </w:t>
            </w:r>
            <w:r w:rsidRPr="00C92BB2">
              <w:t>риска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Условные</w:t>
            </w:r>
            <w:r w:rsidR="00C92BB2" w:rsidRPr="00C92BB2">
              <w:t xml:space="preserve"> </w:t>
            </w:r>
            <w:r w:rsidRPr="00C92BB2">
              <w:t>обозначения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Приемлемые</w:t>
            </w:r>
            <w:r w:rsidR="00C92BB2" w:rsidRPr="00C92BB2">
              <w:t xml:space="preserve"> </w:t>
            </w:r>
            <w:r w:rsidRPr="00C92BB2">
              <w:t>значения</w:t>
            </w:r>
          </w:p>
        </w:tc>
      </w:tr>
      <w:tr w:rsidR="00C65E29" w:rsidRPr="00C92BB2" w:rsidTr="00116E2B">
        <w:trPr>
          <w:jc w:val="center"/>
        </w:trPr>
        <w:tc>
          <w:tcPr>
            <w:tcW w:w="2787" w:type="dxa"/>
            <w:vMerge/>
            <w:shd w:val="clear" w:color="auto" w:fill="auto"/>
          </w:tcPr>
          <w:p w:rsidR="00C65E29" w:rsidRPr="00C92BB2" w:rsidRDefault="00C65E29" w:rsidP="007A049C">
            <w:pPr>
              <w:pStyle w:val="af5"/>
            </w:pPr>
          </w:p>
        </w:tc>
        <w:tc>
          <w:tcPr>
            <w:tcW w:w="2123" w:type="dxa"/>
            <w:vMerge/>
            <w:shd w:val="clear" w:color="auto" w:fill="auto"/>
          </w:tcPr>
          <w:p w:rsidR="00C65E29" w:rsidRPr="00C92BB2" w:rsidRDefault="00C65E29" w:rsidP="007A049C">
            <w:pPr>
              <w:pStyle w:val="af5"/>
            </w:pPr>
          </w:p>
        </w:tc>
        <w:tc>
          <w:tcPr>
            <w:tcW w:w="253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минимум</w:t>
            </w:r>
          </w:p>
        </w:tc>
        <w:tc>
          <w:tcPr>
            <w:tcW w:w="2131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максимум</w:t>
            </w:r>
          </w:p>
        </w:tc>
      </w:tr>
      <w:tr w:rsidR="00C65E29" w:rsidRPr="00C92BB2" w:rsidTr="00116E2B">
        <w:trPr>
          <w:jc w:val="center"/>
        </w:trPr>
        <w:tc>
          <w:tcPr>
            <w:tcW w:w="2787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Общий</w:t>
            </w:r>
            <w:r w:rsidR="00C92BB2" w:rsidRPr="00C92BB2">
              <w:t xml:space="preserve"> </w:t>
            </w:r>
            <w:r w:rsidRPr="00C92BB2">
              <w:t>аудиторский</w:t>
            </w:r>
            <w:r w:rsidR="00C92BB2" w:rsidRPr="00C92BB2">
              <w:t xml:space="preserve"> </w:t>
            </w:r>
            <w:r w:rsidRPr="00C92BB2">
              <w:t>риск</w:t>
            </w:r>
          </w:p>
        </w:tc>
        <w:tc>
          <w:tcPr>
            <w:tcW w:w="2123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116E2B">
              <w:rPr>
                <w:lang w:val="en-US"/>
              </w:rPr>
              <w:t>DAR</w:t>
            </w:r>
          </w:p>
        </w:tc>
        <w:tc>
          <w:tcPr>
            <w:tcW w:w="253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0,01</w:t>
            </w:r>
          </w:p>
        </w:tc>
        <w:tc>
          <w:tcPr>
            <w:tcW w:w="2131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0,05</w:t>
            </w:r>
          </w:p>
        </w:tc>
      </w:tr>
      <w:tr w:rsidR="00C65E29" w:rsidRPr="00C92BB2" w:rsidTr="00116E2B">
        <w:trPr>
          <w:jc w:val="center"/>
        </w:trPr>
        <w:tc>
          <w:tcPr>
            <w:tcW w:w="2787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Неотъемлемый</w:t>
            </w:r>
            <w:r w:rsidR="00C92BB2">
              <w:t xml:space="preserve"> (</w:t>
            </w:r>
            <w:r w:rsidRPr="00C92BB2">
              <w:t>внутренний</w:t>
            </w:r>
            <w:r w:rsidR="00C92BB2" w:rsidRPr="00C92BB2">
              <w:t xml:space="preserve">) </w:t>
            </w:r>
            <w:r w:rsidRPr="00C92BB2">
              <w:t>риск</w:t>
            </w:r>
          </w:p>
        </w:tc>
        <w:tc>
          <w:tcPr>
            <w:tcW w:w="2123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116E2B">
              <w:rPr>
                <w:lang w:val="en-US"/>
              </w:rPr>
              <w:t>IR</w:t>
            </w:r>
          </w:p>
        </w:tc>
        <w:tc>
          <w:tcPr>
            <w:tcW w:w="253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0,5</w:t>
            </w:r>
          </w:p>
        </w:tc>
        <w:tc>
          <w:tcPr>
            <w:tcW w:w="2131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</w:t>
            </w:r>
          </w:p>
        </w:tc>
      </w:tr>
      <w:tr w:rsidR="00C65E29" w:rsidRPr="00C92BB2" w:rsidTr="00116E2B">
        <w:trPr>
          <w:jc w:val="center"/>
        </w:trPr>
        <w:tc>
          <w:tcPr>
            <w:tcW w:w="2787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Риск</w:t>
            </w:r>
            <w:r w:rsidR="00C92BB2" w:rsidRPr="00C92BB2">
              <w:t xml:space="preserve"> </w:t>
            </w:r>
            <w:r w:rsidRPr="00C92BB2">
              <w:t>контроля</w:t>
            </w:r>
          </w:p>
        </w:tc>
        <w:tc>
          <w:tcPr>
            <w:tcW w:w="2123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116E2B">
              <w:rPr>
                <w:lang w:val="en-US"/>
              </w:rPr>
              <w:t>CR</w:t>
            </w:r>
          </w:p>
        </w:tc>
        <w:tc>
          <w:tcPr>
            <w:tcW w:w="253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определяется</w:t>
            </w:r>
            <w:r w:rsidR="00C92BB2" w:rsidRPr="00C92BB2">
              <w:t xml:space="preserve"> </w:t>
            </w:r>
            <w:r w:rsidRPr="00C92BB2">
              <w:t>экспертным</w:t>
            </w:r>
            <w:r w:rsidR="00C92BB2" w:rsidRPr="00C92BB2">
              <w:t xml:space="preserve"> </w:t>
            </w:r>
            <w:r w:rsidRPr="00C92BB2">
              <w:t>путем</w:t>
            </w:r>
          </w:p>
        </w:tc>
        <w:tc>
          <w:tcPr>
            <w:tcW w:w="2131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1</w:t>
            </w:r>
          </w:p>
        </w:tc>
      </w:tr>
      <w:tr w:rsidR="00C65E29" w:rsidRPr="00C92BB2" w:rsidTr="00116E2B">
        <w:trPr>
          <w:jc w:val="center"/>
        </w:trPr>
        <w:tc>
          <w:tcPr>
            <w:tcW w:w="2787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Риск</w:t>
            </w:r>
            <w:r w:rsidR="00C92BB2" w:rsidRPr="00C92BB2">
              <w:t xml:space="preserve"> </w:t>
            </w:r>
            <w:r w:rsidRPr="00C92BB2">
              <w:t>необнаружения</w:t>
            </w:r>
          </w:p>
        </w:tc>
        <w:tc>
          <w:tcPr>
            <w:tcW w:w="2123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116E2B">
              <w:rPr>
                <w:lang w:val="en-US"/>
              </w:rPr>
              <w:t>DR</w:t>
            </w:r>
          </w:p>
        </w:tc>
        <w:tc>
          <w:tcPr>
            <w:tcW w:w="2530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C92BB2">
              <w:t>определяется</w:t>
            </w:r>
            <w:r w:rsidR="00C92BB2" w:rsidRPr="00C92BB2">
              <w:t xml:space="preserve"> </w:t>
            </w:r>
            <w:r w:rsidRPr="00C92BB2">
              <w:t>расчетным</w:t>
            </w:r>
            <w:r w:rsidR="00C92BB2" w:rsidRPr="00C92BB2">
              <w:t xml:space="preserve"> </w:t>
            </w:r>
            <w:r w:rsidRPr="00C92BB2">
              <w:t>путем</w:t>
            </w:r>
          </w:p>
        </w:tc>
        <w:tc>
          <w:tcPr>
            <w:tcW w:w="2131" w:type="dxa"/>
            <w:shd w:val="clear" w:color="auto" w:fill="auto"/>
          </w:tcPr>
          <w:p w:rsidR="00C65E29" w:rsidRPr="00C92BB2" w:rsidRDefault="00C65E29" w:rsidP="007A049C">
            <w:pPr>
              <w:pStyle w:val="af5"/>
            </w:pPr>
            <w:r w:rsidRPr="00116E2B">
              <w:rPr>
                <w:lang w:val="en-US"/>
              </w:rPr>
              <w:t>&lt;</w:t>
            </w:r>
            <w:r w:rsidRPr="00C92BB2">
              <w:t>0,5</w:t>
            </w:r>
          </w:p>
        </w:tc>
      </w:tr>
    </w:tbl>
    <w:p w:rsidR="00C65E29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классифицировать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таким</w:t>
      </w:r>
      <w:r w:rsidR="00C92BB2" w:rsidRPr="00C92BB2">
        <w:t xml:space="preserve"> </w:t>
      </w:r>
      <w:r w:rsidRPr="00C92BB2">
        <w:t>признакам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1</w:t>
      </w:r>
      <w:r w:rsidR="00C92BB2" w:rsidRPr="00C92BB2">
        <w:t xml:space="preserve">. </w:t>
      </w:r>
      <w:r w:rsidRPr="00C92BB2">
        <w:t>Контроль</w:t>
      </w:r>
      <w:r w:rsidR="00C92BB2" w:rsidRPr="00C92BB2">
        <w:t xml:space="preserve"> </w:t>
      </w:r>
      <w:r w:rsidRPr="00C92BB2">
        <w:t>со</w:t>
      </w:r>
      <w:r w:rsidR="00C92BB2" w:rsidRPr="00C92BB2">
        <w:t xml:space="preserve"> </w:t>
      </w:r>
      <w:r w:rsidRPr="00C92BB2">
        <w:t>стороны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. </w:t>
      </w:r>
      <w:r w:rsidRPr="00C92BB2">
        <w:t>По</w:t>
      </w:r>
      <w:r w:rsidR="00C92BB2" w:rsidRPr="00C92BB2">
        <w:t xml:space="preserve"> </w:t>
      </w:r>
      <w:r w:rsidRPr="00C92BB2">
        <w:t>этому</w:t>
      </w:r>
      <w:r w:rsidR="00C92BB2" w:rsidRPr="00C92BB2">
        <w:t xml:space="preserve"> </w:t>
      </w:r>
      <w:r w:rsidRPr="00C92BB2">
        <w:t>признаку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делится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контролируемый</w:t>
      </w:r>
      <w:r w:rsidR="00C92BB2">
        <w:t xml:space="preserve"> (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контролируемый</w:t>
      </w:r>
      <w:r w:rsidR="00C92BB2">
        <w:t xml:space="preserve"> (</w:t>
      </w:r>
      <w:r w:rsidRPr="00C92BB2">
        <w:t>внутренний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2</w:t>
      </w:r>
      <w:r w:rsidR="00C92BB2" w:rsidRPr="00C92BB2">
        <w:t xml:space="preserve">. </w:t>
      </w:r>
      <w:r w:rsidRPr="00C92BB2">
        <w:t>По</w:t>
      </w:r>
      <w:r w:rsidR="00C92BB2" w:rsidRPr="00C92BB2">
        <w:t xml:space="preserve"> </w:t>
      </w:r>
      <w:r w:rsidRPr="00C92BB2">
        <w:t>времени</w:t>
      </w:r>
      <w:r w:rsidR="00C92BB2" w:rsidRPr="00C92BB2">
        <w:t xml:space="preserve"> </w:t>
      </w:r>
      <w:r w:rsidRPr="00C92BB2">
        <w:t>возникновения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классифицировать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такой,</w:t>
      </w:r>
      <w:r w:rsidR="00C92BB2" w:rsidRPr="00C92BB2">
        <w:t xml:space="preserve"> </w:t>
      </w:r>
      <w:r w:rsidRPr="00C92BB2">
        <w:t>который</w:t>
      </w:r>
      <w:r w:rsidR="00C92BB2" w:rsidRPr="00C92BB2">
        <w:t xml:space="preserve"> </w:t>
      </w:r>
      <w:r w:rsidRPr="00C92BB2">
        <w:t>возник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начала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>
        <w:t xml:space="preserve"> (</w:t>
      </w:r>
      <w:r w:rsidRPr="00C92BB2">
        <w:t>риск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во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проведения</w:t>
      </w:r>
      <w:r w:rsidR="00C92BB2">
        <w:t xml:space="preserve"> (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3</w:t>
      </w:r>
      <w:r w:rsidR="00C92BB2" w:rsidRPr="00C92BB2">
        <w:t xml:space="preserve">. </w:t>
      </w:r>
      <w:r w:rsidRPr="00C92BB2">
        <w:t>По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рискованности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предприятий,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имели</w:t>
      </w:r>
      <w:r w:rsidR="00C92BB2" w:rsidRPr="00C92BB2">
        <w:t xml:space="preserve"> </w:t>
      </w:r>
      <w:r w:rsidRPr="00C92BB2">
        <w:t>бы</w:t>
      </w:r>
      <w:r w:rsidR="00C92BB2" w:rsidRPr="00C92BB2">
        <w:t xml:space="preserve"> </w:t>
      </w:r>
      <w:r w:rsidRPr="00C92BB2">
        <w:t>одинаковую</w:t>
      </w:r>
      <w:r w:rsidR="00C92BB2" w:rsidRPr="00C92BB2">
        <w:t xml:space="preserve"> </w:t>
      </w:r>
      <w:r w:rsidRPr="00C92BB2">
        <w:t>степень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во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4</w:t>
      </w:r>
      <w:r w:rsidR="00C92BB2" w:rsidRPr="00C92BB2">
        <w:t xml:space="preserve">. </w:t>
      </w:r>
      <w:r w:rsidRPr="00C92BB2">
        <w:t>Относительно</w:t>
      </w:r>
      <w:r w:rsidR="00C92BB2" w:rsidRPr="00C92BB2">
        <w:t xml:space="preserve"> </w:t>
      </w:r>
      <w:r w:rsidRPr="00C92BB2">
        <w:t>предприятия,</w:t>
      </w:r>
      <w:r w:rsidR="00C92BB2" w:rsidRPr="00C92BB2">
        <w:t xml:space="preserve"> </w:t>
      </w:r>
      <w:r w:rsidRPr="00C92BB2">
        <w:t>которое</w:t>
      </w:r>
      <w:r w:rsidR="00C92BB2" w:rsidRPr="00C92BB2">
        <w:t xml:space="preserve"> </w:t>
      </w:r>
      <w:r w:rsidRPr="00C92BB2">
        <w:t>проверяется,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внутренним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внешним</w:t>
      </w:r>
      <w:r w:rsidR="00C92BB2" w:rsidRPr="00C92BB2">
        <w:t xml:space="preserve">. </w:t>
      </w:r>
      <w:r w:rsidRPr="00C92BB2">
        <w:t>К</w:t>
      </w:r>
      <w:r w:rsidR="00C92BB2" w:rsidRPr="00C92BB2">
        <w:t xml:space="preserve"> </w:t>
      </w:r>
      <w:r w:rsidRPr="00C92BB2">
        <w:t>внутреннему</w:t>
      </w:r>
      <w:r w:rsidR="00C92BB2" w:rsidRPr="00C92BB2">
        <w:t xml:space="preserve"> </w:t>
      </w:r>
      <w:r w:rsidRPr="00C92BB2">
        <w:t>относится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риск,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внешнему</w:t>
      </w:r>
      <w:r w:rsidR="00C92BB2" w:rsidRPr="00C92BB2">
        <w:t xml:space="preserve"> -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ошибок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5</w:t>
      </w:r>
      <w:r w:rsidR="00C92BB2" w:rsidRPr="00C92BB2">
        <w:t xml:space="preserve">. </w:t>
      </w:r>
      <w:r w:rsidRPr="00C92BB2">
        <w:t>Относительно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предприятия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классифицируется,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риск,</w:t>
      </w:r>
      <w:r w:rsidR="00C92BB2" w:rsidRPr="00C92BB2">
        <w:t xml:space="preserve"> </w:t>
      </w:r>
      <w:r w:rsidRPr="00C92BB2">
        <w:t>который</w:t>
      </w:r>
      <w:r w:rsidR="00C92BB2" w:rsidRPr="00C92BB2">
        <w:t xml:space="preserve"> </w:t>
      </w:r>
      <w:r w:rsidRPr="00C92BB2">
        <w:t>включает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себя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выявления</w:t>
      </w:r>
      <w:r w:rsidR="00C92BB2" w:rsidRPr="00C92BB2">
        <w:t xml:space="preserve"> </w:t>
      </w:r>
      <w:r w:rsidRPr="00C92BB2">
        <w:t>ошибок,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внешний</w:t>
      </w:r>
      <w:r w:rsidR="00C92BB2" w:rsidRPr="00C92BB2">
        <w:t xml:space="preserve"> - </w:t>
      </w:r>
      <w:r w:rsidRPr="00C92BB2">
        <w:t>внутренний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[</w:t>
      </w:r>
      <w:r w:rsidRPr="00C92BB2">
        <w:t>10,</w:t>
      </w:r>
      <w:r w:rsidR="00C92BB2" w:rsidRPr="00C92BB2">
        <w:t xml:space="preserve"> </w:t>
      </w:r>
      <w:r w:rsidRPr="00C92BB2">
        <w:t>с</w:t>
      </w:r>
      <w:r w:rsidR="00C92BB2">
        <w:t>.5</w:t>
      </w:r>
      <w:r w:rsidRPr="00C92BB2">
        <w:t>4</w:t>
      </w:r>
      <w:r w:rsidR="00C92BB2" w:rsidRPr="00C92BB2">
        <w:t xml:space="preserve"> - </w:t>
      </w:r>
      <w:r w:rsidRPr="00C92BB2">
        <w:t>55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Исследователями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области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разработана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классификация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зависимости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влияния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последствий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организацию</w:t>
      </w:r>
      <w:r w:rsidR="00C92BB2" w:rsidRPr="00C92BB2">
        <w:t xml:space="preserve">. </w:t>
      </w:r>
      <w:r w:rsidRPr="00C92BB2">
        <w:t>Согласно</w:t>
      </w:r>
      <w:r w:rsidR="00C92BB2" w:rsidRPr="00C92BB2">
        <w:t xml:space="preserve"> </w:t>
      </w:r>
      <w:r w:rsidRPr="00C92BB2">
        <w:t>данной</w:t>
      </w:r>
      <w:r w:rsidR="00C92BB2" w:rsidRPr="00C92BB2">
        <w:t xml:space="preserve"> </w:t>
      </w:r>
      <w:r w:rsidRPr="00C92BB2">
        <w:t>концепции,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равен</w:t>
      </w:r>
      <w:r w:rsidR="00C92BB2" w:rsidRPr="00C92BB2">
        <w:t xml:space="preserve"> </w:t>
      </w:r>
      <w:r w:rsidRPr="00C92BB2">
        <w:t>произведению</w:t>
      </w:r>
      <w:r w:rsidR="00C92BB2" w:rsidRPr="00C92BB2">
        <w:t xml:space="preserve"> </w:t>
      </w:r>
      <w:r w:rsidRPr="00C92BB2">
        <w:t>вероятности</w:t>
      </w:r>
      <w:r w:rsidR="00C92BB2" w:rsidRPr="00C92BB2">
        <w:t xml:space="preserve"> </w:t>
      </w:r>
      <w:r w:rsidRPr="00C92BB2">
        <w:t>наступления</w:t>
      </w:r>
      <w:r w:rsidR="00C92BB2" w:rsidRPr="00C92BB2">
        <w:t xml:space="preserve"> </w:t>
      </w:r>
      <w:r w:rsidRPr="00C92BB2">
        <w:t>неблагоприятных</w:t>
      </w:r>
      <w:r w:rsidR="00C92BB2" w:rsidRPr="00C92BB2">
        <w:t xml:space="preserve"> </w:t>
      </w:r>
      <w:r w:rsidRPr="00C92BB2">
        <w:t>событий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суммарной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негативных</w:t>
      </w:r>
      <w:r w:rsidR="00C92BB2" w:rsidRPr="00C92BB2">
        <w:t xml:space="preserve"> </w:t>
      </w:r>
      <w:r w:rsidRPr="00C92BB2">
        <w:t>последствий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них</w:t>
      </w:r>
      <w:r w:rsidR="00C92BB2" w:rsidRPr="00C92BB2">
        <w:t>: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C92BB2">
        <w:rPr>
          <w:i/>
          <w:iCs/>
        </w:rPr>
        <w:t>Риск</w:t>
      </w:r>
      <w:r w:rsidR="00C92BB2" w:rsidRPr="00C92BB2">
        <w:rPr>
          <w:i/>
          <w:iCs/>
        </w:rPr>
        <w:t xml:space="preserve"> </w:t>
      </w:r>
      <w:r w:rsidRPr="00C92BB2">
        <w:t>=</w:t>
      </w:r>
      <w:r w:rsidR="00C92BB2" w:rsidRPr="00C92BB2">
        <w:t xml:space="preserve"> </w:t>
      </w:r>
      <w:r w:rsidRPr="00C92BB2">
        <w:rPr>
          <w:i/>
          <w:iCs/>
        </w:rPr>
        <w:t>Последствия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*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Вероятность</w:t>
      </w:r>
      <w:r w:rsidR="00C92BB2" w:rsidRPr="00C92BB2">
        <w:rPr>
          <w:i/>
          <w:iCs/>
        </w:rPr>
        <w:t>.</w:t>
      </w:r>
    </w:p>
    <w:p w:rsidR="007A049C" w:rsidRDefault="007A049C" w:rsidP="00C92BB2">
      <w:pPr>
        <w:tabs>
          <w:tab w:val="left" w:pos="726"/>
        </w:tabs>
        <w:autoSpaceDE w:val="0"/>
        <w:autoSpaceDN w:val="0"/>
        <w:adjustRightInd w:val="0"/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Вывод</w:t>
      </w:r>
      <w:r w:rsidR="00C92BB2" w:rsidRPr="00C92BB2">
        <w:t xml:space="preserve">: </w:t>
      </w:r>
      <w:r w:rsidRPr="00C92BB2">
        <w:t>Международные</w:t>
      </w:r>
      <w:r w:rsidR="00C92BB2" w:rsidRPr="00C92BB2">
        <w:t xml:space="preserve"> </w:t>
      </w:r>
      <w:r w:rsidRPr="00C92BB2">
        <w:t>стандарты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разработанные</w:t>
      </w:r>
      <w:r w:rsidR="00C92BB2" w:rsidRPr="00C92BB2">
        <w:t xml:space="preserve"> </w:t>
      </w:r>
      <w:r w:rsidRPr="00C92BB2">
        <w:t>Международной</w:t>
      </w:r>
      <w:r w:rsidR="00C92BB2" w:rsidRPr="00C92BB2">
        <w:t xml:space="preserve"> </w:t>
      </w:r>
      <w:r w:rsidRPr="00C92BB2">
        <w:t>федерацией</w:t>
      </w:r>
      <w:r w:rsidR="00C92BB2" w:rsidRPr="00C92BB2">
        <w:t xml:space="preserve"> </w:t>
      </w:r>
      <w:r w:rsidRPr="00C92BB2">
        <w:t>бухгалтеров,</w:t>
      </w:r>
      <w:r w:rsidR="00C92BB2" w:rsidRPr="00C92BB2">
        <w:t xml:space="preserve"> </w:t>
      </w:r>
      <w:r w:rsidRPr="00C92BB2">
        <w:t>практика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бизнеса</w:t>
      </w:r>
      <w:r w:rsidR="00C92BB2" w:rsidRPr="00C92BB2">
        <w:t xml:space="preserve"> </w:t>
      </w:r>
      <w:r w:rsidRPr="00C92BB2">
        <w:t>требуют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аудитора,</w:t>
      </w:r>
      <w:r w:rsidR="00C92BB2" w:rsidRPr="00C92BB2">
        <w:t xml:space="preserve"> </w:t>
      </w:r>
      <w:r w:rsidRPr="00C92BB2">
        <w:t>чтобы</w:t>
      </w:r>
      <w:r w:rsidR="00C92BB2" w:rsidRPr="00C92BB2">
        <w:t xml:space="preserve"> </w:t>
      </w:r>
      <w:r w:rsidRPr="00C92BB2">
        <w:t>планирование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выполнение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позволили</w:t>
      </w:r>
      <w:r w:rsidR="00C92BB2" w:rsidRPr="00C92BB2">
        <w:t xml:space="preserve"> </w:t>
      </w:r>
      <w:r w:rsidRPr="00C92BB2">
        <w:t>ему</w:t>
      </w:r>
      <w:r w:rsidR="00C92BB2" w:rsidRPr="00C92BB2">
        <w:t xml:space="preserve"> </w:t>
      </w:r>
      <w:r w:rsidRPr="00C92BB2">
        <w:t>выражать</w:t>
      </w:r>
      <w:r w:rsidR="00C92BB2" w:rsidRPr="00C92BB2">
        <w:t xml:space="preserve"> </w:t>
      </w:r>
      <w:r w:rsidRPr="00C92BB2">
        <w:t>мнения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финансовым</w:t>
      </w:r>
      <w:r w:rsidR="00C92BB2" w:rsidRPr="00C92BB2">
        <w:t xml:space="preserve"> </w:t>
      </w:r>
      <w:r w:rsidRPr="00C92BB2">
        <w:t>отчетам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минимальным</w:t>
      </w:r>
      <w:r w:rsidR="00C92BB2" w:rsidRPr="00C92BB2">
        <w:t xml:space="preserve"> </w:t>
      </w:r>
      <w:r w:rsidRPr="00C92BB2">
        <w:t>риском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стремится,</w:t>
      </w:r>
      <w:r w:rsidR="00C92BB2" w:rsidRPr="00C92BB2">
        <w:t xml:space="preserve"> </w:t>
      </w:r>
      <w:r w:rsidRPr="00C92BB2">
        <w:t>чтобы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неправильного</w:t>
      </w:r>
      <w:r w:rsidR="00C92BB2" w:rsidRPr="00C92BB2">
        <w:t xml:space="preserve"> </w:t>
      </w:r>
      <w:r w:rsidRPr="00C92BB2">
        <w:t>мнения</w:t>
      </w:r>
      <w:r w:rsidR="00C92BB2" w:rsidRPr="00C92BB2">
        <w:t xml:space="preserve"> </w:t>
      </w:r>
      <w:r w:rsidRPr="00C92BB2">
        <w:t>был</w:t>
      </w:r>
      <w:r w:rsidR="00C92BB2" w:rsidRPr="00C92BB2">
        <w:t xml:space="preserve"> </w:t>
      </w:r>
      <w:r w:rsidRPr="00C92BB2">
        <w:t>незначителен,</w:t>
      </w:r>
      <w:r w:rsidR="00C92BB2" w:rsidRPr="00C92BB2">
        <w:t xml:space="preserve"> </w:t>
      </w:r>
      <w:r w:rsidRPr="00C92BB2">
        <w:t>или,</w:t>
      </w:r>
      <w:r w:rsidR="00C92BB2" w:rsidRPr="00C92BB2">
        <w:t xml:space="preserve"> </w:t>
      </w:r>
      <w:r w:rsidRPr="00C92BB2">
        <w:t>другими</w:t>
      </w:r>
      <w:r w:rsidR="00C92BB2" w:rsidRPr="00C92BB2">
        <w:t xml:space="preserve"> </w:t>
      </w:r>
      <w:r w:rsidRPr="00C92BB2">
        <w:t>словами,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высокой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уверенности,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финансовые</w:t>
      </w:r>
      <w:r w:rsidR="00C92BB2" w:rsidRPr="00C92BB2">
        <w:t xml:space="preserve"> </w:t>
      </w:r>
      <w:r w:rsidRPr="00C92BB2">
        <w:t>отчеты</w:t>
      </w:r>
      <w:r w:rsidR="00C92BB2">
        <w:t xml:space="preserve"> "</w:t>
      </w:r>
      <w:r w:rsidRPr="00C92BB2">
        <w:t>свободны</w:t>
      </w:r>
      <w:r w:rsidR="00C92BB2">
        <w:t xml:space="preserve">" </w:t>
      </w:r>
      <w:r w:rsidRPr="00C92BB2">
        <w:t>от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ошибок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Для</w:t>
      </w:r>
      <w:r w:rsidR="00C92BB2" w:rsidRPr="00C92BB2">
        <w:t xml:space="preserve"> </w:t>
      </w:r>
      <w:r w:rsidRPr="00C92BB2">
        <w:t>снижения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руководствоваться</w:t>
      </w:r>
      <w:r w:rsidR="00C92BB2" w:rsidRPr="00C92BB2">
        <w:t xml:space="preserve"> </w:t>
      </w:r>
      <w:r w:rsidRPr="00C92BB2">
        <w:t>правилом</w:t>
      </w:r>
      <w:r w:rsidR="00C92BB2" w:rsidRPr="00C92BB2">
        <w:t xml:space="preserve">: </w:t>
      </w:r>
      <w:r w:rsidRPr="00C92BB2">
        <w:t>чем</w:t>
      </w:r>
      <w:r w:rsidR="00C92BB2" w:rsidRPr="00C92BB2">
        <w:t xml:space="preserve"> </w:t>
      </w:r>
      <w:r w:rsidRPr="00C92BB2">
        <w:t>больше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проверяет</w:t>
      </w:r>
      <w:r w:rsidR="00C92BB2" w:rsidRPr="00C92BB2">
        <w:t xml:space="preserve"> </w:t>
      </w:r>
      <w:r w:rsidRPr="00C92BB2">
        <w:t>элементов,</w:t>
      </w:r>
      <w:r w:rsidR="00C92BB2" w:rsidRPr="00C92BB2">
        <w:t xml:space="preserve"> </w:t>
      </w:r>
      <w:r w:rsidRPr="00C92BB2">
        <w:t>предназначенных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полного</w:t>
      </w:r>
      <w:r w:rsidR="00C92BB2" w:rsidRPr="00C92BB2">
        <w:t xml:space="preserve"> </w:t>
      </w:r>
      <w:r w:rsidRPr="00C92BB2">
        <w:t>изучения,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чем</w:t>
      </w:r>
      <w:r w:rsidR="00C92BB2" w:rsidRPr="00C92BB2">
        <w:t xml:space="preserve"> </w:t>
      </w:r>
      <w:r w:rsidRPr="00C92BB2">
        <w:t>более</w:t>
      </w:r>
      <w:r w:rsidR="00C92BB2" w:rsidRPr="00C92BB2">
        <w:t xml:space="preserve"> </w:t>
      </w:r>
      <w:r w:rsidRPr="00C92BB2">
        <w:t>убедительным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анализ,</w:t>
      </w:r>
      <w:r w:rsidR="00C92BB2" w:rsidRPr="00C92BB2">
        <w:t xml:space="preserve"> </w:t>
      </w:r>
      <w:r w:rsidRPr="00C92BB2">
        <w:t>тем</w:t>
      </w:r>
      <w:r w:rsidR="00C92BB2" w:rsidRPr="00C92BB2">
        <w:t xml:space="preserve"> </w:t>
      </w:r>
      <w:r w:rsidRPr="00C92BB2">
        <w:t>меньшим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выборки</w:t>
      </w:r>
      <w:r w:rsidR="00C92BB2" w:rsidRPr="00C92BB2">
        <w:t>.</w:t>
      </w:r>
    </w:p>
    <w:p w:rsidR="007A049C" w:rsidRPr="007A049C" w:rsidRDefault="007A049C" w:rsidP="00C92BB2">
      <w:pPr>
        <w:tabs>
          <w:tab w:val="left" w:pos="726"/>
        </w:tabs>
        <w:rPr>
          <w:rStyle w:val="afd"/>
        </w:rPr>
      </w:pPr>
    </w:p>
    <w:p w:rsidR="00C92BB2" w:rsidRDefault="00C65E29" w:rsidP="007A049C">
      <w:pPr>
        <w:pStyle w:val="1"/>
      </w:pPr>
      <w:bookmarkStart w:id="4" w:name="_Toc285392574"/>
      <w:r w:rsidRPr="00C92BB2">
        <w:t>4</w:t>
      </w:r>
      <w:r w:rsidR="00C92BB2" w:rsidRPr="00C92BB2">
        <w:t xml:space="preserve">. </w:t>
      </w:r>
      <w:r w:rsidRPr="00C92BB2">
        <w:t>Порядок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элементов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bookmarkEnd w:id="4"/>
    </w:p>
    <w:p w:rsidR="007A049C" w:rsidRPr="007A049C" w:rsidRDefault="007A049C" w:rsidP="007A049C">
      <w:pPr>
        <w:rPr>
          <w:lang w:eastAsia="en-US"/>
        </w:rPr>
      </w:pP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практике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используются</w:t>
      </w:r>
      <w:r w:rsidR="00C92BB2" w:rsidRPr="00C92BB2">
        <w:t xml:space="preserve"> </w:t>
      </w:r>
      <w:r w:rsidRPr="00C92BB2">
        <w:t>два</w:t>
      </w:r>
      <w:r w:rsidR="00C92BB2" w:rsidRPr="00C92BB2">
        <w:t xml:space="preserve"> </w:t>
      </w:r>
      <w:r w:rsidRPr="00C92BB2">
        <w:t>основных</w:t>
      </w:r>
      <w:r w:rsidR="00C92BB2" w:rsidRPr="00C92BB2">
        <w:t xml:space="preserve"> </w:t>
      </w:r>
      <w:r w:rsidRPr="00C92BB2">
        <w:t>подхода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7"/>
        </w:numPr>
        <w:tabs>
          <w:tab w:val="left" w:pos="726"/>
        </w:tabs>
        <w:ind w:left="0" w:firstLine="709"/>
      </w:pPr>
      <w:r w:rsidRPr="00C92BB2">
        <w:t>оценочный</w:t>
      </w:r>
      <w:r w:rsidR="00C92BB2">
        <w:t xml:space="preserve"> (</w:t>
      </w:r>
      <w:r w:rsidRPr="00C92BB2">
        <w:t>интуитивный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7"/>
        </w:numPr>
        <w:tabs>
          <w:tab w:val="left" w:pos="726"/>
        </w:tabs>
        <w:ind w:left="0" w:firstLine="709"/>
      </w:pPr>
      <w:r w:rsidRPr="00C92BB2">
        <w:t>количественный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Оценочный</w:t>
      </w:r>
      <w:r w:rsidR="00C92BB2">
        <w:t xml:space="preserve"> (</w:t>
      </w:r>
      <w:r w:rsidRPr="00C92BB2">
        <w:t>интуитивный</w:t>
      </w:r>
      <w:r w:rsidR="00C92BB2" w:rsidRPr="00C92BB2">
        <w:t xml:space="preserve">) </w:t>
      </w:r>
      <w:r w:rsidRPr="00C92BB2">
        <w:t>подход</w:t>
      </w:r>
      <w:r w:rsidR="00C92BB2" w:rsidRPr="00C92BB2">
        <w:t xml:space="preserve"> </w:t>
      </w:r>
      <w:r w:rsidRPr="00C92BB2">
        <w:t>заключается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том,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аудиторы,</w:t>
      </w:r>
      <w:r w:rsidR="00C92BB2" w:rsidRPr="00C92BB2">
        <w:t xml:space="preserve"> </w:t>
      </w:r>
      <w:r w:rsidRPr="00C92BB2">
        <w:t>исходя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собственного</w:t>
      </w:r>
      <w:r w:rsidR="00C92BB2" w:rsidRPr="00C92BB2">
        <w:t xml:space="preserve"> </w:t>
      </w:r>
      <w:r w:rsidRPr="00C92BB2">
        <w:t>опыта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знания</w:t>
      </w:r>
      <w:r w:rsidR="00C92BB2" w:rsidRPr="00C92BB2">
        <w:t xml:space="preserve"> </w:t>
      </w:r>
      <w:r w:rsidRPr="00C92BB2">
        <w:t>клиента,</w:t>
      </w:r>
      <w:r w:rsidR="00C92BB2" w:rsidRPr="00C92BB2">
        <w:t xml:space="preserve"> </w:t>
      </w:r>
      <w:r w:rsidRPr="00C92BB2">
        <w:t>определяют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целом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отдельным</w:t>
      </w:r>
      <w:r w:rsidR="00C92BB2" w:rsidRPr="00C92BB2">
        <w:t xml:space="preserve"> </w:t>
      </w:r>
      <w:r w:rsidRPr="00C92BB2">
        <w:t>группам</w:t>
      </w:r>
      <w:r w:rsidR="00C92BB2" w:rsidRPr="00C92BB2">
        <w:t xml:space="preserve"> </w:t>
      </w:r>
      <w:r w:rsidRPr="00C92BB2">
        <w:t>операций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высокий,</w:t>
      </w:r>
      <w:r w:rsidR="00C92BB2" w:rsidRPr="00C92BB2">
        <w:t xml:space="preserve"> </w:t>
      </w:r>
      <w:r w:rsidRPr="00C92BB2">
        <w:t>вероятный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маловероятный,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используют</w:t>
      </w:r>
      <w:r w:rsidR="00C92BB2" w:rsidRPr="00C92BB2">
        <w:t xml:space="preserve"> </w:t>
      </w:r>
      <w:r w:rsidRPr="00C92BB2">
        <w:t>эту</w:t>
      </w:r>
      <w:r w:rsidR="00C92BB2" w:rsidRPr="00C92BB2">
        <w:t xml:space="preserve"> </w:t>
      </w:r>
      <w:r w:rsidRPr="00C92BB2">
        <w:t>оценку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[</w:t>
      </w:r>
      <w:r w:rsidRPr="00C92BB2">
        <w:t>16,</w:t>
      </w:r>
      <w:r w:rsidR="00C92BB2" w:rsidRPr="00C92BB2">
        <w:t xml:space="preserve"> </w:t>
      </w:r>
      <w:r w:rsidRPr="00C92BB2">
        <w:t>с</w:t>
      </w:r>
      <w:r w:rsidR="00C92BB2">
        <w:t>.7</w:t>
      </w:r>
      <w:r w:rsidRPr="00C92BB2">
        <w:t>4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Количественный</w:t>
      </w:r>
      <w:r w:rsidR="00C92BB2" w:rsidRPr="00C92BB2">
        <w:t xml:space="preserve"> </w:t>
      </w:r>
      <w:r w:rsidRPr="00C92BB2">
        <w:t>подход</w:t>
      </w:r>
      <w:r w:rsidR="00C92BB2" w:rsidRPr="00C92BB2">
        <w:t xml:space="preserve"> </w:t>
      </w:r>
      <w:r w:rsidRPr="00C92BB2">
        <w:t>предполагает</w:t>
      </w:r>
      <w:r w:rsidR="00C92BB2" w:rsidRPr="00C92BB2">
        <w:t xml:space="preserve"> </w:t>
      </w:r>
      <w:r w:rsidRPr="00C92BB2">
        <w:t>количественный</w:t>
      </w:r>
      <w:r w:rsidR="00C92BB2" w:rsidRPr="00C92BB2">
        <w:t xml:space="preserve"> </w:t>
      </w:r>
      <w:r w:rsidRPr="00C92BB2">
        <w:t>расчет,</w:t>
      </w:r>
      <w:r w:rsidR="00C92BB2" w:rsidRPr="00C92BB2">
        <w:t xml:space="preserve"> </w:t>
      </w:r>
      <w:r w:rsidRPr="00C92BB2">
        <w:t>рассмотренной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предыдущем</w:t>
      </w:r>
      <w:r w:rsidR="00C92BB2" w:rsidRPr="00C92BB2">
        <w:t xml:space="preserve"> </w:t>
      </w:r>
      <w:r w:rsidRPr="00C92BB2">
        <w:t>вопросе,</w:t>
      </w:r>
      <w:r w:rsidR="00C92BB2" w:rsidRPr="00C92BB2">
        <w:t xml:space="preserve"> </w:t>
      </w:r>
      <w:r w:rsidRPr="00C92BB2">
        <w:t>модели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>:</w:t>
      </w:r>
    </w:p>
    <w:p w:rsidR="007A049C" w:rsidRDefault="007A049C" w:rsidP="00C92BB2">
      <w:pPr>
        <w:tabs>
          <w:tab w:val="left" w:pos="726"/>
        </w:tabs>
      </w:pPr>
    </w:p>
    <w:p w:rsidR="00C65E29" w:rsidRPr="00C92BB2" w:rsidRDefault="00C65E29" w:rsidP="00C92BB2">
      <w:pPr>
        <w:tabs>
          <w:tab w:val="left" w:pos="726"/>
        </w:tabs>
      </w:pPr>
      <w:r w:rsidRPr="00C92BB2">
        <w:rPr>
          <w:lang w:val="en-US"/>
        </w:rPr>
        <w:t>DAR</w:t>
      </w:r>
      <w:r w:rsidR="00C92BB2" w:rsidRPr="00C92BB2">
        <w:t xml:space="preserve"> </w:t>
      </w:r>
      <w:r w:rsidRPr="00C92BB2">
        <w:t>=</w:t>
      </w:r>
      <w:r w:rsidR="00C92BB2" w:rsidRPr="00C92BB2">
        <w:t xml:space="preserve"> </w:t>
      </w:r>
      <w:r w:rsidRPr="00C92BB2">
        <w:rPr>
          <w:lang w:val="en-US"/>
        </w:rPr>
        <w:t>IR</w:t>
      </w:r>
      <w:r w:rsidR="00C92BB2" w:rsidRPr="00C92BB2">
        <w:t xml:space="preserve"> </w:t>
      </w:r>
      <w:r w:rsidRPr="00C92BB2">
        <w:t>*</w:t>
      </w:r>
      <w:r w:rsidR="00C92BB2" w:rsidRPr="00C92BB2">
        <w:t xml:space="preserve"> </w:t>
      </w:r>
      <w:r w:rsidRPr="00C92BB2">
        <w:rPr>
          <w:lang w:val="en-US"/>
        </w:rPr>
        <w:t>CR</w:t>
      </w:r>
      <w:r w:rsidR="00C92BB2" w:rsidRPr="00C92BB2">
        <w:t xml:space="preserve"> </w:t>
      </w:r>
      <w:r w:rsidRPr="00C92BB2">
        <w:t>*</w:t>
      </w:r>
      <w:r w:rsidR="00C92BB2" w:rsidRPr="00C92BB2">
        <w:t xml:space="preserve"> </w:t>
      </w:r>
      <w:r w:rsidRPr="00C92BB2">
        <w:rPr>
          <w:lang w:val="en-US"/>
        </w:rPr>
        <w:t>DR</w:t>
      </w:r>
    </w:p>
    <w:p w:rsidR="007A049C" w:rsidRDefault="007A049C" w:rsidP="00C92BB2">
      <w:pPr>
        <w:tabs>
          <w:tab w:val="left" w:pos="726"/>
        </w:tabs>
      </w:pPr>
    </w:p>
    <w:p w:rsidR="00C65E29" w:rsidRPr="00C92BB2" w:rsidRDefault="00C65E29" w:rsidP="00C92BB2">
      <w:pPr>
        <w:tabs>
          <w:tab w:val="left" w:pos="726"/>
        </w:tabs>
      </w:pPr>
      <w:r w:rsidRPr="00C92BB2">
        <w:t>где</w:t>
      </w:r>
      <w:r w:rsidR="00C92BB2" w:rsidRPr="00C92BB2">
        <w:t xml:space="preserve"> </w:t>
      </w:r>
      <w:r w:rsidRPr="00C92BB2">
        <w:rPr>
          <w:lang w:val="en-US"/>
        </w:rPr>
        <w:t>DAR</w:t>
      </w:r>
      <w:r w:rsidR="00C92BB2" w:rsidRPr="007A049C">
        <w:rPr>
          <w:rStyle w:val="afd"/>
        </w:rPr>
        <w:t xml:space="preserve"> - </w:t>
      </w:r>
      <w:r w:rsidRPr="00C92BB2">
        <w:t>приемлемый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риск,</w:t>
      </w:r>
    </w:p>
    <w:p w:rsidR="00C65E29" w:rsidRPr="00C92BB2" w:rsidRDefault="00C65E29" w:rsidP="00C92BB2">
      <w:pPr>
        <w:tabs>
          <w:tab w:val="left" w:pos="726"/>
        </w:tabs>
      </w:pPr>
      <w:r w:rsidRPr="00C92BB2">
        <w:rPr>
          <w:lang w:val="en-US"/>
        </w:rPr>
        <w:t>IR</w:t>
      </w:r>
      <w:r w:rsidR="00C92BB2" w:rsidRPr="00C92BB2">
        <w:t xml:space="preserve"> - </w:t>
      </w:r>
      <w:r w:rsidRPr="00C92BB2">
        <w:t>внутренний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неотъемлемый</w:t>
      </w:r>
      <w:r w:rsidR="00C92BB2" w:rsidRPr="00C92BB2">
        <w:t xml:space="preserve"> </w:t>
      </w:r>
      <w:r w:rsidRPr="00C92BB2">
        <w:t>риск,</w:t>
      </w:r>
    </w:p>
    <w:p w:rsidR="00C65E29" w:rsidRPr="00C92BB2" w:rsidRDefault="00C65E29" w:rsidP="00C92BB2">
      <w:pPr>
        <w:tabs>
          <w:tab w:val="left" w:pos="726"/>
        </w:tabs>
      </w:pPr>
      <w:r w:rsidRPr="00C92BB2">
        <w:rPr>
          <w:lang w:val="en-US"/>
        </w:rPr>
        <w:t>CR</w:t>
      </w:r>
      <w:r w:rsidR="00C92BB2" w:rsidRPr="00C92BB2">
        <w:t xml:space="preserve"> - </w:t>
      </w:r>
      <w:r w:rsidRPr="00C92BB2">
        <w:t>риск</w:t>
      </w:r>
      <w:r w:rsidR="00C92BB2" w:rsidRPr="00C92BB2">
        <w:t xml:space="preserve"> </w:t>
      </w:r>
      <w:r w:rsidRPr="00C92BB2">
        <w:t>контроля,</w:t>
      </w:r>
    </w:p>
    <w:p w:rsidR="00C92BB2" w:rsidRPr="00C92BB2" w:rsidRDefault="00C65E29" w:rsidP="00C92BB2">
      <w:pPr>
        <w:tabs>
          <w:tab w:val="left" w:pos="726"/>
        </w:tabs>
      </w:pPr>
      <w:r w:rsidRPr="00C92BB2">
        <w:rPr>
          <w:lang w:val="en-US"/>
        </w:rPr>
        <w:t>DR</w:t>
      </w:r>
      <w:r w:rsidR="00C92BB2" w:rsidRPr="00C92BB2">
        <w:t xml:space="preserve"> -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Эта</w:t>
      </w:r>
      <w:r w:rsidR="00C92BB2" w:rsidRPr="00C92BB2">
        <w:t xml:space="preserve"> </w:t>
      </w:r>
      <w:r w:rsidRPr="00C92BB2">
        <w:t>модель</w:t>
      </w:r>
      <w:r w:rsidR="00C92BB2" w:rsidRPr="00C92BB2">
        <w:t xml:space="preserve"> </w:t>
      </w:r>
      <w:r w:rsidRPr="00C92BB2">
        <w:t>лежит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планирования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так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позволяет</w:t>
      </w:r>
      <w:r w:rsidR="00C92BB2" w:rsidRPr="00C92BB2">
        <w:t xml:space="preserve"> </w:t>
      </w:r>
      <w:r w:rsidRPr="00C92BB2">
        <w:t>понять</w:t>
      </w:r>
      <w:r w:rsidR="00C92BB2" w:rsidRPr="00C92BB2">
        <w:t xml:space="preserve"> </w:t>
      </w:r>
      <w:r w:rsidRPr="00C92BB2">
        <w:t>взаимосвязь</w:t>
      </w:r>
      <w:r w:rsidR="00C92BB2" w:rsidRPr="00C92BB2">
        <w:t xml:space="preserve"> </w:t>
      </w:r>
      <w:r w:rsidRPr="00C92BB2">
        <w:t>отдельных</w:t>
      </w:r>
      <w:r w:rsidR="00C92BB2" w:rsidRPr="00C92BB2">
        <w:t xml:space="preserve"> </w:t>
      </w:r>
      <w:r w:rsidRPr="00C92BB2">
        <w:t>составляющих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тестирования</w:t>
      </w:r>
      <w:r w:rsidR="00C92BB2" w:rsidRPr="00C92BB2">
        <w:t xml:space="preserve"> [</w:t>
      </w:r>
      <w:r w:rsidRPr="00C92BB2">
        <w:t>18,</w:t>
      </w:r>
      <w:r w:rsidR="00C92BB2" w:rsidRPr="00C92BB2">
        <w:t xml:space="preserve"> </w:t>
      </w:r>
      <w:r w:rsidRPr="00C92BB2">
        <w:t>с</w:t>
      </w:r>
      <w:r w:rsidR="00C92BB2">
        <w:t>.7</w:t>
      </w:r>
      <w:r w:rsidRPr="00C92BB2">
        <w:t>7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Оценку</w:t>
      </w:r>
      <w:r w:rsidR="00C92BB2" w:rsidRPr="00C92BB2">
        <w:t xml:space="preserve"> </w:t>
      </w:r>
      <w:r w:rsidRPr="00C92BB2">
        <w:t>неотъемлемого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рекомендовано</w:t>
      </w:r>
      <w:r w:rsidR="00C92BB2" w:rsidRPr="00C92BB2">
        <w:t xml:space="preserve"> </w:t>
      </w:r>
      <w:r w:rsidRPr="00C92BB2">
        <w:t>осуществлять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двум</w:t>
      </w:r>
      <w:r w:rsidR="00C92BB2" w:rsidRPr="00C92BB2">
        <w:t xml:space="preserve"> </w:t>
      </w:r>
      <w:r w:rsidRPr="00C92BB2">
        <w:t>направлениям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1</w:t>
      </w:r>
      <w:r w:rsidR="00C92BB2" w:rsidRPr="00C92BB2">
        <w:t xml:space="preserve">.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финансового</w:t>
      </w:r>
      <w:r w:rsidR="00C92BB2" w:rsidRPr="00C92BB2">
        <w:t xml:space="preserve"> </w:t>
      </w:r>
      <w:r w:rsidRPr="00C92BB2">
        <w:t>отчета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честность</w:t>
      </w:r>
      <w:r w:rsidR="00C92BB2" w:rsidRPr="00C92BB2">
        <w:t xml:space="preserve"> </w:t>
      </w:r>
      <w:r w:rsidRPr="00C92BB2">
        <w:t>управленческого</w:t>
      </w:r>
      <w:r w:rsidR="00C92BB2" w:rsidRPr="00C92BB2">
        <w:t xml:space="preserve"> </w:t>
      </w:r>
      <w:r w:rsidRPr="00C92BB2">
        <w:t>персонала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опыт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знания</w:t>
      </w:r>
      <w:r w:rsidR="00C92BB2" w:rsidRPr="00C92BB2">
        <w:t xml:space="preserve"> </w:t>
      </w:r>
      <w:r w:rsidRPr="00C92BB2">
        <w:t>управленческого</w:t>
      </w:r>
      <w:r w:rsidR="00C92BB2" w:rsidRPr="00C92BB2">
        <w:t xml:space="preserve"> </w:t>
      </w:r>
      <w:r w:rsidRPr="00C92BB2">
        <w:t>персонала,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изменения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составе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определенный</w:t>
      </w:r>
      <w:r w:rsidR="00C92BB2" w:rsidRPr="00C92BB2">
        <w:t xml:space="preserve"> </w:t>
      </w:r>
      <w:r w:rsidRPr="00C92BB2">
        <w:t>период</w:t>
      </w:r>
      <w:r w:rsidR="00C92BB2">
        <w:t xml:space="preserve"> (</w:t>
      </w:r>
      <w:r w:rsidRPr="00C92BB2">
        <w:t>например,</w:t>
      </w:r>
      <w:r w:rsidR="00C92BB2" w:rsidRPr="00C92BB2">
        <w:t xml:space="preserve"> </w:t>
      </w:r>
      <w:r w:rsidRPr="00C92BB2">
        <w:t>неопытность</w:t>
      </w:r>
      <w:r w:rsidR="00C92BB2" w:rsidRPr="00C92BB2">
        <w:t xml:space="preserve"> </w:t>
      </w:r>
      <w:r w:rsidRPr="00C92BB2">
        <w:t>управленческого</w:t>
      </w:r>
      <w:r w:rsidR="00C92BB2" w:rsidRPr="00C92BB2">
        <w:t xml:space="preserve"> </w:t>
      </w:r>
      <w:r w:rsidRPr="00C92BB2">
        <w:t>персонала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повлиять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подготовку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 w:rsidRPr="00C92BB2">
        <w:t>);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давление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управленческий</w:t>
      </w:r>
      <w:r w:rsidR="00C92BB2" w:rsidRPr="00C92BB2">
        <w:t xml:space="preserve"> </w:t>
      </w:r>
      <w:r w:rsidRPr="00C92BB2">
        <w:t>персонал</w:t>
      </w:r>
      <w:r w:rsidR="00C92BB2">
        <w:t xml:space="preserve"> (</w:t>
      </w:r>
      <w:r w:rsidRPr="00C92BB2">
        <w:t>например,</w:t>
      </w:r>
      <w:r w:rsidR="00C92BB2" w:rsidRPr="00C92BB2">
        <w:t xml:space="preserve"> </w:t>
      </w:r>
      <w:r w:rsidRPr="00C92BB2">
        <w:t>обстоятельства,</w:t>
      </w:r>
      <w:r w:rsidR="00C92BB2" w:rsidRPr="00C92BB2">
        <w:t xml:space="preserve"> </w:t>
      </w:r>
      <w:r w:rsidRPr="00C92BB2">
        <w:t>вследствие</w:t>
      </w:r>
      <w:r w:rsidR="00C92BB2" w:rsidRPr="00C92BB2">
        <w:t xml:space="preserve"> </w:t>
      </w:r>
      <w:r w:rsidRPr="00C92BB2">
        <w:t>которых</w:t>
      </w:r>
      <w:r w:rsidR="00C92BB2" w:rsidRPr="00C92BB2">
        <w:t xml:space="preserve"> </w:t>
      </w:r>
      <w:r w:rsidRPr="00C92BB2">
        <w:t>управленческий</w:t>
      </w:r>
      <w:r w:rsidR="00C92BB2" w:rsidRPr="00C92BB2">
        <w:t xml:space="preserve"> </w:t>
      </w:r>
      <w:r w:rsidRPr="00C92BB2">
        <w:t>персонал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злоупотреблять</w:t>
      </w:r>
      <w:r w:rsidR="00C92BB2" w:rsidRPr="00C92BB2">
        <w:t xml:space="preserve"> </w:t>
      </w:r>
      <w:r w:rsidRPr="00C92BB2">
        <w:t>искажениями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именно</w:t>
      </w:r>
      <w:r w:rsidR="00C92BB2" w:rsidRPr="00C92BB2">
        <w:t xml:space="preserve">: </w:t>
      </w:r>
      <w:r w:rsidRPr="00C92BB2">
        <w:t>большое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банкротств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отрасли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нехватка</w:t>
      </w:r>
      <w:r w:rsidR="00C92BB2" w:rsidRPr="00C92BB2">
        <w:t xml:space="preserve"> </w:t>
      </w:r>
      <w:r w:rsidRPr="00C92BB2">
        <w:t>капитала</w:t>
      </w:r>
      <w:r w:rsidR="00C92BB2" w:rsidRPr="00C92BB2">
        <w:t xml:space="preserve"> </w:t>
      </w:r>
      <w:r w:rsidRPr="00C92BB2">
        <w:t>у</w:t>
      </w:r>
      <w:r w:rsidR="00C92BB2" w:rsidRPr="00C92BB2">
        <w:t xml:space="preserve"> </w:t>
      </w:r>
      <w:r w:rsidRPr="00C92BB2">
        <w:t>предприятия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продолжения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>);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вид</w:t>
      </w:r>
      <w:r w:rsidR="00C92BB2" w:rsidRPr="00C92BB2">
        <w:t xml:space="preserve"> </w:t>
      </w:r>
      <w:r w:rsidRPr="00C92BB2">
        <w:t>бизнеса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>
        <w:t xml:space="preserve"> (</w:t>
      </w:r>
      <w:r w:rsidRPr="00C92BB2">
        <w:t>например,</w:t>
      </w:r>
      <w:r w:rsidR="00C92BB2" w:rsidRPr="00C92BB2">
        <w:t xml:space="preserve"> </w:t>
      </w:r>
      <w:r w:rsidRPr="00C92BB2">
        <w:t>потенциальная</w:t>
      </w:r>
      <w:r w:rsidR="00C92BB2" w:rsidRPr="00C92BB2">
        <w:t xml:space="preserve"> </w:t>
      </w:r>
      <w:r w:rsidRPr="00C92BB2">
        <w:t>возможность</w:t>
      </w:r>
      <w:r w:rsidR="00C92BB2" w:rsidRPr="00C92BB2">
        <w:t xml:space="preserve"> </w:t>
      </w:r>
      <w:r w:rsidRPr="00C92BB2">
        <w:t>технологического</w:t>
      </w:r>
      <w:r w:rsidR="00C92BB2" w:rsidRPr="00C92BB2">
        <w:t xml:space="preserve"> </w:t>
      </w:r>
      <w:r w:rsidRPr="00C92BB2">
        <w:t>старения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продукции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услуг,</w:t>
      </w:r>
      <w:r w:rsidR="00C92BB2" w:rsidRPr="00C92BB2">
        <w:t xml:space="preserve"> </w:t>
      </w:r>
      <w:r w:rsidRPr="00C92BB2">
        <w:t>сложность</w:t>
      </w:r>
      <w:r w:rsidR="00C92BB2" w:rsidRPr="00C92BB2">
        <w:t xml:space="preserve"> </w:t>
      </w:r>
      <w:r w:rsidRPr="00C92BB2">
        <w:t>структуры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капитала,</w:t>
      </w:r>
      <w:r w:rsidR="00C92BB2" w:rsidRPr="00C92BB2">
        <w:t xml:space="preserve"> </w:t>
      </w:r>
      <w:r w:rsidRPr="00C92BB2">
        <w:t>значимость</w:t>
      </w:r>
      <w:r w:rsidR="00C92BB2" w:rsidRPr="00C92BB2">
        <w:t xml:space="preserve"> </w:t>
      </w:r>
      <w:r w:rsidRPr="00C92BB2">
        <w:t>связанных</w:t>
      </w:r>
      <w:r w:rsidR="00C92BB2" w:rsidRPr="00C92BB2">
        <w:t xml:space="preserve"> </w:t>
      </w:r>
      <w:r w:rsidRPr="00C92BB2">
        <w:t>сторон,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помещений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географическое</w:t>
      </w:r>
      <w:r w:rsidR="00C92BB2" w:rsidRPr="00C92BB2">
        <w:t xml:space="preserve"> </w:t>
      </w:r>
      <w:r w:rsidRPr="00C92BB2">
        <w:t>расположение</w:t>
      </w:r>
      <w:r w:rsidR="00C92BB2" w:rsidRPr="00C92BB2">
        <w:t xml:space="preserve"> </w:t>
      </w:r>
      <w:r w:rsidRPr="00C92BB2">
        <w:t>производственных</w:t>
      </w:r>
      <w:r w:rsidR="00C92BB2" w:rsidRPr="00C92BB2">
        <w:t xml:space="preserve"> </w:t>
      </w:r>
      <w:r w:rsidRPr="00C92BB2">
        <w:t>мощностей</w:t>
      </w:r>
      <w:r w:rsidR="00C92BB2" w:rsidRPr="00C92BB2">
        <w:t>);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факторы,</w:t>
      </w:r>
      <w:r w:rsidR="00C92BB2" w:rsidRPr="00C92BB2">
        <w:t xml:space="preserve"> </w:t>
      </w:r>
      <w:r w:rsidRPr="00C92BB2">
        <w:t>влияющие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отрасль,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принадлежит</w:t>
      </w:r>
      <w:r w:rsidR="00C92BB2" w:rsidRPr="00C92BB2">
        <w:t xml:space="preserve"> </w:t>
      </w:r>
      <w:r w:rsidRPr="00C92BB2">
        <w:t>субъект</w:t>
      </w:r>
      <w:r w:rsidR="00C92BB2" w:rsidRPr="00C92BB2">
        <w:t xml:space="preserve"> </w:t>
      </w:r>
      <w:r w:rsidRPr="00C92BB2">
        <w:t>хозяйствования</w:t>
      </w:r>
      <w:r w:rsidR="00C92BB2">
        <w:t xml:space="preserve"> (</w:t>
      </w:r>
      <w:r w:rsidRPr="00C92BB2">
        <w:t>экономические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конкурентные</w:t>
      </w:r>
      <w:r w:rsidR="00C92BB2" w:rsidRPr="00C92BB2">
        <w:t xml:space="preserve"> </w:t>
      </w:r>
      <w:r w:rsidRPr="00C92BB2">
        <w:t>условия,</w:t>
      </w:r>
      <w:r w:rsidR="00C92BB2" w:rsidRPr="00C92BB2">
        <w:t xml:space="preserve"> </w:t>
      </w:r>
      <w:r w:rsidRPr="00C92BB2">
        <w:t>вызванные</w:t>
      </w:r>
      <w:r w:rsidR="00C92BB2" w:rsidRPr="00C92BB2">
        <w:t xml:space="preserve"> </w:t>
      </w:r>
      <w:r w:rsidRPr="00C92BB2">
        <w:t>финансовыми</w:t>
      </w:r>
      <w:r w:rsidR="00C92BB2" w:rsidRPr="00C92BB2">
        <w:t xml:space="preserve"> </w:t>
      </w:r>
      <w:r w:rsidRPr="00C92BB2">
        <w:t>тенденциями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показателями,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изменения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технологии,</w:t>
      </w:r>
      <w:r w:rsidR="00C92BB2" w:rsidRPr="00C92BB2">
        <w:t xml:space="preserve"> </w:t>
      </w:r>
      <w:r w:rsidRPr="00C92BB2">
        <w:t>потребительском</w:t>
      </w:r>
      <w:r w:rsidR="00C92BB2" w:rsidRPr="00C92BB2">
        <w:t xml:space="preserve"> </w:t>
      </w:r>
      <w:r w:rsidRPr="00C92BB2">
        <w:t>спросе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учетной</w:t>
      </w:r>
      <w:r w:rsidR="00C92BB2" w:rsidRPr="00C92BB2">
        <w:t xml:space="preserve"> </w:t>
      </w:r>
      <w:r w:rsidRPr="00C92BB2">
        <w:t>практике,</w:t>
      </w:r>
      <w:r w:rsidR="00C92BB2" w:rsidRPr="00C92BB2">
        <w:t xml:space="preserve"> </w:t>
      </w:r>
      <w:r w:rsidRPr="00C92BB2">
        <w:t>свойственной</w:t>
      </w:r>
      <w:r w:rsidR="00C92BB2" w:rsidRPr="00C92BB2">
        <w:t xml:space="preserve"> </w:t>
      </w:r>
      <w:r w:rsidRPr="00C92BB2">
        <w:t>отрасли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2</w:t>
      </w:r>
      <w:r w:rsidR="00C92BB2" w:rsidRPr="00C92BB2">
        <w:t xml:space="preserve">.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остатков</w:t>
      </w:r>
      <w:r w:rsidR="00C92BB2" w:rsidRPr="00C92BB2">
        <w:t xml:space="preserve"> </w:t>
      </w:r>
      <w:r w:rsidRPr="00C92BB2">
        <w:t>счетов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класса</w:t>
      </w:r>
      <w:r w:rsidR="00C92BB2" w:rsidRPr="00C92BB2">
        <w:t xml:space="preserve"> </w:t>
      </w:r>
      <w:r w:rsidRPr="00C92BB2">
        <w:t>операций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счета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уязвимыми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искажениям,</w:t>
      </w:r>
      <w:r w:rsidR="00C92BB2" w:rsidRPr="00C92BB2">
        <w:t xml:space="preserve"> </w:t>
      </w:r>
      <w:r w:rsidRPr="00C92BB2">
        <w:t>например,</w:t>
      </w:r>
      <w:r w:rsidR="00C92BB2" w:rsidRPr="00C92BB2">
        <w:t xml:space="preserve"> </w:t>
      </w:r>
      <w:r w:rsidRPr="00C92BB2">
        <w:t>счета,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требовали</w:t>
      </w:r>
      <w:r w:rsidR="00C92BB2" w:rsidRPr="00C92BB2">
        <w:t xml:space="preserve"> </w:t>
      </w:r>
      <w:r w:rsidRPr="00C92BB2">
        <w:t>корректировок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предыдущем</w:t>
      </w:r>
      <w:r w:rsidR="00C92BB2" w:rsidRPr="00C92BB2">
        <w:t xml:space="preserve"> </w:t>
      </w:r>
      <w:r w:rsidRPr="00C92BB2">
        <w:t>периоде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связанные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высокой</w:t>
      </w:r>
      <w:r w:rsidR="00C92BB2" w:rsidRPr="00C92BB2">
        <w:t xml:space="preserve"> </w:t>
      </w:r>
      <w:r w:rsidRPr="00C92BB2">
        <w:t>степенью</w:t>
      </w:r>
      <w:r w:rsidR="00C92BB2" w:rsidRPr="00C92BB2">
        <w:t xml:space="preserve"> </w:t>
      </w:r>
      <w:r w:rsidRPr="00C92BB2">
        <w:t>оценки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сложность</w:t>
      </w:r>
      <w:r w:rsidR="00C92BB2" w:rsidRPr="00C92BB2">
        <w:t xml:space="preserve"> </w:t>
      </w:r>
      <w:r w:rsidRPr="00C92BB2">
        <w:t>основных</w:t>
      </w:r>
      <w:r w:rsidR="00C92BB2" w:rsidRPr="00C92BB2">
        <w:t xml:space="preserve"> </w:t>
      </w:r>
      <w:r w:rsidRPr="00C92BB2">
        <w:t>операций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других</w:t>
      </w:r>
      <w:r w:rsidR="00C92BB2" w:rsidRPr="00C92BB2">
        <w:t xml:space="preserve"> </w:t>
      </w:r>
      <w:r w:rsidRPr="00C92BB2">
        <w:t>событий,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нуждаться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анализе</w:t>
      </w:r>
      <w:r w:rsidR="00C92BB2" w:rsidRPr="00C92BB2">
        <w:t xml:space="preserve"> </w:t>
      </w:r>
      <w:r w:rsidRPr="00C92BB2">
        <w:t>эксперта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уровень</w:t>
      </w:r>
      <w:r w:rsidR="00C92BB2" w:rsidRPr="00C92BB2">
        <w:t xml:space="preserve"> </w:t>
      </w:r>
      <w:r w:rsidRPr="00C92BB2">
        <w:t>суждения,</w:t>
      </w:r>
      <w:r w:rsidR="00C92BB2" w:rsidRPr="00C92BB2">
        <w:t xml:space="preserve"> </w:t>
      </w:r>
      <w:r w:rsidRPr="00C92BB2">
        <w:t>необходимого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сальдо</w:t>
      </w:r>
      <w:r w:rsidR="00C92BB2" w:rsidRPr="00C92BB2">
        <w:t xml:space="preserve"> </w:t>
      </w:r>
      <w:r w:rsidRPr="00C92BB2">
        <w:t>счетов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уязвимость</w:t>
      </w:r>
      <w:r w:rsidR="00C92BB2" w:rsidRPr="00C92BB2">
        <w:t xml:space="preserve"> </w:t>
      </w:r>
      <w:r w:rsidRPr="00C92BB2">
        <w:t>активов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потерям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незаконному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присвоению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осуществление</w:t>
      </w:r>
      <w:r w:rsidR="00C92BB2" w:rsidRPr="00C92BB2">
        <w:t xml:space="preserve"> </w:t>
      </w:r>
      <w:r w:rsidRPr="00C92BB2">
        <w:t>необычных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сложных</w:t>
      </w:r>
      <w:r w:rsidR="00C92BB2" w:rsidRPr="00C92BB2">
        <w:t xml:space="preserve"> </w:t>
      </w:r>
      <w:r w:rsidRPr="00C92BB2">
        <w:t>операций,</w:t>
      </w:r>
      <w:r w:rsidR="00C92BB2" w:rsidRPr="00C92BB2">
        <w:t xml:space="preserve"> </w:t>
      </w:r>
      <w:r w:rsidRPr="00C92BB2">
        <w:t>особенно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конце</w:t>
      </w:r>
      <w:r w:rsidR="00C92BB2" w:rsidRPr="00C92BB2">
        <w:t xml:space="preserve"> </w:t>
      </w:r>
      <w:r w:rsidRPr="00C92BB2">
        <w:t>отчетного</w:t>
      </w:r>
      <w:r w:rsidR="00C92BB2" w:rsidRPr="00C92BB2">
        <w:t xml:space="preserve"> </w:t>
      </w:r>
      <w:r w:rsidRPr="00C92BB2">
        <w:t>периода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операции,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поддаются</w:t>
      </w:r>
      <w:r w:rsidR="00C92BB2" w:rsidRPr="00C92BB2">
        <w:t xml:space="preserve"> </w:t>
      </w:r>
      <w:r w:rsidRPr="00C92BB2">
        <w:t>обычному</w:t>
      </w:r>
      <w:r w:rsidR="00C92BB2" w:rsidRPr="00C92BB2">
        <w:t xml:space="preserve"> </w:t>
      </w:r>
      <w:r w:rsidRPr="00C92BB2">
        <w:t>анализу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Факторами</w:t>
      </w:r>
      <w:r w:rsidR="00C92BB2" w:rsidRPr="00C92BB2">
        <w:t xml:space="preserve"> </w:t>
      </w:r>
      <w:r w:rsidRPr="00C92BB2">
        <w:t>влияния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оценивание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являются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92BB2">
        <w:t>условия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методы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хозяйственной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предприятием</w:t>
      </w:r>
      <w:r w:rsidR="00C92BB2">
        <w:t xml:space="preserve"> (</w:t>
      </w:r>
      <w:r w:rsidRPr="00C92BB2">
        <w:t>условия</w:t>
      </w:r>
      <w:r w:rsidR="00C92BB2" w:rsidRPr="00C92BB2">
        <w:t xml:space="preserve"> </w:t>
      </w:r>
      <w:r w:rsidRPr="00C92BB2">
        <w:t>конкуренции,</w:t>
      </w:r>
      <w:r w:rsidR="00C92BB2" w:rsidRPr="00C92BB2">
        <w:t xml:space="preserve"> </w:t>
      </w:r>
      <w:r w:rsidRPr="00C92BB2">
        <w:t>изменения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налоговом</w:t>
      </w:r>
      <w:r w:rsidR="00C92BB2" w:rsidRPr="00C92BB2">
        <w:t xml:space="preserve"> </w:t>
      </w:r>
      <w:r w:rsidRPr="00C92BB2">
        <w:t>законодательстве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92BB2">
        <w:t>месторасположение</w:t>
      </w:r>
      <w:r w:rsidR="00C92BB2" w:rsidRPr="00C92BB2">
        <w:t xml:space="preserve"> </w:t>
      </w:r>
      <w:r w:rsidRPr="00C92BB2">
        <w:t>предприятия</w:t>
      </w:r>
      <w:r w:rsidR="00C92BB2">
        <w:t xml:space="preserve"> (</w:t>
      </w:r>
      <w:r w:rsidRPr="00C92BB2">
        <w:t>транспортные</w:t>
      </w:r>
      <w:r w:rsidR="00C92BB2" w:rsidRPr="00C92BB2">
        <w:t xml:space="preserve"> </w:t>
      </w:r>
      <w:r w:rsidRPr="00C92BB2">
        <w:t>проблемы,</w:t>
      </w:r>
      <w:r w:rsidR="00C92BB2" w:rsidRPr="00C92BB2">
        <w:t xml:space="preserve"> </w:t>
      </w:r>
      <w:r w:rsidRPr="00C92BB2">
        <w:t>большие</w:t>
      </w:r>
      <w:r w:rsidR="00C92BB2" w:rsidRPr="00C92BB2">
        <w:t xml:space="preserve"> </w:t>
      </w:r>
      <w:r w:rsidRPr="00C92BB2">
        <w:t>объемы</w:t>
      </w:r>
      <w:r w:rsidR="00C92BB2" w:rsidRPr="00C92BB2">
        <w:t xml:space="preserve"> </w:t>
      </w:r>
      <w:r w:rsidRPr="00C92BB2">
        <w:t>реализации</w:t>
      </w:r>
      <w:r w:rsidR="00C92BB2" w:rsidRPr="00C92BB2">
        <w:t xml:space="preserve"> </w:t>
      </w:r>
      <w:r w:rsidRPr="00C92BB2">
        <w:t>продукции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нестабильной</w:t>
      </w:r>
      <w:r w:rsidR="00C92BB2" w:rsidRPr="00C92BB2">
        <w:t xml:space="preserve"> </w:t>
      </w:r>
      <w:r w:rsidRPr="00C92BB2">
        <w:t>экономической</w:t>
      </w:r>
      <w:r w:rsidR="00C92BB2" w:rsidRPr="00C92BB2">
        <w:t xml:space="preserve"> </w:t>
      </w:r>
      <w:r w:rsidRPr="00C92BB2">
        <w:t>ситуации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92BB2">
        <w:t>штат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организация</w:t>
      </w:r>
      <w:r w:rsidR="00C92BB2" w:rsidRPr="00C92BB2">
        <w:t xml:space="preserve"> </w:t>
      </w:r>
      <w:r w:rsidRPr="00C92BB2">
        <w:t>деятельности</w:t>
      </w:r>
      <w:r w:rsidR="00C92BB2">
        <w:t xml:space="preserve"> (</w:t>
      </w:r>
      <w:r w:rsidRPr="00C92BB2">
        <w:t>переоценка</w:t>
      </w:r>
      <w:r w:rsidR="00C92BB2" w:rsidRPr="00C92BB2">
        <w:t xml:space="preserve"> </w:t>
      </w:r>
      <w:r w:rsidRPr="00C92BB2">
        <w:t>руководством</w:t>
      </w:r>
      <w:r w:rsidR="00C92BB2" w:rsidRPr="00C92BB2">
        <w:t xml:space="preserve"> </w:t>
      </w:r>
      <w:r w:rsidRPr="00C92BB2">
        <w:t>эффективности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92BB2">
        <w:t>доходы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планы</w:t>
      </w:r>
      <w:r w:rsidR="00C92BB2" w:rsidRPr="00C92BB2">
        <w:t xml:space="preserve"> </w:t>
      </w:r>
      <w:r w:rsidRPr="00C92BB2">
        <w:t>оперативной</w:t>
      </w:r>
      <w:r w:rsidR="00C92BB2" w:rsidRPr="00C92BB2">
        <w:t xml:space="preserve"> </w:t>
      </w:r>
      <w:r w:rsidRPr="00C92BB2">
        <w:t>деятельности</w:t>
      </w:r>
      <w:r w:rsidR="00C92BB2">
        <w:t xml:space="preserve"> (</w:t>
      </w:r>
      <w:r w:rsidRPr="00C92BB2">
        <w:t>снижение</w:t>
      </w:r>
      <w:r w:rsidR="00C92BB2" w:rsidRPr="00C92BB2">
        <w:t xml:space="preserve"> </w:t>
      </w:r>
      <w:r w:rsidRPr="00C92BB2">
        <w:t>количества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качества</w:t>
      </w:r>
      <w:r w:rsidR="00C92BB2" w:rsidRPr="00C92BB2">
        <w:t xml:space="preserve"> </w:t>
      </w:r>
      <w:r w:rsidRPr="00C92BB2">
        <w:t>продукции,</w:t>
      </w:r>
      <w:r w:rsidR="00C92BB2" w:rsidRPr="00C92BB2">
        <w:t xml:space="preserve"> </w:t>
      </w:r>
      <w:r w:rsidRPr="00C92BB2">
        <w:t>которая</w:t>
      </w:r>
      <w:r w:rsidR="00C92BB2" w:rsidRPr="00C92BB2">
        <w:t xml:space="preserve"> </w:t>
      </w:r>
      <w:r w:rsidRPr="00C92BB2">
        <w:t>реализуется,</w:t>
      </w:r>
      <w:r w:rsidR="00C92BB2" w:rsidRPr="00C92BB2">
        <w:t xml:space="preserve"> </w:t>
      </w:r>
      <w:r w:rsidRPr="00C92BB2">
        <w:t>существенные</w:t>
      </w:r>
      <w:r w:rsidR="00C92BB2" w:rsidRPr="00C92BB2">
        <w:t xml:space="preserve"> </w:t>
      </w:r>
      <w:r w:rsidRPr="00C92BB2">
        <w:t>отклонения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результатам</w:t>
      </w:r>
      <w:r w:rsidR="00C92BB2" w:rsidRPr="00C92BB2">
        <w:t xml:space="preserve"> </w:t>
      </w:r>
      <w:r w:rsidRPr="00C92BB2">
        <w:t>инвентаризации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92BB2">
        <w:t>имущество</w:t>
      </w:r>
      <w:r w:rsidR="00C92BB2">
        <w:t xml:space="preserve"> (</w:t>
      </w:r>
      <w:r w:rsidRPr="00C92BB2">
        <w:t>значительное</w:t>
      </w:r>
      <w:r w:rsidR="00C92BB2" w:rsidRPr="00C92BB2">
        <w:t xml:space="preserve"> </w:t>
      </w:r>
      <w:r w:rsidRPr="00C92BB2">
        <w:t>снижение</w:t>
      </w:r>
      <w:r w:rsidR="00C92BB2" w:rsidRPr="00C92BB2">
        <w:t xml:space="preserve"> </w:t>
      </w:r>
      <w:r w:rsidRPr="00C92BB2">
        <w:t>стоимости</w:t>
      </w:r>
      <w:r w:rsidR="00C92BB2" w:rsidRPr="00C92BB2">
        <w:t xml:space="preserve"> </w:t>
      </w:r>
      <w:r w:rsidRPr="00C92BB2">
        <w:t>имущества,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признаком</w:t>
      </w:r>
      <w:r w:rsidR="00C92BB2" w:rsidRPr="00C92BB2">
        <w:t xml:space="preserve"> </w:t>
      </w:r>
      <w:r w:rsidRPr="00C92BB2">
        <w:t>банкротства</w:t>
      </w:r>
      <w:r w:rsidR="00C92BB2" w:rsidRPr="00C92BB2">
        <w:t xml:space="preserve"> </w:t>
      </w:r>
      <w:r w:rsidRPr="00C92BB2">
        <w:t>предприятия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92BB2">
        <w:t>ликвидность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финансирование</w:t>
      </w:r>
      <w:r w:rsidR="00C92BB2">
        <w:t xml:space="preserve"> (</w:t>
      </w:r>
      <w:r w:rsidRPr="00C92BB2">
        <w:t>нехватка</w:t>
      </w:r>
      <w:r w:rsidR="00C92BB2" w:rsidRPr="00C92BB2">
        <w:t xml:space="preserve"> </w:t>
      </w:r>
      <w:r w:rsidRPr="00C92BB2">
        <w:t>оборотного</w:t>
      </w:r>
      <w:r w:rsidR="00C92BB2" w:rsidRPr="00C92BB2">
        <w:t xml:space="preserve"> </w:t>
      </w:r>
      <w:r w:rsidRPr="00C92BB2">
        <w:t>капитала,</w:t>
      </w:r>
      <w:r w:rsidR="00C92BB2" w:rsidRPr="00C92BB2">
        <w:t xml:space="preserve"> </w:t>
      </w:r>
      <w:r w:rsidRPr="00C92BB2">
        <w:t>непредвиденные</w:t>
      </w:r>
      <w:r w:rsidR="00C92BB2" w:rsidRPr="00C92BB2">
        <w:t xml:space="preserve"> </w:t>
      </w:r>
      <w:r w:rsidRPr="00C92BB2">
        <w:t>убытки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ходе</w:t>
      </w:r>
      <w:r w:rsidR="00C92BB2" w:rsidRPr="00C92BB2">
        <w:t xml:space="preserve"> </w:t>
      </w:r>
      <w:r w:rsidRPr="00C92BB2">
        <w:t>планирования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разрабатывает</w:t>
      </w:r>
      <w:r w:rsidR="00C92BB2" w:rsidRPr="00C92BB2">
        <w:t xml:space="preserve"> </w:t>
      </w:r>
      <w:r w:rsidRPr="00C92BB2">
        <w:t>общую</w:t>
      </w:r>
      <w:r w:rsidR="00C92BB2" w:rsidRPr="00C92BB2">
        <w:t xml:space="preserve"> </w:t>
      </w:r>
      <w:r w:rsidRPr="00C92BB2">
        <w:t>стратегию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задания,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формируются</w:t>
      </w:r>
      <w:r w:rsidR="00C92BB2" w:rsidRPr="00C92BB2">
        <w:t xml:space="preserve"> </w:t>
      </w:r>
      <w:r w:rsidRPr="00C92BB2">
        <w:t>Меморандум</w:t>
      </w:r>
      <w:r w:rsidR="00C92BB2" w:rsidRPr="00C92BB2">
        <w:t xml:space="preserve"> </w:t>
      </w:r>
      <w:r w:rsidRPr="00C92BB2">
        <w:t>планирования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детальный</w:t>
      </w:r>
      <w:r w:rsidR="00C92BB2" w:rsidRPr="00C92BB2">
        <w:t xml:space="preserve"> </w:t>
      </w:r>
      <w:r w:rsidRPr="00C92BB2">
        <w:t>План</w:t>
      </w:r>
      <w:r w:rsidR="00C92BB2" w:rsidRPr="00C92BB2">
        <w:t xml:space="preserve"> </w:t>
      </w:r>
      <w:r w:rsidRPr="00C92BB2">
        <w:t>аудита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Разрабатывая</w:t>
      </w:r>
      <w:r w:rsidR="00C92BB2" w:rsidRPr="00C92BB2">
        <w:t xml:space="preserve"> </w:t>
      </w:r>
      <w:r w:rsidRPr="00C92BB2">
        <w:t>план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финансового</w:t>
      </w:r>
      <w:r w:rsidR="00C92BB2" w:rsidRPr="00C92BB2">
        <w:t xml:space="preserve"> </w:t>
      </w:r>
      <w:r w:rsidRPr="00C92BB2">
        <w:t>отчета</w:t>
      </w:r>
      <w:r w:rsidR="00C92BB2" w:rsidRPr="00C92BB2">
        <w:t xml:space="preserve">. </w:t>
      </w:r>
      <w:r w:rsidRPr="00C92BB2">
        <w:t>Работая</w:t>
      </w:r>
      <w:r w:rsidR="00C92BB2" w:rsidRPr="00C92BB2">
        <w:t xml:space="preserve"> </w:t>
      </w:r>
      <w:r w:rsidRPr="00C92BB2">
        <w:t>над</w:t>
      </w:r>
      <w:r w:rsidR="00C92BB2" w:rsidRPr="00C92BB2">
        <w:t xml:space="preserve"> </w:t>
      </w:r>
      <w:r w:rsidRPr="00C92BB2">
        <w:t>программой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устанавливает</w:t>
      </w:r>
      <w:r w:rsidR="00C92BB2" w:rsidRPr="00C92BB2">
        <w:t xml:space="preserve"> </w:t>
      </w:r>
      <w:r w:rsidRPr="00C92BB2">
        <w:t>связь</w:t>
      </w:r>
      <w:r w:rsidR="00C92BB2" w:rsidRPr="00C92BB2">
        <w:t xml:space="preserve"> </w:t>
      </w:r>
      <w:r w:rsidRPr="00C92BB2">
        <w:t>такой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существенными</w:t>
      </w:r>
      <w:r w:rsidR="00C92BB2" w:rsidRPr="00C92BB2">
        <w:t xml:space="preserve"> </w:t>
      </w:r>
      <w:r w:rsidRPr="00C92BB2">
        <w:t>остатками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счетах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классами</w:t>
      </w:r>
      <w:r w:rsidR="00C92BB2" w:rsidRPr="00C92BB2">
        <w:t xml:space="preserve"> </w:t>
      </w:r>
      <w:r w:rsidRPr="00C92BB2">
        <w:t>операций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утверждений,</w:t>
      </w:r>
      <w:r w:rsidR="00C92BB2" w:rsidRPr="00C92BB2">
        <w:t xml:space="preserve"> </w:t>
      </w:r>
      <w:r w:rsidRPr="00C92BB2">
        <w:t>чтобы</w:t>
      </w:r>
      <w:r w:rsidR="00C92BB2" w:rsidRPr="00C92BB2">
        <w:t xml:space="preserve"> </w:t>
      </w:r>
      <w:r w:rsidRPr="00C92BB2">
        <w:t>выяснить</w:t>
      </w:r>
      <w:r w:rsidR="00C92BB2" w:rsidRPr="00C92BB2">
        <w:t xml:space="preserve"> </w:t>
      </w:r>
      <w:r w:rsidRPr="00C92BB2">
        <w:t>высокий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риска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Оценку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начинают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изучения</w:t>
      </w:r>
      <w:r w:rsidR="00C92BB2" w:rsidRPr="00C92BB2">
        <w:t xml:space="preserve"> </w:t>
      </w:r>
      <w:r w:rsidRPr="00C92BB2">
        <w:t>эффективности</w:t>
      </w:r>
      <w:r w:rsidR="00C92BB2" w:rsidRPr="00C92BB2">
        <w:t xml:space="preserve"> </w:t>
      </w:r>
      <w:r w:rsidRPr="00C92BB2">
        <w:t>систем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хозяйствования,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предотвращения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искажений,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выявлению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исправлению</w:t>
      </w:r>
      <w:r w:rsidR="00C92BB2" w:rsidRPr="00C92BB2">
        <w:t xml:space="preserve">. </w:t>
      </w:r>
      <w:r w:rsidRPr="00C92BB2">
        <w:t>Определенный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всегда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вследствие</w:t>
      </w:r>
      <w:r w:rsidR="00C92BB2" w:rsidRPr="00C92BB2">
        <w:t xml:space="preserve"> </w:t>
      </w:r>
      <w:r w:rsidRPr="00C92BB2">
        <w:t>ограничений</w:t>
      </w:r>
      <w:r w:rsidR="00C92BB2" w:rsidRPr="00C92BB2">
        <w:t xml:space="preserve"> </w:t>
      </w:r>
      <w:r w:rsidRPr="00C92BB2">
        <w:t>какой-либо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После</w:t>
      </w:r>
      <w:r w:rsidR="00C92BB2" w:rsidRPr="00C92BB2">
        <w:t xml:space="preserve"> </w:t>
      </w:r>
      <w:r w:rsidRPr="00C92BB2">
        <w:t>ознакомления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системами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предварительно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каждого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остатка</w:t>
      </w:r>
      <w:r w:rsidR="00C92BB2" w:rsidRPr="00C92BB2">
        <w:t xml:space="preserve"> </w:t>
      </w:r>
      <w:r w:rsidRPr="00C92BB2">
        <w:t>либо</w:t>
      </w:r>
      <w:r w:rsidR="00C92BB2" w:rsidRPr="00C92BB2">
        <w:t xml:space="preserve"> </w:t>
      </w:r>
      <w:r w:rsidRPr="00C92BB2">
        <w:t>класса</w:t>
      </w:r>
      <w:r w:rsidR="00C92BB2" w:rsidRPr="00C92BB2">
        <w:t xml:space="preserve"> </w:t>
      </w:r>
      <w:r w:rsidRPr="00C92BB2">
        <w:t>операций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Как</w:t>
      </w:r>
      <w:r w:rsidR="00C92BB2" w:rsidRPr="00C92BB2">
        <w:t xml:space="preserve"> </w:t>
      </w:r>
      <w:r w:rsidRPr="00C92BB2">
        <w:t>правило,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оценивает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высокий</w:t>
      </w:r>
      <w:r w:rsidR="00C92BB2" w:rsidRPr="00C92BB2">
        <w:t xml:space="preserve"> </w:t>
      </w:r>
      <w:r w:rsidRPr="00C92BB2">
        <w:t>относительно</w:t>
      </w:r>
      <w:r w:rsidR="00C92BB2" w:rsidRPr="00C92BB2">
        <w:t xml:space="preserve"> </w:t>
      </w:r>
      <w:r w:rsidRPr="00C92BB2">
        <w:t>некоторых</w:t>
      </w:r>
      <w:r w:rsidR="00C92BB2" w:rsidRPr="00C92BB2">
        <w:t xml:space="preserve"> </w:t>
      </w:r>
      <w:r w:rsidRPr="00C92BB2">
        <w:t>либо</w:t>
      </w:r>
      <w:r w:rsidR="00C92BB2" w:rsidRPr="00C92BB2">
        <w:t xml:space="preserve"> </w:t>
      </w:r>
      <w:r w:rsidRPr="00C92BB2">
        <w:t>всех</w:t>
      </w:r>
      <w:r w:rsidR="00C92BB2" w:rsidRPr="00C92BB2">
        <w:t xml:space="preserve"> </w:t>
      </w:r>
      <w:r w:rsidRPr="00C92BB2">
        <w:t>утверждений,</w:t>
      </w:r>
      <w:r w:rsidR="00C92BB2" w:rsidRPr="00C92BB2">
        <w:t xml:space="preserve"> </w:t>
      </w:r>
      <w:r w:rsidRPr="00C92BB2">
        <w:t>если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системы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 w:rsidRPr="00C92BB2">
        <w:t xml:space="preserve"> </w:t>
      </w:r>
      <w:r w:rsidRPr="00C92BB2">
        <w:t>являются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эффективными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оценка</w:t>
      </w:r>
      <w:r w:rsidR="00C92BB2" w:rsidRPr="00C92BB2">
        <w:t xml:space="preserve"> </w:t>
      </w:r>
      <w:r w:rsidRPr="00C92BB2">
        <w:t>эффективности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действенной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Факторами</w:t>
      </w:r>
      <w:r w:rsidR="00C92BB2" w:rsidRPr="00C92BB2">
        <w:t xml:space="preserve"> </w:t>
      </w:r>
      <w:r w:rsidRPr="00C92BB2">
        <w:t>влияния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оценивание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являются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92BB2">
        <w:t>стиль</w:t>
      </w:r>
      <w:r w:rsidR="00C92BB2" w:rsidRPr="00C92BB2">
        <w:t xml:space="preserve"> </w:t>
      </w:r>
      <w:r w:rsidRPr="00C92BB2">
        <w:t>руководства</w:t>
      </w:r>
      <w:r w:rsidR="00C92BB2">
        <w:t xml:space="preserve"> (</w:t>
      </w:r>
      <w:r w:rsidRPr="00C92BB2">
        <w:t>осуществление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ведением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учета,</w:t>
      </w:r>
      <w:r w:rsidR="00C92BB2" w:rsidRPr="00C92BB2">
        <w:t xml:space="preserve"> </w:t>
      </w:r>
      <w:r w:rsidRPr="00C92BB2">
        <w:t>готовность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исправлению</w:t>
      </w:r>
      <w:r w:rsidR="00C92BB2" w:rsidRPr="00C92BB2">
        <w:t xml:space="preserve"> </w:t>
      </w:r>
      <w:r w:rsidRPr="00C92BB2">
        <w:t>значительных</w:t>
      </w:r>
      <w:r w:rsidR="00C92BB2" w:rsidRPr="00C92BB2">
        <w:t xml:space="preserve"> </w:t>
      </w:r>
      <w:r w:rsidRPr="00C92BB2">
        <w:t>ошибок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92BB2">
        <w:t>организационная</w:t>
      </w:r>
      <w:r w:rsidR="00C92BB2" w:rsidRPr="00C92BB2">
        <w:t xml:space="preserve"> </w:t>
      </w:r>
      <w:r w:rsidRPr="00C92BB2">
        <w:t>структура</w:t>
      </w:r>
      <w:r w:rsidR="00C92BB2">
        <w:t xml:space="preserve"> (</w:t>
      </w:r>
      <w:r w:rsidRPr="00C92BB2">
        <w:t>соответствие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организационной</w:t>
      </w:r>
      <w:r w:rsidR="00C92BB2" w:rsidRPr="00C92BB2">
        <w:t xml:space="preserve"> </w:t>
      </w:r>
      <w:r w:rsidRPr="00C92BB2">
        <w:t>структурой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размерами</w:t>
      </w:r>
      <w:r w:rsidR="00C92BB2" w:rsidRPr="00C92BB2">
        <w:t xml:space="preserve"> </w:t>
      </w:r>
      <w:r w:rsidRPr="00C92BB2">
        <w:t>предприятия,</w:t>
      </w:r>
      <w:r w:rsidR="00C92BB2" w:rsidRPr="00C92BB2">
        <w:t xml:space="preserve"> </w:t>
      </w:r>
      <w:r w:rsidRPr="00C92BB2">
        <w:t>разделение</w:t>
      </w:r>
      <w:r w:rsidR="00C92BB2" w:rsidRPr="00C92BB2">
        <w:t xml:space="preserve"> </w:t>
      </w:r>
      <w:r w:rsidRPr="00C92BB2">
        <w:t>ответственности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полномочий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92BB2">
        <w:t>кадровая</w:t>
      </w:r>
      <w:r w:rsidR="00C92BB2" w:rsidRPr="00C92BB2">
        <w:t xml:space="preserve"> </w:t>
      </w:r>
      <w:r w:rsidRPr="00C92BB2">
        <w:t>политика</w:t>
      </w:r>
      <w:r w:rsidR="00C92BB2">
        <w:t xml:space="preserve"> (</w:t>
      </w:r>
      <w:r w:rsidRPr="00C92BB2">
        <w:t>соответствие</w:t>
      </w:r>
      <w:r w:rsidR="00C92BB2" w:rsidRPr="00C92BB2">
        <w:t xml:space="preserve"> </w:t>
      </w:r>
      <w:r w:rsidRPr="00C92BB2">
        <w:t>кадровой</w:t>
      </w:r>
      <w:r w:rsidR="00C92BB2" w:rsidRPr="00C92BB2">
        <w:t xml:space="preserve"> </w:t>
      </w:r>
      <w:r w:rsidRPr="00C92BB2">
        <w:t>политики</w:t>
      </w:r>
      <w:r w:rsidR="00C92BB2" w:rsidRPr="00C92BB2">
        <w:t xml:space="preserve"> </w:t>
      </w:r>
      <w:r w:rsidRPr="00C92BB2">
        <w:t>размерам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организационной</w:t>
      </w:r>
      <w:r w:rsidR="00C92BB2" w:rsidRPr="00C92BB2">
        <w:t xml:space="preserve"> </w:t>
      </w:r>
      <w:r w:rsidRPr="00C92BB2">
        <w:t>структуре</w:t>
      </w:r>
      <w:r w:rsidR="00C92BB2" w:rsidRPr="00C92BB2">
        <w:t xml:space="preserve"> </w:t>
      </w:r>
      <w:r w:rsidRPr="00C92BB2">
        <w:t>предприятия,</w:t>
      </w:r>
      <w:r w:rsidR="00C92BB2" w:rsidRPr="00C92BB2">
        <w:t xml:space="preserve"> </w:t>
      </w:r>
      <w:r w:rsidRPr="00C92BB2">
        <w:t>предоставление</w:t>
      </w:r>
      <w:r w:rsidR="00C92BB2" w:rsidRPr="00C92BB2">
        <w:t xml:space="preserve"> </w:t>
      </w:r>
      <w:r w:rsidRPr="00C92BB2">
        <w:t>возможности</w:t>
      </w:r>
      <w:r w:rsidR="00C92BB2" w:rsidRPr="00C92BB2">
        <w:t xml:space="preserve"> </w:t>
      </w:r>
      <w:r w:rsidRPr="00C92BB2">
        <w:t>повышения</w:t>
      </w:r>
      <w:r w:rsidR="00C92BB2" w:rsidRPr="00C92BB2">
        <w:t xml:space="preserve"> </w:t>
      </w:r>
      <w:r w:rsidRPr="00C92BB2">
        <w:t>квалификации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92BB2">
        <w:t>правильность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составления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92BB2">
        <w:t>своевременность</w:t>
      </w:r>
      <w:r w:rsidR="00C92BB2" w:rsidRPr="00C92BB2">
        <w:t xml:space="preserve"> </w:t>
      </w:r>
      <w:r w:rsidRPr="00C92BB2">
        <w:t>предоставления</w:t>
      </w:r>
      <w:r w:rsidR="00C92BB2" w:rsidRPr="00C92BB2">
        <w:t xml:space="preserve"> </w:t>
      </w:r>
      <w:r w:rsidRPr="00C92BB2">
        <w:t>информации</w:t>
      </w:r>
      <w:r w:rsidR="00C92BB2" w:rsidRPr="00C92BB2">
        <w:t xml:space="preserve"> </w:t>
      </w:r>
      <w:r w:rsidRPr="00C92BB2">
        <w:t>руководству</w:t>
      </w:r>
      <w:r w:rsidR="00C92BB2" w:rsidRPr="00C92BB2">
        <w:t xml:space="preserve"> </w:t>
      </w:r>
      <w:r w:rsidRPr="00C92BB2">
        <w:t>про</w:t>
      </w:r>
      <w:r w:rsidR="00C92BB2" w:rsidRPr="00C92BB2">
        <w:t xml:space="preserve"> </w:t>
      </w:r>
      <w:r w:rsidRPr="00C92BB2">
        <w:t>наличие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злоупотреблений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92BB2">
        <w:t>наличие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Оценивая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учитывать,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есть</w:t>
      </w:r>
      <w:r w:rsidR="00C92BB2" w:rsidRPr="00C92BB2">
        <w:t xml:space="preserve"> </w:t>
      </w:r>
      <w:r w:rsidRPr="00C92BB2">
        <w:t>всегда,</w:t>
      </w:r>
      <w:r w:rsidR="00C92BB2" w:rsidRPr="00C92BB2">
        <w:t xml:space="preserve"> </w:t>
      </w:r>
      <w:r w:rsidRPr="00C92BB2">
        <w:t>даже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проверит</w:t>
      </w:r>
      <w:r w:rsidR="00C92BB2" w:rsidRPr="00C92BB2">
        <w:t xml:space="preserve"> </w:t>
      </w:r>
      <w:r w:rsidRPr="00C92BB2">
        <w:t>100</w:t>
      </w:r>
      <w:r w:rsidR="00C92BB2" w:rsidRPr="00C92BB2">
        <w:t xml:space="preserve"> </w:t>
      </w:r>
      <w:r w:rsidRPr="00C92BB2">
        <w:t>%</w:t>
      </w:r>
      <w:r w:rsidR="00C92BB2" w:rsidRPr="00C92BB2">
        <w:t xml:space="preserve"> </w:t>
      </w:r>
      <w:r w:rsidRPr="00C92BB2">
        <w:t>остатков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счетах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все</w:t>
      </w:r>
      <w:r w:rsidR="00C92BB2" w:rsidRPr="00C92BB2">
        <w:t xml:space="preserve"> </w:t>
      </w:r>
      <w:r w:rsidRPr="00C92BB2">
        <w:t>виды</w:t>
      </w:r>
      <w:r w:rsidR="00C92BB2" w:rsidRPr="00C92BB2">
        <w:t xml:space="preserve"> </w:t>
      </w:r>
      <w:r w:rsidRPr="00C92BB2">
        <w:t>операций,</w:t>
      </w:r>
      <w:r w:rsidR="00C92BB2" w:rsidRPr="00C92BB2">
        <w:t xml:space="preserve"> </w:t>
      </w:r>
      <w:r w:rsidRPr="00C92BB2">
        <w:t>потому,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большая</w:t>
      </w:r>
      <w:r w:rsidR="00C92BB2" w:rsidRPr="00C92BB2">
        <w:t xml:space="preserve"> </w:t>
      </w:r>
      <w:r w:rsidRPr="00C92BB2">
        <w:t>часть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доказательств</w:t>
      </w:r>
      <w:r w:rsidR="00C92BB2" w:rsidRPr="00C92BB2">
        <w:t xml:space="preserve"> </w:t>
      </w:r>
      <w:r w:rsidRPr="00C92BB2">
        <w:t>имеет</w:t>
      </w:r>
      <w:r w:rsidR="00C92BB2" w:rsidRPr="00C92BB2">
        <w:t xml:space="preserve"> </w:t>
      </w:r>
      <w:r w:rsidRPr="00C92BB2">
        <w:t>скорее</w:t>
      </w:r>
      <w:r w:rsidR="00C92BB2" w:rsidRPr="00C92BB2">
        <w:t xml:space="preserve"> </w:t>
      </w:r>
      <w:r w:rsidRPr="00C92BB2">
        <w:t>аргументированный,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итоговый</w:t>
      </w:r>
      <w:r w:rsidR="00C92BB2" w:rsidRPr="00C92BB2">
        <w:t xml:space="preserve"> </w:t>
      </w:r>
      <w:r w:rsidRPr="00C92BB2">
        <w:t>характер</w:t>
      </w:r>
      <w:r w:rsidR="00C92BB2" w:rsidRPr="00C92BB2">
        <w:t xml:space="preserve">. </w:t>
      </w:r>
      <w:r w:rsidRPr="00C92BB2">
        <w:t>Поэтому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рассматривает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1</w:t>
      </w:r>
      <w:r w:rsidR="00C92BB2" w:rsidRPr="00C92BB2">
        <w:t xml:space="preserve">. </w:t>
      </w:r>
      <w:r w:rsidRPr="00C92BB2">
        <w:t>вид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существу,</w:t>
      </w:r>
      <w:r w:rsidR="00C92BB2" w:rsidRPr="00C92BB2">
        <w:t xml:space="preserve"> </w:t>
      </w:r>
      <w:r w:rsidRPr="00C92BB2">
        <w:t>например,</w:t>
      </w:r>
      <w:r w:rsidR="00C92BB2" w:rsidRPr="00C92BB2">
        <w:t xml:space="preserve"> </w:t>
      </w:r>
      <w:r w:rsidRPr="00C92BB2">
        <w:t>проведение</w:t>
      </w:r>
      <w:r w:rsidR="00C92BB2" w:rsidRPr="00C92BB2">
        <w:t xml:space="preserve"> </w:t>
      </w:r>
      <w:r w:rsidRPr="00C92BB2">
        <w:t>тестов,</w:t>
      </w:r>
      <w:r w:rsidR="00C92BB2" w:rsidRPr="00C92BB2">
        <w:t xml:space="preserve"> </w:t>
      </w:r>
      <w:r w:rsidRPr="00C92BB2">
        <w:t>ориентированных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независимые</w:t>
      </w:r>
      <w:r w:rsidR="00C92BB2" w:rsidRPr="00C92BB2">
        <w:t xml:space="preserve"> </w:t>
      </w:r>
      <w:r w:rsidRPr="00C92BB2">
        <w:t>стороны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пределами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тестов,</w:t>
      </w:r>
      <w:r w:rsidR="00C92BB2" w:rsidRPr="00C92BB2">
        <w:t xml:space="preserve"> </w:t>
      </w:r>
      <w:r w:rsidRPr="00C92BB2">
        <w:t>ориентированных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стороны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документацию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2</w:t>
      </w:r>
      <w:r w:rsidR="00C92BB2" w:rsidRPr="00C92BB2">
        <w:t xml:space="preserve">. </w:t>
      </w:r>
      <w:r w:rsidRPr="00C92BB2">
        <w:t>время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существу,</w:t>
      </w:r>
      <w:r w:rsidR="00C92BB2" w:rsidRPr="00C92BB2">
        <w:t xml:space="preserve"> </w:t>
      </w:r>
      <w:r w:rsidRPr="00C92BB2">
        <w:t>например,</w:t>
      </w:r>
      <w:r w:rsidR="00C92BB2" w:rsidRPr="00C92BB2">
        <w:t xml:space="preserve"> </w:t>
      </w:r>
      <w:r w:rsidRPr="00C92BB2">
        <w:t>проведение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конце</w:t>
      </w:r>
      <w:r w:rsidR="00C92BB2" w:rsidRPr="00C92BB2">
        <w:t xml:space="preserve"> </w:t>
      </w:r>
      <w:r w:rsidRPr="00C92BB2">
        <w:t>отчетного</w:t>
      </w:r>
      <w:r w:rsidR="00C92BB2" w:rsidRPr="00C92BB2">
        <w:t xml:space="preserve"> </w:t>
      </w:r>
      <w:r w:rsidRPr="00C92BB2">
        <w:t>периода,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ранее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3</w:t>
      </w:r>
      <w:r w:rsidR="00C92BB2" w:rsidRPr="00C92BB2">
        <w:t xml:space="preserve">. </w:t>
      </w:r>
      <w:r w:rsidRPr="00C92BB2">
        <w:t>объем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существу,</w:t>
      </w:r>
      <w:r w:rsidR="00C92BB2" w:rsidRPr="00C92BB2">
        <w:t xml:space="preserve"> </w:t>
      </w:r>
      <w:r w:rsidRPr="00C92BB2">
        <w:t>например,</w:t>
      </w:r>
      <w:r w:rsidR="00C92BB2" w:rsidRPr="00C92BB2">
        <w:t xml:space="preserve"> </w:t>
      </w:r>
      <w:r w:rsidRPr="00C92BB2">
        <w:t>использование</w:t>
      </w:r>
      <w:r w:rsidR="00C92BB2" w:rsidRPr="00C92BB2">
        <w:t xml:space="preserve"> </w:t>
      </w:r>
      <w:r w:rsidRPr="00C92BB2">
        <w:t>большего</w:t>
      </w:r>
      <w:r w:rsidR="00C92BB2" w:rsidRPr="00C92BB2">
        <w:t xml:space="preserve"> </w:t>
      </w:r>
      <w:r w:rsidRPr="00C92BB2">
        <w:t>объема</w:t>
      </w:r>
      <w:r w:rsidR="00C92BB2" w:rsidRPr="00C92BB2">
        <w:t xml:space="preserve"> </w:t>
      </w:r>
      <w:r w:rsidRPr="00C92BB2">
        <w:t>выборки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делится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аналитический</w:t>
      </w:r>
      <w:r w:rsidR="00C92BB2" w:rsidRPr="00C92BB2">
        <w:t xml:space="preserve"> </w:t>
      </w:r>
      <w:r w:rsidRPr="00C92BB2">
        <w:t>риск</w:t>
      </w:r>
      <w:r w:rsidR="00C92BB2">
        <w:t xml:space="preserve"> (</w:t>
      </w:r>
      <w:r w:rsidRPr="00C92BB2">
        <w:t>опасность</w:t>
      </w:r>
      <w:r w:rsidR="00C92BB2" w:rsidRPr="00C92BB2">
        <w:t xml:space="preserve"> </w:t>
      </w:r>
      <w:r w:rsidRPr="00C92BB2">
        <w:t>пропуска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осуществления</w:t>
      </w:r>
      <w:r w:rsidR="00C92BB2" w:rsidRPr="00C92BB2">
        <w:t xml:space="preserve"> </w:t>
      </w:r>
      <w:r w:rsidRPr="00C92BB2">
        <w:t>методических</w:t>
      </w:r>
      <w:r w:rsidR="00C92BB2" w:rsidRPr="00C92BB2">
        <w:t xml:space="preserve"> </w:t>
      </w:r>
      <w:r w:rsidRPr="00C92BB2">
        <w:t>приемов</w:t>
      </w:r>
      <w:r w:rsidR="00C92BB2" w:rsidRPr="00C92BB2">
        <w:t xml:space="preserve"> </w:t>
      </w:r>
      <w:r w:rsidRPr="00C92BB2">
        <w:t>анализа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статистический</w:t>
      </w:r>
      <w:r w:rsidR="00C92BB2" w:rsidRPr="00C92BB2">
        <w:t xml:space="preserve"> </w:t>
      </w:r>
      <w:r w:rsidRPr="00C92BB2">
        <w:t>риск</w:t>
      </w:r>
      <w:r w:rsidR="00C92BB2">
        <w:t xml:space="preserve"> (</w:t>
      </w:r>
      <w:r w:rsidRPr="00C92BB2">
        <w:t>вероятность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значительных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выборочной</w:t>
      </w:r>
      <w:r w:rsidR="00C92BB2" w:rsidRPr="00C92BB2">
        <w:t xml:space="preserve"> </w:t>
      </w:r>
      <w:r w:rsidRPr="00C92BB2">
        <w:t>проверки</w:t>
      </w:r>
      <w:r w:rsidR="00C92BB2" w:rsidRPr="00C92BB2">
        <w:t>) [</w:t>
      </w:r>
      <w:r w:rsidRPr="00C92BB2">
        <w:t>11,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28</w:t>
      </w:r>
      <w:r w:rsidR="00C92BB2" w:rsidRPr="00C92BB2">
        <w:t xml:space="preserve"> - </w:t>
      </w:r>
      <w:r w:rsidRPr="00C92BB2">
        <w:t>131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При</w:t>
      </w:r>
      <w:r w:rsidR="00C92BB2" w:rsidRPr="00C92BB2">
        <w:t xml:space="preserve"> </w:t>
      </w:r>
      <w:r w:rsidRPr="00C92BB2">
        <w:t>использовании</w:t>
      </w:r>
      <w:r w:rsidR="00C92BB2" w:rsidRPr="00C92BB2">
        <w:t xml:space="preserve"> </w:t>
      </w:r>
      <w:r w:rsidRPr="00C92BB2">
        <w:t>количественной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составляющих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необходимо</w:t>
      </w:r>
      <w:r w:rsidR="00C92BB2" w:rsidRPr="00C92BB2">
        <w:t xml:space="preserve"> </w:t>
      </w:r>
      <w:r w:rsidRPr="00C92BB2">
        <w:t>учитывать</w:t>
      </w:r>
      <w:r w:rsidR="00C92BB2" w:rsidRPr="00C92BB2">
        <w:t xml:space="preserve"> </w:t>
      </w:r>
      <w:r w:rsidRPr="00C92BB2">
        <w:t>следующие</w:t>
      </w:r>
      <w:r w:rsidR="00C92BB2" w:rsidRPr="00C92BB2">
        <w:t xml:space="preserve"> </w:t>
      </w:r>
      <w:r w:rsidRPr="00C92BB2">
        <w:t>правила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C92BB2">
        <w:t>аудитор</w:t>
      </w:r>
      <w:r w:rsidR="00C92BB2" w:rsidRPr="00C92BB2">
        <w:t xml:space="preserve"> </w:t>
      </w:r>
      <w:r w:rsidRPr="00C92BB2">
        <w:t>никогда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полностью</w:t>
      </w:r>
      <w:r w:rsidR="00C92BB2" w:rsidRPr="00C92BB2">
        <w:t xml:space="preserve"> </w:t>
      </w:r>
      <w:r w:rsidRPr="00C92BB2">
        <w:t>доверять</w:t>
      </w:r>
      <w:r w:rsidR="00C92BB2" w:rsidRPr="00C92BB2">
        <w:t xml:space="preserve"> </w:t>
      </w:r>
      <w:r w:rsidRPr="00C92BB2">
        <w:t>системам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предприятия</w:t>
      </w:r>
      <w:r w:rsidR="00C92BB2" w:rsidRPr="00C92BB2">
        <w:t xml:space="preserve"> - </w:t>
      </w:r>
      <w:r w:rsidRPr="00C92BB2">
        <w:t>клиента,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есть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приравниваться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нулю</w:t>
      </w:r>
      <w:r w:rsidR="00C92BB2">
        <w:t xml:space="preserve"> (</w:t>
      </w:r>
      <w:r w:rsidRPr="00C92BB2">
        <w:rPr>
          <w:lang w:val="en-US"/>
        </w:rPr>
        <w:t>CR</w:t>
      </w:r>
      <w:r w:rsidR="00C92BB2" w:rsidRPr="00C92BB2">
        <w:t xml:space="preserve"> </w:t>
      </w:r>
      <w:r w:rsidRPr="00C92BB2">
        <w:t>≠</w:t>
      </w:r>
      <w:r w:rsidR="00C92BB2" w:rsidRPr="00C92BB2">
        <w:t xml:space="preserve"> </w:t>
      </w:r>
      <w:r w:rsidRPr="00C92BB2">
        <w:t>0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всегда</w:t>
      </w:r>
      <w:r w:rsidR="00C92BB2" w:rsidRPr="00C92BB2">
        <w:t xml:space="preserve"> </w:t>
      </w:r>
      <w:r w:rsidRPr="00C92BB2">
        <w:t>существует,</w:t>
      </w:r>
      <w:r w:rsidR="00C92BB2" w:rsidRPr="00C92BB2">
        <w:t xml:space="preserve"> </w:t>
      </w:r>
      <w:r w:rsidRPr="00C92BB2">
        <w:t>поскольку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неправильно</w:t>
      </w:r>
      <w:r w:rsidR="00C92BB2" w:rsidRPr="00C92BB2">
        <w:t xml:space="preserve"> </w:t>
      </w:r>
      <w:r w:rsidRPr="00C92BB2">
        <w:t>выбрать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применить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либо</w:t>
      </w:r>
      <w:r w:rsidR="00C92BB2" w:rsidRPr="00C92BB2">
        <w:t xml:space="preserve"> </w:t>
      </w:r>
      <w:r w:rsidRPr="00C92BB2">
        <w:t>неправильно</w:t>
      </w:r>
      <w:r w:rsidR="00C92BB2" w:rsidRPr="00C92BB2">
        <w:t xml:space="preserve"> </w:t>
      </w:r>
      <w:r w:rsidRPr="00C92BB2">
        <w:t>интерпретировать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результаты</w:t>
      </w:r>
      <w:r w:rsidR="00C92BB2" w:rsidRPr="00C92BB2">
        <w:t xml:space="preserve">. </w:t>
      </w:r>
      <w:r w:rsidRPr="00C92BB2">
        <w:t>То</w:t>
      </w:r>
      <w:r w:rsidR="00C92BB2" w:rsidRPr="00C92BB2">
        <w:t xml:space="preserve"> </w:t>
      </w:r>
      <w:r w:rsidRPr="00C92BB2">
        <w:t>есть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тоже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приравниваться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нулю</w:t>
      </w:r>
      <w:r w:rsidR="00C92BB2">
        <w:t xml:space="preserve"> (</w:t>
      </w:r>
      <w:r w:rsidRPr="00C92BB2">
        <w:rPr>
          <w:lang w:val="en-US"/>
        </w:rPr>
        <w:t>DR</w:t>
      </w:r>
      <w:r w:rsidR="00C92BB2" w:rsidRPr="00C92BB2">
        <w:t xml:space="preserve"> </w:t>
      </w:r>
      <w:r w:rsidRPr="00C92BB2">
        <w:t>≠</w:t>
      </w:r>
      <w:r w:rsidR="00C92BB2" w:rsidRPr="00C92BB2">
        <w:t xml:space="preserve"> </w:t>
      </w:r>
      <w:r w:rsidRPr="00C92BB2">
        <w:t>0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C92BB2">
        <w:t>аудитор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имеет</w:t>
      </w:r>
      <w:r w:rsidR="00C92BB2" w:rsidRPr="00C92BB2">
        <w:t xml:space="preserve"> </w:t>
      </w:r>
      <w:r w:rsidRPr="00C92BB2">
        <w:t>права</w:t>
      </w:r>
      <w:r w:rsidR="00C92BB2" w:rsidRPr="00C92BB2">
        <w:t xml:space="preserve"> </w:t>
      </w:r>
      <w:r w:rsidRPr="00C92BB2">
        <w:t>устанавливать</w:t>
      </w:r>
      <w:r w:rsidR="00C92BB2" w:rsidRPr="00C92BB2">
        <w:t xml:space="preserve"> </w:t>
      </w:r>
      <w:r w:rsidRPr="00C92BB2">
        <w:t>высокий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достаточно</w:t>
      </w:r>
      <w:r w:rsidR="00C92BB2" w:rsidRPr="00C92BB2">
        <w:t xml:space="preserve"> </w:t>
      </w:r>
      <w:r w:rsidRPr="00C92BB2">
        <w:t>высоких</w:t>
      </w:r>
      <w:r w:rsidR="00C92BB2" w:rsidRPr="00C92BB2">
        <w:t xml:space="preserve"> </w:t>
      </w:r>
      <w:r w:rsidRPr="00C92BB2">
        <w:t>рисках</w:t>
      </w:r>
      <w:r w:rsidR="00C92BB2" w:rsidRPr="00C92BB2">
        <w:t xml:space="preserve"> </w:t>
      </w:r>
      <w:r w:rsidRPr="00C92BB2">
        <w:t>систем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приемлемого</w:t>
      </w:r>
      <w:r w:rsidR="00C92BB2" w:rsidRPr="00C92BB2">
        <w:t xml:space="preserve"> </w:t>
      </w:r>
      <w:r w:rsidRPr="00C92BB2">
        <w:t>риска,</w:t>
      </w:r>
      <w:r w:rsidR="00C92BB2" w:rsidRPr="00C92BB2">
        <w:t xml:space="preserve"> </w:t>
      </w:r>
      <w:r w:rsidRPr="00C92BB2">
        <w:t>поскольку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таком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общий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иметь</w:t>
      </w:r>
      <w:r w:rsidR="00C92BB2" w:rsidRPr="00C92BB2">
        <w:t xml:space="preserve"> </w:t>
      </w:r>
      <w:r w:rsidRPr="00C92BB2">
        <w:t>неприемлемо</w:t>
      </w:r>
      <w:r w:rsidR="00C92BB2" w:rsidRPr="00C92BB2">
        <w:t xml:space="preserve"> </w:t>
      </w:r>
      <w:r w:rsidRPr="00C92BB2">
        <w:t>высокое</w:t>
      </w:r>
      <w:r w:rsidR="00C92BB2" w:rsidRPr="00C92BB2">
        <w:t xml:space="preserve"> </w:t>
      </w:r>
      <w:r w:rsidRPr="00C92BB2">
        <w:t>значение,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недопустимо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Кроме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количественном</w:t>
      </w:r>
      <w:r w:rsidR="00C92BB2" w:rsidRPr="00C92BB2">
        <w:t xml:space="preserve"> </w:t>
      </w:r>
      <w:r w:rsidRPr="00C92BB2">
        <w:t>выражении,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определять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словесными</w:t>
      </w:r>
      <w:r w:rsidR="00C92BB2" w:rsidRPr="00C92BB2">
        <w:t xml:space="preserve"> </w:t>
      </w:r>
      <w:r w:rsidRPr="00C92BB2">
        <w:t>характеристиками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1</w:t>
      </w:r>
      <w:r w:rsidR="00C92BB2" w:rsidRPr="00C92BB2">
        <w:t xml:space="preserve">) </w:t>
      </w:r>
      <w:r w:rsidRPr="00C92BB2">
        <w:t>минимальный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- </w:t>
      </w:r>
      <w:r w:rsidRPr="00C92BB2">
        <w:t>в</w:t>
      </w:r>
      <w:r w:rsidR="00C92BB2" w:rsidRPr="00C92BB2">
        <w:t xml:space="preserve"> </w:t>
      </w:r>
      <w:r w:rsidRPr="00C92BB2">
        <w:t>случае,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система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</w:t>
      </w:r>
      <w:r w:rsidRPr="00C92BB2">
        <w:t>предварительно</w:t>
      </w:r>
      <w:r w:rsidR="00C92BB2" w:rsidRPr="00C92BB2">
        <w:t xml:space="preserve"> </w:t>
      </w:r>
      <w:r w:rsidRPr="00C92BB2">
        <w:t>была</w:t>
      </w:r>
      <w:r w:rsidR="00C92BB2" w:rsidRPr="00C92BB2">
        <w:t xml:space="preserve"> </w:t>
      </w:r>
      <w:r w:rsidRPr="00C92BB2">
        <w:t>оценена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фирмой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эффективная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полагается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нее,</w:t>
      </w:r>
      <w:r w:rsidR="00C92BB2" w:rsidRPr="00C92BB2">
        <w:t xml:space="preserve"> </w:t>
      </w:r>
      <w:r w:rsidRPr="00C92BB2">
        <w:t>делая</w:t>
      </w:r>
      <w:r w:rsidR="00C92BB2" w:rsidRPr="00C92BB2">
        <w:t xml:space="preserve"> </w:t>
      </w:r>
      <w:r w:rsidRPr="00C92BB2">
        <w:t>акцент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проверке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детальных</w:t>
      </w:r>
      <w:r w:rsidR="00C92BB2" w:rsidRPr="00C92BB2">
        <w:t xml:space="preserve"> </w:t>
      </w:r>
      <w:r w:rsidRPr="00C92BB2">
        <w:t>процедурах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2</w:t>
      </w:r>
      <w:r w:rsidR="00C92BB2" w:rsidRPr="00C92BB2">
        <w:t xml:space="preserve">) </w:t>
      </w:r>
      <w:r w:rsidRPr="00C92BB2">
        <w:t>низкий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- </w:t>
      </w:r>
      <w:r w:rsidRPr="00C92BB2">
        <w:t>в</w:t>
      </w:r>
      <w:r w:rsidR="00C92BB2" w:rsidRPr="00C92BB2">
        <w:t xml:space="preserve"> </w:t>
      </w:r>
      <w:r w:rsidRPr="00C92BB2">
        <w:t>случае,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система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</w:t>
      </w:r>
      <w:r w:rsidRPr="00C92BB2">
        <w:t>была</w:t>
      </w:r>
      <w:r w:rsidR="00C92BB2" w:rsidRPr="00C92BB2">
        <w:t xml:space="preserve"> </w:t>
      </w:r>
      <w:r w:rsidRPr="00C92BB2">
        <w:t>оценена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фирмой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эффективная,</w:t>
      </w:r>
      <w:r w:rsidR="00C92BB2" w:rsidRPr="00C92BB2">
        <w:t xml:space="preserve"> </w:t>
      </w:r>
      <w:r w:rsidRPr="00C92BB2">
        <w:t>но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полагается</w:t>
      </w:r>
      <w:r w:rsidR="00C92BB2" w:rsidRPr="00C92BB2">
        <w:t xml:space="preserve"> </w:t>
      </w:r>
      <w:r w:rsidRPr="00C92BB2">
        <w:t>полностью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нее,</w:t>
      </w:r>
      <w:r w:rsidR="00C92BB2" w:rsidRPr="00C92BB2">
        <w:t xml:space="preserve"> </w:t>
      </w:r>
      <w:r w:rsidRPr="00C92BB2">
        <w:t>планируя</w:t>
      </w:r>
      <w:r w:rsidR="00C92BB2" w:rsidRPr="00C92BB2">
        <w:t xml:space="preserve"> </w:t>
      </w:r>
      <w:r w:rsidRPr="00C92BB2">
        <w:t>детальные</w:t>
      </w:r>
      <w:r w:rsidR="00C92BB2" w:rsidRPr="00C92BB2">
        <w:t xml:space="preserve"> </w:t>
      </w:r>
      <w:r w:rsidRPr="00C92BB2">
        <w:t>процедуры,</w:t>
      </w:r>
      <w:r w:rsidR="00C92BB2" w:rsidRPr="00C92BB2">
        <w:t xml:space="preserve"> </w:t>
      </w:r>
      <w:r w:rsidRPr="00C92BB2">
        <w:t>достаточные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обнаружения</w:t>
      </w:r>
      <w:r w:rsidR="00C92BB2" w:rsidRPr="00C92BB2">
        <w:t xml:space="preserve"> </w:t>
      </w:r>
      <w:r w:rsidRPr="00C92BB2">
        <w:t>возможных</w:t>
      </w:r>
      <w:r w:rsidR="00C92BB2" w:rsidRPr="00C92BB2">
        <w:t xml:space="preserve"> </w:t>
      </w:r>
      <w:r w:rsidRPr="00C92BB2">
        <w:t>значительных</w:t>
      </w:r>
      <w:r w:rsidR="00C92BB2" w:rsidRPr="00C92BB2">
        <w:t xml:space="preserve"> </w:t>
      </w:r>
      <w:r w:rsidRPr="00C92BB2">
        <w:t>ошибок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3</w:t>
      </w:r>
      <w:r w:rsidR="00C92BB2" w:rsidRPr="00C92BB2">
        <w:t xml:space="preserve">) </w:t>
      </w:r>
      <w:r w:rsidRPr="00C92BB2">
        <w:t>средний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- </w:t>
      </w:r>
      <w:r w:rsidRPr="00C92BB2">
        <w:t>в</w:t>
      </w:r>
      <w:r w:rsidR="00C92BB2" w:rsidRPr="00C92BB2">
        <w:t xml:space="preserve"> </w:t>
      </w:r>
      <w:r w:rsidRPr="00C92BB2">
        <w:t>случае,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система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</w:t>
      </w:r>
      <w:r w:rsidRPr="00C92BB2">
        <w:t>была</w:t>
      </w:r>
      <w:r w:rsidR="00C92BB2" w:rsidRPr="00C92BB2">
        <w:t xml:space="preserve"> </w:t>
      </w:r>
      <w:r w:rsidRPr="00C92BB2">
        <w:t>оценена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неэффективная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планирует</w:t>
      </w:r>
      <w:r w:rsidR="00C92BB2" w:rsidRPr="00C92BB2">
        <w:t xml:space="preserve"> </w:t>
      </w:r>
      <w:r w:rsidRPr="00C92BB2">
        <w:t>детальные</w:t>
      </w:r>
      <w:r w:rsidR="00C92BB2" w:rsidRPr="00C92BB2">
        <w:t xml:space="preserve"> </w:t>
      </w:r>
      <w:r w:rsidRPr="00C92BB2">
        <w:t>процедуры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4</w:t>
      </w:r>
      <w:r w:rsidR="00C92BB2" w:rsidRPr="00C92BB2">
        <w:t xml:space="preserve">) </w:t>
      </w:r>
      <w:r w:rsidRPr="00C92BB2">
        <w:t>высокий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- </w:t>
      </w:r>
      <w:r w:rsidRPr="00C92BB2">
        <w:t>в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отсутствия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</w:t>
      </w:r>
      <w:r w:rsidRPr="00C92BB2">
        <w:t>планируется</w:t>
      </w:r>
      <w:r w:rsidR="00C92BB2" w:rsidRPr="00C92BB2">
        <w:t xml:space="preserve"> </w:t>
      </w:r>
      <w:r w:rsidRPr="00C92BB2">
        <w:t>практически</w:t>
      </w:r>
      <w:r w:rsidR="00C92BB2" w:rsidRPr="00C92BB2">
        <w:t xml:space="preserve"> </w:t>
      </w:r>
      <w:r w:rsidRPr="00C92BB2">
        <w:t>сплошная</w:t>
      </w:r>
      <w:r w:rsidR="00C92BB2" w:rsidRPr="00C92BB2">
        <w:t xml:space="preserve"> </w:t>
      </w:r>
      <w:r w:rsidRPr="00C92BB2">
        <w:t>проверка</w:t>
      </w:r>
      <w:r w:rsidR="00C92BB2" w:rsidRPr="00C92BB2">
        <w:t xml:space="preserve"> [</w:t>
      </w:r>
      <w:r w:rsidRPr="00C92BB2">
        <w:t>5,</w:t>
      </w:r>
      <w:r w:rsidR="00C92BB2" w:rsidRPr="00C92BB2">
        <w:t xml:space="preserve"> </w:t>
      </w:r>
      <w:r w:rsidRPr="00C92BB2">
        <w:t>с</w:t>
      </w:r>
      <w:r w:rsidR="00C92BB2">
        <w:t>.2</w:t>
      </w:r>
      <w:r w:rsidRPr="00C92BB2">
        <w:t>43</w:t>
      </w:r>
      <w:r w:rsidR="00C92BB2" w:rsidRPr="00C92BB2">
        <w:t>].</w:t>
      </w:r>
    </w:p>
    <w:p w:rsidR="00C92BB2" w:rsidRDefault="00C65E29" w:rsidP="00C92BB2">
      <w:pPr>
        <w:tabs>
          <w:tab w:val="left" w:pos="726"/>
        </w:tabs>
      </w:pPr>
      <w:r w:rsidRPr="00C92BB2">
        <w:t>Вывод</w:t>
      </w:r>
      <w:r w:rsidR="00C92BB2" w:rsidRPr="00C92BB2">
        <w:t xml:space="preserve">: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разработки</w:t>
      </w:r>
      <w:r w:rsidR="00C92BB2" w:rsidRPr="00C92BB2">
        <w:t xml:space="preserve"> </w:t>
      </w:r>
      <w:r w:rsidRPr="00C92BB2">
        <w:t>плана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необходимо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определяется</w:t>
      </w:r>
      <w:r w:rsidR="00C92BB2" w:rsidRPr="00C92BB2">
        <w:t xml:space="preserve"> </w:t>
      </w:r>
      <w:r w:rsidRPr="00C92BB2">
        <w:t>путем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проверок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существенность,</w:t>
      </w:r>
      <w:r w:rsidR="00C92BB2" w:rsidRPr="00C92BB2">
        <w:t xml:space="preserve"> </w:t>
      </w:r>
      <w:r w:rsidRPr="00C92BB2">
        <w:t>позволяющих</w:t>
      </w:r>
      <w:r w:rsidR="00C92BB2" w:rsidRPr="00C92BB2">
        <w:t xml:space="preserve"> </w:t>
      </w:r>
      <w:r w:rsidRPr="00C92BB2">
        <w:t>получить</w:t>
      </w:r>
      <w:r w:rsidR="00C92BB2" w:rsidRPr="00C92BB2">
        <w:t xml:space="preserve"> </w:t>
      </w:r>
      <w:r w:rsidRPr="00C92BB2">
        <w:t>требуемый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уверенности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отношению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различной</w:t>
      </w:r>
      <w:r w:rsidR="00C92BB2" w:rsidRPr="00C92BB2">
        <w:t xml:space="preserve"> </w:t>
      </w:r>
      <w:r w:rsidRPr="00C92BB2">
        <w:t>информации,</w:t>
      </w:r>
      <w:r w:rsidR="00C92BB2" w:rsidRPr="00C92BB2">
        <w:t xml:space="preserve"> </w:t>
      </w:r>
      <w:r w:rsidRPr="00C92BB2">
        <w:t>содержащейся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документах</w:t>
      </w:r>
      <w:r w:rsidR="00C92BB2" w:rsidRPr="00C92BB2">
        <w:t>.</w:t>
      </w:r>
    </w:p>
    <w:p w:rsidR="00C92BB2" w:rsidRDefault="00C92BB2" w:rsidP="00C92BB2">
      <w:pPr>
        <w:tabs>
          <w:tab w:val="left" w:pos="726"/>
        </w:tabs>
      </w:pPr>
    </w:p>
    <w:p w:rsidR="00C92BB2" w:rsidRDefault="00C65E29" w:rsidP="007A049C">
      <w:pPr>
        <w:pStyle w:val="1"/>
      </w:pPr>
      <w:bookmarkStart w:id="5" w:name="_Toc285392575"/>
      <w:r w:rsidRPr="00C92BB2">
        <w:t>5</w:t>
      </w:r>
      <w:r w:rsidR="00C92BB2" w:rsidRPr="00C92BB2">
        <w:t xml:space="preserve">. </w:t>
      </w:r>
      <w:r w:rsidRPr="00C92BB2">
        <w:t>Требования</w:t>
      </w:r>
      <w:r w:rsidR="00C92BB2" w:rsidRPr="00C92BB2">
        <w:t xml:space="preserve"> </w:t>
      </w:r>
      <w:r w:rsidRPr="00C92BB2">
        <w:t>профессиональных</w:t>
      </w:r>
      <w:r w:rsidR="00C92BB2" w:rsidRPr="00C92BB2">
        <w:t xml:space="preserve"> </w:t>
      </w:r>
      <w:r w:rsidRPr="00C92BB2">
        <w:t>стандартов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аудита</w:t>
      </w:r>
      <w:bookmarkEnd w:id="5"/>
    </w:p>
    <w:p w:rsidR="007A049C" w:rsidRPr="007A049C" w:rsidRDefault="007A049C" w:rsidP="007A049C">
      <w:pPr>
        <w:rPr>
          <w:lang w:eastAsia="en-US"/>
        </w:rPr>
      </w:pPr>
    </w:p>
    <w:p w:rsidR="00C92BB2" w:rsidRPr="00C92BB2" w:rsidRDefault="00C65E29" w:rsidP="00C92BB2">
      <w:pPr>
        <w:tabs>
          <w:tab w:val="left" w:pos="726"/>
        </w:tabs>
      </w:pPr>
      <w:r w:rsidRPr="00C92BB2">
        <w:t>Разработкой</w:t>
      </w:r>
      <w:r w:rsidR="00C92BB2" w:rsidRPr="00C92BB2">
        <w:t xml:space="preserve"> </w:t>
      </w:r>
      <w:r w:rsidRPr="00C92BB2">
        <w:t>профессиональных</w:t>
      </w:r>
      <w:r w:rsidR="00C92BB2" w:rsidRPr="00C92BB2">
        <w:t xml:space="preserve"> </w:t>
      </w:r>
      <w:r w:rsidRPr="00C92BB2">
        <w:t>требований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аудиту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международном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занимается</w:t>
      </w:r>
      <w:r w:rsidR="00C92BB2" w:rsidRPr="00C92BB2">
        <w:t xml:space="preserve"> </w:t>
      </w:r>
      <w:r w:rsidRPr="00C92BB2">
        <w:t>Международная</w:t>
      </w:r>
      <w:r w:rsidR="00C92BB2" w:rsidRPr="00C92BB2">
        <w:t xml:space="preserve"> </w:t>
      </w:r>
      <w:r w:rsidRPr="00C92BB2">
        <w:t>федерация</w:t>
      </w:r>
      <w:r w:rsidR="00C92BB2" w:rsidRPr="00C92BB2">
        <w:t xml:space="preserve"> </w:t>
      </w:r>
      <w:r w:rsidRPr="00C92BB2">
        <w:t>бухгалтеров,</w:t>
      </w:r>
      <w:r w:rsidR="00C92BB2" w:rsidRPr="00C92BB2">
        <w:t xml:space="preserve"> </w:t>
      </w:r>
      <w:r w:rsidRPr="00C92BB2">
        <w:t>созданная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C92BB2">
          <w:t>1977</w:t>
        </w:r>
        <w:r w:rsidR="00C92BB2" w:rsidRPr="00C92BB2">
          <w:t xml:space="preserve"> </w:t>
        </w:r>
        <w:r w:rsidRPr="00C92BB2">
          <w:t>г</w:t>
        </w:r>
      </w:smartTag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рамках</w:t>
      </w:r>
      <w:r w:rsidR="00C92BB2" w:rsidRPr="00C92BB2">
        <w:t xml:space="preserve"> </w:t>
      </w:r>
      <w:r w:rsidRPr="00C92BB2">
        <w:t>Международного</w:t>
      </w:r>
      <w:r w:rsidR="00C92BB2" w:rsidRPr="00C92BB2">
        <w:t xml:space="preserve"> </w:t>
      </w:r>
      <w:r w:rsidRPr="00C92BB2">
        <w:t>комитета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практике,</w:t>
      </w:r>
      <w:r w:rsidR="00C92BB2" w:rsidRPr="00C92BB2">
        <w:t xml:space="preserve"> </w:t>
      </w:r>
      <w:r w:rsidRPr="00C92BB2">
        <w:t>действующего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правах</w:t>
      </w:r>
      <w:r w:rsidR="00C92BB2" w:rsidRPr="00C92BB2">
        <w:t xml:space="preserve"> </w:t>
      </w:r>
      <w:r w:rsidRPr="00C92BB2">
        <w:t>постоянного</w:t>
      </w:r>
      <w:r w:rsidR="00C92BB2" w:rsidRPr="00C92BB2">
        <w:t xml:space="preserve"> </w:t>
      </w:r>
      <w:r w:rsidRPr="00C92BB2">
        <w:t>автономного</w:t>
      </w:r>
      <w:r w:rsidR="00C92BB2" w:rsidRPr="00C92BB2">
        <w:t xml:space="preserve"> </w:t>
      </w:r>
      <w:r w:rsidRPr="00C92BB2">
        <w:t>комитета</w:t>
      </w:r>
      <w:r w:rsidR="00C92BB2" w:rsidRPr="00C92BB2">
        <w:t xml:space="preserve">. </w:t>
      </w:r>
      <w:r w:rsidRPr="00C92BB2">
        <w:t>Он</w:t>
      </w:r>
      <w:r w:rsidR="00C92BB2" w:rsidRPr="00C92BB2">
        <w:t xml:space="preserve"> </w:t>
      </w:r>
      <w:r w:rsidRPr="00C92BB2">
        <w:t>издает</w:t>
      </w:r>
      <w:r w:rsidR="00C92BB2" w:rsidRPr="00C92BB2">
        <w:t xml:space="preserve"> </w:t>
      </w:r>
      <w:r w:rsidRPr="00C92BB2">
        <w:t>международные</w:t>
      </w:r>
      <w:r w:rsidR="00C92BB2" w:rsidRPr="00C92BB2">
        <w:t xml:space="preserve"> </w:t>
      </w:r>
      <w:r w:rsidRPr="00C92BB2">
        <w:t>стандарты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аудиту,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преследуют</w:t>
      </w:r>
      <w:r w:rsidR="00C92BB2" w:rsidRPr="00C92BB2">
        <w:t xml:space="preserve"> </w:t>
      </w:r>
      <w:r w:rsidRPr="00C92BB2">
        <w:t>двоякую</w:t>
      </w:r>
      <w:r w:rsidR="00C92BB2" w:rsidRPr="00C92BB2">
        <w:t xml:space="preserve"> </w:t>
      </w:r>
      <w:r w:rsidRPr="00C92BB2">
        <w:t>цель</w:t>
      </w:r>
      <w:r w:rsidR="00C92BB2" w:rsidRPr="00C92BB2">
        <w:t xml:space="preserve">: </w:t>
      </w:r>
      <w:r w:rsidRPr="00C92BB2">
        <w:t>способствовать</w:t>
      </w:r>
      <w:r w:rsidR="00C92BB2" w:rsidRPr="00C92BB2">
        <w:t xml:space="preserve"> </w:t>
      </w:r>
      <w:r w:rsidRPr="00C92BB2">
        <w:t>развитию</w:t>
      </w:r>
      <w:r w:rsidR="00C92BB2" w:rsidRPr="00C92BB2">
        <w:t xml:space="preserve"> </w:t>
      </w:r>
      <w:r w:rsidRPr="00C92BB2">
        <w:t>профессии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тех</w:t>
      </w:r>
      <w:r w:rsidR="00C92BB2" w:rsidRPr="00C92BB2">
        <w:t xml:space="preserve"> </w:t>
      </w:r>
      <w:r w:rsidRPr="00C92BB2">
        <w:t>странах,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том</w:t>
      </w:r>
      <w:r w:rsidR="00C92BB2" w:rsidRPr="00C92BB2">
        <w:t xml:space="preserve"> </w:t>
      </w:r>
      <w:r w:rsidRPr="00C92BB2">
        <w:t>числе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Украине,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которых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профессионализма</w:t>
      </w:r>
      <w:r w:rsidR="00C92BB2" w:rsidRPr="00C92BB2">
        <w:t xml:space="preserve"> </w:t>
      </w:r>
      <w:r w:rsidRPr="00C92BB2">
        <w:t>аудиторов</w:t>
      </w:r>
      <w:r w:rsidR="00C92BB2" w:rsidRPr="00C92BB2">
        <w:t xml:space="preserve"> </w:t>
      </w:r>
      <w:r w:rsidRPr="00C92BB2">
        <w:t>ниже</w:t>
      </w:r>
      <w:r w:rsidR="00C92BB2" w:rsidRPr="00C92BB2">
        <w:t xml:space="preserve"> </w:t>
      </w:r>
      <w:r w:rsidRPr="00C92BB2">
        <w:t>общемирового,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унифицировать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мере</w:t>
      </w:r>
      <w:r w:rsidR="00C92BB2" w:rsidRPr="00C92BB2">
        <w:t xml:space="preserve"> </w:t>
      </w:r>
      <w:r w:rsidRPr="00C92BB2">
        <w:t>возможности</w:t>
      </w:r>
      <w:r w:rsidR="00C92BB2" w:rsidRPr="00C92BB2">
        <w:t xml:space="preserve"> </w:t>
      </w:r>
      <w:r w:rsidRPr="00C92BB2">
        <w:t>отношение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аудиту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международном</w:t>
      </w:r>
      <w:r w:rsidR="00C92BB2" w:rsidRPr="00C92BB2">
        <w:t xml:space="preserve"> </w:t>
      </w:r>
      <w:r w:rsidRPr="00C92BB2">
        <w:t>масштабе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Стандарты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учитывают</w:t>
      </w:r>
      <w:r w:rsidR="00C92BB2" w:rsidRPr="00C92BB2">
        <w:t xml:space="preserve"> </w:t>
      </w:r>
      <w:r w:rsidRPr="00C92BB2">
        <w:t>многочисленные</w:t>
      </w:r>
      <w:r w:rsidR="00C92BB2" w:rsidRPr="00C92BB2">
        <w:t xml:space="preserve"> </w:t>
      </w:r>
      <w:r w:rsidRPr="00C92BB2">
        <w:t>факторы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проверок,</w:t>
      </w:r>
      <w:r w:rsidR="00C92BB2" w:rsidRPr="00C92BB2">
        <w:t xml:space="preserve"> </w:t>
      </w:r>
      <w:r w:rsidRPr="00C92BB2">
        <w:t>такие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масштаб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клиента,</w:t>
      </w:r>
      <w:r w:rsidR="00C92BB2" w:rsidRPr="00C92BB2">
        <w:t xml:space="preserve"> </w:t>
      </w:r>
      <w:r w:rsidRPr="00C92BB2">
        <w:t>области</w:t>
      </w:r>
      <w:r w:rsidR="00C92BB2" w:rsidRPr="00C92BB2">
        <w:t xml:space="preserve"> </w:t>
      </w:r>
      <w:r w:rsidRPr="00C92BB2">
        <w:t>риска</w:t>
      </w:r>
      <w:r w:rsidR="00C92BB2">
        <w:t xml:space="preserve"> (</w:t>
      </w:r>
      <w:r w:rsidRPr="00C92BB2">
        <w:t>финансовые,</w:t>
      </w:r>
      <w:r w:rsidR="00C92BB2" w:rsidRPr="00C92BB2">
        <w:t xml:space="preserve"> </w:t>
      </w:r>
      <w:r w:rsidRPr="00C92BB2">
        <w:t>налоговые,</w:t>
      </w:r>
      <w:r w:rsidR="00C92BB2" w:rsidRPr="00C92BB2">
        <w:t xml:space="preserve"> </w:t>
      </w:r>
      <w:r w:rsidRPr="00C92BB2">
        <w:t>инвестиционные,</w:t>
      </w:r>
      <w:r w:rsidR="00C92BB2" w:rsidRPr="00C92BB2">
        <w:t xml:space="preserve"> </w:t>
      </w:r>
      <w:r w:rsidRPr="00C92BB2">
        <w:t>внутрихозяйственные</w:t>
      </w:r>
      <w:r w:rsidR="00C92BB2" w:rsidRPr="00C92BB2">
        <w:t xml:space="preserve">), </w:t>
      </w:r>
      <w:r w:rsidRPr="00C92BB2">
        <w:t>специфику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[</w:t>
      </w:r>
      <w:r w:rsidRPr="00C92BB2">
        <w:t>36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Основные</w:t>
      </w:r>
      <w:r w:rsidR="00C92BB2" w:rsidRPr="00C92BB2">
        <w:t xml:space="preserve"> </w:t>
      </w:r>
      <w:r w:rsidRPr="00C92BB2">
        <w:t>положения</w:t>
      </w:r>
      <w:r w:rsidR="00C92BB2" w:rsidRPr="00C92BB2">
        <w:t xml:space="preserve"> </w:t>
      </w:r>
      <w:r w:rsidRPr="00C92BB2">
        <w:t>относительно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рассматриваются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таких</w:t>
      </w:r>
      <w:r w:rsidR="00C92BB2" w:rsidRPr="00C92BB2">
        <w:t xml:space="preserve"> </w:t>
      </w:r>
      <w:r w:rsidRPr="00C92BB2">
        <w:t>международных</w:t>
      </w:r>
      <w:r w:rsidR="00C92BB2" w:rsidRPr="00C92BB2">
        <w:t xml:space="preserve"> </w:t>
      </w:r>
      <w:r w:rsidRPr="00C92BB2">
        <w:t>стандартах</w:t>
      </w:r>
      <w:r w:rsidR="00C92BB2" w:rsidRPr="00C92BB2">
        <w:t xml:space="preserve"> </w:t>
      </w:r>
      <w:r w:rsidRPr="00C92BB2">
        <w:t>аудита</w:t>
      </w:r>
      <w:r w:rsidR="00C92BB2">
        <w:t xml:space="preserve"> (</w:t>
      </w:r>
      <w:r w:rsidRPr="00C92BB2">
        <w:t>МСА</w:t>
      </w:r>
      <w:r w:rsidR="00C92BB2" w:rsidRPr="00C92BB2">
        <w:t>):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МСА</w:t>
      </w:r>
      <w:r w:rsidR="00C92BB2" w:rsidRPr="00C92BB2">
        <w:t xml:space="preserve"> </w:t>
      </w:r>
      <w:r w:rsidRPr="00C92BB2">
        <w:t>315</w:t>
      </w:r>
      <w:r w:rsidR="00C92BB2">
        <w:t xml:space="preserve"> "</w:t>
      </w:r>
      <w:r w:rsidRPr="00C92BB2">
        <w:t>Идентификация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оценка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искажений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понимания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среды</w:t>
      </w:r>
      <w:r w:rsidR="00C92BB2">
        <w:t>"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МСА</w:t>
      </w:r>
      <w:r w:rsidR="00C92BB2" w:rsidRPr="00C92BB2">
        <w:t xml:space="preserve"> </w:t>
      </w:r>
      <w:r w:rsidRPr="00C92BB2">
        <w:t>320</w:t>
      </w:r>
      <w:r w:rsidR="00C92BB2">
        <w:t xml:space="preserve"> "</w:t>
      </w:r>
      <w:r w:rsidRPr="00C92BB2">
        <w:t>Существенность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аудита</w:t>
      </w:r>
      <w:r w:rsidR="00C92BB2">
        <w:t>"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МСА</w:t>
      </w:r>
      <w:r w:rsidR="00C92BB2" w:rsidRPr="00C92BB2">
        <w:t xml:space="preserve"> </w:t>
      </w:r>
      <w:r w:rsidRPr="00C92BB2">
        <w:t>330</w:t>
      </w:r>
      <w:r w:rsidR="00C92BB2">
        <w:t xml:space="preserve"> "</w:t>
      </w:r>
      <w:r w:rsidRPr="00C92BB2">
        <w:t>Действия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ответ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оцененные</w:t>
      </w:r>
      <w:r w:rsidR="00C92BB2" w:rsidRPr="00C92BB2">
        <w:t xml:space="preserve"> </w:t>
      </w:r>
      <w:r w:rsidRPr="00C92BB2">
        <w:t>риски</w:t>
      </w:r>
      <w:r w:rsidR="00C92BB2">
        <w:t>"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Перед</w:t>
      </w:r>
      <w:r w:rsidR="00C92BB2" w:rsidRPr="00C92BB2">
        <w:t xml:space="preserve"> </w:t>
      </w:r>
      <w:r w:rsidRPr="00C92BB2">
        <w:t>заключением</w:t>
      </w:r>
      <w:r w:rsidR="00C92BB2" w:rsidRPr="00C92BB2">
        <w:t xml:space="preserve"> </w:t>
      </w:r>
      <w:r w:rsidRPr="00C92BB2">
        <w:t>и,</w:t>
      </w:r>
      <w:r w:rsidR="00C92BB2" w:rsidRPr="00C92BB2">
        <w:t xml:space="preserve"> </w:t>
      </w:r>
      <w:r w:rsidRPr="00C92BB2">
        <w:t>непосредственно,</w:t>
      </w:r>
      <w:r w:rsidR="00C92BB2" w:rsidRPr="00C92BB2">
        <w:t xml:space="preserve"> </w:t>
      </w:r>
      <w:r w:rsidRPr="00C92BB2">
        <w:t>после</w:t>
      </w:r>
      <w:r w:rsidR="00C92BB2" w:rsidRPr="00C92BB2">
        <w:t xml:space="preserve"> </w:t>
      </w:r>
      <w:r w:rsidRPr="00C92BB2">
        <w:t>заключения</w:t>
      </w:r>
      <w:r w:rsidR="00C92BB2" w:rsidRPr="00C92BB2">
        <w:t xml:space="preserve"> </w:t>
      </w:r>
      <w:r w:rsidRPr="00C92BB2">
        <w:t>договора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проведение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осуществляется</w:t>
      </w:r>
      <w:r w:rsidR="00C92BB2" w:rsidRPr="00C92BB2">
        <w:t xml:space="preserve"> </w:t>
      </w:r>
      <w:r w:rsidRPr="00C92BB2">
        <w:t>планирование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. </w:t>
      </w:r>
      <w:r w:rsidRPr="00C92BB2">
        <w:t>Порядок</w:t>
      </w:r>
      <w:r w:rsidR="00C92BB2" w:rsidRPr="00C92BB2">
        <w:t xml:space="preserve"> </w:t>
      </w:r>
      <w:r w:rsidRPr="00C92BB2">
        <w:t>планирования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учитывает</w:t>
      </w:r>
      <w:r w:rsidR="00C92BB2" w:rsidRPr="00C92BB2">
        <w:t xml:space="preserve"> </w:t>
      </w:r>
      <w:r w:rsidRPr="00C92BB2">
        <w:t>требования</w:t>
      </w:r>
      <w:r w:rsidR="00C92BB2" w:rsidRPr="00C92BB2">
        <w:t xml:space="preserve"> </w:t>
      </w:r>
      <w:r w:rsidRPr="00C92BB2">
        <w:t>МСА</w:t>
      </w:r>
      <w:r w:rsidR="00C92BB2" w:rsidRPr="00C92BB2">
        <w:t xml:space="preserve"> </w:t>
      </w:r>
      <w:r w:rsidRPr="00C92BB2">
        <w:t>300</w:t>
      </w:r>
      <w:r w:rsidR="00C92BB2">
        <w:t xml:space="preserve"> "</w:t>
      </w:r>
      <w:r w:rsidRPr="00C92BB2">
        <w:t>Планирование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</w:t>
      </w:r>
      <w:r w:rsidR="00C92BB2">
        <w:t>"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Планирование</w:t>
      </w:r>
      <w:r w:rsidR="00C92BB2" w:rsidRPr="00C92BB2">
        <w:t xml:space="preserve"> - </w:t>
      </w:r>
      <w:r w:rsidRPr="00C92BB2">
        <w:t>это</w:t>
      </w:r>
      <w:r w:rsidR="00C92BB2" w:rsidRPr="00C92BB2">
        <w:t xml:space="preserve"> </w:t>
      </w:r>
      <w:r w:rsidRPr="00C92BB2">
        <w:t>начальная</w:t>
      </w:r>
      <w:r w:rsidR="00C92BB2" w:rsidRPr="00C92BB2">
        <w:t xml:space="preserve"> </w:t>
      </w:r>
      <w:r w:rsidRPr="00C92BB2">
        <w:t>стадия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которая</w:t>
      </w:r>
      <w:r w:rsidR="00C92BB2" w:rsidRPr="00C92BB2">
        <w:t xml:space="preserve"> </w:t>
      </w:r>
      <w:r w:rsidRPr="00C92BB2">
        <w:t>предполагает</w:t>
      </w:r>
      <w:r w:rsidR="00C92BB2" w:rsidRPr="00C92BB2">
        <w:t xml:space="preserve"> </w:t>
      </w:r>
      <w:r w:rsidRPr="00C92BB2">
        <w:t>глубокое</w:t>
      </w:r>
      <w:r w:rsidR="00C92BB2" w:rsidRPr="00C92BB2">
        <w:t xml:space="preserve"> </w:t>
      </w:r>
      <w:r w:rsidRPr="00C92BB2">
        <w:t>изучение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клиента,</w:t>
      </w:r>
      <w:r w:rsidR="00C92BB2" w:rsidRPr="00C92BB2">
        <w:t xml:space="preserve"> </w:t>
      </w:r>
      <w:r w:rsidRPr="00C92BB2">
        <w:t>оценку</w:t>
      </w:r>
      <w:r w:rsidR="00C92BB2" w:rsidRPr="00C92BB2">
        <w:t xml:space="preserve"> </w:t>
      </w:r>
      <w:r w:rsidRPr="00C92BB2">
        <w:t>вероятности</w:t>
      </w:r>
      <w:r w:rsidR="00C92BB2" w:rsidRPr="00C92BB2">
        <w:t xml:space="preserve"> </w:t>
      </w:r>
      <w:r w:rsidRPr="00C92BB2">
        <w:t>наличия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искажений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бухгалтерском</w:t>
      </w:r>
      <w:r w:rsidR="00C92BB2" w:rsidRPr="00C92BB2">
        <w:t xml:space="preserve"> </w:t>
      </w:r>
      <w:r w:rsidRPr="00C92BB2">
        <w:t>учете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организацию</w:t>
      </w:r>
      <w:r w:rsidR="00C92BB2" w:rsidRPr="00C92BB2">
        <w:t xml:space="preserve"> </w:t>
      </w:r>
      <w:r w:rsidRPr="00C92BB2">
        <w:t>эффективного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путем</w:t>
      </w:r>
      <w:r w:rsidR="00C92BB2" w:rsidRPr="00C92BB2">
        <w:t xml:space="preserve"> </w:t>
      </w:r>
      <w:r w:rsidRPr="00C92BB2">
        <w:t>разработки</w:t>
      </w:r>
      <w:r w:rsidR="00C92BB2" w:rsidRPr="00C92BB2">
        <w:t xml:space="preserve"> </w:t>
      </w:r>
      <w:r w:rsidRPr="00C92BB2">
        <w:t>общей</w:t>
      </w:r>
      <w:r w:rsidR="00C92BB2" w:rsidRPr="00C92BB2">
        <w:t xml:space="preserve"> </w:t>
      </w:r>
      <w:r w:rsidRPr="00C92BB2">
        <w:t>стратегии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детального</w:t>
      </w:r>
      <w:r w:rsidR="00C92BB2" w:rsidRPr="00C92BB2">
        <w:t xml:space="preserve"> </w:t>
      </w:r>
      <w:r w:rsidRPr="00C92BB2">
        <w:t>подхода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ожидаемому</w:t>
      </w:r>
      <w:r w:rsidR="00C92BB2" w:rsidRPr="00C92BB2">
        <w:t xml:space="preserve"> </w:t>
      </w:r>
      <w:r w:rsidRPr="00C92BB2">
        <w:t>характеру,</w:t>
      </w:r>
      <w:r w:rsidR="00C92BB2" w:rsidRPr="00C92BB2">
        <w:t xml:space="preserve"> </w:t>
      </w:r>
      <w:r w:rsidRPr="00C92BB2">
        <w:t>срокам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объему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На</w:t>
      </w:r>
      <w:r w:rsidR="00C92BB2" w:rsidRPr="00C92BB2">
        <w:t xml:space="preserve"> </w:t>
      </w:r>
      <w:r w:rsidRPr="00C92BB2">
        <w:t>этапе</w:t>
      </w:r>
      <w:r w:rsidR="00C92BB2" w:rsidRPr="00C92BB2">
        <w:t xml:space="preserve"> </w:t>
      </w:r>
      <w:r w:rsidRPr="00C92BB2">
        <w:t>планирования</w:t>
      </w:r>
      <w:r w:rsidR="00C92BB2" w:rsidRPr="00C92BB2">
        <w:t xml:space="preserve"> </w:t>
      </w:r>
      <w:r w:rsidRPr="00C92BB2">
        <w:t>рассчитывается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оцениваются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риски</w:t>
      </w:r>
      <w:r w:rsidR="00C92BB2" w:rsidRPr="00C92BB2">
        <w:t xml:space="preserve">. </w:t>
      </w:r>
      <w:r w:rsidRPr="00C92BB2">
        <w:t>Расчет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осуществляется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соответствии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требованиями</w:t>
      </w:r>
      <w:r w:rsidR="00C92BB2" w:rsidRPr="00C92BB2">
        <w:t xml:space="preserve"> </w:t>
      </w:r>
      <w:r w:rsidRPr="00C92BB2">
        <w:t>Международного</w:t>
      </w:r>
      <w:r w:rsidR="00C92BB2" w:rsidRPr="00C92BB2">
        <w:t xml:space="preserve"> </w:t>
      </w:r>
      <w:r w:rsidRPr="00C92BB2">
        <w:t>стандарта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320</w:t>
      </w:r>
      <w:r w:rsidR="00C92BB2">
        <w:t xml:space="preserve"> "</w:t>
      </w:r>
      <w:r w:rsidRPr="00C92BB2">
        <w:t>Существенность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планировании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аудита</w:t>
      </w:r>
      <w:r w:rsidR="00C92BB2">
        <w:t>"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Согласно</w:t>
      </w:r>
      <w:r w:rsidR="00C92BB2" w:rsidRPr="00C92BB2">
        <w:t xml:space="preserve"> </w:t>
      </w:r>
      <w:r w:rsidRPr="00C92BB2">
        <w:t>требованиям</w:t>
      </w:r>
      <w:r w:rsidR="00C92BB2" w:rsidRPr="00C92BB2">
        <w:t xml:space="preserve"> </w:t>
      </w:r>
      <w:r w:rsidRPr="00C92BB2">
        <w:t>МСА</w:t>
      </w:r>
      <w:r w:rsidR="00C92BB2" w:rsidRPr="00C92BB2">
        <w:t xml:space="preserve"> </w:t>
      </w:r>
      <w:r w:rsidRPr="00C92BB2">
        <w:t>300</w:t>
      </w:r>
      <w:r w:rsidR="00C92BB2">
        <w:t xml:space="preserve"> "</w:t>
      </w:r>
      <w:r w:rsidRPr="00C92BB2">
        <w:t>Планирование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документирование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плана</w:t>
      </w:r>
      <w:r w:rsidR="00C92BB2" w:rsidRPr="00C92BB2">
        <w:t xml:space="preserve"> </w:t>
      </w:r>
      <w:r w:rsidRPr="00C92BB2">
        <w:t>должно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достаточным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отображения</w:t>
      </w:r>
      <w:r w:rsidR="00C92BB2" w:rsidRPr="00C92BB2">
        <w:t xml:space="preserve"> </w:t>
      </w:r>
      <w:r w:rsidRPr="00C92BB2">
        <w:t>запланированного</w:t>
      </w:r>
      <w:r w:rsidR="00C92BB2" w:rsidRPr="00C92BB2">
        <w:t xml:space="preserve"> </w:t>
      </w:r>
      <w:r w:rsidRPr="00C92BB2">
        <w:t>характера,</w:t>
      </w:r>
      <w:r w:rsidR="00C92BB2" w:rsidRPr="00C92BB2">
        <w:t xml:space="preserve"> </w:t>
      </w:r>
      <w:r w:rsidRPr="00C92BB2">
        <w:t>времени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объема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последующих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утверждений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каждого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баланса</w:t>
      </w:r>
      <w:r w:rsidR="00C92BB2" w:rsidRPr="00C92BB2">
        <w:t xml:space="preserve"> </w:t>
      </w:r>
      <w:r w:rsidRPr="00C92BB2">
        <w:t>операций,</w:t>
      </w:r>
      <w:r w:rsidR="00C92BB2" w:rsidRPr="00C92BB2">
        <w:t xml:space="preserve"> </w:t>
      </w:r>
      <w:r w:rsidRPr="00C92BB2">
        <w:t>остатков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счетах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раскрытия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ответ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оцененные</w:t>
      </w:r>
      <w:r w:rsidR="00C92BB2" w:rsidRPr="00C92BB2">
        <w:t xml:space="preserve"> </w:t>
      </w:r>
      <w:r w:rsidRPr="00C92BB2">
        <w:t>риски</w:t>
      </w:r>
      <w:r w:rsidR="00C92BB2" w:rsidRPr="00C92BB2">
        <w:t>.</w:t>
      </w:r>
    </w:p>
    <w:p w:rsidR="00C92BB2" w:rsidRPr="00C92BB2" w:rsidRDefault="00C65E29" w:rsidP="00C92BB2">
      <w:pPr>
        <w:shd w:val="clear" w:color="auto" w:fill="FFFFFF"/>
        <w:tabs>
          <w:tab w:val="left" w:pos="726"/>
        </w:tabs>
      </w:pPr>
      <w:r w:rsidRPr="00C92BB2">
        <w:rPr>
          <w:lang w:val="uk-UA"/>
        </w:rPr>
        <w:t>При</w:t>
      </w:r>
      <w:r w:rsidR="00C92BB2" w:rsidRPr="00C92BB2">
        <w:rPr>
          <w:lang w:val="uk-UA"/>
        </w:rPr>
        <w:t xml:space="preserve"> </w:t>
      </w:r>
      <w:r w:rsidRPr="00C92BB2">
        <w:t>планировании</w:t>
      </w:r>
      <w:r w:rsidR="00C92BB2" w:rsidRPr="00C92BB2">
        <w:rPr>
          <w:lang w:val="uk-UA"/>
        </w:rPr>
        <w:t xml:space="preserve"> </w:t>
      </w:r>
      <w:r w:rsidRPr="00C92BB2">
        <w:t>аудиторской</w:t>
      </w:r>
      <w:r w:rsidR="00C92BB2" w:rsidRPr="00C92BB2">
        <w:rPr>
          <w:lang w:val="uk-UA"/>
        </w:rPr>
        <w:t xml:space="preserve"> </w:t>
      </w:r>
      <w:r w:rsidRPr="00C92BB2">
        <w:t>проверки</w:t>
      </w:r>
      <w:r w:rsidR="00C92BB2" w:rsidRPr="00C92BB2">
        <w:rPr>
          <w:lang w:val="uk-UA"/>
        </w:rPr>
        <w:t xml:space="preserve"> </w:t>
      </w:r>
      <w:r w:rsidRPr="00C92BB2">
        <w:t>весьма</w:t>
      </w:r>
      <w:r w:rsidR="00C92BB2" w:rsidRPr="00C92BB2">
        <w:rPr>
          <w:lang w:val="uk-UA"/>
        </w:rPr>
        <w:t xml:space="preserve"> </w:t>
      </w:r>
      <w:r w:rsidRPr="00C92BB2">
        <w:t>важным</w:t>
      </w:r>
      <w:r w:rsidR="00C92BB2" w:rsidRPr="00C92BB2">
        <w:rPr>
          <w:lang w:val="uk-UA"/>
        </w:rPr>
        <w:t xml:space="preserve"> </w:t>
      </w:r>
      <w:r w:rsidRPr="00C92BB2">
        <w:t>является</w:t>
      </w:r>
      <w:r w:rsidR="00C92BB2" w:rsidRPr="00C92BB2">
        <w:rPr>
          <w:lang w:val="uk-UA"/>
        </w:rPr>
        <w:t xml:space="preserve"> </w:t>
      </w:r>
      <w:r w:rsidRPr="00C92BB2">
        <w:rPr>
          <w:lang w:val="uk-UA"/>
        </w:rPr>
        <w:t>понимание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</w:t>
      </w:r>
      <w:r w:rsidR="00C92BB2" w:rsidRPr="00C92BB2">
        <w:t xml:space="preserve"> </w:t>
      </w:r>
      <w:r w:rsidRPr="00C92BB2">
        <w:t>предприятия-клиента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среды,</w:t>
      </w:r>
      <w:r w:rsidR="00C92BB2" w:rsidRPr="00C92BB2">
        <w:t xml:space="preserve"> </w:t>
      </w:r>
      <w:r w:rsidRPr="00C92BB2">
        <w:t>включая</w:t>
      </w:r>
      <w:r w:rsidR="00C92BB2" w:rsidRPr="00C92BB2">
        <w:t xml:space="preserve"> </w:t>
      </w:r>
      <w:r w:rsidRPr="00C92BB2">
        <w:t>систему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оценку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приведено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МСА</w:t>
      </w:r>
      <w:r w:rsidR="00C92BB2" w:rsidRPr="00C92BB2">
        <w:t xml:space="preserve"> </w:t>
      </w:r>
      <w:r w:rsidRPr="00C92BB2">
        <w:t>315</w:t>
      </w:r>
      <w:r w:rsidR="00C92BB2">
        <w:t xml:space="preserve"> " </w:t>
      </w:r>
      <w:r w:rsidRPr="00C92BB2">
        <w:t>Идентификация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оценка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искажений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понимания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среды</w:t>
      </w:r>
      <w:r w:rsidR="00C92BB2">
        <w:t>".</w:t>
      </w:r>
    </w:p>
    <w:p w:rsidR="00C92BB2" w:rsidRPr="00C92BB2" w:rsidRDefault="00C65E29" w:rsidP="00C92BB2">
      <w:pPr>
        <w:shd w:val="clear" w:color="auto" w:fill="FFFFFF"/>
        <w:tabs>
          <w:tab w:val="left" w:pos="726"/>
        </w:tabs>
      </w:pPr>
      <w:r w:rsidRPr="00C92BB2">
        <w:t>Планируя</w:t>
      </w:r>
      <w:r w:rsidR="00C92BB2" w:rsidRPr="00C92BB2">
        <w:t xml:space="preserve"> </w:t>
      </w:r>
      <w:r w:rsidRPr="00C92BB2">
        <w:t>аудиторскую</w:t>
      </w:r>
      <w:r w:rsidR="00C92BB2" w:rsidRPr="00C92BB2">
        <w:t xml:space="preserve"> </w:t>
      </w:r>
      <w:r w:rsidRPr="00C92BB2">
        <w:t>проверку,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рассматривает</w:t>
      </w:r>
      <w:r w:rsidR="00C92BB2" w:rsidRPr="00C92BB2">
        <w:t xml:space="preserve"> </w:t>
      </w:r>
      <w:r w:rsidRPr="00C92BB2">
        <w:t>вопрос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том,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могло</w:t>
      </w:r>
      <w:r w:rsidR="00C92BB2" w:rsidRPr="00C92BB2">
        <w:t xml:space="preserve"> </w:t>
      </w:r>
      <w:r w:rsidRPr="00C92BB2">
        <w:t>бы</w:t>
      </w:r>
      <w:r w:rsidR="00C92BB2" w:rsidRPr="00C92BB2">
        <w:t xml:space="preserve"> </w:t>
      </w:r>
      <w:r w:rsidRPr="00C92BB2">
        <w:t>повлечь</w:t>
      </w:r>
      <w:r w:rsidR="00C92BB2" w:rsidRPr="00C92BB2">
        <w:t xml:space="preserve"> </w:t>
      </w:r>
      <w:r w:rsidRPr="00C92BB2">
        <w:t>существенное</w:t>
      </w:r>
      <w:r w:rsidR="00C92BB2" w:rsidRPr="00C92BB2">
        <w:t xml:space="preserve"> </w:t>
      </w:r>
      <w:r w:rsidRPr="00C92BB2">
        <w:t>искажение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</w:t>
      </w:r>
      <w:r w:rsidR="00C92BB2" w:rsidRPr="00C92BB2">
        <w:t xml:space="preserve">. </w:t>
      </w:r>
      <w:r w:rsidRPr="00C92BB2">
        <w:t>Понимание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среды</w:t>
      </w:r>
      <w:r w:rsidR="00C92BB2" w:rsidRPr="00C92BB2">
        <w:t xml:space="preserve"> </w:t>
      </w:r>
      <w:r w:rsidRPr="00C92BB2">
        <w:t>создают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него</w:t>
      </w:r>
      <w:r w:rsidR="00C92BB2" w:rsidRPr="00C92BB2">
        <w:t xml:space="preserve"> </w:t>
      </w:r>
      <w:r w:rsidRPr="00C92BB2">
        <w:t>систему</w:t>
      </w:r>
      <w:r w:rsidR="00C92BB2" w:rsidRPr="00C92BB2">
        <w:t xml:space="preserve"> </w:t>
      </w:r>
      <w:r w:rsidRPr="00C92BB2">
        <w:t>координат,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разрабатывает</w:t>
      </w:r>
      <w:r w:rsidR="00C92BB2" w:rsidRPr="00C92BB2">
        <w:t xml:space="preserve"> </w:t>
      </w:r>
      <w:r w:rsidRPr="00C92BB2">
        <w:t>план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применяет</w:t>
      </w:r>
      <w:r w:rsidR="00C92BB2" w:rsidRPr="00C92BB2">
        <w:t xml:space="preserve"> </w:t>
      </w:r>
      <w:r w:rsidRPr="00C92BB2">
        <w:t>профессиональное</w:t>
      </w:r>
      <w:r w:rsidR="00C92BB2" w:rsidRPr="00C92BB2">
        <w:t xml:space="preserve"> </w:t>
      </w:r>
      <w:r w:rsidRPr="00C92BB2">
        <w:t>суждение</w:t>
      </w:r>
      <w:r w:rsidR="00C92BB2" w:rsidRPr="00C92BB2">
        <w:t xml:space="preserve"> </w:t>
      </w:r>
      <w:r w:rsidRPr="00C92BB2">
        <w:t>относительно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искривлений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действий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ответ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эти</w:t>
      </w:r>
      <w:r w:rsidR="00C92BB2" w:rsidRPr="00C92BB2">
        <w:t xml:space="preserve"> </w:t>
      </w:r>
      <w:r w:rsidRPr="00C92BB2">
        <w:t>риски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течение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помогает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установить</w:t>
      </w:r>
      <w:r w:rsidR="00C92BB2" w:rsidRPr="00C92BB2">
        <w:t xml:space="preserve"> </w:t>
      </w:r>
      <w:r w:rsidRPr="00C92BB2">
        <w:t>существенность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оценить,</w:t>
      </w:r>
      <w:r w:rsidR="00C92BB2" w:rsidRPr="00C92BB2">
        <w:t xml:space="preserve"> </w:t>
      </w:r>
      <w:r w:rsidRPr="00C92BB2">
        <w:t>остается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суждение</w:t>
      </w:r>
      <w:r w:rsidR="00C92BB2" w:rsidRPr="00C92BB2">
        <w:t xml:space="preserve"> </w:t>
      </w:r>
      <w:r w:rsidRPr="00C92BB2">
        <w:t>относительно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соответствующим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течение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>.</w:t>
      </w:r>
    </w:p>
    <w:p w:rsidR="00C92BB2" w:rsidRPr="00C92BB2" w:rsidRDefault="00C65E29" w:rsidP="00C92BB2">
      <w:pPr>
        <w:shd w:val="clear" w:color="auto" w:fill="FFFFFF"/>
        <w:tabs>
          <w:tab w:val="left" w:pos="726"/>
        </w:tabs>
      </w:pPr>
      <w:r w:rsidRPr="00C92BB2">
        <w:t>Основные</w:t>
      </w:r>
      <w:r w:rsidR="00C92BB2" w:rsidRPr="00C92BB2">
        <w:t xml:space="preserve"> </w:t>
      </w:r>
      <w:r w:rsidRPr="00C92BB2">
        <w:t>требования</w:t>
      </w:r>
      <w:r w:rsidR="00C92BB2" w:rsidRPr="00C92BB2">
        <w:t xml:space="preserve"> </w:t>
      </w:r>
      <w:r w:rsidRPr="00C92BB2">
        <w:t>МСА</w:t>
      </w:r>
      <w:r w:rsidR="00C92BB2" w:rsidRPr="00C92BB2">
        <w:t xml:space="preserve"> </w:t>
      </w:r>
      <w:r w:rsidRPr="00C92BB2">
        <w:t>315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rPr>
          <w:i/>
          <w:iCs/>
        </w:rPr>
        <w:t>Общие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действия</w:t>
      </w:r>
      <w:r w:rsidR="00C92BB2" w:rsidRPr="00C92BB2">
        <w:rPr>
          <w:i/>
          <w:iCs/>
        </w:rPr>
        <w:t xml:space="preserve">. </w:t>
      </w:r>
      <w:r w:rsidRPr="00C92BB2">
        <w:t>Этот</w:t>
      </w:r>
      <w:r w:rsidR="00C92BB2" w:rsidRPr="00C92BB2">
        <w:t xml:space="preserve"> </w:t>
      </w:r>
      <w:r w:rsidRPr="00C92BB2">
        <w:t>раздел</w:t>
      </w:r>
      <w:r w:rsidR="00C92BB2" w:rsidRPr="00C92BB2">
        <w:t xml:space="preserve"> </w:t>
      </w:r>
      <w:r w:rsidRPr="00C92BB2">
        <w:t>требует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определять</w:t>
      </w:r>
      <w:r w:rsidR="00C92BB2" w:rsidRPr="00C92BB2">
        <w:t xml:space="preserve"> </w:t>
      </w:r>
      <w:r w:rsidRPr="00C92BB2">
        <w:t>общие</w:t>
      </w:r>
      <w:r w:rsidR="00C92BB2" w:rsidRPr="00C92BB2">
        <w:t xml:space="preserve"> </w:t>
      </w:r>
      <w:r w:rsidRPr="00C92BB2">
        <w:t>действия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рассмотрения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отчетов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предоставляет</w:t>
      </w:r>
      <w:r w:rsidR="00C92BB2" w:rsidRPr="00C92BB2">
        <w:t xml:space="preserve"> </w:t>
      </w:r>
      <w:r w:rsidRPr="00C92BB2">
        <w:t>рекомендации</w:t>
      </w:r>
      <w:r w:rsidR="00C92BB2" w:rsidRPr="00C92BB2">
        <w:t xml:space="preserve"> </w:t>
      </w:r>
      <w:r w:rsidRPr="00C92BB2">
        <w:t>относительно</w:t>
      </w:r>
      <w:r w:rsidR="00C92BB2" w:rsidRPr="00C92BB2">
        <w:t xml:space="preserve"> </w:t>
      </w:r>
      <w:r w:rsidRPr="00C92BB2">
        <w:t>характера</w:t>
      </w:r>
      <w:r w:rsidR="00C92BB2" w:rsidRPr="00C92BB2">
        <w:t xml:space="preserve"> </w:t>
      </w:r>
      <w:r w:rsidRPr="00C92BB2">
        <w:t>этих</w:t>
      </w:r>
      <w:r w:rsidR="00C92BB2" w:rsidRPr="00C92BB2">
        <w:t xml:space="preserve"> </w:t>
      </w:r>
      <w:r w:rsidRPr="00C92BB2">
        <w:t>действий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ответ</w:t>
      </w:r>
      <w:r w:rsidR="00C92BB2" w:rsidRPr="00C92BB2">
        <w:t>.</w:t>
      </w:r>
    </w:p>
    <w:p w:rsidR="00C92BB2" w:rsidRPr="00C92BB2" w:rsidRDefault="00C65E29" w:rsidP="00C92BB2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rPr>
          <w:i/>
          <w:iCs/>
        </w:rPr>
        <w:t>Аудиторские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процедуры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в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ответ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на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риски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существенного</w:t>
      </w:r>
      <w:r w:rsidR="00C92BB2" w:rsidRPr="00C92BB2">
        <w:rPr>
          <w:i/>
          <w:iCs/>
        </w:rPr>
        <w:t xml:space="preserve"> </w:t>
      </w:r>
      <w:r w:rsidRPr="00C92BB2">
        <w:rPr>
          <w:i/>
        </w:rPr>
        <w:t>искажения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на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уровне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утверждений</w:t>
      </w:r>
      <w:r w:rsidR="00C92BB2" w:rsidRPr="00C92BB2">
        <w:rPr>
          <w:i/>
          <w:iCs/>
        </w:rPr>
        <w:t xml:space="preserve">. </w:t>
      </w:r>
      <w:r w:rsidRPr="00C92BB2">
        <w:t>Этот</w:t>
      </w:r>
      <w:r w:rsidR="00C92BB2" w:rsidRPr="00C92BB2">
        <w:t xml:space="preserve"> </w:t>
      </w:r>
      <w:r w:rsidRPr="00C92BB2">
        <w:t>раздел</w:t>
      </w:r>
      <w:r w:rsidR="00C92BB2" w:rsidRPr="00C92BB2">
        <w:t xml:space="preserve"> </w:t>
      </w:r>
      <w:r w:rsidRPr="00C92BB2">
        <w:t>требует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разрабатывать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выполнять</w:t>
      </w:r>
      <w:r w:rsidR="00C92BB2" w:rsidRPr="00C92BB2">
        <w:t xml:space="preserve"> </w:t>
      </w:r>
      <w:r w:rsidRPr="00C92BB2">
        <w:t>последующие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процедуры,</w:t>
      </w:r>
      <w:r w:rsidR="00C92BB2" w:rsidRPr="00C92BB2">
        <w:t xml:space="preserve"> </w:t>
      </w:r>
      <w:r w:rsidRPr="00C92BB2">
        <w:t>включая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эффективности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это</w:t>
      </w:r>
      <w:r w:rsidR="00C92BB2" w:rsidRPr="00C92BB2">
        <w:t xml:space="preserve"> </w:t>
      </w:r>
      <w:r w:rsidRPr="00C92BB2">
        <w:t>уместно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нужно,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сущности,</w:t>
      </w:r>
      <w:r w:rsidR="00C92BB2" w:rsidRPr="00C92BB2">
        <w:t xml:space="preserve"> </w:t>
      </w:r>
      <w:r w:rsidRPr="00C92BB2">
        <w:t>характер,</w:t>
      </w:r>
      <w:r w:rsidR="00C92BB2" w:rsidRPr="00C92BB2">
        <w:t xml:space="preserve"> </w:t>
      </w:r>
      <w:r w:rsidRPr="00C92BB2">
        <w:t>определение</w:t>
      </w:r>
      <w:r w:rsidR="00C92BB2" w:rsidRPr="00C92BB2">
        <w:t xml:space="preserve"> </w:t>
      </w:r>
      <w:r w:rsidRPr="00C92BB2">
        <w:t>времени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которых</w:t>
      </w:r>
      <w:r w:rsidR="00C92BB2" w:rsidRPr="00C92BB2">
        <w:t xml:space="preserve"> </w:t>
      </w:r>
      <w:r w:rsidRPr="00C92BB2">
        <w:t>отвечают</w:t>
      </w:r>
      <w:r w:rsidR="00C92BB2" w:rsidRPr="00C92BB2">
        <w:t xml:space="preserve"> </w:t>
      </w:r>
      <w:r w:rsidRPr="00C92BB2">
        <w:t>оцененным</w:t>
      </w:r>
      <w:r w:rsidR="00C92BB2" w:rsidRPr="00C92BB2">
        <w:t xml:space="preserve"> </w:t>
      </w:r>
      <w:r w:rsidRPr="00C92BB2">
        <w:t>рискам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утверждений</w:t>
      </w:r>
      <w:r w:rsidR="00C92BB2" w:rsidRPr="00C92BB2">
        <w:t xml:space="preserve">. </w:t>
      </w:r>
      <w:r w:rsidRPr="00C92BB2">
        <w:t>Кроме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этот</w:t>
      </w:r>
      <w:r w:rsidR="00C92BB2" w:rsidRPr="00C92BB2">
        <w:t xml:space="preserve"> </w:t>
      </w:r>
      <w:r w:rsidRPr="00C92BB2">
        <w:t>раздел</w:t>
      </w:r>
      <w:r w:rsidR="00C92BB2" w:rsidRPr="00C92BB2">
        <w:t xml:space="preserve"> </w:t>
      </w:r>
      <w:r w:rsidRPr="00C92BB2">
        <w:t>содержит</w:t>
      </w:r>
      <w:r w:rsidR="00C92BB2" w:rsidRPr="00C92BB2">
        <w:t xml:space="preserve"> </w:t>
      </w:r>
      <w:r w:rsidRPr="00C92BB2">
        <w:t>вопросы,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рассматривает,</w:t>
      </w:r>
      <w:r w:rsidR="00C92BB2" w:rsidRPr="00C92BB2">
        <w:t xml:space="preserve"> </w:t>
      </w:r>
      <w:r w:rsidRPr="00C92BB2">
        <w:t>оценивая</w:t>
      </w:r>
      <w:r w:rsidR="00C92BB2" w:rsidRPr="00C92BB2">
        <w:t xml:space="preserve"> </w:t>
      </w:r>
      <w:r w:rsidRPr="00C92BB2">
        <w:t>характер,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таких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.</w:t>
      </w:r>
    </w:p>
    <w:p w:rsidR="00C92BB2" w:rsidRPr="00C92BB2" w:rsidRDefault="00C65E29" w:rsidP="00C92BB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t>Оценка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идентифицированных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утверждений</w:t>
      </w:r>
      <w:r w:rsidR="00C92BB2" w:rsidRPr="00C92BB2">
        <w:t xml:space="preserve"> </w:t>
      </w:r>
      <w:r w:rsidRPr="00C92BB2">
        <w:t>создает</w:t>
      </w:r>
      <w:r w:rsidR="00C92BB2" w:rsidRPr="00C92BB2">
        <w:t xml:space="preserve"> </w:t>
      </w:r>
      <w:r w:rsidRPr="00C92BB2">
        <w:t>основу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рассмотрения</w:t>
      </w:r>
      <w:r w:rsidR="00C92BB2" w:rsidRPr="00C92BB2">
        <w:t xml:space="preserve"> </w:t>
      </w:r>
      <w:r w:rsidRPr="00C92BB2">
        <w:t>соответствующего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подхода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планированию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выполнению</w:t>
      </w:r>
      <w:r w:rsidR="00C92BB2" w:rsidRPr="00C92BB2">
        <w:t xml:space="preserve"> </w:t>
      </w:r>
      <w:r w:rsidRPr="00C92BB2">
        <w:t>последующих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.</w:t>
      </w:r>
    </w:p>
    <w:p w:rsidR="00C92BB2" w:rsidRPr="00C92BB2" w:rsidRDefault="00C65E29" w:rsidP="00C92BB2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rPr>
          <w:i/>
          <w:iCs/>
        </w:rPr>
        <w:t>Оценивание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достаточности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и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соответствия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полученных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аудиторских</w:t>
      </w:r>
      <w:r w:rsidR="00C92BB2" w:rsidRPr="00C92BB2">
        <w:rPr>
          <w:i/>
          <w:iCs/>
        </w:rPr>
        <w:t xml:space="preserve"> </w:t>
      </w:r>
      <w:r w:rsidRPr="00C92BB2">
        <w:rPr>
          <w:i/>
          <w:iCs/>
        </w:rPr>
        <w:t>доказательств</w:t>
      </w:r>
      <w:r w:rsidR="00C92BB2" w:rsidRPr="00C92BB2">
        <w:rPr>
          <w:i/>
          <w:iCs/>
        </w:rPr>
        <w:t xml:space="preserve">. </w:t>
      </w:r>
      <w:r w:rsidRPr="00C92BB2">
        <w:t>Этот</w:t>
      </w:r>
      <w:r w:rsidR="00C92BB2" w:rsidRPr="00C92BB2">
        <w:t xml:space="preserve"> </w:t>
      </w:r>
      <w:r w:rsidRPr="00C92BB2">
        <w:t>раздел</w:t>
      </w:r>
      <w:r w:rsidR="00C92BB2" w:rsidRPr="00C92BB2">
        <w:t xml:space="preserve"> </w:t>
      </w:r>
      <w:r w:rsidRPr="00C92BB2">
        <w:t>требует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оценить,</w:t>
      </w:r>
      <w:r w:rsidR="00C92BB2" w:rsidRPr="00C92BB2">
        <w:t xml:space="preserve"> </w:t>
      </w:r>
      <w:r w:rsidRPr="00C92BB2">
        <w:t>остается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соответствующей</w:t>
      </w:r>
      <w:r w:rsidR="00C92BB2" w:rsidRPr="00C92BB2">
        <w:t xml:space="preserve"> </w:t>
      </w:r>
      <w:r w:rsidRPr="00C92BB2">
        <w:t>оценка</w:t>
      </w:r>
      <w:r w:rsidR="00C92BB2" w:rsidRPr="00C92BB2">
        <w:t xml:space="preserve"> </w:t>
      </w:r>
      <w:r w:rsidRPr="00C92BB2">
        <w:t>рисков,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сделать</w:t>
      </w:r>
      <w:r w:rsidR="00C92BB2" w:rsidRPr="00C92BB2">
        <w:t xml:space="preserve"> </w:t>
      </w:r>
      <w:r w:rsidRPr="00C92BB2">
        <w:t>вывод,</w:t>
      </w:r>
      <w:r w:rsidR="00C92BB2" w:rsidRPr="00C92BB2">
        <w:t xml:space="preserve"> </w:t>
      </w:r>
      <w:r w:rsidRPr="00C92BB2">
        <w:t>было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получено</w:t>
      </w:r>
      <w:r w:rsidR="00C92BB2" w:rsidRPr="00C92BB2">
        <w:t xml:space="preserve"> </w:t>
      </w:r>
      <w:r w:rsidRPr="00C92BB2">
        <w:t>достаточное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соответствующих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доказательств</w:t>
      </w:r>
      <w:r w:rsidR="00C92BB2" w:rsidRPr="00C92BB2">
        <w:t>.</w:t>
      </w:r>
    </w:p>
    <w:p w:rsidR="00C92BB2" w:rsidRPr="00C92BB2" w:rsidRDefault="00C65E29" w:rsidP="00C92BB2">
      <w:pPr>
        <w:shd w:val="clear" w:color="auto" w:fill="FFFFFF"/>
        <w:tabs>
          <w:tab w:val="left" w:pos="726"/>
        </w:tabs>
      </w:pPr>
      <w:r w:rsidRPr="00C92BB2">
        <w:rPr>
          <w:i/>
        </w:rPr>
        <w:t>Документация</w:t>
      </w:r>
      <w:r w:rsidR="00C92BB2" w:rsidRPr="00C92BB2">
        <w:t xml:space="preserve">. </w:t>
      </w:r>
      <w:r w:rsidRPr="00C92BB2">
        <w:t>Этот</w:t>
      </w:r>
      <w:r w:rsidR="00C92BB2" w:rsidRPr="00C92BB2">
        <w:t xml:space="preserve"> </w:t>
      </w:r>
      <w:r w:rsidRPr="00C92BB2">
        <w:t>раздел</w:t>
      </w:r>
      <w:r w:rsidR="00C92BB2" w:rsidRPr="00C92BB2">
        <w:t xml:space="preserve"> </w:t>
      </w:r>
      <w:r w:rsidRPr="00C92BB2">
        <w:t>устанавливает</w:t>
      </w:r>
      <w:r w:rsidR="00C92BB2" w:rsidRPr="00C92BB2">
        <w:t xml:space="preserve"> </w:t>
      </w:r>
      <w:r w:rsidRPr="00C92BB2">
        <w:t>соответствующие</w:t>
      </w:r>
      <w:r w:rsidR="00C92BB2" w:rsidRPr="00C92BB2">
        <w:t xml:space="preserve"> </w:t>
      </w:r>
      <w:r w:rsidRPr="00C92BB2">
        <w:t>требования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документации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Аудиторская</w:t>
      </w:r>
      <w:r w:rsidR="00C92BB2" w:rsidRPr="00C92BB2">
        <w:t xml:space="preserve"> </w:t>
      </w:r>
      <w:r w:rsidRPr="00C92BB2">
        <w:t>оценка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начальной</w:t>
      </w:r>
      <w:r w:rsidR="00C92BB2" w:rsidRPr="00C92BB2">
        <w:t xml:space="preserve"> </w:t>
      </w:r>
      <w:r w:rsidRPr="00C92BB2">
        <w:t>стадии</w:t>
      </w:r>
      <w:r w:rsidR="00C92BB2" w:rsidRPr="00C92BB2">
        <w:t xml:space="preserve"> </w:t>
      </w:r>
      <w:r w:rsidRPr="00C92BB2">
        <w:t>планирования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иной</w:t>
      </w:r>
      <w:r w:rsidR="00C92BB2" w:rsidRPr="00C92BB2">
        <w:t xml:space="preserve"> </w:t>
      </w:r>
      <w:r w:rsidRPr="00C92BB2">
        <w:t>после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результатов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вызвано</w:t>
      </w:r>
      <w:r w:rsidR="00C92BB2" w:rsidRPr="00C92BB2">
        <w:t xml:space="preserve"> </w:t>
      </w:r>
      <w:r w:rsidRPr="00C92BB2">
        <w:t>изменением</w:t>
      </w:r>
      <w:r w:rsidR="00C92BB2" w:rsidRPr="00C92BB2">
        <w:t xml:space="preserve"> </w:t>
      </w:r>
      <w:r w:rsidRPr="00C92BB2">
        <w:t>обстоятельств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изменением</w:t>
      </w:r>
      <w:r w:rsidR="00C92BB2" w:rsidRPr="00C92BB2">
        <w:t xml:space="preserve"> </w:t>
      </w:r>
      <w:r w:rsidRPr="00C92BB2">
        <w:t>знаний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результате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. </w:t>
      </w:r>
      <w:r w:rsidRPr="00C92BB2">
        <w:t>Например,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выполняются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окончанию</w:t>
      </w:r>
      <w:r w:rsidR="00C92BB2" w:rsidRPr="00C92BB2">
        <w:t xml:space="preserve"> </w:t>
      </w:r>
      <w:r w:rsidRPr="00C92BB2">
        <w:t>периода,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предусмотреть</w:t>
      </w:r>
      <w:r w:rsidR="00C92BB2" w:rsidRPr="00C92BB2">
        <w:t xml:space="preserve"> </w:t>
      </w:r>
      <w:r w:rsidRPr="00C92BB2">
        <w:t>результаты</w:t>
      </w:r>
      <w:r w:rsidR="00C92BB2" w:rsidRPr="00C92BB2">
        <w:t xml:space="preserve"> </w:t>
      </w:r>
      <w:r w:rsidRPr="00C92BB2">
        <w:t>хозяйственной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финансовое</w:t>
      </w:r>
      <w:r w:rsidR="00C92BB2" w:rsidRPr="00C92BB2">
        <w:t xml:space="preserve"> </w:t>
      </w:r>
      <w:r w:rsidRPr="00C92BB2">
        <w:t>состояние</w:t>
      </w:r>
      <w:r w:rsidR="00C92BB2" w:rsidRPr="00C92BB2">
        <w:t xml:space="preserve">. </w:t>
      </w:r>
      <w:r w:rsidRPr="00C92BB2">
        <w:t>Если</w:t>
      </w:r>
      <w:r w:rsidR="00C92BB2" w:rsidRPr="00C92BB2">
        <w:t xml:space="preserve"> </w:t>
      </w:r>
      <w:r w:rsidRPr="00C92BB2">
        <w:t>же</w:t>
      </w:r>
      <w:r w:rsidR="00C92BB2" w:rsidRPr="00C92BB2">
        <w:t xml:space="preserve"> </w:t>
      </w:r>
      <w:r w:rsidRPr="00C92BB2">
        <w:t>фактические</w:t>
      </w:r>
      <w:r w:rsidR="00C92BB2" w:rsidRPr="00C92BB2">
        <w:t xml:space="preserve"> </w:t>
      </w:r>
      <w:r w:rsidRPr="00C92BB2">
        <w:t>результаты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финансовое</w:t>
      </w:r>
      <w:r w:rsidR="00C92BB2" w:rsidRPr="00C92BB2">
        <w:t xml:space="preserve"> </w:t>
      </w:r>
      <w:r w:rsidRPr="00C92BB2">
        <w:t>состояние</w:t>
      </w:r>
      <w:r w:rsidR="00C92BB2" w:rsidRPr="00C92BB2">
        <w:t xml:space="preserve"> </w:t>
      </w:r>
      <w:r w:rsidRPr="00C92BB2">
        <w:t>существенно</w:t>
      </w:r>
      <w:r w:rsidR="00C92BB2" w:rsidRPr="00C92BB2">
        <w:t xml:space="preserve"> </w:t>
      </w:r>
      <w:r w:rsidRPr="00C92BB2">
        <w:t>отличаются,</w:t>
      </w:r>
      <w:r w:rsidR="00C92BB2" w:rsidRPr="00C92BB2">
        <w:t xml:space="preserve"> </w:t>
      </w:r>
      <w:r w:rsidRPr="00C92BB2">
        <w:t>оценка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измениться</w:t>
      </w:r>
      <w:r w:rsidR="00C92BB2" w:rsidRPr="00C92BB2">
        <w:t xml:space="preserve">. </w:t>
      </w:r>
      <w:r w:rsidRPr="00C92BB2">
        <w:t>Кроме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планируя</w:t>
      </w:r>
      <w:r w:rsidR="00C92BB2" w:rsidRPr="00C92BB2">
        <w:t xml:space="preserve"> </w:t>
      </w:r>
      <w:r w:rsidRPr="00C92BB2">
        <w:t>аудиторскую</w:t>
      </w:r>
      <w:r w:rsidR="00C92BB2" w:rsidRPr="00C92BB2">
        <w:t xml:space="preserve"> </w:t>
      </w:r>
      <w:r w:rsidRPr="00C92BB2">
        <w:t>проверку,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преднамеренно</w:t>
      </w:r>
      <w:r w:rsidR="00C92BB2" w:rsidRPr="00C92BB2">
        <w:t xml:space="preserve"> </w:t>
      </w:r>
      <w:r w:rsidRPr="00C92BB2">
        <w:t>установить</w:t>
      </w:r>
      <w:r w:rsidR="00C92BB2" w:rsidRPr="00C92BB2">
        <w:t xml:space="preserve"> </w:t>
      </w:r>
      <w:r w:rsidRPr="00C92BB2">
        <w:t>приемлемый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ниже,</w:t>
      </w:r>
      <w:r w:rsidR="00C92BB2" w:rsidRPr="00C92BB2">
        <w:t xml:space="preserve"> </w:t>
      </w:r>
      <w:r w:rsidRPr="00C92BB2">
        <w:t>чем</w:t>
      </w:r>
      <w:r w:rsidR="00C92BB2" w:rsidRPr="00C92BB2">
        <w:t xml:space="preserve"> </w:t>
      </w:r>
      <w:r w:rsidRPr="00C92BB2">
        <w:t>тот,</w:t>
      </w:r>
      <w:r w:rsidR="00C92BB2" w:rsidRPr="00C92BB2">
        <w:t xml:space="preserve"> </w:t>
      </w:r>
      <w:r w:rsidRPr="00C92BB2">
        <w:t>который</w:t>
      </w:r>
      <w:r w:rsidR="00C92BB2" w:rsidRPr="00C92BB2">
        <w:t xml:space="preserve"> </w:t>
      </w:r>
      <w:r w:rsidRPr="00C92BB2">
        <w:t>предусматривается</w:t>
      </w:r>
      <w:r w:rsidR="00C92BB2" w:rsidRPr="00C92BB2">
        <w:t xml:space="preserve"> </w:t>
      </w:r>
      <w:r w:rsidRPr="00C92BB2">
        <w:t>использовать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результатов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сделано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уменьшения</w:t>
      </w:r>
      <w:r w:rsidR="00C92BB2" w:rsidRPr="00C92BB2">
        <w:t xml:space="preserve"> </w:t>
      </w:r>
      <w:r w:rsidRPr="00C92BB2">
        <w:t>вероятности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искажений,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предоставления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определенной</w:t>
      </w:r>
      <w:r w:rsidR="00C92BB2" w:rsidRPr="00C92BB2">
        <w:t xml:space="preserve"> </w:t>
      </w:r>
      <w:r w:rsidRPr="00C92BB2">
        <w:t>безопасности</w:t>
      </w:r>
      <w:r w:rsidR="00C92BB2" w:rsidRPr="00C92BB2">
        <w:t xml:space="preserve"> </w:t>
      </w:r>
      <w:r w:rsidRPr="00C92BB2">
        <w:t>во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последствий</w:t>
      </w:r>
      <w:r w:rsidR="00C92BB2" w:rsidRPr="00C92BB2">
        <w:t xml:space="preserve"> </w:t>
      </w:r>
      <w:r w:rsidRPr="00C92BB2">
        <w:t>искажений,</w:t>
      </w:r>
      <w:r w:rsidR="00C92BB2" w:rsidRPr="00C92BB2">
        <w:t xml:space="preserve"> </w:t>
      </w:r>
      <w:r w:rsidRPr="00C92BB2">
        <w:t>обнаруженных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[</w:t>
      </w:r>
      <w:r w:rsidRPr="00C92BB2">
        <w:t>2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международном</w:t>
      </w:r>
      <w:r w:rsidR="00C92BB2" w:rsidRPr="00C92BB2">
        <w:t xml:space="preserve"> </w:t>
      </w:r>
      <w:r w:rsidRPr="00C92BB2">
        <w:t>стандарте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320</w:t>
      </w:r>
      <w:r w:rsidR="00C92BB2" w:rsidRPr="00C92BB2">
        <w:t xml:space="preserve"> </w:t>
      </w:r>
      <w:r w:rsidRPr="00C92BB2">
        <w:t>рассматривается</w:t>
      </w:r>
      <w:r w:rsidR="00C92BB2" w:rsidRPr="00C92BB2">
        <w:t xml:space="preserve"> </w:t>
      </w:r>
      <w:r w:rsidRPr="00C92BB2">
        <w:t>обратная</w:t>
      </w:r>
      <w:r w:rsidR="00C92BB2" w:rsidRPr="00C92BB2">
        <w:t xml:space="preserve"> </w:t>
      </w:r>
      <w:r w:rsidRPr="00C92BB2">
        <w:t>взаимосвязь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существенностью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аудиторским</w:t>
      </w:r>
      <w:r w:rsidR="00C92BB2" w:rsidRPr="00C92BB2">
        <w:t xml:space="preserve"> </w:t>
      </w:r>
      <w:r w:rsidRPr="00C92BB2">
        <w:t>риском,</w:t>
      </w:r>
      <w:r w:rsidR="00C92BB2" w:rsidRPr="00C92BB2">
        <w:t xml:space="preserve"> </w:t>
      </w:r>
      <w:r w:rsidRPr="00C92BB2">
        <w:t>то</w:t>
      </w:r>
      <w:r w:rsidR="00C92BB2" w:rsidRPr="00C92BB2">
        <w:t xml:space="preserve"> </w:t>
      </w:r>
      <w:r w:rsidRPr="00C92BB2">
        <w:t>есть,</w:t>
      </w:r>
      <w:r w:rsidR="00C92BB2" w:rsidRPr="00C92BB2">
        <w:t xml:space="preserve"> </w:t>
      </w:r>
      <w:r w:rsidRPr="00C92BB2">
        <w:t>чем</w:t>
      </w:r>
      <w:r w:rsidR="00C92BB2" w:rsidRPr="00C92BB2">
        <w:t xml:space="preserve"> </w:t>
      </w:r>
      <w:r w:rsidRPr="00C92BB2">
        <w:t>выше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тем</w:t>
      </w:r>
      <w:r w:rsidR="00C92BB2" w:rsidRPr="00C92BB2">
        <w:t xml:space="preserve"> </w:t>
      </w:r>
      <w:r w:rsidRPr="00C92BB2">
        <w:t>ниже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наоборот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учитывает</w:t>
      </w:r>
      <w:r w:rsidR="00C92BB2" w:rsidRPr="00C92BB2">
        <w:t xml:space="preserve"> </w:t>
      </w:r>
      <w:r w:rsidRPr="00C92BB2">
        <w:t>обратную</w:t>
      </w:r>
      <w:r w:rsidR="00C92BB2" w:rsidRPr="00C92BB2">
        <w:t xml:space="preserve"> </w:t>
      </w:r>
      <w:r w:rsidRPr="00C92BB2">
        <w:t>взаимосвязь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существенностью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аудиторским</w:t>
      </w:r>
      <w:r w:rsidR="00C92BB2" w:rsidRPr="00C92BB2">
        <w:t xml:space="preserve"> </w:t>
      </w:r>
      <w:r w:rsidRPr="00C92BB2">
        <w:t>риском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определении</w:t>
      </w:r>
      <w:r w:rsidR="00C92BB2" w:rsidRPr="00C92BB2">
        <w:t xml:space="preserve"> </w:t>
      </w:r>
      <w:r w:rsidRPr="00C92BB2">
        <w:t>характера,</w:t>
      </w:r>
      <w:r w:rsidR="00C92BB2" w:rsidRPr="00C92BB2">
        <w:t xml:space="preserve"> </w:t>
      </w:r>
      <w:r w:rsidRPr="00C92BB2">
        <w:t>расчета</w:t>
      </w:r>
      <w:r w:rsidR="00C92BB2" w:rsidRPr="00C92BB2">
        <w:t xml:space="preserve"> </w:t>
      </w:r>
      <w:r w:rsidRPr="00C92BB2">
        <w:t>времени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объема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.</w:t>
      </w:r>
    </w:p>
    <w:p w:rsidR="00C92BB2" w:rsidRDefault="00C65E29" w:rsidP="00C92BB2">
      <w:pPr>
        <w:tabs>
          <w:tab w:val="left" w:pos="726"/>
        </w:tabs>
      </w:pPr>
      <w:r w:rsidRPr="00C92BB2">
        <w:t>Вывод</w:t>
      </w:r>
      <w:r w:rsidR="00C92BB2" w:rsidRPr="00C92BB2">
        <w:t xml:space="preserve">: </w:t>
      </w:r>
      <w:r w:rsidRPr="00C92BB2">
        <w:t>Согласно</w:t>
      </w:r>
      <w:r w:rsidR="00C92BB2" w:rsidRPr="00C92BB2">
        <w:t xml:space="preserve"> </w:t>
      </w:r>
      <w:r w:rsidRPr="00C92BB2">
        <w:t>МСА</w:t>
      </w:r>
      <w:r w:rsidR="00C92BB2">
        <w:t xml:space="preserve"> "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определить,</w:t>
      </w:r>
      <w:r w:rsidR="00C92BB2" w:rsidRPr="00C92BB2">
        <w:t xml:space="preserve"> </w:t>
      </w:r>
      <w:r w:rsidRPr="00C92BB2">
        <w:t>какое</w:t>
      </w:r>
      <w:r w:rsidR="00C92BB2" w:rsidRPr="00C92BB2">
        <w:t xml:space="preserve"> </w:t>
      </w:r>
      <w:r w:rsidRPr="00C92BB2">
        <w:t>влияние</w:t>
      </w:r>
      <w:r w:rsidR="00C92BB2" w:rsidRPr="00C92BB2">
        <w:t xml:space="preserve"> </w:t>
      </w:r>
      <w:r w:rsidRPr="00C92BB2">
        <w:t>обслуживающая</w:t>
      </w:r>
      <w:r w:rsidR="00C92BB2" w:rsidRPr="00C92BB2">
        <w:t xml:space="preserve"> </w:t>
      </w:r>
      <w:r w:rsidRPr="00C92BB2">
        <w:t>организация</w:t>
      </w:r>
      <w:r w:rsidR="00C92BB2" w:rsidRPr="00C92BB2">
        <w:t xml:space="preserve"> </w:t>
      </w:r>
      <w:r w:rsidRPr="00C92BB2">
        <w:t>оказывает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контроль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выявления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разработки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>
        <w:t>"</w:t>
      </w:r>
      <w:r w:rsidR="00C92BB2" w:rsidRPr="00C92BB2">
        <w:t xml:space="preserve">. </w:t>
      </w:r>
      <w:r w:rsidRPr="00C92BB2">
        <w:t>Таким</w:t>
      </w:r>
      <w:r w:rsidR="00C92BB2" w:rsidRPr="00C92BB2">
        <w:t xml:space="preserve"> </w:t>
      </w:r>
      <w:r w:rsidRPr="00C92BB2">
        <w:t>образом,</w:t>
      </w:r>
      <w:r w:rsidR="00C92BB2" w:rsidRPr="00C92BB2">
        <w:t xml:space="preserve"> </w:t>
      </w:r>
      <w:r w:rsidRPr="00C92BB2">
        <w:t>МСА</w:t>
      </w:r>
      <w:r w:rsidR="00C92BB2" w:rsidRPr="00C92BB2">
        <w:t xml:space="preserve"> </w:t>
      </w:r>
      <w:r w:rsidRPr="00C92BB2">
        <w:t>основное</w:t>
      </w:r>
      <w:r w:rsidR="00C92BB2" w:rsidRPr="00C92BB2">
        <w:t xml:space="preserve"> </w:t>
      </w:r>
      <w:r w:rsidRPr="00C92BB2">
        <w:t>внимание</w:t>
      </w:r>
      <w:r w:rsidR="00C92BB2" w:rsidRPr="00C92BB2">
        <w:t xml:space="preserve"> </w:t>
      </w:r>
      <w:r w:rsidRPr="00C92BB2">
        <w:t>уделяют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рисков</w:t>
      </w:r>
      <w:r w:rsidR="00C92BB2">
        <w:t xml:space="preserve"> (т.е.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снижению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приемлемо</w:t>
      </w:r>
      <w:r w:rsidR="00C92BB2" w:rsidRPr="00C92BB2">
        <w:t xml:space="preserve"> </w:t>
      </w:r>
      <w:r w:rsidRPr="00C92BB2">
        <w:t>низкого</w:t>
      </w:r>
      <w:r w:rsidR="00C92BB2" w:rsidRPr="00C92BB2">
        <w:t xml:space="preserve"> </w:t>
      </w:r>
      <w:r w:rsidRPr="00C92BB2">
        <w:t>путем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</w:t>
      </w:r>
      <w:r w:rsidR="00C92BB2" w:rsidRPr="00C92BB2">
        <w:t xml:space="preserve"> </w:t>
      </w:r>
      <w:r w:rsidRPr="00C92BB2">
        <w:t>и</w:t>
      </w:r>
      <w:r w:rsidR="00C92BB2">
        <w:t xml:space="preserve"> (</w:t>
      </w:r>
      <w:r w:rsidRPr="00C92BB2">
        <w:t>или</w:t>
      </w:r>
      <w:r w:rsidR="00C92BB2" w:rsidRPr="00C92BB2">
        <w:t xml:space="preserve">) </w:t>
      </w:r>
      <w:r w:rsidRPr="00C92BB2">
        <w:t>тестов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разработанных</w:t>
      </w:r>
      <w:r w:rsidR="00C92BB2" w:rsidRPr="00C92BB2">
        <w:t xml:space="preserve"> </w:t>
      </w:r>
      <w:r w:rsidRPr="00C92BB2">
        <w:t>исходя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оцененного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этих</w:t>
      </w:r>
      <w:r w:rsidR="00C92BB2" w:rsidRPr="00C92BB2">
        <w:t xml:space="preserve"> </w:t>
      </w:r>
      <w:r w:rsidRPr="00C92BB2">
        <w:t>рисков</w:t>
      </w:r>
      <w:r w:rsidR="00C92BB2">
        <w:t xml:space="preserve"> (</w:t>
      </w:r>
      <w:r w:rsidRPr="00C92BB2">
        <w:t>так</w:t>
      </w:r>
      <w:r w:rsidR="00C92BB2" w:rsidRPr="00C92BB2">
        <w:t xml:space="preserve"> </w:t>
      </w:r>
      <w:r w:rsidRPr="00C92BB2">
        <w:t>называемых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).</w:t>
      </w:r>
    </w:p>
    <w:p w:rsidR="007A049C" w:rsidRDefault="007A049C" w:rsidP="00C92BB2">
      <w:pPr>
        <w:tabs>
          <w:tab w:val="left" w:pos="726"/>
        </w:tabs>
      </w:pPr>
    </w:p>
    <w:p w:rsidR="007A049C" w:rsidRDefault="00C65E29" w:rsidP="007A049C">
      <w:pPr>
        <w:pStyle w:val="1"/>
      </w:pPr>
      <w:bookmarkStart w:id="6" w:name="_Toc285392576"/>
      <w:r w:rsidRPr="00C92BB2">
        <w:t>6</w:t>
      </w:r>
      <w:r w:rsidR="00C92BB2" w:rsidRPr="00C92BB2">
        <w:t xml:space="preserve">. </w:t>
      </w:r>
      <w:r w:rsidRPr="00C92BB2">
        <w:t>Взаимосвязь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риском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ошибок,</w:t>
      </w:r>
      <w:r w:rsidR="00C92BB2" w:rsidRPr="00C92BB2">
        <w:t xml:space="preserve"> </w:t>
      </w:r>
      <w:r w:rsidRPr="00C92BB2">
        <w:t>характером,</w:t>
      </w:r>
      <w:r w:rsidR="00C92BB2" w:rsidRPr="00C92BB2">
        <w:t xml:space="preserve"> </w:t>
      </w:r>
      <w:r w:rsidRPr="00C92BB2">
        <w:t>временем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объемом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</w:t>
      </w:r>
      <w:bookmarkEnd w:id="6"/>
    </w:p>
    <w:p w:rsidR="007A049C" w:rsidRDefault="007A049C" w:rsidP="00C92BB2">
      <w:pPr>
        <w:pStyle w:val="3"/>
        <w:tabs>
          <w:tab w:val="left" w:pos="726"/>
        </w:tabs>
        <w:rPr>
          <w:b/>
          <w:color w:val="000000"/>
        </w:rPr>
      </w:pPr>
    </w:p>
    <w:p w:rsidR="00C92BB2" w:rsidRPr="00C92BB2" w:rsidRDefault="00C65E29" w:rsidP="007A049C"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непосредственно</w:t>
      </w:r>
      <w:r w:rsidR="00C92BB2" w:rsidRPr="00C92BB2">
        <w:t xml:space="preserve"> </w:t>
      </w:r>
      <w:r w:rsidRPr="00C92BB2">
        <w:t>связан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проведением</w:t>
      </w:r>
      <w:r w:rsidR="00C92BB2" w:rsidRPr="00C92BB2">
        <w:t xml:space="preserve"> </w:t>
      </w:r>
      <w:r w:rsidRPr="00C92BB2">
        <w:t>независимых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. </w:t>
      </w:r>
      <w:r w:rsidRPr="00C92BB2">
        <w:t>Сделанные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несоответствия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оценка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влияют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характер,</w:t>
      </w:r>
      <w:r w:rsidR="00C92BB2" w:rsidRPr="00C92BB2">
        <w:t xml:space="preserve"> </w:t>
      </w:r>
      <w:r w:rsidRPr="00C92BB2">
        <w:t>сроки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используются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уменьшения</w:t>
      </w:r>
      <w:r w:rsidR="00C92BB2" w:rsidRPr="00C92BB2">
        <w:t xml:space="preserve"> </w:t>
      </w:r>
      <w:r w:rsidRPr="00C92BB2">
        <w:t>вероятности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искажений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доводят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благоприятному</w:t>
      </w:r>
      <w:r w:rsidR="00C92BB2" w:rsidRPr="00C92BB2">
        <w:t xml:space="preserve"> </w:t>
      </w:r>
      <w:r w:rsidRPr="00C92BB2">
        <w:t>уровню</w:t>
      </w:r>
      <w:r w:rsidR="00C92BB2" w:rsidRPr="00C92BB2">
        <w:t xml:space="preserve">. </w:t>
      </w:r>
      <w:r w:rsidRPr="00C92BB2">
        <w:t>Определенный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всегда,</w:t>
      </w:r>
      <w:r w:rsidR="00C92BB2" w:rsidRPr="00C92BB2">
        <w:t xml:space="preserve"> </w:t>
      </w:r>
      <w:r w:rsidRPr="00C92BB2">
        <w:t>даже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проверит</w:t>
      </w:r>
      <w:r w:rsidR="00C92BB2" w:rsidRPr="00C92BB2">
        <w:t xml:space="preserve"> </w:t>
      </w:r>
      <w:r w:rsidRPr="00C92BB2">
        <w:t>100</w:t>
      </w:r>
      <w:r w:rsidR="00C92BB2" w:rsidRPr="00C92BB2">
        <w:t xml:space="preserve"> </w:t>
      </w:r>
      <w:r w:rsidRPr="00C92BB2">
        <w:t>%</w:t>
      </w:r>
      <w:r w:rsidR="00C92BB2" w:rsidRPr="00C92BB2">
        <w:t xml:space="preserve"> </w:t>
      </w:r>
      <w:r w:rsidRPr="00C92BB2">
        <w:t>остатков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счетам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все</w:t>
      </w:r>
      <w:r w:rsidR="00C92BB2" w:rsidRPr="00C92BB2">
        <w:t xml:space="preserve"> </w:t>
      </w:r>
      <w:r w:rsidRPr="00C92BB2">
        <w:t>виды</w:t>
      </w:r>
      <w:r w:rsidR="00C92BB2" w:rsidRPr="00C92BB2">
        <w:t xml:space="preserve"> </w:t>
      </w:r>
      <w:r w:rsidRPr="00C92BB2">
        <w:t>операций,</w:t>
      </w:r>
      <w:r w:rsidR="00C92BB2" w:rsidRPr="00C92BB2">
        <w:t xml:space="preserve"> </w:t>
      </w:r>
      <w:r w:rsidRPr="00C92BB2">
        <w:t>ибо</w:t>
      </w:r>
      <w:r w:rsidR="00C92BB2" w:rsidRPr="00C92BB2">
        <w:t xml:space="preserve"> </w:t>
      </w:r>
      <w:r w:rsidRPr="00C92BB2">
        <w:t>большая</w:t>
      </w:r>
      <w:r w:rsidR="00C92BB2" w:rsidRPr="00C92BB2">
        <w:t xml:space="preserve"> </w:t>
      </w:r>
      <w:r w:rsidRPr="00C92BB2">
        <w:t>часть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доказательств</w:t>
      </w:r>
      <w:r w:rsidR="00C92BB2" w:rsidRPr="00C92BB2">
        <w:t xml:space="preserve"> </w:t>
      </w:r>
      <w:r w:rsidRPr="00C92BB2">
        <w:t>имеет</w:t>
      </w:r>
      <w:r w:rsidR="00C92BB2" w:rsidRPr="00C92BB2">
        <w:t xml:space="preserve"> </w:t>
      </w:r>
      <w:r w:rsidRPr="00C92BB2">
        <w:t>скорее</w:t>
      </w:r>
      <w:r w:rsidR="00C92BB2" w:rsidRPr="00C92BB2">
        <w:t xml:space="preserve"> </w:t>
      </w:r>
      <w:r w:rsidRPr="00C92BB2">
        <w:t>заполняющий</w:t>
      </w:r>
      <w:r w:rsidR="00C92BB2">
        <w:t xml:space="preserve"> (</w:t>
      </w:r>
      <w:r w:rsidRPr="00C92BB2">
        <w:t>аргументационный</w:t>
      </w:r>
      <w:r w:rsidR="00C92BB2" w:rsidRPr="00C92BB2">
        <w:t xml:space="preserve">), </w:t>
      </w:r>
      <w:r w:rsidRPr="00C92BB2">
        <w:t>чем</w:t>
      </w:r>
      <w:r w:rsidR="00C92BB2" w:rsidRPr="00C92BB2">
        <w:t xml:space="preserve"> </w:t>
      </w:r>
      <w:r w:rsidRPr="00C92BB2">
        <w:t>итоговый</w:t>
      </w:r>
      <w:r w:rsidR="00C92BB2" w:rsidRPr="00C92BB2">
        <w:t xml:space="preserve"> </w:t>
      </w:r>
      <w:r w:rsidRPr="00C92BB2">
        <w:t>характер</w:t>
      </w:r>
      <w:r w:rsidR="00C92BB2" w:rsidRPr="00C92BB2">
        <w:t>.</w:t>
      </w:r>
    </w:p>
    <w:p w:rsidR="00C92BB2" w:rsidRPr="00C92BB2" w:rsidRDefault="00C65E29" w:rsidP="007A049C">
      <w:r w:rsidRPr="00C92BB2">
        <w:t>С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уменьшения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благоприятного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учитывает</w:t>
      </w:r>
      <w:r w:rsidR="00C92BB2" w:rsidRPr="00C92BB2">
        <w:t xml:space="preserve"> </w:t>
      </w:r>
      <w:r w:rsidRPr="00C92BB2">
        <w:t>совершенные</w:t>
      </w:r>
      <w:r w:rsidR="00C92BB2" w:rsidRPr="00C92BB2">
        <w:t xml:space="preserve"> </w:t>
      </w:r>
      <w:r w:rsidRPr="00C92BB2">
        <w:t>им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свойственного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несоответствия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определении</w:t>
      </w:r>
      <w:r w:rsidR="00C92BB2" w:rsidRPr="00C92BB2">
        <w:t xml:space="preserve"> </w:t>
      </w:r>
      <w:r w:rsidRPr="00C92BB2">
        <w:t>характера,</w:t>
      </w:r>
      <w:r w:rsidR="00C92BB2" w:rsidRPr="00C92BB2">
        <w:t xml:space="preserve"> </w:t>
      </w:r>
      <w:r w:rsidRPr="00C92BB2">
        <w:t>сроков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объемов</w:t>
      </w:r>
      <w:r w:rsidR="00C92BB2" w:rsidRPr="00C92BB2">
        <w:t xml:space="preserve"> </w:t>
      </w:r>
      <w:r w:rsidRPr="00C92BB2">
        <w:t>независимых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[</w:t>
      </w:r>
      <w:r w:rsidRPr="00C92BB2">
        <w:t>35</w:t>
      </w:r>
      <w:r w:rsidR="00C92BB2" w:rsidRPr="00C92BB2">
        <w:t xml:space="preserve">]. </w:t>
      </w:r>
      <w:r w:rsidRPr="00C92BB2">
        <w:t>В</w:t>
      </w:r>
      <w:r w:rsidR="00C92BB2" w:rsidRPr="00C92BB2">
        <w:t xml:space="preserve"> </w:t>
      </w:r>
      <w:r w:rsidRPr="00C92BB2">
        <w:t>зависимости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этого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планирует</w:t>
      </w:r>
      <w:r w:rsidR="00C92BB2" w:rsidRPr="00C92BB2">
        <w:t>:</w:t>
      </w:r>
    </w:p>
    <w:p w:rsidR="00C92BB2" w:rsidRPr="00C92BB2" w:rsidRDefault="00C65E29" w:rsidP="00C92BB2">
      <w:pPr>
        <w:pStyle w:val="3"/>
        <w:tabs>
          <w:tab w:val="left" w:pos="726"/>
        </w:tabs>
        <w:rPr>
          <w:b/>
          <w:color w:val="000000"/>
        </w:rPr>
      </w:pPr>
      <w:r w:rsidRPr="00C92BB2">
        <w:rPr>
          <w:b/>
          <w:color w:val="000000"/>
        </w:rPr>
        <w:t>тесты,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направленные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на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проверку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отраслевых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связей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предприятия</w:t>
      </w:r>
      <w:r w:rsidR="00C92BB2" w:rsidRPr="00C92BB2">
        <w:rPr>
          <w:b/>
          <w:color w:val="000000"/>
        </w:rPr>
        <w:t>;</w:t>
      </w:r>
    </w:p>
    <w:p w:rsidR="00C92BB2" w:rsidRPr="00C92BB2" w:rsidRDefault="00C65E29" w:rsidP="00C92BB2">
      <w:pPr>
        <w:pStyle w:val="3"/>
        <w:tabs>
          <w:tab w:val="left" w:pos="726"/>
        </w:tabs>
        <w:rPr>
          <w:b/>
          <w:color w:val="000000"/>
        </w:rPr>
      </w:pPr>
      <w:r w:rsidRPr="00C92BB2">
        <w:rPr>
          <w:b/>
          <w:color w:val="000000"/>
        </w:rPr>
        <w:t>сроки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проведения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независимых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процедур</w:t>
      </w:r>
      <w:r w:rsidR="00C92BB2" w:rsidRPr="00C92BB2">
        <w:rPr>
          <w:b/>
          <w:color w:val="000000"/>
        </w:rPr>
        <w:t>;</w:t>
      </w:r>
    </w:p>
    <w:p w:rsidR="00C92BB2" w:rsidRPr="00C92BB2" w:rsidRDefault="00C65E29" w:rsidP="00C92BB2">
      <w:pPr>
        <w:pStyle w:val="3"/>
        <w:tabs>
          <w:tab w:val="left" w:pos="726"/>
        </w:tabs>
        <w:rPr>
          <w:b/>
          <w:color w:val="000000"/>
        </w:rPr>
      </w:pPr>
      <w:r w:rsidRPr="00C92BB2">
        <w:rPr>
          <w:b/>
          <w:color w:val="000000"/>
        </w:rPr>
        <w:t>объем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независимых</w:t>
      </w:r>
      <w:r w:rsidR="00C92BB2" w:rsidRPr="00C92BB2">
        <w:rPr>
          <w:b/>
          <w:color w:val="000000"/>
        </w:rPr>
        <w:t xml:space="preserve"> </w:t>
      </w:r>
      <w:r w:rsidRPr="00C92BB2">
        <w:rPr>
          <w:b/>
          <w:color w:val="000000"/>
        </w:rPr>
        <w:t>процедур</w:t>
      </w:r>
      <w:r w:rsidR="00C92BB2" w:rsidRPr="00C92BB2">
        <w:rPr>
          <w:b/>
          <w:color w:val="000000"/>
        </w:rPr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Характер,</w:t>
      </w:r>
      <w:r w:rsidR="00C92BB2" w:rsidRPr="00C92BB2">
        <w:t xml:space="preserve"> </w:t>
      </w:r>
      <w:r w:rsidRPr="00C92BB2">
        <w:t>сроки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должны</w:t>
      </w:r>
      <w:r w:rsidR="00C92BB2" w:rsidRPr="00C92BB2">
        <w:t>: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1</w:t>
      </w:r>
      <w:r w:rsidR="00C92BB2" w:rsidRPr="00C92BB2">
        <w:t xml:space="preserve">. </w:t>
      </w:r>
      <w:r w:rsidRPr="00C92BB2">
        <w:t>отвечать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оцененные</w:t>
      </w:r>
      <w:r w:rsidR="00C92BB2" w:rsidRPr="00C92BB2">
        <w:t xml:space="preserve"> </w:t>
      </w:r>
      <w:r w:rsidRPr="00C92BB2">
        <w:t>риски</w:t>
      </w:r>
      <w:r w:rsidR="00C92BB2">
        <w:t xml:space="preserve"> (</w:t>
      </w:r>
      <w:r w:rsidRPr="00C92BB2">
        <w:t>выявленные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рисков</w:t>
      </w:r>
      <w:r w:rsidR="00C92BB2" w:rsidRPr="00C92BB2">
        <w:t>);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2</w:t>
      </w:r>
      <w:r w:rsidR="00C92BB2" w:rsidRPr="00C92BB2">
        <w:t xml:space="preserve">. </w:t>
      </w:r>
      <w:r w:rsidRPr="00C92BB2">
        <w:t>снижать</w:t>
      </w:r>
      <w:r w:rsidR="00C92BB2" w:rsidRPr="00C92BB2">
        <w:t xml:space="preserve"> </w:t>
      </w:r>
      <w:r w:rsidRPr="00C92BB2">
        <w:t>аудиторский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приемлемо</w:t>
      </w:r>
      <w:r w:rsidR="00C92BB2" w:rsidRPr="00C92BB2">
        <w:t xml:space="preserve"> </w:t>
      </w:r>
      <w:r w:rsidRPr="00C92BB2">
        <w:t>низкого</w:t>
      </w:r>
      <w:r w:rsidR="00C92BB2" w:rsidRPr="00C92BB2">
        <w:t xml:space="preserve"> </w:t>
      </w:r>
      <w:r w:rsidRPr="00C92BB2">
        <w:t>уровня</w:t>
      </w:r>
      <w:r w:rsidR="00C92BB2" w:rsidRPr="00C92BB2">
        <w:t>;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3</w:t>
      </w:r>
      <w:r w:rsidR="00C92BB2" w:rsidRPr="00C92BB2">
        <w:t xml:space="preserve">. </w:t>
      </w:r>
      <w:r w:rsidRPr="00C92BB2">
        <w:t>отвечать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оцененные</w:t>
      </w:r>
      <w:r w:rsidR="00C92BB2" w:rsidRPr="00C92BB2">
        <w:t xml:space="preserve"> </w:t>
      </w:r>
      <w:r w:rsidRPr="00C92BB2">
        <w:t>риски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каждого</w:t>
      </w:r>
      <w:r w:rsidR="00C92BB2" w:rsidRPr="00C92BB2">
        <w:t xml:space="preserve"> </w:t>
      </w:r>
      <w:r w:rsidRPr="00C92BB2">
        <w:t>класса</w:t>
      </w:r>
      <w:r w:rsidR="00C92BB2" w:rsidRPr="00C92BB2">
        <w:t xml:space="preserve"> </w:t>
      </w:r>
      <w:r w:rsidRPr="00C92BB2">
        <w:t>операций,</w:t>
      </w:r>
      <w:r w:rsidR="00C92BB2" w:rsidRPr="00C92BB2">
        <w:t xml:space="preserve"> </w:t>
      </w:r>
      <w:r w:rsidRPr="00C92BB2">
        <w:t>сальдо</w:t>
      </w:r>
      <w:r w:rsidR="00C92BB2" w:rsidRPr="00C92BB2">
        <w:t xml:space="preserve"> </w:t>
      </w:r>
      <w:r w:rsidRPr="00C92BB2">
        <w:t>счетов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раскрытий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Основная</w:t>
      </w:r>
      <w:r w:rsidR="00C92BB2" w:rsidRPr="00C92BB2">
        <w:t xml:space="preserve"> </w:t>
      </w:r>
      <w:r w:rsidRPr="00C92BB2">
        <w:t>информация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аспекты,</w:t>
      </w:r>
      <w:r w:rsidR="00C92BB2" w:rsidRPr="00C92BB2">
        <w:t xml:space="preserve"> </w:t>
      </w:r>
      <w:r w:rsidRPr="00C92BB2">
        <w:t>необходимые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разработки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процедур,</w:t>
      </w:r>
      <w:r w:rsidR="00C92BB2" w:rsidRPr="00C92BB2">
        <w:t xml:space="preserve"> </w:t>
      </w:r>
      <w:r w:rsidRPr="00C92BB2">
        <w:t>включают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92BB2">
        <w:t>Характер</w:t>
      </w:r>
      <w:r w:rsidR="00C92BB2" w:rsidRPr="00C92BB2">
        <w:t xml:space="preserve"> </w:t>
      </w:r>
      <w:r w:rsidRPr="00C92BB2">
        <w:t>оцененных</w:t>
      </w:r>
      <w:r w:rsidR="00C92BB2" w:rsidRPr="00C92BB2">
        <w:t xml:space="preserve"> </w:t>
      </w:r>
      <w:r w:rsidRPr="00C92BB2">
        <w:t>рисков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92BB2">
        <w:t>Использование</w:t>
      </w:r>
      <w:r w:rsidR="00C92BB2" w:rsidRPr="00C92BB2">
        <w:t xml:space="preserve"> </w:t>
      </w:r>
      <w:r w:rsidRPr="00C92BB2">
        <w:t>тестов</w:t>
      </w:r>
      <w:r w:rsidR="00C92BB2" w:rsidRPr="00C92BB2">
        <w:t xml:space="preserve"> </w:t>
      </w:r>
      <w:r w:rsidRPr="00C92BB2">
        <w:t>средств</w:t>
      </w:r>
      <w:r w:rsidR="00C92BB2" w:rsidRPr="00C92BB2">
        <w:t xml:space="preserve"> </w:t>
      </w:r>
      <w:r w:rsidRPr="00C92BB2">
        <w:t>контроля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92BB2">
        <w:t>Невозможность</w:t>
      </w:r>
      <w:r w:rsidR="00C92BB2" w:rsidRPr="00C92BB2">
        <w:t xml:space="preserve"> </w:t>
      </w:r>
      <w:r w:rsidRPr="00C92BB2">
        <w:t>прогнозирования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92BB2">
        <w:t>Прочие</w:t>
      </w:r>
      <w:r w:rsidR="00C92BB2" w:rsidRPr="00C92BB2">
        <w:t xml:space="preserve"> </w:t>
      </w:r>
      <w:r w:rsidRPr="00C92BB2">
        <w:t>основные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требуемые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Характер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связан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целями</w:t>
      </w:r>
      <w:r w:rsidR="00C92BB2">
        <w:t xml:space="preserve"> (</w:t>
      </w:r>
      <w:r w:rsidRPr="00C92BB2">
        <w:t>тесты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видами</w:t>
      </w:r>
      <w:r w:rsidR="00C92BB2" w:rsidRPr="00C92BB2">
        <w:t xml:space="preserve">. </w:t>
      </w:r>
      <w:r w:rsidRPr="00C92BB2">
        <w:t>Выбор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основывается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. </w:t>
      </w:r>
      <w:r w:rsidRPr="00C92BB2">
        <w:t>Чем</w:t>
      </w:r>
      <w:r w:rsidR="00C92BB2" w:rsidRPr="00C92BB2">
        <w:t xml:space="preserve"> </w:t>
      </w:r>
      <w:r w:rsidRPr="00C92BB2">
        <w:t>выше</w:t>
      </w:r>
      <w:r w:rsidR="00C92BB2" w:rsidRPr="00C92BB2">
        <w:t xml:space="preserve"> </w:t>
      </w:r>
      <w:r w:rsidRPr="00C92BB2">
        <w:t>риск,</w:t>
      </w:r>
      <w:r w:rsidR="00C92BB2" w:rsidRPr="00C92BB2">
        <w:t xml:space="preserve"> </w:t>
      </w:r>
      <w:r w:rsidRPr="00C92BB2">
        <w:t>тем</w:t>
      </w:r>
      <w:r w:rsidR="00C92BB2" w:rsidRPr="00C92BB2">
        <w:t xml:space="preserve"> </w:t>
      </w:r>
      <w:r w:rsidRPr="00C92BB2">
        <w:t>более</w:t>
      </w:r>
      <w:r w:rsidR="00C92BB2" w:rsidRPr="00C92BB2">
        <w:t xml:space="preserve"> </w:t>
      </w:r>
      <w:r w:rsidRPr="00C92BB2">
        <w:t>надежны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уместны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доказательства,</w:t>
      </w:r>
      <w:r w:rsidR="00C92BB2" w:rsidRPr="00C92BB2">
        <w:t xml:space="preserve"> </w:t>
      </w:r>
      <w:r w:rsidRPr="00C92BB2">
        <w:t>полученные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результате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</w:t>
      </w:r>
      <w:r w:rsidR="00C92BB2" w:rsidRPr="00C92BB2">
        <w:t xml:space="preserve"> [</w:t>
      </w:r>
      <w:r w:rsidRPr="00C92BB2">
        <w:t>12,</w:t>
      </w:r>
      <w:r w:rsidR="00C92BB2" w:rsidRPr="00C92BB2">
        <w:t xml:space="preserve"> </w:t>
      </w:r>
      <w:r w:rsidRPr="00C92BB2">
        <w:t>с</w:t>
      </w:r>
      <w:r w:rsidR="00C92BB2">
        <w:t>.1</w:t>
      </w:r>
      <w:r w:rsidRPr="00C92BB2">
        <w:t>15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Внимание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должно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направлено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ответные</w:t>
      </w:r>
      <w:r w:rsidR="00C92BB2" w:rsidRPr="00C92BB2">
        <w:t xml:space="preserve"> </w:t>
      </w:r>
      <w:r w:rsidRPr="00C92BB2">
        <w:t>действия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отношении</w:t>
      </w:r>
      <w:r w:rsidR="00C92BB2" w:rsidRPr="00C92BB2">
        <w:t xml:space="preserve"> </w:t>
      </w:r>
      <w:r w:rsidRPr="00C92BB2">
        <w:t>тех</w:t>
      </w:r>
      <w:r w:rsidR="00C92BB2" w:rsidRPr="00C92BB2">
        <w:t xml:space="preserve"> </w:t>
      </w:r>
      <w:r w:rsidRPr="00C92BB2">
        <w:t>рисков,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имеют</w:t>
      </w:r>
      <w:r w:rsidR="00C92BB2" w:rsidRPr="00C92BB2">
        <w:t xml:space="preserve"> </w:t>
      </w:r>
      <w:r w:rsidRPr="00C92BB2">
        <w:t>наибольший</w:t>
      </w:r>
      <w:r w:rsidR="00C92BB2" w:rsidRPr="00C92BB2">
        <w:t xml:space="preserve"> </w:t>
      </w:r>
      <w:r w:rsidRPr="00C92BB2">
        <w:t>потенциал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. </w:t>
      </w:r>
      <w:r w:rsidRPr="00C92BB2">
        <w:t>Рассматриваемые</w:t>
      </w:r>
      <w:r w:rsidR="00C92BB2" w:rsidRPr="00C92BB2">
        <w:t xml:space="preserve"> </w:t>
      </w:r>
      <w:r w:rsidRPr="00C92BB2">
        <w:t>выше</w:t>
      </w:r>
      <w:r w:rsidR="00C92BB2" w:rsidRPr="00C92BB2">
        <w:t xml:space="preserve"> </w:t>
      </w:r>
      <w:r w:rsidRPr="00C92BB2">
        <w:t>аспекты</w:t>
      </w:r>
      <w:r w:rsidR="00C92BB2" w:rsidRPr="00C92BB2">
        <w:t xml:space="preserve"> </w:t>
      </w:r>
      <w:r w:rsidRPr="00C92BB2">
        <w:t>включают</w:t>
      </w:r>
      <w:r w:rsidR="00C92BB2" w:rsidRPr="00C92BB2">
        <w:t>:</w:t>
      </w:r>
    </w:p>
    <w:p w:rsidR="00C92BB2" w:rsidRPr="007A049C" w:rsidRDefault="00C65E29" w:rsidP="00C92BB2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Style w:val="afd"/>
        </w:rPr>
      </w:pPr>
      <w:r w:rsidRPr="007A049C">
        <w:rPr>
          <w:rStyle w:val="afd"/>
        </w:rPr>
        <w:t>Насколько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значителен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оцененный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</w:t>
      </w:r>
      <w:r w:rsidR="00C92BB2" w:rsidRPr="007A049C">
        <w:rPr>
          <w:rStyle w:val="afd"/>
        </w:rPr>
        <w:t xml:space="preserve">? </w:t>
      </w:r>
      <w:r w:rsidRPr="007A049C">
        <w:rPr>
          <w:rStyle w:val="afd"/>
        </w:rPr>
        <w:t>Каково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будет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влияние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случае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его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возникновения</w:t>
      </w:r>
      <w:r w:rsidR="00C92BB2" w:rsidRPr="007A049C">
        <w:rPr>
          <w:rStyle w:val="afd"/>
        </w:rPr>
        <w:t xml:space="preserve">? </w:t>
      </w:r>
      <w:r w:rsidRPr="007A049C">
        <w:rPr>
          <w:rStyle w:val="afd"/>
        </w:rPr>
        <w:t>Это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касается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существенности</w:t>
      </w:r>
      <w:r w:rsidR="00C92BB2" w:rsidRPr="007A049C">
        <w:rPr>
          <w:rStyle w:val="afd"/>
        </w:rPr>
        <w:t>.</w:t>
      </w:r>
    </w:p>
    <w:p w:rsidR="00C92BB2" w:rsidRPr="007A049C" w:rsidRDefault="00C65E29" w:rsidP="00C92BB2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Style w:val="afd"/>
        </w:rPr>
      </w:pPr>
      <w:r w:rsidRPr="007A049C">
        <w:rPr>
          <w:rStyle w:val="afd"/>
        </w:rPr>
        <w:t>Какова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вероятность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возникновения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оцененного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риска</w:t>
      </w:r>
      <w:r w:rsidR="00C92BB2" w:rsidRPr="007A049C">
        <w:rPr>
          <w:rStyle w:val="afd"/>
        </w:rPr>
        <w:t xml:space="preserve">? </w:t>
      </w:r>
      <w:r w:rsidRPr="007A049C">
        <w:rPr>
          <w:rStyle w:val="afd"/>
        </w:rPr>
        <w:t>Какова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вероятность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или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возможность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действительного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возникновения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риска</w:t>
      </w:r>
      <w:r w:rsidR="00C92BB2" w:rsidRPr="007A049C">
        <w:rPr>
          <w:rStyle w:val="afd"/>
        </w:rPr>
        <w:t>?</w:t>
      </w:r>
    </w:p>
    <w:p w:rsidR="00C92BB2" w:rsidRPr="007A049C" w:rsidRDefault="00C65E29" w:rsidP="00C92BB2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Style w:val="afd"/>
        </w:rPr>
      </w:pPr>
      <w:r w:rsidRPr="007A049C">
        <w:rPr>
          <w:rStyle w:val="afd"/>
        </w:rPr>
        <w:t>Какова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комбинированная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оценка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влияния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вероятности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возникновения</w:t>
      </w:r>
      <w:r w:rsidR="00C92BB2" w:rsidRPr="007A049C">
        <w:rPr>
          <w:rStyle w:val="afd"/>
        </w:rPr>
        <w:t>?</w:t>
      </w:r>
    </w:p>
    <w:p w:rsidR="00C92BB2" w:rsidRPr="007A049C" w:rsidRDefault="00C65E29" w:rsidP="00C92BB2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Style w:val="afd"/>
        </w:rPr>
      </w:pPr>
      <w:r w:rsidRPr="007A049C">
        <w:rPr>
          <w:rStyle w:val="afd"/>
        </w:rPr>
        <w:t>Какие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утверждения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затрагиваются</w:t>
      </w:r>
      <w:r w:rsidR="00C92BB2" w:rsidRPr="007A049C">
        <w:rPr>
          <w:rStyle w:val="afd"/>
        </w:rPr>
        <w:t xml:space="preserve">? </w:t>
      </w:r>
      <w:r w:rsidRPr="007A049C">
        <w:rPr>
          <w:rStyle w:val="afd"/>
        </w:rPr>
        <w:t>Аудитор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должен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рассмотреть</w:t>
      </w:r>
      <w:r w:rsidR="00C92BB2" w:rsidRPr="00C92BB2">
        <w:t xml:space="preserve"> </w:t>
      </w:r>
      <w:r w:rsidRPr="007A049C">
        <w:rPr>
          <w:rStyle w:val="afd"/>
        </w:rPr>
        <w:t>влияние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на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каждое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утверждение</w:t>
      </w:r>
      <w:r w:rsidR="00C92BB2" w:rsidRPr="007A049C">
        <w:rPr>
          <w:rStyle w:val="afd"/>
        </w:rPr>
        <w:t xml:space="preserve"> (</w:t>
      </w:r>
      <w:r w:rsidRPr="007A049C">
        <w:rPr>
          <w:rStyle w:val="afd"/>
        </w:rPr>
        <w:t>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полноте,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существовании,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точности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оценки</w:t>
      </w:r>
      <w:r w:rsidR="00C92BB2" w:rsidRPr="007A049C">
        <w:rPr>
          <w:rStyle w:val="afd"/>
        </w:rPr>
        <w:t xml:space="preserve">), </w:t>
      </w:r>
      <w:r w:rsidRPr="007A049C">
        <w:rPr>
          <w:rStyle w:val="afd"/>
        </w:rPr>
        <w:t>касающееся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сальдо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счетов,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класса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операций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или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раскрытий</w:t>
      </w:r>
      <w:r w:rsidR="00C92BB2" w:rsidRPr="007A049C">
        <w:rPr>
          <w:rStyle w:val="afd"/>
        </w:rPr>
        <w:t>.</w:t>
      </w:r>
    </w:p>
    <w:p w:rsidR="00C92BB2" w:rsidRPr="007A049C" w:rsidRDefault="00C65E29" w:rsidP="00C92BB2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Style w:val="afd"/>
        </w:rPr>
      </w:pPr>
      <w:r w:rsidRPr="007A049C">
        <w:rPr>
          <w:rStyle w:val="afd"/>
        </w:rPr>
        <w:t>Является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ли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</w:t>
      </w:r>
      <w:r w:rsidR="00C92BB2" w:rsidRPr="007A049C">
        <w:rPr>
          <w:rStyle w:val="afd"/>
        </w:rPr>
        <w:t xml:space="preserve"> "</w:t>
      </w:r>
      <w:r w:rsidRPr="007A049C">
        <w:rPr>
          <w:rStyle w:val="afd"/>
        </w:rPr>
        <w:t>значительным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риском</w:t>
      </w:r>
      <w:r w:rsidR="00C92BB2" w:rsidRPr="007A049C">
        <w:rPr>
          <w:rStyle w:val="afd"/>
        </w:rPr>
        <w:t xml:space="preserve">"? </w:t>
      </w:r>
      <w:r w:rsidRPr="007A049C">
        <w:rPr>
          <w:rStyle w:val="afd"/>
        </w:rPr>
        <w:t>Значительные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требуют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отдельного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внимания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ответа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от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аудитора</w:t>
      </w:r>
      <w:r w:rsidR="00C92BB2" w:rsidRPr="007A049C">
        <w:rPr>
          <w:rStyle w:val="afd"/>
        </w:rPr>
        <w:t xml:space="preserve">. </w:t>
      </w:r>
      <w:r w:rsidRPr="007A049C">
        <w:rPr>
          <w:rStyle w:val="afd"/>
        </w:rPr>
        <w:t>Запланированные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аудиторские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процедуры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должны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быть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направлены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непосредственно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на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данные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риски</w:t>
      </w:r>
      <w:r w:rsidR="00C92BB2" w:rsidRPr="007A049C">
        <w:rPr>
          <w:rStyle w:val="afd"/>
        </w:rPr>
        <w:t>.</w:t>
      </w:r>
    </w:p>
    <w:p w:rsidR="00C92BB2" w:rsidRPr="007A049C" w:rsidRDefault="00C65E29" w:rsidP="00C92BB2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Style w:val="afd"/>
        </w:rPr>
      </w:pPr>
      <w:r w:rsidRPr="007A049C">
        <w:rPr>
          <w:rStyle w:val="afd"/>
        </w:rPr>
        <w:t>Какова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реакция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руководства</w:t>
      </w:r>
      <w:r w:rsidR="00C92BB2" w:rsidRPr="007A049C">
        <w:rPr>
          <w:rStyle w:val="afd"/>
        </w:rPr>
        <w:t xml:space="preserve">? </w:t>
      </w:r>
      <w:r w:rsidRPr="007A049C">
        <w:rPr>
          <w:rStyle w:val="afd"/>
        </w:rPr>
        <w:t>Аудитором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рассматривается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характер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применяемой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системы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внутреннего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контроля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ее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возможная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эффективность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в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смягчении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соответствующих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рисков</w:t>
      </w:r>
      <w:r w:rsidR="00C92BB2" w:rsidRPr="007A049C">
        <w:rPr>
          <w:rStyle w:val="afd"/>
        </w:rPr>
        <w:t>.</w:t>
      </w:r>
    </w:p>
    <w:p w:rsidR="00C92BB2" w:rsidRPr="007A049C" w:rsidRDefault="00C65E29" w:rsidP="00C92BB2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Style w:val="afd"/>
        </w:rPr>
      </w:pPr>
      <w:r w:rsidRPr="007A049C">
        <w:rPr>
          <w:rStyle w:val="afd"/>
        </w:rPr>
        <w:t>Существуют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ли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какие-либо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специфические</w:t>
      </w:r>
      <w:r w:rsidR="00C92BB2" w:rsidRPr="007A049C">
        <w:rPr>
          <w:rStyle w:val="afd"/>
        </w:rPr>
        <w:t xml:space="preserve"> </w:t>
      </w:r>
      <w:r w:rsidRPr="007A049C">
        <w:rPr>
          <w:rStyle w:val="afd"/>
        </w:rPr>
        <w:t>характеристики</w:t>
      </w:r>
      <w:r w:rsidR="00C92BB2" w:rsidRPr="007A049C">
        <w:rPr>
          <w:rStyle w:val="afd"/>
        </w:rPr>
        <w:t>?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Рассмотрение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существование</w:t>
      </w:r>
      <w:r w:rsidR="00C92BB2" w:rsidRPr="00C92BB2">
        <w:t xml:space="preserve"> </w:t>
      </w:r>
      <w:r w:rsidRPr="00C92BB2">
        <w:t>любых</w:t>
      </w:r>
      <w:r w:rsidR="00C92BB2" w:rsidRPr="00C92BB2">
        <w:t xml:space="preserve"> </w:t>
      </w:r>
      <w:r w:rsidRPr="00C92BB2">
        <w:t>особых</w:t>
      </w:r>
      <w:r w:rsidR="00C92BB2" w:rsidRPr="00C92BB2">
        <w:t xml:space="preserve"> </w:t>
      </w:r>
      <w:r w:rsidRPr="00C92BB2">
        <w:t>характеристик</w:t>
      </w:r>
      <w:r w:rsidR="00C92BB2">
        <w:t xml:space="preserve"> (</w:t>
      </w:r>
      <w:r w:rsidRPr="00C92BB2">
        <w:t>неотъемлемых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) </w:t>
      </w:r>
      <w:r w:rsidRPr="00C92BB2">
        <w:t>в</w:t>
      </w:r>
      <w:r w:rsidR="00C92BB2" w:rsidRPr="00C92BB2">
        <w:t xml:space="preserve"> </w:t>
      </w:r>
      <w:r w:rsidRPr="00C92BB2">
        <w:t>классе</w:t>
      </w:r>
      <w:r w:rsidR="00C92BB2" w:rsidRPr="00C92BB2">
        <w:t xml:space="preserve"> </w:t>
      </w:r>
      <w:r w:rsidRPr="00C92BB2">
        <w:t>операций,</w:t>
      </w:r>
      <w:r w:rsidR="00C92BB2" w:rsidRPr="00C92BB2">
        <w:t xml:space="preserve"> </w:t>
      </w:r>
      <w:r w:rsidRPr="00C92BB2">
        <w:t>сальдо</w:t>
      </w:r>
      <w:r w:rsidR="00C92BB2" w:rsidRPr="00C92BB2">
        <w:t xml:space="preserve"> </w:t>
      </w:r>
      <w:r w:rsidRPr="00C92BB2">
        <w:t>счетов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раскрытиях,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учесть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разработке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. </w:t>
      </w:r>
      <w:r w:rsidRPr="00C92BB2">
        <w:t>Примеры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включать</w:t>
      </w:r>
      <w:r w:rsidR="00C92BB2" w:rsidRPr="00C92BB2">
        <w:t xml:space="preserve"> </w:t>
      </w:r>
      <w:r w:rsidRPr="00C92BB2">
        <w:t>дорогостоящие</w:t>
      </w:r>
      <w:r w:rsidR="00C92BB2" w:rsidRPr="00C92BB2">
        <w:t xml:space="preserve"> </w:t>
      </w:r>
      <w:r w:rsidRPr="00C92BB2">
        <w:t>запасы,</w:t>
      </w:r>
      <w:r w:rsidR="00C92BB2" w:rsidRPr="00C92BB2">
        <w:t xml:space="preserve"> </w:t>
      </w:r>
      <w:r w:rsidRPr="00C92BB2">
        <w:t>комплексные</w:t>
      </w:r>
      <w:r w:rsidR="00C92BB2" w:rsidRPr="00C92BB2">
        <w:t xml:space="preserve"> </w:t>
      </w:r>
      <w:r w:rsidRPr="00C92BB2">
        <w:t>соглашения,</w:t>
      </w:r>
      <w:r w:rsidR="00C92BB2" w:rsidRPr="00C92BB2">
        <w:t xml:space="preserve"> </w:t>
      </w:r>
      <w:r w:rsidRPr="00C92BB2">
        <w:t>отсутствие</w:t>
      </w:r>
      <w:r w:rsidR="00C92BB2" w:rsidRPr="00C92BB2">
        <w:t xml:space="preserve"> </w:t>
      </w:r>
      <w:r w:rsidRPr="00C92BB2">
        <w:t>документального</w:t>
      </w:r>
      <w:r w:rsidR="00C92BB2" w:rsidRPr="00C92BB2">
        <w:t xml:space="preserve"> </w:t>
      </w:r>
      <w:r w:rsidRPr="00C92BB2">
        <w:t>следа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определенным</w:t>
      </w:r>
      <w:r w:rsidR="00C92BB2" w:rsidRPr="00C92BB2">
        <w:t xml:space="preserve"> </w:t>
      </w:r>
      <w:r w:rsidRPr="00C92BB2">
        <w:t>направлениям</w:t>
      </w:r>
      <w:r w:rsidR="00C92BB2" w:rsidRPr="00C92BB2">
        <w:t xml:space="preserve"> </w:t>
      </w:r>
      <w:r w:rsidRPr="00C92BB2">
        <w:t>операций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крупным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процентном</w:t>
      </w:r>
      <w:r w:rsidR="00C92BB2" w:rsidRPr="00C92BB2">
        <w:t xml:space="preserve"> </w:t>
      </w:r>
      <w:r w:rsidRPr="00C92BB2">
        <w:t>отношении</w:t>
      </w:r>
      <w:r w:rsidR="00C92BB2" w:rsidRPr="00C92BB2">
        <w:t xml:space="preserve"> </w:t>
      </w:r>
      <w:r w:rsidRPr="00C92BB2">
        <w:t>продажам,</w:t>
      </w:r>
      <w:r w:rsidR="00C92BB2" w:rsidRPr="00C92BB2">
        <w:t xml:space="preserve"> </w:t>
      </w:r>
      <w:r w:rsidRPr="00C92BB2">
        <w:t>осуществляемым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одним</w:t>
      </w:r>
      <w:r w:rsidR="00C92BB2" w:rsidRPr="00C92BB2">
        <w:t xml:space="preserve"> </w:t>
      </w:r>
      <w:r w:rsidRPr="00C92BB2">
        <w:t>клиентом</w:t>
      </w:r>
      <w:r w:rsidR="00C92BB2" w:rsidRPr="00C92BB2">
        <w:t xml:space="preserve"> [</w:t>
      </w:r>
      <w:r w:rsidRPr="00C92BB2">
        <w:t>3,</w:t>
      </w:r>
      <w:r w:rsidR="00C92BB2" w:rsidRPr="00C92BB2">
        <w:t xml:space="preserve"> </w:t>
      </w:r>
      <w:r w:rsidRPr="00C92BB2">
        <w:t>с</w:t>
      </w:r>
      <w:r w:rsidR="00C92BB2">
        <w:t>.2</w:t>
      </w:r>
      <w:r w:rsidRPr="00C92BB2">
        <w:t>48</w:t>
      </w:r>
      <w:r w:rsidR="00C92BB2" w:rsidRPr="00C92BB2">
        <w:t xml:space="preserve"> - </w:t>
      </w:r>
      <w:r w:rsidRPr="00C92BB2">
        <w:t>250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Под</w:t>
      </w:r>
      <w:r w:rsidR="00C92BB2" w:rsidRPr="00C92BB2">
        <w:t xml:space="preserve"> </w:t>
      </w:r>
      <w:r w:rsidRPr="00C92BB2">
        <w:t>временными</w:t>
      </w:r>
      <w:r w:rsidR="00C92BB2" w:rsidRPr="00C92BB2">
        <w:t xml:space="preserve"> </w:t>
      </w:r>
      <w:r w:rsidRPr="00C92BB2">
        <w:t>рамками</w:t>
      </w:r>
      <w:r w:rsidR="00C92BB2" w:rsidRPr="00C92BB2">
        <w:t xml:space="preserve"> </w:t>
      </w:r>
      <w:r w:rsidRPr="00C92BB2">
        <w:t>понимается</w:t>
      </w:r>
      <w:r w:rsidR="00C92BB2" w:rsidRPr="00C92BB2">
        <w:t xml:space="preserve"> </w:t>
      </w:r>
      <w:r w:rsidRPr="00C92BB2">
        <w:t>период</w:t>
      </w:r>
      <w:r w:rsidR="00C92BB2" w:rsidRPr="00C92BB2">
        <w:t xml:space="preserve"> </w:t>
      </w:r>
      <w:r w:rsidRPr="00C92BB2">
        <w:t>времени,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которым</w:t>
      </w:r>
      <w:r w:rsidR="00C92BB2" w:rsidRPr="00C92BB2">
        <w:t xml:space="preserve"> </w:t>
      </w:r>
      <w:r w:rsidRPr="00C92BB2">
        <w:t>связано</w:t>
      </w:r>
      <w:r w:rsidR="00C92BB2" w:rsidRPr="00C92BB2">
        <w:t xml:space="preserve"> </w:t>
      </w:r>
      <w:r w:rsidRPr="00C92BB2">
        <w:t>проведение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процедур,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период,</w:t>
      </w:r>
      <w:r w:rsidR="00C92BB2" w:rsidRPr="00C92BB2">
        <w:t xml:space="preserve"> </w:t>
      </w:r>
      <w:r w:rsidRPr="00C92BB2">
        <w:t>дата,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которым</w:t>
      </w:r>
      <w:r w:rsidR="00C92BB2" w:rsidRPr="00C92BB2">
        <w:t xml:space="preserve"> </w:t>
      </w:r>
      <w:r w:rsidRPr="00C92BB2">
        <w:t>относятся</w:t>
      </w:r>
      <w:r w:rsidR="00C92BB2" w:rsidRPr="00C92BB2">
        <w:t xml:space="preserve"> </w:t>
      </w:r>
      <w:r w:rsidRPr="00C92BB2">
        <w:t>полученные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доказательства</w:t>
      </w:r>
      <w:r w:rsidR="00C92BB2" w:rsidRPr="00C92BB2">
        <w:t>.</w:t>
      </w:r>
    </w:p>
    <w:p w:rsidR="00C92BB2" w:rsidRPr="00C92BB2" w:rsidRDefault="00C65E29" w:rsidP="00C92BB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t>Рассматривая,</w:t>
      </w:r>
      <w:r w:rsidR="00C92BB2" w:rsidRPr="00C92BB2">
        <w:t xml:space="preserve"> </w:t>
      </w:r>
      <w:r w:rsidRPr="00C92BB2">
        <w:t>когда</w:t>
      </w:r>
      <w:r w:rsidR="00C92BB2" w:rsidRPr="00C92BB2">
        <w:t xml:space="preserve"> </w:t>
      </w:r>
      <w:r w:rsidRPr="00C92BB2">
        <w:t>выполнять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процедуры,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изучить</w:t>
      </w:r>
      <w:r w:rsidR="00C92BB2" w:rsidRPr="00C92BB2">
        <w:t xml:space="preserve"> </w:t>
      </w:r>
      <w:r w:rsidRPr="00C92BB2">
        <w:t>такие</w:t>
      </w:r>
      <w:r w:rsidR="00C92BB2" w:rsidRPr="00C92BB2">
        <w:t xml:space="preserve"> </w:t>
      </w:r>
      <w:r w:rsidRPr="00C92BB2">
        <w:t>вопросы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t>среда</w:t>
      </w:r>
      <w:r w:rsidR="00C92BB2" w:rsidRPr="00C92BB2">
        <w:t xml:space="preserve"> </w:t>
      </w:r>
      <w:r w:rsidRPr="00C92BB2">
        <w:t>контроля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t>когда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иметься</w:t>
      </w:r>
      <w:r w:rsidR="00C92BB2" w:rsidRPr="00C92BB2">
        <w:t xml:space="preserve"> </w:t>
      </w:r>
      <w:r w:rsidRPr="00C92BB2">
        <w:t>соответствующая</w:t>
      </w:r>
      <w:r w:rsidR="00C92BB2" w:rsidRPr="00C92BB2">
        <w:t xml:space="preserve"> </w:t>
      </w:r>
      <w:r w:rsidRPr="00C92BB2">
        <w:t>информация</w:t>
      </w:r>
      <w:r w:rsidR="00C92BB2">
        <w:t xml:space="preserve"> (</w:t>
      </w:r>
      <w:r w:rsidRPr="00C92BB2">
        <w:t>например,</w:t>
      </w:r>
      <w:r w:rsidR="00C92BB2" w:rsidRPr="00C92BB2">
        <w:t xml:space="preserve"> </w:t>
      </w:r>
      <w:r w:rsidRPr="00C92BB2">
        <w:t>электронные</w:t>
      </w:r>
      <w:r w:rsidR="00C92BB2" w:rsidRPr="00C92BB2">
        <w:t xml:space="preserve"> </w:t>
      </w:r>
      <w:r w:rsidRPr="00C92BB2">
        <w:t>файлы</w:t>
      </w:r>
      <w:r w:rsidR="00C92BB2" w:rsidRPr="00C92BB2">
        <w:t xml:space="preserve"> </w:t>
      </w:r>
      <w:r w:rsidRPr="00C92BB2">
        <w:t>можно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дальнейшем</w:t>
      </w:r>
      <w:r w:rsidR="00C92BB2" w:rsidRPr="00C92BB2">
        <w:t xml:space="preserve"> </w:t>
      </w:r>
      <w:r w:rsidRPr="00C92BB2">
        <w:t>переписать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процедуры,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которыми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наблюдать,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происходить</w:t>
      </w:r>
      <w:r w:rsidR="00C92BB2" w:rsidRPr="00C92BB2">
        <w:t xml:space="preserve"> </w:t>
      </w:r>
      <w:r w:rsidRPr="00C92BB2">
        <w:t>лишь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определенные</w:t>
      </w:r>
      <w:r w:rsidR="00C92BB2" w:rsidRPr="00C92BB2">
        <w:t xml:space="preserve"> </w:t>
      </w:r>
      <w:r w:rsidRPr="00C92BB2">
        <w:t>моменты</w:t>
      </w:r>
      <w:r w:rsidR="00C92BB2" w:rsidRPr="00C92BB2">
        <w:t xml:space="preserve"> </w:t>
      </w:r>
      <w:r w:rsidRPr="00C92BB2">
        <w:t>времени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t>характер</w:t>
      </w:r>
      <w:r w:rsidR="00C92BB2" w:rsidRPr="00C92BB2">
        <w:t xml:space="preserve"> </w:t>
      </w:r>
      <w:r w:rsidRPr="00C92BB2">
        <w:t>риска</w:t>
      </w:r>
      <w:r w:rsidR="00C92BB2">
        <w:t xml:space="preserve"> (</w:t>
      </w:r>
      <w:r w:rsidRPr="00C92BB2">
        <w:t>например,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существует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завышения</w:t>
      </w:r>
      <w:r w:rsidR="00C92BB2" w:rsidRPr="00C92BB2">
        <w:t xml:space="preserve"> </w:t>
      </w:r>
      <w:r w:rsidRPr="00C92BB2">
        <w:t>доходов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соответствия</w:t>
      </w:r>
      <w:r w:rsidR="00C92BB2" w:rsidRPr="00C92BB2">
        <w:t xml:space="preserve"> </w:t>
      </w:r>
      <w:r w:rsidRPr="00C92BB2">
        <w:t>прогнозам</w:t>
      </w:r>
      <w:r w:rsidR="00C92BB2" w:rsidRPr="00C92BB2">
        <w:t xml:space="preserve"> </w:t>
      </w:r>
      <w:r w:rsidRPr="00C92BB2">
        <w:t>доходов</w:t>
      </w:r>
      <w:r w:rsidR="00C92BB2" w:rsidRPr="00C92BB2">
        <w:t xml:space="preserve"> </w:t>
      </w:r>
      <w:r w:rsidRPr="00C92BB2">
        <w:t>путем</w:t>
      </w:r>
      <w:r w:rsidR="00C92BB2" w:rsidRPr="00C92BB2">
        <w:t xml:space="preserve"> </w:t>
      </w:r>
      <w:r w:rsidRPr="00C92BB2">
        <w:t>создания</w:t>
      </w:r>
      <w:r w:rsidR="00C92BB2" w:rsidRPr="00C92BB2">
        <w:t xml:space="preserve"> </w:t>
      </w:r>
      <w:r w:rsidRPr="00C92BB2">
        <w:t>фальшивых</w:t>
      </w:r>
      <w:r w:rsidR="00C92BB2" w:rsidRPr="00C92BB2">
        <w:t xml:space="preserve"> </w:t>
      </w:r>
      <w:r w:rsidRPr="00C92BB2">
        <w:t>соглашений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продаже,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проверить</w:t>
      </w:r>
      <w:r w:rsidR="00C92BB2" w:rsidRPr="00C92BB2">
        <w:t xml:space="preserve"> </w:t>
      </w:r>
      <w:r w:rsidRPr="00C92BB2">
        <w:t>контракты,</w:t>
      </w:r>
      <w:r w:rsidR="00C92BB2" w:rsidRPr="00C92BB2">
        <w:t xml:space="preserve"> </w:t>
      </w:r>
      <w:r w:rsidRPr="00C92BB2">
        <w:t>имеющиеся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дату</w:t>
      </w:r>
      <w:r w:rsidR="00C92BB2" w:rsidRPr="00C92BB2">
        <w:t xml:space="preserve"> </w:t>
      </w:r>
      <w:r w:rsidRPr="00C92BB2">
        <w:t>конца</w:t>
      </w:r>
      <w:r w:rsidR="00C92BB2" w:rsidRPr="00C92BB2">
        <w:t xml:space="preserve"> </w:t>
      </w:r>
      <w:r w:rsidRPr="00C92BB2">
        <w:t>периода</w:t>
      </w:r>
      <w:r w:rsidR="00C92BB2" w:rsidRPr="00C92BB2">
        <w:t>);</w:t>
      </w:r>
    </w:p>
    <w:p w:rsidR="00C92BB2" w:rsidRPr="00C92BB2" w:rsidRDefault="00C65E29" w:rsidP="00C92BB2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92BB2">
        <w:t>период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дату,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которым</w:t>
      </w:r>
      <w:r w:rsidR="00C92BB2" w:rsidRPr="00C92BB2">
        <w:t xml:space="preserve"> </w:t>
      </w:r>
      <w:r w:rsidRPr="00C92BB2">
        <w:t>относятся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доказательства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Во</w:t>
      </w:r>
      <w:r w:rsidR="00C92BB2" w:rsidRPr="00C92BB2">
        <w:t xml:space="preserve"> </w:t>
      </w:r>
      <w:r w:rsidRPr="00C92BB2">
        <w:t>многих</w:t>
      </w:r>
      <w:r w:rsidR="00C92BB2" w:rsidRPr="00C92BB2">
        <w:t xml:space="preserve"> </w:t>
      </w:r>
      <w:r w:rsidRPr="00C92BB2">
        <w:t>случаях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проводятся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конец</w:t>
      </w:r>
      <w:r w:rsidR="00C92BB2" w:rsidRPr="00C92BB2">
        <w:t xml:space="preserve"> </w:t>
      </w:r>
      <w:r w:rsidRPr="00C92BB2">
        <w:t>периода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после</w:t>
      </w:r>
      <w:r w:rsidR="00C92BB2" w:rsidRPr="00C92BB2">
        <w:t xml:space="preserve"> </w:t>
      </w:r>
      <w:r w:rsidRPr="00C92BB2">
        <w:t>этой</w:t>
      </w:r>
      <w:r w:rsidR="00C92BB2" w:rsidRPr="00C92BB2">
        <w:t xml:space="preserve"> </w:t>
      </w:r>
      <w:r w:rsidRPr="00C92BB2">
        <w:t>даты</w:t>
      </w:r>
      <w:r w:rsidR="00C92BB2" w:rsidRPr="00C92BB2">
        <w:t xml:space="preserve">. </w:t>
      </w:r>
      <w:r w:rsidRPr="00C92BB2">
        <w:t>Кроме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чем</w:t>
      </w:r>
      <w:r w:rsidR="00C92BB2" w:rsidRPr="00C92BB2">
        <w:t xml:space="preserve"> </w:t>
      </w:r>
      <w:r w:rsidRPr="00C92BB2">
        <w:t>выше</w:t>
      </w:r>
      <w:r w:rsidR="00C92BB2" w:rsidRPr="00C92BB2">
        <w:t xml:space="preserve"> </w:t>
      </w:r>
      <w:r w:rsidRPr="00C92BB2">
        <w:t>риски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искажения,</w:t>
      </w:r>
      <w:r w:rsidR="00C92BB2" w:rsidRPr="00C92BB2">
        <w:t xml:space="preserve"> </w:t>
      </w:r>
      <w:r w:rsidRPr="00C92BB2">
        <w:t>тем</w:t>
      </w:r>
      <w:r w:rsidR="00C92BB2" w:rsidRPr="00C92BB2">
        <w:t xml:space="preserve"> </w:t>
      </w:r>
      <w:r w:rsidRPr="00C92BB2">
        <w:t>больше</w:t>
      </w:r>
      <w:r w:rsidR="00C92BB2" w:rsidRPr="00C92BB2">
        <w:t xml:space="preserve"> </w:t>
      </w:r>
      <w:r w:rsidRPr="00C92BB2">
        <w:t>вероятность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</w:t>
      </w:r>
      <w:r w:rsidR="00C92BB2" w:rsidRPr="00C92BB2">
        <w:t xml:space="preserve"> </w:t>
      </w:r>
      <w:r w:rsidRPr="00C92BB2">
        <w:t>ближе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дате</w:t>
      </w:r>
      <w:r w:rsidR="00C92BB2" w:rsidRPr="00C92BB2">
        <w:t xml:space="preserve"> </w:t>
      </w:r>
      <w:r w:rsidRPr="00C92BB2">
        <w:t>окончания</w:t>
      </w:r>
      <w:r w:rsidR="00C92BB2" w:rsidRPr="00C92BB2">
        <w:t xml:space="preserve"> </w:t>
      </w:r>
      <w:r w:rsidRPr="00C92BB2">
        <w:t>периода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после</w:t>
      </w:r>
      <w:r w:rsidR="00C92BB2" w:rsidRPr="00C92BB2">
        <w:t xml:space="preserve"> </w:t>
      </w:r>
      <w:r w:rsidRPr="00C92BB2">
        <w:t>нее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В</w:t>
      </w:r>
      <w:r w:rsidR="00C92BB2" w:rsidRPr="00C92BB2">
        <w:t xml:space="preserve"> </w:t>
      </w:r>
      <w:r w:rsidRPr="00C92BB2">
        <w:t>некоторых</w:t>
      </w:r>
      <w:r w:rsidR="00C92BB2" w:rsidRPr="00C92BB2">
        <w:t xml:space="preserve"> </w:t>
      </w:r>
      <w:r w:rsidRPr="00C92BB2">
        <w:t>ситуациях,</w:t>
      </w:r>
      <w:r w:rsidR="00C92BB2" w:rsidRPr="00C92BB2">
        <w:t xml:space="preserve"> </w:t>
      </w:r>
      <w:r w:rsidRPr="00C92BB2">
        <w:t>однако,</w:t>
      </w:r>
      <w:r w:rsidR="00C92BB2" w:rsidRPr="00C92BB2">
        <w:t xml:space="preserve"> </w:t>
      </w:r>
      <w:r w:rsidRPr="00C92BB2">
        <w:t>более</w:t>
      </w:r>
      <w:r w:rsidR="00C92BB2" w:rsidRPr="00C92BB2">
        <w:t xml:space="preserve"> </w:t>
      </w:r>
      <w:r w:rsidRPr="00C92BB2">
        <w:t>целесообразным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оказаться</w:t>
      </w:r>
      <w:r w:rsidR="00C92BB2" w:rsidRPr="00C92BB2">
        <w:t xml:space="preserve"> </w:t>
      </w:r>
      <w:r w:rsidRPr="00C92BB2">
        <w:t>выполнение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перед</w:t>
      </w:r>
      <w:r w:rsidR="00C92BB2" w:rsidRPr="00C92BB2">
        <w:t xml:space="preserve"> </w:t>
      </w:r>
      <w:r w:rsidRPr="00C92BB2">
        <w:t>датой</w:t>
      </w:r>
      <w:r w:rsidR="00C92BB2" w:rsidRPr="00C92BB2">
        <w:t xml:space="preserve"> </w:t>
      </w:r>
      <w:r w:rsidRPr="00C92BB2">
        <w:t>окончания</w:t>
      </w:r>
      <w:r w:rsidR="00C92BB2" w:rsidRPr="00C92BB2">
        <w:t xml:space="preserve"> </w:t>
      </w:r>
      <w:r w:rsidRPr="00C92BB2">
        <w:t>периода</w:t>
      </w:r>
      <w:r w:rsidR="00C92BB2" w:rsidRPr="00C92BB2">
        <w:t xml:space="preserve">. </w:t>
      </w:r>
      <w:r w:rsidRPr="00C92BB2">
        <w:t>Например</w:t>
      </w:r>
      <w:r w:rsidR="00C92BB2" w:rsidRPr="00C92BB2">
        <w:t>:</w:t>
      </w:r>
    </w:p>
    <w:p w:rsidR="00C92BB2" w:rsidRPr="00C92BB2" w:rsidRDefault="00C65E29" w:rsidP="00C92BB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92BB2">
        <w:t>Помощь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выявлении</w:t>
      </w:r>
      <w:r w:rsidR="00C92BB2" w:rsidRPr="00C92BB2">
        <w:t xml:space="preserve"> </w:t>
      </w:r>
      <w:r w:rsidRPr="00C92BB2">
        <w:t>значительных</w:t>
      </w:r>
      <w:r w:rsidR="00C92BB2" w:rsidRPr="00C92BB2">
        <w:t xml:space="preserve"> </w:t>
      </w:r>
      <w:r w:rsidRPr="00C92BB2">
        <w:t>аспектов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ранней</w:t>
      </w:r>
      <w:r w:rsidR="00C92BB2" w:rsidRPr="00C92BB2">
        <w:t xml:space="preserve"> </w:t>
      </w:r>
      <w:r w:rsidRPr="00C92BB2">
        <w:t>стадии,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обеспечивает</w:t>
      </w:r>
      <w:r w:rsidR="00C92BB2" w:rsidRPr="00C92BB2">
        <w:t xml:space="preserve"> </w:t>
      </w:r>
      <w:r w:rsidRPr="00C92BB2">
        <w:t>достаточное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</w:t>
      </w:r>
      <w:r w:rsidRPr="00C92BB2">
        <w:t>данных</w:t>
      </w:r>
      <w:r w:rsidR="00C92BB2" w:rsidRPr="00C92BB2">
        <w:t xml:space="preserve"> </w:t>
      </w:r>
      <w:r w:rsidRPr="00C92BB2">
        <w:t>вопросов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92BB2">
        <w:t>Равномерное</w:t>
      </w:r>
      <w:r w:rsidR="00C92BB2" w:rsidRPr="00C92BB2">
        <w:t xml:space="preserve"> </w:t>
      </w:r>
      <w:r w:rsidRPr="00C92BB2">
        <w:t>распределение</w:t>
      </w:r>
      <w:r w:rsidR="00C92BB2" w:rsidRPr="00C92BB2">
        <w:t xml:space="preserve"> </w:t>
      </w:r>
      <w:r w:rsidRPr="00C92BB2">
        <w:t>рабочей</w:t>
      </w:r>
      <w:r w:rsidR="00C92BB2" w:rsidRPr="00C92BB2">
        <w:t xml:space="preserve"> </w:t>
      </w:r>
      <w:r w:rsidRPr="00C92BB2">
        <w:t>нагрузки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фирмы</w:t>
      </w:r>
      <w:r w:rsidR="00C92BB2" w:rsidRPr="00C92BB2">
        <w:t xml:space="preserve"> </w:t>
      </w:r>
      <w:r w:rsidRPr="00C92BB2">
        <w:t>путем</w:t>
      </w:r>
      <w:r w:rsidR="00C92BB2" w:rsidRPr="00C92BB2">
        <w:t xml:space="preserve"> </w:t>
      </w:r>
      <w:r w:rsidRPr="00C92BB2">
        <w:t>переноса</w:t>
      </w:r>
      <w:r w:rsidR="00C92BB2" w:rsidRPr="00C92BB2">
        <w:t xml:space="preserve"> </w:t>
      </w:r>
      <w:r w:rsidRPr="00C92BB2">
        <w:t>некоторых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квартала</w:t>
      </w:r>
      <w:r w:rsidR="00C92BB2" w:rsidRPr="00C92BB2">
        <w:t xml:space="preserve"> </w:t>
      </w:r>
      <w:r w:rsidRPr="00C92BB2">
        <w:t>наибольшей</w:t>
      </w:r>
      <w:r w:rsidR="00C92BB2" w:rsidRPr="00C92BB2">
        <w:t xml:space="preserve"> </w:t>
      </w:r>
      <w:r w:rsidRPr="00C92BB2">
        <w:t>нагрузки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период,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котором</w:t>
      </w:r>
      <w:r w:rsidR="00C92BB2" w:rsidRPr="00C92BB2">
        <w:t xml:space="preserve"> </w:t>
      </w:r>
      <w:r w:rsidRPr="00C92BB2">
        <w:t>больше</w:t>
      </w:r>
      <w:r w:rsidR="00C92BB2" w:rsidRPr="00C92BB2">
        <w:t xml:space="preserve"> </w:t>
      </w:r>
      <w:r w:rsidRPr="00C92BB2">
        <w:t>времени</w:t>
      </w:r>
      <w:r w:rsidR="00C92BB2" w:rsidRPr="00C92BB2">
        <w:t>;</w:t>
      </w:r>
    </w:p>
    <w:p w:rsidR="00C92BB2" w:rsidRPr="00C92BB2" w:rsidRDefault="00C65E29" w:rsidP="00C92BB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92BB2">
        <w:t>Выполнение</w:t>
      </w:r>
      <w:r w:rsidR="00C92BB2" w:rsidRPr="00C92BB2">
        <w:t xml:space="preserve"> </w:t>
      </w:r>
      <w:r w:rsidRPr="00C92BB2">
        <w:t>необъявленных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внезапное</w:t>
      </w:r>
      <w:r w:rsidR="00C92BB2" w:rsidRPr="00C92BB2">
        <w:t xml:space="preserve"> </w:t>
      </w:r>
      <w:r w:rsidRPr="00C92BB2">
        <w:t>выполнение</w:t>
      </w:r>
      <w:r w:rsidR="00C92BB2" w:rsidRPr="00C92BB2">
        <w:t xml:space="preserve"> </w:t>
      </w:r>
      <w:r w:rsidRPr="00C92BB2">
        <w:t>процедур</w:t>
      </w:r>
      <w:r w:rsidR="00C92BB2" w:rsidRPr="00C92BB2">
        <w:t>.</w:t>
      </w:r>
    </w:p>
    <w:p w:rsidR="00C92BB2" w:rsidRPr="00C92BB2" w:rsidRDefault="00C65E29" w:rsidP="00C92BB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92BB2">
        <w:t>Следующая</w:t>
      </w:r>
      <w:r w:rsidR="00C92BB2" w:rsidRPr="00C92BB2">
        <w:t xml:space="preserve"> </w:t>
      </w:r>
      <w:r w:rsidRPr="00C92BB2">
        <w:t>схема</w:t>
      </w:r>
      <w:r w:rsidR="00C92BB2" w:rsidRPr="00C92BB2">
        <w:t xml:space="preserve"> </w:t>
      </w:r>
      <w:r w:rsidRPr="00C92BB2">
        <w:t>описывает</w:t>
      </w:r>
      <w:r w:rsidR="00C92BB2" w:rsidRPr="00C92BB2">
        <w:t xml:space="preserve"> </w:t>
      </w:r>
      <w:r w:rsidRPr="00C92BB2">
        <w:t>факторы,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учитывать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определении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выполнять</w:t>
      </w:r>
      <w:r w:rsidR="00C92BB2" w:rsidRPr="00C92BB2">
        <w:t xml:space="preserve"> </w:t>
      </w:r>
      <w:r w:rsidRPr="00C92BB2">
        <w:t>ли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промежуточную</w:t>
      </w:r>
      <w:r w:rsidR="00C92BB2" w:rsidRPr="00C92BB2">
        <w:t xml:space="preserve"> </w:t>
      </w:r>
      <w:r w:rsidRPr="00C92BB2">
        <w:t>дату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Определенные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могут</w:t>
      </w:r>
      <w:r w:rsidR="00C92BB2" w:rsidRPr="00C92BB2">
        <w:t xml:space="preserve"> </w:t>
      </w:r>
      <w:r w:rsidRPr="00C92BB2">
        <w:t>быть</w:t>
      </w:r>
      <w:r w:rsidR="00C92BB2" w:rsidRPr="00C92BB2">
        <w:t xml:space="preserve"> </w:t>
      </w:r>
      <w:r w:rsidRPr="00C92BB2">
        <w:t>выполнены</w:t>
      </w:r>
      <w:r w:rsidR="00C92BB2" w:rsidRPr="00C92BB2">
        <w:t xml:space="preserve"> </w:t>
      </w:r>
      <w:r w:rsidRPr="00C92BB2">
        <w:t>только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дату</w:t>
      </w:r>
      <w:r w:rsidR="00C92BB2" w:rsidRPr="00C92BB2">
        <w:t xml:space="preserve"> </w:t>
      </w:r>
      <w:r w:rsidRPr="00C92BB2">
        <w:t>окончания</w:t>
      </w:r>
      <w:r w:rsidR="00C92BB2" w:rsidRPr="00C92BB2">
        <w:t xml:space="preserve"> </w:t>
      </w:r>
      <w:r w:rsidRPr="00C92BB2">
        <w:t>периода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после</w:t>
      </w:r>
      <w:r w:rsidR="00C92BB2" w:rsidRPr="00C92BB2">
        <w:t xml:space="preserve"> </w:t>
      </w:r>
      <w:r w:rsidRPr="00C92BB2">
        <w:t>этой</w:t>
      </w:r>
      <w:r w:rsidR="00C92BB2" w:rsidRPr="00C92BB2">
        <w:t xml:space="preserve"> </w:t>
      </w:r>
      <w:r w:rsidRPr="00C92BB2">
        <w:t>даты</w:t>
      </w:r>
      <w:r w:rsidR="00C92BB2" w:rsidRPr="00C92BB2">
        <w:t xml:space="preserve">. </w:t>
      </w:r>
      <w:r w:rsidRPr="00C92BB2">
        <w:t>Эти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включают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отсечения</w:t>
      </w:r>
      <w:r w:rsidR="00C92BB2">
        <w:t xml:space="preserve"> (</w:t>
      </w:r>
      <w:r w:rsidRPr="00C92BB2">
        <w:t>в</w:t>
      </w:r>
      <w:r w:rsidR="00C92BB2" w:rsidRPr="00C92BB2">
        <w:t xml:space="preserve"> </w:t>
      </w:r>
      <w:r w:rsidRPr="00C92BB2">
        <w:t>случае</w:t>
      </w:r>
      <w:r w:rsidR="00C92BB2" w:rsidRPr="00C92BB2">
        <w:t xml:space="preserve"> </w:t>
      </w:r>
      <w:r w:rsidRPr="00C92BB2">
        <w:t>минимальной</w:t>
      </w:r>
      <w:r w:rsidR="00C92BB2" w:rsidRPr="00C92BB2">
        <w:t xml:space="preserve"> </w:t>
      </w:r>
      <w:r w:rsidRPr="00C92BB2">
        <w:t>надежности</w:t>
      </w:r>
      <w:r w:rsidR="00C92BB2" w:rsidRPr="00C92BB2">
        <w:t xml:space="preserve"> </w:t>
      </w:r>
      <w:r w:rsidRPr="00C92BB2">
        <w:t>системы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</w:t>
      </w:r>
      <w:r w:rsidR="00C92BB2" w:rsidRPr="00C92BB2">
        <w:t xml:space="preserve">), </w:t>
      </w:r>
      <w:r w:rsidRPr="00C92BB2">
        <w:t>корректировки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конец</w:t>
      </w:r>
      <w:r w:rsidR="00C92BB2" w:rsidRPr="00C92BB2">
        <w:t xml:space="preserve"> </w:t>
      </w:r>
      <w:r w:rsidRPr="00C92BB2">
        <w:t>периода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последующие</w:t>
      </w:r>
      <w:r w:rsidR="00C92BB2" w:rsidRPr="00C92BB2">
        <w:t xml:space="preserve"> </w:t>
      </w:r>
      <w:r w:rsidRPr="00C92BB2">
        <w:t>события</w:t>
      </w:r>
      <w:r w:rsidR="00C92BB2" w:rsidRPr="00C92BB2">
        <w:t xml:space="preserve"> [</w:t>
      </w:r>
      <w:r w:rsidRPr="00C92BB2">
        <w:t>2</w:t>
      </w:r>
      <w:r w:rsidR="00C92BB2" w:rsidRPr="00C92BB2">
        <w:t>].</w:t>
      </w:r>
    </w:p>
    <w:p w:rsidR="00C92BB2" w:rsidRPr="00C92BB2" w:rsidRDefault="00C65E29" w:rsidP="00C92BB2">
      <w:pPr>
        <w:tabs>
          <w:tab w:val="left" w:pos="726"/>
        </w:tabs>
      </w:pPr>
      <w:r w:rsidRPr="00C92BB2">
        <w:t>Под</w:t>
      </w:r>
      <w:r w:rsidR="00C92BB2" w:rsidRPr="00C92BB2">
        <w:t xml:space="preserve"> </w:t>
      </w:r>
      <w:r w:rsidRPr="00C92BB2">
        <w:t>объемом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понимается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необходимых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процедур,</w:t>
      </w:r>
      <w:r w:rsidR="00C92BB2" w:rsidRPr="00C92BB2">
        <w:t xml:space="preserve"> </w:t>
      </w:r>
      <w:r w:rsidRPr="00C92BB2">
        <w:t>таких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выборки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наблюдений</w:t>
      </w:r>
      <w:r w:rsidR="00C92BB2" w:rsidRPr="00C92BB2">
        <w:t xml:space="preserve"> </w:t>
      </w:r>
      <w:r w:rsidRPr="00C92BB2">
        <w:t>контрольных</w:t>
      </w:r>
      <w:r w:rsidR="00C92BB2" w:rsidRPr="00C92BB2">
        <w:t xml:space="preserve"> </w:t>
      </w:r>
      <w:r w:rsidRPr="00C92BB2">
        <w:t>действий</w:t>
      </w:r>
      <w:r w:rsidR="00C92BB2" w:rsidRPr="00C92BB2">
        <w:t xml:space="preserve"> </w:t>
      </w:r>
      <w:r w:rsidRPr="00C92BB2">
        <w:t>управленческого</w:t>
      </w:r>
      <w:r w:rsidR="00C92BB2" w:rsidRPr="00C92BB2">
        <w:t xml:space="preserve"> </w:t>
      </w:r>
      <w:r w:rsidRPr="00C92BB2">
        <w:t>персонала</w:t>
      </w:r>
      <w:r w:rsidR="00C92BB2" w:rsidRPr="00C92BB2">
        <w:t xml:space="preserve">. </w:t>
      </w:r>
      <w:r w:rsidRPr="00C92BB2">
        <w:t>Объем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определяется</w:t>
      </w:r>
      <w:r w:rsidR="00C92BB2" w:rsidRPr="00C92BB2">
        <w:t xml:space="preserve"> </w:t>
      </w:r>
      <w:r w:rsidRPr="00C92BB2">
        <w:t>суждением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после</w:t>
      </w:r>
      <w:r w:rsidR="00C92BB2" w:rsidRPr="00C92BB2">
        <w:t xml:space="preserve"> </w:t>
      </w:r>
      <w:r w:rsidRPr="00C92BB2">
        <w:t>рассмотрения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оцененных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уверенности,</w:t>
      </w:r>
      <w:r w:rsidR="00C92BB2" w:rsidRPr="00C92BB2">
        <w:t xml:space="preserve"> </w:t>
      </w:r>
      <w:r w:rsidRPr="00C92BB2">
        <w:t>которую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планирует</w:t>
      </w:r>
      <w:r w:rsidR="00C92BB2" w:rsidRPr="00C92BB2">
        <w:t xml:space="preserve"> </w:t>
      </w:r>
      <w:r w:rsidRPr="00C92BB2">
        <w:t>получить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частности,</w:t>
      </w:r>
      <w:r w:rsidR="00C92BB2" w:rsidRPr="00C92BB2">
        <w:t xml:space="preserve"> </w:t>
      </w:r>
      <w:r w:rsidRPr="00C92BB2">
        <w:t>аудитор,</w:t>
      </w:r>
      <w:r w:rsidR="00C92BB2" w:rsidRPr="00C92BB2">
        <w:t xml:space="preserve"> </w:t>
      </w:r>
      <w:r w:rsidRPr="00C92BB2">
        <w:t>как</w:t>
      </w:r>
      <w:r w:rsidR="00C92BB2" w:rsidRPr="00C92BB2">
        <w:t xml:space="preserve"> </w:t>
      </w:r>
      <w:r w:rsidRPr="00C92BB2">
        <w:t>правило,</w:t>
      </w:r>
      <w:r w:rsidR="00C92BB2" w:rsidRPr="00C92BB2">
        <w:t xml:space="preserve"> </w:t>
      </w:r>
      <w:r w:rsidRPr="00C92BB2">
        <w:t>увеличивает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процедур,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искривления</w:t>
      </w:r>
      <w:r w:rsidR="00C92BB2" w:rsidRPr="00C92BB2">
        <w:t xml:space="preserve"> </w:t>
      </w:r>
      <w:r w:rsidRPr="00C92BB2">
        <w:t>увеличивается</w:t>
      </w:r>
      <w:r w:rsidR="00C92BB2" w:rsidRPr="00C92BB2">
        <w:t xml:space="preserve">. </w:t>
      </w:r>
      <w:r w:rsidRPr="00C92BB2">
        <w:t>Однако</w:t>
      </w:r>
      <w:r w:rsidR="00C92BB2" w:rsidRPr="00C92BB2">
        <w:t xml:space="preserve"> </w:t>
      </w:r>
      <w:r w:rsidRPr="00C92BB2">
        <w:t>увеличение</w:t>
      </w:r>
      <w:r w:rsidR="00C92BB2" w:rsidRPr="00C92BB2">
        <w:t xml:space="preserve"> </w:t>
      </w:r>
      <w:r w:rsidRPr="00C92BB2">
        <w:t>объема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эффективным,</w:t>
      </w:r>
      <w:r w:rsidR="00C92BB2" w:rsidRPr="00C92BB2">
        <w:t xml:space="preserve"> </w:t>
      </w:r>
      <w:r w:rsidRPr="00C92BB2">
        <w:t>только</w:t>
      </w:r>
      <w:r w:rsidR="00C92BB2" w:rsidRPr="00C92BB2">
        <w:t xml:space="preserve"> </w:t>
      </w:r>
      <w:r w:rsidRPr="00C92BB2">
        <w:t>если</w:t>
      </w:r>
      <w:r w:rsidR="00C92BB2" w:rsidRPr="00C92BB2">
        <w:t xml:space="preserve"> </w:t>
      </w:r>
      <w:r w:rsidRPr="00C92BB2">
        <w:t>аудиторские</w:t>
      </w:r>
      <w:r w:rsidR="00C92BB2" w:rsidRPr="00C92BB2">
        <w:t xml:space="preserve"> </w:t>
      </w:r>
      <w:r w:rsidRPr="00C92BB2">
        <w:t>процедуры</w:t>
      </w:r>
      <w:r w:rsidR="00C92BB2" w:rsidRPr="00C92BB2">
        <w:t xml:space="preserve"> </w:t>
      </w:r>
      <w:r w:rsidRPr="00C92BB2">
        <w:t>сами</w:t>
      </w:r>
      <w:r w:rsidR="00C92BB2" w:rsidRPr="00C92BB2">
        <w:t xml:space="preserve"> </w:t>
      </w:r>
      <w:r w:rsidRPr="00C92BB2">
        <w:t>соответствуют</w:t>
      </w:r>
      <w:r w:rsidR="00C92BB2" w:rsidRPr="00C92BB2">
        <w:t xml:space="preserve"> </w:t>
      </w:r>
      <w:r w:rsidRPr="00C92BB2">
        <w:t>конкретному</w:t>
      </w:r>
      <w:r w:rsidR="00C92BB2" w:rsidRPr="00C92BB2">
        <w:t xml:space="preserve"> </w:t>
      </w:r>
      <w:r w:rsidRPr="00C92BB2">
        <w:t>риску</w:t>
      </w:r>
      <w:r w:rsidR="00C92BB2" w:rsidRPr="00C92BB2">
        <w:t>.</w:t>
      </w:r>
    </w:p>
    <w:p w:rsidR="00C92BB2" w:rsidRDefault="00C65E29" w:rsidP="00C92BB2">
      <w:pPr>
        <w:tabs>
          <w:tab w:val="left" w:pos="726"/>
        </w:tabs>
      </w:pPr>
      <w:r w:rsidRPr="00C92BB2">
        <w:t>Вывод</w:t>
      </w:r>
      <w:r w:rsidR="00C92BB2" w:rsidRPr="00C92BB2">
        <w:t xml:space="preserve">: </w:t>
      </w:r>
      <w:r w:rsidRPr="00C92BB2">
        <w:t>Характер,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выполненных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зависит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обстоятельств</w:t>
      </w:r>
      <w:r w:rsidR="00C92BB2" w:rsidRPr="00C92BB2">
        <w:t xml:space="preserve"> </w:t>
      </w:r>
      <w:r w:rsidRPr="00C92BB2">
        <w:t>задания,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частности,</w:t>
      </w:r>
      <w:r w:rsidR="00C92BB2" w:rsidRPr="00C92BB2">
        <w:t xml:space="preserve"> </w:t>
      </w:r>
      <w:r w:rsidRPr="00C92BB2">
        <w:t>размера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сложности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опыта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работе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этим</w:t>
      </w:r>
      <w:r w:rsidR="00C92BB2" w:rsidRPr="00C92BB2">
        <w:t xml:space="preserve"> </w:t>
      </w:r>
      <w:r w:rsidRPr="00C92BB2">
        <w:t>субъектом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</w:t>
      </w:r>
      <w:r w:rsidR="00C92BB2" w:rsidRPr="00C92BB2">
        <w:t xml:space="preserve">. </w:t>
      </w:r>
      <w:r w:rsidRPr="00C92BB2">
        <w:t>Кроме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определение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изменений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любом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аспектов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</w:t>
      </w:r>
      <w:r w:rsidR="00C92BB2" w:rsidRPr="00C92BB2">
        <w:t xml:space="preserve"> </w:t>
      </w:r>
      <w:r w:rsidRPr="00C92BB2">
        <w:t>сравнительно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предыдущими</w:t>
      </w:r>
      <w:r w:rsidR="00C92BB2" w:rsidRPr="00C92BB2">
        <w:t xml:space="preserve"> </w:t>
      </w:r>
      <w:r w:rsidRPr="00C92BB2">
        <w:t>периодами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особенно</w:t>
      </w:r>
      <w:r w:rsidR="00C92BB2" w:rsidRPr="00C92BB2">
        <w:t xml:space="preserve"> </w:t>
      </w:r>
      <w:r w:rsidRPr="00C92BB2">
        <w:t>важным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обеспечении</w:t>
      </w:r>
      <w:r w:rsidR="00C92BB2" w:rsidRPr="00C92BB2">
        <w:t xml:space="preserve"> </w:t>
      </w:r>
      <w:r w:rsidRPr="00C92BB2">
        <w:t>понимания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хозяйства,</w:t>
      </w:r>
      <w:r w:rsidR="00C92BB2" w:rsidRPr="00C92BB2">
        <w:t xml:space="preserve"> </w:t>
      </w:r>
      <w:r w:rsidRPr="00C92BB2">
        <w:t>достаточного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>.</w:t>
      </w:r>
    </w:p>
    <w:p w:rsidR="00C65E29" w:rsidRDefault="007A049C" w:rsidP="007A049C">
      <w:pPr>
        <w:pStyle w:val="1"/>
        <w:rPr>
          <w:rStyle w:val="afd"/>
        </w:rPr>
      </w:pPr>
      <w:r>
        <w:rPr>
          <w:rStyle w:val="afd"/>
        </w:rPr>
        <w:br w:type="page"/>
      </w:r>
      <w:bookmarkStart w:id="7" w:name="_Toc285392577"/>
      <w:r w:rsidR="00C65E29" w:rsidRPr="007A049C">
        <w:rPr>
          <w:rStyle w:val="afd"/>
        </w:rPr>
        <w:t>Выводы</w:t>
      </w:r>
      <w:bookmarkEnd w:id="7"/>
    </w:p>
    <w:p w:rsidR="007A049C" w:rsidRPr="007A049C" w:rsidRDefault="007A049C" w:rsidP="007A049C">
      <w:pPr>
        <w:rPr>
          <w:lang w:eastAsia="en-US"/>
        </w:rPr>
      </w:pP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Правильное</w:t>
      </w:r>
      <w:r w:rsidR="00C92BB2" w:rsidRPr="00C92BB2">
        <w:t xml:space="preserve"> </w:t>
      </w:r>
      <w:r w:rsidRPr="00C92BB2">
        <w:t>определение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- </w:t>
      </w:r>
      <w:r w:rsidRPr="00C92BB2">
        <w:t>это</w:t>
      </w:r>
      <w:r w:rsidR="00C92BB2" w:rsidRPr="00C92BB2">
        <w:t xml:space="preserve"> </w:t>
      </w:r>
      <w:r w:rsidRPr="00C92BB2">
        <w:t>одна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основных</w:t>
      </w:r>
      <w:r w:rsidR="00C92BB2" w:rsidRPr="00C92BB2">
        <w:t xml:space="preserve"> </w:t>
      </w:r>
      <w:r w:rsidRPr="00C92BB2">
        <w:t>проблем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деятельности,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постоянно</w:t>
      </w:r>
      <w:r w:rsidR="00C92BB2" w:rsidRPr="00C92BB2">
        <w:t xml:space="preserve"> </w:t>
      </w:r>
      <w:r w:rsidRPr="00C92BB2">
        <w:t>сталкиваются</w:t>
      </w:r>
      <w:r w:rsidR="00C92BB2" w:rsidRPr="00C92BB2">
        <w:t xml:space="preserve"> </w:t>
      </w:r>
      <w:r w:rsidRPr="00C92BB2">
        <w:t>даже</w:t>
      </w:r>
      <w:r w:rsidR="00C92BB2" w:rsidRPr="00C92BB2">
        <w:t xml:space="preserve"> </w:t>
      </w:r>
      <w:r w:rsidRPr="00C92BB2">
        <w:t>опытные</w:t>
      </w:r>
      <w:r w:rsidR="00C92BB2" w:rsidRPr="00C92BB2">
        <w:t xml:space="preserve"> </w:t>
      </w:r>
      <w:r w:rsidRPr="00C92BB2">
        <w:t>аудиторы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Аудитору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четко</w:t>
      </w:r>
      <w:r w:rsidR="00C92BB2" w:rsidRPr="00C92BB2">
        <w:t xml:space="preserve"> </w:t>
      </w:r>
      <w:r w:rsidRPr="00C92BB2">
        <w:t>определить,</w:t>
      </w:r>
      <w:r w:rsidR="00C92BB2" w:rsidRPr="00C92BB2">
        <w:t xml:space="preserve"> </w:t>
      </w:r>
      <w:r w:rsidRPr="00C92BB2">
        <w:t>какая</w:t>
      </w:r>
      <w:r w:rsidR="00C92BB2" w:rsidRPr="00C92BB2">
        <w:t xml:space="preserve"> </w:t>
      </w:r>
      <w:r w:rsidRPr="00C92BB2">
        <w:t>величина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считаться</w:t>
      </w:r>
      <w:r w:rsidR="00C92BB2" w:rsidRPr="00C92BB2">
        <w:t xml:space="preserve"> </w:t>
      </w:r>
      <w:r w:rsidRPr="00C92BB2">
        <w:t>существенной</w:t>
      </w:r>
      <w:r w:rsidR="00C92BB2" w:rsidRPr="00C92BB2">
        <w:t xml:space="preserve">. </w:t>
      </w:r>
      <w:r w:rsidRPr="00C92BB2">
        <w:t>Эта</w:t>
      </w:r>
      <w:r w:rsidR="00C92BB2" w:rsidRPr="00C92BB2">
        <w:t xml:space="preserve"> </w:t>
      </w:r>
      <w:r w:rsidRPr="00C92BB2">
        <w:t>величина</w:t>
      </w:r>
      <w:r w:rsidR="00C92BB2" w:rsidRPr="00C92BB2">
        <w:t xml:space="preserve"> </w:t>
      </w:r>
      <w:r w:rsidRPr="00C92BB2">
        <w:t>определяется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каждого</w:t>
      </w:r>
      <w:r w:rsidR="00C92BB2" w:rsidRPr="00C92BB2">
        <w:t xml:space="preserve"> </w:t>
      </w:r>
      <w:r w:rsidRPr="00C92BB2">
        <w:t>конкретного</w:t>
      </w:r>
      <w:r w:rsidR="00C92BB2" w:rsidRPr="00C92BB2">
        <w:t xml:space="preserve"> </w:t>
      </w:r>
      <w:r w:rsidRPr="00C92BB2">
        <w:t>предприятия-клиента</w:t>
      </w:r>
      <w:r w:rsidR="00C92BB2" w:rsidRPr="00C92BB2">
        <w:t xml:space="preserve"> </w:t>
      </w:r>
      <w:r w:rsidRPr="00C92BB2">
        <w:t>отдельно,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учетом</w:t>
      </w:r>
      <w:r w:rsidR="00C92BB2" w:rsidRPr="00C92BB2">
        <w:t xml:space="preserve"> </w:t>
      </w:r>
      <w:r w:rsidRPr="00C92BB2">
        <w:t>специфики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тех</w:t>
      </w:r>
      <w:r w:rsidR="00C92BB2" w:rsidRPr="00C92BB2">
        <w:t xml:space="preserve"> </w:t>
      </w:r>
      <w:r w:rsidRPr="00C92BB2">
        <w:t>заданий,</w:t>
      </w:r>
      <w:r w:rsidR="00C92BB2" w:rsidRPr="00C92BB2">
        <w:t xml:space="preserve"> </w:t>
      </w:r>
      <w:r w:rsidRPr="00C92BB2">
        <w:t>которые</w:t>
      </w:r>
      <w:r w:rsidR="00C92BB2" w:rsidRPr="00C92BB2">
        <w:t xml:space="preserve"> </w:t>
      </w:r>
      <w:r w:rsidRPr="00C92BB2">
        <w:t>поставлены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решения</w:t>
      </w:r>
      <w:r w:rsidR="00C92BB2" w:rsidRPr="00C92BB2">
        <w:t xml:space="preserve"> </w:t>
      </w:r>
      <w:r w:rsidRPr="00C92BB2">
        <w:t>перед</w:t>
      </w:r>
      <w:r w:rsidR="00C92BB2" w:rsidRPr="00C92BB2">
        <w:t xml:space="preserve"> </w:t>
      </w:r>
      <w:r w:rsidRPr="00C92BB2">
        <w:t>аудитором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. </w:t>
      </w:r>
      <w:r w:rsidRPr="00C92BB2">
        <w:t>Важно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этом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то,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кого</w:t>
      </w:r>
      <w:r w:rsidR="00C92BB2" w:rsidRPr="00C92BB2">
        <w:t xml:space="preserve"> </w:t>
      </w:r>
      <w:r w:rsidRPr="00C92BB2">
        <w:t>предназначены</w:t>
      </w:r>
      <w:r w:rsidR="00C92BB2" w:rsidRPr="00C92BB2">
        <w:t xml:space="preserve"> </w:t>
      </w:r>
      <w:r w:rsidRPr="00C92BB2">
        <w:t>финансовые</w:t>
      </w:r>
      <w:r w:rsidR="00C92BB2" w:rsidRPr="00C92BB2">
        <w:t xml:space="preserve"> </w:t>
      </w:r>
      <w:r w:rsidRPr="00C92BB2">
        <w:t>отчеты,</w:t>
      </w:r>
      <w:r w:rsidR="00C92BB2" w:rsidRPr="00C92BB2">
        <w:t xml:space="preserve"> </w:t>
      </w:r>
      <w:r w:rsidRPr="00C92BB2">
        <w:t>кто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пользователем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Определяя</w:t>
      </w:r>
      <w:r w:rsidR="00C92BB2" w:rsidRPr="00C92BB2">
        <w:t xml:space="preserve"> </w:t>
      </w:r>
      <w:r w:rsidRPr="00C92BB2">
        <w:t>границу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ошибок,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исходить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его</w:t>
      </w:r>
      <w:r w:rsidR="00C92BB2" w:rsidRPr="00C92BB2">
        <w:t xml:space="preserve"> </w:t>
      </w:r>
      <w:r w:rsidRPr="00C92BB2">
        <w:t>обязанности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входит</w:t>
      </w:r>
      <w:r w:rsidR="00C92BB2" w:rsidRPr="00C92BB2">
        <w:t xml:space="preserve"> </w:t>
      </w:r>
      <w:r w:rsidRPr="00C92BB2">
        <w:t>заверять</w:t>
      </w:r>
      <w:r w:rsidR="00C92BB2" w:rsidRPr="00C92BB2">
        <w:t xml:space="preserve"> </w:t>
      </w:r>
      <w:r w:rsidRPr="00C92BB2">
        <w:t>абсолютную</w:t>
      </w:r>
      <w:r w:rsidR="00C92BB2" w:rsidRPr="00C92BB2">
        <w:t xml:space="preserve"> </w:t>
      </w:r>
      <w:r w:rsidRPr="00C92BB2">
        <w:t>точность</w:t>
      </w:r>
      <w:r w:rsidR="00C92BB2" w:rsidRPr="00C92BB2">
        <w:t xml:space="preserve"> </w:t>
      </w:r>
      <w:r w:rsidRPr="00C92BB2">
        <w:t>бухгалтерской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; </w:t>
      </w:r>
      <w:r w:rsidRPr="00C92BB2">
        <w:t>он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берет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себя</w:t>
      </w:r>
      <w:r w:rsidR="00C92BB2" w:rsidRPr="00C92BB2">
        <w:t xml:space="preserve"> </w:t>
      </w:r>
      <w:r w:rsidRPr="00C92BB2">
        <w:t>ответственность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ведение</w:t>
      </w:r>
      <w:r w:rsidR="00C92BB2" w:rsidRPr="00C92BB2">
        <w:t xml:space="preserve"> </w:t>
      </w:r>
      <w:r w:rsidRPr="00C92BB2">
        <w:t>бухгалтерского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подготовку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отчетности,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это</w:t>
      </w:r>
      <w:r w:rsidR="00C92BB2" w:rsidRPr="00C92BB2">
        <w:t xml:space="preserve"> </w:t>
      </w:r>
      <w:r w:rsidRPr="00C92BB2">
        <w:t>отвечает</w:t>
      </w:r>
      <w:r w:rsidR="00C92BB2" w:rsidRPr="00C92BB2">
        <w:t xml:space="preserve"> </w:t>
      </w:r>
      <w:r w:rsidRPr="00C92BB2">
        <w:t>руководитель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главный</w:t>
      </w:r>
      <w:r w:rsidR="00C92BB2" w:rsidRPr="00C92BB2">
        <w:t xml:space="preserve"> </w:t>
      </w:r>
      <w:r w:rsidRPr="00C92BB2">
        <w:t>бухгалтер</w:t>
      </w:r>
      <w:r w:rsidR="00C92BB2" w:rsidRPr="00C92BB2">
        <w:t xml:space="preserve"> </w:t>
      </w:r>
      <w:r w:rsidRPr="00C92BB2">
        <w:t>предприятия-клиента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ставит</w:t>
      </w:r>
      <w:r w:rsidR="00C92BB2" w:rsidRPr="00C92BB2">
        <w:t xml:space="preserve"> </w:t>
      </w:r>
      <w:r w:rsidRPr="00C92BB2">
        <w:t>перед</w:t>
      </w:r>
      <w:r w:rsidR="00C92BB2" w:rsidRPr="00C92BB2">
        <w:t xml:space="preserve"> </w:t>
      </w:r>
      <w:r w:rsidRPr="00C92BB2">
        <w:t>собой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выявить</w:t>
      </w:r>
      <w:r w:rsidR="00C92BB2" w:rsidRPr="00C92BB2">
        <w:t xml:space="preserve"> </w:t>
      </w:r>
      <w:r w:rsidRPr="00C92BB2">
        <w:t>ошибку,</w:t>
      </w:r>
      <w:r w:rsidR="00C92BB2" w:rsidRPr="00C92BB2">
        <w:t xml:space="preserve"> </w:t>
      </w:r>
      <w:r w:rsidRPr="00C92BB2">
        <w:t>он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собрать</w:t>
      </w:r>
      <w:r w:rsidR="00C92BB2" w:rsidRPr="00C92BB2">
        <w:t xml:space="preserve"> </w:t>
      </w:r>
      <w:r w:rsidRPr="00C92BB2">
        <w:t>достаточное</w:t>
      </w:r>
      <w:r w:rsidR="00C92BB2" w:rsidRPr="00C92BB2">
        <w:t xml:space="preserve"> </w:t>
      </w:r>
      <w:r w:rsidRPr="00C92BB2">
        <w:t>количество</w:t>
      </w:r>
      <w:r w:rsidR="00C92BB2" w:rsidRPr="00C92BB2">
        <w:t xml:space="preserve"> </w:t>
      </w:r>
      <w:r w:rsidRPr="00C92BB2">
        <w:t>информации,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ее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дать</w:t>
      </w:r>
      <w:r w:rsidR="00C92BB2" w:rsidRPr="00C92BB2">
        <w:t xml:space="preserve"> </w:t>
      </w:r>
      <w:r w:rsidRPr="00C92BB2">
        <w:t>свое</w:t>
      </w:r>
      <w:r w:rsidR="00C92BB2" w:rsidRPr="00C92BB2">
        <w:t xml:space="preserve"> </w:t>
      </w:r>
      <w:r w:rsidRPr="00C92BB2">
        <w:t>независимое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 xml:space="preserve">. </w:t>
      </w:r>
      <w:r w:rsidRPr="00C92BB2">
        <w:t>Это</w:t>
      </w:r>
      <w:r w:rsidR="00C92BB2" w:rsidRPr="00C92BB2">
        <w:t xml:space="preserve"> </w:t>
      </w:r>
      <w:r w:rsidRPr="00C92BB2">
        <w:t>значит,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не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сделать</w:t>
      </w:r>
      <w:r w:rsidR="00C92BB2" w:rsidRPr="00C92BB2">
        <w:t xml:space="preserve"> </w:t>
      </w:r>
      <w:r w:rsidRPr="00C92BB2">
        <w:t>вывод</w:t>
      </w:r>
      <w:r w:rsidR="00C92BB2" w:rsidRPr="00C92BB2">
        <w:t xml:space="preserve"> </w:t>
      </w:r>
      <w:r w:rsidRPr="00C92BB2">
        <w:t>о</w:t>
      </w:r>
      <w:r w:rsidR="00C92BB2" w:rsidRPr="00C92BB2">
        <w:t xml:space="preserve"> </w:t>
      </w:r>
      <w:r w:rsidRPr="00C92BB2">
        <w:t>том,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проверенная</w:t>
      </w:r>
      <w:r w:rsidR="00C92BB2" w:rsidRPr="00C92BB2">
        <w:t xml:space="preserve"> </w:t>
      </w:r>
      <w:r w:rsidRPr="00C92BB2">
        <w:t>им</w:t>
      </w:r>
      <w:r w:rsidR="00C92BB2" w:rsidRPr="00C92BB2">
        <w:t xml:space="preserve"> </w:t>
      </w:r>
      <w:r w:rsidRPr="00C92BB2">
        <w:t>финансовая</w:t>
      </w:r>
      <w:r w:rsidR="00C92BB2" w:rsidRPr="00C92BB2">
        <w:t xml:space="preserve"> </w:t>
      </w:r>
      <w:r w:rsidRPr="00C92BB2">
        <w:t>отчетность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достоверной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точностью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1</w:t>
      </w:r>
      <w:r w:rsidR="00C92BB2" w:rsidRPr="00C92BB2">
        <w:t xml:space="preserve"> </w:t>
      </w:r>
      <w:r w:rsidRPr="00C92BB2">
        <w:t>грн</w:t>
      </w:r>
      <w:r w:rsidR="00C92BB2" w:rsidRPr="00C92BB2">
        <w:t xml:space="preserve"> </w:t>
      </w:r>
      <w:r w:rsidRPr="00C92BB2">
        <w:t>или</w:t>
      </w:r>
      <w:r w:rsidR="00C92BB2" w:rsidRPr="00C92BB2">
        <w:t xml:space="preserve"> </w:t>
      </w:r>
      <w:r w:rsidRPr="00C92BB2">
        <w:t>даже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1</w:t>
      </w:r>
      <w:r w:rsidR="00C92BB2" w:rsidRPr="00C92BB2">
        <w:t xml:space="preserve"> </w:t>
      </w:r>
      <w:r w:rsidRPr="00C92BB2">
        <w:t>тыс</w:t>
      </w:r>
      <w:r w:rsidR="00C92BB2" w:rsidRPr="00C92BB2">
        <w:t xml:space="preserve">. </w:t>
      </w:r>
      <w:r w:rsidRPr="00C92BB2">
        <w:t>грн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При</w:t>
      </w:r>
      <w:r w:rsidR="00C92BB2" w:rsidRPr="00C92BB2">
        <w:t xml:space="preserve"> </w:t>
      </w:r>
      <w:r w:rsidRPr="00C92BB2">
        <w:t>проведении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крайне</w:t>
      </w:r>
      <w:r w:rsidR="00C92BB2" w:rsidRPr="00C92BB2">
        <w:t xml:space="preserve"> </w:t>
      </w:r>
      <w:r w:rsidRPr="00C92BB2">
        <w:t>важно</w:t>
      </w:r>
      <w:r w:rsidR="00C92BB2" w:rsidRPr="00C92BB2">
        <w:t xml:space="preserve"> </w:t>
      </w:r>
      <w:r w:rsidRPr="00C92BB2">
        <w:t>определить</w:t>
      </w:r>
      <w:r w:rsidR="00C92BB2" w:rsidRPr="00C92BB2">
        <w:t xml:space="preserve"> </w:t>
      </w:r>
      <w:r w:rsidRPr="00C92BB2">
        <w:t>долю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ошибок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. </w:t>
      </w:r>
      <w:r w:rsidRPr="00C92BB2">
        <w:t>На</w:t>
      </w:r>
      <w:r w:rsidR="00C92BB2" w:rsidRPr="00C92BB2">
        <w:t xml:space="preserve"> </w:t>
      </w:r>
      <w:r w:rsidRPr="00C92BB2">
        <w:t>основе</w:t>
      </w:r>
      <w:r w:rsidR="00C92BB2" w:rsidRPr="00C92BB2">
        <w:t xml:space="preserve"> </w:t>
      </w:r>
      <w:r w:rsidRPr="00C92BB2">
        <w:t>предварительной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существенности</w:t>
      </w:r>
      <w:r w:rsidR="00C92BB2" w:rsidRPr="00C92BB2">
        <w:t xml:space="preserve"> </w:t>
      </w:r>
      <w:r w:rsidRPr="00C92BB2">
        <w:t>строится</w:t>
      </w:r>
      <w:r w:rsidR="00C92BB2" w:rsidRPr="00C92BB2">
        <w:t xml:space="preserve"> </w:t>
      </w:r>
      <w:r w:rsidRPr="00C92BB2">
        <w:t>вся</w:t>
      </w:r>
      <w:r w:rsidR="00C92BB2" w:rsidRPr="00C92BB2">
        <w:t xml:space="preserve"> </w:t>
      </w:r>
      <w:r w:rsidRPr="00C92BB2">
        <w:t>аудиторская</w:t>
      </w:r>
      <w:r w:rsidR="00C92BB2" w:rsidRPr="00C92BB2">
        <w:t xml:space="preserve"> </w:t>
      </w:r>
      <w:r w:rsidRPr="00C92BB2">
        <w:t>проверка</w:t>
      </w:r>
      <w:r w:rsidR="00C92BB2" w:rsidRPr="00C92BB2">
        <w:t xml:space="preserve">. </w:t>
      </w:r>
      <w:r w:rsidRPr="00C92BB2">
        <w:t>В</w:t>
      </w:r>
      <w:r w:rsidR="00C92BB2" w:rsidRPr="00C92BB2">
        <w:t xml:space="preserve"> </w:t>
      </w:r>
      <w:r w:rsidRPr="00C92BB2">
        <w:t>зависимости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насколько</w:t>
      </w:r>
      <w:r w:rsidR="00C92BB2" w:rsidRPr="00C92BB2">
        <w:t xml:space="preserve"> </w:t>
      </w:r>
      <w:r w:rsidRPr="00C92BB2">
        <w:t>точно</w:t>
      </w:r>
      <w:r w:rsidR="00C92BB2" w:rsidRPr="00C92BB2">
        <w:t xml:space="preserve"> </w:t>
      </w:r>
      <w:r w:rsidRPr="00C92BB2">
        <w:t>были</w:t>
      </w:r>
      <w:r w:rsidR="00C92BB2" w:rsidRPr="00C92BB2">
        <w:t xml:space="preserve"> </w:t>
      </w:r>
      <w:r w:rsidRPr="00C92BB2">
        <w:t>рассчитаны</w:t>
      </w:r>
      <w:r w:rsidR="00C92BB2" w:rsidRPr="00C92BB2">
        <w:t xml:space="preserve"> </w:t>
      </w:r>
      <w:r w:rsidRPr="00C92BB2">
        <w:t>все</w:t>
      </w:r>
      <w:r w:rsidR="00C92BB2" w:rsidRPr="00C92BB2">
        <w:t xml:space="preserve"> </w:t>
      </w:r>
      <w:r w:rsidRPr="00C92BB2">
        <w:t>показатели</w:t>
      </w:r>
      <w:r w:rsidR="00C92BB2" w:rsidRPr="00C92BB2">
        <w:t xml:space="preserve"> </w:t>
      </w:r>
      <w:r w:rsidRPr="00C92BB2">
        <w:t>существенности,</w:t>
      </w:r>
      <w:r w:rsidR="00C92BB2" w:rsidRPr="00C92BB2">
        <w:t xml:space="preserve"> </w:t>
      </w:r>
      <w:r w:rsidRPr="00C92BB2">
        <w:t>зависит</w:t>
      </w:r>
      <w:r w:rsidR="00C92BB2" w:rsidRPr="00C92BB2">
        <w:t xml:space="preserve"> </w:t>
      </w:r>
      <w:r w:rsidRPr="00C92BB2">
        <w:t>результат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то,</w:t>
      </w:r>
      <w:r w:rsidR="00C92BB2" w:rsidRPr="00C92BB2">
        <w:t xml:space="preserve"> </w:t>
      </w:r>
      <w:r w:rsidRPr="00C92BB2">
        <w:t>насколько</w:t>
      </w:r>
      <w:r w:rsidR="00C92BB2" w:rsidRPr="00C92BB2">
        <w:t xml:space="preserve"> </w:t>
      </w:r>
      <w:r w:rsidRPr="00C92BB2">
        <w:t>верным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аудиторское</w:t>
      </w:r>
      <w:r w:rsidR="00C92BB2" w:rsidRPr="00C92BB2">
        <w:t xml:space="preserve"> </w:t>
      </w:r>
      <w:r w:rsidRPr="00C92BB2">
        <w:t>заключение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Международные</w:t>
      </w:r>
      <w:r w:rsidR="00C92BB2" w:rsidRPr="00C92BB2">
        <w:t xml:space="preserve"> </w:t>
      </w:r>
      <w:r w:rsidRPr="00C92BB2">
        <w:t>стандарты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разработанные</w:t>
      </w:r>
      <w:r w:rsidR="00C92BB2" w:rsidRPr="00C92BB2">
        <w:t xml:space="preserve"> </w:t>
      </w:r>
      <w:r w:rsidRPr="00C92BB2">
        <w:t>Международной</w:t>
      </w:r>
      <w:r w:rsidR="00C92BB2" w:rsidRPr="00C92BB2">
        <w:t xml:space="preserve"> </w:t>
      </w:r>
      <w:r w:rsidRPr="00C92BB2">
        <w:t>федерацией</w:t>
      </w:r>
      <w:r w:rsidR="00C92BB2" w:rsidRPr="00C92BB2">
        <w:t xml:space="preserve"> </w:t>
      </w:r>
      <w:r w:rsidRPr="00C92BB2">
        <w:t>бухгалтеров,</w:t>
      </w:r>
      <w:r w:rsidR="00C92BB2" w:rsidRPr="00C92BB2">
        <w:t xml:space="preserve"> </w:t>
      </w:r>
      <w:r w:rsidRPr="00C92BB2">
        <w:t>практика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бизнеса</w:t>
      </w:r>
      <w:r w:rsidR="00C92BB2" w:rsidRPr="00C92BB2">
        <w:t xml:space="preserve"> </w:t>
      </w:r>
      <w:r w:rsidRPr="00C92BB2">
        <w:t>требуют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аудитора,</w:t>
      </w:r>
      <w:r w:rsidR="00C92BB2" w:rsidRPr="00C92BB2">
        <w:t xml:space="preserve"> </w:t>
      </w:r>
      <w:r w:rsidRPr="00C92BB2">
        <w:t>чтобы</w:t>
      </w:r>
      <w:r w:rsidR="00C92BB2" w:rsidRPr="00C92BB2">
        <w:t xml:space="preserve"> </w:t>
      </w:r>
      <w:r w:rsidRPr="00C92BB2">
        <w:t>планирование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выполнение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позволили</w:t>
      </w:r>
      <w:r w:rsidR="00C92BB2" w:rsidRPr="00C92BB2">
        <w:t xml:space="preserve"> </w:t>
      </w:r>
      <w:r w:rsidRPr="00C92BB2">
        <w:t>ему</w:t>
      </w:r>
      <w:r w:rsidR="00C92BB2" w:rsidRPr="00C92BB2">
        <w:t xml:space="preserve"> </w:t>
      </w:r>
      <w:r w:rsidRPr="00C92BB2">
        <w:t>выражать</w:t>
      </w:r>
      <w:r w:rsidR="00C92BB2" w:rsidRPr="00C92BB2">
        <w:t xml:space="preserve"> </w:t>
      </w:r>
      <w:r w:rsidRPr="00C92BB2">
        <w:t>мнения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финансовым</w:t>
      </w:r>
      <w:r w:rsidR="00C92BB2" w:rsidRPr="00C92BB2">
        <w:t xml:space="preserve"> </w:t>
      </w:r>
      <w:r w:rsidRPr="00C92BB2">
        <w:t>отчетам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минимальным</w:t>
      </w:r>
      <w:r w:rsidR="00C92BB2" w:rsidRPr="00C92BB2">
        <w:t xml:space="preserve"> </w:t>
      </w:r>
      <w:r w:rsidRPr="00C92BB2">
        <w:t>риском</w:t>
      </w:r>
      <w:r w:rsidR="00C92BB2" w:rsidRPr="00C92BB2">
        <w:t xml:space="preserve"> </w:t>
      </w:r>
      <w:r w:rsidRPr="00C92BB2">
        <w:t>ошибки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стремится,</w:t>
      </w:r>
      <w:r w:rsidR="00C92BB2" w:rsidRPr="00C92BB2">
        <w:t xml:space="preserve"> </w:t>
      </w:r>
      <w:r w:rsidRPr="00C92BB2">
        <w:t>чтобы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неправильного</w:t>
      </w:r>
      <w:r w:rsidR="00C92BB2" w:rsidRPr="00C92BB2">
        <w:t xml:space="preserve"> </w:t>
      </w:r>
      <w:r w:rsidRPr="00C92BB2">
        <w:t>мнения</w:t>
      </w:r>
      <w:r w:rsidR="00C92BB2" w:rsidRPr="00C92BB2">
        <w:t xml:space="preserve"> </w:t>
      </w:r>
      <w:r w:rsidRPr="00C92BB2">
        <w:t>был</w:t>
      </w:r>
      <w:r w:rsidR="00C92BB2" w:rsidRPr="00C92BB2">
        <w:t xml:space="preserve"> </w:t>
      </w:r>
      <w:r w:rsidRPr="00C92BB2">
        <w:t>незначителен,</w:t>
      </w:r>
      <w:r w:rsidR="00C92BB2" w:rsidRPr="00C92BB2">
        <w:t xml:space="preserve"> </w:t>
      </w:r>
      <w:r w:rsidRPr="00C92BB2">
        <w:t>или,</w:t>
      </w:r>
      <w:r w:rsidR="00C92BB2" w:rsidRPr="00C92BB2">
        <w:t xml:space="preserve"> </w:t>
      </w:r>
      <w:r w:rsidRPr="00C92BB2">
        <w:t>другими</w:t>
      </w:r>
      <w:r w:rsidR="00C92BB2" w:rsidRPr="00C92BB2">
        <w:t xml:space="preserve"> </w:t>
      </w:r>
      <w:r w:rsidRPr="00C92BB2">
        <w:t>словами,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высокой</w:t>
      </w:r>
      <w:r w:rsidR="00C92BB2" w:rsidRPr="00C92BB2">
        <w:t xml:space="preserve"> </w:t>
      </w:r>
      <w:r w:rsidRPr="00C92BB2">
        <w:t>степени</w:t>
      </w:r>
      <w:r w:rsidR="00C92BB2" w:rsidRPr="00C92BB2">
        <w:t xml:space="preserve"> </w:t>
      </w:r>
      <w:r w:rsidRPr="00C92BB2">
        <w:t>уверенности,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финансовые</w:t>
      </w:r>
      <w:r w:rsidR="00C92BB2" w:rsidRPr="00C92BB2">
        <w:t xml:space="preserve"> </w:t>
      </w:r>
      <w:r w:rsidRPr="00C92BB2">
        <w:t>отчеты</w:t>
      </w:r>
      <w:r w:rsidR="00C92BB2">
        <w:t xml:space="preserve"> "</w:t>
      </w:r>
      <w:r w:rsidRPr="00C92BB2">
        <w:t>свободны</w:t>
      </w:r>
      <w:r w:rsidR="00C92BB2">
        <w:t xml:space="preserve">" </w:t>
      </w:r>
      <w:r w:rsidRPr="00C92BB2">
        <w:t>от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ошибок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Для</w:t>
      </w:r>
      <w:r w:rsidR="00C92BB2" w:rsidRPr="00C92BB2">
        <w:t xml:space="preserve"> </w:t>
      </w:r>
      <w:r w:rsidRPr="00C92BB2">
        <w:t>снижения</w:t>
      </w:r>
      <w:r w:rsidR="00C92BB2" w:rsidRPr="00C92BB2">
        <w:t xml:space="preserve"> </w:t>
      </w:r>
      <w:r w:rsidRPr="00C92BB2">
        <w:t>аудиторского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следует</w:t>
      </w:r>
      <w:r w:rsidR="00C92BB2" w:rsidRPr="00C92BB2">
        <w:t xml:space="preserve"> </w:t>
      </w:r>
      <w:r w:rsidRPr="00C92BB2">
        <w:t>руководствоваться</w:t>
      </w:r>
      <w:r w:rsidR="00C92BB2" w:rsidRPr="00C92BB2">
        <w:t xml:space="preserve"> </w:t>
      </w:r>
      <w:r w:rsidRPr="00C92BB2">
        <w:t>правилом</w:t>
      </w:r>
      <w:r w:rsidR="00C92BB2" w:rsidRPr="00C92BB2">
        <w:t xml:space="preserve">: </w:t>
      </w:r>
      <w:r w:rsidRPr="00C92BB2">
        <w:t>чем</w:t>
      </w:r>
      <w:r w:rsidR="00C92BB2" w:rsidRPr="00C92BB2">
        <w:t xml:space="preserve"> </w:t>
      </w:r>
      <w:r w:rsidRPr="00C92BB2">
        <w:t>больше</w:t>
      </w:r>
      <w:r w:rsidR="00C92BB2" w:rsidRPr="00C92BB2">
        <w:t xml:space="preserve"> </w:t>
      </w:r>
      <w:r w:rsidRPr="00C92BB2">
        <w:t>аудитор</w:t>
      </w:r>
      <w:r w:rsidR="00C92BB2" w:rsidRPr="00C92BB2">
        <w:t xml:space="preserve"> </w:t>
      </w:r>
      <w:r w:rsidRPr="00C92BB2">
        <w:t>проверяет</w:t>
      </w:r>
      <w:r w:rsidR="00C92BB2" w:rsidRPr="00C92BB2">
        <w:t xml:space="preserve"> </w:t>
      </w:r>
      <w:r w:rsidRPr="00C92BB2">
        <w:t>элементов,</w:t>
      </w:r>
      <w:r w:rsidR="00C92BB2" w:rsidRPr="00C92BB2">
        <w:t xml:space="preserve"> </w:t>
      </w:r>
      <w:r w:rsidRPr="00C92BB2">
        <w:t>предназначенных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полного</w:t>
      </w:r>
      <w:r w:rsidR="00C92BB2" w:rsidRPr="00C92BB2">
        <w:t xml:space="preserve"> </w:t>
      </w:r>
      <w:r w:rsidRPr="00C92BB2">
        <w:t>изучения,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чем</w:t>
      </w:r>
      <w:r w:rsidR="00C92BB2" w:rsidRPr="00C92BB2">
        <w:t xml:space="preserve"> </w:t>
      </w:r>
      <w:r w:rsidRPr="00C92BB2">
        <w:t>более</w:t>
      </w:r>
      <w:r w:rsidR="00C92BB2" w:rsidRPr="00C92BB2">
        <w:t xml:space="preserve"> </w:t>
      </w:r>
      <w:r w:rsidRPr="00C92BB2">
        <w:t>убедительным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анализ,</w:t>
      </w:r>
      <w:r w:rsidR="00C92BB2" w:rsidRPr="00C92BB2">
        <w:t xml:space="preserve"> </w:t>
      </w:r>
      <w:r w:rsidRPr="00C92BB2">
        <w:t>тем</w:t>
      </w:r>
      <w:r w:rsidR="00C92BB2" w:rsidRPr="00C92BB2">
        <w:t xml:space="preserve"> </w:t>
      </w:r>
      <w:r w:rsidRPr="00C92BB2">
        <w:t>меньшим</w:t>
      </w:r>
      <w:r w:rsidR="00C92BB2" w:rsidRPr="00C92BB2">
        <w:t xml:space="preserve"> </w:t>
      </w:r>
      <w:r w:rsidRPr="00C92BB2">
        <w:t>будет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выборки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В</w:t>
      </w:r>
      <w:r w:rsidR="00C92BB2" w:rsidRPr="00C92BB2">
        <w:t xml:space="preserve"> </w:t>
      </w:r>
      <w:r w:rsidRPr="00C92BB2">
        <w:t>процессе</w:t>
      </w:r>
      <w:r w:rsidR="00C92BB2" w:rsidRPr="00C92BB2">
        <w:t xml:space="preserve"> </w:t>
      </w:r>
      <w:r w:rsidRPr="00C92BB2">
        <w:t>разработки</w:t>
      </w:r>
      <w:r w:rsidR="00C92BB2" w:rsidRPr="00C92BB2">
        <w:t xml:space="preserve"> </w:t>
      </w:r>
      <w:r w:rsidRPr="00C92BB2">
        <w:t>плана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проверки,</w:t>
      </w:r>
      <w:r w:rsidR="00C92BB2" w:rsidRPr="00C92BB2">
        <w:t xml:space="preserve"> </w:t>
      </w:r>
      <w:r w:rsidRPr="00C92BB2">
        <w:t>аудитору</w:t>
      </w:r>
      <w:r w:rsidR="00C92BB2" w:rsidRPr="00C92BB2">
        <w:t xml:space="preserve"> </w:t>
      </w:r>
      <w:r w:rsidRPr="00C92BB2">
        <w:t>необходимо</w:t>
      </w:r>
      <w:r w:rsidR="00C92BB2" w:rsidRPr="00C92BB2">
        <w:t xml:space="preserve"> </w:t>
      </w:r>
      <w:r w:rsidRPr="00C92BB2">
        <w:t>оценить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риск</w:t>
      </w:r>
      <w:r w:rsidR="00C92BB2" w:rsidRPr="00C92BB2">
        <w:t xml:space="preserve"> </w:t>
      </w:r>
      <w:r w:rsidRPr="00C92BB2">
        <w:t>необнаружения</w:t>
      </w:r>
      <w:r w:rsidR="00C92BB2" w:rsidRPr="00C92BB2">
        <w:t xml:space="preserve"> </w:t>
      </w:r>
      <w:r w:rsidRPr="00C92BB2">
        <w:t>определяется</w:t>
      </w:r>
      <w:r w:rsidR="00C92BB2" w:rsidRPr="00C92BB2">
        <w:t xml:space="preserve"> </w:t>
      </w:r>
      <w:r w:rsidRPr="00C92BB2">
        <w:t>путем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проверок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существенность,</w:t>
      </w:r>
      <w:r w:rsidR="00C92BB2" w:rsidRPr="00C92BB2">
        <w:t xml:space="preserve"> </w:t>
      </w:r>
      <w:r w:rsidRPr="00C92BB2">
        <w:t>позволяющих</w:t>
      </w:r>
      <w:r w:rsidR="00C92BB2" w:rsidRPr="00C92BB2">
        <w:t xml:space="preserve"> </w:t>
      </w:r>
      <w:r w:rsidRPr="00C92BB2">
        <w:t>получить</w:t>
      </w:r>
      <w:r w:rsidR="00C92BB2" w:rsidRPr="00C92BB2">
        <w:t xml:space="preserve"> </w:t>
      </w:r>
      <w:r w:rsidRPr="00C92BB2">
        <w:t>требуемый</w:t>
      </w:r>
      <w:r w:rsidR="00C92BB2" w:rsidRPr="00C92BB2">
        <w:t xml:space="preserve"> </w:t>
      </w:r>
      <w:r w:rsidRPr="00C92BB2">
        <w:t>уровень</w:t>
      </w:r>
      <w:r w:rsidR="00C92BB2" w:rsidRPr="00C92BB2">
        <w:t xml:space="preserve"> </w:t>
      </w:r>
      <w:r w:rsidRPr="00C92BB2">
        <w:t>уверенности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отношению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различной</w:t>
      </w:r>
      <w:r w:rsidR="00C92BB2" w:rsidRPr="00C92BB2">
        <w:t xml:space="preserve"> </w:t>
      </w:r>
      <w:r w:rsidRPr="00C92BB2">
        <w:t>информации,</w:t>
      </w:r>
      <w:r w:rsidR="00C92BB2" w:rsidRPr="00C92BB2">
        <w:t xml:space="preserve"> </w:t>
      </w:r>
      <w:r w:rsidRPr="00C92BB2">
        <w:t>содержащейся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финансовых</w:t>
      </w:r>
      <w:r w:rsidR="00C92BB2" w:rsidRPr="00C92BB2">
        <w:t xml:space="preserve"> </w:t>
      </w:r>
      <w:r w:rsidRPr="00C92BB2">
        <w:t>документах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Согласно</w:t>
      </w:r>
      <w:r w:rsidR="00C92BB2" w:rsidRPr="00C92BB2">
        <w:t xml:space="preserve"> </w:t>
      </w:r>
      <w:r w:rsidRPr="00C92BB2">
        <w:t>Международным</w:t>
      </w:r>
      <w:r w:rsidR="00C92BB2" w:rsidRPr="00C92BB2">
        <w:t xml:space="preserve"> </w:t>
      </w:r>
      <w:r w:rsidRPr="00C92BB2">
        <w:t>стандартам</w:t>
      </w:r>
      <w:r w:rsidR="00C92BB2" w:rsidRPr="00C92BB2">
        <w:t xml:space="preserve"> </w:t>
      </w:r>
      <w:r w:rsidRPr="00C92BB2">
        <w:t>аудита</w:t>
      </w:r>
      <w:r w:rsidR="00C92BB2">
        <w:t xml:space="preserve"> "</w:t>
      </w:r>
      <w:r w:rsidRPr="00C92BB2">
        <w:t>аудитор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определить,</w:t>
      </w:r>
      <w:r w:rsidR="00C92BB2" w:rsidRPr="00C92BB2">
        <w:t xml:space="preserve"> </w:t>
      </w:r>
      <w:r w:rsidRPr="00C92BB2">
        <w:t>какое</w:t>
      </w:r>
      <w:r w:rsidR="00C92BB2" w:rsidRPr="00C92BB2">
        <w:t xml:space="preserve"> </w:t>
      </w:r>
      <w:r w:rsidRPr="00C92BB2">
        <w:t>влияние</w:t>
      </w:r>
      <w:r w:rsidR="00C92BB2" w:rsidRPr="00C92BB2">
        <w:t xml:space="preserve"> </w:t>
      </w:r>
      <w:r w:rsidRPr="00C92BB2">
        <w:t>обслуживающая</w:t>
      </w:r>
      <w:r w:rsidR="00C92BB2" w:rsidRPr="00C92BB2">
        <w:t xml:space="preserve"> </w:t>
      </w:r>
      <w:r w:rsidRPr="00C92BB2">
        <w:t>организация</w:t>
      </w:r>
      <w:r w:rsidR="00C92BB2" w:rsidRPr="00C92BB2">
        <w:t xml:space="preserve"> </w:t>
      </w:r>
      <w:r w:rsidRPr="00C92BB2">
        <w:t>оказывает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внутренний</w:t>
      </w:r>
      <w:r w:rsidR="00C92BB2" w:rsidRPr="00C92BB2">
        <w:t xml:space="preserve"> </w:t>
      </w:r>
      <w:r w:rsidRPr="00C92BB2">
        <w:t>контроль</w:t>
      </w:r>
      <w:r w:rsidR="00C92BB2" w:rsidRPr="00C92BB2">
        <w:t xml:space="preserve"> </w:t>
      </w:r>
      <w:r w:rsidRPr="00C92BB2">
        <w:t>клиента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выявления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разработки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>
        <w:t>"</w:t>
      </w:r>
      <w:r w:rsidR="00C92BB2" w:rsidRPr="00C92BB2">
        <w:t xml:space="preserve">. </w:t>
      </w:r>
      <w:r w:rsidRPr="00C92BB2">
        <w:t>Таким</w:t>
      </w:r>
      <w:r w:rsidR="00C92BB2" w:rsidRPr="00C92BB2">
        <w:t xml:space="preserve"> </w:t>
      </w:r>
      <w:r w:rsidRPr="00C92BB2">
        <w:t>образом,</w:t>
      </w:r>
      <w:r w:rsidR="00C92BB2" w:rsidRPr="00C92BB2">
        <w:t xml:space="preserve"> </w:t>
      </w:r>
      <w:r w:rsidRPr="00C92BB2">
        <w:t>МСА</w:t>
      </w:r>
      <w:r w:rsidR="00C92BB2" w:rsidRPr="00C92BB2">
        <w:t xml:space="preserve"> </w:t>
      </w:r>
      <w:r w:rsidRPr="00C92BB2">
        <w:t>основное</w:t>
      </w:r>
      <w:r w:rsidR="00C92BB2" w:rsidRPr="00C92BB2">
        <w:t xml:space="preserve"> </w:t>
      </w:r>
      <w:r w:rsidRPr="00C92BB2">
        <w:t>внимание</w:t>
      </w:r>
      <w:r w:rsidR="00C92BB2" w:rsidRPr="00C92BB2">
        <w:t xml:space="preserve"> </w:t>
      </w:r>
      <w:r w:rsidRPr="00C92BB2">
        <w:t>уделяют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рисков</w:t>
      </w:r>
      <w:r w:rsidR="00C92BB2">
        <w:t xml:space="preserve"> (т.е.</w:t>
      </w:r>
      <w:r w:rsidR="00C92BB2" w:rsidRPr="00C92BB2">
        <w:t xml:space="preserve"> </w:t>
      </w:r>
      <w:r w:rsidRPr="00C92BB2">
        <w:t>риска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 xml:space="preserve">) </w:t>
      </w:r>
      <w:r w:rsidRPr="00C92BB2">
        <w:t>и</w:t>
      </w:r>
      <w:r w:rsidR="00C92BB2" w:rsidRPr="00C92BB2">
        <w:t xml:space="preserve"> </w:t>
      </w:r>
      <w:r w:rsidRPr="00C92BB2">
        <w:t>снижению</w:t>
      </w:r>
      <w:r w:rsidR="00C92BB2" w:rsidRPr="00C92BB2">
        <w:t xml:space="preserve"> </w:t>
      </w:r>
      <w:r w:rsidRPr="00C92BB2">
        <w:t>их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до</w:t>
      </w:r>
      <w:r w:rsidR="00C92BB2" w:rsidRPr="00C92BB2">
        <w:t xml:space="preserve"> </w:t>
      </w:r>
      <w:r w:rsidRPr="00C92BB2">
        <w:t>приемлемо</w:t>
      </w:r>
      <w:r w:rsidR="00C92BB2" w:rsidRPr="00C92BB2">
        <w:t xml:space="preserve"> </w:t>
      </w:r>
      <w:r w:rsidRPr="00C92BB2">
        <w:t>низкого</w:t>
      </w:r>
      <w:r w:rsidR="00C92BB2" w:rsidRPr="00C92BB2">
        <w:t xml:space="preserve"> </w:t>
      </w:r>
      <w:r w:rsidRPr="00C92BB2">
        <w:t>путем</w:t>
      </w:r>
      <w:r w:rsidR="00C92BB2" w:rsidRPr="00C92BB2">
        <w:t xml:space="preserve"> </w:t>
      </w:r>
      <w:r w:rsidRPr="00C92BB2">
        <w:t>выполнения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проверки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существу</w:t>
      </w:r>
      <w:r w:rsidR="00C92BB2" w:rsidRPr="00C92BB2">
        <w:t xml:space="preserve"> </w:t>
      </w:r>
      <w:r w:rsidRPr="00C92BB2">
        <w:t>и</w:t>
      </w:r>
      <w:r w:rsidR="00C92BB2">
        <w:t xml:space="preserve"> (</w:t>
      </w:r>
      <w:r w:rsidRPr="00C92BB2">
        <w:t>или</w:t>
      </w:r>
      <w:r w:rsidR="00C92BB2" w:rsidRPr="00C92BB2">
        <w:t xml:space="preserve">) </w:t>
      </w:r>
      <w:r w:rsidRPr="00C92BB2">
        <w:t>тестов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разработанных</w:t>
      </w:r>
      <w:r w:rsidR="00C92BB2" w:rsidRPr="00C92BB2">
        <w:t xml:space="preserve"> </w:t>
      </w:r>
      <w:r w:rsidRPr="00C92BB2">
        <w:t>исходя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оцененного</w:t>
      </w:r>
      <w:r w:rsidR="00C92BB2" w:rsidRPr="00C92BB2">
        <w:t xml:space="preserve"> </w:t>
      </w:r>
      <w:r w:rsidRPr="00C92BB2">
        <w:t>уровня</w:t>
      </w:r>
      <w:r w:rsidR="00C92BB2" w:rsidRPr="00C92BB2">
        <w:t xml:space="preserve"> </w:t>
      </w:r>
      <w:r w:rsidRPr="00C92BB2">
        <w:t>этих</w:t>
      </w:r>
      <w:r w:rsidR="00C92BB2" w:rsidRPr="00C92BB2">
        <w:t xml:space="preserve"> </w:t>
      </w:r>
      <w:r w:rsidRPr="00C92BB2">
        <w:t>рисков</w:t>
      </w:r>
      <w:r w:rsidR="00C92BB2">
        <w:t xml:space="preserve"> (</w:t>
      </w:r>
      <w:r w:rsidRPr="00C92BB2">
        <w:t>так</w:t>
      </w:r>
      <w:r w:rsidR="00C92BB2" w:rsidRPr="00C92BB2">
        <w:t xml:space="preserve"> </w:t>
      </w:r>
      <w:r w:rsidRPr="00C92BB2">
        <w:t>называемых</w:t>
      </w:r>
      <w:r w:rsidR="00C92BB2" w:rsidRPr="00C92BB2">
        <w:t xml:space="preserve"> </w:t>
      </w:r>
      <w:r w:rsidRPr="00C92BB2">
        <w:t>дальнейших</w:t>
      </w:r>
      <w:r w:rsidR="00C92BB2" w:rsidRPr="00C92BB2">
        <w:t xml:space="preserve"> </w:t>
      </w:r>
      <w:r w:rsidRPr="00C92BB2">
        <w:t>аудиторских</w:t>
      </w:r>
      <w:r w:rsidR="00C92BB2" w:rsidRPr="00C92BB2">
        <w:t xml:space="preserve"> </w:t>
      </w:r>
      <w:r w:rsidRPr="00C92BB2">
        <w:t>процедур</w:t>
      </w:r>
      <w:r w:rsidR="00C92BB2" w:rsidRPr="00C92BB2">
        <w:t>).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Характер,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объем</w:t>
      </w:r>
      <w:r w:rsidR="00C92BB2" w:rsidRPr="00C92BB2">
        <w:t xml:space="preserve"> </w:t>
      </w:r>
      <w:r w:rsidRPr="00C92BB2">
        <w:t>выполненных</w:t>
      </w:r>
      <w:r w:rsidR="00C92BB2" w:rsidRPr="00C92BB2">
        <w:t xml:space="preserve"> </w:t>
      </w:r>
      <w:r w:rsidRPr="00C92BB2">
        <w:t>процедур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оценке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зависит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обстоятельств</w:t>
      </w:r>
      <w:r w:rsidR="00C92BB2" w:rsidRPr="00C92BB2">
        <w:t xml:space="preserve"> </w:t>
      </w:r>
      <w:r w:rsidRPr="00C92BB2">
        <w:t>задания,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частности,</w:t>
      </w:r>
      <w:r w:rsidR="00C92BB2" w:rsidRPr="00C92BB2">
        <w:t xml:space="preserve"> </w:t>
      </w:r>
      <w:r w:rsidRPr="00C92BB2">
        <w:t>размера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сложности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от</w:t>
      </w:r>
      <w:r w:rsidR="00C92BB2" w:rsidRPr="00C92BB2">
        <w:t xml:space="preserve"> </w:t>
      </w:r>
      <w:r w:rsidRPr="00C92BB2">
        <w:t>опыта</w:t>
      </w:r>
      <w:r w:rsidR="00C92BB2" w:rsidRPr="00C92BB2">
        <w:t xml:space="preserve"> </w:t>
      </w:r>
      <w:r w:rsidRPr="00C92BB2">
        <w:t>аудитора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работе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этим</w:t>
      </w:r>
      <w:r w:rsidR="00C92BB2" w:rsidRPr="00C92BB2">
        <w:t xml:space="preserve"> </w:t>
      </w:r>
      <w:r w:rsidRPr="00C92BB2">
        <w:t>субъектом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</w:t>
      </w:r>
      <w:r w:rsidR="00C92BB2" w:rsidRPr="00C92BB2">
        <w:t xml:space="preserve">. </w:t>
      </w:r>
      <w:r w:rsidRPr="00C92BB2">
        <w:t>Кроме</w:t>
      </w:r>
      <w:r w:rsidR="00C92BB2" w:rsidRPr="00C92BB2">
        <w:t xml:space="preserve"> </w:t>
      </w:r>
      <w:r w:rsidRPr="00C92BB2">
        <w:t>того,</w:t>
      </w:r>
      <w:r w:rsidR="00C92BB2" w:rsidRPr="00C92BB2">
        <w:t xml:space="preserve"> </w:t>
      </w:r>
      <w:r w:rsidRPr="00C92BB2">
        <w:t>определение</w:t>
      </w:r>
      <w:r w:rsidR="00C92BB2" w:rsidRPr="00C92BB2">
        <w:t xml:space="preserve"> </w:t>
      </w:r>
      <w:r w:rsidRPr="00C92BB2">
        <w:t>существенных</w:t>
      </w:r>
      <w:r w:rsidR="00C92BB2" w:rsidRPr="00C92BB2">
        <w:t xml:space="preserve"> </w:t>
      </w:r>
      <w:r w:rsidRPr="00C92BB2">
        <w:t>изменений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любом</w:t>
      </w:r>
      <w:r w:rsidR="00C92BB2" w:rsidRPr="00C92BB2">
        <w:t xml:space="preserve"> </w:t>
      </w:r>
      <w:r w:rsidRPr="00C92BB2">
        <w:t>из</w:t>
      </w:r>
      <w:r w:rsidR="00C92BB2" w:rsidRPr="00C92BB2">
        <w:t xml:space="preserve"> </w:t>
      </w:r>
      <w:r w:rsidRPr="00C92BB2">
        <w:t>аспектов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</w:t>
      </w:r>
      <w:r w:rsidR="00C92BB2" w:rsidRPr="00C92BB2">
        <w:t xml:space="preserve"> </w:t>
      </w:r>
      <w:r w:rsidRPr="00C92BB2">
        <w:t>сравнительно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 </w:t>
      </w:r>
      <w:r w:rsidRPr="00C92BB2">
        <w:t>предыдущими</w:t>
      </w:r>
      <w:r w:rsidR="00C92BB2" w:rsidRPr="00C92BB2">
        <w:t xml:space="preserve"> </w:t>
      </w:r>
      <w:r w:rsidRPr="00C92BB2">
        <w:t>периодами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особенно</w:t>
      </w:r>
      <w:r w:rsidR="00C92BB2" w:rsidRPr="00C92BB2">
        <w:t xml:space="preserve"> </w:t>
      </w:r>
      <w:r w:rsidRPr="00C92BB2">
        <w:t>важным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обеспечении</w:t>
      </w:r>
      <w:r w:rsidR="00C92BB2" w:rsidRPr="00C92BB2">
        <w:t xml:space="preserve"> </w:t>
      </w:r>
      <w:r w:rsidRPr="00C92BB2">
        <w:t>понимания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ведения</w:t>
      </w:r>
      <w:r w:rsidR="00C92BB2" w:rsidRPr="00C92BB2">
        <w:t xml:space="preserve"> </w:t>
      </w:r>
      <w:r w:rsidRPr="00C92BB2">
        <w:t>хозяйства,</w:t>
      </w:r>
      <w:r w:rsidR="00C92BB2" w:rsidRPr="00C92BB2">
        <w:t xml:space="preserve"> </w:t>
      </w:r>
      <w:r w:rsidRPr="00C92BB2">
        <w:t>достаточного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определения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оценки</w:t>
      </w:r>
      <w:r w:rsidR="00C92BB2" w:rsidRPr="00C92BB2">
        <w:t xml:space="preserve"> </w:t>
      </w:r>
      <w:r w:rsidRPr="00C92BB2">
        <w:t>рисков</w:t>
      </w:r>
      <w:r w:rsidR="00C92BB2" w:rsidRPr="00C92BB2">
        <w:t xml:space="preserve"> </w:t>
      </w:r>
      <w:r w:rsidRPr="00C92BB2">
        <w:t>существенного</w:t>
      </w:r>
      <w:r w:rsidR="00C92BB2" w:rsidRPr="00C92BB2">
        <w:t xml:space="preserve"> </w:t>
      </w:r>
      <w:r w:rsidRPr="00C92BB2">
        <w:t>искажения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В</w:t>
      </w:r>
      <w:r w:rsidR="00C92BB2" w:rsidRPr="00C92BB2">
        <w:t xml:space="preserve"> </w:t>
      </w:r>
      <w:r w:rsidRPr="00C92BB2">
        <w:t>условиях</w:t>
      </w:r>
      <w:r w:rsidR="00C92BB2" w:rsidRPr="00C92BB2">
        <w:t xml:space="preserve"> </w:t>
      </w:r>
      <w:r w:rsidRPr="00C92BB2">
        <w:t>рыночных</w:t>
      </w:r>
      <w:r w:rsidR="00C92BB2" w:rsidRPr="00C92BB2">
        <w:t xml:space="preserve"> </w:t>
      </w:r>
      <w:r w:rsidRPr="00C92BB2">
        <w:t>отношений</w:t>
      </w:r>
      <w:r w:rsidR="00C92BB2" w:rsidRPr="00C92BB2">
        <w:t xml:space="preserve"> </w:t>
      </w:r>
      <w:r w:rsidRPr="00C92BB2">
        <w:t>аудит</w:t>
      </w:r>
      <w:r w:rsidR="00C92BB2" w:rsidRPr="00C92BB2">
        <w:t xml:space="preserve"> </w:t>
      </w:r>
      <w:r w:rsidRPr="00C92BB2">
        <w:t>должен,</w:t>
      </w:r>
      <w:r w:rsidR="00C92BB2" w:rsidRPr="00C92BB2">
        <w:t xml:space="preserve"> </w:t>
      </w:r>
      <w:r w:rsidRPr="00C92BB2">
        <w:t>прежде</w:t>
      </w:r>
      <w:r w:rsidR="00C92BB2" w:rsidRPr="00C92BB2">
        <w:t xml:space="preserve"> </w:t>
      </w:r>
      <w:r w:rsidRPr="00C92BB2">
        <w:t>всего,</w:t>
      </w:r>
      <w:r w:rsidR="00C92BB2" w:rsidRPr="00C92BB2">
        <w:t xml:space="preserve"> </w:t>
      </w:r>
      <w:r w:rsidRPr="00C92BB2">
        <w:t>стоять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защите</w:t>
      </w:r>
      <w:r w:rsidR="00C92BB2" w:rsidRPr="00C92BB2">
        <w:t xml:space="preserve"> </w:t>
      </w:r>
      <w:r w:rsidRPr="00C92BB2">
        <w:t>прав</w:t>
      </w:r>
      <w:r w:rsidR="00C92BB2" w:rsidRPr="00C92BB2">
        <w:t xml:space="preserve"> </w:t>
      </w:r>
      <w:r w:rsidRPr="00C92BB2">
        <w:t>собственников-акционеров</w:t>
      </w:r>
      <w:r w:rsidR="00C92BB2" w:rsidRPr="00C92BB2">
        <w:t xml:space="preserve">. </w:t>
      </w:r>
      <w:r w:rsidRPr="00C92BB2">
        <w:t>Однако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настоящее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Украине</w:t>
      </w:r>
      <w:r w:rsidR="00C92BB2" w:rsidRPr="00C92BB2">
        <w:t xml:space="preserve"> </w:t>
      </w:r>
      <w:r w:rsidRPr="00C92BB2">
        <w:t>серьезными</w:t>
      </w:r>
      <w:r w:rsidR="00C92BB2" w:rsidRPr="00C92BB2">
        <w:t xml:space="preserve"> </w:t>
      </w:r>
      <w:r w:rsidRPr="00C92BB2">
        <w:t>препятствиями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аудиторов</w:t>
      </w:r>
      <w:r w:rsidR="00C92BB2" w:rsidRPr="00C92BB2">
        <w:t xml:space="preserve"> </w:t>
      </w:r>
      <w:r w:rsidRPr="00C92BB2">
        <w:t>стали</w:t>
      </w:r>
      <w:r w:rsidR="00C92BB2" w:rsidRPr="00C92BB2">
        <w:t xml:space="preserve"> </w:t>
      </w:r>
      <w:r w:rsidRPr="00C92BB2">
        <w:t>неправильное</w:t>
      </w:r>
      <w:r w:rsidR="00C92BB2" w:rsidRPr="00C92BB2">
        <w:t xml:space="preserve"> </w:t>
      </w:r>
      <w:r w:rsidRPr="00C92BB2">
        <w:t>понимание</w:t>
      </w:r>
      <w:r w:rsidR="00C92BB2" w:rsidRPr="00C92BB2">
        <w:t xml:space="preserve"> </w:t>
      </w:r>
      <w:r w:rsidRPr="00C92BB2">
        <w:t>менеджерами</w:t>
      </w:r>
      <w:r w:rsidR="00C92BB2" w:rsidRPr="00C92BB2">
        <w:t xml:space="preserve"> </w:t>
      </w:r>
      <w:r w:rsidRPr="00C92BB2">
        <w:t>термина</w:t>
      </w:r>
      <w:r w:rsidR="00C92BB2">
        <w:t xml:space="preserve"> "</w:t>
      </w:r>
      <w:r w:rsidRPr="00C92BB2">
        <w:t>коммерческая</w:t>
      </w:r>
      <w:r w:rsidR="00C92BB2">
        <w:t xml:space="preserve">" </w:t>
      </w:r>
      <w:r w:rsidRPr="00C92BB2">
        <w:t>информация,</w:t>
      </w:r>
      <w:r w:rsidR="00C92BB2">
        <w:t xml:space="preserve"> "</w:t>
      </w:r>
      <w:r w:rsidRPr="00C92BB2">
        <w:t>двойной</w:t>
      </w:r>
      <w:r w:rsidR="00C92BB2">
        <w:t xml:space="preserve">" </w:t>
      </w:r>
      <w:r w:rsidRPr="00C92BB2">
        <w:t>учет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предприятии,</w:t>
      </w:r>
      <w:r w:rsidR="00C92BB2" w:rsidRPr="00C92BB2">
        <w:t xml:space="preserve"> </w:t>
      </w:r>
      <w:r w:rsidRPr="00C92BB2">
        <w:t>целью</w:t>
      </w:r>
      <w:r w:rsidR="00C92BB2" w:rsidRPr="00C92BB2">
        <w:t xml:space="preserve"> </w:t>
      </w:r>
      <w:r w:rsidRPr="00C92BB2">
        <w:t>которого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минимизация</w:t>
      </w:r>
      <w:r w:rsidR="00C92BB2" w:rsidRPr="00C92BB2">
        <w:t xml:space="preserve"> </w:t>
      </w:r>
      <w:r w:rsidRPr="00C92BB2">
        <w:t>налогового</w:t>
      </w:r>
      <w:r w:rsidR="00C92BB2" w:rsidRPr="00C92BB2">
        <w:t xml:space="preserve"> </w:t>
      </w:r>
      <w:r w:rsidRPr="00C92BB2">
        <w:t>давления</w:t>
      </w:r>
      <w:r w:rsidR="00C92BB2" w:rsidRPr="00C92BB2">
        <w:t xml:space="preserve">; </w:t>
      </w:r>
      <w:r w:rsidRPr="00C92BB2">
        <w:t>волюнтаризм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учетной</w:t>
      </w:r>
      <w:r w:rsidR="00C92BB2" w:rsidRPr="00C92BB2">
        <w:t xml:space="preserve"> </w:t>
      </w:r>
      <w:r w:rsidRPr="00C92BB2">
        <w:t>политике,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>
        <w:t xml:space="preserve"> "</w:t>
      </w:r>
      <w:r w:rsidRPr="00C92BB2">
        <w:t>выживание</w:t>
      </w:r>
      <w:r w:rsidR="00C92BB2">
        <w:t xml:space="preserve">" </w:t>
      </w:r>
      <w:r w:rsidRPr="00C92BB2">
        <w:t>предприятий</w:t>
      </w:r>
      <w:r w:rsidR="00C92BB2" w:rsidRPr="00C92BB2">
        <w:t xml:space="preserve"> </w:t>
      </w:r>
      <w:r w:rsidRPr="00C92BB2">
        <w:t>за</w:t>
      </w:r>
      <w:r w:rsidR="00C92BB2" w:rsidRPr="00C92BB2">
        <w:t xml:space="preserve"> </w:t>
      </w:r>
      <w:r w:rsidRPr="00C92BB2">
        <w:t>счет</w:t>
      </w:r>
      <w:r w:rsidR="00C92BB2" w:rsidRPr="00C92BB2">
        <w:t xml:space="preserve"> </w:t>
      </w:r>
      <w:r w:rsidRPr="00C92BB2">
        <w:t>теневой</w:t>
      </w:r>
      <w:r w:rsidR="00C92BB2" w:rsidRPr="00C92BB2">
        <w:t xml:space="preserve"> </w:t>
      </w:r>
      <w:r w:rsidRPr="00C92BB2">
        <w:t>экономики,</w:t>
      </w:r>
      <w:r w:rsidR="00C92BB2" w:rsidRPr="00C92BB2">
        <w:t xml:space="preserve"> </w:t>
      </w:r>
      <w:r w:rsidRPr="00C92BB2">
        <w:t>масштабы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достигли</w:t>
      </w:r>
      <w:r w:rsidR="00C92BB2" w:rsidRPr="00C92BB2">
        <w:t xml:space="preserve"> </w:t>
      </w:r>
      <w:r w:rsidRPr="00C92BB2">
        <w:t>невиданных</w:t>
      </w:r>
      <w:r w:rsidR="00C92BB2" w:rsidRPr="00C92BB2">
        <w:t xml:space="preserve"> </w:t>
      </w:r>
      <w:r w:rsidRPr="00C92BB2">
        <w:t>размеров</w:t>
      </w:r>
      <w:r w:rsidR="00C92BB2" w:rsidRPr="00C92BB2">
        <w:t xml:space="preserve">. </w:t>
      </w:r>
      <w:r w:rsidRPr="00C92BB2">
        <w:t>Всё</w:t>
      </w:r>
      <w:r w:rsidR="00C92BB2" w:rsidRPr="00C92BB2">
        <w:t xml:space="preserve"> </w:t>
      </w:r>
      <w:r w:rsidRPr="00C92BB2">
        <w:t>это</w:t>
      </w:r>
      <w:r w:rsidR="00C92BB2" w:rsidRPr="00C92BB2">
        <w:t xml:space="preserve"> </w:t>
      </w:r>
      <w:r w:rsidRPr="00C92BB2">
        <w:t>существенно</w:t>
      </w:r>
      <w:r w:rsidR="00C92BB2" w:rsidRPr="00C92BB2">
        <w:t xml:space="preserve"> </w:t>
      </w:r>
      <w:r w:rsidRPr="00C92BB2">
        <w:t>снизило</w:t>
      </w:r>
      <w:r w:rsidR="00C92BB2" w:rsidRPr="00C92BB2">
        <w:t xml:space="preserve"> </w:t>
      </w:r>
      <w:r w:rsidRPr="00C92BB2">
        <w:t>достоверность</w:t>
      </w:r>
      <w:r w:rsidR="00C92BB2" w:rsidRPr="00C92BB2">
        <w:t xml:space="preserve"> </w:t>
      </w:r>
      <w:r w:rsidRPr="00C92BB2">
        <w:t>финансовой</w:t>
      </w:r>
      <w:r w:rsidR="00C92BB2" w:rsidRPr="00C92BB2">
        <w:t xml:space="preserve"> </w:t>
      </w:r>
      <w:r w:rsidRPr="00C92BB2">
        <w:t>отчетности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доверие</w:t>
      </w:r>
      <w:r w:rsidR="00C92BB2" w:rsidRPr="00C92BB2">
        <w:t xml:space="preserve"> </w:t>
      </w:r>
      <w:r w:rsidRPr="00C92BB2">
        <w:t>к</w:t>
      </w:r>
      <w:r w:rsidR="00C92BB2" w:rsidRPr="00C92BB2">
        <w:t xml:space="preserve"> </w:t>
      </w:r>
      <w:r w:rsidRPr="00C92BB2">
        <w:t>аудиту</w:t>
      </w:r>
      <w:r w:rsidR="00C92BB2" w:rsidRPr="00C92BB2">
        <w:t xml:space="preserve">. </w:t>
      </w:r>
      <w:r w:rsidRPr="00C92BB2">
        <w:t>Коренным</w:t>
      </w:r>
      <w:r w:rsidR="00C92BB2" w:rsidRPr="00C92BB2">
        <w:t xml:space="preserve"> </w:t>
      </w:r>
      <w:r w:rsidRPr="00C92BB2">
        <w:t>образом</w:t>
      </w:r>
      <w:r w:rsidR="00C92BB2" w:rsidRPr="00C92BB2">
        <w:t xml:space="preserve"> </w:t>
      </w:r>
      <w:r w:rsidRPr="00C92BB2">
        <w:t>изменить</w:t>
      </w:r>
      <w:r w:rsidR="00C92BB2" w:rsidRPr="00C92BB2">
        <w:t xml:space="preserve"> </w:t>
      </w:r>
      <w:r w:rsidRPr="00C92BB2">
        <w:t>сложившуюся</w:t>
      </w:r>
      <w:r w:rsidR="00C92BB2" w:rsidRPr="00C92BB2">
        <w:t xml:space="preserve"> </w:t>
      </w:r>
      <w:r w:rsidRPr="00C92BB2">
        <w:t>ситуацию</w:t>
      </w:r>
      <w:r w:rsidR="00C92BB2" w:rsidRPr="00C92BB2">
        <w:t xml:space="preserve"> </w:t>
      </w:r>
      <w:r w:rsidRPr="00C92BB2">
        <w:t>может</w:t>
      </w:r>
      <w:r w:rsidR="00C92BB2" w:rsidRPr="00C92BB2">
        <w:t xml:space="preserve"> </w:t>
      </w:r>
      <w:r w:rsidRPr="00C92BB2">
        <w:t>только</w:t>
      </w:r>
      <w:r w:rsidR="00C92BB2" w:rsidRPr="00C92BB2">
        <w:t xml:space="preserve"> </w:t>
      </w:r>
      <w:r w:rsidRPr="00C92BB2">
        <w:t>системная</w:t>
      </w:r>
      <w:r w:rsidR="00C92BB2" w:rsidRPr="00C92BB2">
        <w:t xml:space="preserve"> </w:t>
      </w:r>
      <w:r w:rsidRPr="00C92BB2">
        <w:t>государственная</w:t>
      </w:r>
      <w:r w:rsidR="00C92BB2" w:rsidRPr="00C92BB2">
        <w:t xml:space="preserve"> </w:t>
      </w:r>
      <w:r w:rsidRPr="00C92BB2">
        <w:t>политика,</w:t>
      </w:r>
      <w:r w:rsidR="00C92BB2" w:rsidRPr="00C92BB2">
        <w:t xml:space="preserve"> </w:t>
      </w:r>
      <w:r w:rsidRPr="00C92BB2">
        <w:t>инструментом</w:t>
      </w:r>
      <w:r w:rsidR="00C92BB2" w:rsidRPr="00C92BB2">
        <w:t xml:space="preserve"> </w:t>
      </w:r>
      <w:r w:rsidRPr="00C92BB2">
        <w:t>которой</w:t>
      </w:r>
      <w:r w:rsidR="00C92BB2" w:rsidRPr="00C92BB2">
        <w:t xml:space="preserve"> </w:t>
      </w:r>
      <w:r w:rsidRPr="00C92BB2">
        <w:t>должен</w:t>
      </w:r>
      <w:r w:rsidR="00C92BB2" w:rsidRPr="00C92BB2">
        <w:t xml:space="preserve"> </w:t>
      </w:r>
      <w:r w:rsidRPr="00C92BB2">
        <w:t>стать</w:t>
      </w:r>
      <w:r w:rsidR="00C92BB2" w:rsidRPr="00C92BB2">
        <w:t xml:space="preserve"> </w:t>
      </w:r>
      <w:r w:rsidRPr="00C92BB2">
        <w:t>независимый</w:t>
      </w:r>
      <w:r w:rsidR="00C92BB2" w:rsidRPr="00C92BB2">
        <w:t xml:space="preserve"> </w:t>
      </w:r>
      <w:r w:rsidRPr="00C92BB2">
        <w:t>аудит</w:t>
      </w:r>
      <w:r w:rsidR="00C92BB2" w:rsidRPr="00C92BB2">
        <w:t>.</w:t>
      </w:r>
    </w:p>
    <w:p w:rsidR="00C92BB2" w:rsidRP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Разработка</w:t>
      </w:r>
      <w:r w:rsidR="00C92BB2" w:rsidRPr="00C92BB2">
        <w:t xml:space="preserve"> </w:t>
      </w:r>
      <w:r w:rsidRPr="00C92BB2">
        <w:t>общей</w:t>
      </w:r>
      <w:r w:rsidR="00C92BB2" w:rsidRPr="00C92BB2">
        <w:t xml:space="preserve"> </w:t>
      </w:r>
      <w:r w:rsidRPr="00C92BB2">
        <w:t>стратегии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позволит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фирме</w:t>
      </w:r>
      <w:r w:rsidR="00C92BB2" w:rsidRPr="00C92BB2">
        <w:t xml:space="preserve"> </w:t>
      </w:r>
      <w:r w:rsidRPr="00C92BB2">
        <w:t>уменьшить</w:t>
      </w:r>
      <w:r w:rsidR="00C92BB2" w:rsidRPr="00C92BB2">
        <w:t xml:space="preserve"> </w:t>
      </w:r>
      <w:r w:rsidRPr="00C92BB2">
        <w:t>затраты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время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составление</w:t>
      </w:r>
      <w:r w:rsidR="00C92BB2" w:rsidRPr="00C92BB2">
        <w:t xml:space="preserve"> </w:t>
      </w:r>
      <w:r w:rsidRPr="00C92BB2">
        <w:t>плана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программы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каждой</w:t>
      </w:r>
      <w:r w:rsidR="00C92BB2" w:rsidRPr="00C92BB2">
        <w:t xml:space="preserve"> </w:t>
      </w:r>
      <w:r w:rsidRPr="00C92BB2">
        <w:t>конкретной</w:t>
      </w:r>
      <w:r w:rsidR="00C92BB2" w:rsidRPr="00C92BB2">
        <w:t xml:space="preserve"> </w:t>
      </w:r>
      <w:r w:rsidRPr="00C92BB2">
        <w:t>ситуации,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 </w:t>
      </w:r>
      <w:r w:rsidRPr="00C92BB2">
        <w:t>также</w:t>
      </w:r>
      <w:r w:rsidR="00C92BB2" w:rsidRPr="00C92BB2">
        <w:t xml:space="preserve"> </w:t>
      </w:r>
      <w:r w:rsidRPr="00C92BB2">
        <w:t>поможет</w:t>
      </w:r>
      <w:r w:rsidR="00C92BB2" w:rsidRPr="00C92BB2">
        <w:t xml:space="preserve"> </w:t>
      </w:r>
      <w:r w:rsidRPr="00C92BB2">
        <w:t>увеличить</w:t>
      </w:r>
      <w:r w:rsidR="00C92BB2" w:rsidRPr="00C92BB2">
        <w:t xml:space="preserve"> </w:t>
      </w:r>
      <w:r w:rsidRPr="00C92BB2">
        <w:t>эффективность</w:t>
      </w:r>
      <w:r w:rsidR="00C92BB2" w:rsidRPr="00C92BB2">
        <w:t xml:space="preserve"> </w:t>
      </w:r>
      <w:r w:rsidRPr="00C92BB2">
        <w:t>консольных</w:t>
      </w:r>
      <w:r w:rsidR="00C92BB2" w:rsidRPr="00C92BB2">
        <w:t xml:space="preserve"> </w:t>
      </w:r>
      <w:r w:rsidRPr="00C92BB2">
        <w:t>мер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выполнению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проверки</w:t>
      </w:r>
      <w:r w:rsidR="00C92BB2" w:rsidRPr="00C92BB2">
        <w:t>.</w:t>
      </w:r>
    </w:p>
    <w:p w:rsidR="00C92BB2" w:rsidRDefault="00C65E29" w:rsidP="00C92BB2">
      <w:pPr>
        <w:tabs>
          <w:tab w:val="left" w:pos="726"/>
        </w:tabs>
        <w:autoSpaceDE w:val="0"/>
        <w:autoSpaceDN w:val="0"/>
        <w:adjustRightInd w:val="0"/>
      </w:pPr>
      <w:r w:rsidRPr="00C92BB2">
        <w:t>Для</w:t>
      </w:r>
      <w:r w:rsidR="00C92BB2" w:rsidRPr="00C92BB2">
        <w:t xml:space="preserve"> </w:t>
      </w:r>
      <w:r w:rsidRPr="00C92BB2">
        <w:t>каждого</w:t>
      </w:r>
      <w:r w:rsidR="00C92BB2" w:rsidRPr="00C92BB2">
        <w:t xml:space="preserve"> </w:t>
      </w:r>
      <w:r w:rsidRPr="00C92BB2">
        <w:t>субъекта</w:t>
      </w:r>
      <w:r w:rsidR="00C92BB2" w:rsidRPr="00C92BB2">
        <w:t xml:space="preserve"> </w:t>
      </w:r>
      <w:r w:rsidRPr="00C92BB2">
        <w:t>хозяйствования</w:t>
      </w:r>
      <w:r w:rsidR="00C92BB2" w:rsidRPr="00C92BB2">
        <w:t xml:space="preserve"> </w:t>
      </w:r>
      <w:r w:rsidRPr="00C92BB2">
        <w:t>общая</w:t>
      </w:r>
      <w:r w:rsidR="00C92BB2" w:rsidRPr="00C92BB2">
        <w:t xml:space="preserve"> </w:t>
      </w:r>
      <w:r w:rsidRPr="00C92BB2">
        <w:t>стратегия</w:t>
      </w:r>
      <w:r w:rsidR="00C92BB2" w:rsidRPr="00C92BB2">
        <w:t xml:space="preserve"> </w:t>
      </w:r>
      <w:r w:rsidRPr="00C92BB2">
        <w:t>предусматривает</w:t>
      </w:r>
      <w:r w:rsidR="00C92BB2" w:rsidRPr="00C92BB2">
        <w:t xml:space="preserve"> </w:t>
      </w:r>
      <w:r w:rsidRPr="00C92BB2">
        <w:t>изучение</w:t>
      </w:r>
      <w:r w:rsidR="00C92BB2" w:rsidRPr="00C92BB2">
        <w:t xml:space="preserve"> </w:t>
      </w:r>
      <w:r w:rsidRPr="00C92BB2">
        <w:t>специфических</w:t>
      </w:r>
      <w:r w:rsidR="00C92BB2" w:rsidRPr="00C92BB2">
        <w:t xml:space="preserve"> </w:t>
      </w:r>
      <w:r w:rsidRPr="00C92BB2">
        <w:t>особенностей</w:t>
      </w:r>
      <w:r w:rsidR="00C92BB2" w:rsidRPr="00C92BB2">
        <w:t xml:space="preserve"> </w:t>
      </w:r>
      <w:r w:rsidRPr="00C92BB2">
        <w:t>бизнеса,</w:t>
      </w:r>
      <w:r w:rsidR="00C92BB2" w:rsidRPr="00C92BB2">
        <w:t xml:space="preserve"> </w:t>
      </w:r>
      <w:r w:rsidRPr="00C92BB2">
        <w:t>оценку</w:t>
      </w:r>
      <w:r w:rsidR="00C92BB2" w:rsidRPr="00C92BB2">
        <w:t xml:space="preserve"> </w:t>
      </w:r>
      <w:r w:rsidRPr="00C92BB2">
        <w:t>организации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функционирования</w:t>
      </w:r>
      <w:r w:rsidR="00C92BB2" w:rsidRPr="00C92BB2">
        <w:t xml:space="preserve"> </w:t>
      </w:r>
      <w:r w:rsidRPr="00C92BB2">
        <w:t>систем</w:t>
      </w:r>
      <w:r w:rsidR="00C92BB2" w:rsidRPr="00C92BB2">
        <w:t xml:space="preserve"> </w:t>
      </w:r>
      <w:r w:rsidRPr="00C92BB2">
        <w:t>учета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контроля,</w:t>
      </w:r>
      <w:r w:rsidR="00C92BB2" w:rsidRPr="00C92BB2">
        <w:t xml:space="preserve"> </w:t>
      </w:r>
      <w:r w:rsidRPr="00C92BB2">
        <w:t>выявление</w:t>
      </w:r>
      <w:r w:rsidR="00C92BB2">
        <w:t xml:space="preserve"> "</w:t>
      </w:r>
      <w:r w:rsidRPr="00C92BB2">
        <w:t>критических</w:t>
      </w:r>
      <w:r w:rsidR="00C92BB2">
        <w:t xml:space="preserve">" </w:t>
      </w:r>
      <w:r w:rsidRPr="00C92BB2">
        <w:t>участков</w:t>
      </w:r>
      <w:r w:rsidR="00C92BB2" w:rsidRPr="00C92BB2">
        <w:t xml:space="preserve"> </w:t>
      </w:r>
      <w:r w:rsidRPr="00C92BB2">
        <w:t>и</w:t>
      </w:r>
      <w:r w:rsidR="00C92BB2">
        <w:t xml:space="preserve"> "</w:t>
      </w:r>
      <w:r w:rsidRPr="00C92BB2">
        <w:t>слабых</w:t>
      </w:r>
      <w:r w:rsidR="00C92BB2" w:rsidRPr="00C92BB2">
        <w:t xml:space="preserve"> </w:t>
      </w:r>
      <w:r w:rsidRPr="00C92BB2">
        <w:t>сторон</w:t>
      </w:r>
      <w:r w:rsidR="00C92BB2">
        <w:t>"</w:t>
      </w:r>
      <w:r w:rsidR="00C92BB2" w:rsidRPr="00C92BB2">
        <w:t xml:space="preserve">. </w:t>
      </w:r>
      <w:r w:rsidRPr="00C92BB2">
        <w:t>Не</w:t>
      </w:r>
      <w:r w:rsidR="00C92BB2" w:rsidRPr="00C92BB2">
        <w:t xml:space="preserve"> </w:t>
      </w:r>
      <w:r w:rsidRPr="00C92BB2">
        <w:t>менее</w:t>
      </w:r>
      <w:r w:rsidR="00C92BB2" w:rsidRPr="00C92BB2">
        <w:t xml:space="preserve"> </w:t>
      </w:r>
      <w:r w:rsidRPr="00C92BB2">
        <w:t>важной</w:t>
      </w:r>
      <w:r w:rsidR="00C92BB2" w:rsidRPr="00C92BB2">
        <w:t xml:space="preserve"> </w:t>
      </w:r>
      <w:r w:rsidRPr="00C92BB2">
        <w:t>является</w:t>
      </w:r>
      <w:r w:rsidR="00C92BB2" w:rsidRPr="00C92BB2">
        <w:t xml:space="preserve"> </w:t>
      </w:r>
      <w:r w:rsidRPr="00C92BB2">
        <w:t>возможность</w:t>
      </w:r>
      <w:r w:rsidR="00C92BB2" w:rsidRPr="00C92BB2">
        <w:t xml:space="preserve"> </w:t>
      </w:r>
      <w:r w:rsidRPr="00C92BB2">
        <w:t>внесения</w:t>
      </w:r>
      <w:r w:rsidR="00C92BB2" w:rsidRPr="00C92BB2">
        <w:t xml:space="preserve"> </w:t>
      </w:r>
      <w:r w:rsidRPr="00C92BB2">
        <w:t>на</w:t>
      </w:r>
      <w:r w:rsidR="00C92BB2" w:rsidRPr="00C92BB2">
        <w:t xml:space="preserve"> </w:t>
      </w:r>
      <w:r w:rsidRPr="00C92BB2">
        <w:t>оперативном</w:t>
      </w:r>
      <w:r w:rsidR="00C92BB2" w:rsidRPr="00C92BB2">
        <w:t xml:space="preserve"> </w:t>
      </w:r>
      <w:r w:rsidRPr="00C92BB2">
        <w:t>уровне</w:t>
      </w:r>
      <w:r w:rsidR="00C92BB2" w:rsidRPr="00C92BB2">
        <w:t xml:space="preserve"> </w:t>
      </w:r>
      <w:r w:rsidRPr="00C92BB2">
        <w:t>дополнений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изменений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аудиторскую</w:t>
      </w:r>
      <w:r w:rsidR="00C92BB2" w:rsidRPr="00C92BB2">
        <w:t xml:space="preserve"> </w:t>
      </w:r>
      <w:r w:rsidRPr="00C92BB2">
        <w:t>проверку</w:t>
      </w:r>
      <w:r w:rsidR="00C92BB2" w:rsidRPr="00C92BB2">
        <w:t xml:space="preserve">. </w:t>
      </w:r>
      <w:r w:rsidRPr="00C92BB2">
        <w:t>Иерархическое</w:t>
      </w:r>
      <w:r w:rsidR="00C92BB2" w:rsidRPr="00C92BB2">
        <w:t xml:space="preserve"> </w:t>
      </w:r>
      <w:r w:rsidRPr="00C92BB2">
        <w:t>планирование</w:t>
      </w:r>
      <w:r w:rsidR="00C92BB2">
        <w:t xml:space="preserve"> (</w:t>
      </w:r>
      <w:r w:rsidRPr="00C92BB2">
        <w:t>стратегическое,</w:t>
      </w:r>
      <w:r w:rsidR="00C92BB2" w:rsidRPr="00C92BB2">
        <w:t xml:space="preserve"> </w:t>
      </w:r>
      <w:r w:rsidRPr="00C92BB2">
        <w:t>тактическое,</w:t>
      </w:r>
      <w:r w:rsidR="00C92BB2" w:rsidRPr="00C92BB2">
        <w:t xml:space="preserve"> </w:t>
      </w:r>
      <w:r w:rsidRPr="00C92BB2">
        <w:t>оперативное</w:t>
      </w:r>
      <w:r w:rsidR="00C92BB2" w:rsidRPr="00C92BB2">
        <w:t xml:space="preserve">) </w:t>
      </w:r>
      <w:r w:rsidRPr="00C92BB2">
        <w:t>станет</w:t>
      </w:r>
      <w:r w:rsidR="00C92BB2" w:rsidRPr="00C92BB2">
        <w:t xml:space="preserve"> </w:t>
      </w:r>
      <w:r w:rsidRPr="00C92BB2">
        <w:t>основой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распределения</w:t>
      </w:r>
      <w:r w:rsidR="00C92BB2" w:rsidRPr="00C92BB2">
        <w:t xml:space="preserve"> </w:t>
      </w:r>
      <w:r w:rsidRPr="00C92BB2">
        <w:t>обязанностей</w:t>
      </w:r>
      <w:r w:rsidR="00C92BB2" w:rsidRPr="00C92BB2">
        <w:t xml:space="preserve"> </w:t>
      </w:r>
      <w:r w:rsidRPr="00C92BB2">
        <w:t>между</w:t>
      </w:r>
      <w:r w:rsidR="00C92BB2" w:rsidRPr="00C92BB2">
        <w:t xml:space="preserve"> </w:t>
      </w:r>
      <w:r w:rsidRPr="00C92BB2">
        <w:t>сотрудниками</w:t>
      </w:r>
      <w:r w:rsidR="00C92BB2" w:rsidRPr="00C92BB2">
        <w:t xml:space="preserve"> </w:t>
      </w:r>
      <w:r w:rsidRPr="00C92BB2">
        <w:t>фирмы</w:t>
      </w:r>
      <w:r w:rsidR="00C92BB2" w:rsidRPr="00C92BB2">
        <w:t>.</w:t>
      </w:r>
    </w:p>
    <w:p w:rsidR="00C65E29" w:rsidRDefault="007A049C" w:rsidP="007A049C">
      <w:pPr>
        <w:pStyle w:val="1"/>
      </w:pPr>
      <w:r>
        <w:br w:type="page"/>
      </w:r>
      <w:bookmarkStart w:id="8" w:name="_Toc285392578"/>
      <w:r w:rsidR="00C65E29" w:rsidRPr="00C92BB2">
        <w:t>Список</w:t>
      </w:r>
      <w:r w:rsidR="00C92BB2" w:rsidRPr="00C92BB2">
        <w:t xml:space="preserve"> </w:t>
      </w:r>
      <w:r w:rsidR="00C65E29" w:rsidRPr="00C92BB2">
        <w:t>использованных</w:t>
      </w:r>
      <w:r w:rsidR="00C92BB2" w:rsidRPr="00C92BB2">
        <w:t xml:space="preserve"> </w:t>
      </w:r>
      <w:r w:rsidR="00C65E29" w:rsidRPr="00C92BB2">
        <w:t>источников</w:t>
      </w:r>
      <w:bookmarkEnd w:id="8"/>
    </w:p>
    <w:p w:rsidR="007A049C" w:rsidRPr="007A049C" w:rsidRDefault="007A049C" w:rsidP="007A049C">
      <w:pPr>
        <w:rPr>
          <w:lang w:eastAsia="en-US"/>
        </w:rPr>
      </w:pPr>
    </w:p>
    <w:p w:rsidR="00C92BB2" w:rsidRPr="00C92BB2" w:rsidRDefault="00C65E29" w:rsidP="007A049C">
      <w:pPr>
        <w:pStyle w:val="a"/>
      </w:pPr>
      <w:r w:rsidRPr="00C92BB2">
        <w:t>Закон</w:t>
      </w:r>
      <w:r w:rsidR="00C92BB2" w:rsidRPr="00C92BB2">
        <w:t xml:space="preserve"> </w:t>
      </w:r>
      <w:r w:rsidRPr="00C92BB2">
        <w:t>Украины</w:t>
      </w:r>
      <w:r w:rsidR="00C92BB2">
        <w:t xml:space="preserve"> "</w:t>
      </w:r>
      <w:r w:rsidRPr="00C92BB2">
        <w:t>О</w:t>
      </w:r>
      <w:r w:rsidR="00C92BB2" w:rsidRPr="00C92BB2">
        <w:t xml:space="preserve"> </w:t>
      </w:r>
      <w:r w:rsidRPr="00C92BB2">
        <w:t>внесении</w:t>
      </w:r>
      <w:r w:rsidR="00C92BB2" w:rsidRPr="00C92BB2">
        <w:t xml:space="preserve"> </w:t>
      </w:r>
      <w:r w:rsidRPr="00C92BB2">
        <w:t>изменений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Закон</w:t>
      </w:r>
      <w:r w:rsidR="00C92BB2" w:rsidRPr="00C92BB2">
        <w:t xml:space="preserve"> </w:t>
      </w:r>
      <w:r w:rsidRPr="00C92BB2">
        <w:t>Украины</w:t>
      </w:r>
      <w:r w:rsidR="00C92BB2">
        <w:t xml:space="preserve">" </w:t>
      </w:r>
      <w:r w:rsidRPr="00C92BB2">
        <w:t>Об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деятельности</w:t>
      </w:r>
      <w:r w:rsidR="00C92BB2">
        <w:t xml:space="preserve"> " </w:t>
      </w:r>
      <w:r w:rsidRPr="00C92BB2">
        <w:t>от</w:t>
      </w:r>
      <w:r w:rsidR="00C92BB2" w:rsidRPr="00C92BB2">
        <w:t xml:space="preserve"> </w:t>
      </w:r>
      <w:r w:rsidRPr="00C92BB2">
        <w:t>1</w:t>
      </w:r>
      <w:r w:rsidR="00C92BB2" w:rsidRPr="00C92BB2">
        <w:t xml:space="preserve"> </w:t>
      </w:r>
      <w:r w:rsidRPr="00C92BB2">
        <w:t>июля</w:t>
      </w:r>
      <w:r w:rsidR="00C92BB2" w:rsidRPr="00C92BB2">
        <w:t xml:space="preserve"> </w:t>
      </w:r>
      <w:r w:rsidRPr="00C92BB2">
        <w:t>2010</w:t>
      </w:r>
      <w:r w:rsidR="00C92BB2" w:rsidRPr="00C92BB2">
        <w:t xml:space="preserve"> </w:t>
      </w:r>
      <w:r w:rsidRPr="00C92BB2">
        <w:t>года</w:t>
      </w:r>
      <w:r w:rsidR="00C92BB2" w:rsidRPr="00C92BB2">
        <w:t xml:space="preserve"> </w:t>
      </w:r>
      <w:r w:rsidRPr="00C92BB2">
        <w:t>N</w:t>
      </w:r>
      <w:r w:rsidR="00C92BB2" w:rsidRPr="00C92BB2">
        <w:t xml:space="preserve"> </w:t>
      </w:r>
      <w:r w:rsidRPr="00C92BB2">
        <w:t>2388-VI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Международные</w:t>
      </w:r>
      <w:r w:rsidR="00C92BB2" w:rsidRPr="00C92BB2">
        <w:t xml:space="preserve"> </w:t>
      </w:r>
      <w:r w:rsidRPr="00C92BB2">
        <w:t>стандарты</w:t>
      </w:r>
      <w:r w:rsidR="00C92BB2" w:rsidRPr="00C92BB2">
        <w:t xml:space="preserve"> </w:t>
      </w:r>
      <w:r w:rsidRPr="00C92BB2">
        <w:t>аудита,</w:t>
      </w:r>
      <w:r w:rsidR="00C92BB2" w:rsidRPr="00C92BB2">
        <w:t xml:space="preserve"> </w:t>
      </w:r>
      <w:r w:rsidRPr="00C92BB2">
        <w:t>предоставления</w:t>
      </w:r>
      <w:r w:rsidR="00C92BB2" w:rsidRPr="00C92BB2">
        <w:t xml:space="preserve"> </w:t>
      </w:r>
      <w:r w:rsidRPr="00C92BB2">
        <w:t>уверенности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этики</w:t>
      </w:r>
      <w:r w:rsidR="00C92BB2" w:rsidRPr="00C92BB2">
        <w:t xml:space="preserve">: </w:t>
      </w:r>
      <w:r w:rsidRPr="00C92BB2">
        <w:t>Издание</w:t>
      </w:r>
      <w:r w:rsidR="00C92BB2" w:rsidRPr="00C92BB2">
        <w:t xml:space="preserve"> </w:t>
      </w:r>
      <w:r w:rsidRPr="00C92BB2">
        <w:t>2007</w:t>
      </w:r>
      <w:r w:rsidR="00C92BB2" w:rsidRPr="00C92BB2">
        <w:t xml:space="preserve"> </w:t>
      </w:r>
      <w:r w:rsidRPr="00C92BB2">
        <w:t>года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ООО</w:t>
      </w:r>
      <w:r w:rsidR="00C92BB2">
        <w:t xml:space="preserve"> "</w:t>
      </w:r>
      <w:r w:rsidRPr="00C92BB2">
        <w:t>ИАМЦ</w:t>
      </w:r>
      <w:r w:rsidR="00C92BB2" w:rsidRPr="00C92BB2">
        <w:t xml:space="preserve"> </w:t>
      </w:r>
      <w:r w:rsidRPr="00C92BB2">
        <w:t>АУ</w:t>
      </w:r>
      <w:r w:rsidR="00C92BB2">
        <w:t xml:space="preserve">" </w:t>
      </w:r>
      <w:r w:rsidRPr="00C92BB2">
        <w:t>СТАТУС</w:t>
      </w:r>
      <w:r w:rsidR="00C92BB2">
        <w:t xml:space="preserve">", </w:t>
      </w:r>
      <w:r w:rsidRPr="00C92BB2">
        <w:t>2007</w:t>
      </w:r>
      <w:r w:rsidR="00C92BB2">
        <w:t xml:space="preserve">. - </w:t>
      </w:r>
      <w:r w:rsidRPr="00C92BB2">
        <w:t>1172с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Руководство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использованию</w:t>
      </w:r>
      <w:r w:rsidR="00C92BB2" w:rsidRPr="00C92BB2">
        <w:t xml:space="preserve"> </w:t>
      </w:r>
      <w:r w:rsidRPr="00C92BB2">
        <w:t>Международных</w:t>
      </w:r>
      <w:r w:rsidR="00C92BB2" w:rsidRPr="00C92BB2">
        <w:t xml:space="preserve"> </w:t>
      </w:r>
      <w:r w:rsidRPr="00C92BB2">
        <w:t>стандартов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при</w:t>
      </w:r>
      <w:r w:rsidR="00C92BB2" w:rsidRPr="00C92BB2">
        <w:t xml:space="preserve"> </w:t>
      </w:r>
      <w:r w:rsidRPr="00C92BB2">
        <w:t>аудите</w:t>
      </w:r>
      <w:r w:rsidR="00C92BB2" w:rsidRPr="00C92BB2">
        <w:t xml:space="preserve"> </w:t>
      </w:r>
      <w:r w:rsidRPr="00C92BB2">
        <w:t>субъектов</w:t>
      </w:r>
      <w:r w:rsidR="00C92BB2" w:rsidRPr="00C92BB2">
        <w:t xml:space="preserve"> </w:t>
      </w:r>
      <w:r w:rsidRPr="00C92BB2">
        <w:t>малого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среднего</w:t>
      </w:r>
      <w:r w:rsidR="00C92BB2" w:rsidRPr="00C92BB2">
        <w:t xml:space="preserve"> </w:t>
      </w:r>
      <w:r w:rsidRPr="00C92BB2">
        <w:t>бизнеса</w:t>
      </w:r>
      <w:r w:rsidR="00C92BB2" w:rsidRPr="00C92BB2">
        <w:t xml:space="preserve">. </w:t>
      </w:r>
      <w:r w:rsidRPr="00C92BB2">
        <w:t>Международная</w:t>
      </w:r>
      <w:r w:rsidR="00C92BB2" w:rsidRPr="00C92BB2">
        <w:t xml:space="preserve"> </w:t>
      </w:r>
      <w:r w:rsidRPr="00C92BB2">
        <w:t>Федерация</w:t>
      </w:r>
      <w:r w:rsidR="00C92BB2" w:rsidRPr="00C92BB2">
        <w:t xml:space="preserve"> </w:t>
      </w:r>
      <w:r w:rsidRPr="00C92BB2">
        <w:t>Бухгалтеров</w:t>
      </w:r>
      <w:r w:rsidR="00C92BB2" w:rsidRPr="00C92BB2">
        <w:t xml:space="preserve">. </w:t>
      </w:r>
      <w:r w:rsidRPr="00C92BB2">
        <w:t>США,</w:t>
      </w:r>
      <w:r w:rsidR="00C92BB2" w:rsidRPr="00C92BB2">
        <w:t xml:space="preserve"> </w:t>
      </w:r>
      <w:r w:rsidRPr="00C92BB2">
        <w:t>Штат</w:t>
      </w:r>
      <w:r w:rsidR="00C92BB2" w:rsidRPr="00C92BB2">
        <w:t xml:space="preserve"> </w:t>
      </w:r>
      <w:r w:rsidRPr="00C92BB2">
        <w:t>Нью-Йорк,</w:t>
      </w:r>
      <w:r w:rsidR="00C92BB2" w:rsidRPr="00C92BB2">
        <w:t xml:space="preserve"> </w:t>
      </w:r>
      <w:r w:rsidRPr="00C92BB2">
        <w:t>2007</w:t>
      </w:r>
      <w:r w:rsidR="00C92BB2">
        <w:t xml:space="preserve">. - </w:t>
      </w:r>
      <w:r w:rsidRPr="00C92BB2">
        <w:t>456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Аудит</w:t>
      </w:r>
      <w:r w:rsidR="00C92BB2" w:rsidRPr="00C92BB2">
        <w:t xml:space="preserve">: </w:t>
      </w:r>
      <w:r w:rsidRPr="00C92BB2">
        <w:t>учебник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студентов</w:t>
      </w:r>
      <w:r w:rsidR="00C92BB2" w:rsidRPr="00C92BB2">
        <w:t xml:space="preserve"> </w:t>
      </w:r>
      <w:r w:rsidRPr="00C92BB2">
        <w:t>вузов,</w:t>
      </w:r>
      <w:r w:rsidR="00C92BB2" w:rsidRPr="00C92BB2">
        <w:t xml:space="preserve"> </w:t>
      </w:r>
      <w:r w:rsidRPr="00C92BB2">
        <w:t>обучающихся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экономическим</w:t>
      </w:r>
      <w:r w:rsidR="00C92BB2" w:rsidRPr="00C92BB2">
        <w:t xml:space="preserve"> </w:t>
      </w:r>
      <w:r w:rsidRPr="00C92BB2">
        <w:t>специальностям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под</w:t>
      </w:r>
      <w:r w:rsidR="00C92BB2" w:rsidRPr="00C92BB2">
        <w:t xml:space="preserve"> </w:t>
      </w:r>
      <w:r w:rsidR="00C92BB2">
        <w:t xml:space="preserve">ред.В.И. </w:t>
      </w:r>
      <w:r w:rsidRPr="00C92BB2">
        <w:t>Подольского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ЮНИТИ</w:t>
      </w:r>
      <w:r w:rsidR="00C92BB2" w:rsidRPr="00C92BB2">
        <w:t xml:space="preserve"> - </w:t>
      </w:r>
      <w:r w:rsidRPr="00C92BB2">
        <w:t>ДАНА</w:t>
      </w:r>
      <w:r w:rsidR="00C92BB2" w:rsidRPr="00C92BB2">
        <w:t xml:space="preserve">: </w:t>
      </w:r>
      <w:r w:rsidRPr="00C92BB2">
        <w:t>Аудит,</w:t>
      </w:r>
      <w:r w:rsidR="00C92BB2" w:rsidRPr="00C92BB2">
        <w:t xml:space="preserve"> </w:t>
      </w:r>
      <w:r w:rsidRPr="00C92BB2">
        <w:t>2008</w:t>
      </w:r>
      <w:r w:rsidR="00C92BB2">
        <w:t xml:space="preserve">. - </w:t>
      </w:r>
      <w:r w:rsidRPr="00C92BB2">
        <w:t>744с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Аренс</w:t>
      </w:r>
      <w:r w:rsidR="00C92BB2" w:rsidRPr="00C92BB2">
        <w:t xml:space="preserve"> </w:t>
      </w:r>
      <w:r w:rsidRPr="00C92BB2">
        <w:t>А</w:t>
      </w:r>
      <w:r w:rsidR="00C92BB2" w:rsidRPr="00C92BB2">
        <w:t xml:space="preserve">., </w:t>
      </w:r>
      <w:r w:rsidRPr="00C92BB2">
        <w:t>Лоббек</w:t>
      </w:r>
      <w:r w:rsidR="00C92BB2" w:rsidRPr="00C92BB2">
        <w:t xml:space="preserve"> </w:t>
      </w:r>
      <w:r w:rsidRPr="00C92BB2">
        <w:t>Дж</w:t>
      </w:r>
      <w:r w:rsidR="00C92BB2" w:rsidRPr="00C92BB2">
        <w:t xml:space="preserve">. </w:t>
      </w:r>
      <w:r w:rsidRPr="00C92BB2">
        <w:t>Аудит</w:t>
      </w:r>
      <w:r w:rsidR="00C92BB2" w:rsidRPr="00C92BB2">
        <w:t xml:space="preserve">: </w:t>
      </w:r>
      <w:r w:rsidRPr="00C92BB2">
        <w:t>Пер</w:t>
      </w:r>
      <w:r w:rsidR="00C92BB2" w:rsidRPr="00C92BB2">
        <w:t xml:space="preserve">. </w:t>
      </w:r>
      <w:r w:rsidRPr="00C92BB2">
        <w:t>с</w:t>
      </w:r>
      <w:r w:rsidR="00C92BB2" w:rsidRPr="00C92BB2">
        <w:t xml:space="preserve"> </w:t>
      </w:r>
      <w:r w:rsidRPr="00C92BB2">
        <w:t>англ</w:t>
      </w:r>
      <w:r w:rsidR="00C92BB2" w:rsidRPr="00C92BB2">
        <w:t xml:space="preserve">. </w:t>
      </w:r>
      <w:r w:rsidRPr="00C92BB2">
        <w:t>Гл</w:t>
      </w:r>
      <w:r w:rsidR="00C92BB2" w:rsidRPr="00C92BB2">
        <w:t xml:space="preserve">. </w:t>
      </w:r>
      <w:r w:rsidRPr="00C92BB2">
        <w:t>редактор</w:t>
      </w:r>
      <w:r w:rsidR="00C92BB2" w:rsidRPr="00C92BB2">
        <w:t xml:space="preserve"> </w:t>
      </w:r>
      <w:r w:rsidRPr="00C92BB2">
        <w:t>серии</w:t>
      </w:r>
      <w:r w:rsidR="00C92BB2" w:rsidRPr="00C92BB2">
        <w:t xml:space="preserve"> </w:t>
      </w:r>
      <w:r w:rsidRPr="00C92BB2">
        <w:t>проф</w:t>
      </w:r>
      <w:r w:rsidR="00C92BB2" w:rsidRPr="00C92BB2">
        <w:t xml:space="preserve">. </w:t>
      </w:r>
      <w:r w:rsidRPr="00C92BB2">
        <w:t>Я</w:t>
      </w:r>
      <w:r w:rsidR="00C92BB2">
        <w:t xml:space="preserve">.В. </w:t>
      </w:r>
      <w:r w:rsidRPr="00C92BB2">
        <w:t>Соколов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Финансы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статистика,</w:t>
      </w:r>
      <w:r w:rsidR="00C92BB2" w:rsidRPr="00C92BB2">
        <w:t xml:space="preserve"> </w:t>
      </w:r>
      <w:r w:rsidRPr="00C92BB2">
        <w:t>2001</w:t>
      </w:r>
      <w:r w:rsidR="00C92BB2">
        <w:t xml:space="preserve">. - </w:t>
      </w:r>
      <w:r w:rsidRPr="00C92BB2">
        <w:t>560с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Бутынец</w:t>
      </w:r>
      <w:r w:rsidR="00C92BB2" w:rsidRPr="00C92BB2">
        <w:t xml:space="preserve"> </w:t>
      </w:r>
      <w:r w:rsidRPr="00C92BB2">
        <w:t>Ф</w:t>
      </w:r>
      <w:r w:rsidR="00C92BB2">
        <w:t xml:space="preserve">.Ф. </w:t>
      </w:r>
      <w:r w:rsidRPr="00C92BB2">
        <w:t>Аудит</w:t>
      </w:r>
      <w:r w:rsidR="00C92BB2" w:rsidRPr="00C92BB2">
        <w:t>: [</w:t>
      </w:r>
      <w:r w:rsidRPr="00C92BB2">
        <w:t>учебник</w:t>
      </w:r>
      <w:r w:rsidR="00C92BB2" w:rsidRPr="00C92BB2">
        <w:t xml:space="preserve">] </w:t>
      </w:r>
      <w:r w:rsidRPr="00C92BB2">
        <w:t>/</w:t>
      </w:r>
      <w:r w:rsidR="00C92BB2" w:rsidRPr="00C92BB2">
        <w:t xml:space="preserve"> </w:t>
      </w:r>
      <w:r w:rsidRPr="00C92BB2">
        <w:t>Бутынец</w:t>
      </w:r>
      <w:r w:rsidR="00C92BB2" w:rsidRPr="00C92BB2">
        <w:t xml:space="preserve"> </w:t>
      </w:r>
      <w:r w:rsidRPr="00C92BB2">
        <w:t>Ф</w:t>
      </w:r>
      <w:r w:rsidR="00C92BB2">
        <w:t xml:space="preserve">.Ф. - </w:t>
      </w:r>
      <w:r w:rsidRPr="00C92BB2">
        <w:t>М</w:t>
      </w:r>
      <w:r w:rsidR="00C92BB2" w:rsidRPr="00C92BB2">
        <w:t xml:space="preserve">.: </w:t>
      </w:r>
      <w:r w:rsidRPr="00C92BB2">
        <w:t>ПП</w:t>
      </w:r>
      <w:r w:rsidR="00C92BB2">
        <w:t xml:space="preserve"> "</w:t>
      </w:r>
      <w:r w:rsidRPr="00C92BB2">
        <w:t>Рута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2002</w:t>
      </w:r>
      <w:r w:rsidR="00C92BB2">
        <w:t xml:space="preserve">. - </w:t>
      </w:r>
      <w:r w:rsidRPr="00C92BB2">
        <w:t>672с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Бычкова</w:t>
      </w:r>
      <w:r w:rsidR="00C92BB2" w:rsidRPr="00C92BB2">
        <w:t xml:space="preserve"> </w:t>
      </w:r>
      <w:r w:rsidRPr="00C92BB2">
        <w:t>С</w:t>
      </w:r>
      <w:r w:rsidR="00C92BB2">
        <w:t xml:space="preserve">.М., </w:t>
      </w:r>
      <w:r w:rsidRPr="00C92BB2">
        <w:t>Растамханова</w:t>
      </w:r>
      <w:r w:rsidR="00C92BB2" w:rsidRPr="00C92BB2">
        <w:t xml:space="preserve"> </w:t>
      </w:r>
      <w:r w:rsidRPr="00C92BB2">
        <w:t>Л</w:t>
      </w:r>
      <w:r w:rsidR="00C92BB2">
        <w:t xml:space="preserve">.Н. </w:t>
      </w:r>
      <w:r w:rsidRPr="00C92BB2">
        <w:t>Риски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 </w:t>
      </w:r>
      <w:r w:rsidRPr="00C92BB2">
        <w:t>Под</w:t>
      </w:r>
      <w:r w:rsidR="00C92BB2" w:rsidRPr="00C92BB2">
        <w:t xml:space="preserve"> </w:t>
      </w:r>
      <w:r w:rsidR="00C92BB2">
        <w:t xml:space="preserve">ред. </w:t>
      </w:r>
      <w:r w:rsidRPr="00C92BB2">
        <w:t>проф</w:t>
      </w:r>
      <w:r w:rsidR="00C92BB2">
        <w:t xml:space="preserve">.С.М. </w:t>
      </w:r>
      <w:r w:rsidRPr="00C92BB2">
        <w:t>Бычковой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Финансы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статистика,</w:t>
      </w:r>
      <w:r w:rsidR="00C92BB2" w:rsidRPr="00C92BB2">
        <w:t xml:space="preserve"> </w:t>
      </w:r>
      <w:r w:rsidRPr="00C92BB2">
        <w:t>2003</w:t>
      </w:r>
      <w:r w:rsidR="00C92BB2">
        <w:t xml:space="preserve">. - </w:t>
      </w:r>
      <w:r w:rsidRPr="00C92BB2">
        <w:t>416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Бычкова</w:t>
      </w:r>
      <w:r w:rsidR="00C92BB2" w:rsidRPr="00C92BB2">
        <w:t xml:space="preserve"> </w:t>
      </w:r>
      <w:r w:rsidRPr="00C92BB2">
        <w:t>С</w:t>
      </w:r>
      <w:r w:rsidR="00C92BB2">
        <w:t xml:space="preserve">.М. </w:t>
      </w:r>
      <w:r w:rsidRPr="00C92BB2">
        <w:t>Доказательства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аудите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Финансы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статистика,</w:t>
      </w:r>
      <w:r w:rsidR="00C92BB2" w:rsidRPr="00C92BB2">
        <w:t xml:space="preserve"> </w:t>
      </w:r>
      <w:r w:rsidRPr="00C92BB2">
        <w:t>1998</w:t>
      </w:r>
      <w:r w:rsidR="00C92BB2">
        <w:t xml:space="preserve">. - </w:t>
      </w:r>
      <w:r w:rsidRPr="00C92BB2">
        <w:t>176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Гутцайт</w:t>
      </w:r>
      <w:r w:rsidR="00C92BB2" w:rsidRPr="00C92BB2">
        <w:t xml:space="preserve"> </w:t>
      </w:r>
      <w:r w:rsidRPr="00C92BB2">
        <w:t>Е</w:t>
      </w:r>
      <w:r w:rsidR="00C92BB2">
        <w:t xml:space="preserve">.М. </w:t>
      </w:r>
      <w:r w:rsidRPr="00C92BB2">
        <w:t>Аудит</w:t>
      </w:r>
      <w:r w:rsidR="00C92BB2" w:rsidRPr="00C92BB2">
        <w:t xml:space="preserve">: </w:t>
      </w:r>
      <w:r w:rsidRPr="00C92BB2">
        <w:t>концепция,</w:t>
      </w:r>
      <w:r w:rsidR="00C92BB2" w:rsidRPr="00C92BB2">
        <w:t xml:space="preserve"> </w:t>
      </w:r>
      <w:r w:rsidRPr="00C92BB2">
        <w:t>проблемы,</w:t>
      </w:r>
      <w:r w:rsidR="00C92BB2" w:rsidRPr="00C92BB2">
        <w:t xml:space="preserve"> </w:t>
      </w:r>
      <w:r w:rsidRPr="00C92BB2">
        <w:t>эффективность,</w:t>
      </w:r>
      <w:r w:rsidR="00C92BB2" w:rsidRPr="00C92BB2">
        <w:t xml:space="preserve"> </w:t>
      </w:r>
      <w:r w:rsidRPr="00C92BB2">
        <w:t>стандарты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Гутцайт</w:t>
      </w:r>
      <w:r w:rsidR="00C92BB2" w:rsidRPr="00C92BB2">
        <w:t xml:space="preserve"> </w:t>
      </w:r>
      <w:r w:rsidRPr="00C92BB2">
        <w:t>Е</w:t>
      </w:r>
      <w:r w:rsidR="00C92BB2">
        <w:t xml:space="preserve">.М. - </w:t>
      </w:r>
      <w:r w:rsidRPr="00C92BB2">
        <w:t>М</w:t>
      </w:r>
      <w:r w:rsidR="00C92BB2" w:rsidRPr="00C92BB2">
        <w:t xml:space="preserve">.: </w:t>
      </w:r>
      <w:r w:rsidRPr="00C92BB2">
        <w:t>ЭЛИТ-2000,</w:t>
      </w:r>
      <w:r w:rsidR="00C92BB2" w:rsidRPr="00C92BB2">
        <w:t xml:space="preserve"> </w:t>
      </w:r>
      <w:r w:rsidRPr="00C92BB2">
        <w:t>ЮНИТИ-ДАНА,</w:t>
      </w:r>
      <w:r w:rsidR="00C92BB2" w:rsidRPr="00C92BB2">
        <w:t xml:space="preserve"> </w:t>
      </w:r>
      <w:r w:rsidRPr="00C92BB2">
        <w:t>2002</w:t>
      </w:r>
      <w:r w:rsidR="00C92BB2">
        <w:t xml:space="preserve">. - </w:t>
      </w:r>
      <w:r w:rsidRPr="00C92BB2">
        <w:t>400с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Давыдов</w:t>
      </w:r>
      <w:r w:rsidR="00C92BB2" w:rsidRPr="00C92BB2">
        <w:t xml:space="preserve"> </w:t>
      </w:r>
      <w:r w:rsidRPr="00C92BB2">
        <w:t>Г</w:t>
      </w:r>
      <w:r w:rsidR="00C92BB2">
        <w:t xml:space="preserve">.М. </w:t>
      </w:r>
      <w:r w:rsidRPr="00C92BB2">
        <w:t>Аудит</w:t>
      </w:r>
      <w:r w:rsidR="00C92BB2" w:rsidRPr="00C92BB2">
        <w:t xml:space="preserve">: </w:t>
      </w:r>
      <w:r w:rsidRPr="00C92BB2">
        <w:t>Учеб</w:t>
      </w:r>
      <w:r w:rsidR="00C92BB2" w:rsidRPr="00C92BB2">
        <w:t xml:space="preserve">. </w:t>
      </w:r>
      <w:r w:rsidRPr="00C92BB2">
        <w:t>пособие</w:t>
      </w:r>
      <w:r w:rsidR="00C92BB2">
        <w:t xml:space="preserve">. - </w:t>
      </w:r>
      <w:r w:rsidRPr="00C92BB2">
        <w:t>2-е</w:t>
      </w:r>
      <w:r w:rsidR="00C92BB2" w:rsidRPr="00C92BB2">
        <w:t xml:space="preserve"> </w:t>
      </w:r>
      <w:r w:rsidRPr="00C92BB2">
        <w:t>изд,</w:t>
      </w:r>
      <w:r w:rsidR="00C92BB2" w:rsidRPr="00C92BB2">
        <w:t xml:space="preserve"> </w:t>
      </w:r>
      <w:r w:rsidRPr="00C92BB2">
        <w:t>перераб</w:t>
      </w:r>
      <w:r w:rsidR="00C92BB2" w:rsidRPr="00C92BB2">
        <w:t xml:space="preserve">. </w:t>
      </w:r>
      <w:r w:rsidRPr="00C92BB2">
        <w:t>и</w:t>
      </w:r>
      <w:r w:rsidR="00C92BB2" w:rsidRPr="00C92BB2">
        <w:t xml:space="preserve"> </w:t>
      </w:r>
      <w:r w:rsidRPr="00C92BB2">
        <w:t>доп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Т-во</w:t>
      </w:r>
      <w:r w:rsidR="00C92BB2">
        <w:t xml:space="preserve"> "</w:t>
      </w:r>
      <w:r w:rsidRPr="00C92BB2">
        <w:t>Знание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КОО,</w:t>
      </w:r>
      <w:r w:rsidR="00C92BB2" w:rsidRPr="00C92BB2">
        <w:t xml:space="preserve"> </w:t>
      </w:r>
      <w:r w:rsidRPr="00C92BB2">
        <w:t>2001</w:t>
      </w:r>
      <w:r w:rsidR="00C92BB2">
        <w:t xml:space="preserve">. - </w:t>
      </w:r>
      <w:r w:rsidRPr="00C92BB2">
        <w:t>363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Деревянко</w:t>
      </w:r>
      <w:r w:rsidR="00C92BB2" w:rsidRPr="00C92BB2">
        <w:t xml:space="preserve"> </w:t>
      </w:r>
      <w:r w:rsidRPr="00C92BB2">
        <w:t>С</w:t>
      </w:r>
      <w:r w:rsidR="00C92BB2">
        <w:t xml:space="preserve">.И., </w:t>
      </w:r>
      <w:r w:rsidRPr="00C92BB2">
        <w:t>Олейник</w:t>
      </w:r>
      <w:r w:rsidR="00C92BB2" w:rsidRPr="00C92BB2">
        <w:t xml:space="preserve"> </w:t>
      </w:r>
      <w:r w:rsidRPr="00C92BB2">
        <w:t>С</w:t>
      </w:r>
      <w:r w:rsidR="00C92BB2">
        <w:t xml:space="preserve">.А., </w:t>
      </w:r>
      <w:r w:rsidRPr="00C92BB2">
        <w:t>Кузык</w:t>
      </w:r>
      <w:r w:rsidR="00C92BB2" w:rsidRPr="00C92BB2">
        <w:t xml:space="preserve"> </w:t>
      </w:r>
      <w:r w:rsidRPr="00C92BB2">
        <w:t>Н</w:t>
      </w:r>
      <w:r w:rsidR="00C92BB2">
        <w:t xml:space="preserve">.П., </w:t>
      </w:r>
      <w:r w:rsidRPr="00C92BB2">
        <w:t>Ганяйло</w:t>
      </w:r>
      <w:r w:rsidR="00C92BB2" w:rsidRPr="00C92BB2">
        <w:t xml:space="preserve"> </w:t>
      </w:r>
      <w:r w:rsidRPr="00C92BB2">
        <w:t>А</w:t>
      </w:r>
      <w:r w:rsidR="00C92BB2">
        <w:t xml:space="preserve">.Н. </w:t>
      </w:r>
      <w:r w:rsidRPr="00C92BB2">
        <w:t>Основы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Учеб</w:t>
      </w:r>
      <w:r w:rsidR="00C92BB2" w:rsidRPr="00C92BB2">
        <w:t xml:space="preserve">. </w:t>
      </w:r>
      <w:r w:rsidRPr="00C92BB2">
        <w:t>пос</w:t>
      </w:r>
      <w:r w:rsidR="00C92BB2">
        <w:t xml:space="preserve">. - </w:t>
      </w:r>
      <w:r w:rsidRPr="00C92BB2">
        <w:t>К</w:t>
      </w:r>
      <w:r w:rsidR="00C92BB2" w:rsidRPr="00C92BB2">
        <w:t xml:space="preserve">.: </w:t>
      </w:r>
      <w:r w:rsidRPr="00C92BB2">
        <w:t>Центр</w:t>
      </w:r>
      <w:r w:rsidR="00C92BB2" w:rsidRPr="00C92BB2">
        <w:t xml:space="preserve"> </w:t>
      </w:r>
      <w:r w:rsidRPr="00C92BB2">
        <w:t>учебной</w:t>
      </w:r>
      <w:r w:rsidR="00C92BB2" w:rsidRPr="00C92BB2">
        <w:t xml:space="preserve"> </w:t>
      </w:r>
      <w:r w:rsidRPr="00C92BB2">
        <w:t>литературы,</w:t>
      </w:r>
      <w:r w:rsidR="00C92BB2" w:rsidRPr="00C92BB2">
        <w:t xml:space="preserve"> </w:t>
      </w:r>
      <w:r w:rsidRPr="00C92BB2">
        <w:t>2008</w:t>
      </w:r>
      <w:r w:rsidR="00C92BB2">
        <w:t xml:space="preserve">. - </w:t>
      </w:r>
      <w:r w:rsidRPr="00C92BB2">
        <w:t>328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Дмитренко</w:t>
      </w:r>
      <w:r w:rsidR="00C92BB2" w:rsidRPr="00C92BB2">
        <w:t xml:space="preserve"> </w:t>
      </w:r>
      <w:r w:rsidRPr="00C92BB2">
        <w:t>И</w:t>
      </w:r>
      <w:r w:rsidR="00C92BB2">
        <w:t xml:space="preserve">.М. </w:t>
      </w:r>
      <w:r w:rsidRPr="00C92BB2">
        <w:t>Аудит</w:t>
      </w:r>
      <w:r w:rsidR="00C92BB2" w:rsidRPr="00C92BB2">
        <w:t xml:space="preserve"> </w:t>
      </w:r>
      <w:r w:rsidRPr="00C92BB2">
        <w:t>по</w:t>
      </w:r>
      <w:r w:rsidR="00C92BB2" w:rsidRPr="00C92BB2">
        <w:t xml:space="preserve"> </w:t>
      </w:r>
      <w:r w:rsidRPr="00C92BB2">
        <w:t>международным</w:t>
      </w:r>
      <w:r w:rsidR="00C92BB2" w:rsidRPr="00C92BB2">
        <w:t xml:space="preserve"> </w:t>
      </w:r>
      <w:r w:rsidRPr="00C92BB2">
        <w:t>стандартам</w:t>
      </w:r>
      <w:r w:rsidR="00C92BB2" w:rsidRPr="00C92BB2">
        <w:t>: [</w:t>
      </w:r>
      <w:r w:rsidRPr="00C92BB2">
        <w:t>учебно-практическое</w:t>
      </w:r>
      <w:r w:rsidR="00C92BB2" w:rsidRPr="00C92BB2">
        <w:t xml:space="preserve"> </w:t>
      </w:r>
      <w:r w:rsidRPr="00C92BB2">
        <w:t>пособие</w:t>
      </w:r>
      <w:r w:rsidR="00C92BB2" w:rsidRPr="00C92BB2">
        <w:t xml:space="preserve">] </w:t>
      </w:r>
      <w:r w:rsidRPr="00C92BB2">
        <w:t>/</w:t>
      </w:r>
      <w:r w:rsidR="00C92BB2" w:rsidRPr="00C92BB2">
        <w:t xml:space="preserve"> </w:t>
      </w:r>
      <w:r w:rsidRPr="00C92BB2">
        <w:t>И</w:t>
      </w:r>
      <w:r w:rsidR="00C92BB2">
        <w:t xml:space="preserve">.М. </w:t>
      </w:r>
      <w:r w:rsidRPr="00C92BB2">
        <w:t>Дмитренко</w:t>
      </w:r>
      <w:r w:rsidR="00C92BB2">
        <w:t xml:space="preserve">. - </w:t>
      </w:r>
      <w:r w:rsidRPr="00C92BB2">
        <w:t>Горловка</w:t>
      </w:r>
      <w:r w:rsidR="00C92BB2" w:rsidRPr="00C92BB2">
        <w:t xml:space="preserve">: </w:t>
      </w:r>
      <w:r w:rsidRPr="00C92BB2">
        <w:t>ЧП</w:t>
      </w:r>
      <w:r w:rsidR="00C92BB2">
        <w:t xml:space="preserve"> "</w:t>
      </w:r>
      <w:r w:rsidRPr="00C92BB2">
        <w:t>Издательство</w:t>
      </w:r>
      <w:r w:rsidR="00C92BB2" w:rsidRPr="00C92BB2">
        <w:t xml:space="preserve"> </w:t>
      </w:r>
      <w:r w:rsidRPr="00C92BB2">
        <w:t>Фонарь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2010</w:t>
      </w:r>
      <w:r w:rsidR="00C92BB2">
        <w:t xml:space="preserve">. - </w:t>
      </w:r>
      <w:r w:rsidRPr="00C92BB2">
        <w:t>268с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Дорош</w:t>
      </w:r>
      <w:r w:rsidR="00C92BB2" w:rsidRPr="00C92BB2">
        <w:t xml:space="preserve"> </w:t>
      </w:r>
      <w:r w:rsidRPr="00C92BB2">
        <w:t>Н</w:t>
      </w:r>
      <w:r w:rsidR="00C92BB2">
        <w:t xml:space="preserve">.И. </w:t>
      </w:r>
      <w:r w:rsidRPr="00C92BB2">
        <w:t>Аудит</w:t>
      </w:r>
      <w:r w:rsidR="00C92BB2" w:rsidRPr="00C92BB2">
        <w:t xml:space="preserve">: </w:t>
      </w:r>
      <w:r w:rsidRPr="00C92BB2">
        <w:t>теория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практика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Дорош</w:t>
      </w:r>
      <w:r w:rsidR="00C92BB2" w:rsidRPr="00C92BB2">
        <w:t xml:space="preserve"> </w:t>
      </w:r>
      <w:r w:rsidRPr="00C92BB2">
        <w:t>Н</w:t>
      </w:r>
      <w:r w:rsidR="00C92BB2">
        <w:t xml:space="preserve">.И. - </w:t>
      </w:r>
      <w:r w:rsidRPr="00C92BB2">
        <w:t>М</w:t>
      </w:r>
      <w:r w:rsidR="00C92BB2" w:rsidRPr="00C92BB2">
        <w:t xml:space="preserve">.: </w:t>
      </w:r>
      <w:r w:rsidRPr="00C92BB2">
        <w:t>Знание,</w:t>
      </w:r>
      <w:r w:rsidR="00C92BB2" w:rsidRPr="00C92BB2">
        <w:t xml:space="preserve"> </w:t>
      </w:r>
      <w:r w:rsidRPr="00C92BB2">
        <w:t>2006</w:t>
      </w:r>
      <w:r w:rsidR="00C92BB2">
        <w:t xml:space="preserve">. - </w:t>
      </w:r>
      <w:r w:rsidRPr="00C92BB2">
        <w:t>495с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Жарылгасова</w:t>
      </w:r>
      <w:r w:rsidR="00C92BB2" w:rsidRPr="00C92BB2">
        <w:t xml:space="preserve"> </w:t>
      </w:r>
      <w:r w:rsidRPr="00C92BB2">
        <w:t>Б</w:t>
      </w:r>
      <w:r w:rsidR="00C92BB2">
        <w:t xml:space="preserve">.Т. </w:t>
      </w:r>
      <w:r w:rsidRPr="00C92BB2">
        <w:t>Международные</w:t>
      </w:r>
      <w:r w:rsidR="00C92BB2" w:rsidRPr="00C92BB2">
        <w:t xml:space="preserve"> </w:t>
      </w:r>
      <w:r w:rsidRPr="00C92BB2">
        <w:t>стандарты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: </w:t>
      </w:r>
      <w:r w:rsidRPr="00C92BB2">
        <w:t>учебное</w:t>
      </w:r>
      <w:r w:rsidR="00C92BB2" w:rsidRPr="00C92BB2">
        <w:t xml:space="preserve"> </w:t>
      </w:r>
      <w:r w:rsidRPr="00C92BB2">
        <w:t>пособие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Б</w:t>
      </w:r>
      <w:r w:rsidR="00C92BB2">
        <w:t xml:space="preserve">.Т. </w:t>
      </w:r>
      <w:r w:rsidRPr="00C92BB2">
        <w:t>Жарылгасова,</w:t>
      </w:r>
      <w:r w:rsidR="00C92BB2" w:rsidRPr="00C92BB2">
        <w:t xml:space="preserve"> </w:t>
      </w:r>
      <w:r w:rsidRPr="00C92BB2">
        <w:t>А</w:t>
      </w:r>
      <w:r w:rsidR="00C92BB2">
        <w:t xml:space="preserve">.Е. </w:t>
      </w:r>
      <w:r w:rsidRPr="00C92BB2">
        <w:t>Суглобон</w:t>
      </w:r>
      <w:r w:rsidR="00C92BB2">
        <w:t xml:space="preserve">. - </w:t>
      </w:r>
      <w:r w:rsidRPr="00C92BB2">
        <w:t>3-е</w:t>
      </w:r>
      <w:r w:rsidR="00C92BB2" w:rsidRPr="00C92BB2">
        <w:t xml:space="preserve"> </w:t>
      </w:r>
      <w:r w:rsidRPr="00C92BB2">
        <w:t>изд</w:t>
      </w:r>
      <w:r w:rsidR="00C92BB2" w:rsidRPr="00C92BB2">
        <w:t xml:space="preserve">., </w:t>
      </w:r>
      <w:r w:rsidRPr="00C92BB2">
        <w:t>стер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КНОРУС,</w:t>
      </w:r>
      <w:r w:rsidR="00C92BB2" w:rsidRPr="00C92BB2">
        <w:t xml:space="preserve"> </w:t>
      </w:r>
      <w:r w:rsidRPr="00C92BB2">
        <w:t>2007</w:t>
      </w:r>
      <w:r w:rsidR="00C92BB2">
        <w:t xml:space="preserve">. - </w:t>
      </w:r>
      <w:r w:rsidRPr="00C92BB2">
        <w:t>400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Кочинев</w:t>
      </w:r>
      <w:r w:rsidR="00C92BB2" w:rsidRPr="00C92BB2">
        <w:t xml:space="preserve"> </w:t>
      </w:r>
      <w:r w:rsidRPr="00C92BB2">
        <w:t>Ю</w:t>
      </w:r>
      <w:r w:rsidR="00C92BB2">
        <w:t xml:space="preserve">.Ю. </w:t>
      </w:r>
      <w:r w:rsidRPr="00C92BB2">
        <w:t>Аудит</w:t>
      </w:r>
      <w:r w:rsidR="00C92BB2">
        <w:t>.3</w:t>
      </w:r>
      <w:r w:rsidRPr="00C92BB2">
        <w:t>-е</w:t>
      </w:r>
      <w:r w:rsidR="00C92BB2" w:rsidRPr="00C92BB2">
        <w:t xml:space="preserve"> </w:t>
      </w:r>
      <w:r w:rsidRPr="00C92BB2">
        <w:t>изд</w:t>
      </w:r>
      <w:r w:rsidR="00C92BB2">
        <w:t xml:space="preserve">. - </w:t>
      </w:r>
      <w:r w:rsidRPr="00C92BB2">
        <w:t>СПб</w:t>
      </w:r>
      <w:r w:rsidR="00C92BB2" w:rsidRPr="00C92BB2">
        <w:t xml:space="preserve">.: </w:t>
      </w:r>
      <w:r w:rsidRPr="00C92BB2">
        <w:t>Питер,</w:t>
      </w:r>
      <w:r w:rsidR="00C92BB2" w:rsidRPr="00C92BB2">
        <w:t xml:space="preserve"> </w:t>
      </w:r>
      <w:r w:rsidRPr="00C92BB2">
        <w:t>2005</w:t>
      </w:r>
      <w:r w:rsidR="00C92BB2">
        <w:t xml:space="preserve">. - </w:t>
      </w:r>
      <w:r w:rsidRPr="00C92BB2">
        <w:t>400</w:t>
      </w:r>
      <w:r w:rsidR="00C92BB2" w:rsidRPr="00C92BB2">
        <w:t xml:space="preserve"> </w:t>
      </w:r>
      <w:r w:rsidRPr="00C92BB2">
        <w:t>с</w:t>
      </w:r>
      <w:r w:rsidR="00C92BB2" w:rsidRPr="00C92BB2">
        <w:t xml:space="preserve">.: </w:t>
      </w:r>
      <w:r w:rsidRPr="00C92BB2">
        <w:t>ил</w:t>
      </w:r>
      <w:r w:rsidR="00C92BB2">
        <w:t>. - (</w:t>
      </w:r>
      <w:r w:rsidRPr="00C92BB2">
        <w:t>Серия</w:t>
      </w:r>
      <w:r w:rsidR="00C92BB2">
        <w:t xml:space="preserve"> "</w:t>
      </w:r>
      <w:r w:rsidRPr="00C92BB2">
        <w:t>Бухгалтеру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аудитору</w:t>
      </w:r>
      <w:r w:rsidR="00C92BB2">
        <w:t>"</w:t>
      </w:r>
      <w:r w:rsidR="00C92BB2" w:rsidRPr="00C92BB2">
        <w:t>).</w:t>
      </w:r>
    </w:p>
    <w:p w:rsidR="00C92BB2" w:rsidRPr="00C92BB2" w:rsidRDefault="00C65E29" w:rsidP="007A049C">
      <w:pPr>
        <w:pStyle w:val="a"/>
      </w:pPr>
      <w:r w:rsidRPr="00C92BB2">
        <w:t>Крупченко</w:t>
      </w:r>
      <w:r w:rsidR="00C92BB2" w:rsidRPr="00C92BB2">
        <w:t xml:space="preserve"> </w:t>
      </w:r>
      <w:r w:rsidRPr="00C92BB2">
        <w:t>Е</w:t>
      </w:r>
      <w:r w:rsidR="00C92BB2">
        <w:t xml:space="preserve">.А., </w:t>
      </w:r>
      <w:r w:rsidRPr="00C92BB2">
        <w:t>Замыцкова</w:t>
      </w:r>
      <w:r w:rsidR="00C92BB2" w:rsidRPr="00C92BB2">
        <w:t xml:space="preserve"> </w:t>
      </w:r>
      <w:r w:rsidRPr="00C92BB2">
        <w:t>О</w:t>
      </w:r>
      <w:r w:rsidR="00C92BB2">
        <w:t xml:space="preserve">.И. </w:t>
      </w:r>
      <w:r w:rsidRPr="00C92BB2">
        <w:t>Аудит</w:t>
      </w:r>
      <w:r w:rsidR="00C92BB2" w:rsidRPr="00C92BB2">
        <w:t xml:space="preserve">. </w:t>
      </w:r>
      <w:r w:rsidRPr="00C92BB2">
        <w:t>Учебное</w:t>
      </w:r>
      <w:r w:rsidR="00C92BB2" w:rsidRPr="00C92BB2">
        <w:t xml:space="preserve"> </w:t>
      </w:r>
      <w:r w:rsidRPr="00C92BB2">
        <w:t>пособие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учащихся</w:t>
      </w:r>
      <w:r w:rsidR="00C92BB2" w:rsidRPr="00C92BB2">
        <w:t xml:space="preserve"> </w:t>
      </w:r>
      <w:r w:rsidRPr="00C92BB2">
        <w:t>экономических</w:t>
      </w:r>
      <w:r w:rsidR="00C92BB2" w:rsidRPr="00C92BB2">
        <w:t xml:space="preserve"> </w:t>
      </w:r>
      <w:r w:rsidRPr="00C92BB2">
        <w:t>колледжей</w:t>
      </w:r>
      <w:r w:rsidR="00C92BB2">
        <w:t xml:space="preserve">. - </w:t>
      </w:r>
      <w:r w:rsidRPr="00C92BB2">
        <w:t>Ростов-на-Дону</w:t>
      </w:r>
      <w:r w:rsidR="00C92BB2" w:rsidRPr="00C92BB2">
        <w:t xml:space="preserve">: </w:t>
      </w:r>
      <w:r w:rsidRPr="00C92BB2">
        <w:t>изд-во</w:t>
      </w:r>
      <w:r w:rsidR="00C92BB2">
        <w:t xml:space="preserve"> "</w:t>
      </w:r>
      <w:r w:rsidRPr="00C92BB2">
        <w:t>Феникс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2000</w:t>
      </w:r>
      <w:r w:rsidR="00C92BB2">
        <w:t xml:space="preserve">. - </w:t>
      </w:r>
      <w:r w:rsidRPr="00C92BB2">
        <w:t>320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Кулаковская</w:t>
      </w:r>
      <w:r w:rsidR="00C92BB2" w:rsidRPr="00C92BB2">
        <w:t xml:space="preserve"> </w:t>
      </w:r>
      <w:r w:rsidRPr="00C92BB2">
        <w:t>Л</w:t>
      </w:r>
      <w:r w:rsidR="00C92BB2">
        <w:t xml:space="preserve">.П., </w:t>
      </w:r>
      <w:r w:rsidRPr="00C92BB2">
        <w:t>Пича</w:t>
      </w:r>
      <w:r w:rsidR="00C92BB2" w:rsidRPr="00C92BB2">
        <w:t xml:space="preserve"> </w:t>
      </w:r>
      <w:r w:rsidRPr="00C92BB2">
        <w:t>Ю</w:t>
      </w:r>
      <w:r w:rsidR="00C92BB2">
        <w:t xml:space="preserve">.В. </w:t>
      </w:r>
      <w:r w:rsidRPr="00C92BB2">
        <w:t>Доходы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расходы</w:t>
      </w:r>
      <w:r w:rsidR="00C92BB2" w:rsidRPr="00C92BB2">
        <w:t xml:space="preserve">: </w:t>
      </w:r>
      <w:r w:rsidRPr="00C92BB2">
        <w:t>Учеб</w:t>
      </w:r>
      <w:r w:rsidR="00C92BB2" w:rsidRPr="00C92BB2">
        <w:t xml:space="preserve">. </w:t>
      </w:r>
      <w:r w:rsidRPr="00C92BB2">
        <w:t>пособие</w:t>
      </w:r>
      <w:r w:rsidR="00C92BB2">
        <w:t xml:space="preserve">. - </w:t>
      </w:r>
      <w:r w:rsidRPr="00C92BB2">
        <w:t>2-е</w:t>
      </w:r>
      <w:r w:rsidR="00C92BB2" w:rsidRPr="00C92BB2">
        <w:t xml:space="preserve"> </w:t>
      </w:r>
      <w:r w:rsidRPr="00C92BB2">
        <w:t>изд</w:t>
      </w:r>
      <w:r w:rsidR="00C92BB2" w:rsidRPr="00C92BB2">
        <w:t xml:space="preserve">. </w:t>
      </w:r>
      <w:r w:rsidRPr="00C92BB2">
        <w:t>К</w:t>
      </w:r>
      <w:r w:rsidR="00C92BB2" w:rsidRPr="00C92BB2">
        <w:t xml:space="preserve">.: </w:t>
      </w:r>
      <w:r w:rsidRPr="00C92BB2">
        <w:t>Каравелла,</w:t>
      </w:r>
      <w:r w:rsidR="00C92BB2" w:rsidRPr="00C92BB2">
        <w:t xml:space="preserve"> </w:t>
      </w:r>
      <w:r w:rsidRPr="00C92BB2">
        <w:t>2005</w:t>
      </w:r>
      <w:r w:rsidR="00C92BB2">
        <w:t xml:space="preserve">. - </w:t>
      </w:r>
      <w:r w:rsidRPr="00C92BB2">
        <w:t>560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Миронова</w:t>
      </w:r>
      <w:r w:rsidR="00C92BB2" w:rsidRPr="00C92BB2">
        <w:t xml:space="preserve"> </w:t>
      </w:r>
      <w:r w:rsidRPr="00C92BB2">
        <w:t>О</w:t>
      </w:r>
      <w:r w:rsidR="00C92BB2">
        <w:t xml:space="preserve">.А. </w:t>
      </w:r>
      <w:r w:rsidRPr="00C92BB2">
        <w:t>Аудит</w:t>
      </w:r>
      <w:r w:rsidR="00C92BB2" w:rsidRPr="00C92BB2">
        <w:t xml:space="preserve">: </w:t>
      </w:r>
      <w:r w:rsidRPr="00C92BB2">
        <w:t>теория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методология</w:t>
      </w:r>
      <w:r w:rsidR="00C92BB2" w:rsidRPr="00C92BB2">
        <w:t xml:space="preserve">: </w:t>
      </w:r>
      <w:r w:rsidRPr="00C92BB2">
        <w:t>учеб</w:t>
      </w:r>
      <w:r w:rsidR="00C92BB2" w:rsidRPr="00C92BB2">
        <w:t xml:space="preserve">. </w:t>
      </w:r>
      <w:r w:rsidRPr="00C92BB2">
        <w:t>пособие</w:t>
      </w:r>
      <w:r w:rsidR="00C92BB2" w:rsidRPr="00C92BB2">
        <w:t xml:space="preserve">: </w:t>
      </w:r>
      <w:r w:rsidRPr="00C92BB2">
        <w:t>для</w:t>
      </w:r>
      <w:r w:rsidR="00C92BB2" w:rsidRPr="00C92BB2">
        <w:t xml:space="preserve"> </w:t>
      </w:r>
      <w:r w:rsidRPr="00C92BB2">
        <w:t>чтения</w:t>
      </w:r>
      <w:r w:rsidR="00C92BB2" w:rsidRPr="00C92BB2">
        <w:t xml:space="preserve"> </w:t>
      </w:r>
      <w:r w:rsidRPr="00C92BB2">
        <w:t>курсов</w:t>
      </w:r>
      <w:r w:rsidR="00C92BB2">
        <w:t xml:space="preserve"> "</w:t>
      </w:r>
      <w:r w:rsidRPr="00C92BB2">
        <w:t>Аудит</w:t>
      </w:r>
      <w:r w:rsidR="00C92BB2">
        <w:t xml:space="preserve">" </w:t>
      </w:r>
      <w:r w:rsidRPr="00C92BB2">
        <w:t>студентам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магистрам</w:t>
      </w:r>
      <w:r w:rsidR="00C92BB2" w:rsidRPr="00C92BB2">
        <w:t xml:space="preserve"> </w:t>
      </w:r>
      <w:r w:rsidRPr="00C92BB2">
        <w:t>специальностей</w:t>
      </w:r>
      <w:r w:rsidR="00C92BB2">
        <w:t xml:space="preserve"> "</w:t>
      </w:r>
      <w:r w:rsidRPr="00C92BB2">
        <w:t>Финансы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кредит</w:t>
      </w:r>
      <w:r w:rsidR="00C92BB2">
        <w:t>"</w:t>
      </w:r>
      <w:r w:rsidRPr="00C92BB2">
        <w:t>,</w:t>
      </w:r>
      <w:r w:rsidR="00C92BB2">
        <w:t xml:space="preserve"> "</w:t>
      </w:r>
      <w:r w:rsidRPr="00C92BB2">
        <w:t>Бухгалтерский</w:t>
      </w:r>
      <w:r w:rsidR="00C92BB2" w:rsidRPr="00C92BB2">
        <w:t xml:space="preserve"> </w:t>
      </w:r>
      <w:r w:rsidRPr="00C92BB2">
        <w:t>учет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аудит</w:t>
      </w:r>
      <w:r w:rsidR="00C92BB2">
        <w:t>"</w:t>
      </w:r>
      <w:r w:rsidRPr="00C92BB2">
        <w:t>,</w:t>
      </w:r>
      <w:r w:rsidR="00C92BB2">
        <w:t xml:space="preserve"> "</w:t>
      </w:r>
      <w:r w:rsidRPr="00C92BB2">
        <w:t>Налоги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налогообложение</w:t>
      </w:r>
      <w:r w:rsidR="00C92BB2">
        <w:t xml:space="preserve">" </w:t>
      </w:r>
      <w:r w:rsidRPr="00C92BB2">
        <w:t>/</w:t>
      </w:r>
      <w:r w:rsidR="00C92BB2" w:rsidRPr="00C92BB2">
        <w:t xml:space="preserve"> </w:t>
      </w:r>
      <w:r w:rsidRPr="00C92BB2">
        <w:t>О</w:t>
      </w:r>
      <w:r w:rsidR="00C92BB2">
        <w:t xml:space="preserve">.А. </w:t>
      </w:r>
      <w:r w:rsidRPr="00C92BB2">
        <w:t>Миронова,</w:t>
      </w:r>
      <w:r w:rsidR="00C92BB2" w:rsidRPr="00C92BB2">
        <w:t xml:space="preserve"> </w:t>
      </w:r>
      <w:r w:rsidRPr="00C92BB2">
        <w:t>М</w:t>
      </w:r>
      <w:r w:rsidR="00C92BB2">
        <w:t xml:space="preserve">.А. </w:t>
      </w:r>
      <w:r w:rsidRPr="00C92BB2">
        <w:t>Азарская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Омега-Л,</w:t>
      </w:r>
      <w:r w:rsidR="00C92BB2" w:rsidRPr="00C92BB2">
        <w:t xml:space="preserve"> </w:t>
      </w:r>
      <w:r w:rsidRPr="00C92BB2">
        <w:t>2005</w:t>
      </w:r>
      <w:r w:rsidR="00C92BB2">
        <w:t xml:space="preserve">. - </w:t>
      </w:r>
      <w:r w:rsidRPr="00C92BB2">
        <w:t>176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rPr>
          <w:bCs/>
        </w:rPr>
        <w:t>Налетова</w:t>
      </w:r>
      <w:r w:rsidR="00C92BB2" w:rsidRPr="00C92BB2">
        <w:rPr>
          <w:bCs/>
        </w:rPr>
        <w:t xml:space="preserve"> </w:t>
      </w:r>
      <w:r w:rsidRPr="00C92BB2">
        <w:rPr>
          <w:bCs/>
        </w:rPr>
        <w:t>И</w:t>
      </w:r>
      <w:r w:rsidR="00C92BB2">
        <w:rPr>
          <w:bCs/>
        </w:rPr>
        <w:t xml:space="preserve">.А., </w:t>
      </w:r>
      <w:r w:rsidRPr="00C92BB2">
        <w:rPr>
          <w:bCs/>
        </w:rPr>
        <w:t>Слободчикова</w:t>
      </w:r>
      <w:r w:rsidR="00C92BB2" w:rsidRPr="00C92BB2">
        <w:rPr>
          <w:bCs/>
        </w:rPr>
        <w:t xml:space="preserve"> </w:t>
      </w:r>
      <w:r w:rsidR="00C92BB2">
        <w:rPr>
          <w:bCs/>
        </w:rPr>
        <w:t xml:space="preserve">Т.Е. </w:t>
      </w:r>
      <w:r w:rsidRPr="00C92BB2">
        <w:t>Аудит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ФОРУМ</w:t>
      </w:r>
      <w:r w:rsidR="00C92BB2" w:rsidRPr="00C92BB2">
        <w:t xml:space="preserve">: </w:t>
      </w:r>
      <w:r w:rsidRPr="00C92BB2">
        <w:t>ИНФРА-М,</w:t>
      </w:r>
      <w:r w:rsidR="00C92BB2" w:rsidRPr="00C92BB2">
        <w:t xml:space="preserve"> </w:t>
      </w:r>
      <w:r w:rsidRPr="00C92BB2">
        <w:t>2005</w:t>
      </w:r>
      <w:r w:rsidR="00C92BB2">
        <w:t xml:space="preserve">. - </w:t>
      </w:r>
      <w:r w:rsidRPr="00C92BB2">
        <w:t>176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  <w:r w:rsidR="00C92BB2">
        <w:t xml:space="preserve"> (</w:t>
      </w:r>
      <w:r w:rsidRPr="00C92BB2">
        <w:t>Профессиональное</w:t>
      </w:r>
      <w:r w:rsidR="00C92BB2" w:rsidRPr="00C92BB2">
        <w:t xml:space="preserve"> </w:t>
      </w:r>
      <w:r w:rsidRPr="00C92BB2">
        <w:t>образование</w:t>
      </w:r>
      <w:r w:rsidR="00C92BB2" w:rsidRPr="00C92BB2">
        <w:t>).</w:t>
      </w:r>
    </w:p>
    <w:p w:rsidR="00C92BB2" w:rsidRPr="00C92BB2" w:rsidRDefault="00C65E29" w:rsidP="007A049C">
      <w:pPr>
        <w:pStyle w:val="a"/>
      </w:pPr>
      <w:r w:rsidRPr="00C92BB2">
        <w:t>Никонович</w:t>
      </w:r>
      <w:r w:rsidR="00C92BB2" w:rsidRPr="00C92BB2">
        <w:t xml:space="preserve"> </w:t>
      </w:r>
      <w:r w:rsidRPr="00C92BB2">
        <w:t>Н</w:t>
      </w:r>
      <w:r w:rsidR="00C92BB2">
        <w:t xml:space="preserve">.А. </w:t>
      </w:r>
      <w:r w:rsidRPr="00C92BB2">
        <w:t>и</w:t>
      </w:r>
      <w:r w:rsidR="00C92BB2" w:rsidRPr="00C92BB2">
        <w:t xml:space="preserve"> </w:t>
      </w:r>
      <w:r w:rsidRPr="00C92BB2">
        <w:t>др</w:t>
      </w:r>
      <w:r w:rsidR="00C92BB2" w:rsidRPr="00C92BB2">
        <w:t xml:space="preserve">. </w:t>
      </w:r>
      <w:r w:rsidRPr="00C92BB2">
        <w:t>Доходы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расходы</w:t>
      </w:r>
      <w:r w:rsidR="00C92BB2" w:rsidRPr="00C92BB2">
        <w:t xml:space="preserve">: </w:t>
      </w:r>
      <w:r w:rsidRPr="00C92BB2">
        <w:t>Учеб</w:t>
      </w:r>
      <w:r w:rsidR="00C92BB2" w:rsidRPr="00C92BB2">
        <w:t xml:space="preserve">. </w:t>
      </w:r>
      <w:r w:rsidRPr="00C92BB2">
        <w:t>пособие</w:t>
      </w:r>
      <w:r w:rsidR="00C92BB2" w:rsidRPr="00C92BB2">
        <w:t xml:space="preserve">. </w:t>
      </w:r>
      <w:r w:rsidRPr="00C92BB2">
        <w:t>/</w:t>
      </w:r>
      <w:r w:rsidR="00C92BB2" w:rsidRPr="00C92BB2">
        <w:t xml:space="preserve"> </w:t>
      </w:r>
      <w:r w:rsidRPr="00C92BB2">
        <w:t>Н</w:t>
      </w:r>
      <w:r w:rsidR="00C92BB2">
        <w:t xml:space="preserve">.А. </w:t>
      </w:r>
      <w:r w:rsidRPr="00C92BB2">
        <w:t>Никонович,</w:t>
      </w:r>
      <w:r w:rsidR="00C92BB2" w:rsidRPr="00C92BB2">
        <w:t xml:space="preserve"> </w:t>
      </w:r>
      <w:r w:rsidRPr="00C92BB2">
        <w:t>К</w:t>
      </w:r>
      <w:r w:rsidR="00C92BB2">
        <w:t xml:space="preserve">.О. </w:t>
      </w:r>
      <w:r w:rsidRPr="00C92BB2">
        <w:t>Редько,</w:t>
      </w:r>
      <w:r w:rsidR="00C92BB2" w:rsidRPr="00C92BB2">
        <w:t xml:space="preserve"> </w:t>
      </w:r>
      <w:r w:rsidRPr="00C92BB2">
        <w:t>А</w:t>
      </w:r>
      <w:r w:rsidR="00C92BB2">
        <w:t xml:space="preserve">.А. </w:t>
      </w:r>
      <w:r w:rsidRPr="00C92BB2">
        <w:t>Юр</w:t>
      </w:r>
      <w:r w:rsidR="00FF1091">
        <w:rPr>
          <w:lang w:val="uk-UA"/>
        </w:rPr>
        <w:t>ь</w:t>
      </w:r>
      <w:r w:rsidRPr="00C92BB2">
        <w:t>ева</w:t>
      </w:r>
      <w:r w:rsidR="00C92BB2" w:rsidRPr="00C92BB2">
        <w:t xml:space="preserve">; </w:t>
      </w:r>
      <w:r w:rsidRPr="00C92BB2">
        <w:t>Под</w:t>
      </w:r>
      <w:r w:rsidR="00C92BB2" w:rsidRPr="00C92BB2">
        <w:t xml:space="preserve"> </w:t>
      </w:r>
      <w:r w:rsidR="00C92BB2">
        <w:t xml:space="preserve">ред. </w:t>
      </w:r>
      <w:r w:rsidR="00C92BB2" w:rsidRPr="00C92BB2">
        <w:t xml:space="preserve">. </w:t>
      </w:r>
      <w:r w:rsidRPr="00C92BB2">
        <w:t>Е</w:t>
      </w:r>
      <w:r w:rsidR="00C92BB2">
        <w:t xml:space="preserve">.В. </w:t>
      </w:r>
      <w:r w:rsidRPr="00C92BB2">
        <w:t>Мниха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КНТЭУ,</w:t>
      </w:r>
      <w:r w:rsidR="00C92BB2" w:rsidRPr="00C92BB2">
        <w:t xml:space="preserve"> </w:t>
      </w:r>
      <w:r w:rsidRPr="00C92BB2">
        <w:t>2006</w:t>
      </w:r>
      <w:r w:rsidR="00C92BB2">
        <w:t xml:space="preserve">. - </w:t>
      </w:r>
      <w:r w:rsidRPr="00C92BB2">
        <w:t>472с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Петренко</w:t>
      </w:r>
      <w:r w:rsidR="00C92BB2" w:rsidRPr="00C92BB2">
        <w:t xml:space="preserve"> </w:t>
      </w:r>
      <w:r w:rsidRPr="00C92BB2">
        <w:t>С</w:t>
      </w:r>
      <w:r w:rsidR="00C92BB2">
        <w:t xml:space="preserve">.Н. </w:t>
      </w:r>
      <w:r w:rsidRPr="00C92BB2">
        <w:t>Риски</w:t>
      </w:r>
      <w:r w:rsidR="00C92BB2" w:rsidRPr="00C92BB2">
        <w:t xml:space="preserve"> </w:t>
      </w:r>
      <w:r w:rsidRPr="00C92BB2">
        <w:t>аудиторской</w:t>
      </w:r>
      <w:r w:rsidR="00C92BB2" w:rsidRPr="00C92BB2">
        <w:t xml:space="preserve"> </w:t>
      </w:r>
      <w:r w:rsidRPr="00C92BB2">
        <w:t>деятельности</w:t>
      </w:r>
      <w:r w:rsidR="00C92BB2" w:rsidRPr="00C92BB2">
        <w:t xml:space="preserve">: </w:t>
      </w:r>
      <w:r w:rsidRPr="00C92BB2">
        <w:t>Научно-практическое</w:t>
      </w:r>
      <w:r w:rsidR="00C92BB2" w:rsidRPr="00C92BB2">
        <w:t xml:space="preserve"> </w:t>
      </w:r>
      <w:r w:rsidRPr="00C92BB2">
        <w:t>пособие</w:t>
      </w:r>
      <w:r w:rsidR="00C92BB2">
        <w:t xml:space="preserve">. - </w:t>
      </w:r>
      <w:r w:rsidRPr="00C92BB2">
        <w:t>К</w:t>
      </w:r>
      <w:r w:rsidR="00C92BB2" w:rsidRPr="00C92BB2">
        <w:t xml:space="preserve">.: </w:t>
      </w:r>
      <w:r w:rsidRPr="00C92BB2">
        <w:t>Эльга,</w:t>
      </w:r>
      <w:r w:rsidR="00C92BB2" w:rsidRPr="00C92BB2">
        <w:t xml:space="preserve"> </w:t>
      </w:r>
      <w:r w:rsidRPr="00C92BB2">
        <w:t>Ника-Центр,</w:t>
      </w:r>
      <w:r w:rsidR="00C92BB2" w:rsidRPr="00C92BB2">
        <w:t xml:space="preserve"> </w:t>
      </w:r>
      <w:r w:rsidRPr="00C92BB2">
        <w:t>2003</w:t>
      </w:r>
      <w:r w:rsidR="00C92BB2">
        <w:t xml:space="preserve">. - </w:t>
      </w:r>
      <w:r w:rsidRPr="00C92BB2">
        <w:t>84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Петрик</w:t>
      </w:r>
      <w:r w:rsidR="00C92BB2" w:rsidRPr="00C92BB2">
        <w:t xml:space="preserve"> </w:t>
      </w:r>
      <w:r w:rsidRPr="00C92BB2">
        <w:t>О</w:t>
      </w:r>
      <w:r w:rsidR="00C92BB2">
        <w:t xml:space="preserve">.А. </w:t>
      </w:r>
      <w:r w:rsidRPr="00C92BB2">
        <w:t>Аудит</w:t>
      </w:r>
      <w:r w:rsidR="00C92BB2" w:rsidRPr="00C92BB2">
        <w:t xml:space="preserve">: </w:t>
      </w:r>
      <w:r w:rsidRPr="00C92BB2">
        <w:t>методология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организация</w:t>
      </w:r>
      <w:r w:rsidR="00C92BB2" w:rsidRPr="00C92BB2">
        <w:t xml:space="preserve">: </w:t>
      </w:r>
      <w:r w:rsidRPr="00C92BB2">
        <w:t>Монография</w:t>
      </w:r>
      <w:r w:rsidR="00C92BB2">
        <w:t xml:space="preserve">. - </w:t>
      </w:r>
      <w:r w:rsidRPr="00C92BB2">
        <w:t>К</w:t>
      </w:r>
      <w:r w:rsidR="00C92BB2" w:rsidRPr="00C92BB2">
        <w:t xml:space="preserve">.: </w:t>
      </w:r>
      <w:r w:rsidRPr="00C92BB2">
        <w:t>КНЭУ,</w:t>
      </w:r>
      <w:r w:rsidR="00C92BB2" w:rsidRPr="00C92BB2">
        <w:t xml:space="preserve"> </w:t>
      </w:r>
      <w:r w:rsidRPr="00C92BB2">
        <w:t>2003</w:t>
      </w:r>
      <w:r w:rsidR="00C92BB2">
        <w:t xml:space="preserve">. - </w:t>
      </w:r>
      <w:r w:rsidRPr="00C92BB2">
        <w:t>260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Петрик</w:t>
      </w:r>
      <w:r w:rsidR="00C92BB2" w:rsidRPr="00C92BB2">
        <w:t xml:space="preserve"> </w:t>
      </w:r>
      <w:r w:rsidRPr="00C92BB2">
        <w:t>О</w:t>
      </w:r>
      <w:r w:rsidR="00C92BB2">
        <w:t xml:space="preserve">.А., </w:t>
      </w:r>
      <w:r w:rsidRPr="00C92BB2">
        <w:t>Фенченко</w:t>
      </w:r>
      <w:r w:rsidR="00C92BB2" w:rsidRPr="00C92BB2">
        <w:t xml:space="preserve"> </w:t>
      </w:r>
      <w:r w:rsidRPr="00C92BB2">
        <w:t>М</w:t>
      </w:r>
      <w:r w:rsidR="00C92BB2">
        <w:t xml:space="preserve">.Т. </w:t>
      </w:r>
      <w:r w:rsidRPr="00C92BB2">
        <w:t>Аудит</w:t>
      </w:r>
      <w:r w:rsidR="00C92BB2" w:rsidRPr="00C92BB2">
        <w:t xml:space="preserve"> </w:t>
      </w:r>
      <w:r w:rsidRPr="00C92BB2">
        <w:t>в</w:t>
      </w:r>
      <w:r w:rsidR="00C92BB2" w:rsidRPr="00C92BB2">
        <w:t xml:space="preserve"> </w:t>
      </w:r>
      <w:r w:rsidRPr="00C92BB2">
        <w:t>зарубежных</w:t>
      </w:r>
      <w:r w:rsidR="00C92BB2" w:rsidRPr="00C92BB2">
        <w:t xml:space="preserve"> </w:t>
      </w:r>
      <w:r w:rsidRPr="00C92BB2">
        <w:t>странах</w:t>
      </w:r>
      <w:r w:rsidR="00C92BB2" w:rsidRPr="00C92BB2">
        <w:t xml:space="preserve">: </w:t>
      </w:r>
      <w:r w:rsidRPr="00C92BB2">
        <w:t>Учеб</w:t>
      </w:r>
      <w:r w:rsidR="00C92BB2">
        <w:t xml:space="preserve">. - </w:t>
      </w:r>
      <w:r w:rsidRPr="00C92BB2">
        <w:t>метод</w:t>
      </w:r>
      <w:r w:rsidR="00C92BB2" w:rsidRPr="00C92BB2">
        <w:t xml:space="preserve">. </w:t>
      </w:r>
      <w:r w:rsidRPr="00C92BB2">
        <w:t>Пособие</w:t>
      </w:r>
      <w:r w:rsidR="00C92BB2" w:rsidRPr="00C92BB2">
        <w:t xml:space="preserve"> </w:t>
      </w:r>
      <w:r w:rsidRPr="00C92BB2">
        <w:t>для</w:t>
      </w:r>
      <w:r w:rsidR="00C92BB2" w:rsidRPr="00C92BB2">
        <w:t xml:space="preserve"> </w:t>
      </w:r>
      <w:r w:rsidRPr="00C92BB2">
        <w:t>самост</w:t>
      </w:r>
      <w:r w:rsidR="00C92BB2" w:rsidRPr="00C92BB2">
        <w:t xml:space="preserve">. </w:t>
      </w:r>
      <w:r w:rsidRPr="00C92BB2">
        <w:t>Изучения</w:t>
      </w:r>
      <w:r w:rsidR="00C92BB2" w:rsidRPr="00C92BB2">
        <w:t xml:space="preserve"> </w:t>
      </w:r>
      <w:r w:rsidRPr="00C92BB2">
        <w:t>дисц</w:t>
      </w:r>
      <w:r w:rsidR="00C92BB2" w:rsidRPr="00C92BB2">
        <w:t xml:space="preserve">. </w:t>
      </w:r>
      <w:r w:rsidRPr="00C92BB2">
        <w:t>/</w:t>
      </w:r>
      <w:r w:rsidR="00C92BB2" w:rsidRPr="00C92BB2">
        <w:t xml:space="preserve"> </w:t>
      </w:r>
      <w:r w:rsidRPr="00C92BB2">
        <w:t>Под</w:t>
      </w:r>
      <w:r w:rsidR="00C92BB2" w:rsidRPr="00C92BB2">
        <w:t xml:space="preserve"> </w:t>
      </w:r>
      <w:r w:rsidRPr="00C92BB2">
        <w:t>общей</w:t>
      </w:r>
      <w:r w:rsidR="00C92BB2" w:rsidRPr="00C92BB2">
        <w:t xml:space="preserve"> </w:t>
      </w:r>
      <w:r w:rsidR="00C92BB2">
        <w:t xml:space="preserve">ред. </w:t>
      </w:r>
      <w:r w:rsidRPr="00C92BB2">
        <w:t>О</w:t>
      </w:r>
      <w:r w:rsidR="00C92BB2">
        <w:t xml:space="preserve">.А. </w:t>
      </w:r>
      <w:r w:rsidRPr="00C92BB2">
        <w:t>Петрик</w:t>
      </w:r>
      <w:r w:rsidR="00C92BB2">
        <w:t xml:space="preserve">. - </w:t>
      </w:r>
      <w:r w:rsidRPr="00C92BB2">
        <w:t>К</w:t>
      </w:r>
      <w:r w:rsidR="00C92BB2" w:rsidRPr="00C92BB2">
        <w:t xml:space="preserve">.: </w:t>
      </w:r>
      <w:r w:rsidRPr="00C92BB2">
        <w:t>КНЭУ,</w:t>
      </w:r>
      <w:r w:rsidR="00C92BB2" w:rsidRPr="00C92BB2">
        <w:t xml:space="preserve"> </w:t>
      </w:r>
      <w:r w:rsidRPr="00C92BB2">
        <w:t>2002</w:t>
      </w:r>
      <w:r w:rsidR="00C92BB2">
        <w:t xml:space="preserve">. - </w:t>
      </w:r>
      <w:r w:rsidRPr="00C92BB2">
        <w:t>168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  <w:rPr>
          <w:lang w:eastAsia="uk-UA"/>
        </w:rPr>
      </w:pPr>
      <w:r w:rsidRPr="00C92BB2">
        <w:rPr>
          <w:lang w:eastAsia="uk-UA"/>
        </w:rPr>
        <w:t>Пупко</w:t>
      </w:r>
      <w:r w:rsidR="00C92BB2" w:rsidRPr="00C92BB2">
        <w:rPr>
          <w:lang w:eastAsia="uk-UA"/>
        </w:rPr>
        <w:t xml:space="preserve"> </w:t>
      </w:r>
      <w:r w:rsidRPr="00C92BB2">
        <w:rPr>
          <w:lang w:eastAsia="uk-UA"/>
        </w:rPr>
        <w:t>Г</w:t>
      </w:r>
      <w:r w:rsidR="00C92BB2">
        <w:rPr>
          <w:lang w:eastAsia="uk-UA"/>
        </w:rPr>
        <w:t xml:space="preserve">.М. </w:t>
      </w:r>
      <w:r w:rsidRPr="00C92BB2">
        <w:rPr>
          <w:lang w:eastAsia="uk-UA"/>
        </w:rPr>
        <w:t>Аудит</w:t>
      </w:r>
      <w:r w:rsidR="00C92BB2" w:rsidRPr="00C92BB2">
        <w:rPr>
          <w:lang w:eastAsia="uk-UA"/>
        </w:rPr>
        <w:t xml:space="preserve"> </w:t>
      </w:r>
      <w:r w:rsidRPr="00C92BB2">
        <w:rPr>
          <w:lang w:eastAsia="uk-UA"/>
        </w:rPr>
        <w:t>и</w:t>
      </w:r>
      <w:r w:rsidR="00C92BB2" w:rsidRPr="00C92BB2">
        <w:rPr>
          <w:lang w:eastAsia="uk-UA"/>
        </w:rPr>
        <w:t xml:space="preserve"> </w:t>
      </w:r>
      <w:r w:rsidRPr="00C92BB2">
        <w:rPr>
          <w:lang w:eastAsia="uk-UA"/>
        </w:rPr>
        <w:t>ревизия</w:t>
      </w:r>
      <w:r w:rsidR="00C92BB2" w:rsidRPr="00C92BB2">
        <w:rPr>
          <w:lang w:eastAsia="uk-UA"/>
        </w:rPr>
        <w:t>: [</w:t>
      </w:r>
      <w:r w:rsidRPr="00C92BB2">
        <w:rPr>
          <w:lang w:eastAsia="uk-UA"/>
        </w:rPr>
        <w:t>учеб</w:t>
      </w:r>
      <w:r w:rsidR="00C92BB2" w:rsidRPr="00C92BB2">
        <w:rPr>
          <w:lang w:eastAsia="uk-UA"/>
        </w:rPr>
        <w:t xml:space="preserve">. </w:t>
      </w:r>
      <w:r w:rsidRPr="00C92BB2">
        <w:rPr>
          <w:lang w:eastAsia="uk-UA"/>
        </w:rPr>
        <w:t>пособие</w:t>
      </w:r>
      <w:r w:rsidR="00C92BB2" w:rsidRPr="00C92BB2">
        <w:rPr>
          <w:lang w:eastAsia="uk-UA"/>
        </w:rPr>
        <w:t xml:space="preserve">] </w:t>
      </w:r>
      <w:r w:rsidRPr="00C92BB2">
        <w:rPr>
          <w:lang w:val="uk-UA" w:eastAsia="uk-UA"/>
        </w:rPr>
        <w:t>/</w:t>
      </w:r>
      <w:r w:rsidR="00C92BB2" w:rsidRPr="00C92BB2">
        <w:rPr>
          <w:lang w:val="uk-UA" w:eastAsia="uk-UA"/>
        </w:rPr>
        <w:t xml:space="preserve"> </w:t>
      </w:r>
      <w:r w:rsidRPr="00C92BB2">
        <w:rPr>
          <w:lang w:val="uk-UA" w:eastAsia="uk-UA"/>
        </w:rPr>
        <w:t>Г</w:t>
      </w:r>
      <w:r w:rsidR="00C92BB2">
        <w:rPr>
          <w:lang w:val="uk-UA" w:eastAsia="uk-UA"/>
        </w:rPr>
        <w:t xml:space="preserve">.М. </w:t>
      </w:r>
      <w:r w:rsidRPr="00C92BB2">
        <w:rPr>
          <w:lang w:eastAsia="uk-UA"/>
        </w:rPr>
        <w:t>Пупко</w:t>
      </w:r>
      <w:r w:rsidR="00C92BB2">
        <w:rPr>
          <w:lang w:val="uk-UA" w:eastAsia="uk-UA"/>
        </w:rPr>
        <w:t xml:space="preserve">. - </w:t>
      </w:r>
      <w:r w:rsidRPr="00C92BB2">
        <w:rPr>
          <w:lang w:eastAsia="uk-UA"/>
        </w:rPr>
        <w:t>Мн</w:t>
      </w:r>
      <w:r w:rsidR="00C92BB2" w:rsidRPr="00C92BB2">
        <w:rPr>
          <w:lang w:eastAsia="uk-UA"/>
        </w:rPr>
        <w:t xml:space="preserve">.: </w:t>
      </w:r>
      <w:r w:rsidRPr="00C92BB2">
        <w:rPr>
          <w:lang w:eastAsia="uk-UA"/>
        </w:rPr>
        <w:t>Интерпрессервис</w:t>
      </w:r>
      <w:r w:rsidR="00C92BB2" w:rsidRPr="00C92BB2">
        <w:rPr>
          <w:lang w:eastAsia="uk-UA"/>
        </w:rPr>
        <w:t xml:space="preserve">; </w:t>
      </w:r>
      <w:r w:rsidRPr="00C92BB2">
        <w:rPr>
          <w:lang w:eastAsia="uk-UA"/>
        </w:rPr>
        <w:t>Мисанта,</w:t>
      </w:r>
      <w:r w:rsidR="00C92BB2" w:rsidRPr="00C92BB2">
        <w:rPr>
          <w:lang w:eastAsia="uk-UA"/>
        </w:rPr>
        <w:t xml:space="preserve"> </w:t>
      </w:r>
      <w:r w:rsidRPr="00C92BB2">
        <w:rPr>
          <w:lang w:eastAsia="uk-UA"/>
        </w:rPr>
        <w:t>2003</w:t>
      </w:r>
      <w:r w:rsidR="00C92BB2">
        <w:rPr>
          <w:lang w:eastAsia="uk-UA"/>
        </w:rPr>
        <w:t xml:space="preserve">. - </w:t>
      </w:r>
      <w:r w:rsidRPr="00C92BB2">
        <w:rPr>
          <w:lang w:eastAsia="uk-UA"/>
        </w:rPr>
        <w:t>429с</w:t>
      </w:r>
      <w:r w:rsidR="00C92BB2" w:rsidRPr="00C92BB2">
        <w:rPr>
          <w:lang w:eastAsia="uk-UA"/>
        </w:rPr>
        <w:t>.</w:t>
      </w:r>
    </w:p>
    <w:p w:rsidR="00C92BB2" w:rsidRPr="00C92BB2" w:rsidRDefault="00C65E29" w:rsidP="007A049C">
      <w:pPr>
        <w:pStyle w:val="a"/>
      </w:pPr>
      <w:r w:rsidRPr="00C92BB2">
        <w:t>Рудницкий</w:t>
      </w:r>
      <w:r w:rsidR="00C92BB2" w:rsidRPr="00C92BB2">
        <w:t xml:space="preserve"> </w:t>
      </w:r>
      <w:r w:rsidRPr="00C92BB2">
        <w:t>В</w:t>
      </w:r>
      <w:r w:rsidR="00C92BB2">
        <w:t xml:space="preserve">.С., </w:t>
      </w:r>
      <w:r w:rsidRPr="00C92BB2">
        <w:t>Гончарук</w:t>
      </w:r>
      <w:r w:rsidR="00C92BB2" w:rsidRPr="00C92BB2">
        <w:t xml:space="preserve"> </w:t>
      </w:r>
      <w:r w:rsidRPr="00C92BB2">
        <w:t>Я</w:t>
      </w:r>
      <w:r w:rsidR="00C92BB2">
        <w:t xml:space="preserve">.А. </w:t>
      </w:r>
      <w:r w:rsidRPr="00C92BB2">
        <w:t>Аудит</w:t>
      </w:r>
      <w:r w:rsidR="00C92BB2">
        <w:t xml:space="preserve">. - </w:t>
      </w:r>
      <w:r w:rsidR="00C92BB2" w:rsidRPr="00C92BB2">
        <w:t xml:space="preserve">. </w:t>
      </w:r>
      <w:r w:rsidRPr="00C92BB2">
        <w:t>Львов</w:t>
      </w:r>
      <w:r w:rsidR="00C92BB2" w:rsidRPr="00C92BB2">
        <w:t xml:space="preserve">: </w:t>
      </w:r>
      <w:r w:rsidRPr="00C92BB2">
        <w:t>Орияна-Нова,</w:t>
      </w:r>
      <w:r w:rsidR="00C92BB2" w:rsidRPr="00C92BB2">
        <w:t xml:space="preserve"> </w:t>
      </w:r>
      <w:r w:rsidRPr="00C92BB2">
        <w:t>2004</w:t>
      </w:r>
      <w:r w:rsidR="00C92BB2">
        <w:t xml:space="preserve">. - </w:t>
      </w:r>
      <w:r w:rsidRPr="00C92BB2">
        <w:t>292с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Сопко</w:t>
      </w:r>
      <w:r w:rsidR="00C92BB2" w:rsidRPr="00C92BB2">
        <w:t xml:space="preserve"> </w:t>
      </w:r>
      <w:r w:rsidRPr="00C92BB2">
        <w:t>В</w:t>
      </w:r>
      <w:r w:rsidR="00C92BB2">
        <w:t xml:space="preserve">.В. </w:t>
      </w:r>
      <w:r w:rsidRPr="00C92BB2">
        <w:t>Организация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методика</w:t>
      </w:r>
      <w:r w:rsidR="00C92BB2" w:rsidRPr="00C92BB2">
        <w:t xml:space="preserve"> </w:t>
      </w:r>
      <w:r w:rsidRPr="00C92BB2">
        <w:t>проведения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: </w:t>
      </w:r>
      <w:r w:rsidRPr="00C92BB2">
        <w:t>Учебно-практическое</w:t>
      </w:r>
      <w:r w:rsidR="00C92BB2" w:rsidRPr="00C92BB2">
        <w:t xml:space="preserve"> </w:t>
      </w:r>
      <w:r w:rsidRPr="00C92BB2">
        <w:t>пособие</w:t>
      </w:r>
      <w:r w:rsidR="00C92BB2" w:rsidRPr="00C92BB2">
        <w:t xml:space="preserve"> </w:t>
      </w:r>
      <w:r w:rsidRPr="00C92BB2">
        <w:t>/</w:t>
      </w:r>
      <w:r w:rsidR="00C92BB2" w:rsidRPr="00C92BB2">
        <w:t xml:space="preserve"> </w:t>
      </w:r>
      <w:r w:rsidRPr="00C92BB2">
        <w:t>Под</w:t>
      </w:r>
      <w:r w:rsidR="00C92BB2" w:rsidRPr="00C92BB2">
        <w:t xml:space="preserve"> </w:t>
      </w:r>
      <w:r w:rsidR="00C92BB2">
        <w:t xml:space="preserve">ред. </w:t>
      </w:r>
      <w:r w:rsidRPr="00C92BB2">
        <w:t>Сопко</w:t>
      </w:r>
      <w:r w:rsidR="00C92BB2" w:rsidRPr="00C92BB2">
        <w:t xml:space="preserve"> </w:t>
      </w:r>
      <w:r w:rsidRPr="00C92BB2">
        <w:t>В</w:t>
      </w:r>
      <w:r w:rsidR="00C92BB2">
        <w:t xml:space="preserve">.В. </w:t>
      </w:r>
      <w:r w:rsidR="00C92BB2" w:rsidRPr="00C92BB2">
        <w:t>[</w:t>
      </w:r>
      <w:r w:rsidRPr="00C92BB2">
        <w:t>Коллектив</w:t>
      </w:r>
      <w:r w:rsidR="00C92BB2" w:rsidRPr="00C92BB2">
        <w:t xml:space="preserve"> </w:t>
      </w:r>
      <w:r w:rsidRPr="00C92BB2">
        <w:t>авторов</w:t>
      </w:r>
      <w:r w:rsidR="00C92BB2" w:rsidRPr="00C92BB2">
        <w:t>]</w:t>
      </w:r>
      <w:r w:rsidR="00C92BB2">
        <w:t xml:space="preserve">. - </w:t>
      </w:r>
      <w:r w:rsidRPr="00C92BB2">
        <w:t>2-е</w:t>
      </w:r>
      <w:r w:rsidR="00C92BB2" w:rsidRPr="00C92BB2">
        <w:t xml:space="preserve"> </w:t>
      </w:r>
      <w:r w:rsidRPr="00C92BB2">
        <w:t>изд,</w:t>
      </w:r>
      <w:r w:rsidR="00C92BB2" w:rsidRPr="00C92BB2">
        <w:t xml:space="preserve"> </w:t>
      </w:r>
      <w:r w:rsidRPr="00C92BB2">
        <w:t>перераб</w:t>
      </w:r>
      <w:r w:rsidR="00C92BB2" w:rsidRPr="00C92BB2">
        <w:t xml:space="preserve">. </w:t>
      </w:r>
      <w:r w:rsidRPr="00C92BB2">
        <w:t>и</w:t>
      </w:r>
      <w:r w:rsidR="00C92BB2" w:rsidRPr="00C92BB2">
        <w:t xml:space="preserve"> </w:t>
      </w:r>
      <w:r w:rsidRPr="00C92BB2">
        <w:t>полным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ИД</w:t>
      </w:r>
      <w:r w:rsidR="00C92BB2">
        <w:t xml:space="preserve"> "</w:t>
      </w:r>
      <w:r w:rsidRPr="00C92BB2">
        <w:t>Профессионал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2006</w:t>
      </w:r>
      <w:r w:rsidR="00C92BB2">
        <w:t xml:space="preserve">. - </w:t>
      </w:r>
      <w:r w:rsidRPr="00C92BB2">
        <w:t>576с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Усач</w:t>
      </w:r>
      <w:r w:rsidR="00C92BB2" w:rsidRPr="00C92BB2">
        <w:t xml:space="preserve"> </w:t>
      </w:r>
      <w:r w:rsidRPr="00C92BB2">
        <w:t>Б</w:t>
      </w:r>
      <w:r w:rsidR="00C92BB2">
        <w:t xml:space="preserve">.Ф. </w:t>
      </w:r>
      <w:r w:rsidRPr="00C92BB2">
        <w:t>Аудит</w:t>
      </w:r>
      <w:r w:rsidR="00C92BB2" w:rsidRPr="00C92BB2">
        <w:t xml:space="preserve">: </w:t>
      </w:r>
      <w:r w:rsidRPr="00C92BB2">
        <w:t>Учеб</w:t>
      </w:r>
      <w:r w:rsidR="00C92BB2" w:rsidRPr="00C92BB2">
        <w:t xml:space="preserve">. </w:t>
      </w:r>
      <w:r w:rsidRPr="00C92BB2">
        <w:t>пособие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Финансы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статистика,</w:t>
      </w:r>
      <w:r w:rsidR="00C92BB2" w:rsidRPr="00C92BB2">
        <w:t xml:space="preserve"> </w:t>
      </w:r>
      <w:r w:rsidRPr="00C92BB2">
        <w:t>2002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Чернелевская</w:t>
      </w:r>
      <w:r w:rsidR="00C92BB2" w:rsidRPr="00C92BB2">
        <w:t xml:space="preserve"> </w:t>
      </w:r>
      <w:r w:rsidRPr="00C92BB2">
        <w:t>Л</w:t>
      </w:r>
      <w:r w:rsidR="00C92BB2">
        <w:t xml:space="preserve">.М., </w:t>
      </w:r>
      <w:r w:rsidRPr="00C92BB2">
        <w:t>Беренда</w:t>
      </w:r>
      <w:r w:rsidR="00C92BB2" w:rsidRPr="00C92BB2">
        <w:t xml:space="preserve"> </w:t>
      </w:r>
      <w:r w:rsidRPr="00C92BB2">
        <w:t>Н</w:t>
      </w:r>
      <w:r w:rsidR="00C92BB2">
        <w:t xml:space="preserve">.И. </w:t>
      </w:r>
      <w:r w:rsidRPr="00C92BB2">
        <w:t>Аудит</w:t>
      </w:r>
      <w:r w:rsidR="00C92BB2" w:rsidRPr="00C92BB2">
        <w:t xml:space="preserve">. </w:t>
      </w:r>
      <w:r w:rsidRPr="00C92BB2">
        <w:t>Навч</w:t>
      </w:r>
      <w:r w:rsidR="00C92BB2" w:rsidRPr="00C92BB2">
        <w:t xml:space="preserve">. </w:t>
      </w:r>
      <w:r w:rsidRPr="00C92BB2">
        <w:t>посибник,</w:t>
      </w:r>
      <w:r w:rsidR="00C92BB2" w:rsidRPr="00C92BB2">
        <w:t xml:space="preserve"> </w:t>
      </w:r>
      <w:r w:rsidRPr="00C92BB2">
        <w:t>что</w:t>
      </w:r>
      <w:r w:rsidR="00C92BB2" w:rsidRPr="00C92BB2">
        <w:t xml:space="preserve"> </w:t>
      </w:r>
      <w:r w:rsidRPr="00C92BB2">
        <w:t>у</w:t>
      </w:r>
      <w:r w:rsidR="00C92BB2" w:rsidRPr="00C92BB2">
        <w:t xml:space="preserve"> </w:t>
      </w:r>
      <w:r w:rsidRPr="00C92BB2">
        <w:t>личностей,</w:t>
      </w:r>
      <w:r w:rsidR="00C92BB2" w:rsidRPr="00C92BB2">
        <w:t xml:space="preserve"> </w:t>
      </w:r>
      <w:r w:rsidRPr="00C92BB2">
        <w:t>2002</w:t>
      </w:r>
      <w:r w:rsidR="00C92BB2">
        <w:t xml:space="preserve">. - </w:t>
      </w:r>
      <w:r w:rsidRPr="00C92BB2">
        <w:t>466с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Шеремет</w:t>
      </w:r>
      <w:r w:rsidR="00C92BB2" w:rsidRPr="00C92BB2">
        <w:t xml:space="preserve"> </w:t>
      </w:r>
      <w:r w:rsidRPr="00C92BB2">
        <w:t>А</w:t>
      </w:r>
      <w:r w:rsidR="00C92BB2">
        <w:t xml:space="preserve">.Д., </w:t>
      </w:r>
      <w:r w:rsidRPr="00C92BB2">
        <w:t>Суйц</w:t>
      </w:r>
      <w:r w:rsidR="00C92BB2" w:rsidRPr="00C92BB2">
        <w:t xml:space="preserve"> </w:t>
      </w:r>
      <w:r w:rsidRPr="00C92BB2">
        <w:t>В</w:t>
      </w:r>
      <w:r w:rsidR="00C92BB2">
        <w:t xml:space="preserve">.П. </w:t>
      </w:r>
      <w:r w:rsidRPr="00C92BB2">
        <w:t>Аудит</w:t>
      </w:r>
      <w:r w:rsidR="00C92BB2" w:rsidRPr="00C92BB2">
        <w:t xml:space="preserve">: </w:t>
      </w:r>
      <w:r w:rsidRPr="00C92BB2">
        <w:t>Учебник</w:t>
      </w:r>
      <w:r w:rsidR="00C92BB2">
        <w:t xml:space="preserve">. - </w:t>
      </w:r>
      <w:r w:rsidRPr="00C92BB2">
        <w:t>5-е</w:t>
      </w:r>
      <w:r w:rsidR="00C92BB2" w:rsidRPr="00C92BB2">
        <w:t xml:space="preserve"> </w:t>
      </w:r>
      <w:r w:rsidRPr="00C92BB2">
        <w:t>изд</w:t>
      </w:r>
      <w:r w:rsidR="00C92BB2" w:rsidRPr="00C92BB2">
        <w:t xml:space="preserve">., </w:t>
      </w:r>
      <w:r w:rsidRPr="00C92BB2">
        <w:t>перераб</w:t>
      </w:r>
      <w:r w:rsidR="00C92BB2" w:rsidRPr="00C92BB2">
        <w:t xml:space="preserve">. </w:t>
      </w:r>
      <w:r w:rsidRPr="00C92BB2">
        <w:t>и</w:t>
      </w:r>
      <w:r w:rsidR="00C92BB2" w:rsidRPr="00C92BB2">
        <w:t xml:space="preserve"> </w:t>
      </w:r>
      <w:r w:rsidRPr="00C92BB2">
        <w:t>доп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ИНФРА-М,</w:t>
      </w:r>
      <w:r w:rsidR="00C92BB2" w:rsidRPr="00C92BB2">
        <w:t xml:space="preserve"> </w:t>
      </w:r>
      <w:r w:rsidRPr="00C92BB2">
        <w:t>2006</w:t>
      </w:r>
      <w:r w:rsidR="00C92BB2">
        <w:t xml:space="preserve">. - </w:t>
      </w:r>
      <w:r w:rsidRPr="00C92BB2">
        <w:t>448</w:t>
      </w:r>
      <w:r w:rsidR="00C92BB2" w:rsidRPr="00C92BB2">
        <w:t xml:space="preserve"> </w:t>
      </w:r>
      <w:r w:rsidRPr="00C92BB2">
        <w:t>с</w:t>
      </w:r>
      <w:r w:rsidR="00C92BB2">
        <w:t>. - (</w:t>
      </w:r>
      <w:r w:rsidRPr="00C92BB2">
        <w:t>Высшее</w:t>
      </w:r>
      <w:r w:rsidR="00C92BB2" w:rsidRPr="00C92BB2">
        <w:t xml:space="preserve"> </w:t>
      </w:r>
      <w:r w:rsidRPr="00C92BB2">
        <w:t>образование</w:t>
      </w:r>
      <w:r w:rsidR="00C92BB2" w:rsidRPr="00C92BB2">
        <w:t>).</w:t>
      </w:r>
    </w:p>
    <w:p w:rsidR="00C92BB2" w:rsidRPr="00C92BB2" w:rsidRDefault="00C65E29" w:rsidP="007A049C">
      <w:pPr>
        <w:pStyle w:val="a"/>
      </w:pPr>
      <w:r w:rsidRPr="00C92BB2">
        <w:rPr>
          <w:bCs/>
        </w:rPr>
        <w:t>Шешукова</w:t>
      </w:r>
      <w:r w:rsidR="00C92BB2" w:rsidRPr="00C92BB2">
        <w:rPr>
          <w:bCs/>
        </w:rPr>
        <w:t xml:space="preserve"> </w:t>
      </w:r>
      <w:r w:rsidRPr="00C92BB2">
        <w:rPr>
          <w:bCs/>
        </w:rPr>
        <w:t>Т</w:t>
      </w:r>
      <w:r w:rsidR="00C92BB2">
        <w:rPr>
          <w:bCs/>
        </w:rPr>
        <w:t xml:space="preserve">.Г., </w:t>
      </w:r>
      <w:r w:rsidRPr="00C92BB2">
        <w:rPr>
          <w:bCs/>
        </w:rPr>
        <w:t>Городилов</w:t>
      </w:r>
      <w:r w:rsidR="00C92BB2" w:rsidRPr="00C92BB2">
        <w:rPr>
          <w:bCs/>
        </w:rPr>
        <w:t xml:space="preserve"> </w:t>
      </w:r>
      <w:r w:rsidRPr="00C92BB2">
        <w:rPr>
          <w:bCs/>
        </w:rPr>
        <w:t>М</w:t>
      </w:r>
      <w:r w:rsidR="00C92BB2">
        <w:rPr>
          <w:bCs/>
        </w:rPr>
        <w:t xml:space="preserve">.А. </w:t>
      </w:r>
      <w:r w:rsidRPr="00C92BB2">
        <w:t>Аудит</w:t>
      </w:r>
      <w:r w:rsidR="00C92BB2" w:rsidRPr="00C92BB2">
        <w:t xml:space="preserve">: </w:t>
      </w:r>
      <w:r w:rsidRPr="00C92BB2">
        <w:t>теория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практика</w:t>
      </w:r>
      <w:r w:rsidR="00C92BB2" w:rsidRPr="00C92BB2">
        <w:t xml:space="preserve"> </w:t>
      </w:r>
      <w:r w:rsidRPr="00C92BB2">
        <w:t>применения</w:t>
      </w:r>
      <w:r w:rsidR="00C92BB2" w:rsidRPr="00C92BB2">
        <w:t xml:space="preserve"> </w:t>
      </w:r>
      <w:r w:rsidRPr="00C92BB2">
        <w:t>международных</w:t>
      </w:r>
      <w:r w:rsidR="00C92BB2" w:rsidRPr="00C92BB2">
        <w:t xml:space="preserve"> </w:t>
      </w:r>
      <w:r w:rsidRPr="00C92BB2">
        <w:t>стандартов</w:t>
      </w:r>
      <w:r w:rsidR="00C92BB2" w:rsidRPr="00C92BB2">
        <w:t xml:space="preserve">: </w:t>
      </w:r>
      <w:r w:rsidRPr="00C92BB2">
        <w:t>Учеб</w:t>
      </w:r>
      <w:r w:rsidR="00C92BB2" w:rsidRPr="00C92BB2">
        <w:t xml:space="preserve">. </w:t>
      </w:r>
      <w:r w:rsidRPr="00C92BB2">
        <w:t>пособие</w:t>
      </w:r>
      <w:r w:rsidR="00C92BB2">
        <w:t xml:space="preserve">. - </w:t>
      </w:r>
      <w:r w:rsidRPr="00C92BB2">
        <w:t>2-е</w:t>
      </w:r>
      <w:r w:rsidR="00C92BB2" w:rsidRPr="00C92BB2">
        <w:t xml:space="preserve"> </w:t>
      </w:r>
      <w:r w:rsidRPr="00C92BB2">
        <w:t>изд</w:t>
      </w:r>
      <w:r w:rsidR="00C92BB2" w:rsidRPr="00C92BB2">
        <w:t xml:space="preserve">., </w:t>
      </w:r>
      <w:r w:rsidRPr="00C92BB2">
        <w:t>доп</w:t>
      </w:r>
      <w:r w:rsidR="00C92BB2">
        <w:t xml:space="preserve">. - </w:t>
      </w:r>
      <w:r w:rsidRPr="00C92BB2">
        <w:t>М</w:t>
      </w:r>
      <w:r w:rsidR="00C92BB2" w:rsidRPr="00C92BB2">
        <w:t xml:space="preserve">.: </w:t>
      </w:r>
      <w:r w:rsidRPr="00C92BB2">
        <w:t>Финансы</w:t>
      </w:r>
      <w:r w:rsidR="00C92BB2" w:rsidRPr="00C92BB2">
        <w:t xml:space="preserve"> </w:t>
      </w:r>
      <w:r w:rsidRPr="00C92BB2">
        <w:t>и</w:t>
      </w:r>
      <w:r w:rsidR="00C92BB2" w:rsidRPr="00C92BB2">
        <w:t xml:space="preserve"> </w:t>
      </w:r>
      <w:r w:rsidRPr="00C92BB2">
        <w:t>статистика,</w:t>
      </w:r>
      <w:r w:rsidR="00C92BB2" w:rsidRPr="00C92BB2">
        <w:t xml:space="preserve"> </w:t>
      </w:r>
      <w:r w:rsidRPr="00C92BB2">
        <w:t>2005</w:t>
      </w:r>
      <w:r w:rsidR="00C92BB2">
        <w:t xml:space="preserve">. - </w:t>
      </w:r>
      <w:r w:rsidRPr="00C92BB2">
        <w:t>184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92BB2" w:rsidRPr="00C92BB2" w:rsidRDefault="00C65E29" w:rsidP="007A049C">
      <w:pPr>
        <w:pStyle w:val="a"/>
      </w:pPr>
      <w:r w:rsidRPr="00C92BB2">
        <w:t>Шкиря</w:t>
      </w:r>
      <w:r w:rsidR="00C92BB2" w:rsidRPr="00C92BB2">
        <w:t xml:space="preserve"> </w:t>
      </w:r>
      <w:r w:rsidRPr="00C92BB2">
        <w:t>Н</w:t>
      </w:r>
      <w:r w:rsidR="00C92BB2">
        <w:t xml:space="preserve">.Л., </w:t>
      </w:r>
      <w:r w:rsidRPr="00C92BB2">
        <w:t>Никульникова</w:t>
      </w:r>
      <w:r w:rsidR="00C92BB2" w:rsidRPr="00C92BB2">
        <w:t xml:space="preserve"> </w:t>
      </w:r>
      <w:r w:rsidRPr="00C92BB2">
        <w:t>Т</w:t>
      </w:r>
      <w:r w:rsidR="00C92BB2">
        <w:t xml:space="preserve">.Г. </w:t>
      </w:r>
      <w:r w:rsidRPr="00C92BB2">
        <w:t>Аудит</w:t>
      </w:r>
      <w:r w:rsidR="00C92BB2" w:rsidRPr="00C92BB2">
        <w:t xml:space="preserve">: </w:t>
      </w:r>
      <w:r w:rsidRPr="00C92BB2">
        <w:t>Учебное</w:t>
      </w:r>
      <w:r w:rsidR="00C92BB2" w:rsidRPr="00C92BB2">
        <w:t xml:space="preserve"> </w:t>
      </w:r>
      <w:r w:rsidRPr="00C92BB2">
        <w:t>пособие</w:t>
      </w:r>
      <w:r w:rsidR="00C92BB2">
        <w:t xml:space="preserve">. - </w:t>
      </w:r>
      <w:r w:rsidRPr="00C92BB2">
        <w:t>Львов</w:t>
      </w:r>
      <w:r w:rsidR="00C92BB2" w:rsidRPr="00C92BB2">
        <w:t>:</w:t>
      </w:r>
      <w:r w:rsidR="00C92BB2">
        <w:t xml:space="preserve"> "</w:t>
      </w:r>
      <w:r w:rsidRPr="00C92BB2">
        <w:t>Магнолия</w:t>
      </w:r>
      <w:r w:rsidR="00C92BB2" w:rsidRPr="00C92BB2">
        <w:t xml:space="preserve"> </w:t>
      </w:r>
      <w:r w:rsidRPr="00C92BB2">
        <w:t>2006</w:t>
      </w:r>
      <w:r w:rsidR="00C92BB2">
        <w:t>"</w:t>
      </w:r>
      <w:r w:rsidRPr="00C92BB2">
        <w:t>,</w:t>
      </w:r>
      <w:r w:rsidR="00C92BB2" w:rsidRPr="00C92BB2">
        <w:t xml:space="preserve"> </w:t>
      </w:r>
      <w:r w:rsidRPr="00C92BB2">
        <w:t>2008</w:t>
      </w:r>
      <w:r w:rsidR="00C92BB2">
        <w:t xml:space="preserve">. - </w:t>
      </w:r>
      <w:r w:rsidRPr="00C92BB2">
        <w:t>224</w:t>
      </w:r>
      <w:r w:rsidR="00C92BB2" w:rsidRPr="00C92BB2">
        <w:t xml:space="preserve"> </w:t>
      </w:r>
      <w:r w:rsidRPr="00C92BB2">
        <w:t>с</w:t>
      </w:r>
      <w:r w:rsidR="00C92BB2" w:rsidRPr="00C92BB2">
        <w:t>.</w:t>
      </w:r>
    </w:p>
    <w:p w:rsidR="00C65E29" w:rsidRPr="00C92BB2" w:rsidRDefault="00C65E29" w:rsidP="007A049C">
      <w:pPr>
        <w:pStyle w:val="a"/>
      </w:pPr>
      <w:r w:rsidRPr="00C92BB2">
        <w:t>Каменская</w:t>
      </w:r>
      <w:r w:rsidR="00C92BB2" w:rsidRPr="00C92BB2">
        <w:t xml:space="preserve"> </w:t>
      </w:r>
      <w:r w:rsidRPr="00C92BB2">
        <w:t>Т</w:t>
      </w:r>
      <w:r w:rsidR="00C92BB2" w:rsidRPr="00C92BB2">
        <w:t xml:space="preserve">. </w:t>
      </w:r>
      <w:r w:rsidRPr="00C92BB2">
        <w:t>Риск</w:t>
      </w:r>
      <w:r w:rsidR="00C92BB2" w:rsidRPr="00C92BB2">
        <w:t xml:space="preserve"> - </w:t>
      </w:r>
      <w:r w:rsidRPr="00C92BB2">
        <w:t>ориентированный</w:t>
      </w:r>
      <w:r w:rsidR="00C92BB2" w:rsidRPr="00C92BB2">
        <w:t xml:space="preserve"> </w:t>
      </w:r>
      <w:r w:rsidRPr="00C92BB2">
        <w:t>характер</w:t>
      </w:r>
      <w:r w:rsidR="00C92BB2" w:rsidRPr="00C92BB2">
        <w:t xml:space="preserve"> </w:t>
      </w:r>
      <w:r w:rsidRPr="00C92BB2">
        <w:t>современного</w:t>
      </w:r>
      <w:r w:rsidR="00C92BB2" w:rsidRPr="00C92BB2">
        <w:t xml:space="preserve"> </w:t>
      </w:r>
      <w:r w:rsidRPr="00C92BB2">
        <w:t>внутреннего</w:t>
      </w:r>
      <w:r w:rsidR="00C92BB2" w:rsidRPr="00C92BB2">
        <w:t xml:space="preserve"> </w:t>
      </w:r>
      <w:r w:rsidRPr="00C92BB2">
        <w:t>аудита</w:t>
      </w:r>
      <w:r w:rsidR="00C92BB2" w:rsidRPr="00C92BB2">
        <w:t xml:space="preserve">. </w:t>
      </w:r>
      <w:r w:rsidRPr="00C92BB2">
        <w:t>Аудитор</w:t>
      </w:r>
      <w:r w:rsidR="00C92BB2" w:rsidRPr="00C92BB2">
        <w:t xml:space="preserve"> </w:t>
      </w:r>
      <w:r w:rsidRPr="00C92BB2">
        <w:t>Украины</w:t>
      </w:r>
      <w:r w:rsidR="00C92BB2" w:rsidRPr="00C92BB2">
        <w:t xml:space="preserve">. </w:t>
      </w:r>
      <w:r w:rsidRPr="00C92BB2">
        <w:t>Научно</w:t>
      </w:r>
      <w:r w:rsidR="00C92BB2" w:rsidRPr="00C92BB2">
        <w:t xml:space="preserve"> - </w:t>
      </w:r>
      <w:r w:rsidRPr="00C92BB2">
        <w:t>практический</w:t>
      </w:r>
      <w:r w:rsidR="00C92BB2" w:rsidRPr="00C92BB2">
        <w:t xml:space="preserve"> </w:t>
      </w:r>
      <w:r w:rsidRPr="00C92BB2">
        <w:t>журнал</w:t>
      </w:r>
      <w:r w:rsidR="00C92BB2" w:rsidRPr="00C92BB2">
        <w:t xml:space="preserve">. </w:t>
      </w:r>
      <w:r w:rsidRPr="00C92BB2">
        <w:t>№</w:t>
      </w:r>
      <w:r w:rsidR="00C92BB2" w:rsidRPr="00C92BB2">
        <w:t xml:space="preserve"> </w:t>
      </w:r>
      <w:r w:rsidRPr="00C92BB2">
        <w:t>11-1</w:t>
      </w:r>
      <w:r w:rsidR="00C92BB2">
        <w:t>2/</w:t>
      </w:r>
      <w:r w:rsidRPr="00C92BB2">
        <w:t>июнь</w:t>
      </w:r>
      <w:r w:rsidR="00C92BB2" w:rsidRPr="00C92BB2">
        <w:t xml:space="preserve"> </w:t>
      </w:r>
      <w:r w:rsidRPr="00C92BB2">
        <w:t>2010,</w:t>
      </w:r>
      <w:r w:rsidR="00C92BB2" w:rsidRPr="00C92BB2">
        <w:t xml:space="preserve"> </w:t>
      </w:r>
      <w:r w:rsidRPr="00C92BB2">
        <w:t>с</w:t>
      </w:r>
      <w:r w:rsidR="00C92BB2">
        <w:t>.6</w:t>
      </w:r>
      <w:r w:rsidRPr="00C92BB2">
        <w:t>0-63</w:t>
      </w:r>
    </w:p>
    <w:p w:rsidR="00C65E29" w:rsidRPr="00C92BB2" w:rsidRDefault="00C65E29" w:rsidP="007A049C">
      <w:pPr>
        <w:pStyle w:val="a"/>
      </w:pPr>
      <w:r w:rsidRPr="00C92BB2">
        <w:rPr>
          <w:lang w:val="en-US"/>
        </w:rPr>
        <w:t>http</w:t>
      </w:r>
      <w:r w:rsidR="00C92BB2" w:rsidRPr="00C92BB2">
        <w:t xml:space="preserve">: </w:t>
      </w:r>
      <w:r w:rsidRPr="00C92BB2">
        <w:t>/</w:t>
      </w:r>
      <w:r w:rsidRPr="00C92BB2">
        <w:rPr>
          <w:lang w:val="en-US"/>
        </w:rPr>
        <w:t>vdg</w:t>
      </w:r>
      <w:r w:rsidR="00C92BB2" w:rsidRPr="00C92BB2">
        <w:rPr>
          <w:lang w:val="en-US"/>
        </w:rPr>
        <w:t xml:space="preserve">. </w:t>
      </w:r>
      <w:r w:rsidRPr="00C92BB2">
        <w:rPr>
          <w:lang w:val="en-US"/>
        </w:rPr>
        <w:t>kiev</w:t>
      </w:r>
      <w:r w:rsidR="00C92BB2">
        <w:rPr>
          <w:lang w:val="en-US"/>
        </w:rPr>
        <w:t>.ua</w:t>
      </w:r>
      <w:r w:rsidRPr="00C92BB2">
        <w:rPr>
          <w:lang w:val="en-US"/>
        </w:rPr>
        <w:t>/38</w:t>
      </w:r>
    </w:p>
    <w:p w:rsidR="00C92BB2" w:rsidRPr="00C92BB2" w:rsidRDefault="00C65E29" w:rsidP="007A049C">
      <w:pPr>
        <w:pStyle w:val="a"/>
      </w:pPr>
      <w:r w:rsidRPr="00C92BB2">
        <w:rPr>
          <w:lang w:val="en-US"/>
        </w:rPr>
        <w:t>http</w:t>
      </w:r>
      <w:r w:rsidR="00C92BB2" w:rsidRPr="00C92BB2">
        <w:t xml:space="preserve">: </w:t>
      </w:r>
      <w:r w:rsidRPr="00C92BB2">
        <w:t>/</w:t>
      </w:r>
      <w:r w:rsidRPr="00C92BB2">
        <w:rPr>
          <w:lang w:val="en-US"/>
        </w:rPr>
        <w:t>bibliofond</w:t>
      </w:r>
      <w:r w:rsidR="00C92BB2">
        <w:t>.ru</w:t>
      </w:r>
      <w:r w:rsidRPr="00C92BB2">
        <w:t>/</w:t>
      </w:r>
      <w:r w:rsidRPr="00C92BB2">
        <w:rPr>
          <w:lang w:val="en-US"/>
        </w:rPr>
        <w:t>view</w:t>
      </w:r>
      <w:r w:rsidR="00C92BB2" w:rsidRPr="00C92BB2">
        <w:t xml:space="preserve">. </w:t>
      </w:r>
      <w:r w:rsidRPr="00C92BB2">
        <w:rPr>
          <w:lang w:val="en-US"/>
        </w:rPr>
        <w:t>aspx</w:t>
      </w:r>
      <w:r w:rsidR="00C92BB2" w:rsidRPr="00C92BB2">
        <w:t xml:space="preserve">? </w:t>
      </w:r>
      <w:r w:rsidRPr="00C92BB2">
        <w:rPr>
          <w:lang w:val="en-US"/>
        </w:rPr>
        <w:t>id</w:t>
      </w:r>
      <w:r w:rsidRPr="00C92BB2">
        <w:t>=7576</w:t>
      </w:r>
      <w:r w:rsidR="00C92BB2" w:rsidRPr="00C92BB2">
        <w:t>.</w:t>
      </w:r>
    </w:p>
    <w:p w:rsidR="00C65E29" w:rsidRPr="00FF1091" w:rsidRDefault="00C65E29" w:rsidP="007A049C">
      <w:pPr>
        <w:pStyle w:val="a"/>
      </w:pPr>
      <w:r w:rsidRPr="00C92BB2">
        <w:rPr>
          <w:lang w:val="en-US"/>
        </w:rPr>
        <w:t>http</w:t>
      </w:r>
      <w:r w:rsidR="00C92BB2" w:rsidRPr="00C92BB2">
        <w:t xml:space="preserve">: </w:t>
      </w:r>
      <w:r w:rsidRPr="00C92BB2">
        <w:t>/</w:t>
      </w:r>
      <w:r w:rsidR="00C92BB2">
        <w:rPr>
          <w:lang w:val="en-US"/>
        </w:rPr>
        <w:t>www.</w:t>
      </w:r>
      <w:r w:rsidRPr="00C92BB2">
        <w:rPr>
          <w:lang w:val="en-US"/>
        </w:rPr>
        <w:t>finance</w:t>
      </w:r>
      <w:r w:rsidRPr="00C92BB2">
        <w:t>-</w:t>
      </w:r>
      <w:r w:rsidRPr="00C92BB2">
        <w:rPr>
          <w:lang w:val="en-US"/>
        </w:rPr>
        <w:t>audit</w:t>
      </w:r>
      <w:r w:rsidR="00C92BB2">
        <w:t>.com.ua</w:t>
      </w:r>
      <w:r w:rsidRPr="00C92BB2">
        <w:t>/</w:t>
      </w:r>
      <w:r w:rsidRPr="00C92BB2">
        <w:rPr>
          <w:lang w:val="en-US"/>
        </w:rPr>
        <w:t>information</w:t>
      </w:r>
      <w:r w:rsidRPr="00C92BB2">
        <w:t>/</w:t>
      </w:r>
      <w:r w:rsidRPr="00C92BB2">
        <w:rPr>
          <w:lang w:val="en-US"/>
        </w:rPr>
        <w:t>stage</w:t>
      </w:r>
      <w:r w:rsidRPr="00C92BB2">
        <w:t>/</w:t>
      </w:r>
      <w:r w:rsidR="00C92BB2" w:rsidRPr="00C92BB2">
        <w:t>.</w:t>
      </w:r>
    </w:p>
    <w:p w:rsidR="00FF1091" w:rsidRPr="00FF1091" w:rsidRDefault="00FF1091" w:rsidP="00FF1091">
      <w:pPr>
        <w:pStyle w:val="af2"/>
        <w:rPr>
          <w:lang w:val="uk-UA"/>
        </w:rPr>
      </w:pPr>
      <w:bookmarkStart w:id="9" w:name="_GoBack"/>
      <w:bookmarkEnd w:id="9"/>
    </w:p>
    <w:sectPr w:rsidR="00FF1091" w:rsidRPr="00FF1091" w:rsidSect="00C92BB2">
      <w:headerReference w:type="default" r:id="rId9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2B" w:rsidRDefault="00116E2B" w:rsidP="007C7BE9">
      <w:pPr>
        <w:spacing w:line="240" w:lineRule="auto"/>
      </w:pPr>
      <w:r>
        <w:separator/>
      </w:r>
    </w:p>
  </w:endnote>
  <w:endnote w:type="continuationSeparator" w:id="0">
    <w:p w:rsidR="00116E2B" w:rsidRDefault="00116E2B" w:rsidP="007C7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2B" w:rsidRDefault="00116E2B" w:rsidP="007C7BE9">
      <w:pPr>
        <w:spacing w:line="240" w:lineRule="auto"/>
      </w:pPr>
      <w:r>
        <w:separator/>
      </w:r>
    </w:p>
  </w:footnote>
  <w:footnote w:type="continuationSeparator" w:id="0">
    <w:p w:rsidR="00116E2B" w:rsidRDefault="00116E2B" w:rsidP="007C7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9C" w:rsidRDefault="007A049C" w:rsidP="009A1FF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4C4E1E"/>
    <w:lvl w:ilvl="0">
      <w:numFmt w:val="bullet"/>
      <w:lvlText w:val="*"/>
      <w:lvlJc w:val="left"/>
    </w:lvl>
  </w:abstractNum>
  <w:abstractNum w:abstractNumId="1">
    <w:nsid w:val="0DE24F0D"/>
    <w:multiLevelType w:val="hybridMultilevel"/>
    <w:tmpl w:val="E8AC96E8"/>
    <w:lvl w:ilvl="0" w:tplc="06C4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605BC"/>
    <w:multiLevelType w:val="hybridMultilevel"/>
    <w:tmpl w:val="388491DE"/>
    <w:lvl w:ilvl="0" w:tplc="B94C27B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DF5D69"/>
    <w:multiLevelType w:val="hybridMultilevel"/>
    <w:tmpl w:val="43BCF558"/>
    <w:lvl w:ilvl="0" w:tplc="B94C27B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0F7054"/>
    <w:multiLevelType w:val="hybridMultilevel"/>
    <w:tmpl w:val="0BC4E07E"/>
    <w:lvl w:ilvl="0" w:tplc="2B608D46">
      <w:start w:val="1"/>
      <w:numFmt w:val="bullet"/>
      <w:lvlText w:val=""/>
      <w:lvlJc w:val="righ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8223C"/>
    <w:multiLevelType w:val="hybridMultilevel"/>
    <w:tmpl w:val="169A8E0C"/>
    <w:lvl w:ilvl="0" w:tplc="B94C27B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D6419AA"/>
    <w:multiLevelType w:val="hybridMultilevel"/>
    <w:tmpl w:val="85020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294ED9"/>
    <w:multiLevelType w:val="hybridMultilevel"/>
    <w:tmpl w:val="87D69DD4"/>
    <w:lvl w:ilvl="0" w:tplc="29027FDC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cs="Times New Roman" w:hint="default"/>
        <w:color w:val="auto"/>
        <w:spacing w:val="0"/>
        <w:kern w:val="16"/>
        <w:position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85972"/>
    <w:multiLevelType w:val="hybridMultilevel"/>
    <w:tmpl w:val="44168414"/>
    <w:lvl w:ilvl="0" w:tplc="2B608D46">
      <w:start w:val="1"/>
      <w:numFmt w:val="bullet"/>
      <w:lvlText w:val=""/>
      <w:lvlJc w:val="right"/>
      <w:pPr>
        <w:tabs>
          <w:tab w:val="num" w:pos="1429"/>
        </w:tabs>
        <w:ind w:left="1429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4171C8"/>
    <w:multiLevelType w:val="hybridMultilevel"/>
    <w:tmpl w:val="B7D4D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0A7DB0"/>
    <w:multiLevelType w:val="hybridMultilevel"/>
    <w:tmpl w:val="B5642FB2"/>
    <w:lvl w:ilvl="0" w:tplc="4BEA9D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8C4159"/>
    <w:multiLevelType w:val="hybridMultilevel"/>
    <w:tmpl w:val="7026EEEA"/>
    <w:lvl w:ilvl="0" w:tplc="749886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F812536"/>
    <w:multiLevelType w:val="hybridMultilevel"/>
    <w:tmpl w:val="A3683FE0"/>
    <w:lvl w:ilvl="0" w:tplc="29027F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auto"/>
        <w:spacing w:val="0"/>
        <w:kern w:val="16"/>
        <w:position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611322"/>
    <w:multiLevelType w:val="hybridMultilevel"/>
    <w:tmpl w:val="5226E1FE"/>
    <w:lvl w:ilvl="0" w:tplc="F656FC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B222D80"/>
    <w:multiLevelType w:val="hybridMultilevel"/>
    <w:tmpl w:val="62F021F6"/>
    <w:lvl w:ilvl="0" w:tplc="82B4CF6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3"/>
  </w:num>
  <w:num w:numId="14">
    <w:abstractNumId w:val="13"/>
  </w:num>
  <w:num w:numId="15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B91"/>
    <w:rsid w:val="00017800"/>
    <w:rsid w:val="000350D2"/>
    <w:rsid w:val="00042965"/>
    <w:rsid w:val="00042AFC"/>
    <w:rsid w:val="000512A3"/>
    <w:rsid w:val="00057DFB"/>
    <w:rsid w:val="00072810"/>
    <w:rsid w:val="00077B91"/>
    <w:rsid w:val="00084BB7"/>
    <w:rsid w:val="000916A3"/>
    <w:rsid w:val="000A48EA"/>
    <w:rsid w:val="000A5D32"/>
    <w:rsid w:val="000B249A"/>
    <w:rsid w:val="000E1C3A"/>
    <w:rsid w:val="00116E2B"/>
    <w:rsid w:val="001432BF"/>
    <w:rsid w:val="00146089"/>
    <w:rsid w:val="00154C42"/>
    <w:rsid w:val="00166ADE"/>
    <w:rsid w:val="001768E3"/>
    <w:rsid w:val="001924CB"/>
    <w:rsid w:val="0019779C"/>
    <w:rsid w:val="001B4856"/>
    <w:rsid w:val="001B4E28"/>
    <w:rsid w:val="001B652A"/>
    <w:rsid w:val="001B6672"/>
    <w:rsid w:val="001E507B"/>
    <w:rsid w:val="001F6295"/>
    <w:rsid w:val="00201E11"/>
    <w:rsid w:val="00212D55"/>
    <w:rsid w:val="002348AD"/>
    <w:rsid w:val="00255206"/>
    <w:rsid w:val="00255AD8"/>
    <w:rsid w:val="00264142"/>
    <w:rsid w:val="002A02CC"/>
    <w:rsid w:val="002A60D7"/>
    <w:rsid w:val="002C001F"/>
    <w:rsid w:val="002C232A"/>
    <w:rsid w:val="002D3693"/>
    <w:rsid w:val="002F6BAC"/>
    <w:rsid w:val="003043E0"/>
    <w:rsid w:val="00306C6D"/>
    <w:rsid w:val="00310D20"/>
    <w:rsid w:val="00311E57"/>
    <w:rsid w:val="003303CB"/>
    <w:rsid w:val="00353CC8"/>
    <w:rsid w:val="00354587"/>
    <w:rsid w:val="003806C5"/>
    <w:rsid w:val="00381DA3"/>
    <w:rsid w:val="003A6085"/>
    <w:rsid w:val="003B5175"/>
    <w:rsid w:val="003C6403"/>
    <w:rsid w:val="00403274"/>
    <w:rsid w:val="004070B5"/>
    <w:rsid w:val="00407488"/>
    <w:rsid w:val="00423D6C"/>
    <w:rsid w:val="004254EC"/>
    <w:rsid w:val="0043565F"/>
    <w:rsid w:val="00435DF1"/>
    <w:rsid w:val="004365E9"/>
    <w:rsid w:val="004457AD"/>
    <w:rsid w:val="00491408"/>
    <w:rsid w:val="004B256D"/>
    <w:rsid w:val="004B6CAB"/>
    <w:rsid w:val="004C3A60"/>
    <w:rsid w:val="004D4929"/>
    <w:rsid w:val="004E3DE8"/>
    <w:rsid w:val="004F1334"/>
    <w:rsid w:val="004F4A93"/>
    <w:rsid w:val="00503AD5"/>
    <w:rsid w:val="00535B8B"/>
    <w:rsid w:val="00544767"/>
    <w:rsid w:val="0054759C"/>
    <w:rsid w:val="005667EA"/>
    <w:rsid w:val="005702B2"/>
    <w:rsid w:val="00586321"/>
    <w:rsid w:val="005A6242"/>
    <w:rsid w:val="005B19F6"/>
    <w:rsid w:val="005B5204"/>
    <w:rsid w:val="005C3D45"/>
    <w:rsid w:val="005D3D64"/>
    <w:rsid w:val="005E2CF9"/>
    <w:rsid w:val="00605F2A"/>
    <w:rsid w:val="00651DBC"/>
    <w:rsid w:val="00671E34"/>
    <w:rsid w:val="00674DED"/>
    <w:rsid w:val="0068796F"/>
    <w:rsid w:val="006929DA"/>
    <w:rsid w:val="00694672"/>
    <w:rsid w:val="006B4839"/>
    <w:rsid w:val="007216A2"/>
    <w:rsid w:val="00734585"/>
    <w:rsid w:val="00740921"/>
    <w:rsid w:val="0074575C"/>
    <w:rsid w:val="00757C13"/>
    <w:rsid w:val="007675CC"/>
    <w:rsid w:val="007727FB"/>
    <w:rsid w:val="00776855"/>
    <w:rsid w:val="007848F8"/>
    <w:rsid w:val="00786874"/>
    <w:rsid w:val="00793BF5"/>
    <w:rsid w:val="007A049C"/>
    <w:rsid w:val="007C05A0"/>
    <w:rsid w:val="007C5321"/>
    <w:rsid w:val="007C7BE9"/>
    <w:rsid w:val="007D47CD"/>
    <w:rsid w:val="007E3873"/>
    <w:rsid w:val="007F06BC"/>
    <w:rsid w:val="0084019C"/>
    <w:rsid w:val="00864980"/>
    <w:rsid w:val="008969FE"/>
    <w:rsid w:val="008B262B"/>
    <w:rsid w:val="008C7834"/>
    <w:rsid w:val="008D0449"/>
    <w:rsid w:val="008D2EB4"/>
    <w:rsid w:val="008F6CC3"/>
    <w:rsid w:val="00961528"/>
    <w:rsid w:val="00980E95"/>
    <w:rsid w:val="00983866"/>
    <w:rsid w:val="009A1FF4"/>
    <w:rsid w:val="009A6402"/>
    <w:rsid w:val="009E7C5C"/>
    <w:rsid w:val="00A11EEA"/>
    <w:rsid w:val="00A153CB"/>
    <w:rsid w:val="00A218E1"/>
    <w:rsid w:val="00A26EFB"/>
    <w:rsid w:val="00A74958"/>
    <w:rsid w:val="00AA00A6"/>
    <w:rsid w:val="00AB2897"/>
    <w:rsid w:val="00AD488B"/>
    <w:rsid w:val="00AD71DF"/>
    <w:rsid w:val="00AF152B"/>
    <w:rsid w:val="00B002F1"/>
    <w:rsid w:val="00B144EC"/>
    <w:rsid w:val="00B508DE"/>
    <w:rsid w:val="00B50C1E"/>
    <w:rsid w:val="00B61524"/>
    <w:rsid w:val="00B63F19"/>
    <w:rsid w:val="00B81C83"/>
    <w:rsid w:val="00B91B68"/>
    <w:rsid w:val="00BB4E30"/>
    <w:rsid w:val="00BC35DF"/>
    <w:rsid w:val="00BC73B0"/>
    <w:rsid w:val="00BE31C9"/>
    <w:rsid w:val="00BF43C5"/>
    <w:rsid w:val="00C0455C"/>
    <w:rsid w:val="00C06D35"/>
    <w:rsid w:val="00C0784E"/>
    <w:rsid w:val="00C11DED"/>
    <w:rsid w:val="00C12EEC"/>
    <w:rsid w:val="00C2043C"/>
    <w:rsid w:val="00C24431"/>
    <w:rsid w:val="00C333FC"/>
    <w:rsid w:val="00C34A7F"/>
    <w:rsid w:val="00C4198E"/>
    <w:rsid w:val="00C45F5A"/>
    <w:rsid w:val="00C46D7C"/>
    <w:rsid w:val="00C557FF"/>
    <w:rsid w:val="00C65E29"/>
    <w:rsid w:val="00C70D1D"/>
    <w:rsid w:val="00C821E6"/>
    <w:rsid w:val="00C926D4"/>
    <w:rsid w:val="00C92BB2"/>
    <w:rsid w:val="00CA1C02"/>
    <w:rsid w:val="00CA1CAC"/>
    <w:rsid w:val="00CB5B7F"/>
    <w:rsid w:val="00CC1B62"/>
    <w:rsid w:val="00CD3F5E"/>
    <w:rsid w:val="00CE2D2F"/>
    <w:rsid w:val="00CF387A"/>
    <w:rsid w:val="00D00631"/>
    <w:rsid w:val="00D008F4"/>
    <w:rsid w:val="00D60213"/>
    <w:rsid w:val="00D65367"/>
    <w:rsid w:val="00D74DE7"/>
    <w:rsid w:val="00D8469D"/>
    <w:rsid w:val="00D92B76"/>
    <w:rsid w:val="00DA77F2"/>
    <w:rsid w:val="00DD1877"/>
    <w:rsid w:val="00DE52B8"/>
    <w:rsid w:val="00DF0E07"/>
    <w:rsid w:val="00E00912"/>
    <w:rsid w:val="00E12280"/>
    <w:rsid w:val="00E30249"/>
    <w:rsid w:val="00E413C6"/>
    <w:rsid w:val="00E528A5"/>
    <w:rsid w:val="00E55180"/>
    <w:rsid w:val="00E87B75"/>
    <w:rsid w:val="00ED1531"/>
    <w:rsid w:val="00ED395B"/>
    <w:rsid w:val="00EF61EB"/>
    <w:rsid w:val="00F01F1F"/>
    <w:rsid w:val="00F16DBE"/>
    <w:rsid w:val="00F46B27"/>
    <w:rsid w:val="00F657CF"/>
    <w:rsid w:val="00F73F0C"/>
    <w:rsid w:val="00F750B4"/>
    <w:rsid w:val="00F82DC6"/>
    <w:rsid w:val="00F9343E"/>
    <w:rsid w:val="00FA717C"/>
    <w:rsid w:val="00FB2CAD"/>
    <w:rsid w:val="00FB4945"/>
    <w:rsid w:val="00FB7E49"/>
    <w:rsid w:val="00FD2FF5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</o:rules>
    </o:shapelayout>
  </w:shapeDefaults>
  <w:decimalSymbol w:val=","/>
  <w:listSeparator w:val=";"/>
  <w14:defaultImageDpi w14:val="0"/>
  <w15:chartTrackingRefBased/>
  <w15:docId w15:val="{20EB1201-A6B5-45DD-937E-1D1E1DB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92BB2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92BB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92BB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92BB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92BB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92BB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92BB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92BB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92BB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92B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92B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a7">
    <w:name w:val="Table Grid"/>
    <w:basedOn w:val="a2"/>
    <w:uiPriority w:val="99"/>
    <w:rsid w:val="007C7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8"/>
    <w:uiPriority w:val="99"/>
    <w:rsid w:val="00C92BB2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92BB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C92BB2"/>
    <w:rPr>
      <w:rFonts w:cs="Times New Roman"/>
      <w:vertAlign w:val="superscript"/>
    </w:rPr>
  </w:style>
  <w:style w:type="character" w:styleId="aa">
    <w:name w:val="footnote reference"/>
    <w:uiPriority w:val="99"/>
    <w:semiHidden/>
    <w:rsid w:val="00C92BB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92BB2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C92BB2"/>
    <w:pPr>
      <w:ind w:firstLine="0"/>
    </w:pPr>
    <w:rPr>
      <w:iCs/>
    </w:rPr>
  </w:style>
  <w:style w:type="character" w:styleId="ac">
    <w:name w:val="page number"/>
    <w:uiPriority w:val="99"/>
    <w:rsid w:val="00C92BB2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C92BB2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C92BB2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C92BB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D1531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C92BB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C92BB2"/>
    <w:rPr>
      <w:color w:val="FFFFFF"/>
    </w:rPr>
  </w:style>
  <w:style w:type="paragraph" w:customStyle="1" w:styleId="af3">
    <w:name w:val="содержание"/>
    <w:uiPriority w:val="99"/>
    <w:rsid w:val="00C92BB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92BB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C92BB2"/>
    <w:pPr>
      <w:jc w:val="center"/>
    </w:pPr>
    <w:rPr>
      <w:rFonts w:ascii="Times New Roman" w:hAnsi="Times New Roman"/>
    </w:rPr>
  </w:style>
  <w:style w:type="paragraph" w:customStyle="1" w:styleId="af5">
    <w:name w:val="ТАБЛИЦА"/>
    <w:next w:val="a0"/>
    <w:autoRedefine/>
    <w:uiPriority w:val="99"/>
    <w:rsid w:val="00C92BB2"/>
    <w:pPr>
      <w:spacing w:line="360" w:lineRule="auto"/>
    </w:pPr>
    <w:rPr>
      <w:rFonts w:ascii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C92BB2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C92BB2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C92BB2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C92BB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C92BB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fd">
    <w:name w:val="Стиль полужирный"/>
    <w:uiPriority w:val="99"/>
    <w:rsid w:val="007A049C"/>
    <w:rPr>
      <w:rFonts w:cs="Times New Roman"/>
      <w:bCs/>
    </w:rPr>
  </w:style>
  <w:style w:type="character" w:styleId="afe">
    <w:name w:val="Hyperlink"/>
    <w:uiPriority w:val="99"/>
    <w:rsid w:val="007A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9385</Words>
  <Characters>53497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62757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2014-03-22T23:29:00Z</dcterms:created>
  <dcterms:modified xsi:type="dcterms:W3CDTF">2014-03-22T23:29:00Z</dcterms:modified>
</cp:coreProperties>
</file>