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6B" w:rsidRDefault="005C2BBD" w:rsidP="0006466B">
      <w:pPr>
        <w:pStyle w:val="afc"/>
      </w:pPr>
      <w:r w:rsidRPr="0006466B">
        <w:t>План курсовой работы</w:t>
      </w:r>
    </w:p>
    <w:p w:rsidR="0006466B" w:rsidRDefault="0006466B" w:rsidP="0006466B">
      <w:pPr>
        <w:pStyle w:val="afc"/>
      </w:pP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Введение</w:t>
      </w: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1. Цель аудиторской проверки ОС</w:t>
      </w: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2. Нормативные документы, устанавливающие порядок учета ОС</w:t>
      </w: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3. Источники аудиторской информации. Этапы проверки</w:t>
      </w: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4. Анализ учета поступления и выбытия объектов ОС</w:t>
      </w: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5. Проверка постановки аналитического учета ОС</w:t>
      </w: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6. Аудит достоверности расчета сумм амортизации по основным средствам с примерами</w:t>
      </w: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7. Метод начисления амортизации и порядок расчета ее сумм</w:t>
      </w: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8. Проверка объектов амортизируемых ОС</w:t>
      </w: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9. Срок полезного использования объектов ОС для целей бухгалтерского учета и налогообложения</w:t>
      </w: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10. Определение дат начала и прекращения начисления амортизации</w:t>
      </w: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11. Выявление аудитором ошибок при налогообложении основных средств</w:t>
      </w: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Заключение</w:t>
      </w:r>
    </w:p>
    <w:p w:rsidR="00225B76" w:rsidRDefault="00225B76">
      <w:pPr>
        <w:pStyle w:val="22"/>
        <w:rPr>
          <w:smallCaps w:val="0"/>
          <w:noProof/>
          <w:sz w:val="24"/>
          <w:szCs w:val="24"/>
          <w:lang w:eastAsia="ru-RU"/>
        </w:rPr>
      </w:pPr>
      <w:r w:rsidRPr="00F829B4">
        <w:rPr>
          <w:rStyle w:val="af2"/>
          <w:noProof/>
        </w:rPr>
        <w:t>Список используемой литературы</w:t>
      </w:r>
    </w:p>
    <w:p w:rsidR="0006466B" w:rsidRPr="0006466B" w:rsidRDefault="0006466B" w:rsidP="0006466B">
      <w:pPr>
        <w:pStyle w:val="2"/>
      </w:pPr>
      <w:r>
        <w:br w:type="page"/>
      </w:r>
      <w:bookmarkStart w:id="0" w:name="_Toc273027322"/>
      <w:r w:rsidR="005C2BBD" w:rsidRPr="0006466B">
        <w:t>Введение</w:t>
      </w:r>
      <w:bookmarkEnd w:id="0"/>
    </w:p>
    <w:p w:rsidR="0006466B" w:rsidRDefault="0006466B" w:rsidP="0006466B">
      <w:pPr>
        <w:ind w:firstLine="709"/>
        <w:rPr>
          <w:lang w:eastAsia="en-US"/>
        </w:rPr>
      </w:pPr>
    </w:p>
    <w:p w:rsidR="0006466B" w:rsidRDefault="00AA6C21" w:rsidP="0006466B">
      <w:pPr>
        <w:ind w:firstLine="709"/>
        <w:rPr>
          <w:lang w:eastAsia="en-US"/>
        </w:rPr>
      </w:pPr>
      <w:r w:rsidRPr="0006466B">
        <w:rPr>
          <w:lang w:eastAsia="en-US"/>
        </w:rPr>
        <w:t>Становление рыночных отношений в России внесло существенные изменения в деятельность хозяйствующих субъектов, которые получили широкую самостоятельность, связанную с определением направлений деятельности и выбором партнеров при полной ответственности за результаты своей деятельности</w:t>
      </w:r>
      <w:r w:rsidR="0006466B" w:rsidRPr="0006466B">
        <w:rPr>
          <w:lang w:eastAsia="en-US"/>
        </w:rPr>
        <w:t>.</w:t>
      </w:r>
    </w:p>
    <w:p w:rsidR="0006466B" w:rsidRDefault="00AA6C21" w:rsidP="0006466B">
      <w:pPr>
        <w:ind w:firstLine="709"/>
        <w:rPr>
          <w:lang w:eastAsia="en-US"/>
        </w:rPr>
      </w:pPr>
      <w:r w:rsidRPr="0006466B">
        <w:rPr>
          <w:lang w:eastAsia="en-US"/>
        </w:rPr>
        <w:t>Условие перехода к рыночной экономике побуждают трудовые коллективы к постоянному поиску резервов повышения эффективности использования всех материально-вещественных факторов производства, в том числе и основных средств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Выявить и практически использовать эти резервы можно с помощью тщательного экономического анализа</w:t>
      </w:r>
      <w:r w:rsidR="0006466B" w:rsidRPr="0006466B">
        <w:rPr>
          <w:lang w:eastAsia="en-US"/>
        </w:rPr>
        <w:t>.</w:t>
      </w:r>
    </w:p>
    <w:p w:rsidR="0006466B" w:rsidRDefault="00AA6C21" w:rsidP="0006466B">
      <w:pPr>
        <w:ind w:firstLine="709"/>
        <w:rPr>
          <w:lang w:eastAsia="en-US"/>
        </w:rPr>
      </w:pPr>
      <w:r w:rsidRPr="0006466B">
        <w:rPr>
          <w:lang w:eastAsia="en-US"/>
        </w:rPr>
        <w:t>Формирование новых коммерческих структур, базирующихся на частной собственности, усилило эту тенденцию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Приватизация государственных предприятий и преобразование их в открытые, закрытые акционерные общества привели к тому, что большая часть производственно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хозяйственных субъектов полностью перешла на предпринимательский режим работы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В этих условиях основной формой взаимодействия государства и субъектов хозяйствования становятся косвенные методы регулирования, в частности налогообложения хозяйственных оборотов и прибыли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Государство, определяя основные правила хозяйствования, предоставляет предприятиям полную свободу действий, а предприятия, принимая эту свободу, одновременно несут полную ответственность за свою деятельность, то есть развиваются за счет собственных источников и сами несут коммерческие риски</w:t>
      </w:r>
      <w:r w:rsidR="0006466B" w:rsidRPr="0006466B">
        <w:rPr>
          <w:lang w:eastAsia="en-US"/>
        </w:rPr>
        <w:t>.</w:t>
      </w:r>
    </w:p>
    <w:p w:rsidR="0006466B" w:rsidRDefault="00AA6C21" w:rsidP="0006466B">
      <w:pPr>
        <w:ind w:firstLine="709"/>
        <w:rPr>
          <w:lang w:eastAsia="en-US"/>
        </w:rPr>
      </w:pPr>
      <w:r w:rsidRPr="0006466B">
        <w:rPr>
          <w:lang w:eastAsia="en-US"/>
        </w:rPr>
        <w:t>Это определяет особую значимость контроля как важнейшей функции управления в условиях коммерциализации</w:t>
      </w:r>
      <w:r w:rsidR="0006466B" w:rsidRPr="0006466B">
        <w:rPr>
          <w:lang w:eastAsia="en-US"/>
        </w:rPr>
        <w:t>.</w:t>
      </w:r>
    </w:p>
    <w:p w:rsidR="0006466B" w:rsidRDefault="00AA6C21" w:rsidP="0006466B">
      <w:pPr>
        <w:ind w:firstLine="709"/>
        <w:rPr>
          <w:lang w:eastAsia="en-US"/>
        </w:rPr>
      </w:pPr>
      <w:r w:rsidRPr="0006466B">
        <w:rPr>
          <w:lang w:eastAsia="en-US"/>
        </w:rPr>
        <w:t>Важнейшей составной частью экономического потенциала страны богатство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Национальное является национальное богатство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это совокупность материальных ресурсов, накопленных продуктов прошлого труда и учетных и вовлеченных в экономический оборот природных богатств, которыми общество располагает на определенный момент времени</w:t>
      </w:r>
      <w:r w:rsidR="0006466B" w:rsidRPr="0006466B">
        <w:rPr>
          <w:lang w:eastAsia="en-US"/>
        </w:rPr>
        <w:t>.</w:t>
      </w:r>
    </w:p>
    <w:p w:rsidR="0006466B" w:rsidRDefault="00AA6C21" w:rsidP="0006466B">
      <w:pPr>
        <w:ind w:firstLine="709"/>
        <w:rPr>
          <w:lang w:eastAsia="en-US"/>
        </w:rPr>
      </w:pPr>
      <w:r w:rsidRPr="0006466B">
        <w:rPr>
          <w:lang w:eastAsia="en-US"/>
        </w:rPr>
        <w:t>Одним из важнейших компонентов национального богатства являются основные средства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В действующей практике учета к основным средствам относят предметы и объекты материально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вещественного содержания, срок полезного использования которых составляет свыше двенадцати месяцев или они потребляются в операционном цикле, превышающем двенадцать месяцев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Эти объекты должны использоваться в производстве продукции, при выполнении работ и оказании услуг либо для управленческих нужд организации и обладать способностью приносить ей экономические выгоды в будущем</w:t>
      </w:r>
      <w:r w:rsidR="0006466B" w:rsidRPr="0006466B">
        <w:rPr>
          <w:lang w:eastAsia="en-US"/>
        </w:rPr>
        <w:t>.</w:t>
      </w:r>
    </w:p>
    <w:p w:rsidR="0006466B" w:rsidRDefault="00AA6C21" w:rsidP="0006466B">
      <w:pPr>
        <w:ind w:firstLine="709"/>
        <w:rPr>
          <w:lang w:eastAsia="en-US"/>
        </w:rPr>
      </w:pPr>
      <w:r w:rsidRPr="0006466B">
        <w:rPr>
          <w:lang w:eastAsia="en-US"/>
        </w:rPr>
        <w:t>Основные средства формируют основную составляющую материально-технической базы организаций и играют важную роль в осуществлении ведущих направлений их деятельности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С развитием рыночных отношений в учете основных средств произошли существенные изменения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Эти изменения коснулись</w:t>
      </w:r>
      <w:r w:rsidR="0006466B" w:rsidRPr="0006466B">
        <w:rPr>
          <w:lang w:eastAsia="en-US"/>
        </w:rPr>
        <w:t xml:space="preserve">: </w:t>
      </w:r>
      <w:r w:rsidRPr="0006466B">
        <w:rPr>
          <w:lang w:eastAsia="en-US"/>
        </w:rPr>
        <w:t>состава и структуры основных средств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амортизации их стоимости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учета долгосрочных инвестиций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учета операций, связанных с лизингом и арендой имущества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переоценки стоимости основных средств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учета и финансирования затрат на ремонт основных средств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учета реализации и прочего списания основных фондов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Аудиторская проверка, следовательно, должна проводиться по указанным направлениям</w:t>
      </w:r>
      <w:r w:rsidR="0006466B" w:rsidRPr="0006466B">
        <w:rPr>
          <w:lang w:eastAsia="en-US"/>
        </w:rPr>
        <w:t>.</w:t>
      </w:r>
    </w:p>
    <w:p w:rsidR="0006466B" w:rsidRDefault="00AA6C21" w:rsidP="0006466B">
      <w:pPr>
        <w:ind w:firstLine="709"/>
        <w:rPr>
          <w:lang w:eastAsia="en-US"/>
        </w:rPr>
      </w:pPr>
      <w:r w:rsidRPr="0006466B">
        <w:rPr>
          <w:lang w:eastAsia="en-US"/>
        </w:rPr>
        <w:t>Таким образом, конкретная цель аудита основных средств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проверка правильности формирования состава, полноты и реальности учета основных средств и достоверности амортизации их стоимости</w:t>
      </w:r>
      <w:r w:rsidR="0006466B" w:rsidRPr="0006466B">
        <w:rPr>
          <w:lang w:eastAsia="en-US"/>
        </w:rPr>
        <w:t>.</w:t>
      </w:r>
    </w:p>
    <w:p w:rsidR="0006466B" w:rsidRPr="0006466B" w:rsidRDefault="0006466B" w:rsidP="0006466B">
      <w:pPr>
        <w:pStyle w:val="2"/>
      </w:pPr>
      <w:r>
        <w:br w:type="page"/>
      </w:r>
      <w:bookmarkStart w:id="1" w:name="_Toc273027323"/>
      <w:r w:rsidR="00DB7FD4" w:rsidRPr="0006466B">
        <w:t>1</w:t>
      </w:r>
      <w:r w:rsidRPr="0006466B">
        <w:t xml:space="preserve">. </w:t>
      </w:r>
      <w:r w:rsidR="00DB7FD4" w:rsidRPr="0006466B">
        <w:t xml:space="preserve">Цель </w:t>
      </w:r>
      <w:r w:rsidR="00636C04" w:rsidRPr="0006466B">
        <w:t>аудиторской</w:t>
      </w:r>
      <w:r w:rsidR="00DB7FD4" w:rsidRPr="0006466B">
        <w:t xml:space="preserve"> проверки ОС</w:t>
      </w:r>
      <w:bookmarkEnd w:id="1"/>
    </w:p>
    <w:p w:rsidR="0006466B" w:rsidRDefault="0006466B" w:rsidP="0006466B">
      <w:pPr>
        <w:ind w:firstLine="709"/>
        <w:rPr>
          <w:lang w:eastAsia="en-US"/>
        </w:rPr>
      </w:pPr>
    </w:p>
    <w:p w:rsidR="0006466B" w:rsidRDefault="00DB7FD4" w:rsidP="0006466B">
      <w:pPr>
        <w:ind w:firstLine="709"/>
        <w:rPr>
          <w:lang w:eastAsia="en-US"/>
        </w:rPr>
      </w:pPr>
      <w:r w:rsidRPr="0006466B">
        <w:rPr>
          <w:lang w:eastAsia="en-US"/>
        </w:rPr>
        <w:t>Аудиторская проверка основных средств является частью общего аудита организации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клиента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Ее целью является формирование мнения о достоверности бухгалтерской отчетности по разделу основных средств и установление соответствия применяемой в организации методики учета и налогообложения операций с основными средствами действующим в Российской Федерации нормативным документам</w:t>
      </w:r>
      <w:r w:rsidR="0006466B" w:rsidRPr="0006466B">
        <w:rPr>
          <w:lang w:eastAsia="en-US"/>
        </w:rPr>
        <w:t>.</w:t>
      </w:r>
    </w:p>
    <w:p w:rsidR="0006466B" w:rsidRDefault="00DB7FD4" w:rsidP="0006466B">
      <w:pPr>
        <w:ind w:firstLine="709"/>
        <w:rPr>
          <w:lang w:eastAsia="en-US"/>
        </w:rPr>
      </w:pPr>
      <w:r w:rsidRPr="0006466B">
        <w:rPr>
          <w:lang w:eastAsia="en-US"/>
        </w:rPr>
        <w:t>В ходе аудита основных средств проверяют</w:t>
      </w:r>
      <w:r w:rsidR="0006466B" w:rsidRPr="0006466B">
        <w:rPr>
          <w:lang w:eastAsia="en-US"/>
        </w:rPr>
        <w:t>:</w:t>
      </w:r>
    </w:p>
    <w:p w:rsidR="0006466B" w:rsidRDefault="00DB7FD4" w:rsidP="0006466B">
      <w:pPr>
        <w:ind w:firstLine="709"/>
        <w:rPr>
          <w:lang w:eastAsia="en-US"/>
        </w:rPr>
      </w:pPr>
      <w:r w:rsidRPr="0006466B">
        <w:rPr>
          <w:lang w:eastAsia="en-US"/>
        </w:rPr>
        <w:t>1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обеспечение контроля за наличием и сохранностью основных средств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правильность отнесения объектов к основным средствам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правильность классификации основных средств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правильность оценки и переоценки основных средств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вопросы организации аналитического учета и материальной ответственности за основные средства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инвентаризация основных средств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соответствие данных отчетности, синтетического и аналитического учета</w:t>
      </w:r>
      <w:r w:rsidR="0006466B" w:rsidRPr="0006466B">
        <w:rPr>
          <w:lang w:eastAsia="en-US"/>
        </w:rPr>
        <w:t>);</w:t>
      </w:r>
    </w:p>
    <w:p w:rsidR="0006466B" w:rsidRDefault="00DB7FD4" w:rsidP="0006466B">
      <w:pPr>
        <w:ind w:firstLine="709"/>
        <w:rPr>
          <w:lang w:eastAsia="en-US"/>
        </w:rPr>
      </w:pPr>
      <w:r w:rsidRPr="0006466B">
        <w:rPr>
          <w:lang w:eastAsia="en-US"/>
        </w:rPr>
        <w:t>2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документальное оформление и отражение в учете операций поступления и выбытия основных средств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использование унифицированных форм первичной учетной документации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отражение операций поступления и выбытия основных средств в регистрах синтетического учета</w:t>
      </w:r>
      <w:r w:rsidR="0006466B" w:rsidRPr="0006466B">
        <w:rPr>
          <w:lang w:eastAsia="en-US"/>
        </w:rPr>
        <w:t>);</w:t>
      </w:r>
    </w:p>
    <w:p w:rsidR="0006466B" w:rsidRDefault="00DB7FD4" w:rsidP="0006466B">
      <w:pPr>
        <w:ind w:firstLine="709"/>
        <w:rPr>
          <w:lang w:eastAsia="en-US"/>
        </w:rPr>
      </w:pPr>
      <w:r w:rsidRPr="0006466B">
        <w:rPr>
          <w:lang w:eastAsia="en-US"/>
        </w:rPr>
        <w:t>3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начисление и отражение в учете амортизации основных средств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правильность установления срока полезного использования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правомерность и обоснованность используемых способов начисления амортизации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правомерность применения ускоренной амортизации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правильность расчетов амортизационных отчислений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правильность отражения амортизационных отчислений в учете</w:t>
      </w:r>
      <w:r w:rsidR="0006466B" w:rsidRPr="0006466B">
        <w:rPr>
          <w:lang w:eastAsia="en-US"/>
        </w:rPr>
        <w:t>);</w:t>
      </w:r>
    </w:p>
    <w:p w:rsidR="0006466B" w:rsidRDefault="00DB7FD4" w:rsidP="0006466B">
      <w:pPr>
        <w:ind w:firstLine="709"/>
        <w:rPr>
          <w:lang w:eastAsia="en-US"/>
        </w:rPr>
      </w:pPr>
      <w:r w:rsidRPr="0006466B">
        <w:rPr>
          <w:lang w:eastAsia="en-US"/>
        </w:rPr>
        <w:t>4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отражение в учете восстановления основных средств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ремонта, модернизации и реконструкции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документальное оформление операций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способы проведения ремонта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правомерность отнесения затрат по ремонту на себестоимость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отражение операций по реконструкции и модернизации в учете</w:t>
      </w:r>
      <w:r w:rsidR="0006466B" w:rsidRPr="0006466B">
        <w:rPr>
          <w:lang w:eastAsia="en-US"/>
        </w:rPr>
        <w:t>).</w:t>
      </w:r>
    </w:p>
    <w:p w:rsidR="0006466B" w:rsidRDefault="0006466B" w:rsidP="0006466B">
      <w:pPr>
        <w:ind w:firstLine="709"/>
        <w:rPr>
          <w:lang w:eastAsia="en-US"/>
        </w:rPr>
      </w:pPr>
    </w:p>
    <w:p w:rsidR="0006466B" w:rsidRPr="0006466B" w:rsidRDefault="00916D53" w:rsidP="0006466B">
      <w:pPr>
        <w:pStyle w:val="2"/>
      </w:pPr>
      <w:bookmarkStart w:id="2" w:name="_Toc273027324"/>
      <w:r w:rsidRPr="0006466B">
        <w:t>2</w:t>
      </w:r>
      <w:r w:rsidR="0006466B" w:rsidRPr="0006466B">
        <w:t xml:space="preserve">. </w:t>
      </w:r>
      <w:r w:rsidRPr="0006466B">
        <w:t>Нормативные документы, устанавливающие порядок учета ОС</w:t>
      </w:r>
      <w:bookmarkEnd w:id="2"/>
    </w:p>
    <w:p w:rsidR="0006466B" w:rsidRDefault="0006466B" w:rsidP="0006466B">
      <w:pPr>
        <w:ind w:firstLine="709"/>
        <w:rPr>
          <w:lang w:eastAsia="en-US"/>
        </w:rPr>
      </w:pPr>
    </w:p>
    <w:p w:rsidR="0006466B" w:rsidRDefault="00CE6275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Наряду с международными стандартами в каждой стране существуют национальные стандарты аудита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Они могут быть определены законом, нормативными актами или уполномоченным органом данной страны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Их применение является обязательным при проведении аудита финансовой отчетности или предоставлении сопутствующих аудиту услуг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Помимо обязательных к применению стандартов уполномоченный орган или профессиональные аудиторские организации страны могут разрабатывать и принимать на местном уровне положения по национальной практике аудита, рекомендуемые к применению аудиторами при проведении аудита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При проведении аудиторской проверки Ос аудитор должен руководствоваться следующими документами</w:t>
      </w:r>
      <w:r w:rsidR="0006466B" w:rsidRPr="0006466B">
        <w:rPr>
          <w:lang w:eastAsia="en-US"/>
        </w:rPr>
        <w:t>: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1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Гражданский кодекс Российской Федерации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части первая, вторая и третья</w:t>
      </w:r>
      <w:r w:rsidR="0006466B" w:rsidRPr="0006466B">
        <w:rPr>
          <w:lang w:eastAsia="en-US"/>
        </w:rPr>
        <w:t>)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с изм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и доп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от 20 февраля, 12 августа 1996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24 октября 1997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8 июля, 17 декабря 1999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16 апреля, 15 мая, 26 ноября 2001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21 марта, 14, 26 ноября 2002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10 января, 26 марта, 11 ноября, 23 декабря 2003 г</w:t>
      </w:r>
      <w:r w:rsidR="0006466B" w:rsidRPr="0006466B">
        <w:rPr>
          <w:lang w:eastAsia="en-US"/>
        </w:rPr>
        <w:t>);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2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Налоговый кодекс Российской Федерации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часть первая от 31 июля 1998 г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№ 146-ФЗ и часть вторая от 5 августа 2000 г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№ 117-ФЗ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с изм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и доп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от 30 марта, 9 июля 1999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2 января, 5 августа, 29 декабря 2000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24 марта, 30 мая, 6, 7, 8 августа, 27, 29 ноября, 28, 29, 30, 31 декабря 2001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29 мая, 24, 25 июля, 24, 27, 31 декабря 2002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6, 22, 28 мая, 6, 23, 30 июня, 7 июля, 11 ноября, 8, 23 декабря 2003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5 апреля 2004 г</w:t>
      </w:r>
      <w:r w:rsidR="0006466B" w:rsidRPr="0006466B">
        <w:rPr>
          <w:lang w:eastAsia="en-US"/>
        </w:rPr>
        <w:t>)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3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Федеральный закон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Об аудиторской деятельности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от 7 августа 2001 г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№ 119-ФЗ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4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Федеральный закон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 бухгалтерском учете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от 21 ноября 1996 г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№ 129-ФЗ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с изм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и доп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от 23 июля 1998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28 марта, 31 декабря 2002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10 января, 28 мая, 30 июня 2003 г</w:t>
      </w:r>
      <w:r w:rsidR="0006466B" w:rsidRPr="0006466B">
        <w:rPr>
          <w:lang w:eastAsia="en-US"/>
        </w:rPr>
        <w:t>);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5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Положение по бухгалтерскому учету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Учет основных средств</w:t>
      </w:r>
      <w:r w:rsidR="0006466B">
        <w:rPr>
          <w:lang w:eastAsia="en-US"/>
        </w:rPr>
        <w:t xml:space="preserve">". </w:t>
      </w:r>
      <w:r w:rsidRPr="0006466B">
        <w:rPr>
          <w:lang w:eastAsia="en-US"/>
        </w:rPr>
        <w:t>ПБУ 6/01</w:t>
      </w:r>
      <w:r w:rsidR="0006466B" w:rsidRPr="0006466B">
        <w:rPr>
          <w:lang w:eastAsia="en-US"/>
        </w:rPr>
        <w:t xml:space="preserve">: </w:t>
      </w:r>
      <w:r w:rsidRPr="0006466B">
        <w:rPr>
          <w:lang w:eastAsia="en-US"/>
        </w:rPr>
        <w:t>Утверждено приказом Минфина РФ от 30 марта 2001 г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№ 26н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6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Методические указания по бухгалтерскому учету основных средств</w:t>
      </w:r>
      <w:r w:rsidR="0006466B" w:rsidRPr="0006466B">
        <w:rPr>
          <w:lang w:eastAsia="en-US"/>
        </w:rPr>
        <w:t xml:space="preserve">: </w:t>
      </w:r>
      <w:r w:rsidRPr="0006466B">
        <w:rPr>
          <w:lang w:eastAsia="en-US"/>
        </w:rPr>
        <w:t>Утв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приказом Минфина РФ от 13 октября 2003 г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№ 91н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7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Методические указания по инвентаризации имущества и финансовых обязательств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утв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приказом Минфина РФ от 13 июня 1995 г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№ 49</w:t>
      </w:r>
      <w:r w:rsidR="0006466B" w:rsidRPr="0006466B">
        <w:rPr>
          <w:lang w:eastAsia="en-US"/>
        </w:rPr>
        <w:t>)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8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План счетов бухгалтерского учета финансово-хозяйственной деятельности организаций и Инструкция по его применению</w:t>
      </w:r>
      <w:r w:rsidR="0006466B" w:rsidRPr="0006466B">
        <w:rPr>
          <w:lang w:eastAsia="en-US"/>
        </w:rPr>
        <w:t xml:space="preserve">: </w:t>
      </w:r>
      <w:r w:rsidRPr="0006466B">
        <w:rPr>
          <w:lang w:eastAsia="en-US"/>
        </w:rPr>
        <w:t>Утв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приказом Минфина РФ от 31 октября 2000 г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№ 94н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с изм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и доп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от 7 мая 2003 г</w:t>
      </w:r>
      <w:r w:rsidR="0006466B" w:rsidRPr="0006466B">
        <w:rPr>
          <w:lang w:eastAsia="en-US"/>
        </w:rPr>
        <w:t>)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9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Письмо Госкомстата РФ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Об учете основных фондов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от 6 марта 2003 г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№ МС-10-23/869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10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Письмо Минфина РФ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Об особенностях рассмотрения условий для целей принятия активов к бухгалтерскому учету в качестве основных средств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от 4 февраля 2002 г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N 16-00-14/30</w:t>
      </w:r>
    </w:p>
    <w:p w:rsidR="003B6CB1" w:rsidRP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11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Письмо Минфина РФ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 списании объектов основных средств стоимостью до 10000 рублей за единицу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от 18 октября 2002 г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№ 16-00-14/403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12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Унифицированные формы первичной учетной документации</w:t>
      </w:r>
      <w:r w:rsidR="0006466B" w:rsidRPr="0006466B">
        <w:rPr>
          <w:lang w:eastAsia="en-US"/>
        </w:rPr>
        <w:t xml:space="preserve">: </w:t>
      </w:r>
      <w:r w:rsidRPr="0006466B">
        <w:rPr>
          <w:lang w:eastAsia="en-US"/>
        </w:rPr>
        <w:t>Утв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постановлением Госкомстата РФ от 21 января 2003 г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№ 7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Аудит опе</w:t>
      </w:r>
      <w:r w:rsidR="00142239" w:rsidRPr="0006466B">
        <w:rPr>
          <w:lang w:eastAsia="en-US"/>
        </w:rPr>
        <w:t>раций с основными средствами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важная часть аудиторской проверки финансово-хозяйственной деятельности хозяйствующего субъекта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При проверке производственных отчетов надежность и достоверность аудита основных средств в решающей мере определяет достоверность оценки имущественного состояния предприятия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Целью аудита основных средств является установление соответствия применяемой на предприятии методики учета основных средств, отраженной в приказе руководителя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Учетная политика</w:t>
      </w:r>
      <w:r w:rsidR="0006466B">
        <w:rPr>
          <w:lang w:eastAsia="en-US"/>
        </w:rPr>
        <w:t xml:space="preserve">", </w:t>
      </w:r>
      <w:r w:rsidRPr="0006466B">
        <w:rPr>
          <w:lang w:eastAsia="en-US"/>
        </w:rPr>
        <w:t>нормативным и законодательным актам, действующим на территории РФ и регулирующим учет поступления, наличия и движения основных средств</w:t>
      </w:r>
      <w:r w:rsidR="0006466B" w:rsidRPr="0006466B">
        <w:rPr>
          <w:lang w:eastAsia="en-US"/>
        </w:rPr>
        <w:t>.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Аудит сохранности, учета и использования основных средств требует выяснения</w:t>
      </w:r>
      <w:r w:rsidR="0006466B" w:rsidRPr="0006466B">
        <w:rPr>
          <w:lang w:eastAsia="en-US"/>
        </w:rPr>
        <w:t>: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обеспечения контроля за наличием и сохранностью основных средств</w:t>
      </w:r>
      <w:r w:rsidR="0006466B" w:rsidRPr="0006466B">
        <w:rPr>
          <w:lang w:eastAsia="en-US"/>
        </w:rPr>
        <w:t>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правильности отнесения предметов к основным средствам, их группировки по классификации, принадлежности и характеру участия в производственном процессе</w:t>
      </w:r>
      <w:r w:rsidR="0006466B" w:rsidRPr="0006466B">
        <w:rPr>
          <w:lang w:eastAsia="en-US"/>
        </w:rPr>
        <w:t>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правильности оценки основных средств в учете</w:t>
      </w:r>
      <w:r w:rsidR="0006466B" w:rsidRPr="0006466B">
        <w:rPr>
          <w:lang w:eastAsia="en-US"/>
        </w:rPr>
        <w:t>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правильности оформления и отражения в учете операций по поступлению и выбытию основных средств</w:t>
      </w:r>
      <w:r w:rsidR="0006466B" w:rsidRPr="0006466B">
        <w:rPr>
          <w:lang w:eastAsia="en-US"/>
        </w:rPr>
        <w:t>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правильности начисления и отражения в учете износа и ремонтов основных средств</w:t>
      </w:r>
      <w:r w:rsidR="0006466B" w:rsidRPr="0006466B">
        <w:rPr>
          <w:lang w:eastAsia="en-US"/>
        </w:rPr>
        <w:t>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правильности и эффективности использования основных средств</w:t>
      </w:r>
      <w:r w:rsidR="0006466B" w:rsidRPr="0006466B">
        <w:rPr>
          <w:lang w:eastAsia="en-US"/>
        </w:rPr>
        <w:t>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правильности отражения данных о наличии и движении основных средств в бухгалтерском учете и отчетности</w:t>
      </w:r>
      <w:r w:rsidR="0006466B" w:rsidRPr="0006466B">
        <w:rPr>
          <w:lang w:eastAsia="en-US"/>
        </w:rPr>
        <w:t>.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С учетом конкретных задач, поставленных в ходе проверки, аудитор проверяет</w:t>
      </w:r>
      <w:r w:rsidR="0006466B" w:rsidRPr="0006466B">
        <w:rPr>
          <w:lang w:eastAsia="en-US"/>
        </w:rPr>
        <w:t>: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меры по обеспечению сохранности основных средств на хозяйствующем субъекте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наличие приказа руководителя предприятия о материально-ответственных лицах, отвечающих за сохранность инвентарных объектов основных средств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наличие письменных договоров о полной индивидуальной материальной ответственности в соответствии с требованиями Положения о материальной ответственности рабочих и служащих</w:t>
      </w:r>
      <w:r w:rsidR="0006466B" w:rsidRPr="0006466B">
        <w:rPr>
          <w:lang w:eastAsia="en-US"/>
        </w:rPr>
        <w:t>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соответствие должностей материально-ответственных лиц Перечню должностей и работ, замещаемых и выполняемых работниками, с которыми предприятием могут заключаться письменные договоры о полной индивидуальной материальной ответственности</w:t>
      </w:r>
      <w:r w:rsidR="0006466B" w:rsidRPr="0006466B">
        <w:rPr>
          <w:lang w:eastAsia="en-US"/>
        </w:rPr>
        <w:t>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условия, созданные для обеспечения сохранности материальных ценностей материально-ответственным лицам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 xml:space="preserve">Наличие специальных помещений для хранения, например наличие несгораемых шкафов, сейфов и </w:t>
      </w:r>
      <w:r w:rsidR="0006466B">
        <w:rPr>
          <w:lang w:eastAsia="en-US"/>
        </w:rPr>
        <w:t>т.п.;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наличие пожарно-охранной сигнализации в соответствующих помещениях</w:t>
      </w:r>
      <w:r w:rsidR="0006466B" w:rsidRPr="0006466B">
        <w:rPr>
          <w:lang w:eastAsia="en-US"/>
        </w:rPr>
        <w:t>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организация и порядок вывоза материальных ценностей с территории предприятия</w:t>
      </w:r>
      <w:r w:rsidR="0006466B" w:rsidRPr="0006466B">
        <w:rPr>
          <w:lang w:eastAsia="en-US"/>
        </w:rPr>
        <w:t>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наличие приказа руководителя о постоянно действующей комиссии для проведения проверки сохранности материальных ценностей</w:t>
      </w:r>
      <w:r w:rsidR="0006466B" w:rsidRPr="0006466B">
        <w:rPr>
          <w:lang w:eastAsia="en-US"/>
        </w:rPr>
        <w:t>;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наличие актов инвентаризации и выборочных проверок сохранности основных средств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В случае выявления фактов хищений, безответственности и халатности в ходе проводимых инвентаризаций и выборочных проверок</w:t>
      </w:r>
      <w:r w:rsidR="0006466B">
        <w:rPr>
          <w:lang w:eastAsia="en-US"/>
        </w:rPr>
        <w:t xml:space="preserve"> - </w:t>
      </w:r>
      <w:r w:rsidRPr="0006466B">
        <w:rPr>
          <w:lang w:eastAsia="en-US"/>
        </w:rPr>
        <w:t>наличие мер воздействия к виновным</w:t>
      </w:r>
      <w:r w:rsidR="0006466B" w:rsidRPr="0006466B">
        <w:rPr>
          <w:lang w:eastAsia="en-US"/>
        </w:rPr>
        <w:t>.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Если обновление основных средств происходит активно, то необходимо прежде всего проверить своевременность их постановки на учет и начала начисления амортизации, полноту оценки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Если основные средства не обновляются, основное внимание уделяется аудиту операций по их ремонту и своевременному списанию, контролю за полнотой начисления амортизации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 xml:space="preserve">Внутрихозяйственный риск существенно повышается в том случае, если проводилась переоценка основных средств, менялась их классификация или принималась значительная масса основных средств в форме взноса в уставный капитал, безвозмездно и </w:t>
      </w:r>
      <w:r w:rsidR="0006466B">
        <w:rPr>
          <w:lang w:eastAsia="en-US"/>
        </w:rPr>
        <w:t>т.п.</w:t>
      </w:r>
    </w:p>
    <w:p w:rsidR="0006466B" w:rsidRDefault="003B6CB1" w:rsidP="0006466B">
      <w:pPr>
        <w:ind w:firstLine="709"/>
        <w:rPr>
          <w:lang w:eastAsia="en-US"/>
        </w:rPr>
      </w:pPr>
      <w:r w:rsidRPr="0006466B">
        <w:rPr>
          <w:lang w:eastAsia="en-US"/>
        </w:rPr>
        <w:t>В соответствии с Законом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Об аудиторской деятельности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аудитор имеет право проводить выборочную или сплошную проверку фактического наличия материальных ценностей, в ходе которой, как правило, проверяется также наличие инвентарных номеров на инвентарные объекты основных средств</w:t>
      </w:r>
      <w:r w:rsidR="0006466B" w:rsidRPr="0006466B">
        <w:rPr>
          <w:lang w:eastAsia="en-US"/>
        </w:rPr>
        <w:t>.</w:t>
      </w:r>
    </w:p>
    <w:p w:rsidR="0006466B" w:rsidRDefault="0006466B" w:rsidP="0006466B">
      <w:pPr>
        <w:pStyle w:val="2"/>
      </w:pPr>
      <w:r>
        <w:br w:type="page"/>
      </w:r>
      <w:bookmarkStart w:id="3" w:name="_Toc273027325"/>
      <w:r w:rsidR="00E56056" w:rsidRPr="0006466B">
        <w:t>3</w:t>
      </w:r>
      <w:r w:rsidRPr="0006466B">
        <w:t xml:space="preserve">. </w:t>
      </w:r>
      <w:r w:rsidR="00331C1F" w:rsidRPr="0006466B">
        <w:t>Источники аудиторской информации</w:t>
      </w:r>
      <w:r w:rsidRPr="0006466B">
        <w:t xml:space="preserve">. </w:t>
      </w:r>
      <w:r w:rsidR="00331C1F" w:rsidRPr="0006466B">
        <w:t>Этапы проверки</w:t>
      </w:r>
      <w:bookmarkEnd w:id="3"/>
    </w:p>
    <w:p w:rsidR="0006466B" w:rsidRPr="0006466B" w:rsidRDefault="0006466B" w:rsidP="0006466B">
      <w:pPr>
        <w:ind w:firstLine="709"/>
        <w:rPr>
          <w:lang w:eastAsia="en-US"/>
        </w:rPr>
      </w:pP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Информационная база, используемая аудитором при проверке основных средств, включает</w:t>
      </w:r>
      <w:r w:rsidR="0006466B" w:rsidRPr="0006466B">
        <w:rPr>
          <w:lang w:eastAsia="en-US"/>
        </w:rPr>
        <w:t>: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основные нормативные документы, регулирующие вопросы организации бухгалтерского учета и налогообложения основных средств</w:t>
      </w:r>
      <w:r w:rsidR="0006466B" w:rsidRPr="0006466B">
        <w:rPr>
          <w:lang w:eastAsia="en-US"/>
        </w:rPr>
        <w:t>;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приказ об учетной политике организации</w:t>
      </w:r>
      <w:r w:rsidR="0006466B" w:rsidRPr="0006466B">
        <w:rPr>
          <w:lang w:eastAsia="en-US"/>
        </w:rPr>
        <w:t>;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регистры синтетического и аналитического учета движения основных средств, используемые в организации</w:t>
      </w:r>
      <w:r w:rsidR="0006466B" w:rsidRPr="0006466B">
        <w:rPr>
          <w:lang w:eastAsia="en-US"/>
        </w:rPr>
        <w:t>;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первичные документы по отражению операций по основным средствам</w:t>
      </w:r>
      <w:r w:rsidR="0006466B" w:rsidRPr="0006466B">
        <w:rPr>
          <w:lang w:eastAsia="en-US"/>
        </w:rPr>
        <w:t>;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бухгалтерскую отчетность</w:t>
      </w:r>
      <w:r w:rsidR="0006466B" w:rsidRPr="0006466B">
        <w:rPr>
          <w:lang w:eastAsia="en-US"/>
        </w:rPr>
        <w:t>.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Аудитор должен ознакомиться с методологией учета основных средств, изложенной в приказе об учетной политике организации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В частности, необходимо знать</w:t>
      </w:r>
      <w:r w:rsidR="0006466B" w:rsidRPr="0006466B">
        <w:rPr>
          <w:lang w:eastAsia="en-US"/>
        </w:rPr>
        <w:t>: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лимит стоимости объектов для их отнесения к основным средствам и средствам в обороте</w:t>
      </w:r>
      <w:r w:rsidR="0006466B" w:rsidRPr="0006466B">
        <w:rPr>
          <w:lang w:eastAsia="en-US"/>
        </w:rPr>
        <w:t>;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установленный перечень объектов, относимых к основным средствам независимо от стоимости</w:t>
      </w:r>
      <w:r w:rsidR="0006466B" w:rsidRPr="0006466B">
        <w:rPr>
          <w:lang w:eastAsia="en-US"/>
        </w:rPr>
        <w:t>;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способы начисления амортизации по основным средствам</w:t>
      </w:r>
      <w:r w:rsidR="0006466B" w:rsidRPr="0006466B">
        <w:rPr>
          <w:lang w:eastAsia="en-US"/>
        </w:rPr>
        <w:t>;</w:t>
      </w:r>
    </w:p>
    <w:p w:rsidR="0006466B" w:rsidRDefault="00300BB2" w:rsidP="0006466B">
      <w:pPr>
        <w:ind w:firstLine="709"/>
        <w:rPr>
          <w:lang w:eastAsia="en-US"/>
        </w:rPr>
      </w:pPr>
      <w:r w:rsidRPr="0006466B">
        <w:rPr>
          <w:lang w:eastAsia="en-US"/>
        </w:rPr>
        <w:t>Аудитор должен выяснить</w:t>
      </w:r>
      <w:r w:rsidR="0006466B" w:rsidRPr="0006466B">
        <w:rPr>
          <w:lang w:eastAsia="en-US"/>
        </w:rPr>
        <w:t>:</w:t>
      </w:r>
    </w:p>
    <w:p w:rsidR="0006466B" w:rsidRDefault="002908A8" w:rsidP="0006466B">
      <w:pPr>
        <w:ind w:firstLine="709"/>
        <w:rPr>
          <w:lang w:eastAsia="en-US"/>
        </w:rPr>
      </w:pPr>
      <w:r w:rsidRPr="0006466B">
        <w:rPr>
          <w:lang w:eastAsia="en-US"/>
        </w:rPr>
        <w:t>1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 xml:space="preserve">Имеется ли приказ о создании комиссии по </w:t>
      </w:r>
      <w:r w:rsidR="00AB010F" w:rsidRPr="0006466B">
        <w:rPr>
          <w:lang w:eastAsia="en-US"/>
        </w:rPr>
        <w:t>списанию основных средств</w:t>
      </w:r>
    </w:p>
    <w:p w:rsidR="0006466B" w:rsidRDefault="002908A8" w:rsidP="0006466B">
      <w:pPr>
        <w:ind w:firstLine="709"/>
        <w:rPr>
          <w:lang w:eastAsia="en-US"/>
        </w:rPr>
      </w:pPr>
      <w:r w:rsidRPr="0006466B">
        <w:rPr>
          <w:lang w:eastAsia="en-US"/>
        </w:rPr>
        <w:t>2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 xml:space="preserve">Определены ли сроки </w:t>
      </w:r>
      <w:r w:rsidR="00AB010F" w:rsidRPr="0006466B">
        <w:rPr>
          <w:lang w:eastAsia="en-US"/>
        </w:rPr>
        <w:t>проведения инвентаризации</w:t>
      </w:r>
      <w:r w:rsidRPr="0006466B">
        <w:rPr>
          <w:lang w:eastAsia="en-US"/>
        </w:rPr>
        <w:t xml:space="preserve"> </w:t>
      </w:r>
      <w:r w:rsidR="00AB010F" w:rsidRPr="0006466B">
        <w:rPr>
          <w:lang w:eastAsia="en-US"/>
        </w:rPr>
        <w:t>основных средств в приказе</w:t>
      </w:r>
    </w:p>
    <w:p w:rsidR="00AB010F" w:rsidRP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по учетной</w:t>
      </w:r>
      <w:r w:rsidR="002908A8" w:rsidRPr="0006466B">
        <w:rPr>
          <w:lang w:eastAsia="en-US"/>
        </w:rPr>
        <w:t xml:space="preserve"> политике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3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Проведена</w:t>
      </w:r>
      <w:r w:rsidR="000D5858" w:rsidRPr="0006466B">
        <w:rPr>
          <w:lang w:eastAsia="en-US"/>
        </w:rPr>
        <w:t xml:space="preserve"> </w:t>
      </w:r>
      <w:r w:rsidRPr="0006466B">
        <w:rPr>
          <w:lang w:eastAsia="en-US"/>
        </w:rPr>
        <w:t>инвентаризация в</w:t>
      </w:r>
      <w:r w:rsidR="000D5858" w:rsidRPr="0006466B">
        <w:rPr>
          <w:lang w:eastAsia="en-US"/>
        </w:rPr>
        <w:t xml:space="preserve"> у</w:t>
      </w:r>
      <w:r w:rsidR="00DE3AF4" w:rsidRPr="0006466B">
        <w:rPr>
          <w:lang w:eastAsia="en-US"/>
        </w:rPr>
        <w:t>с</w:t>
      </w:r>
      <w:r w:rsidRPr="0006466B">
        <w:rPr>
          <w:lang w:eastAsia="en-US"/>
        </w:rPr>
        <w:t>тановленные сроки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4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Когда была проведена последняя инвентаризация</w:t>
      </w:r>
      <w:r w:rsidR="000D5858" w:rsidRPr="0006466B">
        <w:rPr>
          <w:lang w:eastAsia="en-US"/>
        </w:rPr>
        <w:t xml:space="preserve"> о</w:t>
      </w:r>
      <w:r w:rsidR="008F7BF0" w:rsidRPr="0006466B">
        <w:rPr>
          <w:lang w:eastAsia="en-US"/>
        </w:rPr>
        <w:t>с</w:t>
      </w:r>
      <w:r w:rsidRPr="0006466B">
        <w:rPr>
          <w:lang w:eastAsia="en-US"/>
        </w:rPr>
        <w:t>новных средств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5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Отражены ли результаты</w:t>
      </w:r>
      <w:r w:rsidR="000D5858" w:rsidRPr="0006466B">
        <w:rPr>
          <w:lang w:eastAsia="en-US"/>
        </w:rPr>
        <w:t xml:space="preserve"> </w:t>
      </w:r>
      <w:r w:rsidRPr="0006466B">
        <w:rPr>
          <w:lang w:eastAsia="en-US"/>
        </w:rPr>
        <w:t>инвентаризации в учете</w:t>
      </w:r>
    </w:p>
    <w:p w:rsidR="0006466B" w:rsidRDefault="00D92BA4" w:rsidP="0006466B">
      <w:pPr>
        <w:ind w:firstLine="709"/>
        <w:rPr>
          <w:lang w:eastAsia="en-US"/>
        </w:rPr>
      </w:pPr>
      <w:r w:rsidRPr="0006466B">
        <w:rPr>
          <w:lang w:eastAsia="en-US"/>
        </w:rPr>
        <w:t>6</w:t>
      </w:r>
      <w:r w:rsidR="0006466B" w:rsidRPr="0006466B">
        <w:rPr>
          <w:lang w:eastAsia="en-US"/>
        </w:rPr>
        <w:t xml:space="preserve">. </w:t>
      </w:r>
      <w:r w:rsidR="003B47EF" w:rsidRPr="0006466B">
        <w:rPr>
          <w:lang w:eastAsia="en-US"/>
        </w:rPr>
        <w:t xml:space="preserve">Имеются </w:t>
      </w:r>
      <w:r w:rsidRPr="0006466B">
        <w:rPr>
          <w:lang w:eastAsia="en-US"/>
        </w:rPr>
        <w:t>ли приказы о назначении лиц, от</w:t>
      </w:r>
      <w:r w:rsidR="00DE3AF4" w:rsidRPr="0006466B">
        <w:rPr>
          <w:lang w:eastAsia="en-US"/>
        </w:rPr>
        <w:t>в</w:t>
      </w:r>
      <w:r w:rsidR="003B47EF" w:rsidRPr="0006466B">
        <w:rPr>
          <w:lang w:eastAsia="en-US"/>
        </w:rPr>
        <w:t>етственных за</w:t>
      </w:r>
      <w:r w:rsidRPr="0006466B">
        <w:rPr>
          <w:lang w:eastAsia="en-US"/>
        </w:rPr>
        <w:t xml:space="preserve"> </w:t>
      </w:r>
      <w:r w:rsidR="003B47EF" w:rsidRPr="0006466B">
        <w:rPr>
          <w:lang w:eastAsia="en-US"/>
        </w:rPr>
        <w:t>сохранность основных</w:t>
      </w:r>
    </w:p>
    <w:p w:rsidR="0006466B" w:rsidRDefault="00D92BA4" w:rsidP="0006466B">
      <w:pPr>
        <w:ind w:firstLine="709"/>
        <w:rPr>
          <w:lang w:eastAsia="en-US"/>
        </w:rPr>
      </w:pPr>
      <w:r w:rsidRPr="0006466B">
        <w:rPr>
          <w:lang w:eastAsia="en-US"/>
        </w:rPr>
        <w:t xml:space="preserve">средств </w:t>
      </w:r>
      <w:r w:rsidR="003B47EF" w:rsidRPr="0006466B">
        <w:rPr>
          <w:lang w:eastAsia="en-US"/>
        </w:rPr>
        <w:t>в местах эксплуатации</w:t>
      </w:r>
    </w:p>
    <w:p w:rsidR="0006466B" w:rsidRDefault="00D92BA4" w:rsidP="0006466B">
      <w:pPr>
        <w:ind w:firstLine="709"/>
        <w:rPr>
          <w:lang w:eastAsia="en-US"/>
        </w:rPr>
      </w:pPr>
      <w:r w:rsidRPr="0006466B">
        <w:rPr>
          <w:lang w:eastAsia="en-US"/>
        </w:rPr>
        <w:t>7</w:t>
      </w:r>
      <w:r w:rsidR="0006466B" w:rsidRPr="0006466B">
        <w:rPr>
          <w:lang w:eastAsia="en-US"/>
        </w:rPr>
        <w:t xml:space="preserve">. </w:t>
      </w:r>
      <w:r w:rsidR="003B47EF" w:rsidRPr="0006466B">
        <w:rPr>
          <w:lang w:eastAsia="en-US"/>
        </w:rPr>
        <w:t>Заключены ли договоры о полной материальн</w:t>
      </w:r>
      <w:r w:rsidRPr="0006466B">
        <w:rPr>
          <w:lang w:eastAsia="en-US"/>
        </w:rPr>
        <w:t xml:space="preserve">ой </w:t>
      </w:r>
      <w:r w:rsidR="003B47EF" w:rsidRPr="0006466B">
        <w:rPr>
          <w:lang w:eastAsia="en-US"/>
        </w:rPr>
        <w:t>ответственности с лицами</w:t>
      </w:r>
      <w:r w:rsidR="0006466B" w:rsidRPr="0006466B">
        <w:rPr>
          <w:lang w:eastAsia="en-US"/>
        </w:rPr>
        <w:t>,</w:t>
      </w:r>
    </w:p>
    <w:p w:rsidR="0006466B" w:rsidRDefault="003B47EF" w:rsidP="0006466B">
      <w:pPr>
        <w:ind w:firstLine="709"/>
        <w:rPr>
          <w:lang w:eastAsia="en-US"/>
        </w:rPr>
      </w:pPr>
      <w:r w:rsidRPr="0006466B">
        <w:rPr>
          <w:lang w:eastAsia="en-US"/>
        </w:rPr>
        <w:t>ответственными за</w:t>
      </w:r>
      <w:r w:rsidR="00D92BA4" w:rsidRPr="0006466B">
        <w:rPr>
          <w:lang w:eastAsia="en-US"/>
        </w:rPr>
        <w:t xml:space="preserve"> </w:t>
      </w:r>
      <w:r w:rsidRPr="0006466B">
        <w:rPr>
          <w:lang w:eastAsia="en-US"/>
        </w:rPr>
        <w:t>сохранность основных</w:t>
      </w:r>
      <w:r w:rsidR="00D92BA4" w:rsidRPr="0006466B">
        <w:rPr>
          <w:lang w:eastAsia="en-US"/>
        </w:rPr>
        <w:t xml:space="preserve"> </w:t>
      </w:r>
      <w:r w:rsidRPr="0006466B">
        <w:rPr>
          <w:lang w:eastAsia="en-US"/>
        </w:rPr>
        <w:t>средств</w:t>
      </w:r>
    </w:p>
    <w:p w:rsidR="0006466B" w:rsidRDefault="00D92BA4" w:rsidP="0006466B">
      <w:pPr>
        <w:ind w:firstLine="709"/>
        <w:rPr>
          <w:lang w:eastAsia="en-US"/>
        </w:rPr>
      </w:pPr>
      <w:r w:rsidRPr="0006466B">
        <w:rPr>
          <w:lang w:eastAsia="en-US"/>
        </w:rPr>
        <w:t>8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Использует ли организации унифицированные формы п</w:t>
      </w:r>
      <w:r w:rsidR="003B47EF" w:rsidRPr="0006466B">
        <w:rPr>
          <w:lang w:eastAsia="en-US"/>
        </w:rPr>
        <w:t>ервичных документов</w:t>
      </w:r>
    </w:p>
    <w:p w:rsidR="0006466B" w:rsidRDefault="008F7BF0" w:rsidP="0006466B">
      <w:pPr>
        <w:ind w:firstLine="709"/>
        <w:rPr>
          <w:lang w:eastAsia="en-US"/>
        </w:rPr>
      </w:pPr>
      <w:r w:rsidRPr="0006466B">
        <w:rPr>
          <w:lang w:eastAsia="en-US"/>
        </w:rPr>
        <w:t>9</w:t>
      </w:r>
      <w:r w:rsidR="0006466B" w:rsidRPr="0006466B">
        <w:rPr>
          <w:lang w:eastAsia="en-US"/>
        </w:rPr>
        <w:t xml:space="preserve">. </w:t>
      </w:r>
      <w:r w:rsidR="003B47EF" w:rsidRPr="0006466B">
        <w:rPr>
          <w:lang w:eastAsia="en-US"/>
        </w:rPr>
        <w:t>Разработан ли график</w:t>
      </w:r>
      <w:r w:rsidRPr="0006466B">
        <w:rPr>
          <w:lang w:eastAsia="en-US"/>
        </w:rPr>
        <w:t xml:space="preserve"> </w:t>
      </w:r>
      <w:r w:rsidR="003B47EF" w:rsidRPr="0006466B">
        <w:rPr>
          <w:lang w:eastAsia="en-US"/>
        </w:rPr>
        <w:t xml:space="preserve">документооборота по учету </w:t>
      </w:r>
      <w:r w:rsidRPr="0006466B">
        <w:rPr>
          <w:lang w:eastAsia="en-US"/>
        </w:rPr>
        <w:t>о</w:t>
      </w:r>
      <w:r w:rsidR="003B47EF" w:rsidRPr="0006466B">
        <w:rPr>
          <w:lang w:eastAsia="en-US"/>
        </w:rPr>
        <w:t>сновных средств</w:t>
      </w:r>
    </w:p>
    <w:p w:rsidR="0006466B" w:rsidRDefault="008F7BF0" w:rsidP="0006466B">
      <w:pPr>
        <w:ind w:firstLine="709"/>
        <w:rPr>
          <w:lang w:eastAsia="en-US"/>
        </w:rPr>
      </w:pPr>
      <w:r w:rsidRPr="0006466B">
        <w:rPr>
          <w:lang w:eastAsia="en-US"/>
        </w:rPr>
        <w:t>10</w:t>
      </w:r>
      <w:r w:rsidR="0006466B" w:rsidRPr="0006466B">
        <w:rPr>
          <w:lang w:eastAsia="en-US"/>
        </w:rPr>
        <w:t xml:space="preserve">. </w:t>
      </w:r>
      <w:r w:rsidR="0037026E" w:rsidRPr="0006466B">
        <w:rPr>
          <w:lang w:eastAsia="en-US"/>
        </w:rPr>
        <w:t xml:space="preserve">Контролирует ли </w:t>
      </w:r>
      <w:r w:rsidRPr="0006466B">
        <w:rPr>
          <w:lang w:eastAsia="en-US"/>
        </w:rPr>
        <w:t xml:space="preserve">главный бухгалтер </w:t>
      </w:r>
      <w:r w:rsidR="002908A8" w:rsidRPr="0006466B">
        <w:rPr>
          <w:lang w:eastAsia="en-US"/>
        </w:rPr>
        <w:t xml:space="preserve">организацию учета </w:t>
      </w:r>
      <w:r w:rsidRPr="0006466B">
        <w:rPr>
          <w:lang w:eastAsia="en-US"/>
        </w:rPr>
        <w:t>с</w:t>
      </w:r>
      <w:r w:rsidR="002908A8" w:rsidRPr="0006466B">
        <w:rPr>
          <w:lang w:eastAsia="en-US"/>
        </w:rPr>
        <w:t>редств</w:t>
      </w:r>
    </w:p>
    <w:p w:rsidR="0006466B" w:rsidRDefault="00467608" w:rsidP="0006466B">
      <w:pPr>
        <w:ind w:firstLine="709"/>
        <w:rPr>
          <w:lang w:eastAsia="en-US"/>
        </w:rPr>
      </w:pPr>
      <w:r w:rsidRPr="0006466B">
        <w:rPr>
          <w:lang w:eastAsia="en-US"/>
        </w:rPr>
        <w:t>А так же особое внимание уделяется</w:t>
      </w:r>
      <w:r w:rsidR="0006466B" w:rsidRPr="0006466B">
        <w:rPr>
          <w:lang w:eastAsia="en-US"/>
        </w:rPr>
        <w:t>:</w:t>
      </w:r>
    </w:p>
    <w:p w:rsidR="0006466B" w:rsidRDefault="00467608" w:rsidP="0006466B">
      <w:pPr>
        <w:ind w:firstLine="709"/>
        <w:rPr>
          <w:lang w:eastAsia="en-US"/>
        </w:rPr>
      </w:pPr>
      <w:r w:rsidRPr="0006466B">
        <w:rPr>
          <w:lang w:eastAsia="en-US"/>
        </w:rPr>
        <w:t>порядку</w:t>
      </w:r>
      <w:r w:rsidR="00AB010F" w:rsidRPr="0006466B">
        <w:rPr>
          <w:lang w:eastAsia="en-US"/>
        </w:rPr>
        <w:t xml:space="preserve"> отражения затрат на ремонт основных средств</w:t>
      </w:r>
      <w:r w:rsidR="0006466B" w:rsidRPr="0006466B">
        <w:rPr>
          <w:lang w:eastAsia="en-US"/>
        </w:rPr>
        <w:t>;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предусмотрено ли проведение переоценки основных средств на 1 января отчетного года</w:t>
      </w:r>
      <w:r w:rsidR="0006466B" w:rsidRPr="0006466B">
        <w:rPr>
          <w:lang w:eastAsia="en-US"/>
        </w:rPr>
        <w:t>;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сроки проведения инвентаризации основных средств</w:t>
      </w:r>
      <w:r w:rsidR="0006466B" w:rsidRPr="0006466B">
        <w:rPr>
          <w:lang w:eastAsia="en-US"/>
        </w:rPr>
        <w:t>;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перечень счетов и субсчетов, установленных рабочим планом счетов и используемых для отражения операций по учету основных средств</w:t>
      </w:r>
      <w:r w:rsidR="0006466B" w:rsidRPr="0006466B">
        <w:rPr>
          <w:lang w:eastAsia="en-US"/>
        </w:rPr>
        <w:t>.</w:t>
      </w:r>
    </w:p>
    <w:p w:rsidR="0006466B" w:rsidRDefault="00AB010F" w:rsidP="0006466B">
      <w:pPr>
        <w:ind w:firstLine="709"/>
        <w:rPr>
          <w:lang w:eastAsia="en-US"/>
        </w:rPr>
      </w:pPr>
      <w:r w:rsidRPr="0006466B">
        <w:rPr>
          <w:lang w:eastAsia="en-US"/>
        </w:rPr>
        <w:t>Регистры синтетического и аналитического учета, используемые для отражения хозяйственных операций по учету основных средств и привлекаемые аудитором для проведения проверки, зависят от применяемых форм бухгалтерского учета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К ним относятся регистры синтетического учета по счетам 01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Основные средства</w:t>
      </w:r>
      <w:r w:rsidR="0006466B">
        <w:rPr>
          <w:lang w:eastAsia="en-US"/>
        </w:rPr>
        <w:t xml:space="preserve">", </w:t>
      </w:r>
      <w:r w:rsidRPr="0006466B">
        <w:rPr>
          <w:lang w:eastAsia="en-US"/>
        </w:rPr>
        <w:t>02</w:t>
      </w:r>
      <w:r w:rsidR="0006466B">
        <w:rPr>
          <w:lang w:eastAsia="en-US"/>
        </w:rPr>
        <w:t xml:space="preserve"> "</w:t>
      </w:r>
      <w:r w:rsidR="00467608" w:rsidRPr="0006466B">
        <w:rPr>
          <w:lang w:eastAsia="en-US"/>
        </w:rPr>
        <w:t>Амортизация ОС</w:t>
      </w:r>
      <w:r w:rsidR="0006466B">
        <w:rPr>
          <w:lang w:eastAsia="en-US"/>
        </w:rPr>
        <w:t xml:space="preserve">", </w:t>
      </w:r>
      <w:r w:rsidRPr="0006466B">
        <w:rPr>
          <w:lang w:eastAsia="en-US"/>
        </w:rPr>
        <w:t>08</w:t>
      </w:r>
      <w:r w:rsidR="0006466B">
        <w:rPr>
          <w:lang w:eastAsia="en-US"/>
        </w:rPr>
        <w:t xml:space="preserve"> " </w:t>
      </w:r>
      <w:r w:rsidR="00467608" w:rsidRPr="0006466B">
        <w:rPr>
          <w:lang w:eastAsia="en-US"/>
        </w:rPr>
        <w:t>В</w:t>
      </w:r>
      <w:r w:rsidRPr="0006466B">
        <w:rPr>
          <w:lang w:eastAsia="en-US"/>
        </w:rPr>
        <w:t>ложения</w:t>
      </w:r>
      <w:r w:rsidR="00467608" w:rsidRPr="0006466B">
        <w:rPr>
          <w:lang w:eastAsia="en-US"/>
        </w:rPr>
        <w:t xml:space="preserve"> во внеоборотные активы</w:t>
      </w:r>
      <w:r w:rsidR="0006466B">
        <w:rPr>
          <w:lang w:eastAsia="en-US"/>
        </w:rPr>
        <w:t xml:space="preserve">", </w:t>
      </w:r>
      <w:r w:rsidR="00467608" w:rsidRPr="0006466B">
        <w:rPr>
          <w:lang w:eastAsia="en-US"/>
        </w:rPr>
        <w:t>01</w:t>
      </w:r>
      <w:r w:rsidR="0006466B">
        <w:rPr>
          <w:lang w:eastAsia="en-US"/>
        </w:rPr>
        <w:t>.0</w:t>
      </w:r>
      <w:r w:rsidR="00467608" w:rsidRPr="0006466B">
        <w:rPr>
          <w:lang w:eastAsia="en-US"/>
        </w:rPr>
        <w:t>9</w:t>
      </w:r>
      <w:r w:rsidR="0006466B">
        <w:rPr>
          <w:lang w:eastAsia="en-US"/>
        </w:rPr>
        <w:t xml:space="preserve"> "</w:t>
      </w:r>
      <w:r w:rsidR="00467608" w:rsidRPr="0006466B">
        <w:rPr>
          <w:lang w:eastAsia="en-US"/>
        </w:rPr>
        <w:t>В</w:t>
      </w:r>
      <w:r w:rsidRPr="0006466B">
        <w:rPr>
          <w:lang w:eastAsia="en-US"/>
        </w:rPr>
        <w:t>ыбытие основных средств</w:t>
      </w:r>
      <w:r w:rsidR="0006466B">
        <w:rPr>
          <w:lang w:eastAsia="en-US"/>
        </w:rPr>
        <w:t xml:space="preserve">"; </w:t>
      </w:r>
      <w:r w:rsidRPr="0006466B">
        <w:rPr>
          <w:lang w:eastAsia="en-US"/>
        </w:rPr>
        <w:t>оборотные ведомости по счетам синтетического и аналитического учета</w:t>
      </w:r>
      <w:r w:rsidR="0006466B" w:rsidRPr="0006466B">
        <w:rPr>
          <w:lang w:eastAsia="en-US"/>
        </w:rPr>
        <w:t>.</w:t>
      </w:r>
    </w:p>
    <w:p w:rsidR="0006466B" w:rsidRPr="0006466B" w:rsidRDefault="0006466B" w:rsidP="0006466B">
      <w:pPr>
        <w:ind w:firstLine="709"/>
        <w:rPr>
          <w:lang w:eastAsia="en-US"/>
        </w:rPr>
      </w:pPr>
    </w:p>
    <w:p w:rsidR="0006466B" w:rsidRDefault="00E56056" w:rsidP="0006466B">
      <w:pPr>
        <w:pStyle w:val="2"/>
      </w:pPr>
      <w:bookmarkStart w:id="4" w:name="_Toc273027326"/>
      <w:r w:rsidRPr="0006466B">
        <w:t>4</w:t>
      </w:r>
      <w:r w:rsidR="0006466B" w:rsidRPr="0006466B">
        <w:t xml:space="preserve">. </w:t>
      </w:r>
      <w:r w:rsidR="003A22F0" w:rsidRPr="0006466B">
        <w:t>Анализ учета поступления и выбытия объектов ОС</w:t>
      </w:r>
      <w:bookmarkEnd w:id="4"/>
    </w:p>
    <w:p w:rsidR="0006466B" w:rsidRDefault="0006466B" w:rsidP="0006466B">
      <w:pPr>
        <w:ind w:firstLine="709"/>
        <w:rPr>
          <w:lang w:eastAsia="en-US"/>
        </w:rPr>
      </w:pP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Необходимо проверить правильность оформления первичных документов, на основании которых в бухгалтерском учете отражались операции по приобретению объектов ОС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В соответствии со ст</w:t>
      </w:r>
      <w:r w:rsidR="0006466B">
        <w:rPr>
          <w:lang w:eastAsia="en-US"/>
        </w:rPr>
        <w:t>.9</w:t>
      </w:r>
      <w:r w:rsidRPr="0006466B">
        <w:rPr>
          <w:lang w:eastAsia="en-US"/>
        </w:rPr>
        <w:t xml:space="preserve"> Закона N 129-ФЗ первичные учетные документы принимаются к учету, если они составлены по форме, содержащейся в альбомах унифицированных форм первичной учетной документации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см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Постановление N 7</w:t>
      </w:r>
      <w:r w:rsidR="0006466B" w:rsidRPr="0006466B">
        <w:rPr>
          <w:lang w:eastAsia="en-US"/>
        </w:rPr>
        <w:t>).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В соответствии с п</w:t>
      </w:r>
      <w:r w:rsidR="0006466B">
        <w:rPr>
          <w:lang w:eastAsia="en-US"/>
        </w:rPr>
        <w:t>.1</w:t>
      </w:r>
      <w:r w:rsidRPr="0006466B">
        <w:rPr>
          <w:lang w:eastAsia="en-US"/>
        </w:rPr>
        <w:t>8 ПБУ 6/01 объекты ОС стоимостью не более 10 000 руб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за единицу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или согласно иному лимиту, установленному в учетной политике организации</w:t>
      </w:r>
      <w:r w:rsidR="0006466B" w:rsidRPr="0006466B">
        <w:rPr>
          <w:lang w:eastAsia="en-US"/>
        </w:rPr>
        <w:t>),</w:t>
      </w:r>
      <w:r w:rsidRPr="0006466B">
        <w:rPr>
          <w:lang w:eastAsia="en-US"/>
        </w:rPr>
        <w:t xml:space="preserve"> а также приобретенные книги, брошюры и </w:t>
      </w:r>
      <w:r w:rsidR="0006466B">
        <w:rPr>
          <w:lang w:eastAsia="en-US"/>
        </w:rPr>
        <w:t>т.п.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разрешается списывать на затраты на производство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расходы на продажу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по мере отпуска их в производство или эксплуатацию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</w:t>
      </w:r>
      <w:r w:rsidR="0006466B" w:rsidRPr="0006466B">
        <w:rPr>
          <w:lang w:eastAsia="en-US"/>
        </w:rPr>
        <w:t>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Следует проверить, оформляются ли операции по списанию названных объектов первичными документами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Журнал унифицированных форм первичной учетной документации по учету ОС не содержит специальной формы для оформления операции списания на затраты при вводе в эксплуатацию ОС стоимостью до 10 000 руб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В таких ситуациях организация вправе самостоятельно разработать учетный документ для данной группы операций, который должен содержать все необходимые реквизиты</w:t>
      </w:r>
      <w:r w:rsidR="0006466B" w:rsidRPr="0006466B">
        <w:rPr>
          <w:lang w:eastAsia="en-US"/>
        </w:rPr>
        <w:t>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Для оформления операций по вводу в эксплуатацию объектов ОС в организации должна быть создана постоянно действующая комиссия</w:t>
      </w:r>
      <w:r w:rsidR="0006466B" w:rsidRPr="0006466B">
        <w:rPr>
          <w:lang w:eastAsia="en-US"/>
        </w:rPr>
        <w:t>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 основании данных бухгалтерского учета и первичных учетных документов проверяют своевременность зачисления объектов в состав ОС</w:t>
      </w:r>
      <w:r w:rsidR="0006466B" w:rsidRPr="0006466B">
        <w:rPr>
          <w:lang w:eastAsia="en-US"/>
        </w:rPr>
        <w:t>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Если объекты ОС зачисляются несвоевременно, то в организации необходимо усилить контроль за своевременным отражением в учете хозяйственных операций</w:t>
      </w:r>
      <w:r w:rsidR="0006466B" w:rsidRPr="0006466B">
        <w:rPr>
          <w:lang w:eastAsia="en-US"/>
        </w:rPr>
        <w:t>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Далее производится проверка формирования первоначальной стоимости объектов ОС</w:t>
      </w:r>
      <w:r w:rsidR="0006466B" w:rsidRPr="0006466B">
        <w:rPr>
          <w:lang w:eastAsia="en-US"/>
        </w:rPr>
        <w:t>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ОС принимаются к бухгалтерскому учету по первоначальной стоимости, которая формируется в соответствии с ПБУ 6/01</w:t>
      </w:r>
      <w:r w:rsidR="0006466B" w:rsidRPr="0006466B">
        <w:rPr>
          <w:lang w:eastAsia="en-US"/>
        </w:rPr>
        <w:t>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Согласно п</w:t>
      </w:r>
      <w:r w:rsidR="0006466B">
        <w:rPr>
          <w:lang w:eastAsia="en-US"/>
        </w:rPr>
        <w:t>.8</w:t>
      </w:r>
      <w:r w:rsidRPr="0006466B">
        <w:rPr>
          <w:lang w:eastAsia="en-US"/>
        </w:rPr>
        <w:t xml:space="preserve"> ПБУ 6/01 первоначальной стоимостью ОС, приобретенных за плату, признается сумма фактических затрат организации на приобретение, сооружение и изготовление, за исключением НДС и иных возмещаемых налогов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Не включаются в фактические затраты на приобретение, сооружение или изготовление ОС общехозяйственные и иные аналогичные расходы, кроме случаев, когда они связаны с приобретением, сооружением или изготовлением ОС</w:t>
      </w:r>
      <w:r w:rsidR="0006466B" w:rsidRPr="0006466B">
        <w:rPr>
          <w:lang w:eastAsia="en-US"/>
        </w:rPr>
        <w:t>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Необходимо проверить соответствие методологии, закрепленной учетной политикой для целей бухгалтерского учета, требованиям ПБУ 6/01 и выяснить, на каком счете отражаются фактические затраты, включаемые в первоначальную стоимость объектов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Затем осуществляется перекрестная сверка данных регистров синтетического учета по счетам 01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Основные средства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и 08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Вложения во внеоборотные активы</w:t>
      </w:r>
      <w:r w:rsidR="0006466B">
        <w:rPr>
          <w:lang w:eastAsia="en-US"/>
        </w:rPr>
        <w:t>".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Далее проверяется правильность начисления амортизации ОС для целей бухгалтерского учета</w:t>
      </w:r>
      <w:r w:rsidR="0006466B" w:rsidRPr="0006466B">
        <w:rPr>
          <w:lang w:eastAsia="en-US"/>
        </w:rPr>
        <w:t>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Способ начисления амортизации закрепляется в учетной политике организации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Применение избранного способа начисления амортизации по группе однородных объектов производится в течение всего срока полезного использования объектов, входящих в эту группу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Проверка основывается на данных регистров бухгалтерского учета по начислению амортизации</w:t>
      </w:r>
      <w:r w:rsidR="0006466B" w:rsidRPr="0006466B">
        <w:rPr>
          <w:lang w:eastAsia="en-US"/>
        </w:rPr>
        <w:t>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Аудитор должен провести проверку порядка оформления и отражения в бухгалтерском учете операций по выбытию ОС, которые согласно ПБУ 6/01 имеют место в случаях продажи, безвозмездной передачи, списания из-за морального и физического износа, ликвидации при авариях, стихийных бедствиях и иных чрезвычайных ситуациях, передачи в виде вклада в уставный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складочный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капитал других организаций</w:t>
      </w:r>
      <w:r w:rsidR="0006466B" w:rsidRPr="0006466B">
        <w:rPr>
          <w:lang w:eastAsia="en-US"/>
        </w:rPr>
        <w:t>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В случае ликвидации ОС проверяют оформление первичных документов, устанавливают причины ликвидации, техническое состояние списанных объектов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Для оформления непригодности объектов ОС, невозможности или неэффективности проведения их восстановительного ремонта, а также для оформления необходимой документации по списанию в организации должна быть создана постоянно действующая комиссия</w:t>
      </w:r>
      <w:r w:rsidR="0006466B" w:rsidRPr="0006466B">
        <w:rPr>
          <w:lang w:eastAsia="en-US"/>
        </w:rPr>
        <w:t>.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Типичными ошибками, которые выявляются в ходе проверки операций по объектам ОС, являются</w:t>
      </w:r>
      <w:r w:rsidR="0006466B" w:rsidRPr="0006466B">
        <w:rPr>
          <w:lang w:eastAsia="en-US"/>
        </w:rPr>
        <w:t>: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несвоевременное оприходование объектов ОС</w:t>
      </w:r>
      <w:r w:rsidR="0006466B" w:rsidRPr="0006466B">
        <w:rPr>
          <w:lang w:eastAsia="en-US"/>
        </w:rPr>
        <w:t>;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неправильное исчисление первоначальной стоимости поступивших объектов ОС</w:t>
      </w:r>
      <w:r w:rsidR="0006466B" w:rsidRPr="0006466B">
        <w:rPr>
          <w:lang w:eastAsia="en-US"/>
        </w:rPr>
        <w:t>;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некорректная корреспонденция счетов при отражении операций по выбытию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 xml:space="preserve">списании, реализации по цене ниже остаточной стоимости и </w:t>
      </w:r>
      <w:r w:rsidR="0006466B">
        <w:rPr>
          <w:lang w:eastAsia="en-US"/>
        </w:rPr>
        <w:t>др.)</w:t>
      </w:r>
      <w:r w:rsidR="0006466B" w:rsidRPr="0006466B">
        <w:rPr>
          <w:lang w:eastAsia="en-US"/>
        </w:rPr>
        <w:t>;</w:t>
      </w:r>
    </w:p>
    <w:p w:rsidR="0006466B" w:rsidRDefault="003A22F0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неоприходование материальных ресурсов, остающихся при ликвидации объектов</w:t>
      </w:r>
      <w:r w:rsidR="0006466B" w:rsidRPr="0006466B">
        <w:rPr>
          <w:lang w:eastAsia="en-US"/>
        </w:rPr>
        <w:t>.</w:t>
      </w:r>
    </w:p>
    <w:p w:rsidR="0006466B" w:rsidRDefault="0006466B" w:rsidP="0006466B">
      <w:pPr>
        <w:ind w:firstLine="709"/>
        <w:rPr>
          <w:lang w:eastAsia="en-US"/>
        </w:rPr>
      </w:pPr>
    </w:p>
    <w:p w:rsidR="0006466B" w:rsidRDefault="00E56056" w:rsidP="0006466B">
      <w:pPr>
        <w:pStyle w:val="2"/>
      </w:pPr>
      <w:bookmarkStart w:id="5" w:name="_Toc273027327"/>
      <w:r w:rsidRPr="0006466B">
        <w:t>5</w:t>
      </w:r>
      <w:r w:rsidR="0006466B" w:rsidRPr="0006466B">
        <w:t xml:space="preserve">. </w:t>
      </w:r>
      <w:r w:rsidR="008F06F9" w:rsidRPr="0006466B">
        <w:t>Проверка постановки аналитического</w:t>
      </w:r>
      <w:r w:rsidR="0006466B" w:rsidRPr="0006466B">
        <w:t xml:space="preserve"> </w:t>
      </w:r>
      <w:r w:rsidR="008F06F9" w:rsidRPr="0006466B">
        <w:t>учета ОС</w:t>
      </w:r>
      <w:bookmarkEnd w:id="5"/>
    </w:p>
    <w:p w:rsidR="0006466B" w:rsidRPr="0006466B" w:rsidRDefault="0006466B" w:rsidP="0006466B">
      <w:pPr>
        <w:ind w:firstLine="709"/>
        <w:rPr>
          <w:lang w:eastAsia="en-US"/>
        </w:rPr>
      </w:pPr>
    </w:p>
    <w:p w:rsidR="0006466B" w:rsidRDefault="00BF6FA4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При проведении аудиторской проверки учета основных средств прежде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всего необходимо проверить, как ведется аналитический учет основных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средств</w:t>
      </w:r>
      <w:r w:rsidR="0006466B" w:rsidRPr="0006466B">
        <w:rPr>
          <w:lang w:eastAsia="en-US"/>
        </w:rPr>
        <w:t>.</w:t>
      </w:r>
    </w:p>
    <w:p w:rsidR="0006466B" w:rsidRDefault="00BF6FA4" w:rsidP="0006466B">
      <w:pPr>
        <w:ind w:firstLine="709"/>
        <w:rPr>
          <w:lang w:eastAsia="en-US"/>
        </w:rPr>
      </w:pPr>
      <w:r w:rsidRPr="0006466B">
        <w:rPr>
          <w:lang w:eastAsia="en-US"/>
        </w:rPr>
        <w:t>Такой учет организуется по отдельным объектам, каждому из которых присваивается инвентарный номер на весь период его эксплуатации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По</w:t>
      </w:r>
      <w:r w:rsidR="00142A03" w:rsidRPr="0006466B">
        <w:rPr>
          <w:lang w:eastAsia="en-US"/>
        </w:rPr>
        <w:t xml:space="preserve"> каждому объекту</w:t>
      </w:r>
      <w:r w:rsidRPr="0006466B">
        <w:rPr>
          <w:lang w:eastAsia="en-US"/>
        </w:rPr>
        <w:t xml:space="preserve"> учет ведется в инвентарных карточках или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книгах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Аудитору необходимо проверить, как ведутся карточки или книги, а также правильность присвоения шифра амортизационных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отчислений и наличие всех справочных данных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Следует проверить</w:t>
      </w:r>
      <w:r w:rsidR="0006466B" w:rsidRPr="0006466B">
        <w:rPr>
          <w:lang w:eastAsia="en-US"/>
        </w:rPr>
        <w:t xml:space="preserve">: </w:t>
      </w:r>
      <w:r w:rsidRPr="0006466B">
        <w:rPr>
          <w:lang w:eastAsia="en-US"/>
        </w:rPr>
        <w:t>нет ли объектов основных средств, по которым не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ведутся инвентарные карточки, и предложить восстановить на такие средства инвентарные карточки</w:t>
      </w:r>
      <w:r w:rsidR="0006466B" w:rsidRPr="0006466B">
        <w:rPr>
          <w:lang w:eastAsia="en-US"/>
        </w:rPr>
        <w:t>.</w:t>
      </w:r>
    </w:p>
    <w:p w:rsidR="0006466B" w:rsidRDefault="00BF6FA4" w:rsidP="0006466B">
      <w:pPr>
        <w:ind w:firstLine="709"/>
        <w:rPr>
          <w:lang w:eastAsia="en-US"/>
        </w:rPr>
      </w:pPr>
      <w:r w:rsidRPr="0006466B">
        <w:rPr>
          <w:lang w:eastAsia="en-US"/>
        </w:rPr>
        <w:t>Отдельно следует проверить состояние учета основных средств в местах их размещения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 xml:space="preserve">в эксплуатации, на складе, в ремонте и </w:t>
      </w:r>
      <w:r w:rsidR="0006466B">
        <w:rPr>
          <w:lang w:eastAsia="en-US"/>
        </w:rPr>
        <w:t>т.д.)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Для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этого аудиторы должны также установить правильность ведения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инвентарного списка основных средств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типовая форма № ОС-13</w:t>
      </w:r>
      <w:r w:rsidR="0006466B" w:rsidRPr="0006466B">
        <w:rPr>
          <w:lang w:eastAsia="en-US"/>
        </w:rPr>
        <w:t xml:space="preserve">), </w:t>
      </w:r>
      <w:r w:rsidRPr="0006466B">
        <w:rPr>
          <w:lang w:eastAsia="en-US"/>
        </w:rPr>
        <w:t>соответствие данных аналитического учета записям на счете 01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“Основные средства</w:t>
      </w:r>
      <w:r w:rsidR="0006466B">
        <w:rPr>
          <w:lang w:eastAsia="en-US"/>
        </w:rPr>
        <w:t xml:space="preserve">", </w:t>
      </w:r>
      <w:r w:rsidRPr="0006466B">
        <w:rPr>
          <w:lang w:eastAsia="en-US"/>
        </w:rPr>
        <w:t>регулярность взаимной сверки данных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бухгалтерского учета</w:t>
      </w:r>
      <w:r w:rsidR="0006466B" w:rsidRPr="0006466B">
        <w:rPr>
          <w:lang w:eastAsia="en-US"/>
        </w:rPr>
        <w:t>.</w:t>
      </w:r>
    </w:p>
    <w:p w:rsidR="0006466B" w:rsidRDefault="00BF6FA4" w:rsidP="0006466B">
      <w:pPr>
        <w:ind w:firstLine="709"/>
        <w:rPr>
          <w:lang w:eastAsia="en-US"/>
        </w:rPr>
      </w:pPr>
      <w:r w:rsidRPr="0006466B">
        <w:rPr>
          <w:lang w:eastAsia="en-US"/>
        </w:rPr>
        <w:t>Основными источниками информации об основных средствах служат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первичные документа</w:t>
      </w:r>
      <w:r w:rsidR="0006466B" w:rsidRPr="0006466B">
        <w:rPr>
          <w:lang w:eastAsia="en-US"/>
        </w:rPr>
        <w:t xml:space="preserve">: </w:t>
      </w:r>
      <w:r w:rsidRPr="0006466B">
        <w:rPr>
          <w:lang w:eastAsia="en-US"/>
        </w:rPr>
        <w:t>акты приема-передачи в эксплуатацию основных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средств, накладные на внутренне перемещение и др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Проверка правильности ведения аналитического учета может быть сплошной или выборочной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Важным моментом в организации аналитического учета является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качественное и своевременное проведение их инвентаризации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Аудитор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проверяет, как была проведена последняя инвентаризация, какие были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выявлены ошибки и как они исправлены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Если инвентаризация основных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средств не проводилась более 2-3 лет, то аудитор может потребовать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ее проведения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Это позволит более качественно провести последующую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проверку и уменьшить аудиторский риск, Синтетический учет движения основных средств и их износа ведется в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журналах-ордерах № 13, 10 и 10/</w:t>
      </w:r>
      <w:r w:rsidR="0006466B">
        <w:rPr>
          <w:lang w:eastAsia="en-US"/>
        </w:rPr>
        <w:t>1,</w:t>
      </w:r>
      <w:r w:rsidRPr="0006466B">
        <w:rPr>
          <w:lang w:eastAsia="en-US"/>
        </w:rPr>
        <w:t>Необходимо по эти регистрам сверить данные с Главной книгой,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балансом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ф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№ 1</w:t>
      </w:r>
      <w:r w:rsidR="0006466B" w:rsidRPr="0006466B">
        <w:rPr>
          <w:lang w:eastAsia="en-US"/>
        </w:rPr>
        <w:t>),</w:t>
      </w:r>
      <w:r w:rsidRPr="0006466B">
        <w:rPr>
          <w:lang w:eastAsia="en-US"/>
        </w:rPr>
        <w:t xml:space="preserve"> приложением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ф</w:t>
      </w:r>
      <w:r w:rsidR="0006466B">
        <w:rPr>
          <w:lang w:eastAsia="en-US"/>
        </w:rPr>
        <w:t>.5</w:t>
      </w:r>
      <w:r w:rsidR="0006466B" w:rsidRPr="0006466B">
        <w:rPr>
          <w:lang w:eastAsia="en-US"/>
        </w:rPr>
        <w:t>)</w:t>
      </w:r>
    </w:p>
    <w:p w:rsidR="0006466B" w:rsidRDefault="00BF6FA4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При расхождении между данными аналитического и синтетического учета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нужно выяснить их причины и виновных в этом должностных лиц,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определить последствия и внести предложения по устранению выявленных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недостатков</w:t>
      </w:r>
      <w:r w:rsidR="0006466B" w:rsidRPr="0006466B">
        <w:rPr>
          <w:lang w:eastAsia="en-US"/>
        </w:rPr>
        <w:t>.</w:t>
      </w:r>
    </w:p>
    <w:p w:rsidR="0006466B" w:rsidRDefault="00BF6FA4" w:rsidP="0006466B">
      <w:pPr>
        <w:ind w:firstLine="709"/>
        <w:rPr>
          <w:lang w:eastAsia="en-US"/>
        </w:rPr>
      </w:pPr>
      <w:r w:rsidRPr="0006466B">
        <w:rPr>
          <w:lang w:eastAsia="en-US"/>
        </w:rPr>
        <w:t>Особ</w:t>
      </w:r>
      <w:r w:rsidR="00B873C0" w:rsidRPr="0006466B">
        <w:rPr>
          <w:lang w:eastAsia="en-US"/>
        </w:rPr>
        <w:t>енн</w:t>
      </w:r>
      <w:r w:rsidRPr="0006466B">
        <w:rPr>
          <w:lang w:eastAsia="en-US"/>
        </w:rPr>
        <w:t>о тщательно надо проверить полноту и своевременность проведении инвентаризации основных средств, а также инвентаризационные описи и приложенные к ним протоколы заседания инвентаризационных комиссий, сличительные ведомости, ведомости результатов последней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инвентаризации, решения руководства организации по итогам ее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проведения и правильность отражения результатов инвентаризации в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бухгалтерском учете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Такая проверка аудитору крайне необходима для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того, чтобы убедиться, насколько можно доверять результатам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внутреннего контроля, чтобы скорректировать аудиторский риск и,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соответственно, аудиторские процедуры</w:t>
      </w:r>
      <w:r w:rsidR="0006466B" w:rsidRPr="0006466B">
        <w:rPr>
          <w:lang w:eastAsia="en-US"/>
        </w:rPr>
        <w:t>.</w:t>
      </w:r>
    </w:p>
    <w:p w:rsidR="0006466B" w:rsidRDefault="00BF6FA4" w:rsidP="0006466B">
      <w:pPr>
        <w:ind w:firstLine="709"/>
        <w:rPr>
          <w:lang w:eastAsia="en-US"/>
        </w:rPr>
      </w:pPr>
      <w:r w:rsidRPr="0006466B">
        <w:rPr>
          <w:lang w:eastAsia="en-US"/>
        </w:rPr>
        <w:t>В ходе проверки рекомендуется проведение контрольной инвентаризации или, хотя бы, осмотра отдельных объектов основных средств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в местах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их постоянного или временного хранения</w:t>
      </w:r>
      <w:r w:rsidR="0006466B" w:rsidRPr="0006466B">
        <w:rPr>
          <w:lang w:eastAsia="en-US"/>
        </w:rPr>
        <w:t>),</w:t>
      </w:r>
      <w:r w:rsidRPr="0006466B">
        <w:rPr>
          <w:lang w:eastAsia="en-US"/>
        </w:rPr>
        <w:t xml:space="preserve"> особенно арендуемых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основных средств, так как на практике часто используют фиктивные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договоры для начисления арендной платы с целью увеличения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себестоимости продукции и присвоения средств</w:t>
      </w:r>
      <w:r w:rsidR="0006466B" w:rsidRPr="0006466B">
        <w:rPr>
          <w:lang w:eastAsia="en-US"/>
        </w:rPr>
        <w:t>.</w:t>
      </w:r>
    </w:p>
    <w:p w:rsidR="0006466B" w:rsidRDefault="0006466B" w:rsidP="0006466B">
      <w:pPr>
        <w:ind w:firstLine="709"/>
        <w:rPr>
          <w:lang w:eastAsia="en-US"/>
        </w:rPr>
      </w:pPr>
    </w:p>
    <w:p w:rsidR="0006466B" w:rsidRPr="0006466B" w:rsidRDefault="00870876" w:rsidP="0006466B">
      <w:pPr>
        <w:pStyle w:val="2"/>
      </w:pPr>
      <w:bookmarkStart w:id="6" w:name="_Toc273027328"/>
      <w:r w:rsidRPr="0006466B">
        <w:t>6</w:t>
      </w:r>
      <w:r w:rsidR="0006466B" w:rsidRPr="0006466B">
        <w:t xml:space="preserve">. </w:t>
      </w:r>
      <w:r w:rsidRPr="0006466B">
        <w:t>Аудит достоверности расчета сумм амортизации по основным средствам с примерами</w:t>
      </w:r>
      <w:bookmarkEnd w:id="6"/>
    </w:p>
    <w:p w:rsidR="0006466B" w:rsidRDefault="0006466B" w:rsidP="0006466B">
      <w:pPr>
        <w:ind w:firstLine="709"/>
        <w:rPr>
          <w:lang w:eastAsia="en-US"/>
        </w:rPr>
      </w:pPr>
    </w:p>
    <w:p w:rsidR="0006466B" w:rsidRDefault="00EA26DB" w:rsidP="0006466B">
      <w:pPr>
        <w:ind w:firstLine="709"/>
        <w:rPr>
          <w:lang w:eastAsia="en-US"/>
        </w:rPr>
      </w:pPr>
      <w:r w:rsidRPr="0006466B">
        <w:rPr>
          <w:lang w:eastAsia="en-US"/>
        </w:rPr>
        <w:t>Д</w:t>
      </w:r>
      <w:r w:rsidR="0030666A" w:rsidRPr="0006466B">
        <w:rPr>
          <w:lang w:eastAsia="en-US"/>
        </w:rPr>
        <w:t>ля более точного и достоверного определения себестоимости продукции, а также финансовых результатов организации необходимо регулярно осуществлять контроль за правильностью начисления и учета амортизационных отчислений</w:t>
      </w:r>
      <w:r w:rsidR="0006466B" w:rsidRPr="0006466B">
        <w:rPr>
          <w:lang w:eastAsia="en-US"/>
        </w:rPr>
        <w:t xml:space="preserve">. </w:t>
      </w:r>
      <w:r w:rsidR="0030666A" w:rsidRPr="0006466B">
        <w:rPr>
          <w:lang w:eastAsia="en-US"/>
        </w:rPr>
        <w:t>Этот контроль должен проводиться со стороны как внешних, так и внутренних аудиторов</w:t>
      </w:r>
      <w:r w:rsidR="0006466B" w:rsidRPr="0006466B">
        <w:rPr>
          <w:lang w:eastAsia="en-US"/>
        </w:rPr>
        <w:t xml:space="preserve">. </w:t>
      </w:r>
      <w:r w:rsidR="0030666A" w:rsidRPr="0006466B">
        <w:rPr>
          <w:lang w:eastAsia="en-US"/>
        </w:rPr>
        <w:t>Кроме того, соответствующие операции контролируются главным бухгалтером и ответственными за данный участок работы лицами финансовой службы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Я хочу осветить в своей работе особенности аудиторской проверки вопросов, связанных с расчетом амортизационных отчислений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Порядок начисления и учета амортизационных отчислений по основным средствам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далее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ОС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регулируют следующие нормативные документы</w:t>
      </w:r>
      <w:r w:rsidR="0006466B" w:rsidRPr="0006466B">
        <w:rPr>
          <w:lang w:eastAsia="en-US"/>
        </w:rPr>
        <w:t>: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НК РФ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гл</w:t>
      </w:r>
      <w:r w:rsidR="0006466B">
        <w:rPr>
          <w:lang w:eastAsia="en-US"/>
        </w:rPr>
        <w:t>.2</w:t>
      </w:r>
      <w:r w:rsidRPr="0006466B">
        <w:rPr>
          <w:lang w:eastAsia="en-US"/>
        </w:rPr>
        <w:t>5, ст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56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259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322, 323</w:t>
      </w:r>
      <w:r w:rsidR="0006466B" w:rsidRPr="0006466B">
        <w:rPr>
          <w:lang w:eastAsia="en-US"/>
        </w:rPr>
        <w:t>);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Методические рекомендации по применению главы 25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Налог на прибыль организаций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части второй Налогового кодекса Российской Федерации, утвержденные Приказом МНС России от 20</w:t>
      </w:r>
      <w:r w:rsidR="0006466B">
        <w:rPr>
          <w:lang w:eastAsia="en-US"/>
        </w:rPr>
        <w:t>.12.20</w:t>
      </w:r>
      <w:r w:rsidRPr="0006466B">
        <w:rPr>
          <w:lang w:eastAsia="en-US"/>
        </w:rPr>
        <w:t>02 N БГ-3-02/729, в редакции Приказа МНС России от 27</w:t>
      </w:r>
      <w:r w:rsidR="0006466B">
        <w:rPr>
          <w:lang w:eastAsia="en-US"/>
        </w:rPr>
        <w:t>.10.20</w:t>
      </w:r>
      <w:r w:rsidRPr="0006466B">
        <w:rPr>
          <w:lang w:eastAsia="en-US"/>
        </w:rPr>
        <w:t>03 N ВГ-3-02/569 с изменениями, внесенными Решением ВАС РФ от 14</w:t>
      </w:r>
      <w:r w:rsidR="0006466B">
        <w:rPr>
          <w:lang w:eastAsia="en-US"/>
        </w:rPr>
        <w:t>.08.20</w:t>
      </w:r>
      <w:r w:rsidRPr="0006466B">
        <w:rPr>
          <w:lang w:eastAsia="en-US"/>
        </w:rPr>
        <w:t>03 N 8551/03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далее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Методические рекомендации</w:t>
      </w:r>
      <w:r w:rsidR="0006466B" w:rsidRPr="0006466B">
        <w:rPr>
          <w:lang w:eastAsia="en-US"/>
        </w:rPr>
        <w:t>);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Положение по бухгалтерскому учету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Учет основных средств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ПБУ 6/01, утвержденное Приказом Минфина России от 30</w:t>
      </w:r>
      <w:r w:rsidR="0006466B">
        <w:rPr>
          <w:lang w:eastAsia="en-US"/>
        </w:rPr>
        <w:t>.03.20</w:t>
      </w:r>
      <w:r w:rsidRPr="0006466B">
        <w:rPr>
          <w:lang w:eastAsia="en-US"/>
        </w:rPr>
        <w:t>01 N 26н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Положение по бухгалтерскому учету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Учет расчетов по налогу на прибыль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ПБУ 18/02, утвержденное Приказом Минфина России от 19</w:t>
      </w:r>
      <w:r w:rsidR="0006466B">
        <w:rPr>
          <w:lang w:eastAsia="en-US"/>
        </w:rPr>
        <w:t>.11.20</w:t>
      </w:r>
      <w:r w:rsidRPr="0006466B">
        <w:rPr>
          <w:lang w:eastAsia="en-US"/>
        </w:rPr>
        <w:t>02 N 114н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Методические указания по бухгалтерскому учету основных средств, утвержденные Приказом Минфина России от 1</w:t>
      </w:r>
      <w:r w:rsidR="0006466B">
        <w:rPr>
          <w:lang w:eastAsia="en-US"/>
        </w:rPr>
        <w:t>3.10.20</w:t>
      </w:r>
      <w:r w:rsidRPr="0006466B">
        <w:rPr>
          <w:lang w:eastAsia="en-US"/>
        </w:rPr>
        <w:t>03 N 91н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далее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Методические указания</w:t>
      </w:r>
      <w:r w:rsidR="0006466B" w:rsidRPr="0006466B">
        <w:rPr>
          <w:lang w:eastAsia="en-US"/>
        </w:rPr>
        <w:t>);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Постановление Правительства Российской Федерации от 01</w:t>
      </w:r>
      <w:r w:rsidR="0006466B">
        <w:rPr>
          <w:lang w:eastAsia="en-US"/>
        </w:rPr>
        <w:t>.01.20</w:t>
      </w:r>
      <w:r w:rsidRPr="0006466B">
        <w:rPr>
          <w:lang w:eastAsia="en-US"/>
        </w:rPr>
        <w:t>02 N 1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 Классификации основных средств, включаемых в амортизационные группы</w:t>
      </w:r>
      <w:r w:rsidR="0006466B">
        <w:rPr>
          <w:lang w:eastAsia="en-US"/>
        </w:rPr>
        <w:t>" (</w:t>
      </w:r>
      <w:r w:rsidRPr="0006466B">
        <w:rPr>
          <w:lang w:eastAsia="en-US"/>
        </w:rPr>
        <w:t>в ред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Постановлений Правительства Российской Федерации от 09</w:t>
      </w:r>
      <w:r w:rsidR="0006466B">
        <w:rPr>
          <w:lang w:eastAsia="en-US"/>
        </w:rPr>
        <w:t>.07.20</w:t>
      </w:r>
      <w:r w:rsidRPr="0006466B">
        <w:rPr>
          <w:lang w:eastAsia="en-US"/>
        </w:rPr>
        <w:t>03 N 415, от 08</w:t>
      </w:r>
      <w:r w:rsidR="0006466B">
        <w:rPr>
          <w:lang w:eastAsia="en-US"/>
        </w:rPr>
        <w:t>.08.20</w:t>
      </w:r>
      <w:r w:rsidRPr="0006466B">
        <w:rPr>
          <w:lang w:eastAsia="en-US"/>
        </w:rPr>
        <w:t>03 N 476</w:t>
      </w:r>
      <w:r w:rsidR="0006466B" w:rsidRPr="0006466B">
        <w:rPr>
          <w:lang w:eastAsia="en-US"/>
        </w:rPr>
        <w:t>);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Единые нормы амортизационных отчислений на полное восстановление основных фондов народного хозяйства СССР, утвержденные Постановлением Совета Министров СССР от 2</w:t>
      </w:r>
      <w:r w:rsidR="0006466B">
        <w:rPr>
          <w:lang w:eastAsia="en-US"/>
        </w:rPr>
        <w:t xml:space="preserve">2.10 </w:t>
      </w:r>
      <w:r w:rsidRPr="0006466B">
        <w:rPr>
          <w:lang w:eastAsia="en-US"/>
        </w:rPr>
        <w:t>1990 N 1072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Указания по отражению в бухгалтерском учете организаций операций, связанных с осуществлением договора доверительного управления имуществом, утвержденные Приказом Минфина России от 28</w:t>
      </w:r>
      <w:r w:rsidR="0006466B">
        <w:rPr>
          <w:lang w:eastAsia="en-US"/>
        </w:rPr>
        <w:t>.11.20</w:t>
      </w:r>
      <w:r w:rsidRPr="0006466B">
        <w:rPr>
          <w:lang w:eastAsia="en-US"/>
        </w:rPr>
        <w:t>01 N 97н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Письмо Минэкономики России от 17</w:t>
      </w:r>
      <w:r w:rsidR="0006466B">
        <w:rPr>
          <w:lang w:eastAsia="en-US"/>
        </w:rPr>
        <w:t>.01.20</w:t>
      </w:r>
      <w:r w:rsidRPr="0006466B">
        <w:rPr>
          <w:lang w:eastAsia="en-US"/>
        </w:rPr>
        <w:t>00 N МВ-32/6-51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 применении механизма ускоренной амортизации на персональные компьютеры</w:t>
      </w:r>
      <w:r w:rsidR="0006466B">
        <w:rPr>
          <w:lang w:eastAsia="en-US"/>
        </w:rPr>
        <w:t>"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Письмо Минфина России от 29</w:t>
      </w:r>
      <w:r w:rsidR="0006466B">
        <w:rPr>
          <w:lang w:eastAsia="en-US"/>
        </w:rPr>
        <w:t>.08.20</w:t>
      </w:r>
      <w:r w:rsidRPr="0006466B">
        <w:rPr>
          <w:lang w:eastAsia="en-US"/>
        </w:rPr>
        <w:t>02 N 04-05-06/34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К документам, подлежащим проверке, относятся приказы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Об учетной политике для целей бухгалтерского учета</w:t>
      </w:r>
      <w:r w:rsidR="0006466B">
        <w:rPr>
          <w:lang w:eastAsia="en-US"/>
        </w:rPr>
        <w:t>", "</w:t>
      </w:r>
      <w:r w:rsidRPr="0006466B">
        <w:rPr>
          <w:lang w:eastAsia="en-US"/>
        </w:rPr>
        <w:t>Об учетной политике для целей налогового учета</w:t>
      </w:r>
      <w:r w:rsidR="0006466B">
        <w:rPr>
          <w:lang w:eastAsia="en-US"/>
        </w:rPr>
        <w:t>", "</w:t>
      </w:r>
      <w:r w:rsidRPr="0006466B">
        <w:rPr>
          <w:lang w:eastAsia="en-US"/>
        </w:rPr>
        <w:t>Об установлении сроков полезного использования основных средств</w:t>
      </w:r>
      <w:r w:rsidR="0006466B">
        <w:rPr>
          <w:lang w:eastAsia="en-US"/>
        </w:rPr>
        <w:t xml:space="preserve">"; </w:t>
      </w:r>
      <w:r w:rsidRPr="0006466B">
        <w:rPr>
          <w:lang w:eastAsia="en-US"/>
        </w:rPr>
        <w:t>отчет о переоценке основных средств, если переоценка проводилась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договоры купли-продажи ОС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на ремонт, реконструкцию и модернизацию ОС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аренды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лизинга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акты о приеме-передаче объектов основных средств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кроме зданий, сооружений</w:t>
      </w:r>
      <w:r w:rsidR="0006466B" w:rsidRPr="0006466B">
        <w:rPr>
          <w:lang w:eastAsia="en-US"/>
        </w:rPr>
        <w:t xml:space="preserve">); </w:t>
      </w:r>
      <w:r w:rsidRPr="0006466B">
        <w:rPr>
          <w:lang w:eastAsia="en-US"/>
        </w:rPr>
        <w:t>приеме-передаче здания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сооружения</w:t>
      </w:r>
      <w:r w:rsidR="0006466B" w:rsidRPr="0006466B">
        <w:rPr>
          <w:lang w:eastAsia="en-US"/>
        </w:rPr>
        <w:t xml:space="preserve">); </w:t>
      </w:r>
      <w:r w:rsidRPr="0006466B">
        <w:rPr>
          <w:lang w:eastAsia="en-US"/>
        </w:rPr>
        <w:t>о приемке-сдаче отремонтированных, реконструированных, модернизированных объектов ОС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о списании объектов ОС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кроме автотранспортных средств</w:t>
      </w:r>
      <w:r w:rsidR="0006466B" w:rsidRPr="0006466B">
        <w:rPr>
          <w:lang w:eastAsia="en-US"/>
        </w:rPr>
        <w:t xml:space="preserve">); </w:t>
      </w:r>
      <w:r w:rsidRPr="0006466B">
        <w:rPr>
          <w:lang w:eastAsia="en-US"/>
        </w:rPr>
        <w:t>о списании автотранспортных средств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накладные на получение ОС при оплате денежными средствами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инвентарные карточки учета объектов ОС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опись инвентарных карточек учета ОС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инвентарная книга учета объектов ОС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инвентарные списки ОС по месту их нахождения в эксплуатации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инвентарная книга учета объектов ОС стоимостью не более 10 тыс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руб</w:t>
      </w:r>
      <w:r w:rsidR="0006466B">
        <w:rPr>
          <w:lang w:eastAsia="en-US"/>
        </w:rPr>
        <w:t>.;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инвентарная книга учета объектов ОС, переданных в аренду, переведенных на консервацию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инвентарная книга модернизируемых и реконструируемых ОС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инвентарная книга или перечень основных средств, подлежащих налоговому учету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главная книга или оборотно-сальдовый баланс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журналы-ордера N 13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по кредиту счетов 01, 02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и N 10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по кредиту счета 02</w:t>
      </w:r>
      <w:r w:rsidR="0006466B" w:rsidRPr="0006466B">
        <w:rPr>
          <w:lang w:eastAsia="en-US"/>
        </w:rPr>
        <w:t xml:space="preserve">); </w:t>
      </w:r>
      <w:r w:rsidRPr="0006466B">
        <w:rPr>
          <w:lang w:eastAsia="en-US"/>
        </w:rPr>
        <w:t>ведомость аналитического учета ОС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разработочные таблицы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ведомости</w:t>
      </w:r>
      <w:r w:rsidR="0006466B">
        <w:rPr>
          <w:lang w:eastAsia="en-US"/>
        </w:rPr>
        <w:t>)"</w:t>
      </w:r>
      <w:r w:rsidRPr="0006466B">
        <w:rPr>
          <w:lang w:eastAsia="en-US"/>
        </w:rPr>
        <w:t>Расчет амортизации ОС</w:t>
      </w:r>
      <w:r w:rsidR="0006466B">
        <w:rPr>
          <w:lang w:eastAsia="en-US"/>
        </w:rPr>
        <w:t xml:space="preserve">"; </w:t>
      </w:r>
      <w:r w:rsidRPr="0006466B">
        <w:rPr>
          <w:lang w:eastAsia="en-US"/>
        </w:rPr>
        <w:t>регистр информации об объекте ОС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регистр-расчет амортизации ОС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налоговая декларация по налогу на прибыль организаций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 подготовительном этапе составляются план и программа проверки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В план включаются следующие вопросы</w:t>
      </w:r>
      <w:r w:rsidR="0006466B" w:rsidRPr="0006466B">
        <w:rPr>
          <w:lang w:eastAsia="en-US"/>
        </w:rPr>
        <w:t>: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наличие учетной политики для целей бухгалтерского и налогового учета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отражение в учетной политике методов начисления амортизационных отчислений по ОС, а также предела стоимости предметов для их принятия к бухгалтерскому учету в составе средств в обороте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соблюдение в проверяемом периоде установленного в учетной политике метода начисления амортизационных отчислений, а также порядка расчета сумм амортизации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все ли объекты приняты в расчет для начисления амортизационных отчислений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 принимались ли в расчет для начисления амортизации в целях бухгалтерского учета объекты ОС, указанные в п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</w:t>
      </w:r>
      <w:r w:rsidR="0006466B">
        <w:rPr>
          <w:lang w:eastAsia="en-US"/>
        </w:rPr>
        <w:t>.1</w:t>
      </w:r>
      <w:r w:rsidRPr="0006466B">
        <w:rPr>
          <w:lang w:eastAsia="en-US"/>
        </w:rPr>
        <w:t>7, 18, 23 ПБУ 6/01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 принимались ли в расчет для начисления амортизации в целях налогообложения объекты ОС, приведенные в п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</w:t>
      </w:r>
      <w:r w:rsidR="0006466B">
        <w:rPr>
          <w:lang w:eastAsia="en-US"/>
        </w:rPr>
        <w:t>.2</w:t>
      </w:r>
      <w:r w:rsidRPr="0006466B">
        <w:rPr>
          <w:lang w:eastAsia="en-US"/>
        </w:rPr>
        <w:t>, 3 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56 НК РФ, а также в пп</w:t>
      </w:r>
      <w:r w:rsidR="0006466B">
        <w:rPr>
          <w:lang w:eastAsia="en-US"/>
        </w:rPr>
        <w:t>.6</w:t>
      </w:r>
      <w:r w:rsidRPr="0006466B">
        <w:rPr>
          <w:lang w:eastAsia="en-US"/>
        </w:rPr>
        <w:t>, 7, 14, 19, 22 и 23 п</w:t>
      </w:r>
      <w:r w:rsidR="0006466B">
        <w:rPr>
          <w:lang w:eastAsia="en-US"/>
        </w:rPr>
        <w:t>.1</w:t>
      </w:r>
      <w:r w:rsidRPr="0006466B">
        <w:rPr>
          <w:lang w:eastAsia="en-US"/>
        </w:rPr>
        <w:t xml:space="preserve"> 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51 НК РФ и пп</w:t>
      </w:r>
      <w:r w:rsidR="0006466B">
        <w:rPr>
          <w:lang w:eastAsia="en-US"/>
        </w:rPr>
        <w:t>.3</w:t>
      </w:r>
      <w:r w:rsidRPr="0006466B">
        <w:rPr>
          <w:lang w:eastAsia="en-US"/>
        </w:rPr>
        <w:t xml:space="preserve"> п</w:t>
      </w:r>
      <w:r w:rsidR="0006466B">
        <w:rPr>
          <w:lang w:eastAsia="en-US"/>
        </w:rPr>
        <w:t>.1</w:t>
      </w:r>
      <w:r w:rsidRPr="0006466B">
        <w:rPr>
          <w:lang w:eastAsia="en-US"/>
        </w:rPr>
        <w:t xml:space="preserve"> 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54 НК РФ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определение срока полезного использования объектов ОС для целей бухгалтерского учета и налогообложения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установление дат начала и прекращения амортизационных отчислений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начисление амортизационных отчислений в целях бухгалтерского учета по ОС первоначальной стоимостью до 10 000 руб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приобретенным до 1 января 2002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а также отражение остаточной стоимости данных средств в налоговом учете и корректировка налогооблагаемой базы в соответствии с п</w:t>
      </w:r>
      <w:r w:rsidR="0006466B">
        <w:rPr>
          <w:lang w:eastAsia="en-US"/>
        </w:rPr>
        <w:t>.4</w:t>
      </w:r>
      <w:r w:rsidRPr="0006466B">
        <w:rPr>
          <w:lang w:eastAsia="en-US"/>
        </w:rPr>
        <w:t xml:space="preserve"> ПБУ 18/02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начисление амортизационных отчислений по объектам ОС первоначальной стоимостью свыше 10 000 руб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приобретенных после 1 января 2002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для целей бухгалтерского учета и налогообложения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начисление амортизационных отчислений по объектам недвижимости, права собственности на которые требуют государственной регистрации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начисление амортизационных отчислений по объектам ОС, сданных в аренду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начисление амортизации лизингового имущества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применение поправочных коэффициентов к нормам амортизации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повышение норм амортизации, снижение норм амортизации</w:t>
      </w:r>
      <w:r w:rsidR="0006466B" w:rsidRPr="0006466B">
        <w:rPr>
          <w:lang w:eastAsia="en-US"/>
        </w:rPr>
        <w:t>);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налоговый учет амортизационных отчислений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отражение сумм начисленных амортизационных отчислений на счетах бухгалтерского учета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Кроме того, аудитор должен ознакомиться с имеющимися в организации первичными документами и регистрами бухгалтерского и налогового учета начисления амортизационных отчислений по ОС и отметить в аудиторском отчете соответствие представленных для проверки первичных документов и регистров нормативным документам по бухгалтерскому и налоговому учету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Ознакомившись с материалами проверок правильности начисления амортизационных отчислений, проведенных внутренними аудиторами и другими ответственными лицами организации, аудитору следует отметить в аудиторском отчете наличие или отсутствие необходимого контроля со стороны ответственных лиц организаций и внутренних аудиторов за достоверностью начисления и учета амортизационных отчислений по ОС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В соответствии с Федеральным законом от 2</w:t>
      </w:r>
      <w:r w:rsidR="0006466B">
        <w:rPr>
          <w:lang w:eastAsia="en-US"/>
        </w:rPr>
        <w:t>1.11.19</w:t>
      </w:r>
      <w:r w:rsidRPr="0006466B">
        <w:rPr>
          <w:lang w:eastAsia="en-US"/>
        </w:rPr>
        <w:t>96 N 129-ФЗ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 бухгалтерском учете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и ПБУ 1/98 предусмотрено принятие учетной политики организации и ведение рабочего плана счетов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Наличие или отсутствие учетной политики в отчетном периоде необходимо отметить в отчете аудитора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В соответствии с п</w:t>
      </w:r>
      <w:r w:rsidR="0006466B">
        <w:rPr>
          <w:lang w:eastAsia="en-US"/>
        </w:rPr>
        <w:t>.1</w:t>
      </w:r>
      <w:r w:rsidRPr="0006466B">
        <w:rPr>
          <w:lang w:eastAsia="en-US"/>
        </w:rPr>
        <w:t>2 ПБУ 1/98 к способам ведения бухгалтерского учета, принятым при формировании учетной политики организации и подлежащим раскрытию в бухгалтерской отчетности, относятся способы амортизации ОС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Поэтому при анализе учетной политики необходимо установить, отражен ли метод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способ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начисления амортизации по ОС в отчетном периоде, а также предел стоимости предметов для их принятия к бухгалтерскому учету в составе средств в обороте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Кроме того, необходимо убедиться в правильности выбора учетной политики и использования того или иного способа амортизации по отношению к конкретным видам и группам объектов ОС</w:t>
      </w:r>
      <w:r w:rsidR="0006466B" w:rsidRPr="0006466B">
        <w:rPr>
          <w:lang w:eastAsia="en-US"/>
        </w:rPr>
        <w:t>.</w:t>
      </w:r>
    </w:p>
    <w:p w:rsidR="00225B76" w:rsidRDefault="00225B76" w:rsidP="0006466B">
      <w:pPr>
        <w:ind w:firstLine="709"/>
        <w:rPr>
          <w:i/>
          <w:iCs/>
          <w:lang w:eastAsia="en-US"/>
        </w:rPr>
      </w:pPr>
    </w:p>
    <w:p w:rsidR="0006466B" w:rsidRPr="0006466B" w:rsidRDefault="00225B76" w:rsidP="00225B76">
      <w:pPr>
        <w:pStyle w:val="2"/>
      </w:pPr>
      <w:bookmarkStart w:id="7" w:name="_Toc273027329"/>
      <w:r>
        <w:t xml:space="preserve">7. </w:t>
      </w:r>
      <w:r w:rsidR="0030666A" w:rsidRPr="0006466B">
        <w:t>Метод начисления амортизации и порядок расчета ее сумм</w:t>
      </w:r>
      <w:bookmarkEnd w:id="7"/>
    </w:p>
    <w:p w:rsidR="00225B76" w:rsidRDefault="00225B76" w:rsidP="0006466B">
      <w:pPr>
        <w:ind w:firstLine="709"/>
        <w:rPr>
          <w:lang w:eastAsia="en-US"/>
        </w:rPr>
      </w:pP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Исходя из учетной политики организации следует проверить соблюдение в проверяемом периоде установленного метода начисления амортизации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При этом записи в учетной политике для целей бухгалтерского учета сверяются с записями о способе начисления амортизации в актах о приеме-передаче объектов ОС унифицированных форм N N ОС-1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ОС-1а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ОС-1б, а записи в учетной политике для целей налогообложения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с записями о способе начисления амортизации в регистрах налогового учета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регистре информации об объекте основных средств, регистре расчета амортизации ОС</w:t>
      </w:r>
      <w:r w:rsidR="0006466B" w:rsidRPr="0006466B">
        <w:rPr>
          <w:lang w:eastAsia="en-US"/>
        </w:rPr>
        <w:t xml:space="preserve">). </w:t>
      </w:r>
      <w:r w:rsidRPr="0006466B">
        <w:rPr>
          <w:lang w:eastAsia="en-US"/>
        </w:rPr>
        <w:t>Кроме того, при наличии приказов, утверждающих способ начисления амортизации, данные приказы следует сверить с записями в учетной политике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Необходимо также проверить выполнение основного правила начисления амортизации</w:t>
      </w:r>
      <w:r w:rsidR="0006466B" w:rsidRPr="0006466B">
        <w:rPr>
          <w:lang w:eastAsia="en-US"/>
        </w:rPr>
        <w:t xml:space="preserve">: </w:t>
      </w:r>
      <w:r w:rsidRPr="0006466B">
        <w:rPr>
          <w:lang w:eastAsia="en-US"/>
        </w:rPr>
        <w:t>осуществляется ли выбор способа начисления амортизации единожды при вводе ОС в эксплуатацию в соответствии с действующими в этот период правилами, имея в виду, что в последующие периоды эксплуатации объекта ОС способ начисления амортизации по данному объекту пересмотру не подлежит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Согласно п</w:t>
      </w:r>
      <w:r w:rsidR="0006466B">
        <w:rPr>
          <w:lang w:eastAsia="en-US"/>
        </w:rPr>
        <w:t>.1</w:t>
      </w:r>
      <w:r w:rsidRPr="0006466B">
        <w:rPr>
          <w:lang w:eastAsia="en-US"/>
        </w:rPr>
        <w:t>8 ПБУ 6/01 начисление амортизации объектов ОС в бухгалтерском учете производится одним из следующих способов</w:t>
      </w:r>
      <w:r w:rsidR="0006466B" w:rsidRPr="0006466B">
        <w:rPr>
          <w:lang w:eastAsia="en-US"/>
        </w:rPr>
        <w:t>: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линейный способ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способ уменьшаемого остатка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способ списания стоимости по сумме чисел лет срока полезного использования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способ списания стоимости пропорционально объему продукции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работ</w:t>
      </w:r>
      <w:r w:rsidR="0006466B" w:rsidRPr="0006466B">
        <w:rPr>
          <w:lang w:eastAsia="en-US"/>
        </w:rPr>
        <w:t>).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Применение одного из способов начисления амортизации по группе однородных объектов ОС производится в течение всего срока полезного использования объектов, входящих в эту группу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Линейный способ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Амортизация по объекту начисляется равномерно в течение всего срока его эксплуатации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Годовая норма амортизации определяется исходя из срока полезного использования объекта ОС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100% делится на срок полезного использования в годах</w:t>
      </w:r>
      <w:r w:rsidR="0006466B" w:rsidRPr="0006466B">
        <w:rPr>
          <w:lang w:eastAsia="en-US"/>
        </w:rPr>
        <w:t xml:space="preserve">). </w:t>
      </w:r>
      <w:r w:rsidRPr="0006466B">
        <w:rPr>
          <w:lang w:eastAsia="en-US"/>
        </w:rPr>
        <w:t>Годовая сумма амортизации исчисляется исходя из первоначальной или текущей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восстановительной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стоимости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в случае переоценки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объекта ОС и годовой нормы амортизации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Способ уменьшаемого остатка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Годовая норма амортизации определяется так же, как и при линейном способе, но исчисление сумм амортизации производится исходя не из первоначальной, а из остаточной стоимости объекта ОС на начало каждого отчетного года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В связи с этим организация ежегодно должна заново исчислять годовую сумму амортизации, которая из года в год будет постепенно уменьшаться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Способ списания стоимости по сумме чисел лет срока полезного использования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Годовая сумма амортизационных отчислений исчисляется исходя из первоначальной или текущей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восстановительной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стоимости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в случае переоценки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объекта ОС и отношения, в числителе которого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количество лет, оставшихся до конца срока службы объекта, а в знаменателе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сумма чисел лет срока полезного использования объекта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Способ списания пропорционально объему продукции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работ</w:t>
      </w:r>
      <w:r w:rsidR="0006466B" w:rsidRPr="0006466B">
        <w:rPr>
          <w:lang w:eastAsia="en-US"/>
        </w:rPr>
        <w:t xml:space="preserve">). </w:t>
      </w:r>
      <w:r w:rsidRPr="0006466B">
        <w:rPr>
          <w:lang w:eastAsia="en-US"/>
        </w:rPr>
        <w:t>Начисление амортизационных отчислений производится исходя из натурального показателя объема продукции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работ, услуг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в отчетном периоде и отношения между первоначальной стоимостью объекта ОС и предполагаемым объемом выпуска продукции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работ, услуг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за весь срок полезного использования этого объекта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Для целей налогового учета начисление амортизации в соответствии с п</w:t>
      </w:r>
      <w:r w:rsidR="0006466B">
        <w:rPr>
          <w:lang w:eastAsia="en-US"/>
        </w:rPr>
        <w:t>.1</w:t>
      </w:r>
      <w:r w:rsidRPr="0006466B">
        <w:rPr>
          <w:lang w:eastAsia="en-US"/>
        </w:rPr>
        <w:t xml:space="preserve"> 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59 НК РФ должно производиться линейным или нелинейным методом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Линейный метод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Сумма начисленной за месяц амортизации определяется как произведение первоначальной стоимости объекта ОС и нормы амортизации, установленной для данного объекта исходя из срока его полезного использования, по формуле</w:t>
      </w:r>
      <w:r w:rsidR="0006466B" w:rsidRPr="0006466B">
        <w:rPr>
          <w:lang w:eastAsia="en-US"/>
        </w:rPr>
        <w:t>:</w:t>
      </w:r>
    </w:p>
    <w:p w:rsidR="00225B76" w:rsidRDefault="00225B76" w:rsidP="0006466B">
      <w:pPr>
        <w:ind w:firstLine="709"/>
        <w:rPr>
          <w:lang w:eastAsia="en-US"/>
        </w:rPr>
      </w:pP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К =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1/n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х 100%,</w:t>
      </w:r>
    </w:p>
    <w:p w:rsidR="00225B76" w:rsidRPr="0006466B" w:rsidRDefault="00225B76" w:rsidP="0006466B">
      <w:pPr>
        <w:ind w:firstLine="709"/>
        <w:rPr>
          <w:lang w:eastAsia="en-US"/>
        </w:rPr>
      </w:pP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где К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норма амортизации в процентах к первоначальной стоимости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N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срок полезного использования объекта в месяцах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Норма амортизационных отчислений устанавливается организацией исходя из срока полезного использования объекта ОС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01</w:t>
      </w:r>
      <w:r w:rsidR="0006466B">
        <w:rPr>
          <w:lang w:eastAsia="en-US"/>
        </w:rPr>
        <w:t>.01.20</w:t>
      </w:r>
      <w:r w:rsidRPr="0006466B">
        <w:rPr>
          <w:lang w:eastAsia="en-US"/>
        </w:rPr>
        <w:t>02 N 1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далее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Классификация основных средств</w:t>
      </w:r>
      <w:r w:rsidR="0006466B" w:rsidRPr="0006466B">
        <w:rPr>
          <w:lang w:eastAsia="en-US"/>
        </w:rPr>
        <w:t>).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Нелинейный метод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Месячная норма амортизации для объектов ОС исчисляется по формуле</w:t>
      </w:r>
      <w:r w:rsidR="0006466B" w:rsidRPr="0006466B">
        <w:rPr>
          <w:lang w:eastAsia="en-US"/>
        </w:rPr>
        <w:t>:</w:t>
      </w:r>
    </w:p>
    <w:p w:rsidR="00225B76" w:rsidRDefault="00225B76" w:rsidP="0006466B">
      <w:pPr>
        <w:ind w:firstLine="709"/>
        <w:rPr>
          <w:lang w:eastAsia="en-US"/>
        </w:rPr>
      </w:pPr>
    </w:p>
    <w:p w:rsidR="0006466B" w:rsidRP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К =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2/n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х 100%,</w:t>
      </w:r>
    </w:p>
    <w:p w:rsidR="00225B76" w:rsidRDefault="00225B76" w:rsidP="0006466B">
      <w:pPr>
        <w:ind w:firstLine="709"/>
        <w:rPr>
          <w:lang w:eastAsia="en-US"/>
        </w:rPr>
      </w:pP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где К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норма амортизации в процентах к остаточной стоимости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N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срок полезного использования объекта в месяцах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Сумма ежемесячных амортизационных отчислений определяется следующим образом</w:t>
      </w:r>
      <w:r w:rsidR="0006466B" w:rsidRPr="0006466B">
        <w:rPr>
          <w:lang w:eastAsia="en-US"/>
        </w:rPr>
        <w:t>: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первоначальная стоимость объекта ОС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общая сумма начисленной амортизации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х норма амортизации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Амортизация на ОС начисляется до тех пор, пока его остаточная стоимость не достигнет 20% первоначальной стоимости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После этого остаточная стоимость объекта ОС фиксируется, и амортизация по нему начисляется линейным методом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Сумма ежемесячных амортизационных отчислений в дальнейшем определяется путем деления его базовой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остаточной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стоимости на количество месяцев, оставшихся до окончания срока эксплуатации объекта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Исходя из изложенного при проверке достоверности расчета сумм амортизации необходимо, хотя бы выборочным методом как для целей бухгалтерского, так и для целей налогового учета, проверить правильность арифметических расчетов начисленных сумм амортизационных отчислений</w:t>
      </w:r>
      <w:r w:rsidR="0006466B" w:rsidRPr="0006466B">
        <w:rPr>
          <w:lang w:eastAsia="en-US"/>
        </w:rPr>
        <w:t>.</w:t>
      </w:r>
    </w:p>
    <w:p w:rsidR="00275328" w:rsidRDefault="00275328" w:rsidP="00225B76">
      <w:pPr>
        <w:pStyle w:val="2"/>
      </w:pPr>
    </w:p>
    <w:p w:rsidR="0006466B" w:rsidRPr="0006466B" w:rsidRDefault="00225B76" w:rsidP="00225B76">
      <w:pPr>
        <w:pStyle w:val="2"/>
      </w:pPr>
      <w:bookmarkStart w:id="8" w:name="_Toc273027330"/>
      <w:r>
        <w:t xml:space="preserve">8. </w:t>
      </w:r>
      <w:r w:rsidR="0030666A" w:rsidRPr="0006466B">
        <w:t>Проверка объектов амортизируемых ОС</w:t>
      </w:r>
      <w:bookmarkEnd w:id="8"/>
    </w:p>
    <w:p w:rsidR="00225B76" w:rsidRDefault="00225B76" w:rsidP="0006466B">
      <w:pPr>
        <w:ind w:firstLine="709"/>
        <w:rPr>
          <w:lang w:eastAsia="en-US"/>
        </w:rPr>
      </w:pP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При аудите следует проверить</w:t>
      </w:r>
      <w:r w:rsidR="0006466B" w:rsidRPr="0006466B">
        <w:rPr>
          <w:lang w:eastAsia="en-US"/>
        </w:rPr>
        <w:t>: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все ли объекты ОС приняты в расчет для начисления амортизации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нет ли случаев начисления амортизации по объектам, не находящимся в организации на праве собственности, хозяйственного ведения или оперативного управления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 принимались ли в расчет для начисления амортизации в целях бухгалтерского учета объекты ОС, указанные в п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</w:t>
      </w:r>
      <w:r w:rsidR="0006466B">
        <w:rPr>
          <w:lang w:eastAsia="en-US"/>
        </w:rPr>
        <w:t>.1</w:t>
      </w:r>
      <w:r w:rsidRPr="0006466B">
        <w:rPr>
          <w:lang w:eastAsia="en-US"/>
        </w:rPr>
        <w:t>7, 18, 23 ПБУ 6/01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 принимались ли в расчет для начисления амортизации в целях налогообложения объекты ОС, приведенные в п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</w:t>
      </w:r>
      <w:r w:rsidR="0006466B">
        <w:rPr>
          <w:lang w:eastAsia="en-US"/>
        </w:rPr>
        <w:t>.2</w:t>
      </w:r>
      <w:r w:rsidRPr="0006466B">
        <w:rPr>
          <w:lang w:eastAsia="en-US"/>
        </w:rPr>
        <w:t>, 3 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56 НК РФ, а также в пп</w:t>
      </w:r>
      <w:r w:rsidR="0006466B">
        <w:rPr>
          <w:lang w:eastAsia="en-US"/>
        </w:rPr>
        <w:t>.6</w:t>
      </w:r>
      <w:r w:rsidRPr="0006466B">
        <w:rPr>
          <w:lang w:eastAsia="en-US"/>
        </w:rPr>
        <w:t>, 7, 14, 19, 22 и 23 п</w:t>
      </w:r>
      <w:r w:rsidR="0006466B">
        <w:rPr>
          <w:lang w:eastAsia="en-US"/>
        </w:rPr>
        <w:t>.1</w:t>
      </w:r>
      <w:r w:rsidRPr="0006466B">
        <w:rPr>
          <w:lang w:eastAsia="en-US"/>
        </w:rPr>
        <w:t xml:space="preserve"> 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51 НК РФ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 принимались ли в расчет для начисления амортизации в целях бухгалтерского учета и налогообложения ОС первоначальной стоимостью до 10 000 руб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приобретенные после 1 января 2002 г</w:t>
      </w:r>
      <w:r w:rsidR="0006466B">
        <w:rPr>
          <w:lang w:eastAsia="en-US"/>
        </w:rPr>
        <w:t>.;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 принимались ли в расчет для начисления амортизации в целях бухгалтерского и налогового учета объекты ОС, которые уже имели 100</w:t>
      </w:r>
      <w:r w:rsidR="0006466B">
        <w:rPr>
          <w:lang w:eastAsia="en-US"/>
        </w:rPr>
        <w:t>% -</w:t>
      </w:r>
      <w:r w:rsidRPr="0006466B">
        <w:rPr>
          <w:lang w:eastAsia="en-US"/>
        </w:rPr>
        <w:t>ный износ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При проверке вопроса, все ли объекты приняты в расчет для начисления амортизации, записи актов о приеме-передаче объектов ОС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формы N N ОС-1, ОС-1а, ОС-1б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сверяются с записями в инвентарных карточках учета объектов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формы N N ОС-6, ОС-6а, в малых предприятиях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ОС-6б</w:t>
      </w:r>
      <w:r w:rsidR="0006466B" w:rsidRPr="0006466B">
        <w:rPr>
          <w:lang w:eastAsia="en-US"/>
        </w:rPr>
        <w:t>),</w:t>
      </w:r>
      <w:r w:rsidRPr="0006466B">
        <w:rPr>
          <w:lang w:eastAsia="en-US"/>
        </w:rPr>
        <w:t xml:space="preserve"> а записи инвентарных карточек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с записями ведомости расчета амортизации ОС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При большом количестве ОС указанную сверку можно провести выборочным методом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Затем балансовая стоимость ОС по ведомости сравнивается с данными главной книги по счету 01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Основные средства</w:t>
      </w:r>
      <w:r w:rsidR="0006466B">
        <w:rPr>
          <w:lang w:eastAsia="en-US"/>
        </w:rPr>
        <w:t xml:space="preserve">", </w:t>
      </w:r>
      <w:r w:rsidRPr="0006466B">
        <w:rPr>
          <w:lang w:eastAsia="en-US"/>
        </w:rPr>
        <w:t>уменьшив от этой стоимости стоимость ОС, по которым амортизация не начисляется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При проверке вопроса, не принимались ли в расчет для начисления амортизации в целях бухгалтерского и налогового учета объекты, которые уже имели 100</w:t>
      </w:r>
      <w:r w:rsidR="0006466B">
        <w:rPr>
          <w:lang w:eastAsia="en-US"/>
        </w:rPr>
        <w:t>% -</w:t>
      </w:r>
      <w:r w:rsidRPr="0006466B">
        <w:rPr>
          <w:lang w:eastAsia="en-US"/>
        </w:rPr>
        <w:t>ный износ, первоначальная стоимость объекта сверяется с суммой начисленной амортизации, если их переоценка не проводилась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Если их переоценка проводилась, то следует учесть ее сумму</w:t>
      </w:r>
      <w:r w:rsidR="0006466B" w:rsidRPr="0006466B">
        <w:rPr>
          <w:lang w:eastAsia="en-US"/>
        </w:rPr>
        <w:t>.</w:t>
      </w:r>
    </w:p>
    <w:p w:rsidR="0006466B" w:rsidRPr="0006466B" w:rsidRDefault="00275328" w:rsidP="00225B76">
      <w:pPr>
        <w:pStyle w:val="2"/>
      </w:pPr>
      <w:bookmarkStart w:id="9" w:name="_Toc273027331"/>
      <w:r>
        <w:rPr>
          <w:b w:val="0"/>
          <w:bCs w:val="0"/>
          <w:smallCaps w:val="0"/>
        </w:rPr>
        <w:br w:type="page"/>
      </w:r>
      <w:r w:rsidR="00225B76">
        <w:t xml:space="preserve">9. </w:t>
      </w:r>
      <w:r w:rsidR="0030666A" w:rsidRPr="0006466B">
        <w:t>Срок полезного использования объектов ОС для целей</w:t>
      </w:r>
      <w:r w:rsidR="00225B76">
        <w:t xml:space="preserve"> </w:t>
      </w:r>
      <w:r w:rsidR="0030666A" w:rsidRPr="0006466B">
        <w:t>бухгалтерского учета и налогообложения</w:t>
      </w:r>
      <w:bookmarkEnd w:id="9"/>
    </w:p>
    <w:p w:rsidR="00225B76" w:rsidRDefault="00225B76" w:rsidP="0006466B">
      <w:pPr>
        <w:ind w:firstLine="709"/>
        <w:rPr>
          <w:lang w:eastAsia="en-US"/>
        </w:rPr>
      </w:pP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Для начисления амортизации организация должна определить срок полезного использования объекта ОС, который устанавливается</w:t>
      </w:r>
      <w:r w:rsidR="0006466B" w:rsidRPr="0006466B">
        <w:rPr>
          <w:lang w:eastAsia="en-US"/>
        </w:rPr>
        <w:t>: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в бухгалтерском учете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при принятии объекта к бухгалтерскому учету</w:t>
      </w:r>
      <w:r w:rsidR="0006466B" w:rsidRPr="0006466B">
        <w:rPr>
          <w:lang w:eastAsia="en-US"/>
        </w:rPr>
        <w:t>;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в налоговом учете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при принятии объекта к налоговому учету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В соответствии с п</w:t>
      </w:r>
      <w:r w:rsidR="0006466B">
        <w:rPr>
          <w:lang w:eastAsia="en-US"/>
        </w:rPr>
        <w:t xml:space="preserve">.20 </w:t>
      </w:r>
      <w:r w:rsidRPr="0006466B">
        <w:rPr>
          <w:lang w:eastAsia="en-US"/>
        </w:rPr>
        <w:t>ПБУ 6/01 срок полезного использования объектов ОС в бухгалтерском учете определяется организациями самостоятельно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В случаях улучшения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повышения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первоначально принятых нормативных показателей функционирования объекта ОС в результате реконструкции или модернизации организацией срок полезного использования по этому объекту пересматривается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В других случаях срок полезного использования изменению не подлежит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Однако следует иметь в виду, что увеличение срока полезного использования объекта после модернизации или реконструкции является правом, а не обязанностью организации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В налоговом учете сроком полезного использования в соответствии с п</w:t>
      </w:r>
      <w:r w:rsidR="0006466B">
        <w:rPr>
          <w:lang w:eastAsia="en-US"/>
        </w:rPr>
        <w:t>.1</w:t>
      </w:r>
      <w:r w:rsidRPr="0006466B">
        <w:rPr>
          <w:lang w:eastAsia="en-US"/>
        </w:rPr>
        <w:t xml:space="preserve"> 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58 НК РФ признается период, в течение которого объект ОС служит для выполнения целей деятельности налогоплательщика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Срок полезного использования определяется налогоплательщиком самостоятельно на дату ввода в эксплуатацию данного объекта амортизируемого имущества в пределах сроков, установленных Классификацией основных средств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Налогоплательщик вправе увеличить срок полезного использования объекта ОС после даты ввода его в эксплуатацию, если после реконструкции, модернизации или технического перевооружения такого объекта произошло увеличение срока его полезного использования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Увеличение срока может быть осуществлено в пределах сроков, установленных для той амортизационной группы, в которую ранее был включен этот объект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Если в результате реконструкции, модернизации или технического перевооружения объекта не произошло увеличения срока его полезного использования, то налогоплательщик при исчислении амортизации учитывает оставшийся срок полезного использования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Поэтому, проверяя правильность определения срока полезного использования для целей налогообложения, необходимо установить, верно ли организация отнесла тот или иной объект в соответствии с Классификацией основных средств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правильно ли установила срок полезного использования</w:t>
      </w:r>
      <w:r w:rsidR="0006466B" w:rsidRPr="0006466B">
        <w:rPr>
          <w:lang w:eastAsia="en-US"/>
        </w:rPr>
        <w:t xml:space="preserve">; </w:t>
      </w:r>
      <w:r w:rsidRPr="0006466B">
        <w:rPr>
          <w:lang w:eastAsia="en-US"/>
        </w:rPr>
        <w:t>закрепила ли она этот срок приказом или отразила его в регистре информации об объекте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Кроме того, необходимо проверить, не было ли случаев самостоятельного установления сроков полезного использования по объектам, не поименованных ни в одной из амортизационных групп, предусмотренных Классификацией основных средств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Учитывая нормы п</w:t>
      </w:r>
      <w:r w:rsidR="0006466B">
        <w:rPr>
          <w:lang w:eastAsia="en-US"/>
        </w:rPr>
        <w:t>.1</w:t>
      </w:r>
      <w:r w:rsidRPr="0006466B">
        <w:rPr>
          <w:lang w:eastAsia="en-US"/>
        </w:rPr>
        <w:t>2 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59 НК РФ, при наличии случаев начисления амортизации по объектам ОС, бывших в эксплуатации, следует проверить, уменьшался ли по данным объектам срок полезного использования на количество месяцев их эксплуатации предыдущими собственниками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Если срок фактического использования данного объекта у предыдущего собственника окажется равным или превышающим срок его полезного использования, определяемый Классификацией основных средств, то налогоплательщик вправе самостоятельно определить срок полезного использования этого объекта с учетом требований техники безопасности и других факторов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При проверке правильности начисления амортизации по реконструированным или модернизированным ОС следует установить, был ли увеличен срок полезного использования данных объектов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Если срок увеличивался, то выясняется, не превышал ли он сроки, установленные для той амортизационной группы, в которую включен объект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Отметим, что по ОС, законсервированным на срок более трех месяцев, амортизация в соответствии с п</w:t>
      </w:r>
      <w:r w:rsidR="0006466B">
        <w:rPr>
          <w:lang w:eastAsia="en-US"/>
        </w:rPr>
        <w:t>.3</w:t>
      </w:r>
      <w:r w:rsidRPr="0006466B">
        <w:rPr>
          <w:lang w:eastAsia="en-US"/>
        </w:rPr>
        <w:t xml:space="preserve"> 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56 НК РФ не начисляется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После расконсервации объектов амортизация по ним начисляется в прежнем порядке, а срок использования должен быть увеличен на период консервации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При проверках используются приказы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распоряжения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руководителя по консервации, а также документация по модернизации и реконструкции объектов ОС, приказы по объектам, переданным в безвозмездное пользование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В соответствии с п</w:t>
      </w:r>
      <w:r w:rsidR="0006466B">
        <w:rPr>
          <w:lang w:eastAsia="en-US"/>
        </w:rPr>
        <w:t>.3</w:t>
      </w:r>
      <w:r w:rsidRPr="0006466B">
        <w:rPr>
          <w:lang w:eastAsia="en-US"/>
        </w:rPr>
        <w:t xml:space="preserve"> 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56 НК РФ из состава амортизируемого имущества исключаются ОС, находящиеся по решению руководства организации на реконструкции и модернизации продолжительностью свыше 12 месяцев, а также переданные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полученные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по договорам в безвозмездное пользование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По суммам начисленной в бухгалтерском учете амортизации по объектам ОС, переданным в безвозмездное пользование, списанной на счет учета прочих доходов и расходов, формируются постоянные разницы</w:t>
      </w:r>
      <w:r w:rsidR="0006466B" w:rsidRPr="0006466B">
        <w:rPr>
          <w:lang w:eastAsia="en-US"/>
        </w:rPr>
        <w:t>.</w:t>
      </w:r>
    </w:p>
    <w:p w:rsidR="00225B76" w:rsidRDefault="00225B76" w:rsidP="0006466B">
      <w:pPr>
        <w:ind w:firstLine="709"/>
        <w:rPr>
          <w:i/>
          <w:iCs/>
          <w:lang w:eastAsia="en-US"/>
        </w:rPr>
      </w:pPr>
    </w:p>
    <w:p w:rsidR="0006466B" w:rsidRPr="0006466B" w:rsidRDefault="00225B76" w:rsidP="00225B76">
      <w:pPr>
        <w:pStyle w:val="2"/>
      </w:pPr>
      <w:bookmarkStart w:id="10" w:name="_Toc273027332"/>
      <w:r>
        <w:t xml:space="preserve">10. </w:t>
      </w:r>
      <w:r w:rsidR="0030666A" w:rsidRPr="0006466B">
        <w:t>Определение дат начала и прекращения начисления амортизации</w:t>
      </w:r>
      <w:bookmarkEnd w:id="10"/>
    </w:p>
    <w:p w:rsidR="00225B76" w:rsidRDefault="00225B76" w:rsidP="0006466B">
      <w:pPr>
        <w:ind w:firstLine="709"/>
        <w:rPr>
          <w:lang w:eastAsia="en-US"/>
        </w:rPr>
      </w:pP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Согласно п</w:t>
      </w:r>
      <w:r w:rsidR="0006466B">
        <w:rPr>
          <w:lang w:eastAsia="en-US"/>
        </w:rPr>
        <w:t>.2</w:t>
      </w:r>
      <w:r w:rsidRPr="0006466B">
        <w:rPr>
          <w:lang w:eastAsia="en-US"/>
        </w:rPr>
        <w:t>1 ПБУ 6/01 начисление амортизации по объекту ОС начинается с первого числа месяца, следующего за месяцем принятия этого объекта к бухгалтерскому учету, и производится до полного погашения стоимости этого объекта либо списания объекта с бухгалтерского учета, а согласно п</w:t>
      </w:r>
      <w:r w:rsidR="0006466B">
        <w:rPr>
          <w:lang w:eastAsia="en-US"/>
        </w:rPr>
        <w:t>.2</w:t>
      </w:r>
      <w:r w:rsidRPr="0006466B">
        <w:rPr>
          <w:lang w:eastAsia="en-US"/>
        </w:rPr>
        <w:t>2 ПБУ 6/01 начисление амортизации по объекту ОС прекращается с первого числа месяца, следующего за месяцем полного погашения стоимости этого объекта либо списания этого объекта с бухгалтерского учета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Поэтому при проверке данного вопроса для целей бухгалтерского учета необходимо сверить даты принятия объекта к бухгалтерскому учету, а при списании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даты списания с бухгалтерского учета, отраженные в инвентарных карточках учета объектов ОС, с ведомостью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Расчет амортизации основных средств</w:t>
      </w:r>
      <w:r w:rsidR="0006466B">
        <w:rPr>
          <w:lang w:eastAsia="en-US"/>
        </w:rPr>
        <w:t>".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Для целей налогообложения в соответствии с п</w:t>
      </w:r>
      <w:r w:rsidR="0006466B">
        <w:rPr>
          <w:lang w:eastAsia="en-US"/>
        </w:rPr>
        <w:t>.2</w:t>
      </w:r>
      <w:r w:rsidRPr="0006466B">
        <w:rPr>
          <w:lang w:eastAsia="en-US"/>
        </w:rPr>
        <w:t xml:space="preserve"> 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59 НК РФ начисление амортизации по объекту амортизируемого имущества начинается с первого числа месяца, следующего за месяцем, в котором этот объект был введен в эксплуатацию, и прекращается с первого числа месяца, следующего за месяцем, когда произошло полное списание стоимости такого объекта либо когда данный объект выбыл из состава амортизируемого имущества налогоплательщика по любым основаниям</w:t>
      </w:r>
      <w:r w:rsidR="0006466B" w:rsidRPr="0006466B">
        <w:rPr>
          <w:lang w:eastAsia="en-US"/>
        </w:rPr>
        <w:t>.</w:t>
      </w:r>
    </w:p>
    <w:p w:rsidR="0006466B" w:rsidRDefault="0030666A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При проверке правильности определения даты начала начисления амортизации для целей налогообложения в случае ведения организацией регистров налогового учета следует в регистре информации об объекте ОС сверить дату определения направления использования основного средства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дату введения объекта в эксплуатацию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с датой начала начисления амортизации, а при проверке даты прекращения начисления амортизации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дату снятия объекта с учета сверить с датой окончания прекращения начисления амортизации, имея в виду, что, если, например, объект снят с учета в связи с его продажей 15 сентября 2004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дата окончания прекращения начисления амортизации должна быть отражена первым октября 2004 г</w:t>
      </w:r>
      <w:r w:rsidR="0006466B">
        <w:rPr>
          <w:lang w:eastAsia="en-US"/>
        </w:rPr>
        <w:t>.,</w:t>
      </w:r>
      <w:r w:rsidRPr="0006466B">
        <w:rPr>
          <w:lang w:eastAsia="en-US"/>
        </w:rPr>
        <w:t xml:space="preserve"> </w:t>
      </w:r>
      <w:r w:rsidR="0006466B">
        <w:rPr>
          <w:lang w:eastAsia="en-US"/>
        </w:rPr>
        <w:t>т.е.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амортизация за сентябрь по указанному объекту должна быть начислена полностью</w:t>
      </w:r>
      <w:r w:rsidR="0006466B" w:rsidRPr="0006466B">
        <w:rPr>
          <w:lang w:eastAsia="en-US"/>
        </w:rPr>
        <w:t>.</w:t>
      </w:r>
    </w:p>
    <w:p w:rsidR="0006466B" w:rsidRDefault="0006466B" w:rsidP="0006466B">
      <w:pPr>
        <w:ind w:firstLine="709"/>
        <w:rPr>
          <w:lang w:eastAsia="en-US"/>
        </w:rPr>
      </w:pPr>
    </w:p>
    <w:p w:rsidR="0006466B" w:rsidRDefault="00225B76" w:rsidP="0006466B">
      <w:pPr>
        <w:pStyle w:val="2"/>
      </w:pPr>
      <w:bookmarkStart w:id="11" w:name="_Toc273027333"/>
      <w:r>
        <w:t>11</w:t>
      </w:r>
      <w:r w:rsidR="0006466B" w:rsidRPr="0006466B">
        <w:t xml:space="preserve">. </w:t>
      </w:r>
      <w:r w:rsidR="007F143E" w:rsidRPr="0006466B">
        <w:t>Вы</w:t>
      </w:r>
      <w:r w:rsidR="00656B17" w:rsidRPr="0006466B">
        <w:t>явление аудитором</w:t>
      </w:r>
      <w:r w:rsidR="0006466B" w:rsidRPr="0006466B">
        <w:t xml:space="preserve"> </w:t>
      </w:r>
      <w:r w:rsidR="00656B17" w:rsidRPr="0006466B">
        <w:t>ошибок при налогообложении основных средств</w:t>
      </w:r>
      <w:bookmarkEnd w:id="11"/>
    </w:p>
    <w:p w:rsidR="0006466B" w:rsidRDefault="0006466B" w:rsidP="0006466B">
      <w:pPr>
        <w:ind w:firstLine="709"/>
        <w:rPr>
          <w:lang w:eastAsia="en-US"/>
        </w:rPr>
      </w:pP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Очень часто в ходе аудиторских проверок выявляются факты нарушения организациями правил заполнения обязательных реквизитов используемых унифицированных форм учета объектов основных средств, не оформляются инвентарные карточки, акты ввода основных средств в эксплуатацию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Отсутствие или неправильное заполнение первичных документов может привести к спорам с налоговыми органами в результате налоговой проверки как по вопросу правильности исчисления и уплаты налога на прибыль организаций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расходы документально не подтверждены</w:t>
      </w:r>
      <w:r w:rsidR="0006466B" w:rsidRPr="0006466B">
        <w:rPr>
          <w:lang w:eastAsia="en-US"/>
        </w:rPr>
        <w:t>),</w:t>
      </w:r>
      <w:r w:rsidRPr="0006466B">
        <w:rPr>
          <w:lang w:eastAsia="en-US"/>
        </w:rPr>
        <w:t xml:space="preserve"> так и по вопросу исчисления и уплаты налога на добавленную стоимость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Согласно 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52 НК РФ расходами признаются обоснованные и документально подтвержденные затраты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Под документально подтвержденными расходами понимаются затраты, подтвержденные документами, оформленными в соответствии с законодательством РФ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После введения системы учета НДС по моменту начисления налоговые органы стали уделять пристальное внимание оформлению первичных документов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Неправильное оформление первичных документов приравнивают к их отсутствию и, как следствие, налогоплательщику отказывают в вычетах по НДС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По данному вопросу существует арбитражная практика и не всегда в пользу налогоплательщика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Ошибки при налогообложении прибыли организаций, имеющих обособленные подразделения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Очень часто встречается ситуация, когда организация имеет в своем составе обособленные подразделения в других регионах, но не платит налог на прибыль в соответствующий бюджет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Например, организация находится в Москве, а в Московской области арендует склад, на котором в течение длительного периода работают местные жители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В соответствии со ст</w:t>
      </w:r>
      <w:r w:rsidR="0006466B">
        <w:rPr>
          <w:lang w:eastAsia="en-US"/>
        </w:rPr>
        <w:t>.8</w:t>
      </w:r>
      <w:r w:rsidRPr="0006466B">
        <w:rPr>
          <w:lang w:eastAsia="en-US"/>
        </w:rPr>
        <w:t>3 НК РФ организация обязана встать на учет в налоговом органе по месту нахождения обособленного подразделения, если она не состоит на учете в налоговом органе по месту нахождения этого обособленного подразделения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Если в составе организации имеется обособленное подразделение, то по итогам каждого отчетного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налогового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периода в соответствии со ст</w:t>
      </w:r>
      <w:r w:rsidR="0006466B">
        <w:rPr>
          <w:lang w:eastAsia="en-US"/>
        </w:rPr>
        <w:t>.2</w:t>
      </w:r>
      <w:r w:rsidRPr="0006466B">
        <w:rPr>
          <w:lang w:eastAsia="en-US"/>
        </w:rPr>
        <w:t>88 НК РФ организация обязана</w:t>
      </w:r>
      <w:r w:rsidR="0006466B" w:rsidRPr="0006466B">
        <w:rPr>
          <w:lang w:eastAsia="en-US"/>
        </w:rPr>
        <w:t>: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1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уплачивать авансовые платежи и налог на прибыль</w:t>
      </w:r>
      <w:r w:rsidR="0006466B" w:rsidRPr="0006466B">
        <w:rPr>
          <w:lang w:eastAsia="en-US"/>
        </w:rPr>
        <w:t>: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в федеральный бюджет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по месту нахождения головного офиса</w:t>
      </w:r>
      <w:r w:rsidR="0006466B" w:rsidRPr="0006466B">
        <w:rPr>
          <w:lang w:eastAsia="en-US"/>
        </w:rPr>
        <w:t>;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в бюджет субъекта РФ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по месту нахождения головного офиса и каждого обособленного подразделения</w:t>
      </w:r>
      <w:r w:rsidR="0006466B" w:rsidRPr="0006466B">
        <w:rPr>
          <w:lang w:eastAsia="en-US"/>
        </w:rPr>
        <w:t>;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2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представлять декларацию по налогу на прибыль в налоговые органы по месту нахождения головного офиса и каждого обособленного подразделения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Неиспользование субсчетов второго порядка к счету 68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Расчеты по налогам и сборам</w:t>
      </w:r>
      <w:r w:rsidR="0006466B">
        <w:rPr>
          <w:lang w:eastAsia="en-US"/>
        </w:rPr>
        <w:t>".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Типичной ошибкой является некорректное формирование в бухгалтерском учете взаимосвязи показателя, отражающего прибыль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убыток</w:t>
      </w:r>
      <w:r w:rsidR="0006466B" w:rsidRPr="0006466B">
        <w:rPr>
          <w:lang w:eastAsia="en-US"/>
        </w:rPr>
        <w:t>),</w:t>
      </w:r>
      <w:r w:rsidRPr="0006466B">
        <w:rPr>
          <w:lang w:eastAsia="en-US"/>
        </w:rPr>
        <w:t xml:space="preserve"> исчисленного по правилам бухгалтерского учета, и налоговой базы по налогу на прибыль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Следствием этого становится неправильное формирование суммы текущего налога на прибыль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Вступление в силу ПБУ 18/02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Учет расчетов по налогу на прибыль организаций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вызвало необходимость открытия к субсчету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Налог на прибыль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счета 68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Расчеты по налогам и сборам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следующих субсчетов второго порядка</w:t>
      </w:r>
      <w:r w:rsidR="0006466B" w:rsidRPr="0006466B">
        <w:rPr>
          <w:lang w:eastAsia="en-US"/>
        </w:rPr>
        <w:t>:</w:t>
      </w:r>
    </w:p>
    <w:p w:rsidR="0006466B" w:rsidRDefault="0006466B" w:rsidP="0006466B">
      <w:pPr>
        <w:ind w:firstLine="709"/>
        <w:rPr>
          <w:lang w:eastAsia="en-US"/>
        </w:rPr>
      </w:pPr>
      <w:r>
        <w:rPr>
          <w:lang w:eastAsia="en-US"/>
        </w:rPr>
        <w:t>"</w:t>
      </w:r>
      <w:r w:rsidR="00656B17" w:rsidRPr="0006466B">
        <w:rPr>
          <w:lang w:eastAsia="en-US"/>
        </w:rPr>
        <w:t>Формирование налога на прибыль</w:t>
      </w:r>
      <w:r>
        <w:rPr>
          <w:lang w:eastAsia="en-US"/>
        </w:rPr>
        <w:t>"</w:t>
      </w:r>
      <w:r w:rsidRPr="0006466B">
        <w:rPr>
          <w:lang w:eastAsia="en-US"/>
        </w:rPr>
        <w:t>;</w:t>
      </w:r>
    </w:p>
    <w:p w:rsidR="0006466B" w:rsidRDefault="0006466B" w:rsidP="0006466B">
      <w:pPr>
        <w:ind w:firstLine="709"/>
        <w:rPr>
          <w:lang w:eastAsia="en-US"/>
        </w:rPr>
      </w:pPr>
      <w:r>
        <w:rPr>
          <w:lang w:eastAsia="en-US"/>
        </w:rPr>
        <w:t>"</w:t>
      </w:r>
      <w:r w:rsidR="00656B17" w:rsidRPr="0006466B">
        <w:rPr>
          <w:lang w:eastAsia="en-US"/>
        </w:rPr>
        <w:t>Расчеты с бюджетом по налогу на прибыль</w:t>
      </w:r>
      <w:r>
        <w:rPr>
          <w:lang w:eastAsia="en-US"/>
        </w:rPr>
        <w:t>" (</w:t>
      </w:r>
      <w:r w:rsidR="00656B17" w:rsidRPr="0006466B">
        <w:rPr>
          <w:lang w:eastAsia="en-US"/>
        </w:rPr>
        <w:t>который имеет также аналитические признаки</w:t>
      </w:r>
      <w:r>
        <w:rPr>
          <w:lang w:eastAsia="en-US"/>
        </w:rPr>
        <w:t xml:space="preserve"> "</w:t>
      </w:r>
      <w:r w:rsidR="00656B17" w:rsidRPr="0006466B">
        <w:rPr>
          <w:lang w:eastAsia="en-US"/>
        </w:rPr>
        <w:t>Расчеты с федеральным бюджетом</w:t>
      </w:r>
      <w:r>
        <w:rPr>
          <w:lang w:eastAsia="en-US"/>
        </w:rPr>
        <w:t>", "</w:t>
      </w:r>
      <w:r w:rsidR="00656B17" w:rsidRPr="0006466B">
        <w:rPr>
          <w:lang w:eastAsia="en-US"/>
        </w:rPr>
        <w:t>Расчеты с региональным бюджетом</w:t>
      </w:r>
      <w:r>
        <w:rPr>
          <w:lang w:eastAsia="en-US"/>
        </w:rPr>
        <w:t xml:space="preserve">" </w:t>
      </w:r>
      <w:r w:rsidR="00656B17" w:rsidRPr="0006466B">
        <w:rPr>
          <w:lang w:eastAsia="en-US"/>
        </w:rPr>
        <w:t>и</w:t>
      </w:r>
      <w:r>
        <w:rPr>
          <w:lang w:eastAsia="en-US"/>
        </w:rPr>
        <w:t xml:space="preserve"> "</w:t>
      </w:r>
      <w:r w:rsidR="00656B17" w:rsidRPr="0006466B">
        <w:rPr>
          <w:lang w:eastAsia="en-US"/>
        </w:rPr>
        <w:t>Расчеты с местным бюджетом</w:t>
      </w:r>
      <w:r>
        <w:rPr>
          <w:lang w:eastAsia="en-US"/>
        </w:rPr>
        <w:t>"</w:t>
      </w:r>
      <w:r w:rsidRPr="0006466B">
        <w:rPr>
          <w:lang w:eastAsia="en-US"/>
        </w:rPr>
        <w:t>).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К концу года на субсчете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Формирование налога на прибыль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счета 68 в случае формирования кредитового сальдо отражается сумма текущего налога на прибыль за налоговый период, а в случае дебетового сальдо</w:t>
      </w:r>
      <w:r w:rsidR="0006466B" w:rsidRPr="0006466B">
        <w:rPr>
          <w:lang w:eastAsia="en-US"/>
        </w:rPr>
        <w:t xml:space="preserve"> - </w:t>
      </w:r>
      <w:r w:rsidRPr="0006466B">
        <w:rPr>
          <w:lang w:eastAsia="en-US"/>
        </w:rPr>
        <w:t>сумма текущего налогового убытка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 субсчете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Расчеты с бюджетом по налогу на прибыль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в течение отчетного года отражаются исключительно бухгалтерские записи по перечислению авансовых платежей по налогу на прибыль в бюджет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Отражение текущего налогового убытка как отложенных налоговых активов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Достаточно распространенной ошибкой является отказ от отражения в учете текущего налогового убытка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В основном это происходит тогда, когда бухгалтер выявляет налоговый убыток в регистрах налогового учета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Получив в налоговой декларации по налогу на прибыль отрицательное число, счетные работники не только не оформляют бухгалтерскую запись по начислению условного налогового дохода, но и сторнируют бухгалтерские записи по отражению в учете отложенных налоговых активов и обязательств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Таким образом, бухгалтеры добиваются, чтобы чистая прибыль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убыток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совпадала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совпадал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с прибылью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убытком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до налогообложения, отражаемой по строке 140 отчета о прибылях и убытках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форма N 2</w:t>
      </w:r>
      <w:r w:rsidR="0006466B" w:rsidRPr="0006466B">
        <w:rPr>
          <w:lang w:eastAsia="en-US"/>
        </w:rPr>
        <w:t>).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Данный подход неправилен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Убыток отчетного периода, перенесенный на будущее для целей налогообложения, является отложенным налоговым активом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Бухгалтер обязан произвести все бухгалтерские записи, предусмотренные ПБУ 18/02, и отразить убыток в бухгалтерском учете по дебету счета 09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Отложенные налоговые активы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в корреспонденции с кредитом счета 68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Расчеты по налогам и сборам</w:t>
      </w:r>
      <w:r w:rsidR="0006466B">
        <w:rPr>
          <w:lang w:eastAsia="en-US"/>
        </w:rPr>
        <w:t>".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Списание отложенного налогового актива в части текущего налогового убытка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Данная ошибка напрямую связана с отказом от отражения в учете текущего налогового убытка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Организация, получившая текущий налоговый убыток, некорректно отражает его в учете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В следующем году, получив прибыль, такая организация сталкивается с проблемой уменьшения ее на сумму убытка предыдущего года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Для отражения этих расчетов предназначено Приложение N 4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Расчет суммы убытка или части убытка, уменьшающего налоговую базу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к листу 02 декларации по налогу на прибыль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Приложение N 4 к листу 02 является специальным, то есть включается в состав декларации и представляется в налоговый орган только тогда, когда налогоплательщик имеет расходы, подлежащие отражению в данном Приложении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Представлять указанный документ нужно не каждый отчетный период, а только за I квартал и за налоговый период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Тем не менее многие бухгалтеры, даже если их организация не имеет налоговых убытков, всякий раз представляют Приложение N 4 вместе с налоговой декларацией по налогу на прибыль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Еще одной распространенной ошибкой является неправильный расчет суммы налоговой базы за отчетный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налоговый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период, в частности невключение в нее суммы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неиспользованной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прибыли от операций с ценными бумагами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Таким образом, происходит занижение суммы убытка, уменьшающего налоговую базу за отчетный</w:t>
      </w:r>
      <w:r w:rsidR="0006466B">
        <w:rPr>
          <w:lang w:eastAsia="en-US"/>
        </w:rPr>
        <w:t xml:space="preserve"> (</w:t>
      </w:r>
      <w:r w:rsidRPr="0006466B">
        <w:rPr>
          <w:lang w:eastAsia="en-US"/>
        </w:rPr>
        <w:t>налоговый</w:t>
      </w:r>
      <w:r w:rsidR="0006466B" w:rsidRPr="0006466B">
        <w:rPr>
          <w:lang w:eastAsia="en-US"/>
        </w:rPr>
        <w:t xml:space="preserve">) </w:t>
      </w:r>
      <w:r w:rsidRPr="0006466B">
        <w:rPr>
          <w:lang w:eastAsia="en-US"/>
        </w:rPr>
        <w:t>период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7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Использование счета 99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Прибыли и убытки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для списания отложенных налоговых активов и отложенных налоговых обязательств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Согласно Инструкции к Плану счетов бухгалтерского учета возможной корреспонденцией счетов 09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Отложенные налоговые активы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и 77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Отложенные налоговые обязательства</w:t>
      </w:r>
      <w:r w:rsidR="0006466B">
        <w:rPr>
          <w:lang w:eastAsia="en-US"/>
        </w:rPr>
        <w:t xml:space="preserve">" </w:t>
      </w:r>
      <w:r w:rsidRPr="0006466B">
        <w:rPr>
          <w:lang w:eastAsia="en-US"/>
        </w:rPr>
        <w:t>является корреспонденция со счетом 99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Прибыли и убытки</w:t>
      </w:r>
      <w:r w:rsidR="0006466B">
        <w:rPr>
          <w:lang w:eastAsia="en-US"/>
        </w:rPr>
        <w:t>".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На практике бухгалтера применяют данную корреспонденцию при досрочном списании отложенных налоговых активов или обязательств, например при выбытии основных средств, не полностью самортизированных в бухгалтерском или налоговом учете</w:t>
      </w:r>
      <w:r w:rsidR="0006466B" w:rsidRPr="0006466B">
        <w:rPr>
          <w:lang w:eastAsia="en-US"/>
        </w:rPr>
        <w:t>.</w:t>
      </w:r>
    </w:p>
    <w:p w:rsidR="0006466B" w:rsidRDefault="00656B17" w:rsidP="0006466B">
      <w:pPr>
        <w:ind w:firstLine="709"/>
        <w:rPr>
          <w:lang w:eastAsia="en-US"/>
        </w:rPr>
      </w:pPr>
      <w:r w:rsidRPr="0006466B">
        <w:rPr>
          <w:lang w:eastAsia="en-US"/>
        </w:rPr>
        <w:t>Однако в этом случае следует использовать корреспонденцию не со счетом 99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Прибыли и убытки</w:t>
      </w:r>
      <w:r w:rsidR="0006466B">
        <w:rPr>
          <w:lang w:eastAsia="en-US"/>
        </w:rPr>
        <w:t xml:space="preserve">", </w:t>
      </w:r>
      <w:r w:rsidRPr="0006466B">
        <w:rPr>
          <w:lang w:eastAsia="en-US"/>
        </w:rPr>
        <w:t>а со счетом 68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Расчеты по налогам и сборам</w:t>
      </w:r>
      <w:r w:rsidR="0006466B">
        <w:rPr>
          <w:lang w:eastAsia="en-US"/>
        </w:rPr>
        <w:t xml:space="preserve">", </w:t>
      </w:r>
      <w:r w:rsidRPr="0006466B">
        <w:rPr>
          <w:lang w:eastAsia="en-US"/>
        </w:rPr>
        <w:t>субсчет</w:t>
      </w:r>
      <w:r w:rsidR="0006466B">
        <w:rPr>
          <w:lang w:eastAsia="en-US"/>
        </w:rPr>
        <w:t xml:space="preserve"> "</w:t>
      </w:r>
      <w:r w:rsidRPr="0006466B">
        <w:rPr>
          <w:lang w:eastAsia="en-US"/>
        </w:rPr>
        <w:t>Формирование налога на прибыль</w:t>
      </w:r>
      <w:r w:rsidR="0006466B">
        <w:rPr>
          <w:lang w:eastAsia="en-US"/>
        </w:rPr>
        <w:t>".</w:t>
      </w:r>
    </w:p>
    <w:p w:rsidR="0006466B" w:rsidRPr="0006466B" w:rsidRDefault="00225B76" w:rsidP="00225B76">
      <w:pPr>
        <w:pStyle w:val="2"/>
      </w:pPr>
      <w:r>
        <w:br w:type="page"/>
      </w:r>
      <w:bookmarkStart w:id="12" w:name="_Toc273027334"/>
      <w:r w:rsidR="00C968E9" w:rsidRPr="0006466B">
        <w:t>Заключение</w:t>
      </w:r>
      <w:bookmarkEnd w:id="12"/>
    </w:p>
    <w:p w:rsidR="00225B76" w:rsidRDefault="00225B76" w:rsidP="0006466B">
      <w:pPr>
        <w:ind w:firstLine="709"/>
        <w:rPr>
          <w:lang w:eastAsia="en-US"/>
        </w:rPr>
      </w:pPr>
    </w:p>
    <w:p w:rsidR="0006466B" w:rsidRDefault="00D70BBB" w:rsidP="0006466B">
      <w:pPr>
        <w:ind w:firstLine="709"/>
        <w:rPr>
          <w:lang w:eastAsia="en-US"/>
        </w:rPr>
      </w:pPr>
      <w:r w:rsidRPr="0006466B">
        <w:rPr>
          <w:lang w:eastAsia="en-US"/>
        </w:rPr>
        <w:t xml:space="preserve">В своей курсовой работе </w:t>
      </w:r>
      <w:r w:rsidR="00937351" w:rsidRPr="0006466B">
        <w:rPr>
          <w:lang w:eastAsia="en-US"/>
        </w:rPr>
        <w:t>я попыталась осветить вопрос того, что основные средства в настоящих условиях становятся для многих организаций весьма существенным объектом аудита</w:t>
      </w:r>
      <w:r w:rsidR="0006466B" w:rsidRPr="0006466B">
        <w:rPr>
          <w:lang w:eastAsia="en-US"/>
        </w:rPr>
        <w:t xml:space="preserve">. </w:t>
      </w:r>
      <w:r w:rsidR="00AA6C21" w:rsidRPr="0006466B">
        <w:rPr>
          <w:lang w:eastAsia="en-US"/>
        </w:rPr>
        <w:t>Основные средства являются одним из важнейших факторов любого производства</w:t>
      </w:r>
      <w:r w:rsidR="0006466B" w:rsidRPr="0006466B">
        <w:rPr>
          <w:lang w:eastAsia="en-US"/>
        </w:rPr>
        <w:t>.</w:t>
      </w:r>
    </w:p>
    <w:p w:rsidR="0006466B" w:rsidRDefault="00AA6C21" w:rsidP="0006466B">
      <w:pPr>
        <w:ind w:firstLine="709"/>
        <w:rPr>
          <w:lang w:eastAsia="en-US"/>
        </w:rPr>
      </w:pPr>
      <w:r w:rsidRPr="0006466B">
        <w:rPr>
          <w:lang w:eastAsia="en-US"/>
        </w:rPr>
        <w:t>Проблема повышения эффективности использования основных средств производственных мощностей предприятий занимает центральное место в период перехода России к рыночным отношениям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>От решения этой проблемы зависит место предприятия в производстве, его финансовое состояние, конкурентоспособность на рынке</w:t>
      </w:r>
      <w:r w:rsidR="0006466B" w:rsidRPr="0006466B">
        <w:rPr>
          <w:lang w:eastAsia="en-US"/>
        </w:rPr>
        <w:t>.</w:t>
      </w:r>
    </w:p>
    <w:p w:rsidR="0006466B" w:rsidRPr="0006466B" w:rsidRDefault="00AA6C21" w:rsidP="0006466B">
      <w:pPr>
        <w:ind w:firstLine="709"/>
        <w:rPr>
          <w:lang w:eastAsia="en-US"/>
        </w:rPr>
      </w:pPr>
      <w:r w:rsidRPr="0006466B">
        <w:rPr>
          <w:lang w:eastAsia="en-US"/>
        </w:rPr>
        <w:t>С основными средствами как объектом учета связаны многие проблемы современной российской экономики</w:t>
      </w:r>
      <w:r w:rsidR="0006466B" w:rsidRPr="0006466B">
        <w:rPr>
          <w:lang w:eastAsia="en-US"/>
        </w:rPr>
        <w:t xml:space="preserve">: </w:t>
      </w:r>
      <w:r w:rsidRPr="0006466B">
        <w:rPr>
          <w:lang w:eastAsia="en-US"/>
        </w:rPr>
        <w:t>недостаточная конкурентоспособность продукции в связи с чрезмерным физическим и моральным износом оборудования, незагрузка производственных мощностей, необоснованное дробление имущественных комплексов, низкие фондоотдача и инвестиционная активность, недостаточно реальная оценка активов, завышенная налоговая нагрузка при избыточном имуществе</w:t>
      </w:r>
      <w:r w:rsidR="0006466B" w:rsidRPr="0006466B">
        <w:rPr>
          <w:lang w:eastAsia="en-US"/>
        </w:rPr>
        <w:t xml:space="preserve">. </w:t>
      </w:r>
      <w:r w:rsidRPr="0006466B">
        <w:rPr>
          <w:lang w:eastAsia="en-US"/>
        </w:rPr>
        <w:t xml:space="preserve">Усиливается влияние учета основных </w:t>
      </w:r>
      <w:r w:rsidR="00636C04" w:rsidRPr="0006466B">
        <w:rPr>
          <w:lang w:eastAsia="en-US"/>
        </w:rPr>
        <w:t>средств,</w:t>
      </w:r>
      <w:r w:rsidRPr="0006466B">
        <w:rPr>
          <w:lang w:eastAsia="en-US"/>
        </w:rPr>
        <w:t xml:space="preserve"> как на финансовое состояние субъектов хозяйствования, так и на качество представляемой ими отчетности</w:t>
      </w:r>
    </w:p>
    <w:p w:rsidR="0006466B" w:rsidRDefault="00937351" w:rsidP="0006466B">
      <w:pPr>
        <w:ind w:firstLine="709"/>
        <w:rPr>
          <w:lang w:eastAsia="en-US"/>
        </w:rPr>
      </w:pPr>
      <w:r w:rsidRPr="0006466B">
        <w:rPr>
          <w:lang w:eastAsia="en-US"/>
        </w:rPr>
        <w:t xml:space="preserve">Устранение </w:t>
      </w:r>
      <w:r w:rsidR="00636C04" w:rsidRPr="0006466B">
        <w:rPr>
          <w:lang w:eastAsia="en-US"/>
        </w:rPr>
        <w:t>ошибок</w:t>
      </w:r>
      <w:r w:rsidRPr="0006466B">
        <w:rPr>
          <w:lang w:eastAsia="en-US"/>
        </w:rPr>
        <w:t>, своевременно выявленных аудитором</w:t>
      </w:r>
      <w:r w:rsidR="0006466B" w:rsidRPr="0006466B">
        <w:rPr>
          <w:lang w:eastAsia="en-US"/>
        </w:rPr>
        <w:t xml:space="preserve"> </w:t>
      </w:r>
      <w:r w:rsidRPr="0006466B">
        <w:rPr>
          <w:lang w:eastAsia="en-US"/>
        </w:rPr>
        <w:t>эффективно повлияет на конечные результаты хозяйственной деятельности предприятия</w:t>
      </w:r>
      <w:r w:rsidR="0006466B" w:rsidRPr="0006466B">
        <w:rPr>
          <w:lang w:eastAsia="en-US"/>
        </w:rPr>
        <w:t>.</w:t>
      </w:r>
    </w:p>
    <w:p w:rsidR="0006466B" w:rsidRDefault="0006466B" w:rsidP="0006466B">
      <w:pPr>
        <w:pStyle w:val="2"/>
      </w:pPr>
      <w:r>
        <w:br w:type="page"/>
      </w:r>
      <w:bookmarkStart w:id="13" w:name="_Toc273027335"/>
      <w:r w:rsidR="007037E0" w:rsidRPr="0006466B">
        <w:t xml:space="preserve">Список </w:t>
      </w:r>
      <w:r w:rsidR="00596BAC" w:rsidRPr="0006466B">
        <w:t xml:space="preserve">используемой </w:t>
      </w:r>
      <w:r w:rsidR="007037E0" w:rsidRPr="0006466B">
        <w:t>литературы</w:t>
      </w:r>
      <w:bookmarkEnd w:id="13"/>
    </w:p>
    <w:p w:rsidR="0006466B" w:rsidRPr="0006466B" w:rsidRDefault="0006466B" w:rsidP="0006466B">
      <w:pPr>
        <w:ind w:firstLine="709"/>
        <w:rPr>
          <w:lang w:eastAsia="en-US"/>
        </w:rPr>
      </w:pPr>
    </w:p>
    <w:p w:rsidR="0006466B" w:rsidRDefault="007037E0" w:rsidP="0006466B">
      <w:pPr>
        <w:pStyle w:val="af8"/>
      </w:pPr>
      <w:r w:rsidRPr="0006466B">
        <w:t>1</w:t>
      </w:r>
      <w:r w:rsidR="0006466B" w:rsidRPr="0006466B">
        <w:t xml:space="preserve">. </w:t>
      </w:r>
      <w:r w:rsidRPr="0006466B">
        <w:t>Алборов А</w:t>
      </w:r>
      <w:r w:rsidR="0006466B">
        <w:t>.Р. "</w:t>
      </w:r>
      <w:r w:rsidRPr="0006466B">
        <w:t>Аудит в организациях промышленности</w:t>
      </w:r>
      <w:r w:rsidR="0006466B">
        <w:t>, т</w:t>
      </w:r>
      <w:r w:rsidRPr="0006466B">
        <w:t>орговли и АПК</w:t>
      </w:r>
      <w:r w:rsidR="0006466B">
        <w:t xml:space="preserve">" </w:t>
      </w:r>
      <w:r w:rsidRPr="0006466B">
        <w:t>М</w:t>
      </w:r>
      <w:r w:rsidR="0006466B">
        <w:t>.: "</w:t>
      </w:r>
      <w:r w:rsidRPr="0006466B">
        <w:t>Дело и сервис</w:t>
      </w:r>
      <w:r w:rsidR="0006466B">
        <w:t xml:space="preserve">" </w:t>
      </w:r>
      <w:r w:rsidRPr="0006466B">
        <w:t>2003 г</w:t>
      </w:r>
      <w:r w:rsidR="0006466B" w:rsidRPr="0006466B">
        <w:t>.</w:t>
      </w:r>
    </w:p>
    <w:p w:rsidR="0006466B" w:rsidRDefault="007037E0" w:rsidP="0006466B">
      <w:pPr>
        <w:pStyle w:val="af8"/>
      </w:pPr>
      <w:r w:rsidRPr="0006466B">
        <w:t>2</w:t>
      </w:r>
      <w:r w:rsidR="0006466B" w:rsidRPr="0006466B">
        <w:t xml:space="preserve">. </w:t>
      </w:r>
      <w:r w:rsidRPr="0006466B">
        <w:t>Астахов В</w:t>
      </w:r>
      <w:r w:rsidR="0006466B">
        <w:t>.П. "</w:t>
      </w:r>
      <w:r w:rsidRPr="0006466B">
        <w:t>Бухгалтерский учет и налогообложение основных</w:t>
      </w:r>
      <w:r w:rsidR="0006466B">
        <w:t xml:space="preserve"> </w:t>
      </w:r>
      <w:r w:rsidRPr="0006466B">
        <w:t>средств</w:t>
      </w:r>
      <w:r w:rsidR="0006466B">
        <w:t xml:space="preserve">" </w:t>
      </w:r>
      <w:r w:rsidRPr="0006466B">
        <w:t>Ростов</w:t>
      </w:r>
      <w:r w:rsidR="0006466B" w:rsidRPr="0006466B">
        <w:t xml:space="preserve"> - </w:t>
      </w:r>
      <w:r w:rsidRPr="0006466B">
        <w:t>на</w:t>
      </w:r>
      <w:r w:rsidR="0006466B" w:rsidRPr="0006466B">
        <w:t xml:space="preserve"> - </w:t>
      </w:r>
      <w:r w:rsidRPr="0006466B">
        <w:t>Дону Издательский центр</w:t>
      </w:r>
      <w:r w:rsidR="0006466B">
        <w:t xml:space="preserve"> "</w:t>
      </w:r>
      <w:r w:rsidRPr="0006466B">
        <w:t>МарТ</w:t>
      </w:r>
      <w:r w:rsidR="0006466B">
        <w:t xml:space="preserve">" </w:t>
      </w:r>
      <w:r w:rsidRPr="0006466B">
        <w:t>2002 г</w:t>
      </w:r>
      <w:r w:rsidR="0006466B" w:rsidRPr="0006466B">
        <w:t>.</w:t>
      </w:r>
    </w:p>
    <w:p w:rsidR="0006466B" w:rsidRDefault="007037E0" w:rsidP="0006466B">
      <w:pPr>
        <w:pStyle w:val="af8"/>
      </w:pPr>
      <w:r w:rsidRPr="0006466B">
        <w:t>3</w:t>
      </w:r>
      <w:r w:rsidR="0006466B" w:rsidRPr="0006466B">
        <w:t xml:space="preserve">. </w:t>
      </w:r>
      <w:r w:rsidRPr="0006466B">
        <w:t>Терехов А</w:t>
      </w:r>
      <w:r w:rsidR="0006466B">
        <w:t>.А. "</w:t>
      </w:r>
      <w:r w:rsidRPr="0006466B">
        <w:t>Аудит</w:t>
      </w:r>
      <w:r w:rsidR="0006466B">
        <w:t xml:space="preserve">" </w:t>
      </w:r>
      <w:r w:rsidRPr="0006466B">
        <w:t>М</w:t>
      </w:r>
      <w:r w:rsidR="0006466B">
        <w:t>.: "</w:t>
      </w:r>
      <w:r w:rsidRPr="0006466B">
        <w:t>Финансы и статистика</w:t>
      </w:r>
      <w:r w:rsidR="0006466B">
        <w:t xml:space="preserve">", </w:t>
      </w:r>
      <w:r w:rsidRPr="0006466B">
        <w:t>2003 г</w:t>
      </w:r>
      <w:r w:rsidR="0006466B" w:rsidRPr="0006466B">
        <w:t>.</w:t>
      </w:r>
    </w:p>
    <w:p w:rsidR="0006466B" w:rsidRDefault="007037E0" w:rsidP="0006466B">
      <w:pPr>
        <w:pStyle w:val="af8"/>
      </w:pPr>
      <w:r w:rsidRPr="0006466B">
        <w:t>4</w:t>
      </w:r>
      <w:r w:rsidR="0006466B" w:rsidRPr="0006466B">
        <w:t xml:space="preserve">. </w:t>
      </w:r>
      <w:r w:rsidRPr="0006466B">
        <w:t>Алексеев А</w:t>
      </w:r>
      <w:r w:rsidR="0006466B">
        <w:t xml:space="preserve">.В., </w:t>
      </w:r>
      <w:r w:rsidRPr="0006466B">
        <w:t>Парфенова Л</w:t>
      </w:r>
      <w:r w:rsidR="0006466B" w:rsidRPr="0006466B">
        <w:t xml:space="preserve">. </w:t>
      </w:r>
      <w:r w:rsidRPr="0006466B">
        <w:t>К/</w:t>
      </w:r>
      <w:r w:rsidR="0006466B">
        <w:t xml:space="preserve"> "</w:t>
      </w:r>
      <w:r w:rsidRPr="0006466B">
        <w:t>Эко</w:t>
      </w:r>
      <w:r w:rsidR="0006466B">
        <w:t xml:space="preserve"> "</w:t>
      </w:r>
      <w:r w:rsidRPr="0006466B">
        <w:t>№12 1998 г</w:t>
      </w:r>
      <w:r w:rsidR="0006466B" w:rsidRPr="0006466B">
        <w:t>.</w:t>
      </w:r>
      <w:r w:rsidR="0006466B">
        <w:t xml:space="preserve"> "</w:t>
      </w:r>
      <w:r w:rsidRPr="0006466B">
        <w:t>Реформа</w:t>
      </w:r>
      <w:r w:rsidR="0006466B">
        <w:t xml:space="preserve"> </w:t>
      </w:r>
      <w:r w:rsidRPr="0006466B">
        <w:t>российской системы бухгалтерского учета и аудита</w:t>
      </w:r>
      <w:r w:rsidR="0006466B">
        <w:t>".</w:t>
      </w:r>
    </w:p>
    <w:p w:rsidR="0006466B" w:rsidRDefault="007037E0" w:rsidP="0006466B">
      <w:pPr>
        <w:pStyle w:val="af8"/>
      </w:pPr>
      <w:r w:rsidRPr="0006466B">
        <w:t>5</w:t>
      </w:r>
      <w:r w:rsidR="0006466B" w:rsidRPr="0006466B">
        <w:t xml:space="preserve">. </w:t>
      </w:r>
      <w:r w:rsidRPr="0006466B">
        <w:t>Положение ПБУ 6/01</w:t>
      </w:r>
      <w:r w:rsidR="0006466B">
        <w:t xml:space="preserve"> "</w:t>
      </w:r>
      <w:r w:rsidRPr="0006466B">
        <w:t>Учет основных средств</w:t>
      </w:r>
      <w:r w:rsidR="0006466B">
        <w:t>"</w:t>
      </w:r>
    </w:p>
    <w:p w:rsidR="0006466B" w:rsidRDefault="007037E0" w:rsidP="0006466B">
      <w:pPr>
        <w:pStyle w:val="af8"/>
      </w:pPr>
      <w:r w:rsidRPr="0006466B">
        <w:t>6</w:t>
      </w:r>
      <w:r w:rsidR="0006466B" w:rsidRPr="0006466B">
        <w:t xml:space="preserve">. </w:t>
      </w:r>
      <w:r w:rsidRPr="0006466B">
        <w:t>Трудовой кодекс Российской Федерации</w:t>
      </w:r>
      <w:r w:rsidR="0006466B" w:rsidRPr="0006466B">
        <w:t xml:space="preserve">: </w:t>
      </w:r>
      <w:r w:rsidRPr="0006466B">
        <w:t>утвержденный ВС РСФСР</w:t>
      </w:r>
      <w:r w:rsidR="0006466B">
        <w:t xml:space="preserve"> </w:t>
      </w:r>
      <w:r w:rsidRPr="0006466B">
        <w:t>09</w:t>
      </w:r>
      <w:r w:rsidR="0006466B">
        <w:t>.12.19</w:t>
      </w:r>
      <w:r w:rsidRPr="0006466B">
        <w:t>97 в редакции от 10</w:t>
      </w:r>
      <w:r w:rsidR="0006466B">
        <w:t>.07.20</w:t>
      </w:r>
      <w:r w:rsidRPr="0006466B">
        <w:t>04</w:t>
      </w:r>
      <w:r w:rsidR="0006466B" w:rsidRPr="0006466B">
        <w:t xml:space="preserve">. </w:t>
      </w:r>
      <w:r w:rsidR="0006466B">
        <w:t>-</w:t>
      </w:r>
      <w:r w:rsidRPr="0006466B">
        <w:t xml:space="preserve"> СП-б, 2004</w:t>
      </w:r>
    </w:p>
    <w:p w:rsidR="0006466B" w:rsidRDefault="007037E0" w:rsidP="0006466B">
      <w:pPr>
        <w:pStyle w:val="af8"/>
      </w:pPr>
      <w:r w:rsidRPr="0006466B">
        <w:t>7</w:t>
      </w:r>
      <w:r w:rsidR="0006466B" w:rsidRPr="0006466B">
        <w:t xml:space="preserve">. </w:t>
      </w:r>
      <w:r w:rsidRPr="0006466B">
        <w:t>О бухгалтерском учете</w:t>
      </w:r>
      <w:r w:rsidR="0006466B" w:rsidRPr="0006466B">
        <w:t xml:space="preserve">: </w:t>
      </w:r>
      <w:r w:rsidRPr="0006466B">
        <w:t>Федеральный закон от 2</w:t>
      </w:r>
      <w:r w:rsidR="0006466B">
        <w:t>1.11.19</w:t>
      </w:r>
      <w:r w:rsidRPr="0006466B">
        <w:t>96г</w:t>
      </w:r>
      <w:r w:rsidR="0006466B">
        <w:t>.1</w:t>
      </w:r>
      <w:r w:rsidRPr="0006466B">
        <w:t>29-ФЗ</w:t>
      </w:r>
      <w:r w:rsidR="0006466B" w:rsidRPr="0006466B">
        <w:t>.</w:t>
      </w:r>
    </w:p>
    <w:p w:rsidR="0006466B" w:rsidRPr="0006466B" w:rsidRDefault="007037E0" w:rsidP="0006466B">
      <w:pPr>
        <w:pStyle w:val="af8"/>
      </w:pPr>
      <w:r w:rsidRPr="0006466B">
        <w:t>8</w:t>
      </w:r>
      <w:r w:rsidR="0006466B" w:rsidRPr="0006466B">
        <w:t xml:space="preserve">. </w:t>
      </w:r>
      <w:r w:rsidRPr="0006466B">
        <w:t>Налоговый Кодекс Российской Федерации</w:t>
      </w:r>
      <w:r w:rsidR="0006466B" w:rsidRPr="0006466B">
        <w:t xml:space="preserve">: </w:t>
      </w:r>
      <w:r w:rsidRPr="0006466B">
        <w:t>ч</w:t>
      </w:r>
      <w:r w:rsidR="0006466B">
        <w:t>.2</w:t>
      </w:r>
      <w:r w:rsidR="0006466B" w:rsidRPr="0006466B">
        <w:t xml:space="preserve">. </w:t>
      </w:r>
      <w:r w:rsidRPr="0006466B">
        <w:t>принят ГД ФС</w:t>
      </w:r>
      <w:r w:rsidR="0006466B">
        <w:t xml:space="preserve"> </w:t>
      </w:r>
      <w:r w:rsidRPr="0006466B">
        <w:t>19</w:t>
      </w:r>
      <w:r w:rsidR="0006466B">
        <w:t>.07.20</w:t>
      </w:r>
      <w:r w:rsidRPr="0006466B">
        <w:t>03, № 117-ФЗ</w:t>
      </w:r>
    </w:p>
    <w:p w:rsidR="0006466B" w:rsidRPr="0006466B" w:rsidRDefault="007037E0" w:rsidP="0006466B">
      <w:pPr>
        <w:pStyle w:val="af8"/>
      </w:pPr>
      <w:r w:rsidRPr="0006466B">
        <w:t>9</w:t>
      </w:r>
      <w:r w:rsidR="0006466B" w:rsidRPr="0006466B">
        <w:t xml:space="preserve">. </w:t>
      </w:r>
      <w:r w:rsidRPr="0006466B">
        <w:t>О первичных учетных документах</w:t>
      </w:r>
      <w:r w:rsidR="0006466B" w:rsidRPr="0006466B">
        <w:t xml:space="preserve">: </w:t>
      </w:r>
      <w:r w:rsidRPr="0006466B">
        <w:t>Постановление правительства</w:t>
      </w:r>
      <w:r w:rsidR="0006466B" w:rsidRPr="0006466B">
        <w:t xml:space="preserve"> </w:t>
      </w:r>
      <w:r w:rsidRPr="0006466B">
        <w:t>РФ</w:t>
      </w:r>
      <w:r w:rsidR="0006466B" w:rsidRPr="0006466B">
        <w:t xml:space="preserve"> </w:t>
      </w:r>
      <w:r w:rsidRPr="0006466B">
        <w:t>от 8</w:t>
      </w:r>
      <w:r w:rsidR="0006466B">
        <w:t>.0</w:t>
      </w:r>
      <w:r w:rsidRPr="0006466B">
        <w:t>7</w:t>
      </w:r>
      <w:r w:rsidR="0006466B">
        <w:t>.9</w:t>
      </w:r>
      <w:r w:rsidRPr="0006466B">
        <w:t>7 №835</w:t>
      </w:r>
    </w:p>
    <w:p w:rsidR="0006466B" w:rsidRDefault="007037E0" w:rsidP="0006466B">
      <w:pPr>
        <w:pStyle w:val="af8"/>
      </w:pPr>
      <w:r w:rsidRPr="0006466B">
        <w:t>10</w:t>
      </w:r>
      <w:r w:rsidR="0006466B" w:rsidRPr="0006466B">
        <w:t xml:space="preserve">. </w:t>
      </w:r>
      <w:r w:rsidRPr="0006466B">
        <w:t>Козлова Е</w:t>
      </w:r>
      <w:r w:rsidR="0006466B">
        <w:t xml:space="preserve">.П., </w:t>
      </w:r>
      <w:r w:rsidRPr="0006466B">
        <w:t>Бабиченко Т</w:t>
      </w:r>
      <w:r w:rsidR="0006466B">
        <w:t xml:space="preserve">.Н., </w:t>
      </w:r>
      <w:r w:rsidRPr="0006466B">
        <w:t>Галанина Е</w:t>
      </w:r>
      <w:r w:rsidR="0006466B">
        <w:t xml:space="preserve">.Н. </w:t>
      </w:r>
      <w:r w:rsidRPr="0006466B">
        <w:t>Бухгалтерский учет в</w:t>
      </w:r>
      <w:r w:rsidR="0006466B">
        <w:t xml:space="preserve"> </w:t>
      </w:r>
      <w:r w:rsidRPr="0006466B">
        <w:t>малом предпринимательстве</w:t>
      </w:r>
      <w:r w:rsidR="0006466B" w:rsidRPr="0006466B">
        <w:t xml:space="preserve">: </w:t>
      </w:r>
      <w:r w:rsidRPr="0006466B">
        <w:t>Практикум бухгалтера</w:t>
      </w:r>
      <w:r w:rsidR="0006466B" w:rsidRPr="0006466B">
        <w:t xml:space="preserve">. </w:t>
      </w:r>
      <w:r w:rsidR="0006466B">
        <w:t>-</w:t>
      </w:r>
      <w:r w:rsidR="00225B76">
        <w:rPr>
          <w:rFonts w:ascii="Times New Roman" w:hAnsi="Times New Roman" w:cs="Times New Roman"/>
        </w:rPr>
        <w:t xml:space="preserve"> </w:t>
      </w:r>
      <w:r w:rsidRPr="0006466B">
        <w:t>М</w:t>
      </w:r>
      <w:r w:rsidR="0006466B">
        <w:t>.:</w:t>
      </w:r>
      <w:r w:rsidR="0006466B" w:rsidRPr="0006466B">
        <w:t xml:space="preserve"> </w:t>
      </w:r>
      <w:r w:rsidRPr="0006466B">
        <w:t>Финансы и</w:t>
      </w:r>
      <w:r w:rsidR="0006466B">
        <w:t xml:space="preserve"> </w:t>
      </w:r>
      <w:r w:rsidRPr="0006466B">
        <w:t>статистика, 2003</w:t>
      </w:r>
      <w:r w:rsidR="0006466B" w:rsidRPr="0006466B">
        <w:t xml:space="preserve">. </w:t>
      </w:r>
      <w:r w:rsidR="0006466B">
        <w:t>-</w:t>
      </w:r>
      <w:r w:rsidRPr="0006466B">
        <w:t>208с</w:t>
      </w:r>
      <w:r w:rsidR="0006466B" w:rsidRPr="0006466B">
        <w:t>.</w:t>
      </w:r>
    </w:p>
    <w:p w:rsidR="0006466B" w:rsidRDefault="007037E0" w:rsidP="0006466B">
      <w:pPr>
        <w:pStyle w:val="af8"/>
      </w:pPr>
      <w:r w:rsidRPr="0006466B">
        <w:t>11</w:t>
      </w:r>
      <w:r w:rsidR="0006466B" w:rsidRPr="0006466B">
        <w:t xml:space="preserve">. </w:t>
      </w:r>
      <w:r w:rsidRPr="0006466B">
        <w:t>Палий В</w:t>
      </w:r>
      <w:r w:rsidR="0006466B">
        <w:t xml:space="preserve">.Ф., </w:t>
      </w:r>
      <w:r w:rsidRPr="0006466B">
        <w:t>Палий В</w:t>
      </w:r>
      <w:r w:rsidR="0006466B">
        <w:t xml:space="preserve">.В. </w:t>
      </w:r>
      <w:r w:rsidRPr="0006466B">
        <w:t>Финансовый учет</w:t>
      </w:r>
      <w:r w:rsidR="0006466B" w:rsidRPr="0006466B">
        <w:t xml:space="preserve">: </w:t>
      </w:r>
      <w:r w:rsidRPr="0006466B">
        <w:t>Учеб</w:t>
      </w:r>
      <w:r w:rsidR="0006466B" w:rsidRPr="0006466B">
        <w:t xml:space="preserve">. </w:t>
      </w:r>
      <w:r w:rsidRPr="0006466B">
        <w:t>пособие</w:t>
      </w:r>
      <w:r w:rsidR="0006466B" w:rsidRPr="0006466B">
        <w:t xml:space="preserve">: </w:t>
      </w:r>
      <w:r w:rsidRPr="0006466B">
        <w:t>в 2 ч</w:t>
      </w:r>
      <w:r w:rsidR="0006466B">
        <w:t xml:space="preserve">., </w:t>
      </w:r>
      <w:r w:rsidRPr="0006466B">
        <w:t>ч</w:t>
      </w:r>
      <w:r w:rsidR="0006466B">
        <w:t>.2</w:t>
      </w:r>
      <w:r w:rsidR="0006466B" w:rsidRPr="0006466B">
        <w:t xml:space="preserve">. </w:t>
      </w:r>
      <w:r w:rsidR="0006466B">
        <w:t>-</w:t>
      </w:r>
      <w:r w:rsidRPr="0006466B">
        <w:t>М</w:t>
      </w:r>
      <w:r w:rsidR="0006466B">
        <w:t>.:</w:t>
      </w:r>
      <w:r w:rsidR="0006466B" w:rsidRPr="0006466B">
        <w:t xml:space="preserve"> </w:t>
      </w:r>
      <w:r w:rsidRPr="0006466B">
        <w:t>ФБК-Пресс, 2002</w:t>
      </w:r>
      <w:r w:rsidR="0006466B" w:rsidRPr="0006466B">
        <w:t xml:space="preserve">. </w:t>
      </w:r>
      <w:r w:rsidR="0006466B">
        <w:t>-</w:t>
      </w:r>
      <w:r w:rsidRPr="0006466B">
        <w:t xml:space="preserve"> 352с</w:t>
      </w:r>
      <w:r w:rsidR="0006466B" w:rsidRPr="0006466B">
        <w:t>.</w:t>
      </w:r>
    </w:p>
    <w:p w:rsidR="0006466B" w:rsidRDefault="007037E0" w:rsidP="0006466B">
      <w:pPr>
        <w:pStyle w:val="af8"/>
      </w:pPr>
      <w:r w:rsidRPr="0006466B">
        <w:t>12</w:t>
      </w:r>
      <w:r w:rsidR="0006466B" w:rsidRPr="0006466B">
        <w:t xml:space="preserve">. </w:t>
      </w:r>
      <w:r w:rsidRPr="0006466B">
        <w:t>Н</w:t>
      </w:r>
      <w:r w:rsidR="0006466B">
        <w:t xml:space="preserve">.П. </w:t>
      </w:r>
      <w:r w:rsidRPr="0006466B">
        <w:t>Кондраков</w:t>
      </w:r>
      <w:r w:rsidR="0006466B">
        <w:t xml:space="preserve"> "</w:t>
      </w:r>
      <w:r w:rsidRPr="0006466B">
        <w:t>бухгалтерский учёт</w:t>
      </w:r>
      <w:r w:rsidR="0006466B">
        <w:t xml:space="preserve">", </w:t>
      </w:r>
      <w:r w:rsidRPr="0006466B">
        <w:t>Москва, изд</w:t>
      </w:r>
      <w:r w:rsidR="0006466B" w:rsidRPr="0006466B">
        <w:t xml:space="preserve">. </w:t>
      </w:r>
      <w:r w:rsidRPr="0006466B">
        <w:t>ИНФРА-М,</w:t>
      </w:r>
      <w:r w:rsidR="0006466B" w:rsidRPr="0006466B">
        <w:t xml:space="preserve"> </w:t>
      </w:r>
      <w:r w:rsidRPr="0006466B">
        <w:t>2004 г</w:t>
      </w:r>
      <w:r w:rsidR="0006466B" w:rsidRPr="0006466B">
        <w:t>.</w:t>
      </w:r>
      <w:r w:rsidR="0006466B">
        <w:t xml:space="preserve"> </w:t>
      </w:r>
    </w:p>
    <w:p w:rsidR="0006466B" w:rsidRDefault="007037E0" w:rsidP="0006466B">
      <w:pPr>
        <w:pStyle w:val="af8"/>
      </w:pPr>
      <w:r w:rsidRPr="0006466B">
        <w:t>13</w:t>
      </w:r>
      <w:r w:rsidR="0006466B" w:rsidRPr="0006466B">
        <w:t xml:space="preserve">. </w:t>
      </w:r>
      <w:r w:rsidRPr="0006466B">
        <w:t>Щадилова С</w:t>
      </w:r>
      <w:r w:rsidR="0006466B">
        <w:t>.Н. "</w:t>
      </w:r>
      <w:r w:rsidRPr="0006466B">
        <w:t>Основы бухгалтерского учёта</w:t>
      </w:r>
      <w:r w:rsidR="0006466B">
        <w:t xml:space="preserve">", </w:t>
      </w:r>
      <w:r w:rsidRPr="0006466B">
        <w:t>Москва, изд</w:t>
      </w:r>
      <w:r w:rsidR="0006466B" w:rsidRPr="0006466B">
        <w:t>.</w:t>
      </w:r>
      <w:r w:rsidR="0006466B">
        <w:t xml:space="preserve"> "</w:t>
      </w:r>
      <w:r w:rsidRPr="0006466B">
        <w:t>Дело</w:t>
      </w:r>
      <w:r w:rsidR="0006466B" w:rsidRPr="0006466B">
        <w:t xml:space="preserve"> </w:t>
      </w:r>
      <w:r w:rsidRPr="0006466B">
        <w:t>и Сервис</w:t>
      </w:r>
      <w:r w:rsidR="0006466B">
        <w:t xml:space="preserve">", </w:t>
      </w:r>
      <w:r w:rsidRPr="0006466B">
        <w:t>1998</w:t>
      </w:r>
    </w:p>
    <w:p w:rsidR="0006466B" w:rsidRDefault="007037E0" w:rsidP="0006466B">
      <w:pPr>
        <w:pStyle w:val="af8"/>
      </w:pPr>
      <w:r w:rsidRPr="0006466B">
        <w:t>14</w:t>
      </w:r>
      <w:r w:rsidR="0006466B" w:rsidRPr="0006466B">
        <w:t xml:space="preserve">. </w:t>
      </w:r>
      <w:r w:rsidRPr="0006466B">
        <w:t>Кубатай Г</w:t>
      </w:r>
      <w:r w:rsidR="0006466B">
        <w:t xml:space="preserve">.Е. </w:t>
      </w:r>
      <w:r w:rsidRPr="0006466B">
        <w:t>Смолянин А</w:t>
      </w:r>
      <w:r w:rsidR="0006466B">
        <w:t>.Г. "</w:t>
      </w:r>
      <w:r w:rsidRPr="0006466B">
        <w:t>Отражение амортизации основных</w:t>
      </w:r>
      <w:r w:rsidR="0006466B">
        <w:t xml:space="preserve"> </w:t>
      </w:r>
      <w:r w:rsidRPr="0006466B">
        <w:t>средств в бухгалтерском учёте</w:t>
      </w:r>
      <w:r w:rsidR="0006466B">
        <w:t xml:space="preserve">", </w:t>
      </w:r>
      <w:r w:rsidRPr="0006466B">
        <w:t>Москва, изд</w:t>
      </w:r>
      <w:r w:rsidR="0006466B" w:rsidRPr="0006466B">
        <w:t xml:space="preserve">. </w:t>
      </w:r>
      <w:r w:rsidRPr="0006466B">
        <w:t>ОЛМА-пресс, 2002 г</w:t>
      </w:r>
      <w:r w:rsidR="0006466B" w:rsidRPr="0006466B">
        <w:t>.</w:t>
      </w:r>
    </w:p>
    <w:p w:rsidR="002403E8" w:rsidRPr="0006466B" w:rsidRDefault="001F5548" w:rsidP="0006466B">
      <w:pPr>
        <w:pStyle w:val="af8"/>
      </w:pPr>
      <w:r w:rsidRPr="0006466B">
        <w:t>15</w:t>
      </w:r>
      <w:r w:rsidR="0006466B" w:rsidRPr="0006466B">
        <w:t xml:space="preserve">. </w:t>
      </w:r>
      <w:r w:rsidR="007037E0" w:rsidRPr="0006466B">
        <w:t>Балдина С</w:t>
      </w:r>
      <w:r w:rsidR="0006466B">
        <w:t xml:space="preserve">.В. </w:t>
      </w:r>
      <w:r w:rsidR="007037E0" w:rsidRPr="0006466B">
        <w:t>“Актуальные вопросы учета основных средств</w:t>
      </w:r>
      <w:r w:rsidR="0006466B">
        <w:t xml:space="preserve">" </w:t>
      </w:r>
      <w:r w:rsidR="0006466B" w:rsidRPr="0006466B">
        <w:t>-</w:t>
      </w:r>
      <w:r w:rsidR="0006466B">
        <w:t xml:space="preserve"> </w:t>
      </w:r>
      <w:r w:rsidR="007037E0" w:rsidRPr="0006466B">
        <w:t>Главбух, № 11, июнь, 2002</w:t>
      </w:r>
      <w:r w:rsidR="0006466B" w:rsidRPr="0006466B">
        <w:t xml:space="preserve">. </w:t>
      </w:r>
      <w:r w:rsidR="007037E0" w:rsidRPr="0006466B">
        <w:t>с</w:t>
      </w:r>
      <w:r w:rsidR="0006466B">
        <w:t>.1</w:t>
      </w:r>
      <w:r w:rsidR="007037E0" w:rsidRPr="0006466B">
        <w:t>0-17</w:t>
      </w:r>
      <w:bookmarkStart w:id="14" w:name="_GoBack"/>
      <w:bookmarkEnd w:id="14"/>
    </w:p>
    <w:sectPr w:rsidR="002403E8" w:rsidRPr="0006466B" w:rsidSect="0006466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E1" w:rsidRDefault="00557EE1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557EE1" w:rsidRDefault="00557EE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66B" w:rsidRDefault="0006466B" w:rsidP="0089001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E1" w:rsidRDefault="00557EE1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557EE1" w:rsidRDefault="00557EE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66B" w:rsidRDefault="00F829B4" w:rsidP="0006466B">
    <w:pPr>
      <w:pStyle w:val="a6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06466B" w:rsidRDefault="0006466B" w:rsidP="0006466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3FD"/>
    <w:rsid w:val="00051D66"/>
    <w:rsid w:val="0006466B"/>
    <w:rsid w:val="0008163A"/>
    <w:rsid w:val="000D5858"/>
    <w:rsid w:val="000E5CD9"/>
    <w:rsid w:val="00111AB4"/>
    <w:rsid w:val="00142239"/>
    <w:rsid w:val="00142A03"/>
    <w:rsid w:val="00193634"/>
    <w:rsid w:val="001F5548"/>
    <w:rsid w:val="00225B76"/>
    <w:rsid w:val="002403E8"/>
    <w:rsid w:val="00275328"/>
    <w:rsid w:val="002908A8"/>
    <w:rsid w:val="00295CDA"/>
    <w:rsid w:val="002E0FB7"/>
    <w:rsid w:val="002E3CF4"/>
    <w:rsid w:val="002E5488"/>
    <w:rsid w:val="00300BB2"/>
    <w:rsid w:val="0030666A"/>
    <w:rsid w:val="00315541"/>
    <w:rsid w:val="00331C1F"/>
    <w:rsid w:val="003518D5"/>
    <w:rsid w:val="0037026E"/>
    <w:rsid w:val="003A22F0"/>
    <w:rsid w:val="003A425E"/>
    <w:rsid w:val="003B07CF"/>
    <w:rsid w:val="003B47EF"/>
    <w:rsid w:val="003B6CB1"/>
    <w:rsid w:val="003E78D5"/>
    <w:rsid w:val="00435F28"/>
    <w:rsid w:val="00467608"/>
    <w:rsid w:val="00476671"/>
    <w:rsid w:val="004E6EC7"/>
    <w:rsid w:val="005032E9"/>
    <w:rsid w:val="00514C61"/>
    <w:rsid w:val="0052193E"/>
    <w:rsid w:val="0055468E"/>
    <w:rsid w:val="00557EE1"/>
    <w:rsid w:val="00596BAC"/>
    <w:rsid w:val="005C2BBD"/>
    <w:rsid w:val="005F3DFE"/>
    <w:rsid w:val="00636C04"/>
    <w:rsid w:val="00636DDE"/>
    <w:rsid w:val="00656B17"/>
    <w:rsid w:val="006945EC"/>
    <w:rsid w:val="00696C21"/>
    <w:rsid w:val="007037E0"/>
    <w:rsid w:val="00727FE7"/>
    <w:rsid w:val="007F143E"/>
    <w:rsid w:val="007F1D51"/>
    <w:rsid w:val="007F2BE8"/>
    <w:rsid w:val="00870876"/>
    <w:rsid w:val="008827FC"/>
    <w:rsid w:val="00890016"/>
    <w:rsid w:val="008B6854"/>
    <w:rsid w:val="008F06F9"/>
    <w:rsid w:val="008F7BF0"/>
    <w:rsid w:val="00916D53"/>
    <w:rsid w:val="00923D2A"/>
    <w:rsid w:val="00927A37"/>
    <w:rsid w:val="00937351"/>
    <w:rsid w:val="00962860"/>
    <w:rsid w:val="009F0259"/>
    <w:rsid w:val="00A0176C"/>
    <w:rsid w:val="00A16712"/>
    <w:rsid w:val="00A27764"/>
    <w:rsid w:val="00A341E9"/>
    <w:rsid w:val="00A409C2"/>
    <w:rsid w:val="00A70220"/>
    <w:rsid w:val="00A8165A"/>
    <w:rsid w:val="00A91844"/>
    <w:rsid w:val="00A924A2"/>
    <w:rsid w:val="00AA6C21"/>
    <w:rsid w:val="00AB010F"/>
    <w:rsid w:val="00B562FA"/>
    <w:rsid w:val="00B873C0"/>
    <w:rsid w:val="00B965E2"/>
    <w:rsid w:val="00BB73FD"/>
    <w:rsid w:val="00BE18EC"/>
    <w:rsid w:val="00BF04A0"/>
    <w:rsid w:val="00BF6FA4"/>
    <w:rsid w:val="00C968E9"/>
    <w:rsid w:val="00CE5E9B"/>
    <w:rsid w:val="00CE6275"/>
    <w:rsid w:val="00D15669"/>
    <w:rsid w:val="00D70BBB"/>
    <w:rsid w:val="00D92BA4"/>
    <w:rsid w:val="00DB7FD4"/>
    <w:rsid w:val="00DC311B"/>
    <w:rsid w:val="00DD0EF6"/>
    <w:rsid w:val="00DD2CC1"/>
    <w:rsid w:val="00DE3AF4"/>
    <w:rsid w:val="00DE6734"/>
    <w:rsid w:val="00DF62B6"/>
    <w:rsid w:val="00E12079"/>
    <w:rsid w:val="00E35F84"/>
    <w:rsid w:val="00E43F55"/>
    <w:rsid w:val="00E451A4"/>
    <w:rsid w:val="00E56056"/>
    <w:rsid w:val="00EA26DB"/>
    <w:rsid w:val="00EF539F"/>
    <w:rsid w:val="00F17DD2"/>
    <w:rsid w:val="00F60F88"/>
    <w:rsid w:val="00F8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651C3D-7CC5-44BD-9B14-DF8DE564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6466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06466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06466B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06466B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06466B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06466B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06466B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06466B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06466B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06466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06466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8">
    <w:name w:val="Верхний колонтитул Знак"/>
    <w:link w:val="a6"/>
    <w:uiPriority w:val="99"/>
    <w:semiHidden/>
    <w:locked/>
    <w:rsid w:val="0006466B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9">
    <w:name w:val="endnote reference"/>
    <w:uiPriority w:val="99"/>
    <w:semiHidden/>
    <w:rsid w:val="0006466B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06466B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ab">
    <w:name w:val="Normal (Web)"/>
    <w:basedOn w:val="a2"/>
    <w:uiPriority w:val="99"/>
    <w:rsid w:val="0006466B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c">
    <w:name w:val="footer"/>
    <w:basedOn w:val="a2"/>
    <w:link w:val="ad"/>
    <w:uiPriority w:val="99"/>
    <w:semiHidden/>
    <w:rsid w:val="0006466B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d">
    <w:name w:val="Нижний колонтитул Знак"/>
    <w:link w:val="ac"/>
    <w:uiPriority w:val="99"/>
    <w:semiHidden/>
    <w:locked/>
    <w:rsid w:val="0006466B"/>
    <w:rPr>
      <w:rFonts w:eastAsia="Times New Roman" w:cs="Times New Roman"/>
      <w:sz w:val="28"/>
      <w:szCs w:val="28"/>
      <w:lang w:val="ru-RU" w:eastAsia="en-US"/>
    </w:rPr>
  </w:style>
  <w:style w:type="character" w:styleId="ae">
    <w:name w:val="page number"/>
    <w:uiPriority w:val="99"/>
    <w:rsid w:val="0006466B"/>
    <w:rPr>
      <w:rFonts w:ascii="Times New Roman" w:hAnsi="Times New Roman" w:cs="Times New Roman"/>
      <w:sz w:val="28"/>
      <w:szCs w:val="28"/>
    </w:rPr>
  </w:style>
  <w:style w:type="paragraph" w:styleId="af">
    <w:name w:val="Balloon Text"/>
    <w:basedOn w:val="a2"/>
    <w:link w:val="af0"/>
    <w:uiPriority w:val="99"/>
    <w:semiHidden/>
    <w:rsid w:val="003518D5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1">
    <w:name w:val="выделение"/>
    <w:uiPriority w:val="99"/>
    <w:rsid w:val="0006466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06466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06466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06466B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uiPriority w:val="99"/>
    <w:semiHidden/>
    <w:rsid w:val="0006466B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2"/>
    <w:uiPriority w:val="99"/>
    <w:rsid w:val="0006466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06466B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06466B"/>
    <w:pPr>
      <w:numPr>
        <w:numId w:val="2"/>
      </w:numPr>
      <w:tabs>
        <w:tab w:val="num" w:pos="1077"/>
      </w:tabs>
      <w:ind w:firstLine="720"/>
    </w:pPr>
  </w:style>
  <w:style w:type="paragraph" w:customStyle="1" w:styleId="af8">
    <w:name w:val="литера"/>
    <w:uiPriority w:val="99"/>
    <w:rsid w:val="0006466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06466B"/>
    <w:rPr>
      <w:rFonts w:cs="Times New Roman"/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06466B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06466B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06466B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06466B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06466B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06466B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06466B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6466B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06466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06466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6466B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6466B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6466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6466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6466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6466B"/>
    <w:rPr>
      <w:i/>
      <w:iCs/>
    </w:rPr>
  </w:style>
  <w:style w:type="paragraph" w:customStyle="1" w:styleId="afd">
    <w:name w:val="ТАБЛИЦА"/>
    <w:next w:val="a2"/>
    <w:autoRedefine/>
    <w:uiPriority w:val="99"/>
    <w:rsid w:val="0006466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06466B"/>
  </w:style>
  <w:style w:type="paragraph" w:customStyle="1" w:styleId="afe">
    <w:name w:val="Стиль ТАБЛИЦА + Междустр.интервал:  полуторный"/>
    <w:basedOn w:val="afd"/>
    <w:uiPriority w:val="99"/>
    <w:rsid w:val="0006466B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06466B"/>
  </w:style>
  <w:style w:type="table" w:customStyle="1" w:styleId="15">
    <w:name w:val="Стиль таблицы1"/>
    <w:uiPriority w:val="99"/>
    <w:rsid w:val="0006466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06466B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06466B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06466B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06466B"/>
    <w:rPr>
      <w:rFonts w:eastAsia="Times New Roman" w:cs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06466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7928</Words>
  <Characters>45194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КУРСОВОЙ РАБОТЫ</vt:lpstr>
    </vt:vector>
  </TitlesOfParts>
  <Company>Метелица</Company>
  <LinksUpToDate>false</LinksUpToDate>
  <CharactersWithSpaces>53016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КУРСОВОЙ РАБОТЫ</dc:title>
  <dc:subject/>
  <dc:creator>Криворотова</dc:creator>
  <cp:keywords/>
  <dc:description/>
  <cp:lastModifiedBy>admin</cp:lastModifiedBy>
  <cp:revision>2</cp:revision>
  <cp:lastPrinted>2009-05-06T16:56:00Z</cp:lastPrinted>
  <dcterms:created xsi:type="dcterms:W3CDTF">2014-03-14T00:47:00Z</dcterms:created>
  <dcterms:modified xsi:type="dcterms:W3CDTF">2014-03-14T00:47:00Z</dcterms:modified>
</cp:coreProperties>
</file>