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08D" w:rsidRPr="00474398" w:rsidRDefault="0086208D" w:rsidP="0001270F">
      <w:pPr>
        <w:suppressAutoHyphens/>
        <w:spacing w:line="360" w:lineRule="auto"/>
        <w:ind w:firstLine="709"/>
        <w:jc w:val="center"/>
      </w:pPr>
      <w:r w:rsidRPr="00474398">
        <w:t>Министерство образования и науки Российской Федерации</w:t>
      </w:r>
    </w:p>
    <w:p w:rsidR="0001270F" w:rsidRPr="00474398" w:rsidRDefault="0086208D" w:rsidP="0001270F">
      <w:pPr>
        <w:suppressAutoHyphens/>
        <w:spacing w:line="360" w:lineRule="auto"/>
        <w:ind w:firstLine="709"/>
        <w:jc w:val="center"/>
      </w:pPr>
      <w:r w:rsidRPr="00474398">
        <w:t>Федеральное агентство по образованию</w:t>
      </w:r>
    </w:p>
    <w:p w:rsidR="0086208D" w:rsidRPr="00474398" w:rsidRDefault="0086208D" w:rsidP="0001270F">
      <w:pPr>
        <w:suppressAutoHyphens/>
        <w:spacing w:line="360" w:lineRule="auto"/>
        <w:ind w:firstLine="709"/>
        <w:jc w:val="center"/>
      </w:pPr>
      <w:r w:rsidRPr="00474398">
        <w:t>Пермский государственный технический университет</w:t>
      </w:r>
    </w:p>
    <w:p w:rsidR="0086208D" w:rsidRPr="00474398" w:rsidRDefault="0086208D" w:rsidP="0001270F">
      <w:pPr>
        <w:suppressAutoHyphens/>
        <w:spacing w:line="360" w:lineRule="auto"/>
        <w:ind w:firstLine="709"/>
        <w:jc w:val="center"/>
      </w:pPr>
    </w:p>
    <w:p w:rsidR="0086208D" w:rsidRPr="00474398" w:rsidRDefault="0086208D" w:rsidP="0001270F">
      <w:pPr>
        <w:suppressAutoHyphens/>
        <w:spacing w:line="360" w:lineRule="auto"/>
        <w:ind w:firstLine="709"/>
        <w:jc w:val="center"/>
      </w:pPr>
    </w:p>
    <w:p w:rsidR="0086208D" w:rsidRPr="00474398" w:rsidRDefault="0086208D" w:rsidP="0001270F">
      <w:pPr>
        <w:suppressAutoHyphens/>
        <w:spacing w:line="360" w:lineRule="auto"/>
        <w:ind w:firstLine="709"/>
        <w:jc w:val="center"/>
        <w:rPr>
          <w:szCs w:val="32"/>
        </w:rPr>
      </w:pPr>
    </w:p>
    <w:p w:rsidR="0086208D" w:rsidRPr="00474398" w:rsidRDefault="0086208D" w:rsidP="0001270F">
      <w:pPr>
        <w:suppressAutoHyphens/>
        <w:spacing w:line="360" w:lineRule="auto"/>
        <w:ind w:firstLine="709"/>
        <w:jc w:val="center"/>
        <w:rPr>
          <w:szCs w:val="32"/>
        </w:rPr>
      </w:pPr>
    </w:p>
    <w:p w:rsidR="0086208D" w:rsidRPr="00474398" w:rsidRDefault="0086208D" w:rsidP="0001270F">
      <w:pPr>
        <w:suppressAutoHyphens/>
        <w:spacing w:line="360" w:lineRule="auto"/>
        <w:ind w:firstLine="709"/>
        <w:jc w:val="center"/>
        <w:rPr>
          <w:szCs w:val="32"/>
        </w:rPr>
      </w:pPr>
    </w:p>
    <w:p w:rsidR="0001270F" w:rsidRPr="00474398" w:rsidRDefault="0001270F" w:rsidP="0001270F">
      <w:pPr>
        <w:suppressAutoHyphens/>
        <w:spacing w:line="360" w:lineRule="auto"/>
        <w:ind w:firstLine="709"/>
        <w:jc w:val="center"/>
        <w:rPr>
          <w:szCs w:val="32"/>
        </w:rPr>
      </w:pPr>
    </w:p>
    <w:p w:rsidR="0086208D" w:rsidRPr="00474398" w:rsidRDefault="0086208D" w:rsidP="0001270F">
      <w:pPr>
        <w:suppressAutoHyphens/>
        <w:spacing w:line="360" w:lineRule="auto"/>
        <w:ind w:firstLine="709"/>
        <w:jc w:val="center"/>
        <w:rPr>
          <w:szCs w:val="32"/>
        </w:rPr>
      </w:pPr>
    </w:p>
    <w:p w:rsidR="0086208D" w:rsidRPr="00474398" w:rsidRDefault="0086208D" w:rsidP="0001270F">
      <w:pPr>
        <w:suppressAutoHyphens/>
        <w:spacing w:line="360" w:lineRule="auto"/>
        <w:ind w:firstLine="709"/>
        <w:jc w:val="center"/>
        <w:rPr>
          <w:szCs w:val="32"/>
        </w:rPr>
      </w:pPr>
    </w:p>
    <w:p w:rsidR="0086208D" w:rsidRPr="00474398" w:rsidRDefault="0086208D" w:rsidP="0001270F">
      <w:pPr>
        <w:suppressAutoHyphens/>
        <w:spacing w:line="360" w:lineRule="auto"/>
        <w:ind w:firstLine="709"/>
        <w:jc w:val="center"/>
        <w:rPr>
          <w:szCs w:val="32"/>
        </w:rPr>
      </w:pPr>
    </w:p>
    <w:p w:rsidR="0001270F" w:rsidRPr="00474398" w:rsidRDefault="0001270F" w:rsidP="0001270F">
      <w:pPr>
        <w:suppressAutoHyphens/>
        <w:spacing w:line="360" w:lineRule="auto"/>
        <w:ind w:firstLine="709"/>
        <w:jc w:val="center"/>
        <w:rPr>
          <w:szCs w:val="32"/>
        </w:rPr>
      </w:pPr>
    </w:p>
    <w:p w:rsidR="0086208D" w:rsidRPr="00474398" w:rsidRDefault="0086208D" w:rsidP="0001270F">
      <w:pPr>
        <w:suppressAutoHyphens/>
        <w:spacing w:line="360" w:lineRule="auto"/>
        <w:ind w:firstLine="709"/>
        <w:jc w:val="center"/>
        <w:rPr>
          <w:szCs w:val="32"/>
        </w:rPr>
      </w:pPr>
    </w:p>
    <w:p w:rsidR="0086208D" w:rsidRPr="00474398" w:rsidRDefault="0086208D" w:rsidP="0001270F">
      <w:pPr>
        <w:pStyle w:val="1"/>
        <w:keepNext w:val="0"/>
        <w:suppressAutoHyphens/>
        <w:ind w:left="0" w:firstLine="709"/>
        <w:rPr>
          <w:sz w:val="28"/>
          <w:szCs w:val="28"/>
        </w:rPr>
      </w:pPr>
      <w:r w:rsidRPr="00474398">
        <w:rPr>
          <w:sz w:val="28"/>
        </w:rPr>
        <w:t>Курсовая работа</w:t>
      </w:r>
    </w:p>
    <w:p w:rsidR="0086208D" w:rsidRPr="00474398" w:rsidRDefault="0086208D" w:rsidP="0001270F">
      <w:pPr>
        <w:suppressAutoHyphens/>
        <w:spacing w:line="360" w:lineRule="auto"/>
        <w:ind w:firstLine="709"/>
        <w:jc w:val="center"/>
      </w:pPr>
      <w:r w:rsidRPr="00474398">
        <w:t>Автогрейдер ДЗ-122 с дополнительным оборудованием</w:t>
      </w:r>
      <w:r w:rsidR="0001270F" w:rsidRPr="00474398">
        <w:t xml:space="preserve"> </w:t>
      </w:r>
      <w:r w:rsidRPr="00474398">
        <w:t>для профилировки</w:t>
      </w:r>
      <w:r w:rsidR="0001270F" w:rsidRPr="00474398">
        <w:t xml:space="preserve"> </w:t>
      </w:r>
      <w:r w:rsidRPr="00474398">
        <w:t>откосов</w:t>
      </w:r>
    </w:p>
    <w:p w:rsidR="0086208D" w:rsidRPr="00474398" w:rsidRDefault="0086208D" w:rsidP="0001270F">
      <w:pPr>
        <w:suppressAutoHyphens/>
        <w:spacing w:line="360" w:lineRule="auto"/>
        <w:ind w:firstLine="709"/>
        <w:jc w:val="center"/>
        <w:rPr>
          <w:szCs w:val="32"/>
        </w:rPr>
      </w:pPr>
    </w:p>
    <w:p w:rsidR="0086208D" w:rsidRPr="00474398" w:rsidRDefault="0086208D" w:rsidP="0001270F">
      <w:pPr>
        <w:suppressAutoHyphens/>
        <w:spacing w:line="360" w:lineRule="auto"/>
        <w:ind w:firstLine="709"/>
        <w:jc w:val="center"/>
      </w:pPr>
    </w:p>
    <w:p w:rsidR="0086208D" w:rsidRPr="00474398" w:rsidRDefault="0086208D" w:rsidP="0001270F">
      <w:pPr>
        <w:suppressAutoHyphens/>
        <w:spacing w:line="360" w:lineRule="auto"/>
        <w:ind w:firstLine="709"/>
        <w:jc w:val="center"/>
      </w:pPr>
    </w:p>
    <w:p w:rsidR="0086208D" w:rsidRPr="00474398" w:rsidRDefault="0086208D" w:rsidP="0001270F">
      <w:pPr>
        <w:suppressAutoHyphens/>
        <w:spacing w:line="360" w:lineRule="auto"/>
        <w:ind w:firstLine="709"/>
        <w:jc w:val="center"/>
      </w:pPr>
    </w:p>
    <w:p w:rsidR="0086208D" w:rsidRPr="00474398" w:rsidRDefault="0086208D" w:rsidP="0001270F">
      <w:pPr>
        <w:suppressAutoHyphens/>
        <w:spacing w:line="360" w:lineRule="auto"/>
        <w:ind w:firstLine="709"/>
        <w:jc w:val="center"/>
      </w:pPr>
    </w:p>
    <w:p w:rsidR="0086208D" w:rsidRPr="00474398" w:rsidRDefault="0086208D" w:rsidP="0001270F">
      <w:pPr>
        <w:suppressAutoHyphens/>
        <w:spacing w:line="360" w:lineRule="auto"/>
        <w:ind w:firstLine="709"/>
        <w:jc w:val="center"/>
      </w:pPr>
    </w:p>
    <w:p w:rsidR="0001270F" w:rsidRPr="00474398" w:rsidRDefault="0001270F" w:rsidP="0001270F">
      <w:pPr>
        <w:suppressAutoHyphens/>
        <w:spacing w:line="360" w:lineRule="auto"/>
        <w:ind w:firstLine="709"/>
        <w:jc w:val="center"/>
        <w:rPr>
          <w:szCs w:val="32"/>
        </w:rPr>
      </w:pPr>
    </w:p>
    <w:p w:rsidR="0086208D" w:rsidRPr="00474398" w:rsidRDefault="0086208D" w:rsidP="0001270F">
      <w:pPr>
        <w:suppressAutoHyphens/>
        <w:spacing w:line="360" w:lineRule="auto"/>
        <w:ind w:firstLine="709"/>
        <w:jc w:val="center"/>
        <w:rPr>
          <w:szCs w:val="32"/>
        </w:rPr>
      </w:pPr>
    </w:p>
    <w:p w:rsidR="0086208D" w:rsidRPr="00474398" w:rsidRDefault="0086208D" w:rsidP="0001270F">
      <w:pPr>
        <w:suppressAutoHyphens/>
        <w:spacing w:line="360" w:lineRule="auto"/>
        <w:ind w:firstLine="709"/>
        <w:jc w:val="center"/>
        <w:rPr>
          <w:szCs w:val="32"/>
        </w:rPr>
      </w:pPr>
    </w:p>
    <w:p w:rsidR="0086208D" w:rsidRPr="00474398" w:rsidRDefault="0086208D" w:rsidP="0001270F">
      <w:pPr>
        <w:suppressAutoHyphens/>
        <w:spacing w:line="360" w:lineRule="auto"/>
        <w:ind w:firstLine="709"/>
        <w:jc w:val="center"/>
        <w:rPr>
          <w:szCs w:val="32"/>
        </w:rPr>
      </w:pPr>
    </w:p>
    <w:p w:rsidR="0086208D" w:rsidRPr="00474398" w:rsidRDefault="0086208D" w:rsidP="0001270F">
      <w:pPr>
        <w:suppressAutoHyphens/>
        <w:spacing w:line="360" w:lineRule="auto"/>
        <w:ind w:firstLine="709"/>
        <w:jc w:val="center"/>
        <w:rPr>
          <w:szCs w:val="32"/>
        </w:rPr>
      </w:pPr>
    </w:p>
    <w:p w:rsidR="0086208D" w:rsidRPr="00474398" w:rsidRDefault="0086208D" w:rsidP="0001270F">
      <w:pPr>
        <w:suppressAutoHyphens/>
        <w:spacing w:line="360" w:lineRule="auto"/>
        <w:ind w:firstLine="709"/>
        <w:jc w:val="center"/>
        <w:rPr>
          <w:szCs w:val="32"/>
        </w:rPr>
      </w:pPr>
      <w:r w:rsidRPr="00474398">
        <w:rPr>
          <w:szCs w:val="32"/>
        </w:rPr>
        <w:t>Пермь 20</w:t>
      </w:r>
      <w:r w:rsidR="00361884" w:rsidRPr="00474398">
        <w:rPr>
          <w:szCs w:val="32"/>
        </w:rPr>
        <w:t>10</w:t>
      </w:r>
    </w:p>
    <w:p w:rsidR="0001270F" w:rsidRPr="00474398" w:rsidRDefault="0001270F" w:rsidP="0001270F">
      <w:pPr>
        <w:pStyle w:val="ab"/>
        <w:suppressAutoHyphens/>
        <w:spacing w:line="360" w:lineRule="auto"/>
        <w:ind w:firstLine="709"/>
        <w:jc w:val="both"/>
        <w:rPr>
          <w:b/>
          <w:szCs w:val="28"/>
        </w:rPr>
      </w:pPr>
      <w:r w:rsidRPr="00474398">
        <w:rPr>
          <w:szCs w:val="28"/>
        </w:rPr>
        <w:br w:type="page"/>
      </w:r>
      <w:r w:rsidRPr="00474398">
        <w:rPr>
          <w:b/>
          <w:szCs w:val="28"/>
        </w:rPr>
        <w:t>Содержание</w:t>
      </w:r>
    </w:p>
    <w:p w:rsidR="0001270F" w:rsidRPr="00474398" w:rsidRDefault="0001270F" w:rsidP="0001270F">
      <w:pPr>
        <w:pStyle w:val="ab"/>
        <w:suppressAutoHyphens/>
        <w:spacing w:line="360" w:lineRule="auto"/>
        <w:ind w:firstLine="709"/>
        <w:jc w:val="both"/>
        <w:rPr>
          <w:szCs w:val="28"/>
        </w:rPr>
      </w:pPr>
    </w:p>
    <w:p w:rsidR="0001270F" w:rsidRPr="00474398" w:rsidRDefault="0001270F" w:rsidP="0001270F">
      <w:pPr>
        <w:suppressAutoHyphens/>
        <w:spacing w:line="360" w:lineRule="auto"/>
      </w:pPr>
      <w:r w:rsidRPr="00474398">
        <w:t>Введение</w:t>
      </w:r>
    </w:p>
    <w:p w:rsidR="0001270F" w:rsidRPr="00474398" w:rsidRDefault="0001270F" w:rsidP="0001270F">
      <w:pPr>
        <w:suppressAutoHyphens/>
        <w:spacing w:line="360" w:lineRule="auto"/>
      </w:pPr>
      <w:r w:rsidRPr="00474398">
        <w:t>Патентный поиск</w:t>
      </w:r>
    </w:p>
    <w:p w:rsidR="0001270F" w:rsidRPr="00474398" w:rsidRDefault="0001270F" w:rsidP="0001270F">
      <w:pPr>
        <w:suppressAutoHyphens/>
        <w:spacing w:line="360" w:lineRule="auto"/>
      </w:pPr>
      <w:r w:rsidRPr="00474398">
        <w:t>Определение основных параметров автогрейдера</w:t>
      </w:r>
    </w:p>
    <w:p w:rsidR="0001270F" w:rsidRPr="00474398" w:rsidRDefault="0001270F" w:rsidP="0001270F">
      <w:pPr>
        <w:suppressAutoHyphens/>
        <w:spacing w:line="360" w:lineRule="auto"/>
      </w:pPr>
      <w:r w:rsidRPr="00474398">
        <w:t>Тяговый расчёт автогрейдера</w:t>
      </w:r>
    </w:p>
    <w:p w:rsidR="0001270F" w:rsidRPr="00474398" w:rsidRDefault="0001270F" w:rsidP="0001270F">
      <w:pPr>
        <w:suppressAutoHyphens/>
        <w:spacing w:line="360" w:lineRule="auto"/>
      </w:pPr>
      <w:r w:rsidRPr="00474398">
        <w:t>Расчёт на прочность оборудования автогрейдера</w:t>
      </w:r>
    </w:p>
    <w:p w:rsidR="0001270F" w:rsidRPr="0015132D" w:rsidRDefault="0001270F" w:rsidP="0001270F">
      <w:pPr>
        <w:suppressAutoHyphens/>
        <w:spacing w:line="360" w:lineRule="auto"/>
        <w:rPr>
          <w:i/>
        </w:rPr>
      </w:pPr>
      <w:r w:rsidRPr="0015132D">
        <w:rPr>
          <w:i/>
        </w:rPr>
        <w:t>Расчёт основной рамы</w:t>
      </w:r>
    </w:p>
    <w:p w:rsidR="0001270F" w:rsidRPr="0015132D" w:rsidRDefault="0001270F" w:rsidP="0001270F">
      <w:pPr>
        <w:suppressAutoHyphens/>
        <w:spacing w:line="360" w:lineRule="auto"/>
        <w:rPr>
          <w:i/>
        </w:rPr>
      </w:pPr>
      <w:r w:rsidRPr="0015132D">
        <w:rPr>
          <w:i/>
        </w:rPr>
        <w:t>Расчёт тяговой рамы</w:t>
      </w:r>
    </w:p>
    <w:p w:rsidR="0001270F" w:rsidRPr="0015132D" w:rsidRDefault="0001270F" w:rsidP="0001270F">
      <w:pPr>
        <w:suppressAutoHyphens/>
        <w:spacing w:line="360" w:lineRule="auto"/>
        <w:rPr>
          <w:i/>
        </w:rPr>
      </w:pPr>
      <w:r w:rsidRPr="0015132D">
        <w:rPr>
          <w:i/>
        </w:rPr>
        <w:t>Расчёт отвала</w:t>
      </w:r>
    </w:p>
    <w:p w:rsidR="0001270F" w:rsidRPr="0015132D" w:rsidRDefault="0001270F" w:rsidP="0001270F">
      <w:pPr>
        <w:suppressAutoHyphens/>
        <w:spacing w:line="360" w:lineRule="auto"/>
      </w:pPr>
      <w:r w:rsidRPr="0015132D">
        <w:t>Расчёт механизмов управления рабочим оборудованием автогрейдера</w:t>
      </w:r>
    </w:p>
    <w:p w:rsidR="0001270F" w:rsidRPr="0015132D" w:rsidRDefault="0001270F" w:rsidP="0001270F">
      <w:pPr>
        <w:suppressAutoHyphens/>
        <w:spacing w:line="360" w:lineRule="auto"/>
        <w:rPr>
          <w:i/>
        </w:rPr>
      </w:pPr>
      <w:r w:rsidRPr="0015132D">
        <w:rPr>
          <w:i/>
        </w:rPr>
        <w:t>Механизм подъёма отвала</w:t>
      </w:r>
    </w:p>
    <w:p w:rsidR="0001270F" w:rsidRPr="0015132D" w:rsidRDefault="0001270F" w:rsidP="0001270F">
      <w:pPr>
        <w:suppressAutoHyphens/>
        <w:spacing w:line="360" w:lineRule="auto"/>
        <w:rPr>
          <w:i/>
        </w:rPr>
      </w:pPr>
      <w:r w:rsidRPr="0015132D">
        <w:rPr>
          <w:i/>
        </w:rPr>
        <w:t>Механизм поворота отвала</w:t>
      </w:r>
    </w:p>
    <w:p w:rsidR="0001270F" w:rsidRPr="0015132D" w:rsidRDefault="0001270F" w:rsidP="0001270F">
      <w:pPr>
        <w:suppressAutoHyphens/>
        <w:spacing w:line="360" w:lineRule="auto"/>
        <w:rPr>
          <w:i/>
        </w:rPr>
      </w:pPr>
      <w:r w:rsidRPr="0015132D">
        <w:rPr>
          <w:i/>
        </w:rPr>
        <w:t>Механизм изменения угла резания отвала</w:t>
      </w:r>
    </w:p>
    <w:p w:rsidR="0001270F" w:rsidRPr="0015132D" w:rsidRDefault="0001270F" w:rsidP="0001270F">
      <w:pPr>
        <w:suppressAutoHyphens/>
        <w:spacing w:line="360" w:lineRule="auto"/>
        <w:rPr>
          <w:i/>
        </w:rPr>
      </w:pPr>
      <w:r w:rsidRPr="0015132D">
        <w:rPr>
          <w:i/>
        </w:rPr>
        <w:t>Механизм выдвижения отвала</w:t>
      </w:r>
    </w:p>
    <w:p w:rsidR="0001270F" w:rsidRPr="0015132D" w:rsidRDefault="0001270F" w:rsidP="0001270F">
      <w:pPr>
        <w:suppressAutoHyphens/>
        <w:spacing w:line="360" w:lineRule="auto"/>
        <w:rPr>
          <w:i/>
        </w:rPr>
      </w:pPr>
      <w:r w:rsidRPr="0015132D">
        <w:rPr>
          <w:i/>
        </w:rPr>
        <w:t>Механизм выноса тяговой рамы в сторону</w:t>
      </w:r>
    </w:p>
    <w:p w:rsidR="0001270F" w:rsidRPr="0015132D" w:rsidRDefault="0001270F" w:rsidP="0001270F">
      <w:pPr>
        <w:suppressAutoHyphens/>
        <w:spacing w:line="360" w:lineRule="auto"/>
      </w:pPr>
      <w:r w:rsidRPr="0015132D">
        <w:t>Расчёт автогрейдера на устойчивость</w:t>
      </w:r>
    </w:p>
    <w:p w:rsidR="0001270F" w:rsidRPr="0015132D" w:rsidRDefault="0001270F" w:rsidP="0001270F">
      <w:pPr>
        <w:suppressAutoHyphens/>
        <w:spacing w:line="360" w:lineRule="auto"/>
        <w:rPr>
          <w:i/>
        </w:rPr>
      </w:pPr>
      <w:r w:rsidRPr="0015132D">
        <w:rPr>
          <w:i/>
        </w:rPr>
        <w:t>Расчёт продольной устойчивости</w:t>
      </w:r>
    </w:p>
    <w:p w:rsidR="0001270F" w:rsidRPr="0015132D" w:rsidRDefault="0001270F" w:rsidP="0001270F">
      <w:pPr>
        <w:suppressAutoHyphens/>
        <w:spacing w:line="360" w:lineRule="auto"/>
        <w:rPr>
          <w:i/>
        </w:rPr>
      </w:pPr>
      <w:r w:rsidRPr="0015132D">
        <w:rPr>
          <w:i/>
        </w:rPr>
        <w:t>Расчёт поперечной устойчивости</w:t>
      </w:r>
    </w:p>
    <w:p w:rsidR="0001270F" w:rsidRPr="00474398" w:rsidRDefault="0001270F" w:rsidP="0001270F">
      <w:pPr>
        <w:suppressAutoHyphens/>
        <w:spacing w:line="360" w:lineRule="auto"/>
        <w:rPr>
          <w:i/>
        </w:rPr>
      </w:pPr>
      <w:r w:rsidRPr="0015132D">
        <w:rPr>
          <w:i/>
        </w:rPr>
        <w:t>Расчёт производительности автогрейдера</w:t>
      </w:r>
    </w:p>
    <w:p w:rsidR="0001270F" w:rsidRPr="00474398" w:rsidRDefault="0001270F" w:rsidP="0001270F">
      <w:pPr>
        <w:suppressAutoHyphens/>
        <w:spacing w:line="360" w:lineRule="auto"/>
      </w:pPr>
      <w:r w:rsidRPr="00474398">
        <w:t>Техника безопасности</w:t>
      </w:r>
    </w:p>
    <w:p w:rsidR="0001270F" w:rsidRPr="00474398" w:rsidRDefault="0001270F" w:rsidP="0001270F">
      <w:pPr>
        <w:suppressAutoHyphens/>
        <w:spacing w:line="360" w:lineRule="auto"/>
      </w:pPr>
      <w:r w:rsidRPr="00474398">
        <w:t>Список литературы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039FE" w:rsidRPr="00474398" w:rsidRDefault="0001270F" w:rsidP="0001270F">
      <w:pPr>
        <w:suppressAutoHyphens/>
        <w:spacing w:line="360" w:lineRule="auto"/>
        <w:ind w:firstLine="709"/>
        <w:jc w:val="both"/>
        <w:rPr>
          <w:b/>
        </w:rPr>
      </w:pPr>
      <w:r w:rsidRPr="00474398">
        <w:br w:type="page"/>
      </w:r>
      <w:r w:rsidR="00D039FE" w:rsidRPr="00474398">
        <w:rPr>
          <w:b/>
        </w:rPr>
        <w:t>Введение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Автогрейдеры представляют собой самоходные планировочно-профилировочные машины, основным рабочим органом которых является полноповоротный грейдерный отвал с ножами, установленными под углом к продольной оси автогрейдера. Отвал размещён между передним и задним мостами пневмоколёсного ходового оборудования. При движении автогрейдера ножи срезают грунт и отвал сдвигает его в сторону.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 xml:space="preserve">Автогрейдеры применяют для планировки и профилирования дорог, сооружения высоких насыпей и профильных выемок, отрывки дорожного корыта и распределения в нём каменного материала, зачистки дна каналов, планировки территорий, засыпки траншей, рвов, канав и ям, а также очистки дорог, строительных площадок, городских магистралей и площадей от снега в зимнее время. Автогрейдеры используются на грунтах </w:t>
      </w:r>
      <w:r w:rsidRPr="00474398">
        <w:rPr>
          <w:lang w:val="en-US"/>
        </w:rPr>
        <w:t>I</w:t>
      </w:r>
      <w:r w:rsidRPr="00474398">
        <w:t xml:space="preserve"> …</w:t>
      </w:r>
      <w:r w:rsidRPr="00474398">
        <w:rPr>
          <w:lang w:val="en-US"/>
        </w:rPr>
        <w:t>III</w:t>
      </w:r>
      <w:r w:rsidRPr="00474398">
        <w:t xml:space="preserve"> категорий. При работе автогрейдер совершает ряд последовательных проходов: резание грунта, его перемещение, разравнивание и планировка поверхности сооружения. Современные автогрейдеры конструктивно подобны и выполнены в виде самоходных трёхосных машин с полноповоротным грейдерным отвалом, с механической или гидромеханической трансмиссией и гидравлической системой управления рабочими органами.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Автогрейдеры могут быть использованы для киркования грунта и изношенного полотна автомобильных дорог, а также для перемешивания грунтов с добавками и вяжущими материалами на полотне дороги. Все рабочие операции автогрейдеры осуществляют при продольных проходах машин с помощью основного рабочего оборудования – отвала с различными приспособлениями (уширителем, удлинителем, откосником, кюветоочистителем) и навесного оборудования (бульдозерного отвала, кирковщика, снегоочистителя, смесителя и пр.)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Автогрейдер состоит из следующих основных частей: длинной и выгнутой в средней части основной рамы, служащей для установки на ней всех механизмов автогрейдера и опирающейся сзади на заднюю тележку, снабжённую балансирами с ведущими колёсами, а спереди на переднюю ось с управляемыми колёсами; двигателя, закреплённого сверху рамы над задней тележкой; трансмиссии, передающей вращение от двигателя к ведущим колёсам, гидронасосам и пр.; отвала, расположенного в пространстве под выгнутой узкой в плане частью рамы, называемой хребтовой балкой, на специальной тяговой раме, закреплённого с помощью сферического шарнира на концевой части хребтовой балки над передней осью и двух гидроцилиндров подъёма отвала, установленных на кронштейнах с двух сторон хребтовой балки в её самой приподнятой части; кабины с органами и пультом управления и сиденьем машиниста; дополнительного оборудования (отвала бульдозера, кирковщика</w:t>
      </w:r>
      <w:r w:rsidR="0001270F" w:rsidRPr="00474398">
        <w:t xml:space="preserve"> </w:t>
      </w:r>
      <w:r w:rsidRPr="00474398">
        <w:t>и др.) с гидроцилиндра для их привода; капота с откидными стенками, закрывающего двигатель, и электоросистемы сигнализации и освещения.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Над тележкой удачно скомпонованы двигатель с системами его запуска и радиатором охлаждения, закрытыми капотом; элементы трансмиссии и кабина со всем оборудованием. При такой компоновке создаётся полезная нагрузка на ведущие колёса и , кроме того, из кабины машиниста открывается достаточно хороший обзор по ходу машины и на всё зону расположения отвала, что позволяет машинисту автогрейдера непосредственно наблюдать за самим процессом обработки грунта на дороге при любых положениях отвала в пространстве. Расположение ведущих колес задней тележки непосредственно под двигателем и под кабиной машиниста с расположенными внутри органами управления, позволяет также удачно скомпоновать трансмиссию, сделать несложной систему управления ею.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С целью повышения поперечной устойчивости на наклонных поверхностях на автогрейдерах предусмотрен наклон передних колёс, осуществляемый с помощью специально механизма. Благодаря наклону передние колёса всегда занимают вертикальное положение на уклонах, и поэтому машина более устойчива против поперечного опрокидывания.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На автогрейдере применена гидромеханическая трансмиссия, в которой вместо муфты сцепления установлен гидротрансформатор, позволяющий автоматически в широких пределах менять крутящий момент на колёсах и их скорость в зависимости от возникающего на колёсах сопротивления. Это упрощает механическую часть трансмиссии, улучшает условия труда машиниста, тяговые свойства автогрейдера и его проходимость, снижает динамические нагрузки в трансмиссии. Применение гидротрансформатора повышает производительность автогрейдера, особенно при тяжёлых режимах работы, хотя несколько удорожает конструкцию автогрейдера.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</w:p>
    <w:p w:rsidR="00D039FE" w:rsidRPr="00474398" w:rsidRDefault="0001270F" w:rsidP="0001270F">
      <w:pPr>
        <w:suppressAutoHyphens/>
        <w:spacing w:line="360" w:lineRule="auto"/>
        <w:ind w:firstLine="709"/>
        <w:jc w:val="both"/>
        <w:rPr>
          <w:b/>
        </w:rPr>
      </w:pPr>
      <w:r w:rsidRPr="00474398">
        <w:rPr>
          <w:lang w:val="uk-UA"/>
        </w:rPr>
        <w:br w:type="page"/>
      </w:r>
      <w:r w:rsidR="00D039FE" w:rsidRPr="00474398">
        <w:rPr>
          <w:b/>
        </w:rPr>
        <w:t>Патентный поиск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  <w:rPr>
          <w:lang w:val="uk-UA"/>
        </w:rPr>
      </w:pPr>
    </w:p>
    <w:p w:rsidR="0001270F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Анализируя изобретения, решаю остановиться на дополнительном отвале, установленном на раме автогрейдера ссади, в качестве навесного оборудования для профилировки откосов. Благодаря дополнительному отвалу увеличивается производительность автогрейдера; можно уменьшить количество проходов при профилировании за счёт выполнения сразу двух операций: профилировки поверхности дороги и откоса или сразу двух полос дороги. Увеличение сопротивления резания позволяет использовать мощность двигателя более полно.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</w:p>
    <w:p w:rsidR="00D039FE" w:rsidRPr="00474398" w:rsidRDefault="00D039FE" w:rsidP="0001270F">
      <w:pPr>
        <w:suppressAutoHyphens/>
        <w:spacing w:line="360" w:lineRule="auto"/>
        <w:ind w:firstLine="709"/>
        <w:jc w:val="both"/>
        <w:rPr>
          <w:b/>
        </w:rPr>
      </w:pPr>
      <w:r w:rsidRPr="00474398">
        <w:rPr>
          <w:b/>
        </w:rPr>
        <w:t>Определение основных параметров автогрейдера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Техническая характеристика автогрейдера ДЗ-122: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Тип автогрейдера</w:t>
      </w:r>
      <w:r w:rsidR="0001270F" w:rsidRPr="00474398">
        <w:t xml:space="preserve"> </w:t>
      </w:r>
      <w:r w:rsidRPr="00474398">
        <w:t>средний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Мощность двигателя, кВт</w:t>
      </w:r>
      <w:r w:rsidR="0001270F" w:rsidRPr="00474398">
        <w:t xml:space="preserve"> </w:t>
      </w:r>
      <w:r w:rsidRPr="00474398">
        <w:t>99</w:t>
      </w:r>
    </w:p>
    <w:p w:rsidR="0001270F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Размеры отвала, м</w:t>
      </w:r>
    </w:p>
    <w:p w:rsidR="0001270F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длина</w:t>
      </w:r>
      <w:r w:rsidR="0001270F" w:rsidRPr="00474398">
        <w:t xml:space="preserve"> </w:t>
      </w:r>
      <w:r w:rsidRPr="00474398">
        <w:t>3,72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высота</w:t>
      </w:r>
      <w:r w:rsidR="0001270F" w:rsidRPr="00474398">
        <w:t xml:space="preserve"> </w:t>
      </w:r>
      <w:r w:rsidRPr="00474398">
        <w:t>0,62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Угол наклона отвала, град</w:t>
      </w:r>
      <w:r w:rsidR="0001270F" w:rsidRPr="00474398">
        <w:t xml:space="preserve"> </w:t>
      </w:r>
      <w:r w:rsidRPr="00474398">
        <w:t>40…90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Угол резания, град</w:t>
      </w:r>
      <w:r w:rsidR="0001270F" w:rsidRPr="00474398">
        <w:t xml:space="preserve"> </w:t>
      </w:r>
      <w:r w:rsidRPr="00474398">
        <w:t>30…70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Угол поворота отвала, град</w:t>
      </w:r>
      <w:r w:rsidR="0001270F" w:rsidRPr="00474398">
        <w:t xml:space="preserve"> </w:t>
      </w:r>
      <w:r w:rsidRPr="00474398">
        <w:t>360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Вынос отвала в сторону, м</w:t>
      </w:r>
      <w:r w:rsidR="0001270F" w:rsidRPr="00474398">
        <w:t xml:space="preserve"> </w:t>
      </w:r>
      <w:r w:rsidRPr="00474398">
        <w:t>0,81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Высота подъёма отвала, м</w:t>
      </w:r>
      <w:r w:rsidR="0001270F" w:rsidRPr="00474398">
        <w:t xml:space="preserve"> </w:t>
      </w:r>
      <w:r w:rsidRPr="00474398">
        <w:t>0,4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Колёсная формула</w:t>
      </w:r>
      <w:r w:rsidR="0001270F" w:rsidRPr="00474398">
        <w:t xml:space="preserve"> </w:t>
      </w:r>
      <w:r w:rsidRPr="00474398">
        <w:t>1х2х3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Давление в гидроприводе, МПа</w:t>
      </w:r>
      <w:r w:rsidR="0001270F" w:rsidRPr="00474398">
        <w:t xml:space="preserve"> </w:t>
      </w:r>
      <w:r w:rsidRPr="00474398">
        <w:t>10</w:t>
      </w:r>
    </w:p>
    <w:p w:rsidR="0001270F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Колея колёс, м:</w:t>
      </w:r>
    </w:p>
    <w:p w:rsidR="0001270F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передних</w:t>
      </w:r>
      <w:r w:rsidR="0001270F" w:rsidRPr="00474398">
        <w:t xml:space="preserve"> </w:t>
      </w:r>
      <w:r w:rsidRPr="00474398">
        <w:t>2,0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задних</w:t>
      </w:r>
      <w:r w:rsidR="0001270F" w:rsidRPr="00474398">
        <w:t xml:space="preserve"> </w:t>
      </w:r>
      <w:r w:rsidRPr="00474398">
        <w:t>2,0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База, м</w:t>
      </w:r>
      <w:r w:rsidR="0001270F" w:rsidRPr="00474398">
        <w:t xml:space="preserve"> </w:t>
      </w:r>
      <w:r w:rsidRPr="00474398">
        <w:t>5,83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Радиус поворота, м</w:t>
      </w:r>
      <w:r w:rsidR="0001270F" w:rsidRPr="00474398">
        <w:t xml:space="preserve"> </w:t>
      </w:r>
      <w:r w:rsidRPr="00474398">
        <w:t>14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Тип трансмиссии</w:t>
      </w:r>
      <w:r w:rsidR="0001270F" w:rsidRPr="00474398">
        <w:t xml:space="preserve"> </w:t>
      </w:r>
      <w:r w:rsidRPr="00474398">
        <w:t>гидромеханическая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Дорожный просвет, м</w:t>
      </w:r>
      <w:r w:rsidR="0001270F" w:rsidRPr="00474398">
        <w:t xml:space="preserve"> </w:t>
      </w:r>
      <w:r w:rsidRPr="00474398">
        <w:t>0,4</w:t>
      </w:r>
    </w:p>
    <w:p w:rsidR="0001270F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Скорости передвижения, км/ч:</w:t>
      </w:r>
    </w:p>
    <w:p w:rsidR="0001270F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вперёд</w:t>
      </w:r>
      <w:r w:rsidR="0001270F" w:rsidRPr="00474398">
        <w:t xml:space="preserve"> </w:t>
      </w:r>
      <w:r w:rsidRPr="00474398">
        <w:t>7,4…43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назад</w:t>
      </w:r>
      <w:r w:rsidR="0001270F" w:rsidRPr="00474398">
        <w:t xml:space="preserve"> </w:t>
      </w:r>
      <w:r w:rsidRPr="00474398">
        <w:t>7,7…25,2</w:t>
      </w:r>
    </w:p>
    <w:p w:rsidR="0001270F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Габаритные размеры, мм:</w:t>
      </w:r>
    </w:p>
    <w:p w:rsidR="0001270F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длина</w:t>
      </w:r>
      <w:r w:rsidR="0001270F" w:rsidRPr="00474398">
        <w:t xml:space="preserve"> </w:t>
      </w:r>
      <w:r w:rsidRPr="00474398">
        <w:t>9450</w:t>
      </w:r>
    </w:p>
    <w:p w:rsidR="0001270F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ширина</w:t>
      </w:r>
      <w:r w:rsidR="0001270F" w:rsidRPr="00474398">
        <w:t xml:space="preserve"> </w:t>
      </w:r>
      <w:r w:rsidRPr="00474398">
        <w:t>2500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высота</w:t>
      </w:r>
      <w:r w:rsidR="0001270F" w:rsidRPr="00474398">
        <w:t xml:space="preserve"> </w:t>
      </w:r>
      <w:r w:rsidRPr="00474398">
        <w:t>3500</w:t>
      </w:r>
    </w:p>
    <w:p w:rsidR="0001270F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Эксплуатационная масса, т</w:t>
      </w:r>
      <w:r w:rsidR="0001270F" w:rsidRPr="00474398">
        <w:t xml:space="preserve"> </w:t>
      </w:r>
      <w:r w:rsidRPr="00474398">
        <w:t>14,7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01270F" w:rsidRPr="00474398" w:rsidRDefault="0001270F" w:rsidP="0001270F">
      <w:pPr>
        <w:suppressAutoHyphens/>
        <w:spacing w:line="360" w:lineRule="auto"/>
        <w:ind w:firstLine="709"/>
        <w:jc w:val="both"/>
        <w:rPr>
          <w:b/>
        </w:rPr>
      </w:pPr>
      <w:r w:rsidRPr="00474398">
        <w:rPr>
          <w:b/>
        </w:rPr>
        <w:t>Определение основных параметров автогрейдера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К основным параметрам и размерам автогрейдера относятся: масса, длина и высота отвала, боковой вынос отвала, дорожный просвет и заглубление отвала, угол резания ножа, углы захвата наклона отвала, калёсная база, колея передних и задних колёс, колёсная формула.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Определим оптимальную силу тяжести автогрейдера по заданным площади поперечного сечения кювета автодороги и необходимому для создания земляного полотна числу проходов: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  <w:rPr>
          <w:lang w:val="uk-UA"/>
        </w:rPr>
      </w:pPr>
    </w:p>
    <w:p w:rsidR="00D039F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2pt;height:35.25pt" fillcolor="window">
            <v:imagedata r:id="rId7" o:title=""/>
          </v:shape>
        </w:pic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  <w:rPr>
          <w:lang w:val="uk-UA"/>
        </w:rPr>
      </w:pPr>
    </w:p>
    <w:p w:rsidR="0001270F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 xml:space="preserve">где </w:t>
      </w:r>
      <w:r w:rsidRPr="00474398">
        <w:rPr>
          <w:lang w:val="en-US"/>
        </w:rPr>
        <w:t>m</w:t>
      </w:r>
      <w:r w:rsidRPr="00474398">
        <w:t xml:space="preserve"> – коэффициент, учитывающий неравномерность сечений стружки при</w:t>
      </w:r>
      <w:r w:rsidR="0001270F" w:rsidRPr="00474398">
        <w:rPr>
          <w:lang w:val="uk-UA"/>
        </w:rPr>
        <w:t xml:space="preserve"> </w:t>
      </w:r>
      <w:r w:rsidRPr="00474398">
        <w:t xml:space="preserve">последовательных проходах, </w:t>
      </w:r>
      <w:r w:rsidRPr="00474398">
        <w:rPr>
          <w:lang w:val="en-US"/>
        </w:rPr>
        <w:t>m</w:t>
      </w:r>
      <w:r w:rsidRPr="00474398">
        <w:t xml:space="preserve"> = 1,35</w:t>
      </w:r>
    </w:p>
    <w:p w:rsidR="0001270F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S</w:t>
      </w:r>
      <w:r w:rsidRPr="00474398">
        <w:t xml:space="preserve"> –площадь сечения треугольного кювета, </w:t>
      </w:r>
      <w:r w:rsidRPr="00474398">
        <w:rPr>
          <w:lang w:val="en-US"/>
        </w:rPr>
        <w:t>S</w:t>
      </w:r>
      <w:r w:rsidRPr="00474398">
        <w:t xml:space="preserve"> = 2,25</w:t>
      </w:r>
      <w:r w:rsidRPr="00474398">
        <w:rPr>
          <w:lang w:val="en-US"/>
        </w:rPr>
        <w:t>h</w:t>
      </w:r>
      <w:r w:rsidRPr="00474398">
        <w:rPr>
          <w:vertAlign w:val="subscript"/>
          <w:lang w:val="en-US"/>
        </w:rPr>
        <w:t>k</w:t>
      </w:r>
      <w:r w:rsidRPr="00474398">
        <w:rPr>
          <w:vertAlign w:val="superscript"/>
        </w:rPr>
        <w:t>2</w:t>
      </w:r>
      <w:r w:rsidRPr="00474398">
        <w:t xml:space="preserve"> = 2.25</w:t>
      </w:r>
      <w:r w:rsidRPr="00474398">
        <w:rPr>
          <w:vertAlign w:val="superscript"/>
        </w:rPr>
        <w:t xml:space="preserve"> . </w:t>
      </w:r>
      <w:r w:rsidRPr="00474398">
        <w:t>0.6</w:t>
      </w:r>
      <w:r w:rsidRPr="00474398">
        <w:rPr>
          <w:vertAlign w:val="superscript"/>
        </w:rPr>
        <w:t>2</w:t>
      </w:r>
      <w:r w:rsidRPr="00474398">
        <w:t xml:space="preserve"> = 0.81м</w:t>
      </w:r>
      <w:r w:rsidRPr="00474398">
        <w:rPr>
          <w:vertAlign w:val="superscript"/>
        </w:rPr>
        <w:t>2</w:t>
      </w:r>
    </w:p>
    <w:p w:rsidR="0001270F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k</w:t>
      </w:r>
      <w:r w:rsidRPr="00474398">
        <w:t xml:space="preserve"> – удельное сопротивление грунта резанию, </w:t>
      </w:r>
      <w:r w:rsidRPr="00474398">
        <w:rPr>
          <w:lang w:val="en-US"/>
        </w:rPr>
        <w:t>k</w:t>
      </w:r>
      <w:r w:rsidRPr="00474398">
        <w:t xml:space="preserve"> = 130 кПа</w:t>
      </w:r>
    </w:p>
    <w:p w:rsidR="0001270F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ψ – коэффициент учитывающий колёсную формулу автогрейдера,</w:t>
      </w:r>
    </w:p>
    <w:p w:rsidR="0001270F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ψ = 0,75 при формуле 1х2х3</w:t>
      </w:r>
    </w:p>
    <w:p w:rsidR="0001270F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φ</w:t>
      </w:r>
      <w:r w:rsidRPr="00474398">
        <w:rPr>
          <w:vertAlign w:val="subscript"/>
        </w:rPr>
        <w:t>сц</w:t>
      </w:r>
      <w:r w:rsidRPr="00474398">
        <w:t xml:space="preserve"> – коэффициент сцепления при буксовании колёс, φ</w:t>
      </w:r>
      <w:r w:rsidRPr="00474398">
        <w:rPr>
          <w:vertAlign w:val="subscript"/>
        </w:rPr>
        <w:t>сц</w:t>
      </w:r>
      <w:r w:rsidRPr="00474398">
        <w:t xml:space="preserve"> = 0,75</w:t>
      </w:r>
    </w:p>
    <w:p w:rsidR="0001270F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n</w:t>
      </w:r>
      <w:r w:rsidRPr="00474398">
        <w:t xml:space="preserve"> – число проходов при устройстве земляного полотна в нулевых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 xml:space="preserve">отметках, для грунтов </w:t>
      </w:r>
      <w:r w:rsidRPr="00474398">
        <w:rPr>
          <w:lang w:val="en-US"/>
        </w:rPr>
        <w:t>II</w:t>
      </w:r>
      <w:r w:rsidRPr="00474398">
        <w:t xml:space="preserve"> категории </w:t>
      </w:r>
      <w:r w:rsidRPr="00474398">
        <w:rPr>
          <w:lang w:val="en-US"/>
        </w:rPr>
        <w:t>n</w:t>
      </w:r>
      <w:r w:rsidRPr="00474398">
        <w:t xml:space="preserve"> = 4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Сила тяжести автогрейдера, приходящаяся на его задний мост: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  <w:rPr>
          <w:lang w:val="uk-UA"/>
        </w:rPr>
      </w:pPr>
    </w:p>
    <w:p w:rsidR="00D039F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0"/>
        </w:rPr>
        <w:pict>
          <v:shape id="_x0000_i1026" type="#_x0000_t75" style="width:200.25pt;height:17.25pt" fillcolor="window">
            <v:imagedata r:id="rId8" o:title=""/>
          </v:shape>
        </w:pic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  <w:rPr>
          <w:lang w:val="uk-UA"/>
        </w:rPr>
      </w:pP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 xml:space="preserve">где </w:t>
      </w:r>
      <w:r w:rsidRPr="00474398">
        <w:rPr>
          <w:lang w:val="en-US"/>
        </w:rPr>
        <w:t>G</w:t>
      </w:r>
      <w:r w:rsidRPr="00474398">
        <w:t xml:space="preserve"> = 105,3кН – вес автогрейдера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Сила тяжести автогрейдера, приходящаяся на его передний мост: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  <w:rPr>
          <w:lang w:val="uk-UA"/>
        </w:rPr>
      </w:pPr>
    </w:p>
    <w:p w:rsidR="00D039F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0"/>
        </w:rPr>
        <w:pict>
          <v:shape id="_x0000_i1027" type="#_x0000_t75" style="width:180.75pt;height:17.25pt" fillcolor="window">
            <v:imagedata r:id="rId9" o:title=""/>
          </v:shape>
        </w:pic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  <w:rPr>
          <w:lang w:val="uk-UA"/>
        </w:rPr>
      </w:pP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Сцепной вес автогрейдера (вес, приходящийся на ведущие колёса):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  <w:rPr>
          <w:lang w:val="uk-UA"/>
        </w:rPr>
      </w:pPr>
    </w:p>
    <w:p w:rsidR="00D039F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4"/>
        </w:rPr>
        <w:pict>
          <v:shape id="_x0000_i1028" type="#_x0000_t75" style="width:159pt;height:18.75pt" fillcolor="window">
            <v:imagedata r:id="rId10" o:title=""/>
          </v:shape>
        </w:pic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  <w:rPr>
          <w:lang w:val="uk-UA"/>
        </w:rPr>
      </w:pP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где ψ</w:t>
      </w:r>
      <w:r w:rsidRPr="00474398">
        <w:rPr>
          <w:vertAlign w:val="subscript"/>
        </w:rPr>
        <w:t>1</w:t>
      </w:r>
      <w:r w:rsidRPr="00474398">
        <w:t xml:space="preserve"> – коэффициент, определяемый колёсной схемой автогрейдера, дл</w:t>
      </w:r>
      <w:r w:rsidR="0001270F" w:rsidRPr="00474398">
        <w:rPr>
          <w:lang w:val="uk-UA"/>
        </w:rPr>
        <w:t xml:space="preserve"> </w:t>
      </w:r>
      <w:r w:rsidRPr="00474398">
        <w:t>схемы 1х2х3 ψ</w:t>
      </w:r>
      <w:r w:rsidRPr="00474398">
        <w:rPr>
          <w:vertAlign w:val="subscript"/>
        </w:rPr>
        <w:t>1</w:t>
      </w:r>
      <w:r w:rsidRPr="00474398">
        <w:t xml:space="preserve"> = 0,7…0,75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Необходимая при рабочем режиме мощность двигателя: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  <w:rPr>
          <w:lang w:val="uk-UA"/>
        </w:rPr>
      </w:pPr>
    </w:p>
    <w:p w:rsidR="00D039F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4"/>
        </w:rPr>
        <w:pict>
          <v:shape id="_x0000_i1029" type="#_x0000_t75" style="width:345pt;height:18.75pt" fillcolor="window">
            <v:imagedata r:id="rId11" o:title=""/>
          </v:shape>
        </w:pic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  <w:rPr>
          <w:lang w:val="uk-UA"/>
        </w:rPr>
      </w:pP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 xml:space="preserve">где </w:t>
      </w:r>
      <w:r w:rsidRPr="00474398">
        <w:rPr>
          <w:lang w:val="en-US"/>
        </w:rPr>
        <w:t>N</w:t>
      </w:r>
      <w:r w:rsidRPr="00474398">
        <w:rPr>
          <w:vertAlign w:val="subscript"/>
        </w:rPr>
        <w:t>пол</w:t>
      </w:r>
      <w:r w:rsidRPr="00474398">
        <w:t xml:space="preserve"> – полезная мощность, кВт: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  <w:rPr>
          <w:lang w:val="uk-UA"/>
        </w:rPr>
      </w:pPr>
    </w:p>
    <w:p w:rsidR="0001270F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28"/>
        </w:rPr>
        <w:pict>
          <v:shape id="_x0000_i1030" type="#_x0000_t75" style="width:240.75pt;height:35.25pt" fillcolor="window">
            <v:imagedata r:id="rId12" o:title=""/>
          </v:shape>
        </w:pic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  <w:rPr>
          <w:lang w:val="uk-UA"/>
        </w:rPr>
      </w:pPr>
    </w:p>
    <w:p w:rsidR="0001270F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 xml:space="preserve">где </w:t>
      </w:r>
      <w:r w:rsidRPr="00474398">
        <w:rPr>
          <w:lang w:val="en-US"/>
        </w:rPr>
        <w:t>V</w:t>
      </w:r>
      <w:r w:rsidRPr="00474398">
        <w:rPr>
          <w:vertAlign w:val="subscript"/>
        </w:rPr>
        <w:t>ф</w:t>
      </w:r>
      <w:r w:rsidRPr="00474398">
        <w:t xml:space="preserve"> =4 км/ч – фактическая скорость перемещения машины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N</w:t>
      </w:r>
      <w:r w:rsidRPr="00474398">
        <w:rPr>
          <w:vertAlign w:val="subscript"/>
        </w:rPr>
        <w:t xml:space="preserve">дв </w:t>
      </w:r>
      <w:r w:rsidRPr="00474398">
        <w:t>– мощность затрачиваемая на перекатывание: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01270F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28"/>
        </w:rPr>
        <w:pict>
          <v:shape id="_x0000_i1031" type="#_x0000_t75" style="width:194.25pt;height:35.25pt" fillcolor="window">
            <v:imagedata r:id="rId13" o:title=""/>
          </v:shape>
        </w:pic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  <w:rPr>
          <w:lang w:val="uk-UA"/>
        </w:rPr>
      </w:pP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N</w:t>
      </w:r>
      <w:r w:rsidRPr="00474398">
        <w:rPr>
          <w:vertAlign w:val="subscript"/>
        </w:rPr>
        <w:t xml:space="preserve">букс </w:t>
      </w:r>
      <w:r w:rsidRPr="00474398">
        <w:t>– мощность затрачиваемая на пробуксовку: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  <w:rPr>
          <w:lang w:val="uk-UA"/>
        </w:rPr>
      </w:pPr>
    </w:p>
    <w:p w:rsidR="0001270F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30"/>
        </w:rPr>
        <w:pict>
          <v:shape id="_x0000_i1032" type="#_x0000_t75" style="width:375pt;height:36pt" fillcolor="window">
            <v:imagedata r:id="rId14" o:title=""/>
          </v:shape>
        </w:pic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  <w:rPr>
          <w:lang w:val="uk-UA"/>
        </w:rPr>
      </w:pPr>
    </w:p>
    <w:p w:rsidR="0001270F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k</w:t>
      </w:r>
      <w:r w:rsidRPr="00474398">
        <w:rPr>
          <w:vertAlign w:val="subscript"/>
        </w:rPr>
        <w:t>1</w:t>
      </w:r>
      <w:r w:rsidRPr="00474398">
        <w:t xml:space="preserve"> = 1 - коэффициент учитывающий уменьшение мощности двигателя в</w:t>
      </w:r>
    </w:p>
    <w:p w:rsidR="0001270F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условиях неустановившейся нагрузки.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ή = 0,76 – КПД трансмиссии, для гидромеханической трансмиссии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Мощность двигателя, определяемая для транспортного режима: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  <w:rPr>
          <w:lang w:val="uk-UA"/>
        </w:rPr>
      </w:pPr>
    </w:p>
    <w:p w:rsidR="00D039F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28"/>
        </w:rPr>
        <w:pict>
          <v:shape id="_x0000_i1033" type="#_x0000_t75" style="width:213.75pt;height:33.75pt" fillcolor="window">
            <v:imagedata r:id="rId15" o:title=""/>
          </v:shape>
        </w:pic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  <w:rPr>
          <w:lang w:val="uk-UA"/>
        </w:rPr>
      </w:pPr>
    </w:p>
    <w:p w:rsidR="0001270F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 xml:space="preserve">где </w:t>
      </w:r>
      <w:r w:rsidRPr="00474398">
        <w:rPr>
          <w:lang w:val="en-US"/>
        </w:rPr>
        <w:t>f</w:t>
      </w:r>
      <w:r w:rsidRPr="00474398">
        <w:t xml:space="preserve"> = 0,04 – коэффициент сопротивления качению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V</w:t>
      </w:r>
      <w:r w:rsidRPr="00474398">
        <w:rPr>
          <w:vertAlign w:val="subscript"/>
          <w:lang w:val="en-US"/>
        </w:rPr>
        <w:t>max</w:t>
      </w:r>
      <w:r w:rsidRPr="00474398">
        <w:rPr>
          <w:vertAlign w:val="subscript"/>
        </w:rPr>
        <w:t xml:space="preserve"> </w:t>
      </w:r>
      <w:r w:rsidRPr="00474398">
        <w:t>– максимальная скорость движения автогрейдера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Из найденных двух значений мощности выбираем максимальную и используем её в расчётах. Найденная максимальная мощность совпадает с номинальной рассчитываемого автогрейдера.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Длина отвала: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  <w:rPr>
          <w:lang w:val="uk-UA"/>
        </w:rPr>
      </w:pPr>
    </w:p>
    <w:p w:rsidR="00D039F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4"/>
        </w:rPr>
        <w:pict>
          <v:shape id="_x0000_i1034" type="#_x0000_t75" style="width:267pt;height:21pt" fillcolor="window">
            <v:imagedata r:id="rId16" o:title=""/>
          </v:shape>
        </w:pic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  <w:rPr>
          <w:lang w:val="uk-UA"/>
        </w:rPr>
      </w:pP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 xml:space="preserve">где </w:t>
      </w:r>
      <w:r w:rsidRPr="00474398">
        <w:rPr>
          <w:lang w:val="en-US"/>
        </w:rPr>
        <w:t>m</w:t>
      </w:r>
      <w:r w:rsidRPr="00474398">
        <w:rPr>
          <w:vertAlign w:val="subscript"/>
        </w:rPr>
        <w:t>а</w:t>
      </w:r>
      <w:r w:rsidRPr="00474398">
        <w:t xml:space="preserve"> – масса автогрейдера, </w:t>
      </w:r>
      <w:r w:rsidRPr="00474398">
        <w:rPr>
          <w:lang w:val="en-US"/>
        </w:rPr>
        <w:t>m</w:t>
      </w:r>
      <w:r w:rsidRPr="00474398">
        <w:rPr>
          <w:vertAlign w:val="subscript"/>
        </w:rPr>
        <w:t>а</w:t>
      </w:r>
      <w:r w:rsidRPr="00474398">
        <w:t xml:space="preserve"> = </w:t>
      </w:r>
      <w:r w:rsidRPr="00474398">
        <w:rPr>
          <w:lang w:val="en-US"/>
        </w:rPr>
        <w:t>G</w:t>
      </w:r>
      <w:r w:rsidRPr="00474398">
        <w:t>/</w:t>
      </w:r>
      <w:r w:rsidRPr="00474398">
        <w:rPr>
          <w:lang w:val="en-US"/>
        </w:rPr>
        <w:t>g</w:t>
      </w:r>
      <w:r w:rsidRPr="00474398">
        <w:t xml:space="preserve"> = 105,3/9,81 = 10,7 т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Высота отвала:</w:t>
      </w:r>
    </w:p>
    <w:p w:rsidR="00D039FE" w:rsidRPr="00474398" w:rsidRDefault="0001270F" w:rsidP="0001270F">
      <w:pPr>
        <w:suppressAutoHyphens/>
        <w:spacing w:line="360" w:lineRule="auto"/>
        <w:ind w:firstLine="709"/>
        <w:jc w:val="both"/>
      </w:pPr>
      <w:r w:rsidRPr="00474398">
        <w:rPr>
          <w:lang w:val="uk-UA"/>
        </w:rPr>
        <w:br w:type="page"/>
      </w:r>
      <w:r w:rsidR="000901AF">
        <w:rPr>
          <w:position w:val="-12"/>
        </w:rPr>
        <w:pict>
          <v:shape id="_x0000_i1035" type="#_x0000_t75" style="width:228pt;height:18pt" fillcolor="window">
            <v:imagedata r:id="rId17" o:title=""/>
          </v:shape>
        </w:pic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Радиус кривой отвала: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  <w:rPr>
          <w:lang w:val="uk-UA"/>
        </w:rPr>
      </w:pPr>
    </w:p>
    <w:p w:rsidR="00D039F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2"/>
        </w:rPr>
        <w:pict>
          <v:shape id="_x0000_i1036" type="#_x0000_t75" style="width:293.25pt;height:18pt" fillcolor="window">
            <v:imagedata r:id="rId18" o:title=""/>
          </v:shape>
        </w:pic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  <w:rPr>
          <w:lang w:val="uk-UA"/>
        </w:rPr>
      </w:pPr>
    </w:p>
    <w:p w:rsidR="00D039FE" w:rsidRPr="00474398" w:rsidRDefault="00D039FE" w:rsidP="0001270F">
      <w:pPr>
        <w:suppressAutoHyphens/>
        <w:spacing w:line="360" w:lineRule="auto"/>
        <w:ind w:firstLine="709"/>
        <w:jc w:val="both"/>
        <w:rPr>
          <w:lang w:val="uk-UA"/>
        </w:rPr>
      </w:pPr>
      <w:r w:rsidRPr="00474398">
        <w:t>В поперечном сечении профиль отвала обычно очерчивается по дуге окружности</w:t>
      </w:r>
      <w:r w:rsidR="0001270F" w:rsidRPr="00474398">
        <w:t xml:space="preserve"> </w:t>
      </w:r>
      <w:r w:rsidRPr="00474398">
        <w:t>(рис.1). При таком профиле стружка вырезаемого грунта, перемещаясь по отвалу вверх, поворачивается на нём в направлении его движения и, дойдя до верхней кромки отвала, рассыпается или опрокидывается перед ним, образуя призму грунта.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  <w:rPr>
          <w:lang w:val="uk-UA"/>
        </w:rPr>
      </w:pPr>
    </w:p>
    <w:p w:rsidR="00D039FE" w:rsidRPr="00474398" w:rsidRDefault="000901AF" w:rsidP="0001270F">
      <w:pPr>
        <w:suppressAutoHyphens/>
        <w:spacing w:line="360" w:lineRule="auto"/>
        <w:ind w:firstLine="709"/>
        <w:jc w:val="both"/>
      </w:pPr>
      <w:r>
        <w:pict>
          <v:shape id="_x0000_i1037" type="#_x0000_t75" style="width:153.75pt;height:102.75pt">
            <v:imagedata r:id="rId19" o:title=""/>
          </v:shape>
        </w:pic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  <w:rPr>
          <w:szCs w:val="22"/>
          <w:lang w:val="uk-UA"/>
        </w:rPr>
      </w:pPr>
      <w:r w:rsidRPr="00474398">
        <w:rPr>
          <w:szCs w:val="22"/>
        </w:rPr>
        <w:t>Рис.1 Поперечный профиль отвала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  <w:rPr>
          <w:szCs w:val="22"/>
          <w:lang w:val="uk-UA"/>
        </w:rPr>
      </w:pP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Чтобы исключить пересыпание грунта за отвал, угол опрокидывания ψ принимают равным 65…70°. При установки углов должно быть обеспечено равенство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  <w:rPr>
          <w:lang w:val="uk-UA"/>
        </w:rPr>
      </w:pPr>
    </w:p>
    <w:p w:rsidR="00D039FE" w:rsidRPr="00474398" w:rsidRDefault="00D039FE" w:rsidP="0001270F">
      <w:pPr>
        <w:suppressAutoHyphens/>
        <w:spacing w:line="360" w:lineRule="auto"/>
        <w:ind w:firstLine="709"/>
        <w:jc w:val="both"/>
        <w:rPr>
          <w:lang w:val="uk-UA"/>
        </w:rPr>
      </w:pPr>
      <w:r w:rsidRPr="00474398">
        <w:t>ά</w:t>
      </w:r>
      <w:r w:rsidRPr="00474398">
        <w:rPr>
          <w:lang w:val="uk-UA"/>
        </w:rPr>
        <w:t xml:space="preserve"> + </w:t>
      </w:r>
      <w:r w:rsidRPr="00474398">
        <w:t>ώ</w:t>
      </w:r>
      <w:r w:rsidRPr="00474398">
        <w:rPr>
          <w:lang w:val="uk-UA"/>
        </w:rPr>
        <w:t xml:space="preserve"> + </w:t>
      </w:r>
      <w:r w:rsidRPr="00474398">
        <w:t>ψ</w:t>
      </w:r>
      <w:r w:rsidRPr="00474398">
        <w:rPr>
          <w:lang w:val="uk-UA"/>
        </w:rPr>
        <w:t xml:space="preserve"> = </w:t>
      </w:r>
      <w:r w:rsidRPr="00474398">
        <w:t>π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  <w:rPr>
          <w:lang w:val="uk-UA"/>
        </w:rPr>
      </w:pPr>
      <w:r w:rsidRPr="00474398">
        <w:rPr>
          <w:lang w:val="uk-UA"/>
        </w:rPr>
        <w:t xml:space="preserve">т.е. </w:t>
      </w:r>
      <w:r w:rsidRPr="00474398">
        <w:t>ώ</w:t>
      </w:r>
      <w:r w:rsidRPr="00474398">
        <w:rPr>
          <w:lang w:val="uk-UA"/>
        </w:rPr>
        <w:t xml:space="preserve"> = </w:t>
      </w:r>
      <w:r w:rsidRPr="00474398">
        <w:t>π</w:t>
      </w:r>
      <w:r w:rsidRPr="00474398">
        <w:rPr>
          <w:lang w:val="uk-UA"/>
        </w:rPr>
        <w:t xml:space="preserve"> – </w:t>
      </w:r>
      <w:r w:rsidRPr="00474398">
        <w:t>ά</w:t>
      </w:r>
      <w:r w:rsidRPr="00474398">
        <w:rPr>
          <w:lang w:val="uk-UA"/>
        </w:rPr>
        <w:t xml:space="preserve"> – </w:t>
      </w:r>
      <w:r w:rsidRPr="00474398">
        <w:t>ψ</w:t>
      </w:r>
      <w:r w:rsidRPr="00474398">
        <w:rPr>
          <w:lang w:val="uk-UA"/>
        </w:rPr>
        <w:t xml:space="preserve"> = 180° - 50° - 65° = 65°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  <w:rPr>
          <w:lang w:val="uk-UA"/>
        </w:rPr>
      </w:pPr>
    </w:p>
    <w:p w:rsidR="00D039FE" w:rsidRPr="00474398" w:rsidRDefault="00D039FE" w:rsidP="0001270F">
      <w:pPr>
        <w:suppressAutoHyphens/>
        <w:spacing w:line="360" w:lineRule="auto"/>
        <w:ind w:firstLine="709"/>
        <w:jc w:val="both"/>
        <w:rPr>
          <w:lang w:val="uk-UA"/>
        </w:rPr>
      </w:pPr>
      <w:r w:rsidRPr="00474398">
        <w:t>База автогрейдера выбирается из условия возможности разворота отвала (рис.2).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  <w:rPr>
          <w:lang w:val="uk-UA"/>
        </w:rPr>
      </w:pPr>
    </w:p>
    <w:p w:rsidR="00D039FE" w:rsidRPr="00474398" w:rsidRDefault="0001270F" w:rsidP="0001270F">
      <w:pPr>
        <w:suppressAutoHyphens/>
        <w:spacing w:line="360" w:lineRule="auto"/>
        <w:ind w:firstLine="709"/>
        <w:jc w:val="both"/>
      </w:pPr>
      <w:r w:rsidRPr="00474398">
        <w:br w:type="page"/>
      </w:r>
      <w:r w:rsidR="000901AF">
        <w:pict>
          <v:shape id="_x0000_i1038" type="#_x0000_t75" style="width:267.75pt;height:81pt">
            <v:imagedata r:id="rId20" o:title=""/>
          </v:shape>
        </w:pic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  <w:rPr>
          <w:szCs w:val="22"/>
        </w:rPr>
      </w:pPr>
      <w:r w:rsidRPr="00474398">
        <w:rPr>
          <w:szCs w:val="22"/>
        </w:rPr>
        <w:t>рис.2 Ходовое устройство автогрейдера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039F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0"/>
        </w:rPr>
        <w:pict>
          <v:shape id="_x0000_i1039" type="#_x0000_t75" style="width:272.25pt;height:17.25pt" fillcolor="window">
            <v:imagedata r:id="rId21" o:title=""/>
          </v:shape>
        </w:pic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01270F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 xml:space="preserve">где </w:t>
      </w:r>
      <w:r w:rsidRPr="00474398">
        <w:rPr>
          <w:lang w:val="en-US"/>
        </w:rPr>
        <w:t>L</w:t>
      </w:r>
      <w:r w:rsidRPr="00474398">
        <w:t xml:space="preserve"> – база трёхосного автогрейдера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L</w:t>
      </w:r>
      <w:r w:rsidRPr="00474398">
        <w:rPr>
          <w:vertAlign w:val="subscript"/>
        </w:rPr>
        <w:t>1</w:t>
      </w:r>
      <w:r w:rsidRPr="00474398">
        <w:t xml:space="preserve"> – база двухосного автогрейдера: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01270F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4"/>
        </w:rPr>
        <w:pict>
          <v:shape id="_x0000_i1040" type="#_x0000_t75" style="width:339.75pt;height:23.25pt" fillcolor="window">
            <v:imagedata r:id="rId22" o:title=""/>
          </v:shape>
        </w:pic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01270F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L</w:t>
      </w:r>
      <w:r w:rsidRPr="00474398">
        <w:rPr>
          <w:vertAlign w:val="subscript"/>
        </w:rPr>
        <w:t>отв</w:t>
      </w:r>
      <w:r w:rsidRPr="00474398">
        <w:t xml:space="preserve"> = 3,72м – длина отвала</w:t>
      </w:r>
    </w:p>
    <w:p w:rsidR="0001270F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b</w:t>
      </w:r>
      <w:r w:rsidRPr="00474398">
        <w:t>= 2,0м – колея автогрейдера</w:t>
      </w:r>
    </w:p>
    <w:p w:rsidR="0001270F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Δ = 0,055м – минимальный зазор между отвалом и колесом</w:t>
      </w:r>
    </w:p>
    <w:p w:rsidR="0001270F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D</w:t>
      </w:r>
      <w:r w:rsidRPr="00474398">
        <w:t xml:space="preserve"> = 1,2м – внешний диаметр шины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Δ’ = 0,6м – минимальный зазор между задними колёсами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 xml:space="preserve">Размеры </w:t>
      </w:r>
      <w:r w:rsidRPr="00474398">
        <w:rPr>
          <w:lang w:val="en-US"/>
        </w:rPr>
        <w:t>b</w:t>
      </w:r>
      <w:r w:rsidRPr="00474398">
        <w:t xml:space="preserve"> и </w:t>
      </w:r>
      <w:r w:rsidRPr="00474398">
        <w:rPr>
          <w:lang w:val="en-US"/>
        </w:rPr>
        <w:t>L</w:t>
      </w:r>
      <w:r w:rsidRPr="00474398">
        <w:rPr>
          <w:vertAlign w:val="subscript"/>
        </w:rPr>
        <w:t>отв</w:t>
      </w:r>
      <w:r w:rsidRPr="00474398">
        <w:t xml:space="preserve"> и связанного с ними радиуса поворота </w:t>
      </w:r>
      <w:r w:rsidRPr="00474398">
        <w:rPr>
          <w:lang w:val="en-US"/>
        </w:rPr>
        <w:t>R</w:t>
      </w:r>
      <w:r w:rsidRPr="00474398">
        <w:t xml:space="preserve"> автогрейдера (рис.2) выбираю такими, чтобы машина имела наименьшие размеры. Однако наличие наименьших величин обуславливается следующим. Устойчивость движения автогрейдера при вырезании стружки с наибольшей шириной захвата обеспечивается, если колёса автогрейдера идут по краям забоя.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</w:p>
    <w:p w:rsidR="00D039FE" w:rsidRPr="00474398" w:rsidRDefault="00D039FE" w:rsidP="0001270F">
      <w:pPr>
        <w:suppressAutoHyphens/>
        <w:spacing w:line="360" w:lineRule="auto"/>
        <w:ind w:firstLine="709"/>
        <w:jc w:val="both"/>
        <w:rPr>
          <w:b/>
        </w:rPr>
      </w:pPr>
      <w:r w:rsidRPr="00474398">
        <w:rPr>
          <w:b/>
        </w:rPr>
        <w:t>Тяговый расчёт автогрейдера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В процессе работы автогрейдера возникают различного характера и разной величины силы сопротивления его движению.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Для определения сопротивлений, возникающих в рабочем режиме при резании и перемещении грунта автогрейдером определённого типа, должны быть известны род грунта и его характеристики, размеры отвала и углы его установки, вес автогрейдера.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Тяговый расчёт автогрейдера позволяет оценить возможности тягача при транспортировании грунта с подрезанием стружки. Для нормального протекания процессов резания, перемещения грунта или планирования поверхностей необходимыми являются условия ∑</w:t>
      </w:r>
      <w:r w:rsidRPr="00474398">
        <w:rPr>
          <w:lang w:val="en-US"/>
        </w:rPr>
        <w:t>W</w:t>
      </w:r>
      <w:r w:rsidRPr="00474398">
        <w:t xml:space="preserve"> ≤ Т</w:t>
      </w:r>
      <w:r w:rsidRPr="00474398">
        <w:rPr>
          <w:vertAlign w:val="subscript"/>
        </w:rPr>
        <w:t>н</w:t>
      </w:r>
      <w:r w:rsidRPr="00474398">
        <w:t xml:space="preserve"> и ∑</w:t>
      </w:r>
      <w:r w:rsidRPr="00474398">
        <w:rPr>
          <w:lang w:val="en-US"/>
        </w:rPr>
        <w:t>W</w:t>
      </w:r>
      <w:r w:rsidRPr="00474398">
        <w:t xml:space="preserve"> ≤ Т</w:t>
      </w:r>
      <w:r w:rsidRPr="00474398">
        <w:rPr>
          <w:vertAlign w:val="subscript"/>
        </w:rPr>
        <w:t>φ</w:t>
      </w:r>
      <w:r w:rsidRPr="00474398">
        <w:t>, где Т</w:t>
      </w:r>
      <w:r w:rsidRPr="00474398">
        <w:rPr>
          <w:vertAlign w:val="subscript"/>
        </w:rPr>
        <w:t>н</w:t>
      </w:r>
      <w:r w:rsidRPr="00474398">
        <w:t xml:space="preserve"> – номинальное значение силы тяги автогрейдера на используемой передаче: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039F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28"/>
        </w:rPr>
        <w:pict>
          <v:shape id="_x0000_i1041" type="#_x0000_t75" style="width:195pt;height:33.75pt" fillcolor="window">
            <v:imagedata r:id="rId23" o:title=""/>
          </v:shape>
        </w:pic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где ή</w:t>
      </w:r>
      <w:r w:rsidRPr="00474398">
        <w:rPr>
          <w:vertAlign w:val="subscript"/>
        </w:rPr>
        <w:t>Т</w:t>
      </w:r>
      <w:r w:rsidRPr="00474398">
        <w:t xml:space="preserve"> – КПД трансмиссии</w:t>
      </w:r>
      <w:r w:rsidR="0001270F" w:rsidRPr="00474398">
        <w:t xml:space="preserve">б </w:t>
      </w:r>
      <w:r w:rsidRPr="00474398">
        <w:rPr>
          <w:lang w:val="en-US"/>
        </w:rPr>
        <w:t>V</w:t>
      </w:r>
      <w:r w:rsidRPr="00474398">
        <w:t xml:space="preserve"> = </w:t>
      </w:r>
      <w:smartTag w:uri="urn:schemas-microsoft-com:office:smarttags" w:element="metricconverter">
        <w:smartTagPr>
          <w:attr w:name="ProductID" w:val="4 км/ч"/>
        </w:smartTagPr>
        <w:r w:rsidRPr="00474398">
          <w:t>4 км/ч</w:t>
        </w:r>
      </w:smartTag>
      <w:r w:rsidRPr="00474398">
        <w:t xml:space="preserve"> = 1,1м/с – скорость движения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Предельное значение тягового усилия по сцеплению с грунтом: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039F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4"/>
        </w:rPr>
        <w:pict>
          <v:shape id="_x0000_i1042" type="#_x0000_t75" style="width:158.25pt;height:18.75pt" fillcolor="window">
            <v:imagedata r:id="rId24" o:title=""/>
          </v:shape>
        </w:pic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01270F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 xml:space="preserve">где </w:t>
      </w:r>
      <w:r w:rsidRPr="00474398">
        <w:rPr>
          <w:lang w:val="en-US"/>
        </w:rPr>
        <w:t>G</w:t>
      </w:r>
      <w:r w:rsidRPr="00474398">
        <w:rPr>
          <w:vertAlign w:val="subscript"/>
        </w:rPr>
        <w:t>сц</w:t>
      </w:r>
      <w:r w:rsidRPr="00474398">
        <w:t xml:space="preserve"> = </w:t>
      </w:r>
      <w:r w:rsidRPr="00474398">
        <w:rPr>
          <w:lang w:val="en-US"/>
        </w:rPr>
        <w:t>G</w:t>
      </w:r>
      <w:r w:rsidRPr="00474398">
        <w:t xml:space="preserve"> ψ</w:t>
      </w:r>
      <w:r w:rsidRPr="00474398">
        <w:rPr>
          <w:vertAlign w:val="subscript"/>
        </w:rPr>
        <w:t>1</w:t>
      </w:r>
      <w:r w:rsidRPr="00474398">
        <w:t xml:space="preserve"> = 105,3 </w:t>
      </w:r>
      <w:r w:rsidRPr="00474398">
        <w:rPr>
          <w:vertAlign w:val="superscript"/>
        </w:rPr>
        <w:t>.</w:t>
      </w:r>
      <w:r w:rsidRPr="00474398">
        <w:t xml:space="preserve"> 0,75 = 79 кН – сцепной вес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φ</w:t>
      </w:r>
      <w:r w:rsidRPr="00474398">
        <w:rPr>
          <w:vertAlign w:val="subscript"/>
        </w:rPr>
        <w:t>сц</w:t>
      </w:r>
      <w:r w:rsidRPr="00474398">
        <w:t xml:space="preserve"> = 0,6 – коэффициент сцепления колёс с грунтом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Суммарное сопротивление копанию автогрейдером: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039F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2"/>
        </w:rPr>
        <w:pict>
          <v:shape id="_x0000_i1043" type="#_x0000_t75" style="width:200.25pt;height:18pt" fillcolor="window">
            <v:imagedata r:id="rId25" o:title=""/>
          </v:shape>
        </w:pic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 xml:space="preserve">где </w:t>
      </w:r>
      <w:r w:rsidRPr="00474398">
        <w:rPr>
          <w:lang w:val="en-US"/>
        </w:rPr>
        <w:t>W</w:t>
      </w:r>
      <w:r w:rsidRPr="00474398">
        <w:rPr>
          <w:vertAlign w:val="subscript"/>
        </w:rPr>
        <w:t>1</w:t>
      </w:r>
      <w:r w:rsidRPr="00474398">
        <w:t xml:space="preserve"> – сопротивление грунта резанию,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039F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2"/>
        </w:rPr>
        <w:pict>
          <v:shape id="_x0000_i1044" type="#_x0000_t75" style="width:134.25pt;height:18pt" fillcolor="window">
            <v:imagedata r:id="rId26" o:title=""/>
          </v:shape>
        </w:pic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01270F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где К = 15кПа – удельное сопротивление грунта резанию</w:t>
      </w:r>
    </w:p>
    <w:p w:rsidR="0001270F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F</w:t>
      </w:r>
      <w:r w:rsidRPr="00474398">
        <w:rPr>
          <w:vertAlign w:val="subscript"/>
        </w:rPr>
        <w:t>ст</w:t>
      </w:r>
      <w:r w:rsidR="0001270F" w:rsidRPr="00474398">
        <w:t xml:space="preserve"> </w:t>
      </w:r>
      <w:r w:rsidRPr="00474398">
        <w:t>- площадь поперечного сечения вырезаемой стружки грунта</w:t>
      </w:r>
      <w:r w:rsidR="0001270F" w:rsidRPr="00474398">
        <w:t xml:space="preserve"> </w:t>
      </w:r>
      <w:r w:rsidRPr="00474398">
        <w:t>при резании полной длиной отвала,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  <w:r w:rsidRPr="00474398">
        <w:br w:type="page"/>
      </w:r>
      <w:r w:rsidR="00D039FE" w:rsidRPr="00474398">
        <w:rPr>
          <w:lang w:val="en-US"/>
        </w:rPr>
        <w:t>F</w:t>
      </w:r>
      <w:r w:rsidR="00D039FE" w:rsidRPr="00474398">
        <w:rPr>
          <w:vertAlign w:val="subscript"/>
        </w:rPr>
        <w:t>ст</w:t>
      </w:r>
      <w:r w:rsidRPr="00474398">
        <w:t xml:space="preserve"> </w:t>
      </w:r>
      <w:r w:rsidR="00D039FE" w:rsidRPr="00474398">
        <w:t xml:space="preserve">= </w:t>
      </w:r>
      <w:r w:rsidR="00D039FE" w:rsidRPr="00474398">
        <w:rPr>
          <w:lang w:val="en-US"/>
        </w:rPr>
        <w:t>L</w:t>
      </w:r>
      <w:r w:rsidR="00D039FE" w:rsidRPr="00474398">
        <w:rPr>
          <w:vertAlign w:val="subscript"/>
        </w:rPr>
        <w:t>отв</w:t>
      </w:r>
      <w:r w:rsidR="00D039FE" w:rsidRPr="00474398">
        <w:rPr>
          <w:lang w:val="en-US"/>
        </w:rPr>
        <w:t>h</w:t>
      </w:r>
      <w:r w:rsidR="00D039FE" w:rsidRPr="00474398">
        <w:t xml:space="preserve"> = 3,72 </w:t>
      </w:r>
      <w:r w:rsidR="00D039FE" w:rsidRPr="00474398">
        <w:rPr>
          <w:vertAlign w:val="superscript"/>
        </w:rPr>
        <w:t>.</w:t>
      </w:r>
      <w:r w:rsidR="00D039FE" w:rsidRPr="00474398">
        <w:t xml:space="preserve"> 0,16 = 0,6м</w:t>
      </w:r>
      <w:r w:rsidR="00D039FE" w:rsidRPr="00474398">
        <w:rPr>
          <w:vertAlign w:val="superscript"/>
        </w:rPr>
        <w:t>2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W</w:t>
      </w:r>
      <w:r w:rsidRPr="00474398">
        <w:rPr>
          <w:vertAlign w:val="subscript"/>
        </w:rPr>
        <w:t>2</w:t>
      </w:r>
      <w:r w:rsidRPr="00474398">
        <w:t xml:space="preserve"> – сопротивление перемещению призмы грунта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01270F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4"/>
        </w:rPr>
        <w:pict>
          <v:shape id="_x0000_i1045" type="#_x0000_t75" style="width:252.75pt;height:18.75pt" fillcolor="window">
            <v:imagedata r:id="rId27" o:title=""/>
          </v:shape>
        </w:pic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01270F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где μ</w:t>
      </w:r>
      <w:r w:rsidRPr="00474398">
        <w:rPr>
          <w:vertAlign w:val="subscript"/>
        </w:rPr>
        <w:t>2</w:t>
      </w:r>
      <w:r w:rsidRPr="00474398">
        <w:t xml:space="preserve"> = 0,5 – коэффициент внутреннего трения грунта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01270F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G</w:t>
      </w:r>
      <w:r w:rsidRPr="00474398">
        <w:rPr>
          <w:vertAlign w:val="subscript"/>
        </w:rPr>
        <w:t>пр</w:t>
      </w:r>
      <w:r w:rsidRPr="00474398">
        <w:t xml:space="preserve"> = γ</w:t>
      </w:r>
      <w:r w:rsidRPr="00474398">
        <w:rPr>
          <w:vertAlign w:val="subscript"/>
        </w:rPr>
        <w:t>гр</w:t>
      </w:r>
      <w:r w:rsidRPr="00474398">
        <w:rPr>
          <w:lang w:val="en-US"/>
        </w:rPr>
        <w:t>gV</w:t>
      </w:r>
      <w:r w:rsidRPr="00474398">
        <w:rPr>
          <w:vertAlign w:val="subscript"/>
        </w:rPr>
        <w:t>пр</w:t>
      </w:r>
      <w:r w:rsidRPr="00474398">
        <w:t xml:space="preserve"> = 1800 </w:t>
      </w:r>
      <w:r w:rsidRPr="00474398">
        <w:rPr>
          <w:vertAlign w:val="superscript"/>
        </w:rPr>
        <w:t xml:space="preserve">. </w:t>
      </w:r>
      <w:r w:rsidRPr="00474398">
        <w:t>9,81</w:t>
      </w:r>
      <w:r w:rsidRPr="00474398">
        <w:rPr>
          <w:vertAlign w:val="superscript"/>
        </w:rPr>
        <w:t xml:space="preserve"> .</w:t>
      </w:r>
      <w:r w:rsidRPr="00474398">
        <w:t xml:space="preserve"> 0,62 = 10948Н = 11кН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V</w:t>
      </w:r>
      <w:r w:rsidRPr="00474398">
        <w:rPr>
          <w:vertAlign w:val="subscript"/>
        </w:rPr>
        <w:t>пр</w:t>
      </w:r>
      <w:r w:rsidRPr="00474398">
        <w:t xml:space="preserve"> – объём призмы перед отвалом с учётом, что длины ножа</w:t>
      </w:r>
      <w:r w:rsidR="0001270F" w:rsidRPr="00474398">
        <w:t xml:space="preserve"> </w:t>
      </w:r>
      <w:r w:rsidRPr="00474398">
        <w:t>погружены в грунт для резания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01270F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32"/>
        </w:rPr>
        <w:pict>
          <v:shape id="_x0000_i1046" type="#_x0000_t75" style="width:297.75pt;height:36.75pt" fillcolor="window">
            <v:imagedata r:id="rId28" o:title=""/>
          </v:shape>
        </w:pic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01270F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где К</w:t>
      </w:r>
      <w:r w:rsidRPr="00474398">
        <w:rPr>
          <w:vertAlign w:val="subscript"/>
        </w:rPr>
        <w:t>р</w:t>
      </w:r>
      <w:r w:rsidRPr="00474398">
        <w:t xml:space="preserve"> = 1,2 – коэффициент разрыхления грунта</w:t>
      </w:r>
    </w:p>
    <w:p w:rsidR="0001270F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h</w:t>
      </w:r>
      <w:r w:rsidRPr="00474398">
        <w:t xml:space="preserve"> = 0,16м – толщина стружки</w:t>
      </w:r>
    </w:p>
    <w:p w:rsidR="0001270F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δ = 40° - угол естественного откоса грунта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W</w:t>
      </w:r>
      <w:r w:rsidRPr="00474398">
        <w:rPr>
          <w:vertAlign w:val="subscript"/>
        </w:rPr>
        <w:t>3</w:t>
      </w:r>
      <w:r w:rsidR="0001270F" w:rsidRPr="00474398">
        <w:t xml:space="preserve"> </w:t>
      </w:r>
      <w:r w:rsidRPr="00474398">
        <w:t>- сопротивление перемещению стружки грунта вверх по отвалу: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01270F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4"/>
        </w:rPr>
        <w:pict>
          <v:shape id="_x0000_i1047" type="#_x0000_t75" style="width:291.75pt;height:20.25pt" fillcolor="window">
            <v:imagedata r:id="rId29" o:title=""/>
          </v:shape>
        </w:pic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01270F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где μ</w:t>
      </w:r>
      <w:r w:rsidRPr="00474398">
        <w:rPr>
          <w:vertAlign w:val="subscript"/>
        </w:rPr>
        <w:t>1</w:t>
      </w:r>
      <w:r w:rsidRPr="00474398">
        <w:t xml:space="preserve"> =0,9 – коэффициент трения грунта по отвалу</w:t>
      </w:r>
    </w:p>
    <w:p w:rsidR="0001270F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ά = 50° - угол резания ножа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W</w:t>
      </w:r>
      <w:r w:rsidRPr="00474398">
        <w:rPr>
          <w:vertAlign w:val="subscript"/>
        </w:rPr>
        <w:t>4</w:t>
      </w:r>
      <w:r w:rsidRPr="00474398">
        <w:t xml:space="preserve"> - сопротивление перемещению стружки грунта вдоль по отвалу: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01270F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4"/>
        </w:rPr>
        <w:pict>
          <v:shape id="_x0000_i1048" type="#_x0000_t75" style="width:246pt;height:18.75pt" fillcolor="window">
            <v:imagedata r:id="rId30" o:title=""/>
          </v:shape>
        </w:pic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039FE" w:rsidRPr="00474398" w:rsidRDefault="0001270F" w:rsidP="0001270F">
      <w:pPr>
        <w:suppressAutoHyphens/>
        <w:spacing w:line="360" w:lineRule="auto"/>
        <w:ind w:firstLine="709"/>
        <w:jc w:val="both"/>
      </w:pPr>
      <w:r w:rsidRPr="00474398">
        <w:br w:type="page"/>
      </w:r>
      <w:r w:rsidR="00D039FE" w:rsidRPr="00474398">
        <w:rPr>
          <w:lang w:val="en-US"/>
        </w:rPr>
        <w:t>W</w:t>
      </w:r>
      <w:r w:rsidR="00D039FE" w:rsidRPr="00474398">
        <w:rPr>
          <w:vertAlign w:val="subscript"/>
        </w:rPr>
        <w:t>5</w:t>
      </w:r>
      <w:r w:rsidR="00D039FE" w:rsidRPr="00474398">
        <w:t xml:space="preserve"> – сопротивление перекатыванию колёс: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01270F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2"/>
        </w:rPr>
        <w:pict>
          <v:shape id="_x0000_i1049" type="#_x0000_t75" style="width:380.25pt;height:18pt" fillcolor="window">
            <v:imagedata r:id="rId31" o:title=""/>
          </v:shape>
        </w:pic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W</w:t>
      </w:r>
      <w:r w:rsidRPr="00474398">
        <w:rPr>
          <w:vertAlign w:val="subscript"/>
        </w:rPr>
        <w:t>6</w:t>
      </w:r>
      <w:r w:rsidRPr="00474398">
        <w:t xml:space="preserve"> – сопротивление от преодоления подъёма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039F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2"/>
        </w:rPr>
        <w:pict>
          <v:shape id="_x0000_i1050" type="#_x0000_t75" style="width:2in;height:18pt" fillcolor="window">
            <v:imagedata r:id="rId32" o:title=""/>
          </v:shape>
        </w:pic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 xml:space="preserve">Сопротивление от сил инерции </w:t>
      </w:r>
      <w:r w:rsidRPr="00474398">
        <w:rPr>
          <w:lang w:val="en-US"/>
        </w:rPr>
        <w:t>W</w:t>
      </w:r>
      <w:r w:rsidRPr="00474398">
        <w:rPr>
          <w:vertAlign w:val="subscript"/>
        </w:rPr>
        <w:t>7</w:t>
      </w:r>
      <w:r w:rsidRPr="00474398">
        <w:t xml:space="preserve"> считают равными нулю, так как принимают, что движение автогрейдера происходит без ускорения и без переключения скоростей, т.е. при установленном движении. Тогда полное сопротивление: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039F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2"/>
        </w:rPr>
        <w:pict>
          <v:shape id="_x0000_i1051" type="#_x0000_t75" style="width:411.75pt;height:18pt" fillcolor="window">
            <v:imagedata r:id="rId33" o:title=""/>
          </v:shape>
        </w:pic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Проверим, соблюдается ли условия ∑</w:t>
      </w:r>
      <w:r w:rsidRPr="00474398">
        <w:rPr>
          <w:lang w:val="en-US"/>
        </w:rPr>
        <w:t>W</w:t>
      </w:r>
      <w:r w:rsidRPr="00474398">
        <w:t xml:space="preserve"> =42,6 кН ≤ Т</w:t>
      </w:r>
      <w:r w:rsidRPr="00474398">
        <w:rPr>
          <w:vertAlign w:val="subscript"/>
        </w:rPr>
        <w:t>н</w:t>
      </w:r>
      <w:r w:rsidRPr="00474398">
        <w:t xml:space="preserve"> =61,6кН и ∑</w:t>
      </w:r>
      <w:r w:rsidRPr="00474398">
        <w:rPr>
          <w:lang w:val="en-US"/>
        </w:rPr>
        <w:t>W</w:t>
      </w:r>
      <w:r w:rsidRPr="00474398">
        <w:t xml:space="preserve"> = 42,6 кН ≤ Т</w:t>
      </w:r>
      <w:r w:rsidRPr="00474398">
        <w:rPr>
          <w:vertAlign w:val="subscript"/>
        </w:rPr>
        <w:t>φ</w:t>
      </w:r>
      <w:r w:rsidRPr="00474398">
        <w:t xml:space="preserve"> = 47,4 кН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При установке дополнительного отвала тяговая характеристика изменится: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039F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4"/>
        </w:rPr>
        <w:pict>
          <v:shape id="_x0000_i1052" type="#_x0000_t75" style="width:201pt;height:18.75pt" fillcolor="window">
            <v:imagedata r:id="rId34" o:title=""/>
          </v:shape>
        </w:pic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 xml:space="preserve">где </w:t>
      </w:r>
      <w:r w:rsidRPr="00474398">
        <w:rPr>
          <w:lang w:val="en-US"/>
        </w:rPr>
        <w:t>G</w:t>
      </w:r>
      <w:r w:rsidRPr="00474398">
        <w:rPr>
          <w:vertAlign w:val="subscript"/>
        </w:rPr>
        <w:t>гр+отв</w:t>
      </w:r>
      <w:r w:rsidRPr="00474398">
        <w:t xml:space="preserve"> – вес автогрейдера и дополнительного отвала (3468Н)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039F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4"/>
        </w:rPr>
        <w:pict>
          <v:shape id="_x0000_i1053" type="#_x0000_t75" style="width:156pt;height:18.75pt" fillcolor="window">
            <v:imagedata r:id="rId35" o:title=""/>
          </v:shape>
        </w:pict>
      </w:r>
    </w:p>
    <w:p w:rsidR="00D039F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2"/>
        </w:rPr>
        <w:pict>
          <v:shape id="_x0000_i1054" type="#_x0000_t75" style="width:153.75pt;height:18pt" fillcolor="window">
            <v:imagedata r:id="rId36" o:title=""/>
          </v:shape>
        </w:pic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 xml:space="preserve">где </w:t>
      </w:r>
      <w:r w:rsidR="000901AF">
        <w:rPr>
          <w:position w:val="-12"/>
        </w:rPr>
        <w:pict>
          <v:shape id="_x0000_i1055" type="#_x0000_t75" style="width:167.25pt;height:18pt" fillcolor="window">
            <v:imagedata r:id="rId37" o:title=""/>
          </v:shape>
        </w:pict>
      </w:r>
    </w:p>
    <w:p w:rsidR="00D039F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4"/>
        </w:rPr>
        <w:pict>
          <v:shape id="_x0000_i1056" type="#_x0000_t75" style="width:257.25pt;height:18.75pt" fillcolor="window">
            <v:imagedata r:id="rId38" o:title=""/>
          </v:shape>
        </w:pic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  <w:r w:rsidRPr="00474398">
        <w:br w:type="page"/>
      </w:r>
      <w:r w:rsidR="00D039FE" w:rsidRPr="00474398">
        <w:t xml:space="preserve">где </w:t>
      </w:r>
      <w:r w:rsidR="00D039FE" w:rsidRPr="00474398">
        <w:rPr>
          <w:lang w:val="en-US"/>
        </w:rPr>
        <w:t>G</w:t>
      </w:r>
      <w:r w:rsidR="00D039FE" w:rsidRPr="00474398">
        <w:rPr>
          <w:vertAlign w:val="subscript"/>
        </w:rPr>
        <w:t>пр</w:t>
      </w:r>
      <w:r w:rsidR="00D039FE" w:rsidRPr="00474398">
        <w:t xml:space="preserve"> = γ</w:t>
      </w:r>
      <w:r w:rsidR="00D039FE" w:rsidRPr="00474398">
        <w:rPr>
          <w:vertAlign w:val="subscript"/>
        </w:rPr>
        <w:t>гр</w:t>
      </w:r>
      <w:r w:rsidR="00D039FE" w:rsidRPr="00474398">
        <w:rPr>
          <w:lang w:val="en-US"/>
        </w:rPr>
        <w:t>gV</w:t>
      </w:r>
      <w:r w:rsidR="00D039FE" w:rsidRPr="00474398">
        <w:rPr>
          <w:vertAlign w:val="subscript"/>
        </w:rPr>
        <w:t>пр</w:t>
      </w:r>
      <w:r w:rsidR="00D039FE" w:rsidRPr="00474398">
        <w:t xml:space="preserve"> = 1800 </w:t>
      </w:r>
      <w:r w:rsidR="00D039FE" w:rsidRPr="00474398">
        <w:rPr>
          <w:vertAlign w:val="superscript"/>
        </w:rPr>
        <w:t xml:space="preserve">. </w:t>
      </w:r>
      <w:r w:rsidR="00D039FE" w:rsidRPr="00474398">
        <w:t>9,81</w:t>
      </w:r>
      <w:r w:rsidR="00D039FE" w:rsidRPr="00474398">
        <w:rPr>
          <w:vertAlign w:val="superscript"/>
        </w:rPr>
        <w:t xml:space="preserve"> .</w:t>
      </w:r>
      <w:r w:rsidR="00D039FE" w:rsidRPr="00474398">
        <w:t xml:space="preserve"> 0,54 = 9535,3Н = 9,5кН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039F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32"/>
        </w:rPr>
        <w:pict>
          <v:shape id="_x0000_i1057" type="#_x0000_t75" style="width:291pt;height:36.75pt" fillcolor="window">
            <v:imagedata r:id="rId39" o:title=""/>
          </v:shape>
        </w:pict>
      </w:r>
    </w:p>
    <w:p w:rsidR="00D039F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2"/>
        </w:rPr>
        <w:pict>
          <v:shape id="_x0000_i1058" type="#_x0000_t75" style="width:389.25pt;height:18pt" fillcolor="window">
            <v:imagedata r:id="rId40" o:title=""/>
          </v:shape>
        </w:pict>
      </w:r>
    </w:p>
    <w:p w:rsidR="00D039F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28"/>
        </w:rPr>
        <w:pict>
          <v:shape id="_x0000_i1059" type="#_x0000_t75" style="width:260.25pt;height:33.75pt" fillcolor="window">
            <v:imagedata r:id="rId41" o:title=""/>
          </v:shape>
        </w:pic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01270F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Проверим, соблюдается ли условия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01270F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∑</w:t>
      </w:r>
      <w:r w:rsidRPr="00474398">
        <w:rPr>
          <w:lang w:val="en-US"/>
        </w:rPr>
        <w:t>W</w:t>
      </w:r>
      <w:r w:rsidRPr="00474398">
        <w:t xml:space="preserve"> =49 кН ≤ Т</w:t>
      </w:r>
      <w:r w:rsidRPr="00474398">
        <w:rPr>
          <w:vertAlign w:val="subscript"/>
        </w:rPr>
        <w:t>н</w:t>
      </w:r>
      <w:r w:rsidRPr="00474398">
        <w:t xml:space="preserve"> =61,6кН и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∑</w:t>
      </w:r>
      <w:r w:rsidRPr="00474398">
        <w:rPr>
          <w:lang w:val="en-US"/>
        </w:rPr>
        <w:t>W</w:t>
      </w:r>
      <w:r w:rsidRPr="00474398">
        <w:t xml:space="preserve"> = 49 кН ≤ Т</w:t>
      </w:r>
      <w:r w:rsidRPr="00474398">
        <w:rPr>
          <w:vertAlign w:val="subscript"/>
        </w:rPr>
        <w:t>φ</w:t>
      </w:r>
      <w:r w:rsidRPr="00474398">
        <w:t xml:space="preserve"> = 49 кН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Условие соблюдается, значит, данный автогрейдер подходит для работ в выбранных условиях.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</w:p>
    <w:p w:rsidR="00D039FE" w:rsidRPr="00474398" w:rsidRDefault="00D039FE" w:rsidP="0001270F">
      <w:pPr>
        <w:suppressAutoHyphens/>
        <w:spacing w:line="360" w:lineRule="auto"/>
        <w:ind w:firstLine="709"/>
        <w:jc w:val="both"/>
        <w:rPr>
          <w:b/>
        </w:rPr>
      </w:pPr>
      <w:r w:rsidRPr="00474398">
        <w:rPr>
          <w:b/>
        </w:rPr>
        <w:t>Расчёт на прочность оборудования автогрейдера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039FE" w:rsidRPr="00474398" w:rsidRDefault="00D039FE" w:rsidP="0001270F">
      <w:pPr>
        <w:suppressAutoHyphens/>
        <w:spacing w:line="360" w:lineRule="auto"/>
        <w:ind w:firstLine="709"/>
        <w:jc w:val="both"/>
        <w:rPr>
          <w:b/>
          <w:i/>
        </w:rPr>
      </w:pPr>
      <w:r w:rsidRPr="00474398">
        <w:rPr>
          <w:b/>
          <w:i/>
        </w:rPr>
        <w:t>Расчёт основной рамы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Первое расчётное положение. В первом расчётном положении, соответствующем нагрузкам, возникающим в процессе нормальной эксплуатации автогрейдера, наиболее неблагоприятные условия возникают в конце зарезания, когда отвал режет грунт одним концом, опущннам настолько, что передний мост вывешен и упирается в край кювета, задние колёса буксуют на месте, работа производится на поперечном уклоне с углом λ = 16°.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 xml:space="preserve">В этих условиях основная рама оказывается максимально нагруженной нормальными нагрузками (рис.3). В центре тяжести автогрейдера сосредотачивается сила его веса и равнодействующая сил инерции, которая раскладывается на состовляющие, так как автогрейдер работает на уклоне. Первая, равная </w:t>
      </w:r>
      <w:r w:rsidRPr="00474398">
        <w:rPr>
          <w:lang w:val="en-US"/>
        </w:rPr>
        <w:t>G</w:t>
      </w:r>
      <w:r w:rsidRPr="00474398">
        <w:t xml:space="preserve"> </w:t>
      </w:r>
      <w:r w:rsidRPr="00474398">
        <w:rPr>
          <w:lang w:val="en-US"/>
        </w:rPr>
        <w:t>cos</w:t>
      </w:r>
      <w:r w:rsidRPr="00474398">
        <w:t xml:space="preserve">λ, действует перпендикулярно опорной поверхности, а вторая, </w:t>
      </w:r>
      <w:r w:rsidRPr="00474398">
        <w:rPr>
          <w:lang w:val="en-US"/>
        </w:rPr>
        <w:t>G</w:t>
      </w:r>
      <w:r w:rsidRPr="00474398">
        <w:t xml:space="preserve"> </w:t>
      </w:r>
      <w:r w:rsidRPr="00474398">
        <w:rPr>
          <w:lang w:val="en-US"/>
        </w:rPr>
        <w:t>sinλ</w:t>
      </w:r>
      <w:r w:rsidRPr="00474398">
        <w:t>, - параллельно ей.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 xml:space="preserve">Координаты Н(м) и </w:t>
      </w:r>
      <w:r w:rsidRPr="00474398">
        <w:rPr>
          <w:lang w:val="en-US"/>
        </w:rPr>
        <w:t>l</w:t>
      </w:r>
      <w:r w:rsidRPr="00474398">
        <w:t>(м) центра тяжести современных автогрейдеров приблизительно определяют из соотношений: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039F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2"/>
        </w:rPr>
        <w:pict>
          <v:shape id="_x0000_i1060" type="#_x0000_t75" style="width:161.25pt;height:18pt" fillcolor="window">
            <v:imagedata r:id="rId42" o:title=""/>
          </v:shape>
        </w:pict>
      </w:r>
    </w:p>
    <w:p w:rsidR="00D039F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0"/>
        </w:rPr>
        <w:pict>
          <v:shape id="_x0000_i1061" type="#_x0000_t75" style="width:135pt;height:15.75pt" fillcolor="window">
            <v:imagedata r:id="rId43" o:title=""/>
          </v:shape>
        </w:pic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 xml:space="preserve">где </w:t>
      </w:r>
      <w:r w:rsidRPr="00474398">
        <w:rPr>
          <w:lang w:val="en-US"/>
        </w:rPr>
        <w:t>r</w:t>
      </w:r>
      <w:r w:rsidRPr="00474398">
        <w:rPr>
          <w:vertAlign w:val="subscript"/>
        </w:rPr>
        <w:t>с</w:t>
      </w:r>
      <w:r w:rsidRPr="00474398">
        <w:t xml:space="preserve"> – статический радиус колеса, </w:t>
      </w:r>
      <w:r w:rsidRPr="00474398">
        <w:rPr>
          <w:lang w:val="en-US"/>
        </w:rPr>
        <w:t>r</w:t>
      </w:r>
      <w:r w:rsidRPr="00474398">
        <w:rPr>
          <w:vertAlign w:val="subscript"/>
        </w:rPr>
        <w:t>с</w:t>
      </w:r>
      <w:r w:rsidRPr="00474398">
        <w:t xml:space="preserve"> = 0,93 </w:t>
      </w:r>
      <w:r w:rsidRPr="00474398">
        <w:rPr>
          <w:lang w:val="en-US"/>
        </w:rPr>
        <w:t>r</w:t>
      </w:r>
      <w:r w:rsidRPr="00474398">
        <w:rPr>
          <w:vertAlign w:val="subscript"/>
        </w:rPr>
        <w:t>к</w:t>
      </w:r>
      <w:r w:rsidRPr="00474398">
        <w:t xml:space="preserve"> = 0,93 </w:t>
      </w:r>
      <w:r w:rsidRPr="00474398">
        <w:rPr>
          <w:vertAlign w:val="superscript"/>
        </w:rPr>
        <w:t>.</w:t>
      </w:r>
      <w:r w:rsidRPr="00474398">
        <w:t xml:space="preserve"> 0,6 = 0,56м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039FE" w:rsidRPr="00474398" w:rsidRDefault="000901AF" w:rsidP="0001270F">
      <w:pPr>
        <w:suppressAutoHyphens/>
        <w:spacing w:line="360" w:lineRule="auto"/>
        <w:ind w:firstLine="709"/>
        <w:jc w:val="both"/>
        <w:rPr>
          <w:szCs w:val="30"/>
        </w:rPr>
      </w:pPr>
      <w:r>
        <w:pict>
          <v:shape id="_x0000_i1062" type="#_x0000_t75" style="width:312pt;height:178.5pt">
            <v:imagedata r:id="rId44" o:title=""/>
          </v:shape>
        </w:pic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  <w:rPr>
          <w:szCs w:val="22"/>
        </w:rPr>
      </w:pPr>
      <w:r w:rsidRPr="00474398">
        <w:rPr>
          <w:szCs w:val="22"/>
        </w:rPr>
        <w:t>Рис.3 Схема сил, действующих на автогрейдер в первом расчётном положении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В центре тяжести автогрейдера помимо его веса сосредотачивается равнодействующая инерционных сил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039F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2"/>
        </w:rPr>
        <w:pict>
          <v:shape id="_x0000_i1063" type="#_x0000_t75" style="width:248.25pt;height:18pt" fillcolor="window">
            <v:imagedata r:id="rId45" o:title=""/>
          </v:shape>
        </w:pic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01270F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где К</w:t>
      </w:r>
      <w:r w:rsidRPr="00474398">
        <w:rPr>
          <w:vertAlign w:val="subscript"/>
        </w:rPr>
        <w:t>д</w:t>
      </w:r>
      <w:r w:rsidRPr="00474398">
        <w:t xml:space="preserve"> = 1,5 – коэффициент динамичности</w:t>
      </w:r>
    </w:p>
    <w:p w:rsidR="0001270F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θ</w:t>
      </w:r>
      <w:r w:rsidRPr="00474398">
        <w:rPr>
          <w:vertAlign w:val="subscript"/>
          <w:lang w:val="en-US"/>
        </w:rPr>
        <w:t>max</w:t>
      </w:r>
      <w:r w:rsidRPr="00474398">
        <w:t xml:space="preserve"> = 0,85 – максимальный коэффициент использования сцепного веса</w:t>
      </w:r>
      <w:r w:rsidR="0001270F" w:rsidRPr="00474398">
        <w:t xml:space="preserve"> </w:t>
      </w:r>
      <w:r w:rsidRPr="00474398">
        <w:t>машины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G</w:t>
      </w:r>
      <w:r w:rsidRPr="00474398">
        <w:rPr>
          <w:vertAlign w:val="subscript"/>
        </w:rPr>
        <w:t>2</w:t>
      </w:r>
      <w:r w:rsidRPr="00474398">
        <w:t xml:space="preserve"> = 73,7кН – сила тяжести автогрейдера, приходящейся на задний мост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В точке О, которой обозначен конец режущей кромки ножа отвала, сосредотачиваются усилия Р</w:t>
      </w:r>
      <w:r w:rsidRPr="00474398">
        <w:rPr>
          <w:vertAlign w:val="subscript"/>
        </w:rPr>
        <w:t>х</w:t>
      </w:r>
      <w:r w:rsidRPr="00474398">
        <w:t>, Р</w:t>
      </w:r>
      <w:r w:rsidRPr="00474398">
        <w:rPr>
          <w:vertAlign w:val="subscript"/>
          <w:lang w:val="en-US"/>
        </w:rPr>
        <w:t>y</w:t>
      </w:r>
      <w:r w:rsidRPr="00474398">
        <w:t xml:space="preserve"> и Р</w:t>
      </w:r>
      <w:r w:rsidRPr="00474398">
        <w:rPr>
          <w:vertAlign w:val="subscript"/>
          <w:lang w:val="en-US"/>
        </w:rPr>
        <w:t>z</w:t>
      </w:r>
      <w:r w:rsidRPr="00474398">
        <w:t>, возникающие в результате сопротивления грунта резанию.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В точках О</w:t>
      </w:r>
      <w:r w:rsidRPr="00474398">
        <w:rPr>
          <w:vertAlign w:val="superscript"/>
        </w:rPr>
        <w:t>’</w:t>
      </w:r>
      <w:r w:rsidRPr="00474398">
        <w:rPr>
          <w:vertAlign w:val="subscript"/>
        </w:rPr>
        <w:t xml:space="preserve">2 </w:t>
      </w:r>
      <w:r w:rsidRPr="00474398">
        <w:t>и О</w:t>
      </w:r>
      <w:r w:rsidRPr="00474398">
        <w:rPr>
          <w:vertAlign w:val="superscript"/>
        </w:rPr>
        <w:t>’’</w:t>
      </w:r>
      <w:r w:rsidRPr="00474398">
        <w:rPr>
          <w:vertAlign w:val="subscript"/>
        </w:rPr>
        <w:t>2</w:t>
      </w:r>
      <w:r w:rsidRPr="00474398">
        <w:t xml:space="preserve">, соответствующих проекциям середин балансиров на опорную поверхность, действуют вертикальные реакции задних правых и левых колёс </w:t>
      </w:r>
      <w:r w:rsidRPr="00474398">
        <w:rPr>
          <w:lang w:val="en-US"/>
        </w:rPr>
        <w:t>Z</w:t>
      </w:r>
      <w:r w:rsidRPr="00474398">
        <w:rPr>
          <w:vertAlign w:val="subscript"/>
        </w:rPr>
        <w:t>2п</w:t>
      </w:r>
      <w:r w:rsidRPr="00474398">
        <w:t xml:space="preserve"> и </w:t>
      </w:r>
      <w:r w:rsidRPr="00474398">
        <w:rPr>
          <w:lang w:val="en-US"/>
        </w:rPr>
        <w:t>Z</w:t>
      </w:r>
      <w:r w:rsidRPr="00474398">
        <w:rPr>
          <w:vertAlign w:val="subscript"/>
        </w:rPr>
        <w:t>2л</w:t>
      </w:r>
      <w:r w:rsidRPr="00474398">
        <w:t xml:space="preserve">, свободные силы тяги </w:t>
      </w:r>
      <w:r w:rsidRPr="00474398">
        <w:rPr>
          <w:lang w:val="en-US"/>
        </w:rPr>
        <w:t>X</w:t>
      </w:r>
      <w:r w:rsidRPr="00474398">
        <w:rPr>
          <w:vertAlign w:val="subscript"/>
        </w:rPr>
        <w:t>2п</w:t>
      </w:r>
      <w:r w:rsidRPr="00474398">
        <w:t xml:space="preserve"> и </w:t>
      </w:r>
      <w:r w:rsidRPr="00474398">
        <w:rPr>
          <w:lang w:val="en-US"/>
        </w:rPr>
        <w:t>X</w:t>
      </w:r>
      <w:r w:rsidRPr="00474398">
        <w:rPr>
          <w:vertAlign w:val="subscript"/>
        </w:rPr>
        <w:t>2л</w:t>
      </w:r>
      <w:r w:rsidRPr="00474398">
        <w:t xml:space="preserve"> и боковые реакции </w:t>
      </w:r>
      <w:r w:rsidRPr="00474398">
        <w:rPr>
          <w:lang w:val="en-US"/>
        </w:rPr>
        <w:t>Y</w:t>
      </w:r>
      <w:r w:rsidRPr="00474398">
        <w:rPr>
          <w:vertAlign w:val="subscript"/>
        </w:rPr>
        <w:t>2п</w:t>
      </w:r>
      <w:r w:rsidRPr="00474398">
        <w:t xml:space="preserve"> и </w:t>
      </w:r>
      <w:r w:rsidRPr="00474398">
        <w:rPr>
          <w:lang w:val="en-US"/>
        </w:rPr>
        <w:t>Y</w:t>
      </w:r>
      <w:r w:rsidRPr="00474398">
        <w:rPr>
          <w:vertAlign w:val="subscript"/>
        </w:rPr>
        <w:t>2л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Боковые реакции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Y</w:t>
      </w:r>
      <w:r w:rsidRPr="00474398">
        <w:rPr>
          <w:vertAlign w:val="subscript"/>
        </w:rPr>
        <w:t>2п</w:t>
      </w:r>
      <w:r w:rsidRPr="00474398">
        <w:t xml:space="preserve"> = </w:t>
      </w:r>
      <w:r w:rsidRPr="00474398">
        <w:rPr>
          <w:lang w:val="en-US"/>
        </w:rPr>
        <w:t>Y</w:t>
      </w:r>
      <w:r w:rsidRPr="00474398">
        <w:rPr>
          <w:vertAlign w:val="subscript"/>
        </w:rPr>
        <w:t>2л</w:t>
      </w:r>
      <w:r w:rsidRPr="00474398">
        <w:t xml:space="preserve"> = 0,5</w:t>
      </w:r>
      <w:r w:rsidRPr="00474398">
        <w:rPr>
          <w:lang w:val="en-US"/>
        </w:rPr>
        <w:t>G</w:t>
      </w:r>
      <w:r w:rsidRPr="00474398">
        <w:t xml:space="preserve"> </w:t>
      </w:r>
      <w:r w:rsidRPr="00474398">
        <w:rPr>
          <w:lang w:val="en-US"/>
        </w:rPr>
        <w:t>sinλ</w:t>
      </w:r>
      <w:r w:rsidRPr="00474398">
        <w:t xml:space="preserve"> = 0.5 </w:t>
      </w:r>
      <w:r w:rsidRPr="00474398">
        <w:rPr>
          <w:vertAlign w:val="superscript"/>
        </w:rPr>
        <w:t>.</w:t>
      </w:r>
      <w:r w:rsidRPr="00474398">
        <w:t xml:space="preserve"> 105,3 </w:t>
      </w:r>
      <w:r w:rsidRPr="00474398">
        <w:rPr>
          <w:vertAlign w:val="superscript"/>
        </w:rPr>
        <w:t>.</w:t>
      </w:r>
      <w:r w:rsidRPr="00474398">
        <w:t xml:space="preserve"> </w:t>
      </w:r>
      <w:r w:rsidRPr="00474398">
        <w:rPr>
          <w:lang w:val="en-US"/>
        </w:rPr>
        <w:t>sin</w:t>
      </w:r>
      <w:r w:rsidRPr="00474398">
        <w:t xml:space="preserve"> 16° = 14.5кН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В точке О</w:t>
      </w:r>
      <w:r w:rsidRPr="00474398">
        <w:rPr>
          <w:vertAlign w:val="subscript"/>
        </w:rPr>
        <w:t>3</w:t>
      </w:r>
      <w:r w:rsidRPr="00474398">
        <w:t xml:space="preserve">, в которой передний мост касается кювета, возникает боковая реакция </w:t>
      </w:r>
      <w:r w:rsidRPr="00474398">
        <w:rPr>
          <w:lang w:val="en-US"/>
        </w:rPr>
        <w:t>Y</w:t>
      </w:r>
      <w:r w:rsidRPr="00474398">
        <w:rPr>
          <w:vertAlign w:val="subscript"/>
        </w:rPr>
        <w:t>1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Составим систему уравнений равновесия: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∑</w:t>
      </w:r>
      <w:r w:rsidRPr="00474398">
        <w:rPr>
          <w:lang w:val="en-US"/>
        </w:rPr>
        <w:t>X</w:t>
      </w:r>
      <w:r w:rsidRPr="00474398">
        <w:t xml:space="preserve"> = 0: </w:t>
      </w:r>
      <w:r w:rsidRPr="00474398">
        <w:rPr>
          <w:lang w:val="en-US"/>
        </w:rPr>
        <w:t>X</w:t>
      </w:r>
      <w:r w:rsidRPr="00474398">
        <w:rPr>
          <w:vertAlign w:val="subscript"/>
        </w:rPr>
        <w:t>2п</w:t>
      </w:r>
      <w:r w:rsidRPr="00474398">
        <w:t xml:space="preserve"> + </w:t>
      </w:r>
      <w:r w:rsidRPr="00474398">
        <w:rPr>
          <w:lang w:val="en-US"/>
        </w:rPr>
        <w:t>X</w:t>
      </w:r>
      <w:r w:rsidRPr="00474398">
        <w:rPr>
          <w:vertAlign w:val="subscript"/>
        </w:rPr>
        <w:t>2л</w:t>
      </w:r>
      <w:r w:rsidRPr="00474398">
        <w:t xml:space="preserve"> + Р</w:t>
      </w:r>
      <w:r w:rsidRPr="00474398">
        <w:rPr>
          <w:vertAlign w:val="subscript"/>
        </w:rPr>
        <w:t>и</w:t>
      </w:r>
      <w:r w:rsidRPr="00474398">
        <w:t xml:space="preserve"> – Р</w:t>
      </w:r>
      <w:r w:rsidRPr="00474398">
        <w:rPr>
          <w:vertAlign w:val="subscript"/>
          <w:lang w:val="en-US"/>
        </w:rPr>
        <w:t>x</w:t>
      </w:r>
      <w:r w:rsidRPr="00474398">
        <w:t xml:space="preserve"> = 0;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  <w:rPr>
          <w:lang w:val="en-US"/>
        </w:rPr>
      </w:pPr>
      <w:r w:rsidRPr="00474398">
        <w:rPr>
          <w:lang w:val="en-US"/>
        </w:rPr>
        <w:t>∑Y = 0: Y</w:t>
      </w:r>
      <w:r w:rsidRPr="00474398">
        <w:rPr>
          <w:vertAlign w:val="subscript"/>
          <w:lang w:val="en-US"/>
        </w:rPr>
        <w:t>2</w:t>
      </w:r>
      <w:r w:rsidRPr="00474398">
        <w:rPr>
          <w:vertAlign w:val="subscript"/>
        </w:rPr>
        <w:t>п</w:t>
      </w:r>
      <w:r w:rsidRPr="00474398">
        <w:rPr>
          <w:lang w:val="en-US"/>
        </w:rPr>
        <w:t xml:space="preserve"> + Y</w:t>
      </w:r>
      <w:r w:rsidRPr="00474398">
        <w:rPr>
          <w:vertAlign w:val="subscript"/>
          <w:lang w:val="en-US"/>
        </w:rPr>
        <w:t>2</w:t>
      </w:r>
      <w:r w:rsidRPr="00474398">
        <w:rPr>
          <w:vertAlign w:val="subscript"/>
        </w:rPr>
        <w:t>л</w:t>
      </w:r>
      <w:r w:rsidR="0001270F" w:rsidRPr="00474398">
        <w:rPr>
          <w:lang w:val="en-US"/>
        </w:rPr>
        <w:t xml:space="preserve"> </w:t>
      </w:r>
      <w:r w:rsidRPr="00474398">
        <w:rPr>
          <w:lang w:val="en-US"/>
        </w:rPr>
        <w:t>- G sinλ – P</w:t>
      </w:r>
      <w:r w:rsidRPr="00474398">
        <w:rPr>
          <w:vertAlign w:val="subscript"/>
          <w:lang w:val="en-US"/>
        </w:rPr>
        <w:t>y</w:t>
      </w:r>
      <w:r w:rsidRPr="00474398">
        <w:rPr>
          <w:lang w:val="en-US"/>
        </w:rPr>
        <w:t xml:space="preserve"> + Y</w:t>
      </w:r>
      <w:r w:rsidRPr="00474398">
        <w:rPr>
          <w:vertAlign w:val="subscript"/>
          <w:lang w:val="en-US"/>
        </w:rPr>
        <w:t>1</w:t>
      </w:r>
      <w:r w:rsidRPr="00474398">
        <w:rPr>
          <w:lang w:val="en-US"/>
        </w:rPr>
        <w:t xml:space="preserve"> = 0;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  <w:rPr>
          <w:lang w:val="en-US"/>
        </w:rPr>
      </w:pPr>
      <w:r w:rsidRPr="00474398">
        <w:rPr>
          <w:lang w:val="en-US"/>
        </w:rPr>
        <w:t>∑Z = 0: Z</w:t>
      </w:r>
      <w:r w:rsidRPr="00474398">
        <w:rPr>
          <w:vertAlign w:val="subscript"/>
          <w:lang w:val="en-US"/>
        </w:rPr>
        <w:t>2</w:t>
      </w:r>
      <w:r w:rsidRPr="00474398">
        <w:rPr>
          <w:vertAlign w:val="subscript"/>
        </w:rPr>
        <w:t>п</w:t>
      </w:r>
      <w:r w:rsidRPr="00474398">
        <w:rPr>
          <w:lang w:val="en-US"/>
        </w:rPr>
        <w:t xml:space="preserve"> + Z</w:t>
      </w:r>
      <w:r w:rsidRPr="00474398">
        <w:rPr>
          <w:vertAlign w:val="subscript"/>
          <w:lang w:val="en-US"/>
        </w:rPr>
        <w:t>2</w:t>
      </w:r>
      <w:r w:rsidRPr="00474398">
        <w:rPr>
          <w:vertAlign w:val="subscript"/>
        </w:rPr>
        <w:t>л</w:t>
      </w:r>
      <w:r w:rsidRPr="00474398">
        <w:rPr>
          <w:lang w:val="en-US"/>
        </w:rPr>
        <w:t xml:space="preserve"> – Gcosλ + P</w:t>
      </w:r>
      <w:r w:rsidRPr="00474398">
        <w:rPr>
          <w:vertAlign w:val="subscript"/>
          <w:lang w:val="en-US"/>
        </w:rPr>
        <w:t>z</w:t>
      </w:r>
      <w:r w:rsidRPr="00474398">
        <w:rPr>
          <w:lang w:val="en-US"/>
        </w:rPr>
        <w:t xml:space="preserve"> = 0;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  <w:rPr>
          <w:lang w:val="en-US"/>
        </w:rPr>
      </w:pPr>
      <w:r w:rsidRPr="00474398">
        <w:rPr>
          <w:lang w:val="en-US"/>
        </w:rPr>
        <w:t>∑</w:t>
      </w:r>
      <w:r w:rsidRPr="00474398">
        <w:t>М</w:t>
      </w:r>
      <w:r w:rsidRPr="00474398">
        <w:rPr>
          <w:vertAlign w:val="subscript"/>
          <w:lang w:val="en-US"/>
        </w:rPr>
        <w:t>x</w:t>
      </w:r>
      <w:r w:rsidRPr="00474398">
        <w:rPr>
          <w:lang w:val="en-US"/>
        </w:rPr>
        <w:t xml:space="preserve"> = 0: Gcosλ b/2 - Z</w:t>
      </w:r>
      <w:r w:rsidRPr="00474398">
        <w:rPr>
          <w:vertAlign w:val="subscript"/>
          <w:lang w:val="en-US"/>
        </w:rPr>
        <w:t>2</w:t>
      </w:r>
      <w:r w:rsidRPr="00474398">
        <w:rPr>
          <w:vertAlign w:val="subscript"/>
        </w:rPr>
        <w:t>п</w:t>
      </w:r>
      <w:r w:rsidRPr="00474398">
        <w:rPr>
          <w:lang w:val="en-US"/>
        </w:rPr>
        <w:t xml:space="preserve"> b - G sinλH = 0;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  <w:rPr>
          <w:lang w:val="en-US"/>
        </w:rPr>
      </w:pPr>
      <w:r w:rsidRPr="00474398">
        <w:rPr>
          <w:lang w:val="en-US"/>
        </w:rPr>
        <w:t>∑</w:t>
      </w:r>
      <w:r w:rsidRPr="00474398">
        <w:t>М</w:t>
      </w:r>
      <w:r w:rsidRPr="00474398">
        <w:rPr>
          <w:vertAlign w:val="subscript"/>
          <w:lang w:val="en-US"/>
        </w:rPr>
        <w:t>y</w:t>
      </w:r>
      <w:r w:rsidRPr="00474398">
        <w:rPr>
          <w:lang w:val="en-US"/>
        </w:rPr>
        <w:t xml:space="preserve"> = 0: P</w:t>
      </w:r>
      <w:r w:rsidRPr="00474398">
        <w:rPr>
          <w:vertAlign w:val="subscript"/>
          <w:lang w:val="en-US"/>
        </w:rPr>
        <w:t>z</w:t>
      </w:r>
      <w:r w:rsidRPr="00474398">
        <w:rPr>
          <w:lang w:val="en-US"/>
        </w:rPr>
        <w:t xml:space="preserve"> L</w:t>
      </w:r>
      <w:r w:rsidRPr="00474398">
        <w:rPr>
          <w:vertAlign w:val="subscript"/>
          <w:lang w:val="en-US"/>
        </w:rPr>
        <w:t>1</w:t>
      </w:r>
      <w:r w:rsidRPr="00474398">
        <w:rPr>
          <w:lang w:val="en-US"/>
        </w:rPr>
        <w:t xml:space="preserve"> – Gcosλl – P</w:t>
      </w:r>
      <w:r w:rsidRPr="00474398">
        <w:rPr>
          <w:vertAlign w:val="subscript"/>
        </w:rPr>
        <w:t>и</w:t>
      </w:r>
      <w:r w:rsidRPr="00474398">
        <w:rPr>
          <w:lang w:val="en-US"/>
        </w:rPr>
        <w:t xml:space="preserve"> </w:t>
      </w:r>
      <w:r w:rsidRPr="00474398">
        <w:t>Н</w:t>
      </w:r>
      <w:r w:rsidRPr="00474398">
        <w:rPr>
          <w:lang w:val="en-US"/>
        </w:rPr>
        <w:t xml:space="preserve"> = 0;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  <w:rPr>
          <w:lang w:val="en-US"/>
        </w:rPr>
      </w:pPr>
      <w:r w:rsidRPr="00474398">
        <w:rPr>
          <w:lang w:val="en-US"/>
        </w:rPr>
        <w:t>∑</w:t>
      </w:r>
      <w:r w:rsidRPr="00474398">
        <w:t>М</w:t>
      </w:r>
      <w:r w:rsidRPr="00474398">
        <w:rPr>
          <w:vertAlign w:val="subscript"/>
          <w:lang w:val="en-US"/>
        </w:rPr>
        <w:t>z</w:t>
      </w:r>
      <w:r w:rsidRPr="00474398">
        <w:rPr>
          <w:lang w:val="en-US"/>
        </w:rPr>
        <w:t xml:space="preserve"> = 0: (Y</w:t>
      </w:r>
      <w:r w:rsidRPr="00474398">
        <w:rPr>
          <w:vertAlign w:val="subscript"/>
          <w:lang w:val="en-US"/>
        </w:rPr>
        <w:t>2</w:t>
      </w:r>
      <w:r w:rsidRPr="00474398">
        <w:rPr>
          <w:vertAlign w:val="subscript"/>
        </w:rPr>
        <w:t>п</w:t>
      </w:r>
      <w:r w:rsidRPr="00474398">
        <w:rPr>
          <w:lang w:val="en-US"/>
        </w:rPr>
        <w:t xml:space="preserve"> + Y</w:t>
      </w:r>
      <w:r w:rsidRPr="00474398">
        <w:rPr>
          <w:vertAlign w:val="subscript"/>
          <w:lang w:val="en-US"/>
        </w:rPr>
        <w:t>2</w:t>
      </w:r>
      <w:r w:rsidRPr="00474398">
        <w:rPr>
          <w:vertAlign w:val="subscript"/>
        </w:rPr>
        <w:t>л</w:t>
      </w:r>
      <w:r w:rsidRPr="00474398">
        <w:rPr>
          <w:lang w:val="en-US"/>
        </w:rPr>
        <w:t>)L</w:t>
      </w:r>
      <w:r w:rsidRPr="00474398">
        <w:rPr>
          <w:vertAlign w:val="subscript"/>
          <w:lang w:val="en-US"/>
        </w:rPr>
        <w:t>1</w:t>
      </w:r>
      <w:r w:rsidRPr="00474398">
        <w:rPr>
          <w:lang w:val="en-US"/>
        </w:rPr>
        <w:t xml:space="preserve"> + X</w:t>
      </w:r>
      <w:r w:rsidRPr="00474398">
        <w:rPr>
          <w:vertAlign w:val="subscript"/>
          <w:lang w:val="en-US"/>
        </w:rPr>
        <w:t>2</w:t>
      </w:r>
      <w:r w:rsidRPr="00474398">
        <w:rPr>
          <w:vertAlign w:val="subscript"/>
        </w:rPr>
        <w:t>л</w:t>
      </w:r>
      <w:r w:rsidRPr="00474398">
        <w:rPr>
          <w:lang w:val="en-US"/>
        </w:rPr>
        <w:t xml:space="preserve"> b + P</w:t>
      </w:r>
      <w:r w:rsidRPr="00474398">
        <w:rPr>
          <w:vertAlign w:val="subscript"/>
        </w:rPr>
        <w:t>и</w:t>
      </w:r>
      <w:r w:rsidRPr="00474398">
        <w:rPr>
          <w:lang w:val="en-US"/>
        </w:rPr>
        <w:t xml:space="preserve"> b/2 + G sinλ(L</w:t>
      </w:r>
      <w:r w:rsidRPr="00474398">
        <w:rPr>
          <w:vertAlign w:val="subscript"/>
          <w:lang w:val="en-US"/>
        </w:rPr>
        <w:t>1</w:t>
      </w:r>
      <w:r w:rsidRPr="00474398">
        <w:rPr>
          <w:lang w:val="en-US"/>
        </w:rPr>
        <w:t>-l) – Y</w:t>
      </w:r>
      <w:r w:rsidRPr="00474398">
        <w:rPr>
          <w:vertAlign w:val="subscript"/>
          <w:lang w:val="en-US"/>
        </w:rPr>
        <w:t>1</w:t>
      </w:r>
      <w:r w:rsidRPr="00474398">
        <w:rPr>
          <w:lang w:val="en-US"/>
        </w:rPr>
        <w:t>(L – L</w:t>
      </w:r>
      <w:r w:rsidRPr="00474398">
        <w:rPr>
          <w:vertAlign w:val="subscript"/>
          <w:lang w:val="en-US"/>
        </w:rPr>
        <w:t>1</w:t>
      </w:r>
      <w:r w:rsidRPr="00474398">
        <w:rPr>
          <w:lang w:val="en-US"/>
        </w:rPr>
        <w:t>) = 0;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Определим неизвестные силы и реакции Р</w:t>
      </w:r>
      <w:r w:rsidRPr="00474398">
        <w:rPr>
          <w:vertAlign w:val="subscript"/>
          <w:lang w:val="en-US"/>
        </w:rPr>
        <w:t>x</w:t>
      </w:r>
      <w:r w:rsidRPr="00474398">
        <w:t xml:space="preserve">, </w:t>
      </w:r>
      <w:r w:rsidRPr="00474398">
        <w:rPr>
          <w:lang w:val="en-US"/>
        </w:rPr>
        <w:t>P</w:t>
      </w:r>
      <w:r w:rsidRPr="00474398">
        <w:rPr>
          <w:vertAlign w:val="subscript"/>
          <w:lang w:val="en-US"/>
        </w:rPr>
        <w:t>z</w:t>
      </w:r>
      <w:r w:rsidRPr="00474398">
        <w:t xml:space="preserve">, </w:t>
      </w:r>
      <w:r w:rsidRPr="00474398">
        <w:rPr>
          <w:lang w:val="en-US"/>
        </w:rPr>
        <w:t>Z</w:t>
      </w:r>
      <w:r w:rsidRPr="00474398">
        <w:rPr>
          <w:vertAlign w:val="subscript"/>
        </w:rPr>
        <w:t>2п</w:t>
      </w:r>
      <w:r w:rsidRPr="00474398">
        <w:t xml:space="preserve"> и </w:t>
      </w:r>
      <w:r w:rsidRPr="00474398">
        <w:rPr>
          <w:lang w:val="en-US"/>
        </w:rPr>
        <w:t>Z</w:t>
      </w:r>
      <w:r w:rsidRPr="00474398">
        <w:rPr>
          <w:vertAlign w:val="subscript"/>
        </w:rPr>
        <w:t>2л</w:t>
      </w:r>
      <w:r w:rsidRPr="00474398">
        <w:t xml:space="preserve"> из уравнений равновесия, используя систему уравнений: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039F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30"/>
        </w:rPr>
        <w:pict>
          <v:shape id="_x0000_i1064" type="#_x0000_t75" style="width:306.75pt;height:35.25pt" fillcolor="window">
            <v:imagedata r:id="rId46" o:title=""/>
          </v:shape>
        </w:pict>
      </w:r>
    </w:p>
    <w:p w:rsidR="00D039F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28"/>
        </w:rPr>
        <w:pict>
          <v:shape id="_x0000_i1065" type="#_x0000_t75" style="width:327.75pt;height:33.75pt" fillcolor="window">
            <v:imagedata r:id="rId47" o:title=""/>
          </v:shape>
        </w:pict>
      </w:r>
    </w:p>
    <w:p w:rsidR="00D039F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2"/>
        </w:rPr>
        <w:pict>
          <v:shape id="_x0000_i1066" type="#_x0000_t75" style="width:308.25pt;height:18pt" fillcolor="window">
            <v:imagedata r:id="rId48" o:title=""/>
          </v:shape>
        </w:pict>
      </w:r>
    </w:p>
    <w:p w:rsidR="00D039F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2"/>
        </w:rPr>
        <w:pict>
          <v:shape id="_x0000_i1067" type="#_x0000_t75" style="width:306.75pt;height:18pt" fillcolor="window">
            <v:imagedata r:id="rId49" o:title=""/>
          </v:shape>
        </w:pic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Силы тяги правого и левого задних колёс могут быть выражены через вертикальные реакции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X</w:t>
      </w:r>
      <w:r w:rsidRPr="00474398">
        <w:rPr>
          <w:vertAlign w:val="subscript"/>
        </w:rPr>
        <w:t>2п</w:t>
      </w:r>
      <w:r w:rsidRPr="00474398">
        <w:t xml:space="preserve"> = </w:t>
      </w:r>
      <w:r w:rsidRPr="00474398">
        <w:rPr>
          <w:lang w:val="en-US"/>
        </w:rPr>
        <w:t>Z</w:t>
      </w:r>
      <w:r w:rsidRPr="00474398">
        <w:rPr>
          <w:vertAlign w:val="subscript"/>
        </w:rPr>
        <w:t>2п</w:t>
      </w:r>
      <w:r w:rsidRPr="00474398">
        <w:t xml:space="preserve"> Θ</w:t>
      </w:r>
      <w:r w:rsidRPr="00474398">
        <w:rPr>
          <w:vertAlign w:val="subscript"/>
          <w:lang w:val="en-US"/>
        </w:rPr>
        <w:t>max</w:t>
      </w:r>
      <w:r w:rsidRPr="00474398">
        <w:t xml:space="preserve"> = 22,2</w:t>
      </w:r>
      <w:r w:rsidRPr="00474398">
        <w:rPr>
          <w:vertAlign w:val="superscript"/>
        </w:rPr>
        <w:t>.</w:t>
      </w:r>
      <w:r w:rsidRPr="00474398">
        <w:t xml:space="preserve"> 0,85= 18,9 кН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X</w:t>
      </w:r>
      <w:r w:rsidRPr="00474398">
        <w:rPr>
          <w:vertAlign w:val="subscript"/>
        </w:rPr>
        <w:t>2л</w:t>
      </w:r>
      <w:r w:rsidRPr="00474398">
        <w:t xml:space="preserve"> = </w:t>
      </w:r>
      <w:r w:rsidRPr="00474398">
        <w:rPr>
          <w:lang w:val="en-US"/>
        </w:rPr>
        <w:t>Z</w:t>
      </w:r>
      <w:r w:rsidRPr="00474398">
        <w:rPr>
          <w:vertAlign w:val="subscript"/>
        </w:rPr>
        <w:t>2л</w:t>
      </w:r>
      <w:r w:rsidRPr="00474398">
        <w:t xml:space="preserve"> Θ</w:t>
      </w:r>
      <w:r w:rsidRPr="00474398">
        <w:rPr>
          <w:vertAlign w:val="subscript"/>
          <w:lang w:val="en-US"/>
        </w:rPr>
        <w:t>max</w:t>
      </w:r>
      <w:r w:rsidRPr="00474398">
        <w:t xml:space="preserve"> = 35,2 </w:t>
      </w:r>
      <w:r w:rsidRPr="00474398">
        <w:rPr>
          <w:vertAlign w:val="superscript"/>
        </w:rPr>
        <w:t>.</w:t>
      </w:r>
      <w:r w:rsidRPr="00474398">
        <w:t xml:space="preserve"> 0,85 = 29,9 кН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 xml:space="preserve">Зная </w:t>
      </w:r>
      <w:r w:rsidRPr="00474398">
        <w:rPr>
          <w:lang w:val="en-US"/>
        </w:rPr>
        <w:t>X</w:t>
      </w:r>
      <w:r w:rsidRPr="00474398">
        <w:rPr>
          <w:vertAlign w:val="subscript"/>
        </w:rPr>
        <w:t>2п</w:t>
      </w:r>
      <w:r w:rsidRPr="00474398">
        <w:t xml:space="preserve"> и </w:t>
      </w:r>
      <w:r w:rsidRPr="00474398">
        <w:rPr>
          <w:lang w:val="en-US"/>
        </w:rPr>
        <w:t>X</w:t>
      </w:r>
      <w:r w:rsidRPr="00474398">
        <w:rPr>
          <w:vertAlign w:val="subscript"/>
        </w:rPr>
        <w:t>2л</w:t>
      </w:r>
      <w:r w:rsidRPr="00474398">
        <w:t>: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039F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90"/>
        </w:rPr>
        <w:pict>
          <v:shape id="_x0000_i1068" type="#_x0000_t75" style="width:365.25pt;height:96pt" fillcolor="window">
            <v:imagedata r:id="rId50" o:title=""/>
          </v:shape>
        </w:pic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Р</w:t>
      </w:r>
      <w:r w:rsidRPr="00474398">
        <w:rPr>
          <w:vertAlign w:val="subscript"/>
          <w:lang w:val="en-US"/>
        </w:rPr>
        <w:t>y</w:t>
      </w:r>
      <w:r w:rsidRPr="00474398">
        <w:rPr>
          <w:vertAlign w:val="subscript"/>
        </w:rPr>
        <w:t xml:space="preserve"> </w:t>
      </w:r>
      <w:r w:rsidRPr="00474398">
        <w:t xml:space="preserve">= </w:t>
      </w:r>
      <w:r w:rsidRPr="00474398">
        <w:rPr>
          <w:lang w:val="en-US"/>
        </w:rPr>
        <w:t>Y</w:t>
      </w:r>
      <w:r w:rsidRPr="00474398">
        <w:rPr>
          <w:vertAlign w:val="subscript"/>
        </w:rPr>
        <w:t>2п</w:t>
      </w:r>
      <w:r w:rsidRPr="00474398">
        <w:t xml:space="preserve"> + </w:t>
      </w:r>
      <w:r w:rsidRPr="00474398">
        <w:rPr>
          <w:lang w:val="en-US"/>
        </w:rPr>
        <w:t>Y</w:t>
      </w:r>
      <w:r w:rsidRPr="00474398">
        <w:rPr>
          <w:vertAlign w:val="subscript"/>
        </w:rPr>
        <w:t>2л</w:t>
      </w:r>
      <w:r w:rsidR="0001270F" w:rsidRPr="00474398">
        <w:t xml:space="preserve"> </w:t>
      </w:r>
      <w:r w:rsidRPr="00474398">
        <w:t xml:space="preserve">- </w:t>
      </w:r>
      <w:r w:rsidRPr="00474398">
        <w:rPr>
          <w:lang w:val="en-US"/>
        </w:rPr>
        <w:t>G</w:t>
      </w:r>
      <w:r w:rsidRPr="00474398">
        <w:t xml:space="preserve"> </w:t>
      </w:r>
      <w:r w:rsidRPr="00474398">
        <w:rPr>
          <w:lang w:val="en-US"/>
        </w:rPr>
        <w:t>sinλ</w:t>
      </w:r>
      <w:r w:rsidRPr="00474398">
        <w:t xml:space="preserve"> + </w:t>
      </w:r>
      <w:r w:rsidRPr="00474398">
        <w:rPr>
          <w:lang w:val="en-US"/>
        </w:rPr>
        <w:t>Y</w:t>
      </w:r>
      <w:r w:rsidRPr="00474398">
        <w:rPr>
          <w:vertAlign w:val="subscript"/>
        </w:rPr>
        <w:t>1</w:t>
      </w:r>
      <w:r w:rsidRPr="00474398">
        <w:t xml:space="preserve"> = 14,5 + 14,5 – 105,3</w:t>
      </w:r>
      <w:r w:rsidRPr="00474398">
        <w:rPr>
          <w:lang w:val="en-US"/>
        </w:rPr>
        <w:t>sin</w:t>
      </w:r>
      <w:r w:rsidRPr="00474398">
        <w:t>16° + 137.6 = 137,6кН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Далее необходимо найти усилия, действующие в т. О</w:t>
      </w:r>
      <w:r w:rsidRPr="00474398">
        <w:rPr>
          <w:vertAlign w:val="subscript"/>
        </w:rPr>
        <w:t>4</w:t>
      </w:r>
      <w:r w:rsidRPr="00474398">
        <w:t xml:space="preserve"> – шаровом шарнире тяговой рамы, служащем опорой для правой части основной рамы. Левой частью основная рама двумя точками, соответствующими точкам</w:t>
      </w:r>
      <w:r w:rsidR="0001270F" w:rsidRPr="00474398">
        <w:t xml:space="preserve"> </w:t>
      </w:r>
      <w:r w:rsidRPr="00474398">
        <w:t>О</w:t>
      </w:r>
      <w:r w:rsidRPr="00474398">
        <w:rPr>
          <w:vertAlign w:val="superscript"/>
        </w:rPr>
        <w:t>’</w:t>
      </w:r>
      <w:r w:rsidRPr="00474398">
        <w:rPr>
          <w:vertAlign w:val="subscript"/>
        </w:rPr>
        <w:t xml:space="preserve">2 </w:t>
      </w:r>
      <w:r w:rsidRPr="00474398">
        <w:t>и О</w:t>
      </w:r>
      <w:r w:rsidRPr="00474398">
        <w:rPr>
          <w:vertAlign w:val="superscript"/>
        </w:rPr>
        <w:t>’’</w:t>
      </w:r>
      <w:r w:rsidRPr="00474398">
        <w:rPr>
          <w:vertAlign w:val="subscript"/>
        </w:rPr>
        <w:t>2</w:t>
      </w:r>
      <w:r w:rsidRPr="00474398">
        <w:t>, опирается на задний мост, а средней частью – на систему подвески тяговой рамы.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 xml:space="preserve">Считая детали подвески тяговой рамы расположенными в одной плоскости </w:t>
      </w:r>
      <w:r w:rsidRPr="00474398">
        <w:rPr>
          <w:lang w:val="en-US"/>
        </w:rPr>
        <w:t>Q</w:t>
      </w:r>
      <w:r w:rsidRPr="00474398">
        <w:t xml:space="preserve"> (рис.4), можно рассматривать пересечение этой плоскости с основной рамой как место заделки последней, являющееся опасным расчётным сечением. Для упрощения расчёта принимают, что тяги подвески находятся в вертикальной плоскости </w:t>
      </w:r>
      <w:r w:rsidRPr="00474398">
        <w:rPr>
          <w:lang w:val="en-US"/>
        </w:rPr>
        <w:t>Q</w:t>
      </w:r>
      <w:r w:rsidRPr="00474398">
        <w:t xml:space="preserve">’, хотя в действительности плоскость </w:t>
      </w:r>
      <w:r w:rsidRPr="00474398">
        <w:rPr>
          <w:lang w:val="en-US"/>
        </w:rPr>
        <w:t>Q</w:t>
      </w:r>
      <w:r w:rsidRPr="00474398">
        <w:t xml:space="preserve">, в которой они расположены, наклонена к вертикали под небольшим углом ά. Принятое допущение несколько увеличит получаемые значения усилий </w:t>
      </w:r>
      <w:r w:rsidRPr="00474398">
        <w:rPr>
          <w:lang w:val="en-US"/>
        </w:rPr>
        <w:t>Z</w:t>
      </w:r>
      <w:r w:rsidRPr="00474398">
        <w:rPr>
          <w:vertAlign w:val="subscript"/>
        </w:rPr>
        <w:t xml:space="preserve">4, </w:t>
      </w:r>
      <w:r w:rsidRPr="00474398">
        <w:rPr>
          <w:lang w:val="en-US"/>
        </w:rPr>
        <w:t>Y</w:t>
      </w:r>
      <w:r w:rsidRPr="00474398">
        <w:rPr>
          <w:vertAlign w:val="subscript"/>
        </w:rPr>
        <w:t>4</w:t>
      </w:r>
      <w:r w:rsidRPr="00474398">
        <w:t xml:space="preserve">, </w:t>
      </w:r>
      <w:r w:rsidRPr="00474398">
        <w:rPr>
          <w:lang w:val="en-US"/>
        </w:rPr>
        <w:t>X</w:t>
      </w:r>
      <w:r w:rsidRPr="00474398">
        <w:rPr>
          <w:vertAlign w:val="subscript"/>
        </w:rPr>
        <w:t>4</w:t>
      </w:r>
      <w:r w:rsidRPr="00474398">
        <w:t xml:space="preserve"> действующих на шаровой шарнир и , следовательно, приведёт к увеличению запаса надёжности.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  <w:rPr>
          <w:vertAlign w:val="subscript"/>
        </w:rPr>
      </w:pPr>
      <w:r w:rsidRPr="00474398">
        <w:t xml:space="preserve">Из уравнений моментов, составленных относительно осей </w:t>
      </w:r>
      <w:r w:rsidRPr="00474398">
        <w:rPr>
          <w:lang w:val="en-US"/>
        </w:rPr>
        <w:t>y</w:t>
      </w:r>
      <w:r w:rsidRPr="00474398">
        <w:t xml:space="preserve">’ и </w:t>
      </w:r>
      <w:r w:rsidRPr="00474398">
        <w:rPr>
          <w:lang w:val="en-US"/>
        </w:rPr>
        <w:t>z</w:t>
      </w:r>
      <w:r w:rsidRPr="00474398">
        <w:t xml:space="preserve">’, лежащих в плоскости </w:t>
      </w:r>
      <w:r w:rsidRPr="00474398">
        <w:rPr>
          <w:lang w:val="en-US"/>
        </w:rPr>
        <w:t>Q</w:t>
      </w:r>
      <w:r w:rsidRPr="00474398">
        <w:t>’, проходящей через точку О</w:t>
      </w:r>
      <w:r w:rsidRPr="00474398">
        <w:rPr>
          <w:vertAlign w:val="subscript"/>
        </w:rPr>
        <w:t>4</w:t>
      </w:r>
      <w:r w:rsidRPr="00474398">
        <w:t xml:space="preserve"> и перпендикулярной к оси О’</w:t>
      </w:r>
      <w:r w:rsidRPr="00474398">
        <w:rPr>
          <w:vertAlign w:val="subscript"/>
        </w:rPr>
        <w:t>4</w:t>
      </w:r>
      <w:r w:rsidRPr="00474398">
        <w:t xml:space="preserve"> О</w:t>
      </w:r>
      <w:r w:rsidRPr="00474398">
        <w:rPr>
          <w:vertAlign w:val="subscript"/>
        </w:rPr>
        <w:t>4</w:t>
      </w:r>
      <w:r w:rsidRPr="00474398">
        <w:t xml:space="preserve">, находим усилия </w:t>
      </w:r>
      <w:r w:rsidRPr="00474398">
        <w:rPr>
          <w:lang w:val="en-US"/>
        </w:rPr>
        <w:t>Z</w:t>
      </w:r>
      <w:r w:rsidRPr="00474398">
        <w:rPr>
          <w:vertAlign w:val="subscript"/>
        </w:rPr>
        <w:t xml:space="preserve">4 </w:t>
      </w:r>
      <w:r w:rsidRPr="00474398">
        <w:t xml:space="preserve">и </w:t>
      </w:r>
      <w:r w:rsidRPr="00474398">
        <w:rPr>
          <w:lang w:val="en-US"/>
        </w:rPr>
        <w:t>Y</w:t>
      </w:r>
      <w:r w:rsidRPr="00474398">
        <w:rPr>
          <w:vertAlign w:val="subscript"/>
        </w:rPr>
        <w:t>4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039FE" w:rsidRPr="00474398" w:rsidRDefault="000901AF" w:rsidP="0001270F">
      <w:pPr>
        <w:suppressAutoHyphens/>
        <w:spacing w:line="360" w:lineRule="auto"/>
        <w:ind w:firstLine="709"/>
        <w:jc w:val="both"/>
        <w:rPr>
          <w:lang w:val="en-US"/>
        </w:rPr>
      </w:pPr>
      <w:r>
        <w:rPr>
          <w:lang w:val="en-US"/>
        </w:rPr>
        <w:pict>
          <v:shape id="_x0000_i1069" type="#_x0000_t75" style="width:316.5pt;height:163.5pt">
            <v:imagedata r:id="rId51" o:title=""/>
          </v:shape>
        </w:pic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  <w:rPr>
          <w:szCs w:val="22"/>
        </w:rPr>
      </w:pPr>
      <w:r w:rsidRPr="00474398">
        <w:rPr>
          <w:szCs w:val="22"/>
        </w:rPr>
        <w:t>Рис.4 Схема сил, действующих на шаровой шарнир тяговой рамы</w:t>
      </w:r>
      <w:r w:rsidR="0001270F" w:rsidRPr="00474398">
        <w:rPr>
          <w:szCs w:val="22"/>
        </w:rPr>
        <w:t xml:space="preserve"> </w:t>
      </w:r>
      <w:r w:rsidRPr="00474398">
        <w:rPr>
          <w:szCs w:val="22"/>
        </w:rPr>
        <w:t>в первом расчётном положении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</w:p>
    <w:p w:rsidR="00D039F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28"/>
        </w:rPr>
        <w:pict>
          <v:shape id="_x0000_i1070" type="#_x0000_t75" style="width:231.75pt;height:33.75pt" fillcolor="window">
            <v:imagedata r:id="rId52" o:title=""/>
          </v:shape>
        </w:pict>
      </w:r>
    </w:p>
    <w:p w:rsidR="00D039F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28"/>
        </w:rPr>
        <w:pict>
          <v:shape id="_x0000_i1071" type="#_x0000_t75" style="width:237pt;height:47.25pt" fillcolor="window">
            <v:imagedata r:id="rId53" o:title=""/>
          </v:shape>
        </w:pic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Усилие Х</w:t>
      </w:r>
      <w:r w:rsidRPr="00474398">
        <w:rPr>
          <w:vertAlign w:val="subscript"/>
        </w:rPr>
        <w:t>4</w:t>
      </w:r>
      <w:r w:rsidRPr="00474398">
        <w:t xml:space="preserve"> находим из уравнения ∑</w:t>
      </w:r>
      <w:r w:rsidRPr="00474398">
        <w:rPr>
          <w:lang w:val="en-US"/>
        </w:rPr>
        <w:t>X</w:t>
      </w:r>
      <w:r w:rsidRPr="00474398">
        <w:t xml:space="preserve"> = 0, откуда Х</w:t>
      </w:r>
      <w:r w:rsidRPr="00474398">
        <w:rPr>
          <w:vertAlign w:val="subscript"/>
        </w:rPr>
        <w:t>4</w:t>
      </w:r>
      <w:r w:rsidRPr="00474398">
        <w:t xml:space="preserve"> = Р</w:t>
      </w:r>
      <w:r w:rsidRPr="00474398">
        <w:rPr>
          <w:vertAlign w:val="subscript"/>
        </w:rPr>
        <w:t>4</w:t>
      </w:r>
      <w:r w:rsidRPr="00474398">
        <w:t xml:space="preserve"> = 92,6 кН.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Определив все силовые факторы основной рамы в первом расчетном положении, можно посчитать возникающие в ней напряжения.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</w:pPr>
      <w:r w:rsidRPr="00474398">
        <w:t>На рис.5 показана схема нагружения основной рам</w:t>
      </w:r>
      <w:r w:rsidR="0001270F" w:rsidRPr="00474398">
        <w:t xml:space="preserve">ы в первом расчетном положении. </w:t>
      </w:r>
      <w:r w:rsidRPr="00474398">
        <w:t xml:space="preserve">Пользуясь этой схемой, определяем изгибающие моменты, действующие в опасном сечении </w:t>
      </w:r>
      <w:r w:rsidRPr="00474398">
        <w:rPr>
          <w:lang w:val="en-US"/>
        </w:rPr>
        <w:t>I</w:t>
      </w:r>
      <w:r w:rsidRPr="00474398">
        <w:t>-</w:t>
      </w:r>
      <w:r w:rsidRPr="00474398">
        <w:rPr>
          <w:lang w:val="en-US"/>
        </w:rPr>
        <w:t>I</w:t>
      </w:r>
      <w:r w:rsidRPr="00474398">
        <w:t>.</w:t>
      </w:r>
    </w:p>
    <w:p w:rsidR="00D039FE" w:rsidRPr="00474398" w:rsidRDefault="0001270F" w:rsidP="0001270F">
      <w:pPr>
        <w:suppressAutoHyphens/>
        <w:spacing w:line="360" w:lineRule="auto"/>
        <w:ind w:firstLine="709"/>
        <w:jc w:val="both"/>
      </w:pPr>
      <w:r w:rsidRPr="00474398">
        <w:br w:type="page"/>
      </w:r>
      <w:r w:rsidR="000901AF">
        <w:pict>
          <v:shape id="_x0000_i1072" type="#_x0000_t75" style="width:340.5pt;height:174pt">
            <v:imagedata r:id="rId54" o:title=""/>
          </v:shape>
        </w:pic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  <w:rPr>
          <w:szCs w:val="22"/>
        </w:rPr>
      </w:pPr>
      <w:r w:rsidRPr="00474398">
        <w:rPr>
          <w:szCs w:val="22"/>
        </w:rPr>
        <w:t>Рис.5 Схема нагружения основной рамы в первом расчетном положении</w:t>
      </w:r>
    </w:p>
    <w:p w:rsidR="00D039FE" w:rsidRPr="00474398" w:rsidRDefault="00D039FE" w:rsidP="0001270F">
      <w:pPr>
        <w:suppressAutoHyphens/>
        <w:spacing w:line="360" w:lineRule="auto"/>
        <w:ind w:firstLine="709"/>
        <w:jc w:val="both"/>
        <w:rPr>
          <w:szCs w:val="22"/>
        </w:rPr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Слева от сечения </w:t>
      </w:r>
      <w:r w:rsidRPr="00474398">
        <w:rPr>
          <w:lang w:val="en-US"/>
        </w:rPr>
        <w:t>I</w:t>
      </w:r>
      <w:r w:rsidRPr="00474398">
        <w:t>-</w:t>
      </w:r>
      <w:r w:rsidRPr="00474398">
        <w:rPr>
          <w:lang w:val="en-US"/>
        </w:rPr>
        <w:t>I</w:t>
      </w:r>
      <w:r w:rsidRPr="00474398">
        <w:t xml:space="preserve"> (со стороны моста):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01270F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30"/>
        </w:rPr>
        <w:pict>
          <v:shape id="_x0000_i1073" type="#_x0000_t75" style="width:408.75pt;height:30.75pt" fillcolor="window">
            <v:imagedata r:id="rId55" o:title=""/>
          </v:shape>
        </w:pict>
      </w: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58"/>
        </w:rPr>
        <w:pict>
          <v:shape id="_x0000_i1074" type="#_x0000_t75" style="width:399pt;height:63.75pt" fillcolor="window">
            <v:imagedata r:id="rId56" o:title=""/>
          </v:shape>
        </w:pict>
      </w: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58"/>
        </w:rPr>
        <w:pict>
          <v:shape id="_x0000_i1075" type="#_x0000_t75" style="width:317.25pt;height:63.75pt" fillcolor="window">
            <v:imagedata r:id="rId57" o:title=""/>
          </v:shape>
        </w:pict>
      </w: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2"/>
        </w:rPr>
        <w:pict>
          <v:shape id="_x0000_i1076" type="#_x0000_t75" style="width:240.75pt;height:18pt" fillcolor="window">
            <v:imagedata r:id="rId58" o:title=""/>
          </v:shape>
        </w:pic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Справа от сечения </w:t>
      </w:r>
      <w:r w:rsidRPr="00474398">
        <w:rPr>
          <w:lang w:val="en-US"/>
        </w:rPr>
        <w:t>I</w:t>
      </w:r>
      <w:r w:rsidRPr="00474398">
        <w:t>-</w:t>
      </w:r>
      <w:r w:rsidRPr="00474398">
        <w:rPr>
          <w:lang w:val="en-US"/>
        </w:rPr>
        <w:t>I</w:t>
      </w:r>
      <w:r w:rsidRPr="00474398">
        <w:t xml:space="preserve"> (со стороны переднего моста):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2"/>
        </w:rPr>
        <w:pict>
          <v:shape id="_x0000_i1077" type="#_x0000_t75" style="width:400.5pt;height:16.5pt" fillcolor="window">
            <v:imagedata r:id="rId59" o:title=""/>
          </v:shape>
        </w:pict>
      </w: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2"/>
        </w:rPr>
        <w:pict>
          <v:shape id="_x0000_i1078" type="#_x0000_t75" style="width:399pt;height:18.75pt" fillcolor="window">
            <v:imagedata r:id="rId60" o:title=""/>
          </v:shape>
        </w:pict>
      </w:r>
    </w:p>
    <w:p w:rsidR="0001270F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4"/>
        </w:rPr>
        <w:pict>
          <v:shape id="_x0000_i1079" type="#_x0000_t75" style="width:419.25pt;height:17.25pt" fillcolor="window">
            <v:imagedata r:id="rId61" o:title=""/>
          </v:shape>
        </w:pict>
      </w: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0"/>
        </w:rPr>
        <w:pict>
          <v:shape id="_x0000_i1080" type="#_x0000_t75" style="width:89.25pt;height:17.25pt" fillcolor="window">
            <v:imagedata r:id="rId62" o:title=""/>
          </v:shape>
        </w:pic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93B1E" w:rsidRPr="00474398" w:rsidRDefault="0001270F" w:rsidP="0001270F">
      <w:pPr>
        <w:suppressAutoHyphens/>
        <w:spacing w:line="360" w:lineRule="auto"/>
        <w:ind w:firstLine="709"/>
        <w:jc w:val="both"/>
      </w:pPr>
      <w:r w:rsidRPr="00474398">
        <w:br w:type="page"/>
      </w:r>
      <w:r w:rsidR="00D93B1E" w:rsidRPr="00474398">
        <w:t>Необходимо выбрать поперечное сечение и определить его геометрические характеристики – моменты сопротивления и площадь поперечного сечения (Рис.6).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Также следует выбрать материал и наити допускаемое напряжение. Допускаемое напряжение равно отношению предельного напряжения к коэффициенту запаса, равному 1,1…1,5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Выбираем нестандартный профиль бруса с размерами поперечного сечения </w:t>
      </w:r>
      <w:r w:rsidRPr="00474398">
        <w:rPr>
          <w:lang w:val="en-US"/>
        </w:rPr>
        <w:t>b</w:t>
      </w:r>
      <w:r w:rsidRPr="00474398">
        <w:rPr>
          <w:vertAlign w:val="subscript"/>
        </w:rPr>
        <w:t>1</w:t>
      </w:r>
      <w:r w:rsidRPr="00474398">
        <w:t xml:space="preserve">=160мм, </w:t>
      </w:r>
      <w:r w:rsidRPr="00474398">
        <w:rPr>
          <w:lang w:val="en-US"/>
        </w:rPr>
        <w:t>b</w:t>
      </w:r>
      <w:r w:rsidRPr="00474398">
        <w:rPr>
          <w:vertAlign w:val="subscript"/>
        </w:rPr>
        <w:t>2</w:t>
      </w:r>
      <w:r w:rsidRPr="00474398">
        <w:t xml:space="preserve">=180мм, </w:t>
      </w:r>
      <w:r w:rsidRPr="00474398">
        <w:rPr>
          <w:lang w:val="en-US"/>
        </w:rPr>
        <w:t>h</w:t>
      </w:r>
      <w:r w:rsidRPr="00474398">
        <w:rPr>
          <w:vertAlign w:val="subscript"/>
        </w:rPr>
        <w:t>1</w:t>
      </w:r>
      <w:r w:rsidRPr="00474398">
        <w:t xml:space="preserve">=200мм, </w:t>
      </w:r>
      <w:r w:rsidRPr="00474398">
        <w:rPr>
          <w:lang w:val="en-US"/>
        </w:rPr>
        <w:t>h</w:t>
      </w:r>
      <w:r w:rsidRPr="00474398">
        <w:rPr>
          <w:vertAlign w:val="subscript"/>
        </w:rPr>
        <w:t>2</w:t>
      </w:r>
      <w:r w:rsidRPr="00474398">
        <w:t>=240мм.</w:t>
      </w:r>
    </w:p>
    <w:p w:rsidR="0001270F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Площадь и моменты инерции прямоугольного поперечного сечения определяют: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01270F" w:rsidRPr="00474398" w:rsidRDefault="000901AF" w:rsidP="0001270F">
      <w:pPr>
        <w:suppressAutoHyphens/>
        <w:spacing w:line="360" w:lineRule="auto"/>
        <w:ind w:firstLine="709"/>
        <w:jc w:val="both"/>
      </w:pPr>
      <w:r>
        <w:pict>
          <v:shape id="_x0000_i1081" type="#_x0000_t75" style="width:116.25pt;height:148.5pt" wrapcoords="-107 0 -107 21516 21600 21516 21600 0 -107 0" o:allowoverlap="f">
            <v:imagedata r:id="rId63" o:title=""/>
          </v:shape>
        </w:pict>
      </w:r>
    </w:p>
    <w:p w:rsidR="00D93B1E" w:rsidRPr="00474398" w:rsidRDefault="00D93B1E" w:rsidP="0001270F">
      <w:pPr>
        <w:tabs>
          <w:tab w:val="left" w:pos="1594"/>
          <w:tab w:val="left" w:pos="4564"/>
          <w:tab w:val="right" w:pos="6480"/>
        </w:tabs>
        <w:suppressAutoHyphens/>
        <w:spacing w:line="360" w:lineRule="auto"/>
        <w:ind w:firstLine="709"/>
        <w:jc w:val="both"/>
        <w:rPr>
          <w:szCs w:val="30"/>
        </w:rPr>
      </w:pPr>
      <w:r w:rsidRPr="00474398">
        <w:rPr>
          <w:szCs w:val="22"/>
        </w:rPr>
        <w:t>Рис.6 Поперечное сечение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0"/>
        </w:rPr>
        <w:pict>
          <v:shape id="_x0000_i1082" type="#_x0000_t75" style="width:329.25pt;height:18pt" fillcolor="window">
            <v:imagedata r:id="rId64" o:title=""/>
          </v:shape>
        </w:pict>
      </w: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24"/>
        </w:rPr>
        <w:pict>
          <v:shape id="_x0000_i1083" type="#_x0000_t75" style="width:362.25pt;height:33pt" fillcolor="window">
            <v:imagedata r:id="rId65" o:title=""/>
          </v:shape>
        </w:pict>
      </w: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24"/>
        </w:rPr>
        <w:pict>
          <v:shape id="_x0000_i1084" type="#_x0000_t75" style="width:354pt;height:33pt" fillcolor="window">
            <v:imagedata r:id="rId66" o:title=""/>
          </v:shape>
        </w:pic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Полярный момент инерции прямоугольного сечения вычисляем: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0"/>
        </w:rPr>
        <w:pict>
          <v:shape id="_x0000_i1085" type="#_x0000_t75" style="width:374.25pt;height:18pt" fillcolor="window">
            <v:imagedata r:id="rId67" o:title=""/>
          </v:shape>
        </w:pic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93B1E" w:rsidRPr="00474398" w:rsidRDefault="0001270F" w:rsidP="0001270F">
      <w:pPr>
        <w:suppressAutoHyphens/>
        <w:spacing w:line="360" w:lineRule="auto"/>
        <w:ind w:firstLine="709"/>
        <w:jc w:val="both"/>
      </w:pPr>
      <w:r w:rsidRPr="00474398">
        <w:br w:type="page"/>
      </w:r>
      <w:r w:rsidR="00D93B1E" w:rsidRPr="00474398">
        <w:t>где ά</w:t>
      </w:r>
      <w:r w:rsidR="00D93B1E" w:rsidRPr="00474398">
        <w:rPr>
          <w:vertAlign w:val="subscript"/>
        </w:rPr>
        <w:t>1</w:t>
      </w:r>
      <w:r w:rsidR="00D93B1E" w:rsidRPr="00474398">
        <w:t xml:space="preserve"> и ά</w:t>
      </w:r>
      <w:r w:rsidR="00D93B1E" w:rsidRPr="00474398">
        <w:rPr>
          <w:vertAlign w:val="subscript"/>
        </w:rPr>
        <w:t>2</w:t>
      </w:r>
      <w:r w:rsidR="00D93B1E" w:rsidRPr="00474398">
        <w:t xml:space="preserve"> – коэффициенты, зависящие от отношения сторон прямоугольного сечения.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Выбираю материал – сталь 40Х с σ = 650МПа и рассчитываю допускаемое напряжение: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[</w:t>
      </w:r>
      <w:r w:rsidRPr="00474398">
        <w:rPr>
          <w:lang w:val="en-US"/>
        </w:rPr>
        <w:t>σ</w:t>
      </w:r>
      <w:r w:rsidRPr="00474398">
        <w:t>] = σ</w:t>
      </w:r>
      <w:r w:rsidRPr="00474398">
        <w:rPr>
          <w:vertAlign w:val="subscript"/>
        </w:rPr>
        <w:t>пр</w:t>
      </w:r>
      <w:r w:rsidRPr="00474398">
        <w:t>/К</w:t>
      </w:r>
      <w:r w:rsidRPr="00474398">
        <w:rPr>
          <w:vertAlign w:val="subscript"/>
        </w:rPr>
        <w:t>3</w:t>
      </w:r>
      <w:r w:rsidRPr="00474398">
        <w:t>, [</w:t>
      </w:r>
      <w:r w:rsidRPr="00474398">
        <w:rPr>
          <w:lang w:val="en-US"/>
        </w:rPr>
        <w:t>σ</w:t>
      </w:r>
      <w:r w:rsidRPr="00474398">
        <w:t>] = 650/1,2 = 541,7 МПа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Зная геометрические размеры сечения и его форму, можно посчитать возникающие в нём максимальные напряжения σ: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6"/>
        </w:rPr>
        <w:pict>
          <v:shape id="_x0000_i1086" type="#_x0000_t75" style="width:84pt;height:24pt" fillcolor="window">
            <v:imagedata r:id="rId68" o:title=""/>
          </v:shape>
        </w:pic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01270F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где σ</w:t>
      </w:r>
      <w:r w:rsidRPr="00474398">
        <w:rPr>
          <w:vertAlign w:val="subscript"/>
        </w:rPr>
        <w:t>сум</w:t>
      </w:r>
      <w:r w:rsidRPr="00474398">
        <w:t xml:space="preserve"> – суммарное напряжение от изгиба и растяжения-сжатия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τ – напряжение от кручения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32"/>
        </w:rPr>
        <w:pict>
          <v:shape id="_x0000_i1087" type="#_x0000_t75" style="width:158.25pt;height:36.75pt" fillcolor="window">
            <v:imagedata r:id="rId69" o:title=""/>
          </v:shape>
        </w:pic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01270F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где М</w:t>
      </w:r>
      <w:r w:rsidRPr="00474398">
        <w:rPr>
          <w:vertAlign w:val="subscript"/>
        </w:rPr>
        <w:t>и</w:t>
      </w:r>
      <w:r w:rsidRPr="00474398">
        <w:rPr>
          <w:vertAlign w:val="superscript"/>
        </w:rPr>
        <w:t>в</w:t>
      </w:r>
      <w:r w:rsidRPr="00474398">
        <w:t>, М</w:t>
      </w:r>
      <w:r w:rsidRPr="00474398">
        <w:rPr>
          <w:vertAlign w:val="subscript"/>
        </w:rPr>
        <w:t>и</w:t>
      </w:r>
      <w:r w:rsidRPr="00474398">
        <w:rPr>
          <w:vertAlign w:val="superscript"/>
        </w:rPr>
        <w:t>г</w:t>
      </w:r>
      <w:r w:rsidRPr="00474398">
        <w:t xml:space="preserve"> – суммарные изгибающие моменты в вертикальной и</w:t>
      </w:r>
      <w:r w:rsidR="0001270F" w:rsidRPr="00474398">
        <w:t xml:space="preserve"> </w:t>
      </w:r>
      <w:r w:rsidRPr="00474398">
        <w:t>горизонтальной плоскостях</w:t>
      </w:r>
      <w:r w:rsidR="00E95352" w:rsidRPr="00474398">
        <w:t xml:space="preserve">, </w:t>
      </w:r>
      <w:r w:rsidRPr="00474398">
        <w:t>Р – сжимающее усилие, кН</w:t>
      </w:r>
    </w:p>
    <w:p w:rsidR="0001270F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М</w:t>
      </w:r>
      <w:r w:rsidRPr="00474398">
        <w:rPr>
          <w:vertAlign w:val="subscript"/>
        </w:rPr>
        <w:t>кр</w:t>
      </w:r>
      <w:r w:rsidRPr="00474398">
        <w:t xml:space="preserve"> – суммарный крутящий момент, действующий на расчётное</w:t>
      </w:r>
      <w:r w:rsidR="0001270F" w:rsidRPr="00474398">
        <w:t xml:space="preserve"> </w:t>
      </w:r>
      <w:r w:rsidRPr="00474398">
        <w:t>положение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W</w:t>
      </w:r>
      <w:r w:rsidRPr="00474398">
        <w:rPr>
          <w:vertAlign w:val="subscript"/>
          <w:lang w:val="en-US"/>
        </w:rPr>
        <w:t>y</w:t>
      </w:r>
      <w:r w:rsidRPr="00474398">
        <w:t xml:space="preserve">, </w:t>
      </w:r>
      <w:r w:rsidRPr="00474398">
        <w:rPr>
          <w:lang w:val="en-US"/>
        </w:rPr>
        <w:t>W</w:t>
      </w:r>
      <w:r w:rsidRPr="00474398">
        <w:rPr>
          <w:vertAlign w:val="subscript"/>
          <w:lang w:val="en-US"/>
        </w:rPr>
        <w:t>z</w:t>
      </w:r>
      <w:r w:rsidRPr="00474398">
        <w:t xml:space="preserve">, </w:t>
      </w:r>
      <w:r w:rsidRPr="00474398">
        <w:rPr>
          <w:lang w:val="en-US"/>
        </w:rPr>
        <w:t>W</w:t>
      </w:r>
      <w:r w:rsidRPr="00474398">
        <w:rPr>
          <w:vertAlign w:val="subscript"/>
          <w:lang w:val="en-US"/>
        </w:rPr>
        <w:t>p</w:t>
      </w:r>
      <w:r w:rsidRPr="00474398">
        <w:t xml:space="preserve">, </w:t>
      </w:r>
      <w:r w:rsidRPr="00474398">
        <w:rPr>
          <w:lang w:val="en-US"/>
        </w:rPr>
        <w:t>F</w:t>
      </w:r>
      <w:r w:rsidRPr="00474398">
        <w:t xml:space="preserve"> – моменты сопротивления сечения изгибу и кручению и</w:t>
      </w:r>
      <w:r w:rsidR="0001270F" w:rsidRPr="00474398">
        <w:t xml:space="preserve"> </w:t>
      </w:r>
      <w:r w:rsidRPr="00474398">
        <w:t>площадь этого сечения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Возникающие в опасном сечении </w:t>
      </w:r>
      <w:r w:rsidRPr="00474398">
        <w:rPr>
          <w:lang w:val="en-US"/>
        </w:rPr>
        <w:t>I</w:t>
      </w:r>
      <w:r w:rsidRPr="00474398">
        <w:t>-</w:t>
      </w:r>
      <w:r w:rsidRPr="00474398">
        <w:rPr>
          <w:lang w:val="en-US"/>
        </w:rPr>
        <w:t>I</w:t>
      </w:r>
      <w:r w:rsidRPr="00474398">
        <w:t xml:space="preserve"> основной рамы напряжения от воздействия на него силовых факторов, действующих слева и справа от сечения, подсчитывают раздельно и принимают в расчёт наибольшее.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Для сечения </w:t>
      </w:r>
      <w:r w:rsidRPr="00474398">
        <w:rPr>
          <w:lang w:val="en-US"/>
        </w:rPr>
        <w:t>I</w:t>
      </w:r>
      <w:r w:rsidRPr="00474398">
        <w:t>-</w:t>
      </w:r>
      <w:r w:rsidRPr="00474398">
        <w:rPr>
          <w:lang w:val="en-US"/>
        </w:rPr>
        <w:t>I</w:t>
      </w:r>
      <w:r w:rsidRPr="00474398">
        <w:t xml:space="preserve"> (со стороны заднего моста):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93B1E" w:rsidRPr="00474398" w:rsidRDefault="00E95352" w:rsidP="0001270F">
      <w:pPr>
        <w:suppressAutoHyphens/>
        <w:spacing w:line="360" w:lineRule="auto"/>
        <w:ind w:firstLine="709"/>
        <w:jc w:val="both"/>
      </w:pPr>
      <w:r w:rsidRPr="00474398">
        <w:br w:type="page"/>
      </w:r>
      <w:r w:rsidR="000901AF">
        <w:rPr>
          <w:position w:val="-32"/>
        </w:rPr>
        <w:pict>
          <v:shape id="_x0000_i1088" type="#_x0000_t75" style="width:362.25pt;height:36.75pt" fillcolor="window">
            <v:imagedata r:id="rId70" o:title=""/>
          </v:shape>
        </w:pict>
      </w: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32"/>
        </w:rPr>
        <w:pict>
          <v:shape id="_x0000_i1089" type="#_x0000_t75" style="width:176.25pt;height:36.75pt" fillcolor="window">
            <v:imagedata r:id="rId71" o:title=""/>
          </v:shape>
        </w:pic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Тогда максимальное напряжение для сечения </w:t>
      </w:r>
      <w:r w:rsidRPr="00474398">
        <w:rPr>
          <w:lang w:val="en-US"/>
        </w:rPr>
        <w:t>I</w:t>
      </w:r>
      <w:r w:rsidRPr="00474398">
        <w:t>-</w:t>
      </w:r>
      <w:r w:rsidRPr="00474398">
        <w:rPr>
          <w:lang w:val="en-US"/>
        </w:rPr>
        <w:t>I</w:t>
      </w:r>
      <w:r w:rsidRPr="00474398">
        <w:t xml:space="preserve"> со стороны заднего моста: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6"/>
        </w:rPr>
        <w:pict>
          <v:shape id="_x0000_i1090" type="#_x0000_t75" style="width:330.75pt;height:24pt" fillcolor="window">
            <v:imagedata r:id="rId72" o:title=""/>
          </v:shape>
        </w:pic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Для сечения </w:t>
      </w:r>
      <w:r w:rsidRPr="00474398">
        <w:rPr>
          <w:lang w:val="en-US"/>
        </w:rPr>
        <w:t>I</w:t>
      </w:r>
      <w:r w:rsidRPr="00474398">
        <w:t>-</w:t>
      </w:r>
      <w:r w:rsidRPr="00474398">
        <w:rPr>
          <w:lang w:val="en-US"/>
        </w:rPr>
        <w:t>I</w:t>
      </w:r>
      <w:r w:rsidRPr="00474398">
        <w:t xml:space="preserve"> (со стороны переднего моста):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32"/>
        </w:rPr>
        <w:pict>
          <v:shape id="_x0000_i1091" type="#_x0000_t75" style="width:360.75pt;height:36.75pt" fillcolor="window">
            <v:imagedata r:id="rId73" o:title=""/>
          </v:shape>
        </w:pict>
      </w: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32"/>
        </w:rPr>
        <w:pict>
          <v:shape id="_x0000_i1092" type="#_x0000_t75" style="width:177.75pt;height:36.75pt" fillcolor="window">
            <v:imagedata r:id="rId74" o:title=""/>
          </v:shape>
        </w:pic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Тогда максимальное напряжение для сечения </w:t>
      </w:r>
      <w:r w:rsidRPr="00474398">
        <w:rPr>
          <w:lang w:val="en-US"/>
        </w:rPr>
        <w:t>I</w:t>
      </w:r>
      <w:r w:rsidRPr="00474398">
        <w:t>-</w:t>
      </w:r>
      <w:r w:rsidRPr="00474398">
        <w:rPr>
          <w:lang w:val="en-US"/>
        </w:rPr>
        <w:t>I</w:t>
      </w:r>
      <w:r w:rsidRPr="00474398">
        <w:t xml:space="preserve"> со стороны переднего моста: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6"/>
        </w:rPr>
        <w:pict>
          <v:shape id="_x0000_i1093" type="#_x0000_t75" style="width:333pt;height:24pt" fillcolor="window">
            <v:imagedata r:id="rId75" o:title=""/>
          </v:shape>
        </w:pic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01270F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Максимальные напряжения со стороны переднего моста, и со стороны заднего моста пр</w:t>
      </w:r>
      <w:r w:rsidR="0001270F" w:rsidRPr="00474398">
        <w:t>евышают допускаемое напряжение,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Для выполнения условий прочности увеличивают толщину стенки поперечного сечения или меняют материал на более прочный и в результате при </w:t>
      </w:r>
      <w:r w:rsidRPr="00474398">
        <w:rPr>
          <w:lang w:val="en-US"/>
        </w:rPr>
        <w:t>b</w:t>
      </w:r>
      <w:r w:rsidRPr="00474398">
        <w:rPr>
          <w:vertAlign w:val="subscript"/>
        </w:rPr>
        <w:t>1</w:t>
      </w:r>
      <w:r w:rsidRPr="00474398">
        <w:t xml:space="preserve">=160мм, </w:t>
      </w:r>
      <w:r w:rsidRPr="00474398">
        <w:rPr>
          <w:lang w:val="en-US"/>
        </w:rPr>
        <w:t>b</w:t>
      </w:r>
      <w:r w:rsidRPr="00474398">
        <w:rPr>
          <w:vertAlign w:val="subscript"/>
        </w:rPr>
        <w:t>2</w:t>
      </w:r>
      <w:r w:rsidRPr="00474398">
        <w:t xml:space="preserve">=210мм, </w:t>
      </w:r>
      <w:r w:rsidRPr="00474398">
        <w:rPr>
          <w:lang w:val="en-US"/>
        </w:rPr>
        <w:t>h</w:t>
      </w:r>
      <w:r w:rsidRPr="00474398">
        <w:rPr>
          <w:vertAlign w:val="subscript"/>
        </w:rPr>
        <w:t>1</w:t>
      </w:r>
      <w:r w:rsidRPr="00474398">
        <w:t xml:space="preserve">=200мм, </w:t>
      </w:r>
      <w:r w:rsidRPr="00474398">
        <w:rPr>
          <w:lang w:val="en-US"/>
        </w:rPr>
        <w:t>h</w:t>
      </w:r>
      <w:r w:rsidRPr="00474398">
        <w:rPr>
          <w:vertAlign w:val="subscript"/>
        </w:rPr>
        <w:t>2</w:t>
      </w:r>
      <w:r w:rsidRPr="00474398">
        <w:t>=250мм получаем площадь и моменты инерции прямоугольного поперечного сечения: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E95352" w:rsidP="0001270F">
      <w:pPr>
        <w:suppressAutoHyphens/>
        <w:spacing w:line="360" w:lineRule="auto"/>
        <w:ind w:firstLine="709"/>
        <w:jc w:val="both"/>
      </w:pPr>
      <w:r w:rsidRPr="00474398">
        <w:br w:type="page"/>
      </w:r>
      <w:r w:rsidR="000901AF">
        <w:rPr>
          <w:position w:val="-10"/>
        </w:rPr>
        <w:pict>
          <v:shape id="_x0000_i1094" type="#_x0000_t75" style="width:333pt;height:18pt" fillcolor="window">
            <v:imagedata r:id="rId76" o:title=""/>
          </v:shape>
        </w:pict>
      </w: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24"/>
        </w:rPr>
        <w:pict>
          <v:shape id="_x0000_i1095" type="#_x0000_t75" style="width:372.75pt;height:33pt" fillcolor="window">
            <v:imagedata r:id="rId77" o:title=""/>
          </v:shape>
        </w:pict>
      </w: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24"/>
        </w:rPr>
        <w:pict>
          <v:shape id="_x0000_i1096" type="#_x0000_t75" style="width:371.25pt;height:33pt" fillcolor="window">
            <v:imagedata r:id="rId78" o:title=""/>
          </v:shape>
        </w:pic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Полярный момент инерции прямоугольного сечения вычисляем: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0"/>
        </w:rPr>
        <w:pict>
          <v:shape id="_x0000_i1097" type="#_x0000_t75" style="width:378pt;height:18pt" fillcolor="window">
            <v:imagedata r:id="rId79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Для сечения </w:t>
      </w:r>
      <w:r w:rsidRPr="00474398">
        <w:rPr>
          <w:lang w:val="en-US"/>
        </w:rPr>
        <w:t>I</w:t>
      </w:r>
      <w:r w:rsidRPr="00474398">
        <w:t>-</w:t>
      </w:r>
      <w:r w:rsidRPr="00474398">
        <w:rPr>
          <w:lang w:val="en-US"/>
        </w:rPr>
        <w:t>I</w:t>
      </w:r>
      <w:r w:rsidRPr="00474398">
        <w:t xml:space="preserve"> (со стороны заднего моста):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32"/>
        </w:rPr>
        <w:pict>
          <v:shape id="_x0000_i1098" type="#_x0000_t75" style="width:380.25pt;height:36.75pt" fillcolor="window">
            <v:imagedata r:id="rId80" o:title=""/>
          </v:shape>
        </w:pict>
      </w: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32"/>
        </w:rPr>
        <w:pict>
          <v:shape id="_x0000_i1099" type="#_x0000_t75" style="width:174pt;height:36.75pt" fillcolor="window">
            <v:imagedata r:id="rId81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Тогда максимальное напряжение для сечения </w:t>
      </w:r>
      <w:r w:rsidRPr="00474398">
        <w:rPr>
          <w:lang w:val="en-US"/>
        </w:rPr>
        <w:t>I</w:t>
      </w:r>
      <w:r w:rsidRPr="00474398">
        <w:t>-</w:t>
      </w:r>
      <w:r w:rsidRPr="00474398">
        <w:rPr>
          <w:lang w:val="en-US"/>
        </w:rPr>
        <w:t>I</w:t>
      </w:r>
      <w:r w:rsidRPr="00474398">
        <w:t xml:space="preserve"> со стороны заднего моста: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6"/>
        </w:rPr>
        <w:pict>
          <v:shape id="_x0000_i1100" type="#_x0000_t75" style="width:335.25pt;height:24pt" fillcolor="window">
            <v:imagedata r:id="rId82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Для сечения </w:t>
      </w:r>
      <w:r w:rsidRPr="00474398">
        <w:rPr>
          <w:lang w:val="en-US"/>
        </w:rPr>
        <w:t>I</w:t>
      </w:r>
      <w:r w:rsidRPr="00474398">
        <w:t>-</w:t>
      </w:r>
      <w:r w:rsidRPr="00474398">
        <w:rPr>
          <w:lang w:val="en-US"/>
        </w:rPr>
        <w:t>I</w:t>
      </w:r>
      <w:r w:rsidRPr="00474398">
        <w:t xml:space="preserve"> (со стороны переднего моста):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32"/>
        </w:rPr>
        <w:pict>
          <v:shape id="_x0000_i1101" type="#_x0000_t75" style="width:380.25pt;height:36.75pt" fillcolor="window">
            <v:imagedata r:id="rId83" o:title=""/>
          </v:shape>
        </w:pict>
      </w: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32"/>
        </w:rPr>
        <w:pict>
          <v:shape id="_x0000_i1102" type="#_x0000_t75" style="width:174.75pt;height:36.75pt" fillcolor="window">
            <v:imagedata r:id="rId84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E95352" w:rsidP="0001270F">
      <w:pPr>
        <w:suppressAutoHyphens/>
        <w:spacing w:line="360" w:lineRule="auto"/>
        <w:ind w:firstLine="709"/>
        <w:jc w:val="both"/>
      </w:pPr>
      <w:r w:rsidRPr="00474398">
        <w:br w:type="page"/>
      </w:r>
      <w:r w:rsidR="00D93B1E" w:rsidRPr="00474398">
        <w:t xml:space="preserve">Тогда максимальное напряжение для сечения </w:t>
      </w:r>
      <w:r w:rsidR="00D93B1E" w:rsidRPr="00474398">
        <w:rPr>
          <w:lang w:val="en-US"/>
        </w:rPr>
        <w:t>I</w:t>
      </w:r>
      <w:r w:rsidR="00D93B1E" w:rsidRPr="00474398">
        <w:t>-</w:t>
      </w:r>
      <w:r w:rsidR="00D93B1E" w:rsidRPr="00474398">
        <w:rPr>
          <w:lang w:val="en-US"/>
        </w:rPr>
        <w:t>I</w:t>
      </w:r>
      <w:r w:rsidR="00D93B1E" w:rsidRPr="00474398">
        <w:t xml:space="preserve"> со стороны переднего моста: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6"/>
        </w:rPr>
        <w:pict>
          <v:shape id="_x0000_i1103" type="#_x0000_t75" style="width:333.75pt;height:24pt" fillcolor="window">
            <v:imagedata r:id="rId85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Условие выполняется, значит выбранное сечение удовлетворяет условиям прочности и может быть использовано в рабочем оборудовании.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Второе расчётное положение. Во втором расчётном положении на автогрейдер действуют случайные нагрузки, возникающие при встрече его с непреодолимым препятствием. Наиболее неблагоприятные условия при этом складываются, когда наезд на препятствие происходит краем выдвинутого в сторону отвала при движении автогрейдера по горизонтальной поверхности на максимальной рабочей скорости с малым пробуксовыванием ведущих колёс, что имеет место при работах по разравниванию и перемещению грунта.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При внезапной встрече конца отвала с жёстким препятствием происходит их соударение, что приводит к возникновению дополнительной динамической нагрузки на основную раму.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При расчёте на прочность рабочего оборудования принимают, что масса и жесткость препятствия во много раз превышает массу и жёсткость автогрейдера. Тогда дополнительную динамическую нагрузку на автогрейдер определяют только массой и жёсткостью последнего, а также скоростью столкновения и подсчитывают: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34"/>
        </w:rPr>
        <w:pict>
          <v:shape id="_x0000_i1104" type="#_x0000_t75" style="width:228pt;height:41.25pt" fillcolor="window">
            <v:imagedata r:id="rId86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01270F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где </w:t>
      </w:r>
      <w:r w:rsidRPr="00474398">
        <w:rPr>
          <w:lang w:val="en-US"/>
        </w:rPr>
        <w:t>v</w:t>
      </w:r>
      <w:r w:rsidRPr="00474398">
        <w:t xml:space="preserve"> – скорость автогрейдера в момент встречи с препятствием</w:t>
      </w:r>
    </w:p>
    <w:p w:rsidR="0001270F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G</w:t>
      </w:r>
      <w:r w:rsidRPr="00474398">
        <w:rPr>
          <w:vertAlign w:val="subscript"/>
        </w:rPr>
        <w:t>сц</w:t>
      </w:r>
      <w:r w:rsidRPr="00474398">
        <w:t xml:space="preserve"> – вес автогрейдера с оборудованием,</w:t>
      </w:r>
      <w:r w:rsidR="0001270F" w:rsidRPr="00474398">
        <w:t xml:space="preserve"> </w:t>
      </w:r>
      <w:r w:rsidRPr="00474398">
        <w:rPr>
          <w:lang w:val="en-US"/>
        </w:rPr>
        <w:t>G</w:t>
      </w:r>
      <w:r w:rsidRPr="00474398">
        <w:rPr>
          <w:vertAlign w:val="subscript"/>
        </w:rPr>
        <w:t>сц</w:t>
      </w:r>
      <w:r w:rsidRPr="00474398">
        <w:t xml:space="preserve"> = 82468 Н</w:t>
      </w:r>
    </w:p>
    <w:p w:rsidR="0001270F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g</w:t>
      </w:r>
      <w:r w:rsidRPr="00474398">
        <w:t xml:space="preserve"> – ускорение свободного падения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С – суммарная жёсткость автогрейдера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66"/>
        </w:rPr>
        <w:pict>
          <v:shape id="_x0000_i1105" type="#_x0000_t75" style="width:276pt;height:51.75pt" fillcolor="window">
            <v:imagedata r:id="rId87" o:title=""/>
          </v:shape>
        </w:pic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01270F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здесь С</w:t>
      </w:r>
      <w:r w:rsidRPr="00474398">
        <w:rPr>
          <w:vertAlign w:val="subscript"/>
        </w:rPr>
        <w:t>1</w:t>
      </w:r>
      <w:r w:rsidRPr="00474398">
        <w:t xml:space="preserve"> = 120кНм – жесткость металлоконструкции автогрейдера,</w:t>
      </w:r>
      <w:r w:rsidR="00E95352" w:rsidRPr="00474398">
        <w:t xml:space="preserve"> </w:t>
      </w:r>
      <w:r w:rsidRPr="00474398">
        <w:t>зависящая от величины сцепного веса</w:t>
      </w:r>
    </w:p>
    <w:p w:rsidR="0001270F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Н</w:t>
      </w:r>
      <w:r w:rsidRPr="00474398">
        <w:rPr>
          <w:vertAlign w:val="subscript"/>
        </w:rPr>
        <w:t>отв</w:t>
      </w:r>
      <w:r w:rsidRPr="00474398">
        <w:t xml:space="preserve"> = 0,62м – высота отвала</w:t>
      </w:r>
    </w:p>
    <w:p w:rsidR="0001270F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L</w:t>
      </w:r>
      <w:r w:rsidRPr="00474398">
        <w:rPr>
          <w:vertAlign w:val="subscript"/>
        </w:rPr>
        <w:t>отв</w:t>
      </w:r>
      <w:r w:rsidRPr="00474398">
        <w:t xml:space="preserve"> = 3,72м – длина отвала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С</w:t>
      </w:r>
      <w:r w:rsidRPr="00474398">
        <w:rPr>
          <w:vertAlign w:val="subscript"/>
        </w:rPr>
        <w:t>2</w:t>
      </w:r>
      <w:r w:rsidRPr="00474398">
        <w:t xml:space="preserve"> = 2С</w:t>
      </w:r>
      <w:r w:rsidRPr="00474398">
        <w:rPr>
          <w:vertAlign w:val="subscript"/>
        </w:rPr>
        <w:t>ш</w:t>
      </w:r>
      <w:r w:rsidRPr="00474398">
        <w:t xml:space="preserve"> = 2 </w:t>
      </w:r>
      <w:r w:rsidRPr="00474398">
        <w:rPr>
          <w:vertAlign w:val="superscript"/>
        </w:rPr>
        <w:t>.</w:t>
      </w:r>
      <w:r w:rsidRPr="00474398">
        <w:t xml:space="preserve"> 45 = 90кН/м – суммарная жёсткость передних колёс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  <w:rPr>
          <w:vertAlign w:val="subscript"/>
        </w:rPr>
      </w:pPr>
      <w:r w:rsidRPr="00474398">
        <w:t>На рис.7 показана схема сил, действующих на автогрейдер во втором расчётном положении. В центре тяжести сосредотачиваются сила веса автогрейдера и дополнительная динамическая нагрузка. В точке О контакта отвала с препятствием действуют усилия Р</w:t>
      </w:r>
      <w:r w:rsidRPr="00474398">
        <w:rPr>
          <w:vertAlign w:val="subscript"/>
        </w:rPr>
        <w:t>х</w:t>
      </w:r>
      <w:r w:rsidRPr="00474398">
        <w:t xml:space="preserve"> и Р</w:t>
      </w:r>
      <w:r w:rsidRPr="00474398">
        <w:rPr>
          <w:vertAlign w:val="subscript"/>
        </w:rPr>
        <w:t>у</w:t>
      </w:r>
      <w:r w:rsidRPr="00474398">
        <w:t>, а Р</w:t>
      </w:r>
      <w:r w:rsidRPr="00474398">
        <w:rPr>
          <w:vertAlign w:val="subscript"/>
          <w:lang w:val="en-US"/>
        </w:rPr>
        <w:t>z</w:t>
      </w:r>
      <w:r w:rsidRPr="00474398">
        <w:t xml:space="preserve"> = 0, так как резание грунта не производится. В условных точках О</w:t>
      </w:r>
      <w:r w:rsidRPr="00474398">
        <w:rPr>
          <w:vertAlign w:val="subscript"/>
        </w:rPr>
        <w:t>2</w:t>
      </w:r>
      <w:r w:rsidRPr="00474398">
        <w:t xml:space="preserve"> и О</w:t>
      </w:r>
      <w:r w:rsidRPr="00474398">
        <w:rPr>
          <w:vertAlign w:val="subscript"/>
        </w:rPr>
        <w:t>3</w:t>
      </w:r>
      <w:r w:rsidRPr="00474398">
        <w:t xml:space="preserve"> действуют боковые усилия </w:t>
      </w:r>
      <w:r w:rsidRPr="00474398">
        <w:rPr>
          <w:lang w:val="en-US"/>
        </w:rPr>
        <w:t>Y</w:t>
      </w:r>
      <w:r w:rsidRPr="00474398">
        <w:rPr>
          <w:vertAlign w:val="subscript"/>
        </w:rPr>
        <w:t>2</w:t>
      </w:r>
      <w:r w:rsidRPr="00474398">
        <w:t xml:space="preserve"> и </w:t>
      </w:r>
      <w:r w:rsidRPr="00474398">
        <w:rPr>
          <w:lang w:val="en-US"/>
        </w:rPr>
        <w:t>Y</w:t>
      </w:r>
      <w:r w:rsidRPr="00474398">
        <w:rPr>
          <w:vertAlign w:val="subscript"/>
        </w:rPr>
        <w:t>1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pict>
          <v:shape id="_x0000_i1106" type="#_x0000_t75" style="width:209.25pt;height:182.25pt">
            <v:imagedata r:id="rId88" o:title=""/>
          </v:shape>
        </w:pic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  <w:rPr>
          <w:szCs w:val="22"/>
        </w:rPr>
      </w:pPr>
      <w:r w:rsidRPr="00474398">
        <w:rPr>
          <w:szCs w:val="22"/>
        </w:rPr>
        <w:t>Рис.7 Схема сил, действующих на автогрейдер во втором расчётном положении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Возникающие вертикальные реакции на задний и передний мосты обозначены соответственно через </w:t>
      </w:r>
      <w:r w:rsidRPr="00474398">
        <w:rPr>
          <w:lang w:val="en-US"/>
        </w:rPr>
        <w:t>Z</w:t>
      </w:r>
      <w:r w:rsidRPr="00474398">
        <w:rPr>
          <w:vertAlign w:val="subscript"/>
        </w:rPr>
        <w:t>2</w:t>
      </w:r>
      <w:r w:rsidRPr="00474398">
        <w:t xml:space="preserve"> и </w:t>
      </w:r>
      <w:r w:rsidRPr="00474398">
        <w:rPr>
          <w:lang w:val="en-US"/>
        </w:rPr>
        <w:t>Z</w:t>
      </w:r>
      <w:r w:rsidRPr="00474398">
        <w:rPr>
          <w:vertAlign w:val="subscript"/>
        </w:rPr>
        <w:t>1</w:t>
      </w:r>
      <w:r w:rsidRPr="00474398">
        <w:t>. Эти реакции с учётом динамической нагрузки определяют из уравнений моментов, составляемых относительно точек О</w:t>
      </w:r>
      <w:r w:rsidRPr="00474398">
        <w:rPr>
          <w:vertAlign w:val="subscript"/>
        </w:rPr>
        <w:t>2</w:t>
      </w:r>
      <w:r w:rsidRPr="00474398">
        <w:t xml:space="preserve"> и О</w:t>
      </w:r>
      <w:r w:rsidRPr="00474398">
        <w:rPr>
          <w:vertAlign w:val="subscript"/>
        </w:rPr>
        <w:t>3</w:t>
      </w:r>
      <w:r w:rsidRPr="00474398">
        <w:t>: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28"/>
        </w:rPr>
        <w:pict>
          <v:shape id="_x0000_i1107" type="#_x0000_t75" style="width:204.75pt;height:33pt" fillcolor="window">
            <v:imagedata r:id="rId89" o:title=""/>
          </v:shape>
        </w:pict>
      </w: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28"/>
        </w:rPr>
        <w:pict>
          <v:shape id="_x0000_i1108" type="#_x0000_t75" style="width:210pt;height:33pt" fillcolor="window">
            <v:imagedata r:id="rId90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где </w:t>
      </w:r>
      <w:r w:rsidRPr="00474398">
        <w:rPr>
          <w:lang w:val="en-US"/>
        </w:rPr>
        <w:t>G</w:t>
      </w:r>
      <w:r w:rsidRPr="00474398">
        <w:rPr>
          <w:vertAlign w:val="subscript"/>
        </w:rPr>
        <w:t>1</w:t>
      </w:r>
      <w:r w:rsidRPr="00474398">
        <w:t xml:space="preserve"> и </w:t>
      </w:r>
      <w:r w:rsidRPr="00474398">
        <w:rPr>
          <w:lang w:val="en-US"/>
        </w:rPr>
        <w:t>G</w:t>
      </w:r>
      <w:r w:rsidRPr="00474398">
        <w:rPr>
          <w:vertAlign w:val="subscript"/>
        </w:rPr>
        <w:t>2</w:t>
      </w:r>
      <w:r w:rsidRPr="00474398">
        <w:t xml:space="preserve"> – соответственно силы тяжести, приходящиеся на передний и</w:t>
      </w:r>
      <w:r w:rsidR="00E95352" w:rsidRPr="00474398">
        <w:t xml:space="preserve"> </w:t>
      </w:r>
      <w:r w:rsidRPr="00474398">
        <w:t>задний мосты (</w:t>
      </w:r>
      <w:r w:rsidR="000901AF">
        <w:rPr>
          <w:position w:val="-10"/>
        </w:rPr>
        <w:pict>
          <v:shape id="_x0000_i1109" type="#_x0000_t75" style="width:210pt;height:17.25pt" fillcolor="window">
            <v:imagedata r:id="rId91" o:title=""/>
          </v:shape>
        </w:pict>
      </w:r>
      <w:r w:rsidRPr="00474398">
        <w:t>)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Размеры а</w:t>
      </w:r>
      <w:r w:rsidRPr="00474398">
        <w:rPr>
          <w:vertAlign w:val="subscript"/>
        </w:rPr>
        <w:t>1</w:t>
      </w:r>
      <w:r w:rsidRPr="00474398">
        <w:t xml:space="preserve"> = 0,5м; с’ = 0,87м; </w:t>
      </w:r>
      <w:r w:rsidRPr="00474398">
        <w:rPr>
          <w:lang w:val="en-US"/>
        </w:rPr>
        <w:t>l</w:t>
      </w:r>
      <w:r w:rsidRPr="00474398">
        <w:rPr>
          <w:vertAlign w:val="subscript"/>
        </w:rPr>
        <w:t>1</w:t>
      </w:r>
      <w:r w:rsidRPr="00474398">
        <w:t xml:space="preserve"> = 2,6м; </w:t>
      </w:r>
      <w:r w:rsidRPr="00474398">
        <w:rPr>
          <w:lang w:val="en-US"/>
        </w:rPr>
        <w:t>l</w:t>
      </w:r>
      <w:r w:rsidRPr="00474398">
        <w:rPr>
          <w:vertAlign w:val="subscript"/>
        </w:rPr>
        <w:t>2</w:t>
      </w:r>
      <w:r w:rsidRPr="00474398">
        <w:t xml:space="preserve"> = 3,2м; </w:t>
      </w:r>
      <w:r w:rsidRPr="00474398">
        <w:rPr>
          <w:lang w:val="en-US"/>
        </w:rPr>
        <w:t>n</w:t>
      </w:r>
      <w:r w:rsidRPr="00474398">
        <w:t>’ = 0,9м снимаем с чертежа.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Остальные неизвестные силы определяем, составляя следующие уравнения равновесия: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24"/>
        </w:rPr>
        <w:pict>
          <v:shape id="_x0000_i1110" type="#_x0000_t75" style="width:293.25pt;height:30.75pt" fillcolor="window">
            <v:imagedata r:id="rId92" o:title=""/>
          </v:shape>
        </w:pic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∑</w:t>
      </w:r>
      <w:r w:rsidRPr="00474398">
        <w:rPr>
          <w:lang w:val="en-US"/>
        </w:rPr>
        <w:t>X</w:t>
      </w:r>
      <w:r w:rsidRPr="00474398">
        <w:t xml:space="preserve"> = 0: </w:t>
      </w:r>
      <w:r w:rsidRPr="00474398">
        <w:rPr>
          <w:lang w:val="en-US"/>
        </w:rPr>
        <w:t>X</w:t>
      </w:r>
      <w:r w:rsidRPr="00474398">
        <w:rPr>
          <w:vertAlign w:val="subscript"/>
        </w:rPr>
        <w:t>2п</w:t>
      </w:r>
      <w:r w:rsidRPr="00474398">
        <w:t xml:space="preserve"> + </w:t>
      </w:r>
      <w:r w:rsidRPr="00474398">
        <w:rPr>
          <w:lang w:val="en-US"/>
        </w:rPr>
        <w:t>X</w:t>
      </w:r>
      <w:r w:rsidRPr="00474398">
        <w:rPr>
          <w:vertAlign w:val="subscript"/>
        </w:rPr>
        <w:t>2л</w:t>
      </w:r>
      <w:r w:rsidRPr="00474398">
        <w:t xml:space="preserve"> + Р</w:t>
      </w:r>
      <w:r w:rsidRPr="00474398">
        <w:rPr>
          <w:vertAlign w:val="subscript"/>
        </w:rPr>
        <w:t>и</w:t>
      </w:r>
      <w:r w:rsidRPr="00474398">
        <w:t xml:space="preserve"> – Р</w:t>
      </w:r>
      <w:r w:rsidRPr="00474398">
        <w:rPr>
          <w:vertAlign w:val="subscript"/>
          <w:lang w:val="en-US"/>
        </w:rPr>
        <w:t>x</w:t>
      </w:r>
      <w:r w:rsidRPr="00474398">
        <w:t xml:space="preserve"> = 0;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∑</w:t>
      </w:r>
      <w:r w:rsidRPr="00474398">
        <w:rPr>
          <w:lang w:val="en-US"/>
        </w:rPr>
        <w:t>Y</w:t>
      </w:r>
      <w:r w:rsidRPr="00474398">
        <w:t xml:space="preserve"> = 0: </w:t>
      </w:r>
      <w:r w:rsidRPr="00474398">
        <w:rPr>
          <w:lang w:val="en-US"/>
        </w:rPr>
        <w:t>Y</w:t>
      </w:r>
      <w:r w:rsidRPr="00474398">
        <w:rPr>
          <w:vertAlign w:val="subscript"/>
        </w:rPr>
        <w:t>1</w:t>
      </w:r>
      <w:r w:rsidRPr="00474398">
        <w:t xml:space="preserve"> – </w:t>
      </w:r>
      <w:r w:rsidRPr="00474398">
        <w:rPr>
          <w:lang w:val="en-US"/>
        </w:rPr>
        <w:t>P</w:t>
      </w:r>
      <w:r w:rsidRPr="00474398">
        <w:rPr>
          <w:vertAlign w:val="subscript"/>
          <w:lang w:val="en-US"/>
        </w:rPr>
        <w:t>y</w:t>
      </w:r>
      <w:r w:rsidRPr="00474398">
        <w:t xml:space="preserve"> – </w:t>
      </w:r>
      <w:r w:rsidRPr="00474398">
        <w:rPr>
          <w:lang w:val="en-US"/>
        </w:rPr>
        <w:t>Y</w:t>
      </w:r>
      <w:r w:rsidRPr="00474398">
        <w:rPr>
          <w:vertAlign w:val="subscript"/>
        </w:rPr>
        <w:t>2</w:t>
      </w:r>
      <w:r w:rsidRPr="00474398">
        <w:t xml:space="preserve"> = 0;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  <w:r w:rsidRPr="00474398">
        <w:t>Принимая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X</w:t>
      </w:r>
      <w:r w:rsidRPr="00474398">
        <w:rPr>
          <w:vertAlign w:val="subscript"/>
        </w:rPr>
        <w:t>2п</w:t>
      </w:r>
      <w:r w:rsidRPr="00474398">
        <w:t xml:space="preserve"> = </w:t>
      </w:r>
      <w:r w:rsidRPr="00474398">
        <w:rPr>
          <w:lang w:val="en-US"/>
        </w:rPr>
        <w:t>X</w:t>
      </w:r>
      <w:r w:rsidRPr="00474398">
        <w:rPr>
          <w:vertAlign w:val="subscript"/>
        </w:rPr>
        <w:t xml:space="preserve">2л </w:t>
      </w:r>
      <w:r w:rsidR="000901AF">
        <w:rPr>
          <w:position w:val="-24"/>
        </w:rPr>
        <w:pict>
          <v:shape id="_x0000_i1111" type="#_x0000_t75" style="width:51.75pt;height:32.25pt" fillcolor="window">
            <v:imagedata r:id="rId93" o:title=""/>
          </v:shape>
        </w:pict>
      </w:r>
      <w:r w:rsidRPr="00474398">
        <w:t xml:space="preserve">, </w:t>
      </w:r>
      <w:r w:rsidRPr="00474398">
        <w:rPr>
          <w:lang w:val="en-US"/>
        </w:rPr>
        <w:t>Y</w:t>
      </w:r>
      <w:r w:rsidRPr="00474398">
        <w:rPr>
          <w:vertAlign w:val="subscript"/>
        </w:rPr>
        <w:t>1</w:t>
      </w:r>
      <w:r w:rsidRPr="00474398">
        <w:t xml:space="preserve"> = </w:t>
      </w:r>
      <w:r w:rsidRPr="00474398">
        <w:rPr>
          <w:lang w:val="en-US"/>
        </w:rPr>
        <w:t>Z</w:t>
      </w:r>
      <w:r w:rsidRPr="00474398">
        <w:rPr>
          <w:vertAlign w:val="subscript"/>
        </w:rPr>
        <w:t>1</w:t>
      </w:r>
      <w:r w:rsidRPr="00474398">
        <w:t>Θ</w:t>
      </w:r>
      <w:r w:rsidRPr="00474398">
        <w:rPr>
          <w:vertAlign w:val="subscript"/>
          <w:lang w:val="en-US"/>
        </w:rPr>
        <w:t>max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получаем: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24"/>
        </w:rPr>
        <w:pict>
          <v:shape id="_x0000_i1112" type="#_x0000_t75" style="width:255.75pt;height:30.75pt" fillcolor="window">
            <v:imagedata r:id="rId94" o:title=""/>
          </v:shape>
        </w:pic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Z</w:t>
      </w:r>
      <w:r w:rsidRPr="00474398">
        <w:rPr>
          <w:vertAlign w:val="subscript"/>
        </w:rPr>
        <w:t>2</w:t>
      </w:r>
      <w:r w:rsidRPr="00474398">
        <w:t>Θ</w:t>
      </w:r>
      <w:r w:rsidRPr="00474398">
        <w:rPr>
          <w:vertAlign w:val="subscript"/>
          <w:lang w:val="en-US"/>
        </w:rPr>
        <w:t>max</w:t>
      </w:r>
      <w:r w:rsidRPr="00474398">
        <w:t xml:space="preserve"> + Р</w:t>
      </w:r>
      <w:r w:rsidRPr="00474398">
        <w:rPr>
          <w:vertAlign w:val="subscript"/>
        </w:rPr>
        <w:t>и</w:t>
      </w:r>
      <w:r w:rsidRPr="00474398">
        <w:t xml:space="preserve"> – Р</w:t>
      </w:r>
      <w:r w:rsidRPr="00474398">
        <w:rPr>
          <w:vertAlign w:val="subscript"/>
          <w:lang w:val="en-US"/>
        </w:rPr>
        <w:t>x</w:t>
      </w:r>
      <w:r w:rsidRPr="00474398">
        <w:t xml:space="preserve"> = 0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Z</w:t>
      </w:r>
      <w:r w:rsidRPr="00474398">
        <w:rPr>
          <w:vertAlign w:val="subscript"/>
        </w:rPr>
        <w:t>1</w:t>
      </w:r>
      <w:r w:rsidRPr="00474398">
        <w:t>Θ</w:t>
      </w:r>
      <w:r w:rsidRPr="00474398">
        <w:rPr>
          <w:vertAlign w:val="subscript"/>
          <w:lang w:val="en-US"/>
        </w:rPr>
        <w:t>max</w:t>
      </w:r>
      <w:r w:rsidRPr="00474398">
        <w:t xml:space="preserve"> - </w:t>
      </w:r>
      <w:r w:rsidRPr="00474398">
        <w:rPr>
          <w:lang w:val="en-US"/>
        </w:rPr>
        <w:t>Y</w:t>
      </w:r>
      <w:r w:rsidRPr="00474398">
        <w:rPr>
          <w:vertAlign w:val="subscript"/>
        </w:rPr>
        <w:t>2</w:t>
      </w:r>
      <w:r w:rsidRPr="00474398">
        <w:t xml:space="preserve"> - </w:t>
      </w:r>
      <w:r w:rsidRPr="00474398">
        <w:rPr>
          <w:lang w:val="en-US"/>
        </w:rPr>
        <w:t>P</w:t>
      </w:r>
      <w:r w:rsidRPr="00474398">
        <w:rPr>
          <w:vertAlign w:val="subscript"/>
          <w:lang w:val="en-US"/>
        </w:rPr>
        <w:t>y</w:t>
      </w:r>
      <w:r w:rsidRPr="00474398">
        <w:t xml:space="preserve"> = 0</w:t>
      </w:r>
    </w:p>
    <w:p w:rsidR="00D93B1E" w:rsidRPr="00474398" w:rsidRDefault="00E95352" w:rsidP="0001270F">
      <w:pPr>
        <w:suppressAutoHyphens/>
        <w:spacing w:line="360" w:lineRule="auto"/>
        <w:ind w:firstLine="709"/>
        <w:jc w:val="both"/>
      </w:pPr>
      <w:r w:rsidRPr="00474398">
        <w:br w:type="page"/>
      </w:r>
      <w:r w:rsidR="00D93B1E" w:rsidRPr="00474398">
        <w:t>Решая эти уравнения относительно неизвестных членов, находим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01270F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58"/>
        </w:rPr>
        <w:pict>
          <v:shape id="_x0000_i1113" type="#_x0000_t75" style="width:353.25pt;height:63.75pt" fillcolor="window">
            <v:imagedata r:id="rId95" o:title=""/>
          </v:shape>
        </w:pic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P</w:t>
      </w:r>
      <w:r w:rsidRPr="00474398">
        <w:rPr>
          <w:vertAlign w:val="subscript"/>
          <w:lang w:val="en-US"/>
        </w:rPr>
        <w:t>y</w:t>
      </w:r>
      <w:r w:rsidRPr="00474398">
        <w:t xml:space="preserve"> = </w:t>
      </w:r>
      <w:r w:rsidRPr="00474398">
        <w:rPr>
          <w:lang w:val="en-US"/>
        </w:rPr>
        <w:t>Z</w:t>
      </w:r>
      <w:r w:rsidRPr="00474398">
        <w:rPr>
          <w:vertAlign w:val="subscript"/>
        </w:rPr>
        <w:t>1</w:t>
      </w:r>
      <w:r w:rsidRPr="00474398">
        <w:t>Θ</w:t>
      </w:r>
      <w:r w:rsidRPr="00474398">
        <w:rPr>
          <w:vertAlign w:val="subscript"/>
          <w:lang w:val="en-US"/>
        </w:rPr>
        <w:t>max</w:t>
      </w:r>
      <w:r w:rsidRPr="00474398">
        <w:t xml:space="preserve"> - </w:t>
      </w:r>
      <w:r w:rsidRPr="00474398">
        <w:rPr>
          <w:lang w:val="en-US"/>
        </w:rPr>
        <w:t>Y</w:t>
      </w:r>
      <w:r w:rsidRPr="00474398">
        <w:rPr>
          <w:vertAlign w:val="subscript"/>
        </w:rPr>
        <w:t>2</w:t>
      </w:r>
      <w:r w:rsidRPr="00474398">
        <w:t xml:space="preserve"> = 41,1 </w:t>
      </w:r>
      <w:r w:rsidRPr="00474398">
        <w:rPr>
          <w:vertAlign w:val="superscript"/>
        </w:rPr>
        <w:t xml:space="preserve">. </w:t>
      </w:r>
      <w:r w:rsidRPr="00474398">
        <w:t>0,85 – 7,7 = 27,2кН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Р</w:t>
      </w:r>
      <w:r w:rsidRPr="00474398">
        <w:rPr>
          <w:vertAlign w:val="subscript"/>
          <w:lang w:val="en-US"/>
        </w:rPr>
        <w:t>x</w:t>
      </w:r>
      <w:r w:rsidRPr="00474398">
        <w:t xml:space="preserve"> = </w:t>
      </w:r>
      <w:r w:rsidRPr="00474398">
        <w:rPr>
          <w:lang w:val="en-US"/>
        </w:rPr>
        <w:t>Z</w:t>
      </w:r>
      <w:r w:rsidRPr="00474398">
        <w:rPr>
          <w:vertAlign w:val="subscript"/>
        </w:rPr>
        <w:t>2</w:t>
      </w:r>
      <w:r w:rsidRPr="00474398">
        <w:t>Θ</w:t>
      </w:r>
      <w:r w:rsidRPr="00474398">
        <w:rPr>
          <w:vertAlign w:val="subscript"/>
          <w:lang w:val="en-US"/>
        </w:rPr>
        <w:t>max</w:t>
      </w:r>
      <w:r w:rsidRPr="00474398">
        <w:t xml:space="preserve"> + Р</w:t>
      </w:r>
      <w:r w:rsidRPr="00474398">
        <w:rPr>
          <w:vertAlign w:val="subscript"/>
        </w:rPr>
        <w:t>и</w:t>
      </w:r>
      <w:r w:rsidRPr="00474398">
        <w:t xml:space="preserve"> = 64,2</w:t>
      </w:r>
      <w:r w:rsidRPr="00474398">
        <w:rPr>
          <w:vertAlign w:val="superscript"/>
        </w:rPr>
        <w:t xml:space="preserve"> .</w:t>
      </w:r>
      <w:r w:rsidRPr="00474398">
        <w:t xml:space="preserve"> 0,85 + 34 = 87,9кН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X</w:t>
      </w:r>
      <w:r w:rsidRPr="00474398">
        <w:rPr>
          <w:vertAlign w:val="subscript"/>
        </w:rPr>
        <w:t>2п</w:t>
      </w:r>
      <w:r w:rsidRPr="00474398">
        <w:t xml:space="preserve"> = </w:t>
      </w:r>
      <w:r w:rsidRPr="00474398">
        <w:rPr>
          <w:lang w:val="en-US"/>
        </w:rPr>
        <w:t>X</w:t>
      </w:r>
      <w:r w:rsidRPr="00474398">
        <w:rPr>
          <w:vertAlign w:val="subscript"/>
        </w:rPr>
        <w:t xml:space="preserve">2л </w:t>
      </w:r>
      <w:r w:rsidR="000901AF">
        <w:rPr>
          <w:position w:val="-24"/>
        </w:rPr>
        <w:pict>
          <v:shape id="_x0000_i1114" type="#_x0000_t75" style="width:162.75pt;height:32.25pt" fillcolor="window">
            <v:imagedata r:id="rId96" o:title=""/>
          </v:shape>
        </w:pic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Y</w:t>
      </w:r>
      <w:r w:rsidRPr="00474398">
        <w:rPr>
          <w:vertAlign w:val="subscript"/>
        </w:rPr>
        <w:t>1</w:t>
      </w:r>
      <w:r w:rsidRPr="00474398">
        <w:t xml:space="preserve"> = </w:t>
      </w:r>
      <w:r w:rsidRPr="00474398">
        <w:rPr>
          <w:lang w:val="en-US"/>
        </w:rPr>
        <w:t>Z</w:t>
      </w:r>
      <w:r w:rsidRPr="00474398">
        <w:rPr>
          <w:vertAlign w:val="subscript"/>
        </w:rPr>
        <w:t>1</w:t>
      </w:r>
      <w:r w:rsidRPr="00474398">
        <w:t>Θ</w:t>
      </w:r>
      <w:r w:rsidRPr="00474398">
        <w:rPr>
          <w:vertAlign w:val="subscript"/>
          <w:lang w:val="en-US"/>
        </w:rPr>
        <w:t>max</w:t>
      </w:r>
      <w:r w:rsidRPr="00474398">
        <w:t xml:space="preserve"> = 41,1 </w:t>
      </w:r>
      <w:r w:rsidRPr="00474398">
        <w:rPr>
          <w:vertAlign w:val="superscript"/>
        </w:rPr>
        <w:t>.</w:t>
      </w:r>
      <w:r w:rsidRPr="00474398">
        <w:t xml:space="preserve"> 0,85 = 34,9кН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В момент внезапной встречи с жёстким препятствием ведущие колёса автогрейдера, начинают полностью пробуксовывать, развивая суммарную силу тяги Х</w:t>
      </w:r>
      <w:r w:rsidRPr="00474398">
        <w:rPr>
          <w:vertAlign w:val="subscript"/>
        </w:rPr>
        <w:t>2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X</w:t>
      </w:r>
      <w:r w:rsidRPr="00474398">
        <w:rPr>
          <w:vertAlign w:val="subscript"/>
        </w:rPr>
        <w:t>2</w:t>
      </w:r>
      <w:r w:rsidRPr="00474398">
        <w:t xml:space="preserve"> = </w:t>
      </w:r>
      <w:r w:rsidRPr="00474398">
        <w:rPr>
          <w:lang w:val="en-US"/>
        </w:rPr>
        <w:t>X</w:t>
      </w:r>
      <w:r w:rsidRPr="00474398">
        <w:rPr>
          <w:vertAlign w:val="subscript"/>
        </w:rPr>
        <w:t>2п</w:t>
      </w:r>
      <w:r w:rsidRPr="00474398">
        <w:t xml:space="preserve"> + </w:t>
      </w:r>
      <w:r w:rsidRPr="00474398">
        <w:rPr>
          <w:lang w:val="en-US"/>
        </w:rPr>
        <w:t>X</w:t>
      </w:r>
      <w:r w:rsidRPr="00474398">
        <w:rPr>
          <w:vertAlign w:val="subscript"/>
        </w:rPr>
        <w:t>2л</w:t>
      </w:r>
      <w:r w:rsidRPr="00474398">
        <w:t xml:space="preserve"> = 27,3 +27,3 = 54,6кН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pict>
          <v:shape id="_x0000_i1115" type="#_x0000_t75" style="width:294pt;height:135pt">
            <v:imagedata r:id="rId97" o:title=""/>
          </v:shape>
        </w:pic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  <w:rPr>
          <w:szCs w:val="22"/>
        </w:rPr>
      </w:pPr>
      <w:r w:rsidRPr="00474398">
        <w:rPr>
          <w:szCs w:val="22"/>
        </w:rPr>
        <w:t>Рис.8 схема сил, действующих на шаровой шарнир тяговой рамыво втором расчётном положении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szCs w:val="22"/>
        </w:rPr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Пользуясь приведённой на рис.8 для второго расчётного положения схемой сил, действующих на шаровой шарнир тяговой рамы, определяем возникающие в этом шарнире усилия Х</w:t>
      </w:r>
      <w:r w:rsidRPr="00474398">
        <w:rPr>
          <w:vertAlign w:val="subscript"/>
        </w:rPr>
        <w:t>4</w:t>
      </w:r>
      <w:r w:rsidRPr="00474398">
        <w:t xml:space="preserve">, </w:t>
      </w:r>
      <w:r w:rsidRPr="00474398">
        <w:rPr>
          <w:lang w:val="en-US"/>
        </w:rPr>
        <w:t>Y</w:t>
      </w:r>
      <w:r w:rsidRPr="00474398">
        <w:rPr>
          <w:vertAlign w:val="subscript"/>
        </w:rPr>
        <w:t>4</w:t>
      </w:r>
      <w:r w:rsidRPr="00474398">
        <w:t xml:space="preserve">, </w:t>
      </w:r>
      <w:r w:rsidRPr="00474398">
        <w:rPr>
          <w:lang w:val="en-US"/>
        </w:rPr>
        <w:t>Z</w:t>
      </w:r>
      <w:r w:rsidRPr="00474398">
        <w:rPr>
          <w:vertAlign w:val="subscript"/>
        </w:rPr>
        <w:t>4</w:t>
      </w:r>
      <w:r w:rsidRPr="00474398">
        <w:t>:</w:t>
      </w:r>
    </w:p>
    <w:p w:rsidR="00D93B1E" w:rsidRPr="00474398" w:rsidRDefault="00E95352" w:rsidP="0001270F">
      <w:pPr>
        <w:suppressAutoHyphens/>
        <w:spacing w:line="360" w:lineRule="auto"/>
        <w:ind w:firstLine="709"/>
        <w:jc w:val="both"/>
      </w:pPr>
      <w:r w:rsidRPr="00474398">
        <w:br w:type="page"/>
      </w:r>
      <w:r w:rsidR="00D93B1E" w:rsidRPr="00474398">
        <w:t>∑</w:t>
      </w:r>
      <w:r w:rsidR="00D93B1E" w:rsidRPr="00474398">
        <w:rPr>
          <w:lang w:val="en-US"/>
        </w:rPr>
        <w:t>X</w:t>
      </w:r>
      <w:r w:rsidR="00D93B1E" w:rsidRPr="00474398">
        <w:t xml:space="preserve"> = 0: Х</w:t>
      </w:r>
      <w:r w:rsidR="00D93B1E" w:rsidRPr="00474398">
        <w:rPr>
          <w:vertAlign w:val="subscript"/>
        </w:rPr>
        <w:t>4</w:t>
      </w:r>
      <w:r w:rsidR="00D93B1E" w:rsidRPr="00474398">
        <w:t xml:space="preserve"> – Р</w:t>
      </w:r>
      <w:r w:rsidR="00D93B1E" w:rsidRPr="00474398">
        <w:rPr>
          <w:vertAlign w:val="subscript"/>
          <w:lang w:val="en-US"/>
        </w:rPr>
        <w:t>x</w:t>
      </w:r>
      <w:r w:rsidR="00D93B1E" w:rsidRPr="00474398">
        <w:t xml:space="preserve"> = 0, Х</w:t>
      </w:r>
      <w:r w:rsidR="00D93B1E" w:rsidRPr="00474398">
        <w:rPr>
          <w:vertAlign w:val="subscript"/>
        </w:rPr>
        <w:t>4</w:t>
      </w:r>
      <w:r w:rsidR="00D93B1E" w:rsidRPr="00474398">
        <w:t xml:space="preserve"> = Р</w:t>
      </w:r>
      <w:r w:rsidR="00D93B1E" w:rsidRPr="00474398">
        <w:rPr>
          <w:vertAlign w:val="subscript"/>
          <w:lang w:val="en-US"/>
        </w:rPr>
        <w:t>x</w:t>
      </w:r>
      <w:r w:rsidR="00D93B1E" w:rsidRPr="00474398">
        <w:t xml:space="preserve"> = 87,9кН</w:t>
      </w:r>
    </w:p>
    <w:p w:rsidR="00E95352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24"/>
        </w:rPr>
        <w:pict>
          <v:shape id="_x0000_i1116" type="#_x0000_t75" style="width:177.75pt;height:30.75pt" fillcolor="window">
            <v:imagedata r:id="rId98" o:title=""/>
          </v:shape>
        </w:pict>
      </w:r>
      <w:r w:rsidR="00D93B1E" w:rsidRPr="00474398">
        <w:t xml:space="preserve">, </w:t>
      </w: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24"/>
        </w:rPr>
        <w:pict>
          <v:shape id="_x0000_i1117" type="#_x0000_t75" style="width:354pt;height:30.75pt" fillcolor="window">
            <v:imagedata r:id="rId99" o:title=""/>
          </v:shape>
        </w:pict>
      </w: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4"/>
        </w:rPr>
        <w:pict>
          <v:shape id="_x0000_i1118" type="#_x0000_t75" style="width:120pt;height:18.75pt" fillcolor="window">
            <v:imagedata r:id="rId100" o:title=""/>
          </v:shape>
        </w:pict>
      </w:r>
      <w:r w:rsidR="00D93B1E" w:rsidRPr="00474398">
        <w:t xml:space="preserve">, </w:t>
      </w:r>
      <w:r>
        <w:rPr>
          <w:position w:val="-12"/>
        </w:rPr>
        <w:pict>
          <v:shape id="_x0000_i1119" type="#_x0000_t75" style="width:189pt;height:18pt" fillcolor="window">
            <v:imagedata r:id="rId101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pict>
          <v:shape id="_x0000_i1120" type="#_x0000_t75" style="width:288.75pt;height:149.25pt">
            <v:imagedata r:id="rId102" o:title=""/>
          </v:shape>
        </w:pic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  <w:rPr>
          <w:szCs w:val="22"/>
        </w:rPr>
      </w:pPr>
      <w:r w:rsidRPr="00474398">
        <w:rPr>
          <w:szCs w:val="22"/>
        </w:rPr>
        <w:t>Рис.9 Схема нагружения основной рамы во втором расчётном положении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Схема нагружения основной рамы во втором расчётном положении на рис.9. Точка Е на схеме обозначена условная точка приложения динамической нагрузки от масс, приходящихся на задние мосты. Координаты К для точки Е определяются из соотношения: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30"/>
        </w:rPr>
        <w:pict>
          <v:shape id="_x0000_i1121" type="#_x0000_t75" style="width:222.75pt;height:33.75pt" fillcolor="window">
            <v:imagedata r:id="rId103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01270F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Точкой приложения суммарной силы тяги Х</w:t>
      </w:r>
      <w:r w:rsidRPr="00474398">
        <w:rPr>
          <w:vertAlign w:val="subscript"/>
        </w:rPr>
        <w:t>2</w:t>
      </w:r>
      <w:r w:rsidRPr="00474398">
        <w:t xml:space="preserve"> и реакции </w:t>
      </w:r>
      <w:r w:rsidRPr="00474398">
        <w:rPr>
          <w:lang w:val="en-US"/>
        </w:rPr>
        <w:t>Z</w:t>
      </w:r>
      <w:r w:rsidRPr="00474398">
        <w:rPr>
          <w:vertAlign w:val="subscript"/>
        </w:rPr>
        <w:t>2</w:t>
      </w:r>
      <w:r w:rsidRPr="00474398">
        <w:t xml:space="preserve"> показана средняя точка О</w:t>
      </w:r>
      <w:r w:rsidRPr="00474398">
        <w:rPr>
          <w:vertAlign w:val="subscript"/>
        </w:rPr>
        <w:t>2</w:t>
      </w:r>
      <w:r w:rsidRPr="00474398">
        <w:t xml:space="preserve"> условной оси задних мостов. В такой же средней точке О</w:t>
      </w:r>
      <w:r w:rsidRPr="00474398">
        <w:rPr>
          <w:vertAlign w:val="subscript"/>
        </w:rPr>
        <w:t>1</w:t>
      </w:r>
      <w:r w:rsidRPr="00474398">
        <w:t xml:space="preserve"> оси переднего моста приложены реакция и динамическая нагрузка от масс, приходящихся на передний мост.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Слева от сечения </w:t>
      </w:r>
      <w:r w:rsidRPr="00474398">
        <w:rPr>
          <w:lang w:val="en-US"/>
        </w:rPr>
        <w:t>I</w:t>
      </w:r>
      <w:r w:rsidRPr="00474398">
        <w:t>-</w:t>
      </w:r>
      <w:r w:rsidRPr="00474398">
        <w:rPr>
          <w:lang w:val="en-US"/>
        </w:rPr>
        <w:t>I</w:t>
      </w:r>
      <w:r w:rsidRPr="00474398">
        <w:t xml:space="preserve"> (со стороны заднего моста):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  <w:r w:rsidRPr="00474398">
        <w:br w:type="page"/>
      </w:r>
      <w:r w:rsidR="000901AF">
        <w:rPr>
          <w:position w:val="-60"/>
        </w:rPr>
        <w:pict>
          <v:shape id="_x0000_i1122" type="#_x0000_t75" style="width:384.75pt;height:54.75pt" fillcolor="window">
            <v:imagedata r:id="rId104" o:title=""/>
          </v:shape>
        </w:pict>
      </w: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24"/>
        </w:rPr>
        <w:pict>
          <v:shape id="_x0000_i1123" type="#_x0000_t75" style="width:390pt;height:30.75pt" fillcolor="window">
            <v:imagedata r:id="rId105" o:title=""/>
          </v:shape>
        </w:pict>
      </w: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4"/>
        </w:rPr>
        <w:pict>
          <v:shape id="_x0000_i1124" type="#_x0000_t75" style="width:219.75pt;height:18.75pt" fillcolor="window">
            <v:imagedata r:id="rId106" o:title=""/>
          </v:shape>
        </w:pict>
      </w: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24"/>
        </w:rPr>
        <w:pict>
          <v:shape id="_x0000_i1125" type="#_x0000_t75" style="width:342pt;height:32.25pt" fillcolor="window">
            <v:imagedata r:id="rId107" o:title=""/>
          </v:shape>
        </w:pic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Справа от сечения </w:t>
      </w:r>
      <w:r w:rsidRPr="00474398">
        <w:rPr>
          <w:lang w:val="en-US"/>
        </w:rPr>
        <w:t>I</w:t>
      </w:r>
      <w:r w:rsidRPr="00474398">
        <w:t>-</w:t>
      </w:r>
      <w:r w:rsidRPr="00474398">
        <w:rPr>
          <w:lang w:val="en-US"/>
        </w:rPr>
        <w:t>I</w:t>
      </w:r>
      <w:r w:rsidRPr="00474398">
        <w:t xml:space="preserve"> (со стороны переднего моста):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62"/>
        </w:rPr>
        <w:pict>
          <v:shape id="_x0000_i1126" type="#_x0000_t75" style="width:429pt;height:68.25pt" fillcolor="window">
            <v:imagedata r:id="rId108" o:title=""/>
          </v:shape>
        </w:pict>
      </w: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2"/>
        </w:rPr>
        <w:pict>
          <v:shape id="_x0000_i1127" type="#_x0000_t75" style="width:266.25pt;height:18.75pt" fillcolor="window">
            <v:imagedata r:id="rId109" o:title=""/>
          </v:shape>
        </w:pict>
      </w:r>
    </w:p>
    <w:p w:rsidR="00E95352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4"/>
        </w:rPr>
        <w:pict>
          <v:shape id="_x0000_i1128" type="#_x0000_t75" style="width:417pt;height:18.75pt" fillcolor="window">
            <v:imagedata r:id="rId110" o:title=""/>
          </v:shape>
        </w:pict>
      </w: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28"/>
        </w:rPr>
        <w:pict>
          <v:shape id="_x0000_i1129" type="#_x0000_t75" style="width:204.75pt;height:33.75pt" fillcolor="window">
            <v:imagedata r:id="rId111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Площадь и моменты инерции прямоугольного поперечного сечения составляют: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6"/>
        </w:rPr>
        <w:pict>
          <v:shape id="_x0000_i1130" type="#_x0000_t75" style="width:96pt;height:15.75pt" fillcolor="window">
            <v:imagedata r:id="rId112" o:title=""/>
          </v:shape>
        </w:pict>
      </w:r>
      <w:r w:rsidR="00D93B1E" w:rsidRPr="00474398">
        <w:t xml:space="preserve">; </w:t>
      </w:r>
      <w:r>
        <w:rPr>
          <w:position w:val="-10"/>
        </w:rPr>
        <w:pict>
          <v:shape id="_x0000_i1131" type="#_x0000_t75" style="width:98.25pt;height:18pt" fillcolor="window">
            <v:imagedata r:id="rId113" o:title=""/>
          </v:shape>
        </w:pict>
      </w: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0"/>
        </w:rPr>
        <w:pict>
          <v:shape id="_x0000_i1132" type="#_x0000_t75" style="width:96.75pt;height:18pt" fillcolor="window">
            <v:imagedata r:id="rId114" o:title=""/>
          </v:shape>
        </w:pict>
      </w:r>
      <w:r w:rsidR="00D93B1E" w:rsidRPr="00474398">
        <w:t xml:space="preserve">; </w:t>
      </w:r>
      <w:r>
        <w:rPr>
          <w:position w:val="-14"/>
        </w:rPr>
        <w:pict>
          <v:shape id="_x0000_i1133" type="#_x0000_t75" style="width:102.75pt;height:20.25pt" fillcolor="window">
            <v:imagedata r:id="rId115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Допускаемое напряжение [</w:t>
      </w:r>
      <w:r w:rsidRPr="00474398">
        <w:rPr>
          <w:lang w:val="en-US"/>
        </w:rPr>
        <w:t>σ</w:t>
      </w:r>
      <w:r w:rsidRPr="00474398">
        <w:t>] = 541,7МПа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Профиль бруса выбираем с соответствующим первому расчётному положению.</w:t>
      </w:r>
      <w:r w:rsidR="00E95352" w:rsidRPr="00474398">
        <w:t xml:space="preserve"> </w:t>
      </w:r>
      <w:r w:rsidRPr="00474398">
        <w:t>Зная геометрические размеры сечения и его форму можно подсчитать возникающие в нём максимальные напряжения:</w:t>
      </w:r>
    </w:p>
    <w:p w:rsidR="00D93B1E" w:rsidRPr="00474398" w:rsidRDefault="00E95352" w:rsidP="0001270F">
      <w:pPr>
        <w:suppressAutoHyphens/>
        <w:spacing w:line="360" w:lineRule="auto"/>
        <w:ind w:firstLine="709"/>
        <w:jc w:val="both"/>
      </w:pPr>
      <w:r w:rsidRPr="00474398">
        <w:br w:type="page"/>
      </w:r>
      <w:r w:rsidR="000901AF">
        <w:rPr>
          <w:position w:val="-16"/>
        </w:rPr>
        <w:pict>
          <v:shape id="_x0000_i1134" type="#_x0000_t75" style="width:84pt;height:24pt" fillcolor="window">
            <v:imagedata r:id="rId68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01270F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где σ</w:t>
      </w:r>
      <w:r w:rsidRPr="00474398">
        <w:rPr>
          <w:vertAlign w:val="subscript"/>
        </w:rPr>
        <w:t>сум</w:t>
      </w:r>
      <w:r w:rsidRPr="00474398">
        <w:t xml:space="preserve"> – суммарное напряжение от изгиба и растяжения-сжатия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τ – напряжение от кручения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32"/>
        </w:rPr>
        <w:pict>
          <v:shape id="_x0000_i1135" type="#_x0000_t75" style="width:158.25pt;height:36.75pt" fillcolor="window">
            <v:imagedata r:id="rId69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01270F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где М</w:t>
      </w:r>
      <w:r w:rsidRPr="00474398">
        <w:rPr>
          <w:vertAlign w:val="subscript"/>
        </w:rPr>
        <w:t>и</w:t>
      </w:r>
      <w:r w:rsidRPr="00474398">
        <w:rPr>
          <w:vertAlign w:val="superscript"/>
        </w:rPr>
        <w:t>в</w:t>
      </w:r>
      <w:r w:rsidRPr="00474398">
        <w:t>, М</w:t>
      </w:r>
      <w:r w:rsidRPr="00474398">
        <w:rPr>
          <w:vertAlign w:val="subscript"/>
        </w:rPr>
        <w:t>и</w:t>
      </w:r>
      <w:r w:rsidRPr="00474398">
        <w:rPr>
          <w:vertAlign w:val="superscript"/>
        </w:rPr>
        <w:t>г</w:t>
      </w:r>
      <w:r w:rsidRPr="00474398">
        <w:t xml:space="preserve"> – суммарные изгибающие моменты в вертикальной и</w:t>
      </w:r>
      <w:r w:rsidR="00E95352" w:rsidRPr="00474398">
        <w:t xml:space="preserve"> </w:t>
      </w:r>
      <w:r w:rsidRPr="00474398">
        <w:t>горизонтальной плоскостях</w:t>
      </w:r>
    </w:p>
    <w:p w:rsidR="0001270F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Р – сжимающее усилие, кН</w:t>
      </w:r>
    </w:p>
    <w:p w:rsidR="0001270F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М</w:t>
      </w:r>
      <w:r w:rsidRPr="00474398">
        <w:rPr>
          <w:vertAlign w:val="subscript"/>
        </w:rPr>
        <w:t>кр</w:t>
      </w:r>
      <w:r w:rsidRPr="00474398">
        <w:t xml:space="preserve"> – суммарный крутящий момент, действующий на расчётное</w:t>
      </w:r>
      <w:r w:rsidR="00E95352" w:rsidRPr="00474398">
        <w:t xml:space="preserve"> </w:t>
      </w:r>
      <w:r w:rsidRPr="00474398">
        <w:t>положение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W</w:t>
      </w:r>
      <w:r w:rsidRPr="00474398">
        <w:rPr>
          <w:vertAlign w:val="subscript"/>
          <w:lang w:val="en-US"/>
        </w:rPr>
        <w:t>y</w:t>
      </w:r>
      <w:r w:rsidRPr="00474398">
        <w:t xml:space="preserve">, </w:t>
      </w:r>
      <w:r w:rsidRPr="00474398">
        <w:rPr>
          <w:lang w:val="en-US"/>
        </w:rPr>
        <w:t>W</w:t>
      </w:r>
      <w:r w:rsidRPr="00474398">
        <w:rPr>
          <w:vertAlign w:val="subscript"/>
          <w:lang w:val="en-US"/>
        </w:rPr>
        <w:t>z</w:t>
      </w:r>
      <w:r w:rsidRPr="00474398">
        <w:t xml:space="preserve">, </w:t>
      </w:r>
      <w:r w:rsidRPr="00474398">
        <w:rPr>
          <w:lang w:val="en-US"/>
        </w:rPr>
        <w:t>W</w:t>
      </w:r>
      <w:r w:rsidRPr="00474398">
        <w:rPr>
          <w:vertAlign w:val="subscript"/>
          <w:lang w:val="en-US"/>
        </w:rPr>
        <w:t>p</w:t>
      </w:r>
      <w:r w:rsidRPr="00474398">
        <w:t xml:space="preserve">, </w:t>
      </w:r>
      <w:r w:rsidRPr="00474398">
        <w:rPr>
          <w:lang w:val="en-US"/>
        </w:rPr>
        <w:t>F</w:t>
      </w:r>
      <w:r w:rsidRPr="00474398">
        <w:t xml:space="preserve"> – моменты сопротивления сечения изгибу и кручению и</w:t>
      </w:r>
      <w:r w:rsidR="00E95352" w:rsidRPr="00474398">
        <w:t xml:space="preserve"> </w:t>
      </w:r>
      <w:r w:rsidRPr="00474398">
        <w:t>площадь этого сечения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Возникающие в опасном сечении </w:t>
      </w:r>
      <w:r w:rsidRPr="00474398">
        <w:rPr>
          <w:lang w:val="en-US"/>
        </w:rPr>
        <w:t>I</w:t>
      </w:r>
      <w:r w:rsidRPr="00474398">
        <w:t>-</w:t>
      </w:r>
      <w:r w:rsidRPr="00474398">
        <w:rPr>
          <w:lang w:val="en-US"/>
        </w:rPr>
        <w:t>I</w:t>
      </w:r>
      <w:r w:rsidRPr="00474398">
        <w:t xml:space="preserve"> основной рамы напряжения от воздействия на него силовых факторов, действующих слева и справа от сечения, подсчитывают раздельно и принимают в расчёт наибольшее.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Для сечения </w:t>
      </w:r>
      <w:r w:rsidRPr="00474398">
        <w:rPr>
          <w:lang w:val="en-US"/>
        </w:rPr>
        <w:t>I</w:t>
      </w:r>
      <w:r w:rsidRPr="00474398">
        <w:t>-</w:t>
      </w:r>
      <w:r w:rsidRPr="00474398">
        <w:rPr>
          <w:lang w:val="en-US"/>
        </w:rPr>
        <w:t>I</w:t>
      </w:r>
      <w:r w:rsidRPr="00474398">
        <w:t xml:space="preserve"> (со стороны заднего моста):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32"/>
        </w:rPr>
        <w:pict>
          <v:shape id="_x0000_i1136" type="#_x0000_t75" style="width:381pt;height:36.75pt" fillcolor="window">
            <v:imagedata r:id="rId116" o:title=""/>
          </v:shape>
        </w:pict>
      </w: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32"/>
        </w:rPr>
        <w:pict>
          <v:shape id="_x0000_i1137" type="#_x0000_t75" style="width:141pt;height:36.75pt" fillcolor="window">
            <v:imagedata r:id="rId117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Тогда максимальное напряжение для сечения </w:t>
      </w:r>
      <w:r w:rsidRPr="00474398">
        <w:rPr>
          <w:lang w:val="en-US"/>
        </w:rPr>
        <w:t>I</w:t>
      </w:r>
      <w:r w:rsidRPr="00474398">
        <w:t>-</w:t>
      </w:r>
      <w:r w:rsidRPr="00474398">
        <w:rPr>
          <w:lang w:val="en-US"/>
        </w:rPr>
        <w:t>I</w:t>
      </w:r>
      <w:r w:rsidRPr="00474398">
        <w:t xml:space="preserve"> со стороны заднего моста: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6"/>
        </w:rPr>
        <w:pict>
          <v:shape id="_x0000_i1138" type="#_x0000_t75" style="width:321pt;height:24pt" fillcolor="window">
            <v:imagedata r:id="rId118" o:title=""/>
          </v:shape>
        </w:pict>
      </w:r>
    </w:p>
    <w:p w:rsidR="00D93B1E" w:rsidRPr="00474398" w:rsidRDefault="00E95352" w:rsidP="0001270F">
      <w:pPr>
        <w:suppressAutoHyphens/>
        <w:spacing w:line="360" w:lineRule="auto"/>
        <w:ind w:firstLine="709"/>
        <w:jc w:val="both"/>
      </w:pPr>
      <w:r w:rsidRPr="00474398">
        <w:br w:type="page"/>
      </w:r>
      <w:r w:rsidR="00D93B1E" w:rsidRPr="00474398">
        <w:t xml:space="preserve">Для сечения </w:t>
      </w:r>
      <w:r w:rsidR="00D93B1E" w:rsidRPr="00474398">
        <w:rPr>
          <w:lang w:val="en-US"/>
        </w:rPr>
        <w:t>I</w:t>
      </w:r>
      <w:r w:rsidR="00D93B1E" w:rsidRPr="00474398">
        <w:t>-</w:t>
      </w:r>
      <w:r w:rsidR="00D93B1E" w:rsidRPr="00474398">
        <w:rPr>
          <w:lang w:val="en-US"/>
        </w:rPr>
        <w:t>I</w:t>
      </w:r>
      <w:r w:rsidR="00D93B1E" w:rsidRPr="00474398">
        <w:t xml:space="preserve"> (со стороны переднего моста):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32"/>
        </w:rPr>
        <w:pict>
          <v:shape id="_x0000_i1139" type="#_x0000_t75" style="width:378.75pt;height:36.75pt" fillcolor="window">
            <v:imagedata r:id="rId119" o:title=""/>
          </v:shape>
        </w:pict>
      </w: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32"/>
        </w:rPr>
        <w:pict>
          <v:shape id="_x0000_i1140" type="#_x0000_t75" style="width:140.25pt;height:36.75pt" fillcolor="window">
            <v:imagedata r:id="rId120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Тогда максимальное напряжение для сечения </w:t>
      </w:r>
      <w:r w:rsidRPr="00474398">
        <w:rPr>
          <w:lang w:val="en-US"/>
        </w:rPr>
        <w:t>I</w:t>
      </w:r>
      <w:r w:rsidRPr="00474398">
        <w:t>-</w:t>
      </w:r>
      <w:r w:rsidRPr="00474398">
        <w:rPr>
          <w:lang w:val="en-US"/>
        </w:rPr>
        <w:t>I</w:t>
      </w:r>
      <w:r w:rsidRPr="00474398">
        <w:t xml:space="preserve"> со стороны переднего моста: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6"/>
        </w:rPr>
        <w:pict>
          <v:shape id="_x0000_i1141" type="#_x0000_t75" style="width:324pt;height:24pt" fillcolor="window">
            <v:imagedata r:id="rId121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Условие выполняется с большим запасом.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  <w:rPr>
          <w:b/>
          <w:i/>
        </w:rPr>
      </w:pPr>
      <w:r w:rsidRPr="00474398">
        <w:rPr>
          <w:b/>
          <w:i/>
        </w:rPr>
        <w:t>Расчёт тяговой рамы</w:t>
      </w:r>
    </w:p>
    <w:p w:rsidR="00E95352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При расчёте тяговой рамы для расчётного положения принимаю, что на неё действуют максимальные нагрузки, возникающие в условиях нормальной эксплуатации. При этом сочетание возможных нагрузок выбирается таким, чтобы тяговая рама находилась в наиболее благоприятных условиях. Такие условия возникают, если нож отвала автогрейдера в процессе резания встречает поверхностный слой более плотного грунта или под плотным </w:t>
      </w:r>
      <w:r w:rsidR="00E95352" w:rsidRPr="00474398">
        <w:t>слоем оказывается более рыхлый.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E95352" w:rsidRPr="00474398" w:rsidRDefault="000901AF" w:rsidP="0001270F">
      <w:pPr>
        <w:suppressAutoHyphens/>
        <w:spacing w:line="360" w:lineRule="auto"/>
        <w:ind w:firstLine="709"/>
        <w:jc w:val="both"/>
        <w:rPr>
          <w:lang w:val="en-US"/>
        </w:rPr>
      </w:pPr>
      <w:r>
        <w:pict>
          <v:shape id="_x0000_i1142" type="#_x0000_t75" style="width:153pt;height:147pt" o:allowoverlap="f">
            <v:imagedata r:id="rId122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  <w:r w:rsidRPr="00474398">
        <w:t>рис.10</w:t>
      </w:r>
    </w:p>
    <w:p w:rsidR="00D93B1E" w:rsidRPr="00474398" w:rsidRDefault="00E95352" w:rsidP="0001270F">
      <w:pPr>
        <w:suppressAutoHyphens/>
        <w:spacing w:line="360" w:lineRule="auto"/>
        <w:ind w:firstLine="709"/>
        <w:jc w:val="both"/>
      </w:pPr>
      <w:r w:rsidRPr="00474398">
        <w:br w:type="page"/>
      </w:r>
      <w:r w:rsidR="00D93B1E" w:rsidRPr="00474398">
        <w:t xml:space="preserve">При этом реакция грунта </w:t>
      </w:r>
      <w:r w:rsidR="00D93B1E" w:rsidRPr="00474398">
        <w:rPr>
          <w:lang w:val="en-US"/>
        </w:rPr>
        <w:t>Z</w:t>
      </w:r>
      <w:r w:rsidR="00D93B1E" w:rsidRPr="00474398">
        <w:t xml:space="preserve"> на площадку затупления ножа О оказывается меньше, чем составляющая Р</w:t>
      </w:r>
      <w:r w:rsidR="00D93B1E" w:rsidRPr="00474398">
        <w:rPr>
          <w:vertAlign w:val="subscript"/>
        </w:rPr>
        <w:t>в</w:t>
      </w:r>
      <w:r w:rsidR="00D93B1E" w:rsidRPr="00474398">
        <w:t xml:space="preserve"> от силы Р, действующей по нормали к ножу (рис.10). В силу этого суммарная сила Р’</w:t>
      </w:r>
      <w:r w:rsidR="00D93B1E" w:rsidRPr="00474398">
        <w:rPr>
          <w:vertAlign w:val="subscript"/>
          <w:lang w:val="en-US"/>
        </w:rPr>
        <w:t>z</w:t>
      </w:r>
      <w:r w:rsidR="00D93B1E" w:rsidRPr="00474398">
        <w:t xml:space="preserve"> действует вниз, вызывая самозатягивание отвала в грунт. Ведущие колёса автогрейдера находятся на пределе полного буксования.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Схема нагружения автогрейдера при расчёте тяговой рамы показана на рис.11. На конце режущей кромки О ножа отвала действуют усилия Р</w:t>
      </w:r>
      <w:r w:rsidRPr="00474398">
        <w:rPr>
          <w:vertAlign w:val="subscript"/>
          <w:lang w:val="en-US"/>
        </w:rPr>
        <w:t>x</w:t>
      </w:r>
      <w:r w:rsidRPr="00474398">
        <w:t>, Р</w:t>
      </w:r>
      <w:r w:rsidRPr="00474398">
        <w:rPr>
          <w:vertAlign w:val="subscript"/>
          <w:lang w:val="en-US"/>
        </w:rPr>
        <w:t>y</w:t>
      </w:r>
      <w:r w:rsidRPr="00474398">
        <w:t>, Р</w:t>
      </w:r>
      <w:r w:rsidRPr="00474398">
        <w:rPr>
          <w:vertAlign w:val="subscript"/>
          <w:lang w:val="en-US"/>
        </w:rPr>
        <w:t>z</w:t>
      </w:r>
      <w:r w:rsidRPr="00474398">
        <w:t>. Экспериментально установлено, что наибольшее влияние на прочность тяговой рамы оказывают усилия Р</w:t>
      </w:r>
      <w:r w:rsidRPr="00474398">
        <w:rPr>
          <w:vertAlign w:val="subscript"/>
          <w:lang w:val="en-US"/>
        </w:rPr>
        <w:t>x</w:t>
      </w:r>
      <w:r w:rsidRPr="00474398">
        <w:t xml:space="preserve"> и Р</w:t>
      </w:r>
      <w:r w:rsidRPr="00474398">
        <w:rPr>
          <w:vertAlign w:val="subscript"/>
          <w:lang w:val="en-US"/>
        </w:rPr>
        <w:t>z</w:t>
      </w:r>
      <w:r w:rsidRPr="00474398">
        <w:t>. Поэтому рассматриваем случай, когда автогрейдер находится на горизонтальной площадке, так как при этом указанные усилия достигают максимальных величин. В условных точках О’</w:t>
      </w:r>
      <w:r w:rsidRPr="00474398">
        <w:rPr>
          <w:vertAlign w:val="subscript"/>
        </w:rPr>
        <w:t>2</w:t>
      </w:r>
      <w:r w:rsidRPr="00474398">
        <w:t xml:space="preserve"> и О’’</w:t>
      </w:r>
      <w:r w:rsidRPr="00474398">
        <w:rPr>
          <w:vertAlign w:val="subscript"/>
        </w:rPr>
        <w:t>2</w:t>
      </w:r>
      <w:r w:rsidRPr="00474398">
        <w:t xml:space="preserve"> задних мостов действуют вертикальные реакции </w:t>
      </w:r>
      <w:r w:rsidRPr="00474398">
        <w:rPr>
          <w:lang w:val="en-US"/>
        </w:rPr>
        <w:t>Z</w:t>
      </w:r>
      <w:r w:rsidRPr="00474398">
        <w:rPr>
          <w:vertAlign w:val="subscript"/>
        </w:rPr>
        <w:t>2п</w:t>
      </w:r>
      <w:r w:rsidRPr="00474398">
        <w:t xml:space="preserve"> и </w:t>
      </w:r>
      <w:r w:rsidRPr="00474398">
        <w:rPr>
          <w:lang w:val="en-US"/>
        </w:rPr>
        <w:t>Z</w:t>
      </w:r>
      <w:r w:rsidRPr="00474398">
        <w:rPr>
          <w:vertAlign w:val="subscript"/>
        </w:rPr>
        <w:t>2л</w:t>
      </w:r>
      <w:r w:rsidRPr="00474398">
        <w:t xml:space="preserve"> и силы тяги </w:t>
      </w:r>
      <w:r w:rsidRPr="00474398">
        <w:rPr>
          <w:lang w:val="en-US"/>
        </w:rPr>
        <w:t>X</w:t>
      </w:r>
      <w:r w:rsidRPr="00474398">
        <w:rPr>
          <w:vertAlign w:val="subscript"/>
        </w:rPr>
        <w:t>2п</w:t>
      </w:r>
      <w:r w:rsidRPr="00474398">
        <w:t xml:space="preserve"> и </w:t>
      </w:r>
      <w:r w:rsidRPr="00474398">
        <w:rPr>
          <w:lang w:val="en-US"/>
        </w:rPr>
        <w:t>X</w:t>
      </w:r>
      <w:r w:rsidRPr="00474398">
        <w:rPr>
          <w:vertAlign w:val="subscript"/>
        </w:rPr>
        <w:t>2л</w:t>
      </w:r>
      <w:r w:rsidRPr="00474398">
        <w:t xml:space="preserve">. Кроме того, на задних мостах за счёт упора боковых поверхностей шин в грунт возникает боковая реакция </w:t>
      </w:r>
      <w:r w:rsidRPr="00474398">
        <w:rPr>
          <w:lang w:val="en-US"/>
        </w:rPr>
        <w:t>Y</w:t>
      </w:r>
      <w:r w:rsidRPr="00474398">
        <w:rPr>
          <w:vertAlign w:val="subscript"/>
        </w:rPr>
        <w:t>2</w:t>
      </w:r>
      <w:r w:rsidRPr="00474398">
        <w:t xml:space="preserve"> (на создание её усилий сцепление не расходуется). Передним мостом воспринимается боковая реакция </w:t>
      </w:r>
      <w:r w:rsidRPr="00474398">
        <w:rPr>
          <w:lang w:val="en-US"/>
        </w:rPr>
        <w:t>Y</w:t>
      </w:r>
      <w:r w:rsidRPr="00474398">
        <w:rPr>
          <w:vertAlign w:val="subscript"/>
        </w:rPr>
        <w:t>1</w:t>
      </w:r>
      <w:r w:rsidRPr="00474398">
        <w:t xml:space="preserve"> по пределу сцепления. В точках О’</w:t>
      </w:r>
      <w:r w:rsidRPr="00474398">
        <w:rPr>
          <w:vertAlign w:val="subscript"/>
        </w:rPr>
        <w:t>1</w:t>
      </w:r>
      <w:r w:rsidRPr="00474398">
        <w:t xml:space="preserve"> и О’’</w:t>
      </w:r>
      <w:r w:rsidRPr="00474398">
        <w:rPr>
          <w:vertAlign w:val="subscript"/>
        </w:rPr>
        <w:t>1</w:t>
      </w:r>
      <w:r w:rsidRPr="00474398">
        <w:t xml:space="preserve"> действуют реакции </w:t>
      </w:r>
      <w:r w:rsidRPr="00474398">
        <w:rPr>
          <w:lang w:val="en-US"/>
        </w:rPr>
        <w:t>Z</w:t>
      </w:r>
      <w:r w:rsidRPr="00474398">
        <w:rPr>
          <w:vertAlign w:val="subscript"/>
        </w:rPr>
        <w:t>1п</w:t>
      </w:r>
      <w:r w:rsidRPr="00474398">
        <w:t xml:space="preserve"> и </w:t>
      </w:r>
      <w:r w:rsidRPr="00474398">
        <w:rPr>
          <w:lang w:val="en-US"/>
        </w:rPr>
        <w:t>Z</w:t>
      </w:r>
      <w:r w:rsidRPr="00474398">
        <w:rPr>
          <w:vertAlign w:val="subscript"/>
        </w:rPr>
        <w:t>1л</w:t>
      </w:r>
      <w:r w:rsidRPr="00474398">
        <w:t xml:space="preserve"> в центре тяжести автогрейдера сосредотачивается сила его веса </w:t>
      </w:r>
      <w:r w:rsidRPr="00474398">
        <w:rPr>
          <w:lang w:val="en-US"/>
        </w:rPr>
        <w:t>G</w:t>
      </w:r>
      <w:r w:rsidRPr="00474398">
        <w:t xml:space="preserve"> и равнодействующая инерционных сил Р</w:t>
      </w:r>
      <w:r w:rsidRPr="00474398">
        <w:rPr>
          <w:vertAlign w:val="subscript"/>
        </w:rPr>
        <w:t>и</w:t>
      </w:r>
      <w:r w:rsidRPr="00474398">
        <w:t xml:space="preserve"> подсчитываемая по формуле: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2"/>
        </w:rPr>
        <w:pict>
          <v:shape id="_x0000_i1143" type="#_x0000_t75" style="width:249.75pt;height:18pt" fillcolor="window">
            <v:imagedata r:id="rId123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01270F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где К</w:t>
      </w:r>
      <w:r w:rsidRPr="00474398">
        <w:rPr>
          <w:vertAlign w:val="subscript"/>
        </w:rPr>
        <w:t>Д</w:t>
      </w:r>
      <w:r w:rsidRPr="00474398">
        <w:t xml:space="preserve"> = 1,5 – коэффициент динамичности, принимаемый для первого</w:t>
      </w:r>
    </w:p>
    <w:p w:rsidR="0001270F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расчётного положения</w:t>
      </w:r>
    </w:p>
    <w:p w:rsidR="0001270F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Θ</w:t>
      </w:r>
      <w:r w:rsidRPr="00474398">
        <w:rPr>
          <w:vertAlign w:val="subscript"/>
          <w:lang w:val="en-US"/>
        </w:rPr>
        <w:t>max</w:t>
      </w:r>
      <w:r w:rsidRPr="00474398">
        <w:t xml:space="preserve"> = 0,85 –максимальный коэффициент использования сцепного веса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G</w:t>
      </w:r>
      <w:r w:rsidRPr="00474398">
        <w:rPr>
          <w:vertAlign w:val="subscript"/>
        </w:rPr>
        <w:t>2</w:t>
      </w:r>
      <w:r w:rsidRPr="00474398">
        <w:t xml:space="preserve"> = 76,2кН – сила тяжести автогрейдера, приходящаяся на задний мост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  <w:rPr>
          <w:szCs w:val="22"/>
        </w:rPr>
      </w:pPr>
    </w:p>
    <w:p w:rsidR="00D93B1E" w:rsidRPr="00474398" w:rsidRDefault="00E95352" w:rsidP="0001270F">
      <w:pPr>
        <w:suppressAutoHyphens/>
        <w:spacing w:line="360" w:lineRule="auto"/>
        <w:ind w:firstLine="709"/>
        <w:jc w:val="both"/>
      </w:pPr>
      <w:r w:rsidRPr="00474398">
        <w:rPr>
          <w:szCs w:val="22"/>
        </w:rPr>
        <w:br w:type="page"/>
      </w:r>
      <w:r w:rsidR="000901AF">
        <w:pict>
          <v:shape id="_x0000_i1144" type="#_x0000_t75" style="width:276.75pt;height:196.5pt">
            <v:imagedata r:id="rId124" o:title=""/>
          </v:shape>
        </w:pic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  <w:rPr>
          <w:szCs w:val="22"/>
        </w:rPr>
      </w:pPr>
      <w:r w:rsidRPr="00474398">
        <w:rPr>
          <w:szCs w:val="22"/>
        </w:rPr>
        <w:t>Рис.11 Схема сил для расчёта тяговой рамы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Составляя уравнения равновесия, получаем выражение для определения неизвестных сил: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∑</w:t>
      </w:r>
      <w:r w:rsidRPr="00474398">
        <w:rPr>
          <w:lang w:val="en-US"/>
        </w:rPr>
        <w:t>X</w:t>
      </w:r>
      <w:r w:rsidRPr="00474398">
        <w:t xml:space="preserve"> = 0: </w:t>
      </w:r>
      <w:r w:rsidR="000901AF">
        <w:rPr>
          <w:position w:val="-24"/>
        </w:rPr>
        <w:pict>
          <v:shape id="_x0000_i1145" type="#_x0000_t75" style="width:185.25pt;height:32.25pt" fillcolor="window">
            <v:imagedata r:id="rId125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после подстановки значения Р</w:t>
      </w:r>
      <w:r w:rsidRPr="00474398">
        <w:rPr>
          <w:vertAlign w:val="subscript"/>
        </w:rPr>
        <w:t>х</w:t>
      </w:r>
      <w:r w:rsidRPr="00474398">
        <w:t xml:space="preserve"> получаем: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62"/>
        </w:rPr>
        <w:pict>
          <v:shape id="_x0000_i1146" type="#_x0000_t75" style="width:399pt;height:51pt" fillcolor="window">
            <v:imagedata r:id="rId126" o:title=""/>
          </v:shape>
        </w:pict>
      </w: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0"/>
        </w:rPr>
        <w:pict>
          <v:shape id="_x0000_i1147" type="#_x0000_t75" style="width:9pt;height:17.25pt" fillcolor="window">
            <v:imagedata r:id="rId127" o:title=""/>
          </v:shape>
        </w:pict>
      </w:r>
      <w:r>
        <w:rPr>
          <w:position w:val="-30"/>
        </w:rPr>
        <w:pict>
          <v:shape id="_x0000_i1148" type="#_x0000_t75" style="width:242.25pt;height:35.25pt" fillcolor="window">
            <v:imagedata r:id="rId128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Реакцию </w:t>
      </w:r>
      <w:r w:rsidRPr="00474398">
        <w:rPr>
          <w:lang w:val="en-US"/>
        </w:rPr>
        <w:t>Z</w:t>
      </w:r>
      <w:r w:rsidRPr="00474398">
        <w:rPr>
          <w:vertAlign w:val="subscript"/>
        </w:rPr>
        <w:t>2л</w:t>
      </w:r>
      <w:r w:rsidRPr="00474398">
        <w:t xml:space="preserve"> находим из уравнения: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24"/>
        </w:rPr>
        <w:pict>
          <v:shape id="_x0000_i1149" type="#_x0000_t75" style="width:177.75pt;height:32.25pt" fillcolor="window">
            <v:imagedata r:id="rId129" o:title=""/>
          </v:shape>
        </w:pict>
      </w: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24"/>
        </w:rPr>
        <w:pict>
          <v:shape id="_x0000_i1150" type="#_x0000_t75" style="width:303.75pt;height:32.25pt" fillcolor="window">
            <v:imagedata r:id="rId130" o:title=""/>
          </v:shape>
        </w:pict>
      </w:r>
    </w:p>
    <w:p w:rsidR="00D93B1E" w:rsidRPr="00474398" w:rsidRDefault="00E95352" w:rsidP="0001270F">
      <w:pPr>
        <w:suppressAutoHyphens/>
        <w:spacing w:line="360" w:lineRule="auto"/>
        <w:ind w:firstLine="709"/>
        <w:jc w:val="both"/>
      </w:pPr>
      <w:r w:rsidRPr="00474398">
        <w:br w:type="page"/>
      </w:r>
      <w:r w:rsidR="00D93B1E" w:rsidRPr="00474398">
        <w:t xml:space="preserve">Реакцию </w:t>
      </w:r>
      <w:r w:rsidR="00D93B1E" w:rsidRPr="00474398">
        <w:rPr>
          <w:lang w:val="en-US"/>
        </w:rPr>
        <w:t>Z</w:t>
      </w:r>
      <w:r w:rsidR="00D93B1E" w:rsidRPr="00474398">
        <w:rPr>
          <w:vertAlign w:val="subscript"/>
        </w:rPr>
        <w:t>2п</w:t>
      </w:r>
      <w:r w:rsidR="00D93B1E" w:rsidRPr="00474398">
        <w:t xml:space="preserve"> находим из уравнения: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24"/>
        </w:rPr>
        <w:pict>
          <v:shape id="_x0000_i1151" type="#_x0000_t75" style="width:239.25pt;height:32.25pt" fillcolor="window">
            <v:imagedata r:id="rId131" o:title=""/>
          </v:shape>
        </w:pict>
      </w: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28"/>
        </w:rPr>
        <w:pict>
          <v:shape id="_x0000_i1152" type="#_x0000_t75" style="width:399pt;height:33.75pt" fillcolor="window">
            <v:imagedata r:id="rId132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Значение </w:t>
      </w:r>
      <w:r w:rsidRPr="00474398">
        <w:rPr>
          <w:lang w:val="en-US"/>
        </w:rPr>
        <w:t>Y</w:t>
      </w:r>
      <w:r w:rsidRPr="00474398">
        <w:rPr>
          <w:vertAlign w:val="subscript"/>
        </w:rPr>
        <w:t>1</w:t>
      </w:r>
      <w:r w:rsidRPr="00474398">
        <w:t xml:space="preserve"> подсчитываем по выражению: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28"/>
        </w:rPr>
        <w:pict>
          <v:shape id="_x0000_i1153" type="#_x0000_t75" style="width:351.75pt;height:33.75pt" fillcolor="window">
            <v:imagedata r:id="rId133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где </w:t>
      </w:r>
      <w:r w:rsidR="000901AF">
        <w:rPr>
          <w:position w:val="-12"/>
        </w:rPr>
        <w:pict>
          <v:shape id="_x0000_i1154" type="#_x0000_t75" style="width:29.25pt;height:18pt" fillcolor="window">
            <v:imagedata r:id="rId134" o:title=""/>
          </v:shape>
        </w:pict>
      </w:r>
      <w:r w:rsidRPr="00474398">
        <w:t xml:space="preserve"> - максимальный коэффициент бокового сдвига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2"/>
        </w:rPr>
        <w:pict>
          <v:shape id="_x0000_i1155" type="#_x0000_t75" style="width:179.25pt;height:18pt" fillcolor="window">
            <v:imagedata r:id="rId135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f</w:t>
      </w:r>
      <w:r w:rsidRPr="00474398">
        <w:t xml:space="preserve"> = 0,05 – коэффициент сопротивления перекатыванию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Значение </w:t>
      </w:r>
      <w:r w:rsidRPr="00474398">
        <w:rPr>
          <w:lang w:val="en-US"/>
        </w:rPr>
        <w:t>Y</w:t>
      </w:r>
      <w:r w:rsidRPr="00474398">
        <w:rPr>
          <w:vertAlign w:val="subscript"/>
        </w:rPr>
        <w:t>2</w:t>
      </w:r>
      <w:r w:rsidRPr="00474398">
        <w:t xml:space="preserve"> подсчитываем по выражению: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24"/>
        </w:rPr>
        <w:pict>
          <v:shape id="_x0000_i1156" type="#_x0000_t75" style="width:222pt;height:30.75pt" fillcolor="window">
            <v:imagedata r:id="rId136" o:title=""/>
          </v:shape>
        </w:pict>
      </w: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30"/>
        </w:rPr>
        <w:pict>
          <v:shape id="_x0000_i1157" type="#_x0000_t75" style="width:407.25pt;height:48pt" fillcolor="window">
            <v:imagedata r:id="rId137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Остальные реакции колёс находим из уравнений: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24"/>
        </w:rPr>
        <w:pict>
          <v:shape id="_x0000_i1158" type="#_x0000_t75" style="width:210pt;height:32.25pt" fillcolor="window">
            <v:imagedata r:id="rId138" o:title=""/>
          </v:shape>
        </w:pict>
      </w: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28"/>
        </w:rPr>
        <w:pict>
          <v:shape id="_x0000_i1159" type="#_x0000_t75" style="width:312.75pt;height:33.75pt" fillcolor="window">
            <v:imagedata r:id="rId139" o:title=""/>
          </v:shape>
        </w:pict>
      </w: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24"/>
        </w:rPr>
        <w:pict>
          <v:shape id="_x0000_i1160" type="#_x0000_t75" style="width:174.75pt;height:32.25pt" fillcolor="window">
            <v:imagedata r:id="rId140" o:title=""/>
          </v:shape>
        </w:pict>
      </w: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24"/>
        </w:rPr>
        <w:pict>
          <v:shape id="_x0000_i1161" type="#_x0000_t75" style="width:225.75pt;height:32.25pt" fillcolor="window">
            <v:imagedata r:id="rId141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Боковую реакцию грунта находим из уравнения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∑</w:t>
      </w:r>
      <w:r w:rsidRPr="00474398">
        <w:rPr>
          <w:lang w:val="en-US"/>
        </w:rPr>
        <w:t>Y</w:t>
      </w:r>
      <w:r w:rsidRPr="00474398">
        <w:t xml:space="preserve"> = 0: </w:t>
      </w:r>
      <w:r w:rsidRPr="00474398">
        <w:rPr>
          <w:lang w:val="en-US"/>
        </w:rPr>
        <w:t>Y</w:t>
      </w:r>
      <w:r w:rsidRPr="00474398">
        <w:rPr>
          <w:vertAlign w:val="subscript"/>
        </w:rPr>
        <w:t>2</w:t>
      </w:r>
      <w:r w:rsidRPr="00474398">
        <w:t xml:space="preserve"> + </w:t>
      </w:r>
      <w:r w:rsidRPr="00474398">
        <w:rPr>
          <w:lang w:val="en-US"/>
        </w:rPr>
        <w:t>P</w:t>
      </w:r>
      <w:r w:rsidRPr="00474398">
        <w:rPr>
          <w:vertAlign w:val="subscript"/>
          <w:lang w:val="en-US"/>
        </w:rPr>
        <w:t>y</w:t>
      </w:r>
      <w:r w:rsidRPr="00474398">
        <w:t xml:space="preserve"> – </w:t>
      </w:r>
      <w:r w:rsidRPr="00474398">
        <w:rPr>
          <w:lang w:val="en-US"/>
        </w:rPr>
        <w:t>Y</w:t>
      </w:r>
      <w:r w:rsidRPr="00474398">
        <w:rPr>
          <w:vertAlign w:val="subscript"/>
        </w:rPr>
        <w:t>1</w:t>
      </w:r>
      <w:r w:rsidRPr="00474398">
        <w:t xml:space="preserve"> = 0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P</w:t>
      </w:r>
      <w:r w:rsidRPr="00474398">
        <w:rPr>
          <w:vertAlign w:val="subscript"/>
          <w:lang w:val="en-US"/>
        </w:rPr>
        <w:t>y</w:t>
      </w:r>
      <w:r w:rsidRPr="00474398">
        <w:t xml:space="preserve"> = </w:t>
      </w:r>
      <w:r w:rsidRPr="00474398">
        <w:rPr>
          <w:lang w:val="en-US"/>
        </w:rPr>
        <w:t>Y</w:t>
      </w:r>
      <w:r w:rsidRPr="00474398">
        <w:rPr>
          <w:vertAlign w:val="subscript"/>
        </w:rPr>
        <w:t>1</w:t>
      </w:r>
      <w:r w:rsidRPr="00474398">
        <w:t xml:space="preserve"> - </w:t>
      </w:r>
      <w:r w:rsidRPr="00474398">
        <w:rPr>
          <w:lang w:val="en-US"/>
        </w:rPr>
        <w:t>Y</w:t>
      </w:r>
      <w:r w:rsidRPr="00474398">
        <w:rPr>
          <w:vertAlign w:val="subscript"/>
        </w:rPr>
        <w:t>2</w:t>
      </w:r>
      <w:r w:rsidRPr="00474398">
        <w:t xml:space="preserve"> = 25 – 16 = 9кН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Усилия в шаровом шарнире О</w:t>
      </w:r>
      <w:r w:rsidRPr="00474398">
        <w:rPr>
          <w:vertAlign w:val="subscript"/>
        </w:rPr>
        <w:t>4</w:t>
      </w:r>
      <w:r w:rsidRPr="00474398">
        <w:t xml:space="preserve"> определяем с помощью схемы на рис.12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pict>
          <v:shape id="_x0000_i1162" type="#_x0000_t75" style="width:272.25pt;height:129pt">
            <v:imagedata r:id="rId142" o:title=""/>
          </v:shape>
        </w:pic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  <w:rPr>
          <w:szCs w:val="22"/>
        </w:rPr>
      </w:pPr>
      <w:r w:rsidRPr="00474398">
        <w:rPr>
          <w:szCs w:val="22"/>
        </w:rPr>
        <w:t>Рис.12 Схема сил, действующих на шаровой шарнир при расчёте</w:t>
      </w:r>
      <w:r w:rsidR="00E95352" w:rsidRPr="00474398">
        <w:rPr>
          <w:szCs w:val="22"/>
        </w:rPr>
        <w:t xml:space="preserve"> </w:t>
      </w:r>
      <w:r w:rsidRPr="00474398">
        <w:rPr>
          <w:szCs w:val="22"/>
        </w:rPr>
        <w:t>тяговой рамы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  <w:rPr>
          <w:szCs w:val="22"/>
        </w:rPr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∑</w:t>
      </w:r>
      <w:r w:rsidRPr="00474398">
        <w:rPr>
          <w:lang w:val="en-US"/>
        </w:rPr>
        <w:t>X</w:t>
      </w:r>
      <w:r w:rsidRPr="00474398">
        <w:t xml:space="preserve"> = 0: Х</w:t>
      </w:r>
      <w:r w:rsidRPr="00474398">
        <w:rPr>
          <w:vertAlign w:val="subscript"/>
        </w:rPr>
        <w:t>4</w:t>
      </w:r>
      <w:r w:rsidRPr="00474398">
        <w:t xml:space="preserve"> = Р</w:t>
      </w:r>
      <w:r w:rsidRPr="00474398">
        <w:rPr>
          <w:vertAlign w:val="subscript"/>
          <w:lang w:val="en-US"/>
        </w:rPr>
        <w:t>x</w:t>
      </w:r>
      <w:r w:rsidRPr="00474398">
        <w:t xml:space="preserve"> = 94,5кН</w:t>
      </w: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4"/>
        </w:rPr>
        <w:pict>
          <v:shape id="_x0000_i1163" type="#_x0000_t75" style="width:152.25pt;height:18.75pt" fillcolor="window">
            <v:imagedata r:id="rId143" o:title=""/>
          </v:shape>
        </w:pict>
      </w:r>
      <w:r w:rsidR="00D93B1E" w:rsidRPr="00474398">
        <w:t xml:space="preserve">, </w:t>
      </w:r>
      <w:r>
        <w:rPr>
          <w:position w:val="-28"/>
        </w:rPr>
        <w:pict>
          <v:shape id="_x0000_i1164" type="#_x0000_t75" style="width:231.75pt;height:33.75pt" fillcolor="window">
            <v:imagedata r:id="rId144" o:title=""/>
          </v:shape>
        </w:pict>
      </w: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24"/>
        </w:rPr>
        <w:pict>
          <v:shape id="_x0000_i1165" type="#_x0000_t75" style="width:153pt;height:30.75pt" fillcolor="window">
            <v:imagedata r:id="rId145" o:title=""/>
          </v:shape>
        </w:pict>
      </w:r>
      <w:r w:rsidR="00D93B1E" w:rsidRPr="00474398">
        <w:t xml:space="preserve">, </w:t>
      </w:r>
      <w:r>
        <w:rPr>
          <w:position w:val="-28"/>
        </w:rPr>
        <w:pict>
          <v:shape id="_x0000_i1166" type="#_x0000_t75" style="width:225.75pt;height:47.25pt" fillcolor="window">
            <v:imagedata r:id="rId146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Заменяя шарнир О</w:t>
      </w:r>
      <w:r w:rsidRPr="00474398">
        <w:rPr>
          <w:vertAlign w:val="subscript"/>
        </w:rPr>
        <w:t>4</w:t>
      </w:r>
      <w:r w:rsidRPr="00474398">
        <w:t xml:space="preserve"> равновеликой системой сил Х</w:t>
      </w:r>
      <w:r w:rsidRPr="00474398">
        <w:rPr>
          <w:vertAlign w:val="subscript"/>
        </w:rPr>
        <w:t>4</w:t>
      </w:r>
      <w:r w:rsidRPr="00474398">
        <w:t xml:space="preserve">, </w:t>
      </w:r>
      <w:r w:rsidRPr="00474398">
        <w:rPr>
          <w:lang w:val="en-US"/>
        </w:rPr>
        <w:t>Y</w:t>
      </w:r>
      <w:r w:rsidRPr="00474398">
        <w:rPr>
          <w:vertAlign w:val="subscript"/>
        </w:rPr>
        <w:t>4</w:t>
      </w:r>
      <w:r w:rsidRPr="00474398">
        <w:t xml:space="preserve">, </w:t>
      </w:r>
      <w:r w:rsidRPr="00474398">
        <w:rPr>
          <w:lang w:val="en-US"/>
        </w:rPr>
        <w:t>Z</w:t>
      </w:r>
      <w:r w:rsidRPr="00474398">
        <w:rPr>
          <w:vertAlign w:val="subscript"/>
        </w:rPr>
        <w:t>4</w:t>
      </w:r>
      <w:r w:rsidRPr="00474398">
        <w:t xml:space="preserve">, можно рассматривать тяговую раму как консольную балку с местом заделки в плоскости </w:t>
      </w:r>
      <w:r w:rsidRPr="00474398">
        <w:rPr>
          <w:lang w:val="en-US"/>
        </w:rPr>
        <w:t>Q</w:t>
      </w:r>
      <w:r w:rsidRPr="00474398">
        <w:t xml:space="preserve">’. Максимальные нагрузки будут в месте заделки, т.е. в сечении </w:t>
      </w:r>
      <w:r w:rsidRPr="00474398">
        <w:rPr>
          <w:lang w:val="en-US"/>
        </w:rPr>
        <w:t>I</w:t>
      </w:r>
      <w:r w:rsidRPr="00474398">
        <w:t>-</w:t>
      </w:r>
      <w:r w:rsidRPr="00474398">
        <w:rPr>
          <w:lang w:val="en-US"/>
        </w:rPr>
        <w:t>I</w:t>
      </w:r>
      <w:r w:rsidRPr="00474398">
        <w:t xml:space="preserve"> с наибольшим плечом </w:t>
      </w:r>
      <w:r w:rsidRPr="00474398">
        <w:rPr>
          <w:lang w:val="en-US"/>
        </w:rPr>
        <w:t>n</w:t>
      </w:r>
      <w:r w:rsidRPr="00474398">
        <w:t>. На это сечение будут воздействовать: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- изгибающий момент </w:t>
      </w:r>
      <w:r w:rsidR="000901AF">
        <w:rPr>
          <w:position w:val="-12"/>
        </w:rPr>
        <w:pict>
          <v:shape id="_x0000_i1167" type="#_x0000_t75" style="width:159.75pt;height:18.75pt" fillcolor="window">
            <v:imagedata r:id="rId147" o:title=""/>
          </v:shape>
        </w:pic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- изгибающий момент </w:t>
      </w:r>
      <w:r w:rsidR="000901AF">
        <w:rPr>
          <w:position w:val="-12"/>
        </w:rPr>
        <w:pict>
          <v:shape id="_x0000_i1168" type="#_x0000_t75" style="width:171pt;height:18.75pt" fillcolor="window">
            <v:imagedata r:id="rId148" o:title=""/>
          </v:shape>
        </w:pic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- растягивающее усилие </w:t>
      </w:r>
      <w:r w:rsidR="000901AF">
        <w:rPr>
          <w:position w:val="-10"/>
        </w:rPr>
        <w:pict>
          <v:shape id="_x0000_i1169" type="#_x0000_t75" style="width:69pt;height:17.25pt" fillcolor="window">
            <v:imagedata r:id="rId149" o:title=""/>
          </v:shape>
        </w:pic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Для расчёта профиля, составленного из двух стандартных, выбираю швеллер №24а с размерами Ј</w:t>
      </w:r>
      <w:r w:rsidRPr="00474398">
        <w:rPr>
          <w:vertAlign w:val="subscript"/>
        </w:rPr>
        <w:t>х1</w:t>
      </w:r>
      <w:r w:rsidRPr="00474398">
        <w:t xml:space="preserve"> = Ј</w:t>
      </w:r>
      <w:r w:rsidRPr="00474398">
        <w:rPr>
          <w:vertAlign w:val="subscript"/>
        </w:rPr>
        <w:t>х2</w:t>
      </w:r>
      <w:r w:rsidRPr="00474398">
        <w:t xml:space="preserve"> = 3180 см</w:t>
      </w:r>
      <w:r w:rsidRPr="00474398">
        <w:rPr>
          <w:vertAlign w:val="superscript"/>
        </w:rPr>
        <w:t>4</w:t>
      </w:r>
      <w:r w:rsidRPr="00474398">
        <w:t>, Ј</w:t>
      </w:r>
      <w:r w:rsidRPr="00474398">
        <w:rPr>
          <w:vertAlign w:val="subscript"/>
          <w:lang w:val="en-US"/>
        </w:rPr>
        <w:t>y</w:t>
      </w:r>
      <w:r w:rsidRPr="00474398">
        <w:rPr>
          <w:vertAlign w:val="subscript"/>
        </w:rPr>
        <w:t>1</w:t>
      </w:r>
      <w:r w:rsidRPr="00474398">
        <w:t xml:space="preserve"> = Ј</w:t>
      </w:r>
      <w:r w:rsidRPr="00474398">
        <w:rPr>
          <w:vertAlign w:val="subscript"/>
          <w:lang w:val="en-US"/>
        </w:rPr>
        <w:t>y</w:t>
      </w:r>
      <w:r w:rsidRPr="00474398">
        <w:rPr>
          <w:vertAlign w:val="subscript"/>
        </w:rPr>
        <w:t>2</w:t>
      </w:r>
      <w:r w:rsidRPr="00474398">
        <w:t xml:space="preserve"> = 254 см</w:t>
      </w:r>
      <w:r w:rsidRPr="00474398">
        <w:rPr>
          <w:vertAlign w:val="superscript"/>
        </w:rPr>
        <w:t>4</w:t>
      </w:r>
      <w:r w:rsidRPr="00474398">
        <w:t xml:space="preserve">, </w:t>
      </w:r>
      <w:r w:rsidRPr="00474398">
        <w:rPr>
          <w:lang w:val="en-US"/>
        </w:rPr>
        <w:t>h</w:t>
      </w:r>
      <w:r w:rsidRPr="00474398">
        <w:t xml:space="preserve"> = 24см, </w:t>
      </w:r>
      <w:r w:rsidRPr="00474398">
        <w:rPr>
          <w:lang w:val="en-US"/>
        </w:rPr>
        <w:t>b</w:t>
      </w:r>
      <w:r w:rsidRPr="00474398">
        <w:t>=9,5 см, х</w:t>
      </w:r>
      <w:r w:rsidRPr="00474398">
        <w:rPr>
          <w:vertAlign w:val="subscript"/>
        </w:rPr>
        <w:t>0</w:t>
      </w:r>
      <w:r w:rsidRPr="00474398">
        <w:t xml:space="preserve"> = </w:t>
      </w:r>
      <w:smartTag w:uri="urn:schemas-microsoft-com:office:smarttags" w:element="metricconverter">
        <w:smartTagPr>
          <w:attr w:name="ProductID" w:val="2,67 см"/>
        </w:smartTagPr>
        <w:r w:rsidRPr="00474398">
          <w:t>2,67 см</w:t>
        </w:r>
      </w:smartTag>
      <w:r w:rsidRPr="00474398">
        <w:t xml:space="preserve">, </w:t>
      </w:r>
      <w:r w:rsidRPr="00474398">
        <w:rPr>
          <w:lang w:val="en-US"/>
        </w:rPr>
        <w:t>F</w:t>
      </w:r>
      <w:r w:rsidRPr="00474398">
        <w:t xml:space="preserve"> = 32,9 см</w:t>
      </w:r>
      <w:r w:rsidRPr="00474398">
        <w:rPr>
          <w:vertAlign w:val="superscript"/>
        </w:rPr>
        <w:t>2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Задаваясь параметрами и типом сечения рис.13, определяем возникающие в нём напряжения:</w:t>
      </w:r>
    </w:p>
    <w:p w:rsidR="00E95352" w:rsidRPr="00474398" w:rsidRDefault="00E95352" w:rsidP="0001270F">
      <w:pPr>
        <w:tabs>
          <w:tab w:val="left" w:pos="7123"/>
        </w:tabs>
        <w:suppressAutoHyphens/>
        <w:spacing w:line="360" w:lineRule="auto"/>
        <w:ind w:firstLine="709"/>
        <w:jc w:val="both"/>
      </w:pPr>
    </w:p>
    <w:p w:rsidR="00D93B1E" w:rsidRPr="00474398" w:rsidRDefault="000901AF" w:rsidP="0001270F">
      <w:pPr>
        <w:tabs>
          <w:tab w:val="left" w:pos="7123"/>
        </w:tabs>
        <w:suppressAutoHyphens/>
        <w:spacing w:line="360" w:lineRule="auto"/>
        <w:ind w:firstLine="709"/>
        <w:jc w:val="both"/>
        <w:rPr>
          <w:szCs w:val="30"/>
        </w:rPr>
      </w:pPr>
      <w:r>
        <w:rPr>
          <w:position w:val="-16"/>
        </w:rPr>
        <w:pict>
          <v:shape id="_x0000_i1170" type="#_x0000_t75" style="width:330pt;height:21.75pt" fillcolor="window">
            <v:imagedata r:id="rId150" o:title=""/>
          </v:shape>
        </w:pict>
      </w:r>
    </w:p>
    <w:p w:rsidR="00D93B1E" w:rsidRPr="00474398" w:rsidRDefault="000901AF" w:rsidP="0001270F">
      <w:pPr>
        <w:suppressAutoHyphens/>
        <w:spacing w:line="360" w:lineRule="auto"/>
        <w:ind w:firstLine="709"/>
        <w:jc w:val="both"/>
        <w:rPr>
          <w:szCs w:val="30"/>
        </w:rPr>
      </w:pPr>
      <w:r>
        <w:rPr>
          <w:position w:val="-12"/>
        </w:rPr>
        <w:pict>
          <v:shape id="_x0000_i1171" type="#_x0000_t75" style="width:324pt;height:20.25pt" fillcolor="window">
            <v:imagedata r:id="rId151" o:title=""/>
          </v:shape>
        </w:pict>
      </w: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4"/>
        </w:rPr>
        <w:pict>
          <v:shape id="_x0000_i1172" type="#_x0000_t75" style="width:218.25pt;height:20.25pt" fillcolor="window">
            <v:imagedata r:id="rId152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При этом должно выполняться условие: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  <w:rPr>
          <w:szCs w:val="30"/>
        </w:rPr>
      </w:pPr>
      <w:r>
        <w:rPr>
          <w:position w:val="-14"/>
        </w:rPr>
        <w:pict>
          <v:shape id="_x0000_i1173" type="#_x0000_t75" style="width:132.75pt;height:20.25pt" fillcolor="window">
            <v:imagedata r:id="rId153" o:title=""/>
          </v:shape>
        </w:pict>
      </w:r>
    </w:p>
    <w:p w:rsidR="00D93B1E" w:rsidRPr="00474398" w:rsidRDefault="00D93B1E" w:rsidP="0001270F">
      <w:pPr>
        <w:tabs>
          <w:tab w:val="left" w:pos="7894"/>
        </w:tabs>
        <w:suppressAutoHyphens/>
        <w:spacing w:line="360" w:lineRule="auto"/>
        <w:ind w:firstLine="709"/>
        <w:jc w:val="both"/>
        <w:rPr>
          <w:szCs w:val="30"/>
        </w:rPr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При этом должно выполняться условие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4"/>
        </w:rPr>
        <w:pict>
          <v:shape id="_x0000_i1174" type="#_x0000_t75" style="width:132.75pt;height:20.25pt" fillcolor="window">
            <v:imagedata r:id="rId153" o:title=""/>
          </v:shape>
        </w:pict>
      </w: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4"/>
        </w:rPr>
        <w:pict>
          <v:shape id="_x0000_i1175" type="#_x0000_t75" style="width:192.75pt;height:18.75pt" fillcolor="window">
            <v:imagedata r:id="rId154" o:title=""/>
          </v:shape>
        </w:pict>
      </w:r>
    </w:p>
    <w:p w:rsidR="00D93B1E" w:rsidRPr="00474398" w:rsidRDefault="000901AF" w:rsidP="0001270F">
      <w:pPr>
        <w:suppressAutoHyphens/>
        <w:spacing w:line="360" w:lineRule="auto"/>
        <w:ind w:firstLine="709"/>
        <w:jc w:val="both"/>
        <w:rPr>
          <w:lang w:val="en-US"/>
        </w:rPr>
      </w:pPr>
      <w:r>
        <w:rPr>
          <w:position w:val="-14"/>
        </w:rPr>
        <w:pict>
          <v:shape id="_x0000_i1176" type="#_x0000_t75" style="width:177.75pt;height:18.75pt" fillcolor="window">
            <v:imagedata r:id="rId155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  <w:rPr>
          <w:szCs w:val="30"/>
        </w:rPr>
      </w:pPr>
      <w:r>
        <w:pict>
          <v:shape id="_x0000_i1177" type="#_x0000_t75" style="width:84.75pt;height:98.25pt" wrapcoords="-86 0 -86 21526 21600 21526 21600 0 -86 0" o:allowoverlap="f">
            <v:imagedata r:id="rId156" o:title=""/>
          </v:shape>
        </w:pict>
      </w:r>
    </w:p>
    <w:p w:rsidR="00D93B1E" w:rsidRPr="00474398" w:rsidRDefault="00D93B1E" w:rsidP="0001270F">
      <w:pPr>
        <w:tabs>
          <w:tab w:val="left" w:pos="7483"/>
        </w:tabs>
        <w:suppressAutoHyphens/>
        <w:spacing w:line="360" w:lineRule="auto"/>
        <w:ind w:firstLine="709"/>
        <w:jc w:val="both"/>
        <w:rPr>
          <w:szCs w:val="20"/>
        </w:rPr>
      </w:pPr>
      <w:r w:rsidRPr="00474398">
        <w:rPr>
          <w:szCs w:val="20"/>
        </w:rPr>
        <w:t>Рис.13 Поперечное сечение тяговой рамы.</w:t>
      </w:r>
    </w:p>
    <w:p w:rsidR="00D93B1E" w:rsidRPr="00474398" w:rsidRDefault="00E95352" w:rsidP="00E95352">
      <w:pPr>
        <w:tabs>
          <w:tab w:val="left" w:pos="7483"/>
        </w:tabs>
        <w:suppressAutoHyphens/>
        <w:spacing w:line="360" w:lineRule="auto"/>
        <w:ind w:firstLine="709"/>
        <w:jc w:val="both"/>
        <w:rPr>
          <w:b/>
          <w:i/>
        </w:rPr>
      </w:pPr>
      <w:r w:rsidRPr="00474398">
        <w:rPr>
          <w:szCs w:val="20"/>
        </w:rPr>
        <w:br w:type="page"/>
      </w:r>
      <w:r w:rsidR="00D93B1E" w:rsidRPr="00474398">
        <w:rPr>
          <w:b/>
          <w:i/>
        </w:rPr>
        <w:t>Расчёт отвала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Расчёт отвала следует проводить с учётом нагружения его максимальной реакцией грунта Р</w:t>
      </w:r>
      <w:r w:rsidRPr="00474398">
        <w:rPr>
          <w:vertAlign w:val="subscript"/>
        </w:rPr>
        <w:t>х</w:t>
      </w:r>
      <w:r w:rsidRPr="00474398">
        <w:t>, приложенной к концу отвала, находящегося в положении наибольшего выноса в сторону относительно кронштейнов (рис.14). При этом считают, что сила Р</w:t>
      </w:r>
      <w:r w:rsidRPr="00474398">
        <w:rPr>
          <w:vertAlign w:val="subscript"/>
        </w:rPr>
        <w:t>х</w:t>
      </w:r>
      <w:r w:rsidRPr="00474398">
        <w:t xml:space="preserve"> действует по оси симметрии отвала, изгибая его в горизонтальной плоскости, и пренебрегают возникающими в нём напряжениями от кручения. Таким образом, расчёт отвала сводится к расчёту его на изгиб как консоли.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Изгибающий момент в опасном сечении </w:t>
      </w:r>
      <w:r w:rsidRPr="00474398">
        <w:rPr>
          <w:lang w:val="en-US"/>
        </w:rPr>
        <w:t>I</w:t>
      </w:r>
      <w:r w:rsidRPr="00474398">
        <w:t>-</w:t>
      </w:r>
      <w:r w:rsidRPr="00474398">
        <w:rPr>
          <w:lang w:val="en-US"/>
        </w:rPr>
        <w:t>I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2"/>
        </w:rPr>
        <w:pict>
          <v:shape id="_x0000_i1178" type="#_x0000_t75" style="width:177pt;height:18pt" fillcolor="window">
            <v:imagedata r:id="rId157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где </w:t>
      </w:r>
      <w:r w:rsidRPr="00474398">
        <w:rPr>
          <w:lang w:val="en-US"/>
        </w:rPr>
        <w:t>l</w:t>
      </w:r>
      <w:r w:rsidRPr="00474398">
        <w:rPr>
          <w:vertAlign w:val="subscript"/>
        </w:rPr>
        <w:t>0</w:t>
      </w:r>
      <w:r w:rsidRPr="00474398">
        <w:t xml:space="preserve"> – длина консольного конца отвала при его максимальном боковом</w:t>
      </w:r>
      <w:r w:rsidR="00E95352" w:rsidRPr="00474398">
        <w:t xml:space="preserve"> </w:t>
      </w:r>
      <w:r w:rsidRPr="00474398">
        <w:t>смещении относительно кронштейнов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2"/>
        </w:rPr>
        <w:pict>
          <v:shape id="_x0000_i1179" type="#_x0000_t75" style="width:261pt;height:18pt" fillcolor="window">
            <v:imagedata r:id="rId158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01270F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здесь </w:t>
      </w:r>
      <w:r w:rsidRPr="00474398">
        <w:rPr>
          <w:lang w:val="en-US"/>
        </w:rPr>
        <w:t>L</w:t>
      </w:r>
      <w:r w:rsidRPr="00474398">
        <w:rPr>
          <w:vertAlign w:val="subscript"/>
        </w:rPr>
        <w:t>отв</w:t>
      </w:r>
      <w:r w:rsidRPr="00474398">
        <w:t xml:space="preserve"> = 3,72м – длина отвала</w:t>
      </w:r>
    </w:p>
    <w:p w:rsidR="0001270F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l</w:t>
      </w:r>
      <w:r w:rsidRPr="00474398">
        <w:t xml:space="preserve"> = 0,81м – максимальный вынос отвала в сторону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l</w:t>
      </w:r>
      <w:r w:rsidRPr="00474398">
        <w:rPr>
          <w:vertAlign w:val="subscript"/>
        </w:rPr>
        <w:t>1</w:t>
      </w:r>
      <w:r w:rsidRPr="00474398">
        <w:t xml:space="preserve"> -= 1,5м – расстояние между опорами отвала</w:t>
      </w:r>
    </w:p>
    <w:p w:rsidR="0001270F" w:rsidRPr="00474398" w:rsidRDefault="0001270F" w:rsidP="0001270F">
      <w:pPr>
        <w:suppressAutoHyphens/>
        <w:spacing w:line="360" w:lineRule="auto"/>
        <w:ind w:firstLine="709"/>
        <w:jc w:val="both"/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pict>
          <v:shape id="_x0000_i1180" type="#_x0000_t75" style="width:219pt;height:154.5pt">
            <v:imagedata r:id="rId159" o:title=""/>
          </v:shape>
        </w:pic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  <w:rPr>
          <w:szCs w:val="22"/>
        </w:rPr>
      </w:pPr>
      <w:r w:rsidRPr="00474398">
        <w:rPr>
          <w:szCs w:val="22"/>
        </w:rPr>
        <w:t>Рис.14 Схема сил для расчёта отвала</w:t>
      </w:r>
    </w:p>
    <w:p w:rsidR="00D93B1E" w:rsidRPr="00474398" w:rsidRDefault="00E95352" w:rsidP="0001270F">
      <w:pPr>
        <w:suppressAutoHyphens/>
        <w:spacing w:line="360" w:lineRule="auto"/>
        <w:ind w:firstLine="709"/>
        <w:jc w:val="both"/>
      </w:pPr>
      <w:r w:rsidRPr="00474398">
        <w:rPr>
          <w:szCs w:val="22"/>
        </w:rPr>
        <w:br w:type="page"/>
      </w:r>
      <w:r w:rsidR="00D93B1E" w:rsidRPr="00474398">
        <w:t>Силу Р</w:t>
      </w:r>
      <w:r w:rsidR="00D93B1E" w:rsidRPr="00474398">
        <w:rPr>
          <w:vertAlign w:val="subscript"/>
        </w:rPr>
        <w:t>х</w:t>
      </w:r>
      <w:r w:rsidR="00D93B1E" w:rsidRPr="00474398">
        <w:t xml:space="preserve"> принимают равной 92,6кН, так как она максимальна при первом расчётном положении.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Под действием силы Р</w:t>
      </w:r>
      <w:r w:rsidRPr="00474398">
        <w:rPr>
          <w:vertAlign w:val="subscript"/>
        </w:rPr>
        <w:t>х</w:t>
      </w:r>
      <w:r w:rsidRPr="00474398">
        <w:t xml:space="preserve"> в волокнах части сечения, расположенной справа от нейтральной линии ОО, возникнут напряжения растяжения, а в части, расположенной слева от сечения, - напряжения сжатия.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Для расчётов моментов сопротивления зоны растяжения сечения </w:t>
      </w:r>
      <w:r w:rsidRPr="00474398">
        <w:rPr>
          <w:lang w:val="en-US"/>
        </w:rPr>
        <w:t>W</w:t>
      </w:r>
      <w:r w:rsidRPr="00474398">
        <w:rPr>
          <w:vertAlign w:val="subscript"/>
        </w:rPr>
        <w:t>р</w:t>
      </w:r>
      <w:r w:rsidRPr="00474398">
        <w:t xml:space="preserve"> и зоны сжатия </w:t>
      </w:r>
      <w:r w:rsidRPr="00474398">
        <w:rPr>
          <w:lang w:val="en-US"/>
        </w:rPr>
        <w:t>W</w:t>
      </w:r>
      <w:r w:rsidRPr="00474398">
        <w:rPr>
          <w:vertAlign w:val="subscript"/>
        </w:rPr>
        <w:t>сж</w:t>
      </w:r>
      <w:r w:rsidRPr="00474398">
        <w:t xml:space="preserve"> необходимо определить расположение нейтральной линии ОО сечения. Это расположение определяется расстояниями а и </w:t>
      </w:r>
      <w:r w:rsidRPr="00474398">
        <w:rPr>
          <w:lang w:val="en-US"/>
        </w:rPr>
        <w:t>b</w:t>
      </w:r>
      <w:r w:rsidRPr="00474398">
        <w:t xml:space="preserve"> от нейтральной линии до крайних точек сечения: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32"/>
        </w:rPr>
        <w:pict>
          <v:shape id="_x0000_i1181" type="#_x0000_t75" style="width:308.25pt;height:38.25pt" fillcolor="window">
            <v:imagedata r:id="rId160" o:title=""/>
          </v:shape>
        </w:pict>
      </w: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32"/>
        </w:rPr>
        <w:pict>
          <v:shape id="_x0000_i1182" type="#_x0000_t75" style="width:243pt;height:38.25pt" fillcolor="window">
            <v:imagedata r:id="rId161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01270F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где </w:t>
      </w:r>
      <w:r w:rsidRPr="00474398">
        <w:rPr>
          <w:lang w:val="en-US"/>
        </w:rPr>
        <w:t>R</w:t>
      </w:r>
      <w:r w:rsidRPr="00474398">
        <w:rPr>
          <w:vertAlign w:val="subscript"/>
        </w:rPr>
        <w:t>0</w:t>
      </w:r>
      <w:r w:rsidRPr="00474398">
        <w:t xml:space="preserve"> = 0,58мм – средний радиус кривизны сечения отвала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ά</w:t>
      </w:r>
      <w:r w:rsidRPr="00474398">
        <w:rPr>
          <w:vertAlign w:val="subscript"/>
        </w:rPr>
        <w:t>1</w:t>
      </w:r>
      <w:r w:rsidRPr="00474398">
        <w:t xml:space="preserve"> = ω/2 = 65°/2 = 32,5° = 0,567 – центральный угол дуги отвала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Момент инерции в сечении </w:t>
      </w:r>
      <w:r w:rsidRPr="00474398">
        <w:rPr>
          <w:lang w:val="en-US"/>
        </w:rPr>
        <w:t>I</w:t>
      </w:r>
      <w:r w:rsidRPr="00474398">
        <w:t>-</w:t>
      </w:r>
      <w:r w:rsidRPr="00474398">
        <w:rPr>
          <w:lang w:val="en-US"/>
        </w:rPr>
        <w:t>I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Ј =</w:t>
      </w:r>
      <w:r w:rsidR="000901AF">
        <w:rPr>
          <w:position w:val="-50"/>
        </w:rPr>
        <w:pict>
          <v:shape id="_x0000_i1183" type="#_x0000_t75" style="width:378pt;height:46.5pt" fillcolor="window">
            <v:imagedata r:id="rId162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где δ = 10мм – толщина отвала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Тогда моменты сопротивления зон растяжения и сжатия сечения определяют по выражениям: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4"/>
        </w:rPr>
        <w:pict>
          <v:shape id="_x0000_i1184" type="#_x0000_t75" style="width:3in;height:20.25pt" fillcolor="window">
            <v:imagedata r:id="rId163" o:title=""/>
          </v:shape>
        </w:pict>
      </w: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2"/>
        </w:rPr>
        <w:pict>
          <v:shape id="_x0000_i1185" type="#_x0000_t75" style="width:227.25pt;height:18.75pt" fillcolor="window">
            <v:imagedata r:id="rId164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Нормальные напряжения: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в растянутых волокнах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4"/>
        </w:rPr>
        <w:pict>
          <v:shape id="_x0000_i1186" type="#_x0000_t75" style="width:240pt;height:20.25pt" fillcolor="window">
            <v:imagedata r:id="rId165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в сжатых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2"/>
        </w:rPr>
        <w:pict>
          <v:shape id="_x0000_i1187" type="#_x0000_t75" style="width:255pt;height:18.75pt" fillcolor="window">
            <v:imagedata r:id="rId166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Полученные напряжении необходимо сравнить с допускаемыми и убедиться, что они не превышают последних.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Допускаемое напряжение [</w:t>
      </w:r>
      <w:r w:rsidRPr="00474398">
        <w:rPr>
          <w:lang w:val="en-US"/>
        </w:rPr>
        <w:t>σ</w:t>
      </w:r>
      <w:r w:rsidRPr="00474398">
        <w:t xml:space="preserve">] = 541,7МПа, тогда </w:t>
      </w:r>
      <w:r w:rsidR="000901AF">
        <w:rPr>
          <w:position w:val="-14"/>
        </w:rPr>
        <w:pict>
          <v:shape id="_x0000_i1188" type="#_x0000_t75" style="width:45pt;height:18.75pt" fillcolor="window">
            <v:imagedata r:id="rId167" o:title=""/>
          </v:shape>
        </w:pict>
      </w:r>
      <w:r w:rsidRPr="00474398">
        <w:t xml:space="preserve">; </w:t>
      </w:r>
      <w:r w:rsidR="000901AF">
        <w:rPr>
          <w:position w:val="-12"/>
        </w:rPr>
        <w:pict>
          <v:shape id="_x0000_i1189" type="#_x0000_t75" style="width:50.25pt;height:18pt" fillcolor="window">
            <v:imagedata r:id="rId168" o:title=""/>
          </v:shape>
        </w:pic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Отвал из выбранного материала и выбранной толщины отвала удовлетворяет условиям прочности расчёта.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Коэффициент запаса прочности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4"/>
        </w:rPr>
        <w:pict>
          <v:shape id="_x0000_i1190" type="#_x0000_t75" style="width:158.25pt;height:18.75pt" fillcolor="window">
            <v:imagedata r:id="rId169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где </w:t>
      </w:r>
      <w:r w:rsidR="000901AF">
        <w:rPr>
          <w:position w:val="-14"/>
        </w:rPr>
        <w:pict>
          <v:shape id="_x0000_i1191" type="#_x0000_t75" style="width:17.25pt;height:18.75pt" fillcolor="window">
            <v:imagedata r:id="rId170" o:title=""/>
          </v:shape>
        </w:pict>
      </w:r>
      <w:r w:rsidRPr="00474398">
        <w:t>- наибольшее из напряжений растяжения и сжатия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Коэффициент запаса прочности большой, значит, можно уменьшить толщину стенки или выбрать другой менее прочный материал, что приведёт к уменьшению металлоёмкости и капиталовложений в производимый отвал.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Так как характеристики дополнительного отвала такие же, как у основного, то дополнительный отвал принимаю такой же.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  <w:rPr>
          <w:b/>
        </w:rPr>
      </w:pPr>
      <w:r w:rsidRPr="00474398">
        <w:rPr>
          <w:b/>
        </w:rPr>
        <w:t>Расчёт механизмов управления рабочим оборудованием автогрейдера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Наиболее нагруженным механизмом управления автогрейдера является механизм подъёма и опускания отвала, поэтому передаваемая системой управления мощность определяется в основном параметрами операции отвала.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  <w:rPr>
          <w:b/>
          <w:i/>
        </w:rPr>
      </w:pPr>
      <w:r w:rsidRPr="00474398">
        <w:rPr>
          <w:b/>
          <w:i/>
        </w:rPr>
        <w:t>Механизм подъёма отвала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Механизм подъёма отвала рассчитывают, исходя из следующих предпосылок.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  <w:rPr>
          <w:lang w:val="en-US"/>
        </w:rPr>
      </w:pPr>
      <w:r w:rsidRPr="00474398">
        <w:t>Рабочий ход механизма подъёма должен обеспечивать заданную глубину копания, возможность полного выглубления отвала и удовлетворять условиям проходимости автогрейдера в транспортном положении. Усилие подъёма определяется в соответствии с расчётной схемой (рис.15).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pict>
          <v:shape id="_x0000_i1192" type="#_x0000_t75" style="width:219pt;height:128.25pt">
            <v:imagedata r:id="rId171" o:title=""/>
          </v:shape>
        </w:pic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rPr>
          <w:szCs w:val="22"/>
        </w:rPr>
        <w:t>Рис.15 Схема для определения усилия подъёма отвала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Для</w:t>
      </w:r>
      <w:r w:rsidR="0001270F" w:rsidRPr="00474398">
        <w:t xml:space="preserve"> </w:t>
      </w:r>
      <w:r w:rsidRPr="00474398">
        <w:t xml:space="preserve">определения величины подъёмного усилия </w:t>
      </w:r>
      <w:r w:rsidRPr="00474398">
        <w:rPr>
          <w:lang w:val="en-US"/>
        </w:rPr>
        <w:t>S</w:t>
      </w:r>
      <w:r w:rsidRPr="00474398">
        <w:rPr>
          <w:vertAlign w:val="subscript"/>
        </w:rPr>
        <w:t>п</w:t>
      </w:r>
      <w:r w:rsidRPr="00474398">
        <w:t xml:space="preserve"> принимаю следующее расчётное положение: отвал заглублён одним концом, производится подъём этого конца вала; на отвал действует максимальная горизонтальная составляющая реакции грунта Р</w:t>
      </w:r>
      <w:r w:rsidRPr="00474398">
        <w:rPr>
          <w:vertAlign w:val="subscript"/>
        </w:rPr>
        <w:t>1</w:t>
      </w:r>
      <w:r w:rsidRPr="00474398">
        <w:t>. При этом принимаю следующие допущения: вертикальная составляющая реакции грунта препятствует подъёму отвала; вес отвала с ножом, вес поворотного круга и всей тяговой рамы сосредоточены в центре тяжести системы; нагрузка воспринимается одним механизмом подъёма.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При расчёте подъёмного механизма не учитывают инерционные силы, так как скорость подъёма отвала принимают равной 15м/с, тогда подъёмное усилие без учёта инерционных сил можно рассчитывать по формуле: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E95352" w:rsidP="0001270F">
      <w:pPr>
        <w:suppressAutoHyphens/>
        <w:spacing w:line="360" w:lineRule="auto"/>
        <w:ind w:firstLine="709"/>
        <w:jc w:val="both"/>
      </w:pPr>
      <w:r w:rsidRPr="00474398">
        <w:br w:type="page"/>
      </w:r>
      <w:r w:rsidR="000901AF">
        <w:rPr>
          <w:position w:val="-14"/>
        </w:rPr>
        <w:pict>
          <v:shape id="_x0000_i1193" type="#_x0000_t75" style="width:372.75pt;height:18.75pt" fillcolor="window">
            <v:imagedata r:id="rId172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01270F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где Р</w:t>
      </w:r>
      <w:r w:rsidRPr="00474398">
        <w:rPr>
          <w:vertAlign w:val="subscript"/>
        </w:rPr>
        <w:t>2</w:t>
      </w:r>
      <w:r w:rsidRPr="00474398">
        <w:t xml:space="preserve"> = 0,5 Р</w:t>
      </w:r>
      <w:r w:rsidRPr="00474398">
        <w:rPr>
          <w:vertAlign w:val="subscript"/>
        </w:rPr>
        <w:t>1</w:t>
      </w:r>
      <w:r w:rsidRPr="00474398">
        <w:t xml:space="preserve"> = 0,5 * 35,5 = 17,8кН – сила, прижимающая отвал к грунту</w:t>
      </w:r>
    </w:p>
    <w:p w:rsidR="0001270F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G</w:t>
      </w:r>
      <w:r w:rsidRPr="00474398">
        <w:rPr>
          <w:vertAlign w:val="subscript"/>
        </w:rPr>
        <w:t>р</w:t>
      </w:r>
      <w:r w:rsidRPr="00474398">
        <w:t xml:space="preserve"> = 34 кН – сила тяжести поднимаемого оборудования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Р</w:t>
      </w:r>
      <w:r w:rsidRPr="00474398">
        <w:rPr>
          <w:vertAlign w:val="subscript"/>
        </w:rPr>
        <w:t>1</w:t>
      </w:r>
      <w:r w:rsidRPr="00474398">
        <w:t xml:space="preserve"> – сила сопротивления грунта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4"/>
        </w:rPr>
        <w:pict>
          <v:shape id="_x0000_i1194" type="#_x0000_t75" style="width:198pt;height:18.75pt" fillcolor="window">
            <v:imagedata r:id="rId173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01270F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здесь ψ = 0,75 – коэффициент, учитывающий колёсную формулу</w:t>
      </w:r>
    </w:p>
    <w:p w:rsidR="0001270F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φ</w:t>
      </w:r>
      <w:r w:rsidRPr="00474398">
        <w:rPr>
          <w:vertAlign w:val="subscript"/>
        </w:rPr>
        <w:t>сц</w:t>
      </w:r>
      <w:r w:rsidRPr="00474398">
        <w:t xml:space="preserve"> = 0,45 – коэффициент сцепления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G</w:t>
      </w:r>
      <w:r w:rsidRPr="00474398">
        <w:t xml:space="preserve"> = 105,3кН – вес автогрейдера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Так как подъём опускание отвала производят два гидроцилиндра, то приходящееся на каждый гидроцилиндр максимальное усилие: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2"/>
        </w:rPr>
        <w:pict>
          <v:shape id="_x0000_i1195" type="#_x0000_t75" style="width:93.75pt;height:18pt" fillcolor="window">
            <v:imagedata r:id="rId174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Внутренний диаметр гидроцилиндра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32"/>
        </w:rPr>
        <w:pict>
          <v:shape id="_x0000_i1196" type="#_x0000_t75" style="width:228pt;height:38.25pt" fillcolor="window">
            <v:imagedata r:id="rId175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По ГОСТ 12477-80 выбираю стандартный внутренний диаметр гидроцилиндра, </w:t>
      </w:r>
      <w:r w:rsidR="000901AF">
        <w:rPr>
          <w:position w:val="-14"/>
        </w:rPr>
        <w:pict>
          <v:shape id="_x0000_i1197" type="#_x0000_t75" style="width:60pt;height:18.75pt" fillcolor="window">
            <v:imagedata r:id="rId176" o:title=""/>
          </v:shape>
        </w:pict>
      </w:r>
    </w:p>
    <w:p w:rsidR="00E95352" w:rsidRPr="00474398" w:rsidRDefault="00D93B1E" w:rsidP="0001270F">
      <w:pPr>
        <w:suppressAutoHyphens/>
        <w:spacing w:line="360" w:lineRule="auto"/>
        <w:ind w:firstLine="709"/>
        <w:jc w:val="both"/>
        <w:rPr>
          <w:lang w:val="en-US"/>
        </w:rPr>
      </w:pPr>
      <w:r w:rsidRPr="00474398">
        <w:t>Диаметр штока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4"/>
        </w:rPr>
        <w:pict>
          <v:shape id="_x0000_i1198" type="#_x0000_t75" style="width:183.75pt;height:18.75pt" fillcolor="window">
            <v:imagedata r:id="rId177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  <w:r w:rsidRPr="00474398">
        <w:br w:type="page"/>
      </w:r>
      <w:r w:rsidR="00D93B1E" w:rsidRPr="00474398">
        <w:t>Мощность механизма подъёма отвала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12"/>
        </w:rPr>
        <w:pict>
          <v:shape id="_x0000_i1199" type="#_x0000_t75" style="width:150.75pt;height:18pt" fillcolor="window">
            <v:imagedata r:id="rId178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b/>
          <w:i/>
          <w:lang w:val="en-US"/>
        </w:rPr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  <w:rPr>
          <w:b/>
          <w:i/>
        </w:rPr>
      </w:pPr>
      <w:r w:rsidRPr="00474398">
        <w:rPr>
          <w:b/>
          <w:i/>
        </w:rPr>
        <w:t>Механизм поворота отвала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Мощность привода механизма поворота вследствие её небольшой величины требуется определять только в случаях, когда поворот отвала производится от индивидуальных гидромоторов (рис.16).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pict>
          <v:shape id="_x0000_i1200" type="#_x0000_t75" style="width:189pt;height:87.75pt">
            <v:imagedata r:id="rId179" o:title=""/>
          </v:shape>
        </w:pic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rPr>
          <w:szCs w:val="22"/>
        </w:rPr>
        <w:t>Рис.16 Схема для определения усилия поворота отвала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Механизм поворота отвала рассчитывают для положения, когда отвал вынесен в сторону и к его концу приложена максимально возможная сила: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Р</w:t>
      </w:r>
      <w:r w:rsidRPr="00474398">
        <w:rPr>
          <w:vertAlign w:val="subscript"/>
        </w:rPr>
        <w:t>к</w:t>
      </w:r>
      <w:r w:rsidRPr="00474398">
        <w:t xml:space="preserve"> = К</w:t>
      </w:r>
      <w:r w:rsidRPr="00474398">
        <w:rPr>
          <w:lang w:val="en-US"/>
        </w:rPr>
        <w:t>F</w:t>
      </w:r>
      <w:r w:rsidRPr="00474398">
        <w:rPr>
          <w:vertAlign w:val="subscript"/>
        </w:rPr>
        <w:t>ст</w:t>
      </w:r>
      <w:r w:rsidRPr="00474398">
        <w:t xml:space="preserve"> = 15</w:t>
      </w:r>
      <w:r w:rsidRPr="00474398">
        <w:rPr>
          <w:vertAlign w:val="superscript"/>
        </w:rPr>
        <w:t xml:space="preserve"> . </w:t>
      </w:r>
      <w:r w:rsidRPr="00474398">
        <w:t>0,6 = 9кН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01270F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где К = 15кПа – удельное сопротивление грунта резанию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F</w:t>
      </w:r>
      <w:r w:rsidRPr="00474398">
        <w:rPr>
          <w:vertAlign w:val="subscript"/>
        </w:rPr>
        <w:t>ст</w:t>
      </w:r>
      <w:r w:rsidRPr="00474398">
        <w:t xml:space="preserve"> = 0,6м</w:t>
      </w:r>
      <w:r w:rsidRPr="00474398">
        <w:rPr>
          <w:vertAlign w:val="superscript"/>
        </w:rPr>
        <w:t>2</w:t>
      </w:r>
      <w:r w:rsidRPr="00474398">
        <w:t xml:space="preserve"> – площадь поперечного сечения вырезаемой стружки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Тогда с учётом коэффициента динамичности </w:t>
      </w:r>
      <w:r w:rsidRPr="00474398">
        <w:rPr>
          <w:lang w:val="en-US"/>
        </w:rPr>
        <w:t>k</w:t>
      </w:r>
      <w:r w:rsidRPr="00474398">
        <w:rPr>
          <w:vertAlign w:val="subscript"/>
        </w:rPr>
        <w:t>д</w:t>
      </w:r>
      <w:r w:rsidRPr="00474398">
        <w:t xml:space="preserve"> момент на поворотном круге находится по формуле: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M</w:t>
      </w:r>
      <w:r w:rsidRPr="00474398">
        <w:t xml:space="preserve"> = </w:t>
      </w:r>
      <w:r w:rsidRPr="00474398">
        <w:rPr>
          <w:lang w:val="en-US"/>
        </w:rPr>
        <w:t>k</w:t>
      </w:r>
      <w:r w:rsidRPr="00474398">
        <w:rPr>
          <w:vertAlign w:val="subscript"/>
        </w:rPr>
        <w:t>д</w:t>
      </w:r>
      <w:r w:rsidRPr="00474398">
        <w:t>Р</w:t>
      </w:r>
      <w:r w:rsidRPr="00474398">
        <w:rPr>
          <w:vertAlign w:val="subscript"/>
        </w:rPr>
        <w:t>к</w:t>
      </w:r>
      <w:r w:rsidRPr="00474398">
        <w:rPr>
          <w:lang w:val="en-US"/>
        </w:rPr>
        <w:t>l</w:t>
      </w:r>
      <w:r w:rsidRPr="00474398">
        <w:rPr>
          <w:vertAlign w:val="subscript"/>
        </w:rPr>
        <w:t>1</w:t>
      </w:r>
      <w:r w:rsidRPr="00474398">
        <w:t xml:space="preserve"> = 1,2 </w:t>
      </w:r>
      <w:r w:rsidRPr="00474398">
        <w:rPr>
          <w:vertAlign w:val="superscript"/>
        </w:rPr>
        <w:t xml:space="preserve">. </w:t>
      </w:r>
      <w:r w:rsidRPr="00474398">
        <w:t xml:space="preserve">9 </w:t>
      </w:r>
      <w:r w:rsidRPr="00474398">
        <w:rPr>
          <w:vertAlign w:val="superscript"/>
        </w:rPr>
        <w:t>.</w:t>
      </w:r>
      <w:r w:rsidRPr="00474398">
        <w:t xml:space="preserve"> 1,5 = 16,2кНм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E95352" w:rsidP="0001270F">
      <w:pPr>
        <w:suppressAutoHyphens/>
        <w:spacing w:line="360" w:lineRule="auto"/>
        <w:ind w:firstLine="709"/>
        <w:jc w:val="both"/>
      </w:pPr>
      <w:r w:rsidRPr="00474398">
        <w:br w:type="page"/>
      </w:r>
      <w:r w:rsidR="00D93B1E" w:rsidRPr="00474398">
        <w:t>По моменту сопротивления повороту рассчитывается мощнсть привода механизма поворота отвала: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uk-UA"/>
        </w:rPr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28"/>
        </w:rPr>
        <w:pict>
          <v:shape id="_x0000_i1201" type="#_x0000_t75" style="width:165.75pt;height:33pt" fillcolor="window">
            <v:imagedata r:id="rId180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uk-UA"/>
        </w:rPr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где </w:t>
      </w:r>
      <w:r w:rsidR="000901AF">
        <w:rPr>
          <w:position w:val="-30"/>
        </w:rPr>
        <w:pict>
          <v:shape id="_x0000_i1202" type="#_x0000_t75" style="width:165pt;height:35.25pt" fillcolor="window">
            <v:imagedata r:id="rId181" o:title=""/>
          </v:shape>
        </w:pict>
      </w:r>
      <w:r w:rsidRPr="00474398">
        <w:t>- угловая скорость поворота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  <w:rPr>
          <w:b/>
          <w:i/>
        </w:rPr>
      </w:pPr>
      <w:r w:rsidRPr="00474398">
        <w:rPr>
          <w:b/>
          <w:i/>
        </w:rPr>
        <w:t>Механизм изменения угла резания отвала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Механизм изменения угла резания отвала рассчитывают по усилию, равному силе тяжести отвала.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Внутренний диаметр гидроцилиндра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32"/>
        </w:rPr>
        <w:pict>
          <v:shape id="_x0000_i1203" type="#_x0000_t75" style="width:228pt;height:38.25pt" fillcolor="window">
            <v:imagedata r:id="rId182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где </w:t>
      </w:r>
      <w:r w:rsidRPr="00474398">
        <w:rPr>
          <w:lang w:val="en-US"/>
        </w:rPr>
        <w:t>G</w:t>
      </w:r>
      <w:r w:rsidRPr="00474398">
        <w:rPr>
          <w:vertAlign w:val="subscript"/>
        </w:rPr>
        <w:t>отв</w:t>
      </w:r>
      <w:r w:rsidRPr="00474398">
        <w:t xml:space="preserve"> = 8кН – сила тяжести, создаваемая отвалом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По ГОСТ 12477-80 выбираю стандартный внутренний диаметр гидроцилиндра, </w:t>
      </w:r>
      <w:r w:rsidR="000901AF">
        <w:rPr>
          <w:position w:val="-14"/>
        </w:rPr>
        <w:pict>
          <v:shape id="_x0000_i1204" type="#_x0000_t75" style="width:60pt;height:18.75pt" fillcolor="window">
            <v:imagedata r:id="rId183" o:title=""/>
          </v:shape>
        </w:pic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Диаметр штока </w:t>
      </w:r>
      <w:r w:rsidR="000901AF">
        <w:rPr>
          <w:position w:val="-14"/>
        </w:rPr>
        <w:pict>
          <v:shape id="_x0000_i1205" type="#_x0000_t75" style="width:153.75pt;height:18.75pt" fillcolor="window">
            <v:imagedata r:id="rId184" o:title=""/>
          </v:shape>
        </w:pict>
      </w:r>
      <w:r w:rsidR="00E95352" w:rsidRPr="00474398">
        <w:t xml:space="preserve">, </w:t>
      </w:r>
      <w:r w:rsidRPr="00474398">
        <w:t xml:space="preserve">принимаю </w:t>
      </w:r>
      <w:r w:rsidR="000901AF">
        <w:rPr>
          <w:position w:val="-12"/>
        </w:rPr>
        <w:pict>
          <v:shape id="_x0000_i1206" type="#_x0000_t75" style="width:57.75pt;height:18pt" fillcolor="window">
            <v:imagedata r:id="rId185" o:title=""/>
          </v:shape>
        </w:pic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Мощность механизма изменения угла резания отвала: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28"/>
        </w:rPr>
        <w:pict>
          <v:shape id="_x0000_i1207" type="#_x0000_t75" style="width:168pt;height:33.75pt" fillcolor="window">
            <v:imagedata r:id="rId186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где </w:t>
      </w:r>
      <w:r w:rsidRPr="00474398">
        <w:rPr>
          <w:lang w:val="en-US"/>
        </w:rPr>
        <w:t>V</w:t>
      </w:r>
      <w:r w:rsidRPr="00474398">
        <w:rPr>
          <w:vertAlign w:val="subscript"/>
        </w:rPr>
        <w:t>и</w:t>
      </w:r>
      <w:r w:rsidRPr="00474398">
        <w:t xml:space="preserve"> = 0,02м/с – скорость изменения угла резания отвала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  <w:rPr>
          <w:b/>
          <w:i/>
        </w:rPr>
      </w:pPr>
      <w:r w:rsidRPr="00474398">
        <w:rPr>
          <w:b/>
          <w:i/>
        </w:rPr>
        <w:t>Механизм выдвижения отвала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Механизм выдвижения отвала рассчитывают по усилию, равному силе тяжести отвала. Скорость выдвижения отвала для гидравлического привода считаю равной 0,1м/с.</w:t>
      </w:r>
      <w:r w:rsidR="00E95352" w:rsidRPr="00474398">
        <w:t xml:space="preserve"> </w:t>
      </w:r>
      <w:r w:rsidRPr="00474398">
        <w:t>Мощность механизма выдвижения отвала</w:t>
      </w:r>
    </w:p>
    <w:p w:rsidR="00D93B1E" w:rsidRPr="00474398" w:rsidRDefault="00E95352" w:rsidP="0001270F">
      <w:pPr>
        <w:suppressAutoHyphens/>
        <w:spacing w:line="360" w:lineRule="auto"/>
        <w:ind w:firstLine="709"/>
        <w:jc w:val="both"/>
      </w:pPr>
      <w:r w:rsidRPr="00474398">
        <w:br w:type="page"/>
      </w:r>
      <w:r w:rsidR="000901AF">
        <w:rPr>
          <w:position w:val="-28"/>
        </w:rPr>
        <w:pict>
          <v:shape id="_x0000_i1208" type="#_x0000_t75" style="width:162pt;height:33.75pt" fillcolor="window">
            <v:imagedata r:id="rId187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Внутренний диаметр гидроцилиндра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32"/>
        </w:rPr>
        <w:pict>
          <v:shape id="_x0000_i1209" type="#_x0000_t75" style="width:228pt;height:38.25pt" fillcolor="window">
            <v:imagedata r:id="rId182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По ГОСТ 12477-80 выбираю стандартный внутренний диаметр гидроцилиндра, </w:t>
      </w:r>
      <w:r w:rsidR="000901AF">
        <w:rPr>
          <w:position w:val="-14"/>
        </w:rPr>
        <w:pict>
          <v:shape id="_x0000_i1210" type="#_x0000_t75" style="width:60pt;height:18.75pt" fillcolor="window">
            <v:imagedata r:id="rId183" o:title=""/>
          </v:shape>
        </w:pic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Диаметр штока </w:t>
      </w:r>
      <w:r w:rsidR="000901AF">
        <w:rPr>
          <w:position w:val="-14"/>
        </w:rPr>
        <w:pict>
          <v:shape id="_x0000_i1211" type="#_x0000_t75" style="width:153.75pt;height:18.75pt" fillcolor="window">
            <v:imagedata r:id="rId184" o:title=""/>
          </v:shape>
        </w:pict>
      </w:r>
      <w:r w:rsidR="00E95352" w:rsidRPr="00474398">
        <w:t xml:space="preserve">, </w:t>
      </w:r>
      <w:r w:rsidRPr="00474398">
        <w:t xml:space="preserve">принимаю </w:t>
      </w:r>
      <w:r w:rsidR="000901AF">
        <w:rPr>
          <w:position w:val="-12"/>
        </w:rPr>
        <w:pict>
          <v:shape id="_x0000_i1212" type="#_x0000_t75" style="width:57.75pt;height:18pt" fillcolor="window">
            <v:imagedata r:id="rId188" o:title=""/>
          </v:shape>
        </w:pic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  <w:rPr>
          <w:b/>
          <w:i/>
        </w:rPr>
      </w:pPr>
      <w:r w:rsidRPr="00474398">
        <w:rPr>
          <w:b/>
          <w:i/>
        </w:rPr>
        <w:t>Механизм выноса тяговой рамы в сторону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Механизм выноса тяговой рамы в сторону рассчитываю при выглубленном отвале: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Р</w:t>
      </w:r>
      <w:r w:rsidRPr="00474398">
        <w:rPr>
          <w:vertAlign w:val="subscript"/>
        </w:rPr>
        <w:t>вын</w:t>
      </w:r>
      <w:r w:rsidRPr="00474398">
        <w:t xml:space="preserve"> = (</w:t>
      </w:r>
      <w:r w:rsidRPr="00474398">
        <w:rPr>
          <w:lang w:val="en-US"/>
        </w:rPr>
        <w:t>G</w:t>
      </w:r>
      <w:r w:rsidRPr="00474398">
        <w:rPr>
          <w:vertAlign w:val="subscript"/>
        </w:rPr>
        <w:t>отв</w:t>
      </w:r>
      <w:r w:rsidRPr="00474398">
        <w:t xml:space="preserve"> + </w:t>
      </w:r>
      <w:r w:rsidRPr="00474398">
        <w:rPr>
          <w:lang w:val="en-US"/>
        </w:rPr>
        <w:t>G</w:t>
      </w:r>
      <w:r w:rsidRPr="00474398">
        <w:rPr>
          <w:vertAlign w:val="subscript"/>
        </w:rPr>
        <w:t>рамы</w:t>
      </w:r>
      <w:r w:rsidRPr="00474398">
        <w:t>)/2 = 34/2 = 17кН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Мощность механизма выноса тяговой рамы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28"/>
        </w:rPr>
        <w:pict>
          <v:shape id="_x0000_i1213" type="#_x0000_t75" style="width:171.75pt;height:33.75pt" fillcolor="window">
            <v:imagedata r:id="rId189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где </w:t>
      </w:r>
      <w:r w:rsidRPr="00474398">
        <w:rPr>
          <w:lang w:val="en-US"/>
        </w:rPr>
        <w:t>V</w:t>
      </w:r>
      <w:r w:rsidRPr="00474398">
        <w:rPr>
          <w:vertAlign w:val="subscript"/>
        </w:rPr>
        <w:t>в</w:t>
      </w:r>
      <w:r w:rsidRPr="00474398">
        <w:t xml:space="preserve"> = 0,08м/с – скорость выноса тяговой рамы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Внутренний диаметр гидроцилиндра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32"/>
        </w:rPr>
        <w:pict>
          <v:shape id="_x0000_i1214" type="#_x0000_t75" style="width:228pt;height:38.25pt" fillcolor="window">
            <v:imagedata r:id="rId190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По ГОСТ 12477-80 выбираю стандартный внутренний диаметр гидроцилиндра, </w:t>
      </w:r>
      <w:r w:rsidR="000901AF">
        <w:rPr>
          <w:position w:val="-14"/>
        </w:rPr>
        <w:pict>
          <v:shape id="_x0000_i1215" type="#_x0000_t75" style="width:60pt;height:18.75pt" fillcolor="window">
            <v:imagedata r:id="rId191" o:title=""/>
          </v:shape>
        </w:pic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Диаметр штока </w:t>
      </w:r>
      <w:r w:rsidR="000901AF">
        <w:rPr>
          <w:position w:val="-14"/>
        </w:rPr>
        <w:pict>
          <v:shape id="_x0000_i1216" type="#_x0000_t75" style="width:147pt;height:18.75pt" fillcolor="window">
            <v:imagedata r:id="rId192" o:title=""/>
          </v:shape>
        </w:pict>
      </w:r>
      <w:r w:rsidR="00E95352" w:rsidRPr="00474398">
        <w:t xml:space="preserve">, </w:t>
      </w:r>
      <w:r w:rsidRPr="00474398">
        <w:t xml:space="preserve">принимаю </w:t>
      </w:r>
      <w:r w:rsidR="000901AF">
        <w:rPr>
          <w:position w:val="-12"/>
        </w:rPr>
        <w:pict>
          <v:shape id="_x0000_i1217" type="#_x0000_t75" style="width:59.25pt;height:18pt" fillcolor="window">
            <v:imagedata r:id="rId193" o:title=""/>
          </v:shape>
        </w:pic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Основным этапом расчёта гидропривода является выбор насоса. Мощность гидропривода определяется мощностью установленного насоса, а мощность насоса складывается из мощностей, работающих от этого насоса гидроцилиндров: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N</w:t>
      </w:r>
      <w:r w:rsidRPr="00474398">
        <w:rPr>
          <w:vertAlign w:val="subscript"/>
        </w:rPr>
        <w:t>н</w:t>
      </w:r>
      <w:r w:rsidRPr="00474398">
        <w:t xml:space="preserve"> = К</w:t>
      </w:r>
      <w:r w:rsidRPr="00474398">
        <w:rPr>
          <w:vertAlign w:val="subscript"/>
        </w:rPr>
        <w:t>с</w:t>
      </w:r>
      <w:r w:rsidRPr="00474398">
        <w:t>К</w:t>
      </w:r>
      <w:r w:rsidRPr="00474398">
        <w:rPr>
          <w:vertAlign w:val="subscript"/>
        </w:rPr>
        <w:t>у</w:t>
      </w:r>
      <w:r w:rsidRPr="00474398">
        <w:rPr>
          <w:lang w:val="en-US"/>
        </w:rPr>
        <w:t>N</w:t>
      </w:r>
      <w:r w:rsidRPr="00474398">
        <w:rPr>
          <w:vertAlign w:val="subscript"/>
        </w:rPr>
        <w:t>г</w:t>
      </w:r>
      <w:r w:rsidRPr="00474398">
        <w:t xml:space="preserve"> = 1,1 </w:t>
      </w:r>
      <w:r w:rsidRPr="00474398">
        <w:rPr>
          <w:vertAlign w:val="superscript"/>
        </w:rPr>
        <w:t xml:space="preserve">. </w:t>
      </w:r>
      <w:r w:rsidRPr="00474398">
        <w:t xml:space="preserve">1,1 </w:t>
      </w:r>
      <w:r w:rsidRPr="00474398">
        <w:rPr>
          <w:vertAlign w:val="superscript"/>
        </w:rPr>
        <w:t xml:space="preserve">. </w:t>
      </w:r>
      <w:r w:rsidRPr="00474398">
        <w:t>4,91 = 5,94 = 6 кВт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01270F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где К</w:t>
      </w:r>
      <w:r w:rsidRPr="00474398">
        <w:rPr>
          <w:vertAlign w:val="subscript"/>
        </w:rPr>
        <w:t>с</w:t>
      </w:r>
      <w:r w:rsidRPr="00474398">
        <w:t xml:space="preserve"> = 1,1 – коэффициент запаса по скорости</w:t>
      </w:r>
    </w:p>
    <w:p w:rsidR="0001270F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К</w:t>
      </w:r>
      <w:r w:rsidRPr="00474398">
        <w:rPr>
          <w:vertAlign w:val="subscript"/>
        </w:rPr>
        <w:t>у</w:t>
      </w:r>
      <w:r w:rsidRPr="00474398">
        <w:t xml:space="preserve"> = 1,1 – коэффициент запаса по усилию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N</w:t>
      </w:r>
      <w:r w:rsidRPr="00474398">
        <w:rPr>
          <w:vertAlign w:val="subscript"/>
        </w:rPr>
        <w:t>г</w:t>
      </w:r>
      <w:r w:rsidR="0001270F" w:rsidRPr="00474398">
        <w:t xml:space="preserve"> </w:t>
      </w:r>
      <w:r w:rsidRPr="00474398">
        <w:t>– наибольшая суммарная мощность гидродвигателей, работающих в одном рабочем цикле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N</w:t>
      </w:r>
      <w:r w:rsidRPr="00474398">
        <w:rPr>
          <w:vertAlign w:val="subscript"/>
        </w:rPr>
        <w:t>г</w:t>
      </w:r>
      <w:r w:rsidR="0001270F" w:rsidRPr="00474398">
        <w:t xml:space="preserve"> </w:t>
      </w:r>
      <w:r w:rsidRPr="00474398">
        <w:t xml:space="preserve">= </w:t>
      </w:r>
      <w:r w:rsidRPr="00474398">
        <w:rPr>
          <w:lang w:val="en-US"/>
        </w:rPr>
        <w:t>N</w:t>
      </w:r>
      <w:r w:rsidRPr="00474398">
        <w:rPr>
          <w:vertAlign w:val="subscript"/>
        </w:rPr>
        <w:t>м.в.</w:t>
      </w:r>
      <w:r w:rsidRPr="00474398">
        <w:t xml:space="preserve">+ </w:t>
      </w:r>
      <w:r w:rsidRPr="00474398">
        <w:rPr>
          <w:lang w:val="en-US"/>
        </w:rPr>
        <w:t>N</w:t>
      </w:r>
      <w:r w:rsidRPr="00474398">
        <w:rPr>
          <w:vertAlign w:val="subscript"/>
        </w:rPr>
        <w:t>в.о.</w:t>
      </w:r>
      <w:r w:rsidRPr="00474398">
        <w:t xml:space="preserve">+ </w:t>
      </w:r>
      <w:r w:rsidRPr="00474398">
        <w:rPr>
          <w:lang w:val="en-US"/>
        </w:rPr>
        <w:t>N</w:t>
      </w:r>
      <w:r w:rsidRPr="00474398">
        <w:rPr>
          <w:vertAlign w:val="subscript"/>
        </w:rPr>
        <w:t>п</w:t>
      </w:r>
      <w:r w:rsidRPr="00474398">
        <w:t xml:space="preserve">+ </w:t>
      </w:r>
      <w:r w:rsidRPr="00474398">
        <w:rPr>
          <w:lang w:val="en-US"/>
        </w:rPr>
        <w:t>N</w:t>
      </w:r>
      <w:r w:rsidRPr="00474398">
        <w:rPr>
          <w:vertAlign w:val="subscript"/>
        </w:rPr>
        <w:t>г</w:t>
      </w:r>
      <w:r w:rsidRPr="00474398">
        <w:t xml:space="preserve"> = 1,8 + 1,1 + 0,21 + 1,8 = 4,91 кВт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Зная необходимую полезную мощность насоса, можно найти подачу насоса: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Q</w:t>
      </w:r>
      <w:r w:rsidRPr="00474398">
        <w:rPr>
          <w:vertAlign w:val="subscript"/>
          <w:lang w:val="en-US"/>
        </w:rPr>
        <w:t>H</w:t>
      </w:r>
      <w:r w:rsidRPr="00474398">
        <w:t xml:space="preserve"> = </w:t>
      </w:r>
      <w:r w:rsidRPr="00474398">
        <w:rPr>
          <w:lang w:val="en-US"/>
        </w:rPr>
        <w:t>N</w:t>
      </w:r>
      <w:r w:rsidRPr="00474398">
        <w:rPr>
          <w:vertAlign w:val="subscript"/>
        </w:rPr>
        <w:t>н</w:t>
      </w:r>
      <w:r w:rsidRPr="00474398">
        <w:t>/Р</w:t>
      </w:r>
      <w:r w:rsidRPr="00474398">
        <w:rPr>
          <w:vertAlign w:val="subscript"/>
        </w:rPr>
        <w:t>н</w:t>
      </w:r>
      <w:r w:rsidRPr="00474398">
        <w:t xml:space="preserve"> = 6/10,5 = 0,57 дм</w:t>
      </w:r>
      <w:r w:rsidRPr="00474398">
        <w:rPr>
          <w:vertAlign w:val="superscript"/>
        </w:rPr>
        <w:t>3</w:t>
      </w:r>
      <w:r w:rsidRPr="00474398">
        <w:t>/с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где Р</w:t>
      </w:r>
      <w:r w:rsidRPr="00474398">
        <w:rPr>
          <w:vertAlign w:val="subscript"/>
        </w:rPr>
        <w:t>н</w:t>
      </w:r>
      <w:r w:rsidRPr="00474398">
        <w:t xml:space="preserve"> = 1,05*10 = 10,5МПа – номинальное давление насоса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По давлению Р</w:t>
      </w:r>
      <w:r w:rsidRPr="00474398">
        <w:rPr>
          <w:vertAlign w:val="subscript"/>
        </w:rPr>
        <w:t>н</w:t>
      </w:r>
      <w:r w:rsidRPr="00474398">
        <w:t xml:space="preserve"> и подаче </w:t>
      </w:r>
      <w:r w:rsidRPr="00474398">
        <w:rPr>
          <w:lang w:val="en-US"/>
        </w:rPr>
        <w:t>Q</w:t>
      </w:r>
      <w:r w:rsidRPr="00474398">
        <w:rPr>
          <w:vertAlign w:val="subscript"/>
          <w:lang w:val="en-US"/>
        </w:rPr>
        <w:t>H</w:t>
      </w:r>
      <w:r w:rsidRPr="00474398">
        <w:t xml:space="preserve"> выбирают насос по справочнику. Выбираю насос 207.20 и распределитель Р20.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Объём бака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V</w:t>
      </w:r>
      <w:r w:rsidRPr="00474398">
        <w:rPr>
          <w:vertAlign w:val="subscript"/>
        </w:rPr>
        <w:t>б</w:t>
      </w:r>
      <w:r w:rsidRPr="00474398">
        <w:t xml:space="preserve"> = (1,2…1,5) </w:t>
      </w:r>
      <w:r w:rsidRPr="00474398">
        <w:rPr>
          <w:lang w:val="en-US"/>
        </w:rPr>
        <w:t>Q</w:t>
      </w:r>
      <w:r w:rsidRPr="00474398">
        <w:rPr>
          <w:vertAlign w:val="subscript"/>
        </w:rPr>
        <w:t>б</w:t>
      </w:r>
      <w:r w:rsidRPr="00474398">
        <w:t xml:space="preserve"> = 1,35 </w:t>
      </w:r>
      <w:r w:rsidRPr="00474398">
        <w:rPr>
          <w:vertAlign w:val="superscript"/>
        </w:rPr>
        <w:t>.</w:t>
      </w:r>
      <w:r w:rsidRPr="00474398">
        <w:t xml:space="preserve"> 0,57 = 0,77дм</w:t>
      </w:r>
      <w:r w:rsidRPr="00474398">
        <w:rPr>
          <w:vertAlign w:val="superscript"/>
        </w:rPr>
        <w:t>3</w:t>
      </w:r>
      <w:r w:rsidRPr="00474398">
        <w:t xml:space="preserve"> = 35л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</w:p>
    <w:p w:rsidR="00D93B1E" w:rsidRPr="00474398" w:rsidRDefault="00E95352" w:rsidP="0001270F">
      <w:pPr>
        <w:suppressAutoHyphens/>
        <w:spacing w:line="360" w:lineRule="auto"/>
        <w:ind w:firstLine="709"/>
        <w:jc w:val="both"/>
        <w:rPr>
          <w:b/>
        </w:rPr>
      </w:pPr>
      <w:r w:rsidRPr="00474398">
        <w:br w:type="page"/>
      </w:r>
      <w:r w:rsidR="00D93B1E" w:rsidRPr="00474398">
        <w:rPr>
          <w:b/>
        </w:rPr>
        <w:t>Расчёт автогрейдера на устойчивость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  <w:rPr>
          <w:b/>
          <w:i/>
        </w:rPr>
      </w:pPr>
      <w:r w:rsidRPr="00474398">
        <w:rPr>
          <w:b/>
          <w:i/>
        </w:rPr>
        <w:t>Расчёт продольной устойчивости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В процессе работы потеря устойчивости и опрокидывание автогрейдера могут произойти при его движении по наклонной поверхности и при повороте. Автогрейдер – длиннобазовая машина, поэтому его продольная устойчивость (рис.17) против опрокидывания обеспечена на уклонах, являющихся предельными по условию сцепления движителя с дорогой.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Предельный угол подъёма, преодолеваемый автогрейдером по условию сцепления движителя с дорогой, рассчитывают: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  <w:rPr>
          <w:lang w:val="en-US"/>
        </w:rPr>
      </w:pPr>
      <w:r w:rsidRPr="00474398">
        <w:rPr>
          <w:lang w:val="en-US"/>
        </w:rPr>
        <w:t>tgά</w:t>
      </w:r>
      <w:r w:rsidRPr="00474398">
        <w:rPr>
          <w:vertAlign w:val="subscript"/>
        </w:rPr>
        <w:t>п</w:t>
      </w:r>
      <w:r w:rsidRPr="00474398">
        <w:t xml:space="preserve"> = φ – </w:t>
      </w:r>
      <w:r w:rsidRPr="00474398">
        <w:rPr>
          <w:lang w:val="en-US"/>
        </w:rPr>
        <w:t>f</w:t>
      </w:r>
      <w:r w:rsidRPr="00474398">
        <w:t xml:space="preserve"> = 0,6 – 0,05 = 0,55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pict>
          <v:shape id="_x0000_i1218" type="#_x0000_t75" style="width:153.75pt;height:87pt">
            <v:imagedata r:id="rId194" o:title=""/>
          </v:shape>
        </w:pic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rPr>
          <w:szCs w:val="22"/>
        </w:rPr>
        <w:t>Рис. 17 Схема для определения устойчивости</w:t>
      </w:r>
      <w:r w:rsidR="00E95352" w:rsidRPr="00474398">
        <w:rPr>
          <w:szCs w:val="22"/>
        </w:rPr>
        <w:t xml:space="preserve"> </w:t>
      </w:r>
      <w:r w:rsidRPr="00474398">
        <w:rPr>
          <w:szCs w:val="22"/>
        </w:rPr>
        <w:t>автогрейдера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Тогда предельный угол подъёма </w:t>
      </w:r>
      <w:r w:rsidRPr="00474398">
        <w:rPr>
          <w:lang w:val="en-US"/>
        </w:rPr>
        <w:t>ά</w:t>
      </w:r>
      <w:r w:rsidRPr="00474398">
        <w:rPr>
          <w:vertAlign w:val="subscript"/>
        </w:rPr>
        <w:t>п</w:t>
      </w:r>
      <w:r w:rsidRPr="00474398">
        <w:t xml:space="preserve"> = </w:t>
      </w:r>
      <w:r w:rsidRPr="00474398">
        <w:rPr>
          <w:lang w:val="en-US"/>
        </w:rPr>
        <w:t>arctg</w:t>
      </w:r>
      <w:r w:rsidRPr="00474398">
        <w:t>0.55 = 28,8°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Наибольший угол подъёма, преодолеваемый по условию реализации 100% мощности двигателя, устанавливается по соотношению: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sinά</w:t>
      </w:r>
      <w:r w:rsidRPr="00474398">
        <w:rPr>
          <w:vertAlign w:val="subscript"/>
        </w:rPr>
        <w:t>п</w:t>
      </w:r>
      <w:r w:rsidRPr="00474398">
        <w:t xml:space="preserve"> = </w:t>
      </w:r>
      <w:r w:rsidRPr="00474398">
        <w:rPr>
          <w:lang w:val="en-US"/>
        </w:rPr>
        <w:t>Nή</w:t>
      </w:r>
      <w:r w:rsidRPr="00474398">
        <w:t>/</w:t>
      </w:r>
      <w:r w:rsidRPr="00474398">
        <w:rPr>
          <w:lang w:val="en-US"/>
        </w:rPr>
        <w:t>GV</w:t>
      </w:r>
      <w:r w:rsidRPr="00474398">
        <w:t>(1+</w:t>
      </w:r>
      <w:r w:rsidRPr="00474398">
        <w:rPr>
          <w:lang w:val="en-US"/>
        </w:rPr>
        <w:t>f</w:t>
      </w:r>
      <w:r w:rsidRPr="00474398">
        <w:rPr>
          <w:vertAlign w:val="superscript"/>
        </w:rPr>
        <w:t>2</w:t>
      </w:r>
      <w:r w:rsidRPr="00474398">
        <w:t>) = 99</w:t>
      </w:r>
      <w:r w:rsidRPr="00474398">
        <w:rPr>
          <w:vertAlign w:val="superscript"/>
        </w:rPr>
        <w:t xml:space="preserve"> .</w:t>
      </w:r>
      <w:r w:rsidRPr="00474398">
        <w:t xml:space="preserve"> 0,76 / 108,8 </w:t>
      </w:r>
      <w:r w:rsidRPr="00474398">
        <w:rPr>
          <w:vertAlign w:val="superscript"/>
        </w:rPr>
        <w:t>.</w:t>
      </w:r>
      <w:r w:rsidRPr="00474398">
        <w:t xml:space="preserve"> 1,1 (1+0,05</w:t>
      </w:r>
      <w:r w:rsidRPr="00474398">
        <w:rPr>
          <w:vertAlign w:val="superscript"/>
        </w:rPr>
        <w:t>2</w:t>
      </w:r>
      <w:r w:rsidRPr="00474398">
        <w:t>) = 0,63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Тогда наибольший угол подъёма </w:t>
      </w:r>
      <w:r w:rsidRPr="00474398">
        <w:rPr>
          <w:lang w:val="en-US"/>
        </w:rPr>
        <w:t>ά</w:t>
      </w:r>
      <w:r w:rsidRPr="00474398">
        <w:rPr>
          <w:vertAlign w:val="subscript"/>
        </w:rPr>
        <w:t>п</w:t>
      </w:r>
      <w:r w:rsidRPr="00474398">
        <w:t xml:space="preserve"> = </w:t>
      </w:r>
      <w:r w:rsidRPr="00474398">
        <w:rPr>
          <w:lang w:val="en-US"/>
        </w:rPr>
        <w:t>arcsin</w:t>
      </w:r>
      <w:r w:rsidRPr="00474398">
        <w:t xml:space="preserve"> 0.63 = 39°</w:t>
      </w:r>
      <w:r w:rsidR="00E95352" w:rsidRPr="00474398">
        <w:t xml:space="preserve"> </w:t>
      </w:r>
      <w:r w:rsidRPr="00474398">
        <w:t>предельный уклон по условию сцепления тормозящих колёс с дорогой находят из равенства:</w:t>
      </w:r>
    </w:p>
    <w:p w:rsidR="00D93B1E" w:rsidRPr="00474398" w:rsidRDefault="00E95352" w:rsidP="0001270F">
      <w:pPr>
        <w:suppressAutoHyphens/>
        <w:spacing w:line="360" w:lineRule="auto"/>
        <w:ind w:firstLine="709"/>
        <w:jc w:val="both"/>
      </w:pPr>
      <w:r w:rsidRPr="00474398">
        <w:br w:type="page"/>
      </w:r>
      <w:r w:rsidR="000901AF">
        <w:rPr>
          <w:position w:val="-32"/>
        </w:rPr>
        <w:pict>
          <v:shape id="_x0000_i1219" type="#_x0000_t75" style="width:323.25pt;height:36.75pt" fillcolor="window">
            <v:imagedata r:id="rId195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Тогда предельный уклон </w:t>
      </w:r>
      <w:r w:rsidRPr="00474398">
        <w:rPr>
          <w:lang w:val="en-US"/>
        </w:rPr>
        <w:t>ά</w:t>
      </w:r>
      <w:r w:rsidRPr="00474398">
        <w:rPr>
          <w:vertAlign w:val="subscript"/>
        </w:rPr>
        <w:t>п</w:t>
      </w:r>
      <w:r w:rsidRPr="00474398">
        <w:t xml:space="preserve"> = </w:t>
      </w:r>
      <w:r w:rsidRPr="00474398">
        <w:rPr>
          <w:lang w:val="en-US"/>
        </w:rPr>
        <w:t>arctg</w:t>
      </w:r>
      <w:r w:rsidRPr="00474398">
        <w:t>0.33 = 18,3°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  <w:rPr>
          <w:b/>
          <w:i/>
        </w:rPr>
      </w:pPr>
      <w:r w:rsidRPr="00474398">
        <w:rPr>
          <w:b/>
          <w:i/>
        </w:rPr>
        <w:t>Расчёт поперечной устойчивости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По условию опрокидывания допускаемый угол поперечного уклона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tgά</w:t>
      </w:r>
      <w:r w:rsidRPr="00474398">
        <w:rPr>
          <w:vertAlign w:val="subscript"/>
        </w:rPr>
        <w:t>п</w:t>
      </w:r>
      <w:r w:rsidRPr="00474398">
        <w:t xml:space="preserve"> = 0,5</w:t>
      </w:r>
      <w:r w:rsidRPr="00474398">
        <w:rPr>
          <w:lang w:val="en-US"/>
        </w:rPr>
        <w:t>b</w:t>
      </w:r>
      <w:r w:rsidRPr="00474398">
        <w:t>/1,2</w:t>
      </w:r>
      <w:r w:rsidRPr="00474398">
        <w:rPr>
          <w:lang w:val="en-US"/>
        </w:rPr>
        <w:t>h</w:t>
      </w:r>
      <w:r w:rsidRPr="00474398">
        <w:rPr>
          <w:vertAlign w:val="subscript"/>
        </w:rPr>
        <w:t>ц</w:t>
      </w:r>
      <w:r w:rsidRPr="00474398">
        <w:t xml:space="preserve"> = 0,5 </w:t>
      </w:r>
      <w:r w:rsidRPr="00474398">
        <w:rPr>
          <w:vertAlign w:val="superscript"/>
        </w:rPr>
        <w:t>.</w:t>
      </w:r>
      <w:r w:rsidRPr="00474398">
        <w:t xml:space="preserve"> 2,0/1,2 </w:t>
      </w:r>
      <w:r w:rsidRPr="00474398">
        <w:rPr>
          <w:vertAlign w:val="superscript"/>
        </w:rPr>
        <w:t>.</w:t>
      </w:r>
      <w:r w:rsidRPr="00474398">
        <w:t xml:space="preserve"> 1,06 = 0,79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01270F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где </w:t>
      </w:r>
      <w:r w:rsidRPr="00474398">
        <w:rPr>
          <w:lang w:val="en-US"/>
        </w:rPr>
        <w:t>b</w:t>
      </w:r>
      <w:r w:rsidRPr="00474398">
        <w:t xml:space="preserve"> = 2,0м – ширина колеи автогрейдера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h</w:t>
      </w:r>
      <w:r w:rsidRPr="00474398">
        <w:rPr>
          <w:vertAlign w:val="subscript"/>
        </w:rPr>
        <w:t>ц</w:t>
      </w:r>
      <w:r w:rsidRPr="00474398">
        <w:t xml:space="preserve"> = 1,06м – расстояние от опорной пов</w:t>
      </w:r>
      <w:r w:rsidR="00E95352" w:rsidRPr="00474398">
        <w:t>ерхности до центра тяжести авто</w:t>
      </w:r>
      <w:r w:rsidRPr="00474398">
        <w:t>грейдера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Тогда допускаемый угол поперечного уклона</w:t>
      </w:r>
      <w:r w:rsidRPr="00474398">
        <w:rPr>
          <w:lang w:val="en-US"/>
        </w:rPr>
        <w:t>ά</w:t>
      </w:r>
      <w:r w:rsidRPr="00474398">
        <w:rPr>
          <w:vertAlign w:val="subscript"/>
        </w:rPr>
        <w:t>п</w:t>
      </w:r>
      <w:r w:rsidRPr="00474398">
        <w:t xml:space="preserve"> = </w:t>
      </w:r>
      <w:r w:rsidRPr="00474398">
        <w:rPr>
          <w:lang w:val="en-US"/>
        </w:rPr>
        <w:t>arctg</w:t>
      </w:r>
      <w:r w:rsidRPr="00474398">
        <w:t>0.79 = 38,3°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Максимальную скорость движения на поворотах по условию опрокидывания находят из формулы: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32"/>
        </w:rPr>
        <w:pict>
          <v:shape id="_x0000_i1220" type="#_x0000_t75" style="width:126pt;height:35.25pt" fillcolor="window">
            <v:imagedata r:id="rId196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01270F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где К</w:t>
      </w:r>
      <w:r w:rsidRPr="00474398">
        <w:rPr>
          <w:vertAlign w:val="subscript"/>
        </w:rPr>
        <w:t>уст</w:t>
      </w:r>
      <w:r w:rsidRPr="00474398">
        <w:t xml:space="preserve"> = 1,2 – коэффициент устойчивости</w:t>
      </w:r>
    </w:p>
    <w:p w:rsidR="0001270F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р – радиус поворота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е =0</w:t>
      </w:r>
      <w:r w:rsidR="0001270F" w:rsidRPr="00474398">
        <w:t xml:space="preserve"> </w:t>
      </w:r>
      <w:r w:rsidRPr="00474398">
        <w:t>- эксцентриситет центра тяжести относительно продольной</w:t>
      </w:r>
      <w:r w:rsidR="00E95352" w:rsidRPr="00474398">
        <w:t xml:space="preserve"> </w:t>
      </w:r>
      <w:r w:rsidRPr="00474398">
        <w:t>оси машины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34"/>
        </w:rPr>
        <w:pict>
          <v:shape id="_x0000_i1221" type="#_x0000_t75" style="width:282.75pt;height:39pt" fillcolor="window">
            <v:imagedata r:id="rId197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По условию сцепления движителя с дорогой допускаемый угол поперечного уклона</w:t>
      </w:r>
    </w:p>
    <w:p w:rsidR="00D93B1E" w:rsidRPr="00474398" w:rsidRDefault="00E95352" w:rsidP="0001270F">
      <w:pPr>
        <w:suppressAutoHyphens/>
        <w:spacing w:line="360" w:lineRule="auto"/>
        <w:ind w:firstLine="709"/>
        <w:jc w:val="both"/>
      </w:pPr>
      <w:r w:rsidRPr="00474398">
        <w:br w:type="page"/>
      </w:r>
      <w:r w:rsidR="00D93B1E" w:rsidRPr="00474398">
        <w:rPr>
          <w:lang w:val="en-US"/>
        </w:rPr>
        <w:t>tgά</w:t>
      </w:r>
      <w:r w:rsidR="00D93B1E" w:rsidRPr="00474398">
        <w:t xml:space="preserve"> = 0,8φ /1,2 = 0,8</w:t>
      </w:r>
      <w:r w:rsidR="00D93B1E" w:rsidRPr="00474398">
        <w:rPr>
          <w:vertAlign w:val="superscript"/>
        </w:rPr>
        <w:t xml:space="preserve"> .</w:t>
      </w:r>
      <w:r w:rsidR="00D93B1E" w:rsidRPr="00474398">
        <w:t xml:space="preserve"> 0,6 /1,2 = 0,4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Тогда допускаемый угол поперечного уклона</w:t>
      </w:r>
      <w:r w:rsidR="00E95352" w:rsidRPr="00474398">
        <w:t xml:space="preserve"> </w:t>
      </w:r>
      <w:r w:rsidRPr="00474398">
        <w:rPr>
          <w:lang w:val="en-US"/>
        </w:rPr>
        <w:t>ά</w:t>
      </w:r>
      <w:r w:rsidRPr="00474398">
        <w:rPr>
          <w:vertAlign w:val="subscript"/>
        </w:rPr>
        <w:t>п</w:t>
      </w:r>
      <w:r w:rsidRPr="00474398">
        <w:t xml:space="preserve"> = </w:t>
      </w:r>
      <w:r w:rsidRPr="00474398">
        <w:rPr>
          <w:lang w:val="en-US"/>
        </w:rPr>
        <w:t>arctg</w:t>
      </w:r>
      <w:r w:rsidRPr="00474398">
        <w:t>0.4 = 21,8°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Максимальная скорость движения на поворотах по условию сцепления движителя с дорогой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24"/>
        </w:rPr>
        <w:pict>
          <v:shape id="_x0000_i1222" type="#_x0000_t75" style="width:101.25pt;height:30.75pt" fillcolor="window">
            <v:imagedata r:id="rId198" o:title=""/>
          </v:shape>
        </w:pict>
      </w: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30"/>
        </w:rPr>
        <w:pict>
          <v:shape id="_x0000_i1223" type="#_x0000_t75" style="width:231.75pt;height:36.75pt" fillcolor="window">
            <v:imagedata r:id="rId199" o:title=""/>
          </v:shape>
        </w:pic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rPr>
          <w:b/>
          <w:i/>
        </w:rPr>
        <w:t>Расчёт производительности автогрейдер</w:t>
      </w:r>
      <w:r w:rsidRPr="00474398">
        <w:t>а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Производительность автогрейдера при профилировании дороги определяют в километрах спрофилированной дороги в единицу времени. Она зависит от основных параметров автогрейдера и от условий работы.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Когда известна схема проходов автогрейдера по участку и определено число проходов, необходимое для выполнения работ при постройке земляного полотна или корыта, производительность автогрейдера определяют по формуле: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П = 60</w:t>
      </w:r>
      <w:r w:rsidRPr="00474398">
        <w:rPr>
          <w:lang w:val="en-US"/>
        </w:rPr>
        <w:t>L</w:t>
      </w:r>
      <w:r w:rsidRPr="00474398">
        <w:rPr>
          <w:vertAlign w:val="subscript"/>
        </w:rPr>
        <w:t>пр</w:t>
      </w:r>
      <w:r w:rsidRPr="00474398">
        <w:t>К</w:t>
      </w:r>
      <w:r w:rsidRPr="00474398">
        <w:rPr>
          <w:vertAlign w:val="subscript"/>
        </w:rPr>
        <w:t>в</w:t>
      </w:r>
      <w:r w:rsidRPr="00474398">
        <w:rPr>
          <w:lang w:val="en-US"/>
        </w:rPr>
        <w:t>t</w:t>
      </w:r>
      <w:r w:rsidRPr="00474398">
        <w:rPr>
          <w:vertAlign w:val="subscript"/>
          <w:lang w:val="en-US"/>
        </w:rPr>
        <w:t>c</w:t>
      </w:r>
      <w:r w:rsidRPr="00474398">
        <w:rPr>
          <w:vertAlign w:val="subscript"/>
        </w:rPr>
        <w:t>м</w:t>
      </w:r>
      <w:r w:rsidRPr="00474398">
        <w:t xml:space="preserve">/Т = 60 </w:t>
      </w:r>
      <w:r w:rsidRPr="00474398">
        <w:rPr>
          <w:vertAlign w:val="superscript"/>
        </w:rPr>
        <w:t>.</w:t>
      </w:r>
      <w:r w:rsidRPr="00474398">
        <w:t xml:space="preserve"> 100</w:t>
      </w:r>
      <w:r w:rsidRPr="00474398">
        <w:rPr>
          <w:vertAlign w:val="superscript"/>
        </w:rPr>
        <w:t xml:space="preserve"> . </w:t>
      </w:r>
      <w:r w:rsidRPr="00474398">
        <w:t>0,85</w:t>
      </w:r>
      <w:r w:rsidR="0001270F" w:rsidRPr="00474398">
        <w:t xml:space="preserve"> </w:t>
      </w:r>
      <w:r w:rsidRPr="00474398">
        <w:rPr>
          <w:vertAlign w:val="superscript"/>
        </w:rPr>
        <w:t>.</w:t>
      </w:r>
      <w:r w:rsidRPr="00474398">
        <w:t xml:space="preserve"> 8,2</w:t>
      </w:r>
      <w:r w:rsidRPr="00474398">
        <w:rPr>
          <w:vertAlign w:val="superscript"/>
        </w:rPr>
        <w:t xml:space="preserve"> </w:t>
      </w:r>
      <w:r w:rsidRPr="00474398">
        <w:t>/20 = 2091 м/смена</w:t>
      </w:r>
    </w:p>
    <w:p w:rsidR="0001270F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где </w:t>
      </w:r>
      <w:r w:rsidRPr="00474398">
        <w:rPr>
          <w:lang w:val="en-US"/>
        </w:rPr>
        <w:t>L</w:t>
      </w:r>
      <w:r w:rsidRPr="00474398">
        <w:rPr>
          <w:vertAlign w:val="subscript"/>
        </w:rPr>
        <w:t>пр</w:t>
      </w:r>
      <w:r w:rsidRPr="00474398">
        <w:t xml:space="preserve"> = 100м – длина участка профилирования</w:t>
      </w:r>
    </w:p>
    <w:p w:rsidR="0001270F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К</w:t>
      </w:r>
      <w:r w:rsidRPr="00474398">
        <w:rPr>
          <w:vertAlign w:val="subscript"/>
        </w:rPr>
        <w:t>в</w:t>
      </w:r>
      <w:r w:rsidRPr="00474398">
        <w:t xml:space="preserve"> = 0,85 – коэффициент использования машины по времени</w:t>
      </w:r>
    </w:p>
    <w:p w:rsidR="0001270F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t</w:t>
      </w:r>
      <w:r w:rsidRPr="00474398">
        <w:rPr>
          <w:vertAlign w:val="subscript"/>
          <w:lang w:val="en-US"/>
        </w:rPr>
        <w:t>c</w:t>
      </w:r>
      <w:r w:rsidRPr="00474398">
        <w:rPr>
          <w:vertAlign w:val="subscript"/>
        </w:rPr>
        <w:t>м</w:t>
      </w:r>
      <w:r w:rsidRPr="00474398">
        <w:t xml:space="preserve"> = 8,2ч – число рабочих часов в смене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Т – время профилирования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01270F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Т = 2</w:t>
      </w:r>
      <w:r w:rsidRPr="00474398">
        <w:rPr>
          <w:lang w:val="en-US"/>
        </w:rPr>
        <w:t>L</w:t>
      </w:r>
      <w:r w:rsidRPr="00474398">
        <w:rPr>
          <w:vertAlign w:val="subscript"/>
        </w:rPr>
        <w:t>пр</w:t>
      </w:r>
      <w:r w:rsidRPr="00474398">
        <w:t>(</w:t>
      </w:r>
      <w:r w:rsidRPr="00474398">
        <w:rPr>
          <w:lang w:val="en-US"/>
        </w:rPr>
        <w:t>n</w:t>
      </w:r>
      <w:r w:rsidRPr="00474398">
        <w:rPr>
          <w:vertAlign w:val="subscript"/>
        </w:rPr>
        <w:t>1</w:t>
      </w:r>
      <w:r w:rsidRPr="00474398">
        <w:t>/</w:t>
      </w:r>
      <w:r w:rsidRPr="00474398">
        <w:rPr>
          <w:lang w:val="en-US"/>
        </w:rPr>
        <w:t>v</w:t>
      </w:r>
      <w:r w:rsidRPr="00474398">
        <w:rPr>
          <w:vertAlign w:val="subscript"/>
        </w:rPr>
        <w:t>1</w:t>
      </w:r>
      <w:r w:rsidRPr="00474398">
        <w:t xml:space="preserve"> + </w:t>
      </w:r>
      <w:r w:rsidRPr="00474398">
        <w:rPr>
          <w:lang w:val="en-US"/>
        </w:rPr>
        <w:t>n</w:t>
      </w:r>
      <w:r w:rsidRPr="00474398">
        <w:rPr>
          <w:vertAlign w:val="subscript"/>
        </w:rPr>
        <w:t>2</w:t>
      </w:r>
      <w:r w:rsidRPr="00474398">
        <w:t>/</w:t>
      </w:r>
      <w:r w:rsidRPr="00474398">
        <w:rPr>
          <w:lang w:val="en-US"/>
        </w:rPr>
        <w:t>v</w:t>
      </w:r>
      <w:r w:rsidRPr="00474398">
        <w:rPr>
          <w:vertAlign w:val="subscript"/>
        </w:rPr>
        <w:t>2</w:t>
      </w:r>
      <w:r w:rsidRPr="00474398">
        <w:t xml:space="preserve"> + </w:t>
      </w:r>
      <w:r w:rsidRPr="00474398">
        <w:rPr>
          <w:lang w:val="en-US"/>
        </w:rPr>
        <w:t>n</w:t>
      </w:r>
      <w:r w:rsidRPr="00474398">
        <w:rPr>
          <w:vertAlign w:val="subscript"/>
        </w:rPr>
        <w:t>3</w:t>
      </w:r>
      <w:r w:rsidRPr="00474398">
        <w:t>/</w:t>
      </w:r>
      <w:r w:rsidRPr="00474398">
        <w:rPr>
          <w:lang w:val="en-US"/>
        </w:rPr>
        <w:t>v</w:t>
      </w:r>
      <w:r w:rsidRPr="00474398">
        <w:rPr>
          <w:vertAlign w:val="subscript"/>
        </w:rPr>
        <w:t>3</w:t>
      </w:r>
      <w:r w:rsidRPr="00474398">
        <w:t xml:space="preserve"> +…)+ 2 </w:t>
      </w:r>
      <w:r w:rsidRPr="00474398">
        <w:rPr>
          <w:lang w:val="en-US"/>
        </w:rPr>
        <w:t>nt</w:t>
      </w:r>
      <w:r w:rsidRPr="00474398">
        <w:rPr>
          <w:vertAlign w:val="subscript"/>
        </w:rPr>
        <w:t>1</w:t>
      </w:r>
      <w:r w:rsidRPr="00474398">
        <w:t xml:space="preserve"> = 2</w:t>
      </w:r>
      <w:r w:rsidRPr="00474398">
        <w:rPr>
          <w:vertAlign w:val="superscript"/>
        </w:rPr>
        <w:t>.</w:t>
      </w:r>
      <w:r w:rsidRPr="00474398">
        <w:t>100</w:t>
      </w:r>
      <w:r w:rsidRPr="00474398">
        <w:rPr>
          <w:vertAlign w:val="superscript"/>
        </w:rPr>
        <w:t>.</w:t>
      </w:r>
      <w:r w:rsidRPr="00474398">
        <w:t>4/66,7 + 2</w:t>
      </w:r>
      <w:r w:rsidRPr="00474398">
        <w:rPr>
          <w:vertAlign w:val="superscript"/>
        </w:rPr>
        <w:t>.</w:t>
      </w:r>
      <w:r w:rsidRPr="00474398">
        <w:t>4</w:t>
      </w:r>
      <w:r w:rsidRPr="00474398">
        <w:rPr>
          <w:vertAlign w:val="superscript"/>
        </w:rPr>
        <w:t>.</w:t>
      </w:r>
      <w:r w:rsidRPr="00474398">
        <w:t>1 = 20мин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01270F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здесь </w:t>
      </w:r>
      <w:r w:rsidRPr="00474398">
        <w:rPr>
          <w:lang w:val="en-US"/>
        </w:rPr>
        <w:t>n</w:t>
      </w:r>
      <w:r w:rsidRPr="00474398">
        <w:rPr>
          <w:vertAlign w:val="subscript"/>
        </w:rPr>
        <w:t>1</w:t>
      </w:r>
      <w:r w:rsidRPr="00474398">
        <w:t>,</w:t>
      </w:r>
      <w:r w:rsidRPr="00474398">
        <w:rPr>
          <w:lang w:val="en-US"/>
        </w:rPr>
        <w:t>n</w:t>
      </w:r>
      <w:r w:rsidRPr="00474398">
        <w:rPr>
          <w:vertAlign w:val="subscript"/>
        </w:rPr>
        <w:t>2</w:t>
      </w:r>
      <w:r w:rsidRPr="00474398">
        <w:t xml:space="preserve">, </w:t>
      </w:r>
      <w:r w:rsidRPr="00474398">
        <w:rPr>
          <w:lang w:val="en-US"/>
        </w:rPr>
        <w:t>n</w:t>
      </w:r>
      <w:r w:rsidRPr="00474398">
        <w:rPr>
          <w:vertAlign w:val="subscript"/>
        </w:rPr>
        <w:t>3</w:t>
      </w:r>
      <w:r w:rsidRPr="00474398">
        <w:t xml:space="preserve"> – число проходов, выполняемых соответственно на первой,</w:t>
      </w:r>
      <w:r w:rsidR="00E95352" w:rsidRPr="00474398">
        <w:t xml:space="preserve"> </w:t>
      </w:r>
      <w:r w:rsidRPr="00474398">
        <w:t>второй и третей передачах коробки скоростей</w:t>
      </w:r>
    </w:p>
    <w:p w:rsidR="0001270F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v</w:t>
      </w:r>
      <w:r w:rsidRPr="00474398">
        <w:rPr>
          <w:vertAlign w:val="subscript"/>
        </w:rPr>
        <w:t>1</w:t>
      </w:r>
      <w:r w:rsidRPr="00474398">
        <w:t>,</w:t>
      </w:r>
      <w:r w:rsidRPr="00474398">
        <w:rPr>
          <w:lang w:val="en-US"/>
        </w:rPr>
        <w:t>v</w:t>
      </w:r>
      <w:r w:rsidRPr="00474398">
        <w:rPr>
          <w:vertAlign w:val="subscript"/>
        </w:rPr>
        <w:t>2</w:t>
      </w:r>
      <w:r w:rsidRPr="00474398">
        <w:t>,</w:t>
      </w:r>
      <w:r w:rsidRPr="00474398">
        <w:rPr>
          <w:lang w:val="en-US"/>
        </w:rPr>
        <w:t>v</w:t>
      </w:r>
      <w:r w:rsidRPr="00474398">
        <w:rPr>
          <w:vertAlign w:val="subscript"/>
        </w:rPr>
        <w:t>3</w:t>
      </w:r>
      <w:r w:rsidRPr="00474398">
        <w:t xml:space="preserve"> – скорости, соответственно на первой, второй и третей</w:t>
      </w:r>
      <w:r w:rsidR="00E95352" w:rsidRPr="00474398">
        <w:t xml:space="preserve"> </w:t>
      </w:r>
      <w:r w:rsidRPr="00474398">
        <w:t>передачах</w:t>
      </w:r>
    </w:p>
    <w:p w:rsidR="0001270F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n</w:t>
      </w:r>
      <w:r w:rsidRPr="00474398">
        <w:t xml:space="preserve"> – общее число проходов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t</w:t>
      </w:r>
      <w:r w:rsidRPr="00474398">
        <w:rPr>
          <w:vertAlign w:val="subscript"/>
        </w:rPr>
        <w:t>1</w:t>
      </w:r>
      <w:r w:rsidRPr="00474398">
        <w:t xml:space="preserve"> – время на поворот автогрейдера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При выполнении автогрейдером земляных работ по возведению насыпи и устройству выемки путём перемещения грунта из выемки в насыпь отвалом, установленном под углом 90° к направлению поступательного движения, производительность подсчитывают по формуле: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32"/>
        </w:rPr>
        <w:pict>
          <v:shape id="_x0000_i1224" type="#_x0000_t75" style="width:237pt;height:36pt" fillcolor="window">
            <v:imagedata r:id="rId200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01270F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где</w:t>
      </w:r>
      <w:r w:rsidRPr="00474398">
        <w:rPr>
          <w:lang w:val="en-US"/>
        </w:rPr>
        <w:t>V</w:t>
      </w:r>
      <w:r w:rsidRPr="00474398">
        <w:t xml:space="preserve"> – объём грунта, Перемещаемый за один цикл</w:t>
      </w:r>
    </w:p>
    <w:p w:rsidR="0001270F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К</w:t>
      </w:r>
      <w:r w:rsidRPr="00474398">
        <w:rPr>
          <w:vertAlign w:val="subscript"/>
        </w:rPr>
        <w:t>В</w:t>
      </w:r>
      <w:r w:rsidRPr="00474398">
        <w:t xml:space="preserve"> = 0,85 – коэффициент использования машины по времени</w:t>
      </w:r>
    </w:p>
    <w:p w:rsidR="0001270F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t</w:t>
      </w:r>
      <w:r w:rsidRPr="00474398">
        <w:t xml:space="preserve"> – время на рабочий цикл, с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К</w:t>
      </w:r>
      <w:r w:rsidRPr="00474398">
        <w:rPr>
          <w:vertAlign w:val="subscript"/>
        </w:rPr>
        <w:t>р</w:t>
      </w:r>
      <w:r w:rsidRPr="00474398">
        <w:t xml:space="preserve"> = 1,2 – коэффициент рыхления грунта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Объём грунта, перемещаемый за один цикл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28"/>
        </w:rPr>
        <w:pict>
          <v:shape id="_x0000_i1225" type="#_x0000_t75" style="width:215.25pt;height:35.25pt" fillcolor="window">
            <v:imagedata r:id="rId201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01270F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где К</w:t>
      </w:r>
      <w:r w:rsidRPr="00474398">
        <w:rPr>
          <w:vertAlign w:val="subscript"/>
        </w:rPr>
        <w:t>3</w:t>
      </w:r>
      <w:r w:rsidRPr="00474398">
        <w:t xml:space="preserve"> =1,9 -</w:t>
      </w:r>
      <w:r w:rsidR="0001270F" w:rsidRPr="00474398">
        <w:t xml:space="preserve"> </w:t>
      </w:r>
      <w:r w:rsidRPr="00474398">
        <w:t>коэффициент заполнения отвала грунтом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φ – угол естественного откоса насыпного грунта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Время на рабочий цикл: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D93B1E" w:rsidRPr="00474398" w:rsidRDefault="000901AF" w:rsidP="0001270F">
      <w:pPr>
        <w:suppressAutoHyphens/>
        <w:spacing w:line="360" w:lineRule="auto"/>
        <w:ind w:firstLine="709"/>
        <w:jc w:val="both"/>
      </w:pPr>
      <w:r>
        <w:rPr>
          <w:position w:val="-32"/>
        </w:rPr>
        <w:pict>
          <v:shape id="_x0000_i1226" type="#_x0000_t75" style="width:345.75pt;height:36.75pt" fillcolor="window">
            <v:imagedata r:id="rId202" o:title=""/>
          </v:shape>
        </w:pic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lang w:val="en-US"/>
        </w:rPr>
      </w:pPr>
    </w:p>
    <w:p w:rsidR="0001270F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 xml:space="preserve">где </w:t>
      </w:r>
      <w:r w:rsidRPr="00474398">
        <w:rPr>
          <w:lang w:val="en-US"/>
        </w:rPr>
        <w:t>l</w:t>
      </w:r>
      <w:r w:rsidRPr="00474398">
        <w:rPr>
          <w:vertAlign w:val="subscript"/>
        </w:rPr>
        <w:t>р</w:t>
      </w:r>
      <w:r w:rsidRPr="00474398">
        <w:t xml:space="preserve">, </w:t>
      </w:r>
      <w:r w:rsidRPr="00474398">
        <w:rPr>
          <w:lang w:val="en-US"/>
        </w:rPr>
        <w:t>l</w:t>
      </w:r>
      <w:r w:rsidRPr="00474398">
        <w:rPr>
          <w:vertAlign w:val="subscript"/>
        </w:rPr>
        <w:t>п</w:t>
      </w:r>
      <w:r w:rsidRPr="00474398">
        <w:t xml:space="preserve">, </w:t>
      </w:r>
      <w:r w:rsidRPr="00474398">
        <w:rPr>
          <w:lang w:val="en-US"/>
        </w:rPr>
        <w:t>l</w:t>
      </w:r>
      <w:r w:rsidRPr="00474398">
        <w:rPr>
          <w:vertAlign w:val="subscript"/>
        </w:rPr>
        <w:t>0</w:t>
      </w:r>
      <w:r w:rsidRPr="00474398">
        <w:t xml:space="preserve"> – длина пути резания, перемещения и обратного хода</w:t>
      </w:r>
    </w:p>
    <w:p w:rsidR="0001270F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v</w:t>
      </w:r>
      <w:r w:rsidRPr="00474398">
        <w:rPr>
          <w:vertAlign w:val="subscript"/>
        </w:rPr>
        <w:t>р</w:t>
      </w:r>
      <w:r w:rsidRPr="00474398">
        <w:t xml:space="preserve">, </w:t>
      </w:r>
      <w:r w:rsidRPr="00474398">
        <w:rPr>
          <w:lang w:val="en-US"/>
        </w:rPr>
        <w:t>v</w:t>
      </w:r>
      <w:r w:rsidRPr="00474398">
        <w:rPr>
          <w:vertAlign w:val="subscript"/>
        </w:rPr>
        <w:t>п</w:t>
      </w:r>
      <w:r w:rsidRPr="00474398">
        <w:t xml:space="preserve">, </w:t>
      </w:r>
      <w:r w:rsidRPr="00474398">
        <w:rPr>
          <w:lang w:val="en-US"/>
        </w:rPr>
        <w:t>v</w:t>
      </w:r>
      <w:r w:rsidRPr="00474398">
        <w:rPr>
          <w:vertAlign w:val="subscript"/>
        </w:rPr>
        <w:t>0</w:t>
      </w:r>
      <w:r w:rsidRPr="00474398">
        <w:t xml:space="preserve"> – скорости при резании, перемещении и обратном ходе</w:t>
      </w:r>
    </w:p>
    <w:p w:rsidR="0001270F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t</w:t>
      </w:r>
      <w:r w:rsidRPr="00474398">
        <w:rPr>
          <w:vertAlign w:val="subscript"/>
        </w:rPr>
        <w:t>с</w:t>
      </w:r>
      <w:r w:rsidRPr="00474398">
        <w:t xml:space="preserve"> = 5с – время на переключение передач</w:t>
      </w:r>
    </w:p>
    <w:p w:rsidR="0001270F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t</w:t>
      </w:r>
      <w:r w:rsidRPr="00474398">
        <w:rPr>
          <w:vertAlign w:val="subscript"/>
        </w:rPr>
        <w:t>0</w:t>
      </w:r>
      <w:r w:rsidRPr="00474398">
        <w:t xml:space="preserve"> = 2с – время на опускание и подъём отвала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rPr>
          <w:lang w:val="en-US"/>
        </w:rPr>
        <w:t>t</w:t>
      </w:r>
      <w:r w:rsidRPr="00474398">
        <w:rPr>
          <w:vertAlign w:val="subscript"/>
        </w:rPr>
        <w:t>п</w:t>
      </w:r>
      <w:r w:rsidRPr="00474398">
        <w:t xml:space="preserve"> = 40с – время на поворот автогрейдера в начале и в конце рабочего</w:t>
      </w:r>
      <w:r w:rsidR="00E95352" w:rsidRPr="00474398">
        <w:t xml:space="preserve"> </w:t>
      </w:r>
      <w:r w:rsidRPr="00474398">
        <w:t>участка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  <w:rPr>
          <w:b/>
        </w:rPr>
      </w:pPr>
      <w:r w:rsidRPr="00474398">
        <w:rPr>
          <w:b/>
        </w:rPr>
        <w:t>Техника безопасности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К работе на автогрейдере допускается машинист, имеющий соответствующее удостоверение.</w:t>
      </w:r>
      <w:r w:rsidR="00E95352" w:rsidRPr="00474398">
        <w:t xml:space="preserve"> </w:t>
      </w:r>
      <w:r w:rsidRPr="00474398">
        <w:t>Работать на неисправном автогрейдере запрещается.</w:t>
      </w:r>
      <w:r w:rsidR="00E95352" w:rsidRPr="00474398">
        <w:t xml:space="preserve"> </w:t>
      </w:r>
      <w:r w:rsidRPr="00474398">
        <w:t>Перед выездом на работу машинист обязан осмотреть автогрейдер и устранить все обнаруженные неисправности. При осмотре автогрейдера двигатель должен быть заглушён.</w:t>
      </w:r>
    </w:p>
    <w:p w:rsidR="0001270F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При движении автогрейдера машинист обязан соблюдать все правила дорожного движения, установленные для автотранспорта.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Снятие или установку сменного дополнительного оборудования, а также другие тяжёлые работы должны выполнять двое рабочих.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Электроосвещение, установленное на автогрейдере, должно обеспечивать хорошую видимость движения и каждого рабочего органа во время работы.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Запрещается:</w:t>
      </w:r>
    </w:p>
    <w:p w:rsidR="00D93B1E" w:rsidRPr="00474398" w:rsidRDefault="00D93B1E" w:rsidP="0001270F">
      <w:pPr>
        <w:numPr>
          <w:ilvl w:val="0"/>
          <w:numId w:val="42"/>
        </w:numPr>
        <w:suppressAutoHyphens/>
        <w:spacing w:line="360" w:lineRule="auto"/>
        <w:ind w:left="0" w:firstLine="709"/>
        <w:jc w:val="both"/>
      </w:pPr>
      <w:r w:rsidRPr="00474398">
        <w:t>оставлять без присмотра автогрейдер при работающем двигателе;</w:t>
      </w:r>
    </w:p>
    <w:p w:rsidR="00D93B1E" w:rsidRPr="00474398" w:rsidRDefault="00D93B1E" w:rsidP="0001270F">
      <w:pPr>
        <w:numPr>
          <w:ilvl w:val="0"/>
          <w:numId w:val="42"/>
        </w:numPr>
        <w:suppressAutoHyphens/>
        <w:spacing w:line="360" w:lineRule="auto"/>
        <w:ind w:left="0" w:firstLine="709"/>
        <w:jc w:val="both"/>
      </w:pPr>
      <w:r w:rsidRPr="00474398">
        <w:t>регулировать, исправлять и смазывать автогрейдер на ходу или при работающем двигателе;</w:t>
      </w:r>
    </w:p>
    <w:p w:rsidR="00D93B1E" w:rsidRPr="00474398" w:rsidRDefault="00D93B1E" w:rsidP="0001270F">
      <w:pPr>
        <w:numPr>
          <w:ilvl w:val="0"/>
          <w:numId w:val="42"/>
        </w:numPr>
        <w:suppressAutoHyphens/>
        <w:spacing w:line="360" w:lineRule="auto"/>
        <w:ind w:left="0" w:firstLine="709"/>
        <w:jc w:val="both"/>
      </w:pPr>
      <w:r w:rsidRPr="00474398">
        <w:t>останавливать автогрейдер на уклонах;</w:t>
      </w:r>
    </w:p>
    <w:p w:rsidR="00D93B1E" w:rsidRPr="00474398" w:rsidRDefault="00D93B1E" w:rsidP="0001270F">
      <w:pPr>
        <w:numPr>
          <w:ilvl w:val="0"/>
          <w:numId w:val="42"/>
        </w:numPr>
        <w:suppressAutoHyphens/>
        <w:spacing w:line="360" w:lineRule="auto"/>
        <w:ind w:left="0" w:firstLine="709"/>
        <w:jc w:val="both"/>
      </w:pPr>
      <w:r w:rsidRPr="00474398">
        <w:t>находиться под рамой автогрейдера при поднятом отвале;</w:t>
      </w:r>
    </w:p>
    <w:p w:rsidR="00D93B1E" w:rsidRPr="00474398" w:rsidRDefault="00D93B1E" w:rsidP="0001270F">
      <w:pPr>
        <w:numPr>
          <w:ilvl w:val="0"/>
          <w:numId w:val="42"/>
        </w:numPr>
        <w:suppressAutoHyphens/>
        <w:spacing w:line="360" w:lineRule="auto"/>
        <w:ind w:left="0" w:firstLine="709"/>
        <w:jc w:val="both"/>
      </w:pPr>
      <w:r w:rsidRPr="00474398">
        <w:t>во время работы автогрейдера удалять из-под ножа случайно попавшие предметы.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Техническое обслуживание и ремонт автогрейдера следует проводить только после полной остановки двигателя.</w:t>
      </w:r>
    </w:p>
    <w:p w:rsidR="00D93B1E" w:rsidRPr="00474398" w:rsidRDefault="00D93B1E" w:rsidP="0001270F">
      <w:pPr>
        <w:suppressAutoHyphens/>
        <w:spacing w:line="360" w:lineRule="auto"/>
        <w:ind w:firstLine="709"/>
        <w:jc w:val="both"/>
      </w:pPr>
      <w:r w:rsidRPr="00474398">
        <w:t>Техническое обслуживание проводится по истечении установленного срока эксплуатации.</w:t>
      </w:r>
    </w:p>
    <w:p w:rsidR="00D93B1E" w:rsidRPr="00474398" w:rsidRDefault="00E95352" w:rsidP="0001270F">
      <w:pPr>
        <w:suppressAutoHyphens/>
        <w:spacing w:line="360" w:lineRule="auto"/>
        <w:ind w:firstLine="709"/>
        <w:jc w:val="both"/>
        <w:rPr>
          <w:b/>
        </w:rPr>
      </w:pPr>
      <w:r w:rsidRPr="00474398">
        <w:rPr>
          <w:b/>
        </w:rPr>
        <w:br w:type="page"/>
      </w:r>
      <w:r w:rsidR="00D93B1E" w:rsidRPr="00474398">
        <w:rPr>
          <w:b/>
        </w:rPr>
        <w:t>Список литературы</w:t>
      </w:r>
    </w:p>
    <w:p w:rsidR="00E95352" w:rsidRPr="00474398" w:rsidRDefault="00E95352" w:rsidP="0001270F">
      <w:pPr>
        <w:suppressAutoHyphens/>
        <w:spacing w:line="360" w:lineRule="auto"/>
        <w:ind w:firstLine="709"/>
        <w:jc w:val="both"/>
        <w:rPr>
          <w:b/>
        </w:rPr>
      </w:pPr>
    </w:p>
    <w:p w:rsidR="00D93B1E" w:rsidRPr="00474398" w:rsidRDefault="00D93B1E" w:rsidP="00E95352">
      <w:pPr>
        <w:suppressAutoHyphens/>
        <w:spacing w:line="360" w:lineRule="auto"/>
      </w:pPr>
      <w:r w:rsidRPr="00474398">
        <w:t>1. Бородочёв И.П. "Справочник конструктора дорожных машин"., М. Машиностроение 1973г.</w:t>
      </w:r>
    </w:p>
    <w:p w:rsidR="00D93B1E" w:rsidRPr="00474398" w:rsidRDefault="00D93B1E" w:rsidP="00E95352">
      <w:pPr>
        <w:suppressAutoHyphens/>
        <w:spacing w:line="360" w:lineRule="auto"/>
      </w:pPr>
      <w:r w:rsidRPr="00474398">
        <w:t>2. Ветров Ю.А. и др. "Машины для земляных работ", Киев 1981г.</w:t>
      </w:r>
    </w:p>
    <w:p w:rsidR="00D93B1E" w:rsidRPr="00474398" w:rsidRDefault="00D93B1E" w:rsidP="00E95352">
      <w:pPr>
        <w:suppressAutoHyphens/>
        <w:spacing w:line="360" w:lineRule="auto"/>
      </w:pPr>
      <w:r w:rsidRPr="00474398">
        <w:t>3. Волков Д.П. "Машины для земляных работ", М. Машиностроение 1992г.</w:t>
      </w:r>
    </w:p>
    <w:p w:rsidR="00D93B1E" w:rsidRPr="00474398" w:rsidRDefault="00D93B1E" w:rsidP="00E95352">
      <w:pPr>
        <w:suppressAutoHyphens/>
        <w:spacing w:line="360" w:lineRule="auto"/>
      </w:pPr>
      <w:r w:rsidRPr="00474398">
        <w:t>4. Мамаков, Глазов и др. "Краткий справочник по СДМ и специальным машинам", 1986г.</w:t>
      </w:r>
    </w:p>
    <w:p w:rsidR="00D93B1E" w:rsidRPr="00474398" w:rsidRDefault="00D93B1E" w:rsidP="00E95352">
      <w:pPr>
        <w:suppressAutoHyphens/>
        <w:spacing w:line="360" w:lineRule="auto"/>
      </w:pPr>
      <w:r w:rsidRPr="00474398">
        <w:t xml:space="preserve">5. Кузин Э.Н. "Строительные машины", том </w:t>
      </w:r>
      <w:smartTag w:uri="urn:schemas-microsoft-com:office:smarttags" w:element="metricconverter">
        <w:smartTagPr>
          <w:attr w:name="ProductID" w:val="1, М"/>
        </w:smartTagPr>
        <w:r w:rsidRPr="00474398">
          <w:t>1, М</w:t>
        </w:r>
      </w:smartTag>
      <w:r w:rsidRPr="00474398">
        <w:t>. Машиностроение 1991г.</w:t>
      </w:r>
    </w:p>
    <w:p w:rsidR="00E06EC3" w:rsidRPr="00474398" w:rsidRDefault="00D93B1E" w:rsidP="00E95352">
      <w:pPr>
        <w:suppressAutoHyphens/>
        <w:spacing w:line="360" w:lineRule="auto"/>
      </w:pPr>
      <w:r w:rsidRPr="00474398">
        <w:t>6. Белоногов Л.Б., Репецкий Д.С. "Устройство автогрейдера и расчёт рабочего оборудования", методическое пособие, 2003г.</w:t>
      </w:r>
      <w:bookmarkStart w:id="0" w:name="_GoBack"/>
      <w:bookmarkEnd w:id="0"/>
    </w:p>
    <w:sectPr w:rsidR="00E06EC3" w:rsidRPr="00474398" w:rsidSect="0001270F">
      <w:pgSz w:w="11906" w:h="16838" w:code="9"/>
      <w:pgMar w:top="1134" w:right="850" w:bottom="1134" w:left="1701" w:header="709" w:footer="709" w:gutter="0"/>
      <w:pgNumType w:start="3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4D4B" w:rsidRDefault="00164D4B">
      <w:r>
        <w:separator/>
      </w:r>
    </w:p>
  </w:endnote>
  <w:endnote w:type="continuationSeparator" w:id="0">
    <w:p w:rsidR="00164D4B" w:rsidRDefault="00164D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ST type B">
    <w:altName w:val="Segoe UI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4D4B" w:rsidRDefault="00164D4B">
      <w:r>
        <w:separator/>
      </w:r>
    </w:p>
  </w:footnote>
  <w:footnote w:type="continuationSeparator" w:id="0">
    <w:p w:rsidR="00164D4B" w:rsidRDefault="00164D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07D26"/>
    <w:multiLevelType w:val="hybridMultilevel"/>
    <w:tmpl w:val="E5E2D110"/>
    <w:lvl w:ilvl="0" w:tplc="0419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1">
    <w:nsid w:val="029F3D15"/>
    <w:multiLevelType w:val="hybridMultilevel"/>
    <w:tmpl w:val="FB884E40"/>
    <w:lvl w:ilvl="0" w:tplc="04190001">
      <w:start w:val="1"/>
      <w:numFmt w:val="bullet"/>
      <w:lvlText w:val=""/>
      <w:lvlJc w:val="left"/>
      <w:pPr>
        <w:tabs>
          <w:tab w:val="num" w:pos="1996"/>
        </w:tabs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16"/>
        </w:tabs>
        <w:ind w:left="27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36"/>
        </w:tabs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56"/>
        </w:tabs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76"/>
        </w:tabs>
        <w:ind w:left="48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96"/>
        </w:tabs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16"/>
        </w:tabs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36"/>
        </w:tabs>
        <w:ind w:left="70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56"/>
        </w:tabs>
        <w:ind w:left="7756" w:hanging="360"/>
      </w:pPr>
      <w:rPr>
        <w:rFonts w:ascii="Wingdings" w:hAnsi="Wingdings" w:hint="default"/>
      </w:rPr>
    </w:lvl>
  </w:abstractNum>
  <w:abstractNum w:abstractNumId="2">
    <w:nsid w:val="033651DB"/>
    <w:multiLevelType w:val="hybridMultilevel"/>
    <w:tmpl w:val="6AF80AE0"/>
    <w:lvl w:ilvl="0" w:tplc="04190001">
      <w:start w:val="1"/>
      <w:numFmt w:val="bullet"/>
      <w:lvlText w:val=""/>
      <w:lvlJc w:val="left"/>
      <w:pPr>
        <w:tabs>
          <w:tab w:val="num" w:pos="1996"/>
        </w:tabs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16"/>
        </w:tabs>
        <w:ind w:left="27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36"/>
        </w:tabs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56"/>
        </w:tabs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76"/>
        </w:tabs>
        <w:ind w:left="48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96"/>
        </w:tabs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16"/>
        </w:tabs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36"/>
        </w:tabs>
        <w:ind w:left="70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56"/>
        </w:tabs>
        <w:ind w:left="7756" w:hanging="360"/>
      </w:pPr>
      <w:rPr>
        <w:rFonts w:ascii="Wingdings" w:hAnsi="Wingdings" w:hint="default"/>
      </w:rPr>
    </w:lvl>
  </w:abstractNum>
  <w:abstractNum w:abstractNumId="3">
    <w:nsid w:val="033E0F4C"/>
    <w:multiLevelType w:val="hybridMultilevel"/>
    <w:tmpl w:val="1F24FEF4"/>
    <w:lvl w:ilvl="0" w:tplc="7ECA6A50">
      <w:start w:val="1"/>
      <w:numFmt w:val="decimal"/>
      <w:lvlText w:val="%1."/>
      <w:lvlJc w:val="left"/>
      <w:pPr>
        <w:tabs>
          <w:tab w:val="num" w:pos="2035"/>
        </w:tabs>
        <w:ind w:left="2035" w:hanging="13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cs="Times New Roman"/>
      </w:rPr>
    </w:lvl>
  </w:abstractNum>
  <w:abstractNum w:abstractNumId="4">
    <w:nsid w:val="047115AF"/>
    <w:multiLevelType w:val="hybridMultilevel"/>
    <w:tmpl w:val="F85C9C8E"/>
    <w:lvl w:ilvl="0" w:tplc="0419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5">
    <w:nsid w:val="08E97AAC"/>
    <w:multiLevelType w:val="hybridMultilevel"/>
    <w:tmpl w:val="A84E3DD2"/>
    <w:lvl w:ilvl="0" w:tplc="9620E7AE">
      <w:start w:val="1"/>
      <w:numFmt w:val="decimal"/>
      <w:lvlText w:val="%1)"/>
      <w:lvlJc w:val="left"/>
      <w:pPr>
        <w:tabs>
          <w:tab w:val="num" w:pos="1060"/>
        </w:tabs>
        <w:ind w:left="10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cs="Times New Roman"/>
      </w:rPr>
    </w:lvl>
  </w:abstractNum>
  <w:abstractNum w:abstractNumId="6">
    <w:nsid w:val="0B7A044E"/>
    <w:multiLevelType w:val="hybridMultilevel"/>
    <w:tmpl w:val="A294B916"/>
    <w:lvl w:ilvl="0" w:tplc="A5BEFFB0">
      <w:start w:val="1"/>
      <w:numFmt w:val="decimal"/>
      <w:lvlText w:val="%1)"/>
      <w:lvlJc w:val="left"/>
      <w:pPr>
        <w:tabs>
          <w:tab w:val="num" w:pos="1060"/>
        </w:tabs>
        <w:ind w:left="1060" w:hanging="360"/>
      </w:pPr>
      <w:rPr>
        <w:rFonts w:cs="Times New Roman" w:hint="default"/>
      </w:rPr>
    </w:lvl>
    <w:lvl w:ilvl="1" w:tplc="028CFF76">
      <w:start w:val="1"/>
      <w:numFmt w:val="decimal"/>
      <w:lvlText w:val="%2."/>
      <w:lvlJc w:val="left"/>
      <w:pPr>
        <w:tabs>
          <w:tab w:val="num" w:pos="1780"/>
        </w:tabs>
        <w:ind w:left="1780" w:hanging="360"/>
      </w:pPr>
      <w:rPr>
        <w:rFonts w:ascii="GOST type B" w:eastAsia="Times New Roman" w:hAnsi="GOST type B" w:cs="Times New Roman"/>
      </w:rPr>
    </w:lvl>
    <w:lvl w:ilvl="2" w:tplc="04190001">
      <w:start w:val="1"/>
      <w:numFmt w:val="bullet"/>
      <w:lvlText w:val=""/>
      <w:lvlJc w:val="left"/>
      <w:pPr>
        <w:tabs>
          <w:tab w:val="num" w:pos="2680"/>
        </w:tabs>
        <w:ind w:left="2680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cs="Times New Roman"/>
      </w:rPr>
    </w:lvl>
  </w:abstractNum>
  <w:abstractNum w:abstractNumId="7">
    <w:nsid w:val="0E2F5B3E"/>
    <w:multiLevelType w:val="hybridMultilevel"/>
    <w:tmpl w:val="A984D676"/>
    <w:lvl w:ilvl="0" w:tplc="DE502A5E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cs="Times New Roman"/>
      </w:rPr>
    </w:lvl>
  </w:abstractNum>
  <w:abstractNum w:abstractNumId="8">
    <w:nsid w:val="0EC5512E"/>
    <w:multiLevelType w:val="hybridMultilevel"/>
    <w:tmpl w:val="A6FA4A6A"/>
    <w:lvl w:ilvl="0" w:tplc="B2E0E0DA">
      <w:start w:val="1"/>
      <w:numFmt w:val="decimal"/>
      <w:lvlText w:val="%1)"/>
      <w:lvlJc w:val="left"/>
      <w:pPr>
        <w:tabs>
          <w:tab w:val="num" w:pos="1870"/>
        </w:tabs>
        <w:ind w:left="1870" w:hanging="11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cs="Times New Roman"/>
      </w:rPr>
    </w:lvl>
  </w:abstractNum>
  <w:abstractNum w:abstractNumId="9">
    <w:nsid w:val="137F226C"/>
    <w:multiLevelType w:val="hybridMultilevel"/>
    <w:tmpl w:val="780E3A2A"/>
    <w:lvl w:ilvl="0" w:tplc="BDA28DF6">
      <w:start w:val="1"/>
      <w:numFmt w:val="decimal"/>
      <w:lvlText w:val="%1)"/>
      <w:lvlJc w:val="left"/>
      <w:pPr>
        <w:tabs>
          <w:tab w:val="num" w:pos="1060"/>
        </w:tabs>
        <w:ind w:left="10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cs="Times New Roman"/>
      </w:rPr>
    </w:lvl>
  </w:abstractNum>
  <w:abstractNum w:abstractNumId="10">
    <w:nsid w:val="14D15442"/>
    <w:multiLevelType w:val="hybridMultilevel"/>
    <w:tmpl w:val="848EBAC0"/>
    <w:lvl w:ilvl="0" w:tplc="0419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11">
    <w:nsid w:val="166A24EC"/>
    <w:multiLevelType w:val="hybridMultilevel"/>
    <w:tmpl w:val="FA262150"/>
    <w:lvl w:ilvl="0" w:tplc="A5BEFFB0">
      <w:start w:val="1"/>
      <w:numFmt w:val="decimal"/>
      <w:lvlText w:val="%1)"/>
      <w:lvlJc w:val="left"/>
      <w:pPr>
        <w:tabs>
          <w:tab w:val="num" w:pos="1060"/>
        </w:tabs>
        <w:ind w:left="1060" w:hanging="360"/>
      </w:pPr>
      <w:rPr>
        <w:rFonts w:cs="Times New Roman" w:hint="default"/>
      </w:rPr>
    </w:lvl>
    <w:lvl w:ilvl="1" w:tplc="68782F3A">
      <w:start w:val="1"/>
      <w:numFmt w:val="decimal"/>
      <w:lvlText w:val="%2."/>
      <w:lvlJc w:val="left"/>
      <w:pPr>
        <w:tabs>
          <w:tab w:val="num" w:pos="1780"/>
        </w:tabs>
        <w:ind w:left="1780" w:hanging="360"/>
      </w:pPr>
      <w:rPr>
        <w:rFonts w:ascii="GOST type B" w:eastAsia="Times New Roman" w:hAnsi="GOST type B" w:cs="Times New Roman"/>
      </w:rPr>
    </w:lvl>
    <w:lvl w:ilvl="2" w:tplc="04190001">
      <w:start w:val="1"/>
      <w:numFmt w:val="bullet"/>
      <w:lvlText w:val=""/>
      <w:lvlJc w:val="left"/>
      <w:pPr>
        <w:tabs>
          <w:tab w:val="num" w:pos="2680"/>
        </w:tabs>
        <w:ind w:left="2680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cs="Times New Roman"/>
      </w:rPr>
    </w:lvl>
  </w:abstractNum>
  <w:abstractNum w:abstractNumId="12">
    <w:nsid w:val="17344E0B"/>
    <w:multiLevelType w:val="hybridMultilevel"/>
    <w:tmpl w:val="9CDE7DA2"/>
    <w:lvl w:ilvl="0" w:tplc="0419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13">
    <w:nsid w:val="1B44341A"/>
    <w:multiLevelType w:val="hybridMultilevel"/>
    <w:tmpl w:val="EE90C33E"/>
    <w:lvl w:ilvl="0" w:tplc="8A9C236A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cs="Times New Roman"/>
      </w:rPr>
    </w:lvl>
  </w:abstractNum>
  <w:abstractNum w:abstractNumId="14">
    <w:nsid w:val="23524C68"/>
    <w:multiLevelType w:val="hybridMultilevel"/>
    <w:tmpl w:val="0436CE78"/>
    <w:lvl w:ilvl="0" w:tplc="04190001">
      <w:start w:val="1"/>
      <w:numFmt w:val="bullet"/>
      <w:lvlText w:val=""/>
      <w:lvlJc w:val="left"/>
      <w:pPr>
        <w:tabs>
          <w:tab w:val="num" w:pos="1996"/>
        </w:tabs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16"/>
        </w:tabs>
        <w:ind w:left="27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36"/>
        </w:tabs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56"/>
        </w:tabs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76"/>
        </w:tabs>
        <w:ind w:left="48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96"/>
        </w:tabs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16"/>
        </w:tabs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36"/>
        </w:tabs>
        <w:ind w:left="70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56"/>
        </w:tabs>
        <w:ind w:left="7756" w:hanging="360"/>
      </w:pPr>
      <w:rPr>
        <w:rFonts w:ascii="Wingdings" w:hAnsi="Wingdings" w:hint="default"/>
      </w:rPr>
    </w:lvl>
  </w:abstractNum>
  <w:abstractNum w:abstractNumId="15">
    <w:nsid w:val="2A6B04F0"/>
    <w:multiLevelType w:val="hybridMultilevel"/>
    <w:tmpl w:val="2C0C11A0"/>
    <w:lvl w:ilvl="0" w:tplc="04190001">
      <w:start w:val="1"/>
      <w:numFmt w:val="bullet"/>
      <w:lvlText w:val=""/>
      <w:lvlJc w:val="left"/>
      <w:pPr>
        <w:tabs>
          <w:tab w:val="num" w:pos="1996"/>
        </w:tabs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16"/>
        </w:tabs>
        <w:ind w:left="27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36"/>
        </w:tabs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56"/>
        </w:tabs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76"/>
        </w:tabs>
        <w:ind w:left="48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96"/>
        </w:tabs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16"/>
        </w:tabs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36"/>
        </w:tabs>
        <w:ind w:left="70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56"/>
        </w:tabs>
        <w:ind w:left="7756" w:hanging="360"/>
      </w:pPr>
      <w:rPr>
        <w:rFonts w:ascii="Wingdings" w:hAnsi="Wingdings" w:hint="default"/>
      </w:rPr>
    </w:lvl>
  </w:abstractNum>
  <w:abstractNum w:abstractNumId="16">
    <w:nsid w:val="2CA02AE5"/>
    <w:multiLevelType w:val="hybridMultilevel"/>
    <w:tmpl w:val="B124221E"/>
    <w:lvl w:ilvl="0" w:tplc="0419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17">
    <w:nsid w:val="2FBE5A9B"/>
    <w:multiLevelType w:val="hybridMultilevel"/>
    <w:tmpl w:val="E1A65200"/>
    <w:lvl w:ilvl="0" w:tplc="A5BEFFB0">
      <w:start w:val="1"/>
      <w:numFmt w:val="decimal"/>
      <w:lvlText w:val="%1)"/>
      <w:lvlJc w:val="left"/>
      <w:pPr>
        <w:tabs>
          <w:tab w:val="num" w:pos="1060"/>
        </w:tabs>
        <w:ind w:left="1060" w:hanging="360"/>
      </w:pPr>
      <w:rPr>
        <w:rFonts w:cs="Times New Roman" w:hint="default"/>
      </w:rPr>
    </w:lvl>
    <w:lvl w:ilvl="1" w:tplc="2F74BFF0">
      <w:start w:val="1"/>
      <w:numFmt w:val="decimal"/>
      <w:lvlText w:val="%2."/>
      <w:lvlJc w:val="left"/>
      <w:pPr>
        <w:tabs>
          <w:tab w:val="num" w:pos="1780"/>
        </w:tabs>
        <w:ind w:left="1780" w:hanging="360"/>
      </w:pPr>
      <w:rPr>
        <w:rFonts w:ascii="GOST type B" w:eastAsia="Times New Roman" w:hAnsi="GOST type B" w:cs="Times New Roman"/>
      </w:rPr>
    </w:lvl>
    <w:lvl w:ilvl="2" w:tplc="04190001">
      <w:start w:val="1"/>
      <w:numFmt w:val="bullet"/>
      <w:lvlText w:val=""/>
      <w:lvlJc w:val="left"/>
      <w:pPr>
        <w:tabs>
          <w:tab w:val="num" w:pos="2680"/>
        </w:tabs>
        <w:ind w:left="2680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cs="Times New Roman"/>
      </w:rPr>
    </w:lvl>
  </w:abstractNum>
  <w:abstractNum w:abstractNumId="18">
    <w:nsid w:val="36145BE9"/>
    <w:multiLevelType w:val="hybridMultilevel"/>
    <w:tmpl w:val="A532ECD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9">
    <w:nsid w:val="39582555"/>
    <w:multiLevelType w:val="hybridMultilevel"/>
    <w:tmpl w:val="E8E63E5A"/>
    <w:lvl w:ilvl="0" w:tplc="04190001">
      <w:start w:val="1"/>
      <w:numFmt w:val="bullet"/>
      <w:lvlText w:val=""/>
      <w:lvlJc w:val="left"/>
      <w:pPr>
        <w:tabs>
          <w:tab w:val="num" w:pos="1996"/>
        </w:tabs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16"/>
        </w:tabs>
        <w:ind w:left="27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36"/>
        </w:tabs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56"/>
        </w:tabs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76"/>
        </w:tabs>
        <w:ind w:left="48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96"/>
        </w:tabs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16"/>
        </w:tabs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36"/>
        </w:tabs>
        <w:ind w:left="70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56"/>
        </w:tabs>
        <w:ind w:left="7756" w:hanging="360"/>
      </w:pPr>
      <w:rPr>
        <w:rFonts w:ascii="Wingdings" w:hAnsi="Wingdings" w:hint="default"/>
      </w:rPr>
    </w:lvl>
  </w:abstractNum>
  <w:abstractNum w:abstractNumId="20">
    <w:nsid w:val="3A9063F8"/>
    <w:multiLevelType w:val="hybridMultilevel"/>
    <w:tmpl w:val="AE3CCF56"/>
    <w:lvl w:ilvl="0" w:tplc="A5BEFFB0">
      <w:start w:val="1"/>
      <w:numFmt w:val="decimal"/>
      <w:lvlText w:val="%1)"/>
      <w:lvlJc w:val="left"/>
      <w:pPr>
        <w:tabs>
          <w:tab w:val="num" w:pos="1060"/>
        </w:tabs>
        <w:ind w:left="1060" w:hanging="360"/>
      </w:pPr>
      <w:rPr>
        <w:rFonts w:cs="Times New Roman" w:hint="default"/>
      </w:rPr>
    </w:lvl>
    <w:lvl w:ilvl="1" w:tplc="9AEE20F4">
      <w:start w:val="1"/>
      <w:numFmt w:val="decimal"/>
      <w:lvlText w:val="%2."/>
      <w:lvlJc w:val="left"/>
      <w:pPr>
        <w:tabs>
          <w:tab w:val="num" w:pos="1780"/>
        </w:tabs>
        <w:ind w:left="1780" w:hanging="360"/>
      </w:pPr>
      <w:rPr>
        <w:rFonts w:ascii="GOST type B" w:eastAsia="Times New Roman" w:hAnsi="GOST type B" w:cs="Times New Roman"/>
      </w:rPr>
    </w:lvl>
    <w:lvl w:ilvl="2" w:tplc="04190001">
      <w:start w:val="1"/>
      <w:numFmt w:val="bullet"/>
      <w:lvlText w:val=""/>
      <w:lvlJc w:val="left"/>
      <w:pPr>
        <w:tabs>
          <w:tab w:val="num" w:pos="2680"/>
        </w:tabs>
        <w:ind w:left="2680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cs="Times New Roman"/>
      </w:rPr>
    </w:lvl>
  </w:abstractNum>
  <w:abstractNum w:abstractNumId="21">
    <w:nsid w:val="44C61393"/>
    <w:multiLevelType w:val="hybridMultilevel"/>
    <w:tmpl w:val="579678E0"/>
    <w:lvl w:ilvl="0" w:tplc="43D6B4CA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2">
    <w:nsid w:val="46FB434E"/>
    <w:multiLevelType w:val="multilevel"/>
    <w:tmpl w:val="72B4E828"/>
    <w:lvl w:ilvl="0">
      <w:start w:val="1"/>
      <w:numFmt w:val="bullet"/>
      <w:lvlText w:val=""/>
      <w:lvlJc w:val="left"/>
      <w:pPr>
        <w:tabs>
          <w:tab w:val="num" w:pos="1996"/>
        </w:tabs>
        <w:ind w:left="199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716"/>
        </w:tabs>
        <w:ind w:left="271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3436"/>
        </w:tabs>
        <w:ind w:left="343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156"/>
        </w:tabs>
        <w:ind w:left="415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876"/>
        </w:tabs>
        <w:ind w:left="487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596"/>
        </w:tabs>
        <w:ind w:left="559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316"/>
        </w:tabs>
        <w:ind w:left="63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036"/>
        </w:tabs>
        <w:ind w:left="703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756"/>
        </w:tabs>
        <w:ind w:left="7756" w:hanging="360"/>
      </w:pPr>
      <w:rPr>
        <w:rFonts w:ascii="Wingdings" w:hAnsi="Wingdings" w:hint="default"/>
      </w:rPr>
    </w:lvl>
  </w:abstractNum>
  <w:abstractNum w:abstractNumId="23">
    <w:nsid w:val="47276CAC"/>
    <w:multiLevelType w:val="hybridMultilevel"/>
    <w:tmpl w:val="A0A44CC4"/>
    <w:lvl w:ilvl="0" w:tplc="0419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24">
    <w:nsid w:val="48F23300"/>
    <w:multiLevelType w:val="hybridMultilevel"/>
    <w:tmpl w:val="BF2EF50C"/>
    <w:lvl w:ilvl="0" w:tplc="38E04BB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5">
    <w:nsid w:val="49DC4CC1"/>
    <w:multiLevelType w:val="hybridMultilevel"/>
    <w:tmpl w:val="15D84744"/>
    <w:lvl w:ilvl="0" w:tplc="8A5C55BA">
      <w:start w:val="1"/>
      <w:numFmt w:val="decimal"/>
      <w:lvlText w:val="%1)"/>
      <w:lvlJc w:val="left"/>
      <w:pPr>
        <w:tabs>
          <w:tab w:val="num" w:pos="1735"/>
        </w:tabs>
        <w:ind w:left="1735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cs="Times New Roman"/>
      </w:rPr>
    </w:lvl>
  </w:abstractNum>
  <w:abstractNum w:abstractNumId="26">
    <w:nsid w:val="4A8D3EA5"/>
    <w:multiLevelType w:val="hybridMultilevel"/>
    <w:tmpl w:val="E7D2F3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BB529EB"/>
    <w:multiLevelType w:val="hybridMultilevel"/>
    <w:tmpl w:val="9C5625A2"/>
    <w:lvl w:ilvl="0" w:tplc="0419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28">
    <w:nsid w:val="4D6C62C8"/>
    <w:multiLevelType w:val="hybridMultilevel"/>
    <w:tmpl w:val="52F848BC"/>
    <w:lvl w:ilvl="0" w:tplc="E2E06EB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9">
    <w:nsid w:val="4DAB54BD"/>
    <w:multiLevelType w:val="hybridMultilevel"/>
    <w:tmpl w:val="5EECDD40"/>
    <w:lvl w:ilvl="0" w:tplc="04190001">
      <w:start w:val="1"/>
      <w:numFmt w:val="bullet"/>
      <w:lvlText w:val=""/>
      <w:lvlJc w:val="left"/>
      <w:pPr>
        <w:tabs>
          <w:tab w:val="num" w:pos="943"/>
        </w:tabs>
        <w:ind w:left="9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63"/>
        </w:tabs>
        <w:ind w:left="166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83"/>
        </w:tabs>
        <w:ind w:left="23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03"/>
        </w:tabs>
        <w:ind w:left="31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23"/>
        </w:tabs>
        <w:ind w:left="382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43"/>
        </w:tabs>
        <w:ind w:left="45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63"/>
        </w:tabs>
        <w:ind w:left="52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83"/>
        </w:tabs>
        <w:ind w:left="598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03"/>
        </w:tabs>
        <w:ind w:left="6703" w:hanging="360"/>
      </w:pPr>
      <w:rPr>
        <w:rFonts w:ascii="Wingdings" w:hAnsi="Wingdings" w:hint="default"/>
      </w:rPr>
    </w:lvl>
  </w:abstractNum>
  <w:abstractNum w:abstractNumId="30">
    <w:nsid w:val="4EFE3DCA"/>
    <w:multiLevelType w:val="hybridMultilevel"/>
    <w:tmpl w:val="72B4E828"/>
    <w:lvl w:ilvl="0" w:tplc="04190001">
      <w:start w:val="1"/>
      <w:numFmt w:val="bullet"/>
      <w:lvlText w:val=""/>
      <w:lvlJc w:val="left"/>
      <w:pPr>
        <w:tabs>
          <w:tab w:val="num" w:pos="1996"/>
        </w:tabs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16"/>
        </w:tabs>
        <w:ind w:left="27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36"/>
        </w:tabs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56"/>
        </w:tabs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76"/>
        </w:tabs>
        <w:ind w:left="48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96"/>
        </w:tabs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16"/>
        </w:tabs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36"/>
        </w:tabs>
        <w:ind w:left="70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56"/>
        </w:tabs>
        <w:ind w:left="7756" w:hanging="360"/>
      </w:pPr>
      <w:rPr>
        <w:rFonts w:ascii="Wingdings" w:hAnsi="Wingdings" w:hint="default"/>
      </w:rPr>
    </w:lvl>
  </w:abstractNum>
  <w:abstractNum w:abstractNumId="31">
    <w:nsid w:val="54243D86"/>
    <w:multiLevelType w:val="hybridMultilevel"/>
    <w:tmpl w:val="90BE39C6"/>
    <w:lvl w:ilvl="0" w:tplc="818099F4">
      <w:start w:val="6"/>
      <w:numFmt w:val="decimal"/>
      <w:lvlText w:val="%1."/>
      <w:lvlJc w:val="left"/>
      <w:pPr>
        <w:tabs>
          <w:tab w:val="num" w:pos="1155"/>
        </w:tabs>
        <w:ind w:left="1155" w:hanging="4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2">
    <w:nsid w:val="558A4F36"/>
    <w:multiLevelType w:val="hybridMultilevel"/>
    <w:tmpl w:val="2332B3D2"/>
    <w:lvl w:ilvl="0" w:tplc="00C6EAB8">
      <w:start w:val="11"/>
      <w:numFmt w:val="decimal"/>
      <w:lvlText w:val="%1."/>
      <w:lvlJc w:val="left"/>
      <w:pPr>
        <w:tabs>
          <w:tab w:val="num" w:pos="1200"/>
        </w:tabs>
        <w:ind w:left="120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3">
    <w:nsid w:val="56B52B1D"/>
    <w:multiLevelType w:val="multilevel"/>
    <w:tmpl w:val="E8E63E5A"/>
    <w:lvl w:ilvl="0">
      <w:start w:val="1"/>
      <w:numFmt w:val="bullet"/>
      <w:lvlText w:val=""/>
      <w:lvlJc w:val="left"/>
      <w:pPr>
        <w:tabs>
          <w:tab w:val="num" w:pos="1996"/>
        </w:tabs>
        <w:ind w:left="199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716"/>
        </w:tabs>
        <w:ind w:left="271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3436"/>
        </w:tabs>
        <w:ind w:left="343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156"/>
        </w:tabs>
        <w:ind w:left="415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876"/>
        </w:tabs>
        <w:ind w:left="487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596"/>
        </w:tabs>
        <w:ind w:left="559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316"/>
        </w:tabs>
        <w:ind w:left="63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036"/>
        </w:tabs>
        <w:ind w:left="703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756"/>
        </w:tabs>
        <w:ind w:left="7756" w:hanging="360"/>
      </w:pPr>
      <w:rPr>
        <w:rFonts w:ascii="Wingdings" w:hAnsi="Wingdings" w:hint="default"/>
      </w:rPr>
    </w:lvl>
  </w:abstractNum>
  <w:abstractNum w:abstractNumId="34">
    <w:nsid w:val="5E2D3B12"/>
    <w:multiLevelType w:val="hybridMultilevel"/>
    <w:tmpl w:val="498E37C6"/>
    <w:lvl w:ilvl="0" w:tplc="3054578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71703D2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C96AE3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1624B8A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3EE2DC2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AC8E595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EBEA277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7536310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4E2C862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5">
    <w:nsid w:val="62034780"/>
    <w:multiLevelType w:val="hybridMultilevel"/>
    <w:tmpl w:val="B634947E"/>
    <w:lvl w:ilvl="0" w:tplc="7E2014A0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36">
    <w:nsid w:val="677134ED"/>
    <w:multiLevelType w:val="multilevel"/>
    <w:tmpl w:val="0436CE78"/>
    <w:lvl w:ilvl="0">
      <w:start w:val="1"/>
      <w:numFmt w:val="bullet"/>
      <w:lvlText w:val=""/>
      <w:lvlJc w:val="left"/>
      <w:pPr>
        <w:tabs>
          <w:tab w:val="num" w:pos="1996"/>
        </w:tabs>
        <w:ind w:left="199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716"/>
        </w:tabs>
        <w:ind w:left="271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3436"/>
        </w:tabs>
        <w:ind w:left="343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156"/>
        </w:tabs>
        <w:ind w:left="415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876"/>
        </w:tabs>
        <w:ind w:left="487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596"/>
        </w:tabs>
        <w:ind w:left="559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316"/>
        </w:tabs>
        <w:ind w:left="63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036"/>
        </w:tabs>
        <w:ind w:left="703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756"/>
        </w:tabs>
        <w:ind w:left="7756" w:hanging="360"/>
      </w:pPr>
      <w:rPr>
        <w:rFonts w:ascii="Wingdings" w:hAnsi="Wingdings" w:hint="default"/>
      </w:rPr>
    </w:lvl>
  </w:abstractNum>
  <w:abstractNum w:abstractNumId="37">
    <w:nsid w:val="6DCC054F"/>
    <w:multiLevelType w:val="hybridMultilevel"/>
    <w:tmpl w:val="EE80657C"/>
    <w:lvl w:ilvl="0" w:tplc="E4F4F000">
      <w:start w:val="5"/>
      <w:numFmt w:val="decimal"/>
      <w:lvlText w:val="%1."/>
      <w:lvlJc w:val="left"/>
      <w:pPr>
        <w:tabs>
          <w:tab w:val="num" w:pos="1060"/>
        </w:tabs>
        <w:ind w:left="1060" w:hanging="360"/>
      </w:pPr>
      <w:rPr>
        <w:rFonts w:cs="Times New Roman" w:hint="default"/>
      </w:rPr>
    </w:lvl>
    <w:lvl w:ilvl="1" w:tplc="D6B2E73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90B25EE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1FE4D1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872295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13D29C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BB0C2E1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1B2CD8F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138E8C2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8">
    <w:nsid w:val="71547FE9"/>
    <w:multiLevelType w:val="hybridMultilevel"/>
    <w:tmpl w:val="894EDED2"/>
    <w:lvl w:ilvl="0" w:tplc="E2F0D038">
      <w:start w:val="3"/>
      <w:numFmt w:val="decimal"/>
      <w:lvlText w:val="%1."/>
      <w:lvlJc w:val="left"/>
      <w:pPr>
        <w:tabs>
          <w:tab w:val="num" w:pos="1060"/>
        </w:tabs>
        <w:ind w:left="1060" w:hanging="360"/>
      </w:pPr>
      <w:rPr>
        <w:rFonts w:cs="Times New Roman" w:hint="default"/>
      </w:rPr>
    </w:lvl>
    <w:lvl w:ilvl="1" w:tplc="6F4296E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A6CE99C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184C938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8F60EA1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2C401E4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D71023B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E108855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F9ECB7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9">
    <w:nsid w:val="75C4348E"/>
    <w:multiLevelType w:val="hybridMultilevel"/>
    <w:tmpl w:val="C26C4C14"/>
    <w:lvl w:ilvl="0" w:tplc="0419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40">
    <w:nsid w:val="7816279A"/>
    <w:multiLevelType w:val="hybridMultilevel"/>
    <w:tmpl w:val="EE9ECA66"/>
    <w:lvl w:ilvl="0" w:tplc="332A1A64">
      <w:start w:val="1"/>
      <w:numFmt w:val="decimal"/>
      <w:lvlText w:val="%1."/>
      <w:lvlJc w:val="left"/>
      <w:pPr>
        <w:tabs>
          <w:tab w:val="num" w:pos="1765"/>
        </w:tabs>
        <w:ind w:left="1765" w:hanging="106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cs="Times New Roman"/>
      </w:rPr>
    </w:lvl>
  </w:abstractNum>
  <w:abstractNum w:abstractNumId="41">
    <w:nsid w:val="7BF67273"/>
    <w:multiLevelType w:val="hybridMultilevel"/>
    <w:tmpl w:val="AC4EC24A"/>
    <w:lvl w:ilvl="0" w:tplc="7F4C13D2">
      <w:start w:val="1"/>
      <w:numFmt w:val="decimal"/>
      <w:lvlText w:val="%1."/>
      <w:lvlJc w:val="left"/>
      <w:pPr>
        <w:tabs>
          <w:tab w:val="num" w:pos="1074"/>
        </w:tabs>
        <w:ind w:left="107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4"/>
        </w:tabs>
        <w:ind w:left="179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4"/>
        </w:tabs>
        <w:ind w:left="251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4"/>
        </w:tabs>
        <w:ind w:left="323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4"/>
        </w:tabs>
        <w:ind w:left="395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4"/>
        </w:tabs>
        <w:ind w:left="467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4"/>
        </w:tabs>
        <w:ind w:left="539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4"/>
        </w:tabs>
        <w:ind w:left="611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4"/>
        </w:tabs>
        <w:ind w:left="6834" w:hanging="180"/>
      </w:pPr>
      <w:rPr>
        <w:rFonts w:cs="Times New Roman"/>
      </w:rPr>
    </w:lvl>
  </w:abstractNum>
  <w:num w:numId="1">
    <w:abstractNumId w:val="24"/>
  </w:num>
  <w:num w:numId="2">
    <w:abstractNumId w:val="31"/>
  </w:num>
  <w:num w:numId="3">
    <w:abstractNumId w:val="32"/>
  </w:num>
  <w:num w:numId="4">
    <w:abstractNumId w:val="21"/>
  </w:num>
  <w:num w:numId="5">
    <w:abstractNumId w:val="41"/>
  </w:num>
  <w:num w:numId="6">
    <w:abstractNumId w:val="35"/>
  </w:num>
  <w:num w:numId="7">
    <w:abstractNumId w:val="13"/>
  </w:num>
  <w:num w:numId="8">
    <w:abstractNumId w:val="38"/>
  </w:num>
  <w:num w:numId="9">
    <w:abstractNumId w:val="17"/>
  </w:num>
  <w:num w:numId="10">
    <w:abstractNumId w:val="25"/>
  </w:num>
  <w:num w:numId="11">
    <w:abstractNumId w:val="9"/>
  </w:num>
  <w:num w:numId="12">
    <w:abstractNumId w:val="5"/>
  </w:num>
  <w:num w:numId="13">
    <w:abstractNumId w:val="8"/>
  </w:num>
  <w:num w:numId="14">
    <w:abstractNumId w:val="37"/>
  </w:num>
  <w:num w:numId="15">
    <w:abstractNumId w:val="7"/>
  </w:num>
  <w:num w:numId="16">
    <w:abstractNumId w:val="12"/>
  </w:num>
  <w:num w:numId="17">
    <w:abstractNumId w:val="23"/>
  </w:num>
  <w:num w:numId="18">
    <w:abstractNumId w:val="27"/>
  </w:num>
  <w:num w:numId="19">
    <w:abstractNumId w:val="4"/>
  </w:num>
  <w:num w:numId="20">
    <w:abstractNumId w:val="39"/>
  </w:num>
  <w:num w:numId="21">
    <w:abstractNumId w:val="10"/>
  </w:num>
  <w:num w:numId="22">
    <w:abstractNumId w:val="0"/>
  </w:num>
  <w:num w:numId="23">
    <w:abstractNumId w:val="16"/>
  </w:num>
  <w:num w:numId="24">
    <w:abstractNumId w:val="40"/>
  </w:num>
  <w:num w:numId="25">
    <w:abstractNumId w:val="3"/>
  </w:num>
  <w:num w:numId="26">
    <w:abstractNumId w:val="6"/>
  </w:num>
  <w:num w:numId="27">
    <w:abstractNumId w:val="11"/>
  </w:num>
  <w:num w:numId="28">
    <w:abstractNumId w:val="20"/>
  </w:num>
  <w:num w:numId="29">
    <w:abstractNumId w:val="28"/>
  </w:num>
  <w:num w:numId="30">
    <w:abstractNumId w:val="34"/>
  </w:num>
  <w:num w:numId="31">
    <w:abstractNumId w:val="30"/>
  </w:num>
  <w:num w:numId="32">
    <w:abstractNumId w:val="22"/>
  </w:num>
  <w:num w:numId="33">
    <w:abstractNumId w:val="19"/>
  </w:num>
  <w:num w:numId="34">
    <w:abstractNumId w:val="33"/>
  </w:num>
  <w:num w:numId="35">
    <w:abstractNumId w:val="14"/>
  </w:num>
  <w:num w:numId="36">
    <w:abstractNumId w:val="36"/>
  </w:num>
  <w:num w:numId="37">
    <w:abstractNumId w:val="15"/>
  </w:num>
  <w:num w:numId="38">
    <w:abstractNumId w:val="29"/>
  </w:num>
  <w:num w:numId="39">
    <w:abstractNumId w:val="18"/>
  </w:num>
  <w:num w:numId="40">
    <w:abstractNumId w:val="1"/>
  </w:num>
  <w:num w:numId="41">
    <w:abstractNumId w:val="2"/>
  </w:num>
  <w:num w:numId="4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9"/>
  <w:drawingGridHorizontalSpacing w:val="14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32025"/>
    <w:rsid w:val="00001BD0"/>
    <w:rsid w:val="00010009"/>
    <w:rsid w:val="0001270F"/>
    <w:rsid w:val="00013EDA"/>
    <w:rsid w:val="00015E49"/>
    <w:rsid w:val="000165E7"/>
    <w:rsid w:val="00027F39"/>
    <w:rsid w:val="0003639C"/>
    <w:rsid w:val="00040799"/>
    <w:rsid w:val="00042F99"/>
    <w:rsid w:val="000462C9"/>
    <w:rsid w:val="0004632F"/>
    <w:rsid w:val="00047289"/>
    <w:rsid w:val="00051D2D"/>
    <w:rsid w:val="00061726"/>
    <w:rsid w:val="00066D6A"/>
    <w:rsid w:val="000901AF"/>
    <w:rsid w:val="000A5287"/>
    <w:rsid w:val="000A58EF"/>
    <w:rsid w:val="000A636B"/>
    <w:rsid w:val="000A6F76"/>
    <w:rsid w:val="000B4072"/>
    <w:rsid w:val="000C5966"/>
    <w:rsid w:val="000C7626"/>
    <w:rsid w:val="000E36F3"/>
    <w:rsid w:val="000E74E2"/>
    <w:rsid w:val="000E7F3F"/>
    <w:rsid w:val="000F3258"/>
    <w:rsid w:val="00100782"/>
    <w:rsid w:val="001103D6"/>
    <w:rsid w:val="00114BA6"/>
    <w:rsid w:val="00116288"/>
    <w:rsid w:val="00116C19"/>
    <w:rsid w:val="00117331"/>
    <w:rsid w:val="00117444"/>
    <w:rsid w:val="00120E76"/>
    <w:rsid w:val="00124C21"/>
    <w:rsid w:val="0012673D"/>
    <w:rsid w:val="00130A55"/>
    <w:rsid w:val="001325A6"/>
    <w:rsid w:val="00134671"/>
    <w:rsid w:val="00137CA8"/>
    <w:rsid w:val="0015132D"/>
    <w:rsid w:val="0016303C"/>
    <w:rsid w:val="00164D4B"/>
    <w:rsid w:val="00167D47"/>
    <w:rsid w:val="00173912"/>
    <w:rsid w:val="00181550"/>
    <w:rsid w:val="00183BE7"/>
    <w:rsid w:val="00187000"/>
    <w:rsid w:val="00190D3E"/>
    <w:rsid w:val="001967CE"/>
    <w:rsid w:val="001969C0"/>
    <w:rsid w:val="001A084D"/>
    <w:rsid w:val="001A0BC6"/>
    <w:rsid w:val="001A10BD"/>
    <w:rsid w:val="001A386A"/>
    <w:rsid w:val="001D0A6E"/>
    <w:rsid w:val="001D4087"/>
    <w:rsid w:val="001D63D2"/>
    <w:rsid w:val="001D6ADC"/>
    <w:rsid w:val="001E0661"/>
    <w:rsid w:val="001E0D21"/>
    <w:rsid w:val="001E1057"/>
    <w:rsid w:val="001E1640"/>
    <w:rsid w:val="001E4C67"/>
    <w:rsid w:val="001E5F4F"/>
    <w:rsid w:val="001E7FC2"/>
    <w:rsid w:val="001F1E42"/>
    <w:rsid w:val="001F5AB1"/>
    <w:rsid w:val="001F6A40"/>
    <w:rsid w:val="001F754A"/>
    <w:rsid w:val="00200DD6"/>
    <w:rsid w:val="002013C9"/>
    <w:rsid w:val="002033C3"/>
    <w:rsid w:val="00211338"/>
    <w:rsid w:val="00216B78"/>
    <w:rsid w:val="0022589B"/>
    <w:rsid w:val="0023080D"/>
    <w:rsid w:val="002308D9"/>
    <w:rsid w:val="002369A7"/>
    <w:rsid w:val="00237A33"/>
    <w:rsid w:val="00241A3F"/>
    <w:rsid w:val="00245E53"/>
    <w:rsid w:val="00250612"/>
    <w:rsid w:val="00252E86"/>
    <w:rsid w:val="002561FE"/>
    <w:rsid w:val="002616E2"/>
    <w:rsid w:val="0026192C"/>
    <w:rsid w:val="0026335F"/>
    <w:rsid w:val="002706A2"/>
    <w:rsid w:val="00272178"/>
    <w:rsid w:val="002765B4"/>
    <w:rsid w:val="002819CA"/>
    <w:rsid w:val="00282530"/>
    <w:rsid w:val="002852E8"/>
    <w:rsid w:val="00290842"/>
    <w:rsid w:val="002A0439"/>
    <w:rsid w:val="002A0FBA"/>
    <w:rsid w:val="002A4F76"/>
    <w:rsid w:val="002B179C"/>
    <w:rsid w:val="002B3933"/>
    <w:rsid w:val="002B5805"/>
    <w:rsid w:val="002C42F6"/>
    <w:rsid w:val="002C771D"/>
    <w:rsid w:val="002D2A26"/>
    <w:rsid w:val="002D4759"/>
    <w:rsid w:val="002D6AB7"/>
    <w:rsid w:val="002D7E25"/>
    <w:rsid w:val="002E268E"/>
    <w:rsid w:val="002E4350"/>
    <w:rsid w:val="002E538A"/>
    <w:rsid w:val="002F16DA"/>
    <w:rsid w:val="002F2E6A"/>
    <w:rsid w:val="002F4AF3"/>
    <w:rsid w:val="002F63BC"/>
    <w:rsid w:val="002F711C"/>
    <w:rsid w:val="0030279D"/>
    <w:rsid w:val="00307427"/>
    <w:rsid w:val="00313CDF"/>
    <w:rsid w:val="00315AD9"/>
    <w:rsid w:val="00320D9D"/>
    <w:rsid w:val="00326BD2"/>
    <w:rsid w:val="00326ECB"/>
    <w:rsid w:val="0033183C"/>
    <w:rsid w:val="00331A57"/>
    <w:rsid w:val="00336CD7"/>
    <w:rsid w:val="00337537"/>
    <w:rsid w:val="00345302"/>
    <w:rsid w:val="00345BF1"/>
    <w:rsid w:val="00351BEF"/>
    <w:rsid w:val="00361884"/>
    <w:rsid w:val="003711EA"/>
    <w:rsid w:val="003717AF"/>
    <w:rsid w:val="003747A0"/>
    <w:rsid w:val="00376155"/>
    <w:rsid w:val="00380A4A"/>
    <w:rsid w:val="00390F4E"/>
    <w:rsid w:val="00394EB1"/>
    <w:rsid w:val="003A4381"/>
    <w:rsid w:val="003B1675"/>
    <w:rsid w:val="003B4339"/>
    <w:rsid w:val="003B4EC0"/>
    <w:rsid w:val="003B5CA7"/>
    <w:rsid w:val="003B68F8"/>
    <w:rsid w:val="003C46C4"/>
    <w:rsid w:val="003C73E4"/>
    <w:rsid w:val="003C7D86"/>
    <w:rsid w:val="003D252B"/>
    <w:rsid w:val="003D6D06"/>
    <w:rsid w:val="003D7A3F"/>
    <w:rsid w:val="003E1DAC"/>
    <w:rsid w:val="003E2342"/>
    <w:rsid w:val="003E405C"/>
    <w:rsid w:val="003E54FA"/>
    <w:rsid w:val="003E734C"/>
    <w:rsid w:val="004010EF"/>
    <w:rsid w:val="004047A6"/>
    <w:rsid w:val="00405CBE"/>
    <w:rsid w:val="00406706"/>
    <w:rsid w:val="00410DD8"/>
    <w:rsid w:val="004150EC"/>
    <w:rsid w:val="004272A6"/>
    <w:rsid w:val="004274B2"/>
    <w:rsid w:val="0043423F"/>
    <w:rsid w:val="00436584"/>
    <w:rsid w:val="00441628"/>
    <w:rsid w:val="004427FF"/>
    <w:rsid w:val="0044664A"/>
    <w:rsid w:val="004478EB"/>
    <w:rsid w:val="0044791B"/>
    <w:rsid w:val="004524FA"/>
    <w:rsid w:val="004568D7"/>
    <w:rsid w:val="004626C4"/>
    <w:rsid w:val="00463505"/>
    <w:rsid w:val="00464841"/>
    <w:rsid w:val="00471F98"/>
    <w:rsid w:val="00474398"/>
    <w:rsid w:val="00486E9A"/>
    <w:rsid w:val="00487DD9"/>
    <w:rsid w:val="00490ED5"/>
    <w:rsid w:val="004A1E5F"/>
    <w:rsid w:val="004A3778"/>
    <w:rsid w:val="004C3B24"/>
    <w:rsid w:val="004C3B2C"/>
    <w:rsid w:val="004C703B"/>
    <w:rsid w:val="004F66C6"/>
    <w:rsid w:val="004F6FE0"/>
    <w:rsid w:val="00500D1D"/>
    <w:rsid w:val="00502910"/>
    <w:rsid w:val="00505EE6"/>
    <w:rsid w:val="00510C61"/>
    <w:rsid w:val="00513402"/>
    <w:rsid w:val="00514F02"/>
    <w:rsid w:val="00516F84"/>
    <w:rsid w:val="005172F3"/>
    <w:rsid w:val="00550511"/>
    <w:rsid w:val="00556649"/>
    <w:rsid w:val="00556DDA"/>
    <w:rsid w:val="00556F59"/>
    <w:rsid w:val="005620E4"/>
    <w:rsid w:val="00566583"/>
    <w:rsid w:val="00571CD0"/>
    <w:rsid w:val="00575EFA"/>
    <w:rsid w:val="00583D9C"/>
    <w:rsid w:val="00585C6F"/>
    <w:rsid w:val="005A3D3C"/>
    <w:rsid w:val="005A471B"/>
    <w:rsid w:val="005A656B"/>
    <w:rsid w:val="005C64A1"/>
    <w:rsid w:val="005C7987"/>
    <w:rsid w:val="005C7AE1"/>
    <w:rsid w:val="005D0E5A"/>
    <w:rsid w:val="005D2745"/>
    <w:rsid w:val="005D6E73"/>
    <w:rsid w:val="005E0201"/>
    <w:rsid w:val="005E5824"/>
    <w:rsid w:val="005F2A93"/>
    <w:rsid w:val="005F3CA2"/>
    <w:rsid w:val="005F57FC"/>
    <w:rsid w:val="00605466"/>
    <w:rsid w:val="00615956"/>
    <w:rsid w:val="00625F4D"/>
    <w:rsid w:val="00626CA5"/>
    <w:rsid w:val="00634699"/>
    <w:rsid w:val="00640470"/>
    <w:rsid w:val="00644DF5"/>
    <w:rsid w:val="00652A53"/>
    <w:rsid w:val="00656670"/>
    <w:rsid w:val="00656904"/>
    <w:rsid w:val="00656BCA"/>
    <w:rsid w:val="00661B18"/>
    <w:rsid w:val="00667008"/>
    <w:rsid w:val="0067659D"/>
    <w:rsid w:val="00680038"/>
    <w:rsid w:val="006844C6"/>
    <w:rsid w:val="00686477"/>
    <w:rsid w:val="0069400B"/>
    <w:rsid w:val="0069432A"/>
    <w:rsid w:val="00694BD9"/>
    <w:rsid w:val="006A08D9"/>
    <w:rsid w:val="006A5EE5"/>
    <w:rsid w:val="006A65E3"/>
    <w:rsid w:val="006B6079"/>
    <w:rsid w:val="006C7D6D"/>
    <w:rsid w:val="006D3457"/>
    <w:rsid w:val="006D6A99"/>
    <w:rsid w:val="006E28ED"/>
    <w:rsid w:val="006E2CE9"/>
    <w:rsid w:val="006E36D8"/>
    <w:rsid w:val="006E3A38"/>
    <w:rsid w:val="00705E7F"/>
    <w:rsid w:val="00722F09"/>
    <w:rsid w:val="0072376A"/>
    <w:rsid w:val="007254D7"/>
    <w:rsid w:val="007278E3"/>
    <w:rsid w:val="00731869"/>
    <w:rsid w:val="00732025"/>
    <w:rsid w:val="0073566F"/>
    <w:rsid w:val="007417EA"/>
    <w:rsid w:val="007433E2"/>
    <w:rsid w:val="00745DC2"/>
    <w:rsid w:val="0074682E"/>
    <w:rsid w:val="00751907"/>
    <w:rsid w:val="007557A1"/>
    <w:rsid w:val="007676E2"/>
    <w:rsid w:val="007811CC"/>
    <w:rsid w:val="00782F8E"/>
    <w:rsid w:val="007847B5"/>
    <w:rsid w:val="00790F82"/>
    <w:rsid w:val="00791132"/>
    <w:rsid w:val="00793E42"/>
    <w:rsid w:val="007A4068"/>
    <w:rsid w:val="007A4B9C"/>
    <w:rsid w:val="007A4C25"/>
    <w:rsid w:val="007A6679"/>
    <w:rsid w:val="007A6B08"/>
    <w:rsid w:val="007A7905"/>
    <w:rsid w:val="007B0EDA"/>
    <w:rsid w:val="007B156F"/>
    <w:rsid w:val="007B1769"/>
    <w:rsid w:val="007B343B"/>
    <w:rsid w:val="007C041F"/>
    <w:rsid w:val="007C0C3C"/>
    <w:rsid w:val="007C240F"/>
    <w:rsid w:val="007C62E5"/>
    <w:rsid w:val="007D2C3E"/>
    <w:rsid w:val="007D3B0E"/>
    <w:rsid w:val="007D3B51"/>
    <w:rsid w:val="007E23E3"/>
    <w:rsid w:val="007E3850"/>
    <w:rsid w:val="007E44C9"/>
    <w:rsid w:val="007F644A"/>
    <w:rsid w:val="007F67C0"/>
    <w:rsid w:val="008005F7"/>
    <w:rsid w:val="00806373"/>
    <w:rsid w:val="0082557A"/>
    <w:rsid w:val="00825F4C"/>
    <w:rsid w:val="008270EE"/>
    <w:rsid w:val="00830F99"/>
    <w:rsid w:val="008316BB"/>
    <w:rsid w:val="00835FF6"/>
    <w:rsid w:val="00853B22"/>
    <w:rsid w:val="008617F5"/>
    <w:rsid w:val="00861AF8"/>
    <w:rsid w:val="0086208D"/>
    <w:rsid w:val="0086324F"/>
    <w:rsid w:val="0086378F"/>
    <w:rsid w:val="00866D30"/>
    <w:rsid w:val="00882709"/>
    <w:rsid w:val="00886FEC"/>
    <w:rsid w:val="008928AD"/>
    <w:rsid w:val="00897708"/>
    <w:rsid w:val="008A10B0"/>
    <w:rsid w:val="008A25B2"/>
    <w:rsid w:val="008B0118"/>
    <w:rsid w:val="008B48C3"/>
    <w:rsid w:val="008B4B8D"/>
    <w:rsid w:val="008C19DA"/>
    <w:rsid w:val="008C3CB8"/>
    <w:rsid w:val="008C4559"/>
    <w:rsid w:val="008C5A57"/>
    <w:rsid w:val="008C6B9B"/>
    <w:rsid w:val="008C7716"/>
    <w:rsid w:val="008D002E"/>
    <w:rsid w:val="008D33AF"/>
    <w:rsid w:val="008D3E8F"/>
    <w:rsid w:val="008D7692"/>
    <w:rsid w:val="008E2D86"/>
    <w:rsid w:val="009008FA"/>
    <w:rsid w:val="00902EAD"/>
    <w:rsid w:val="00903BEF"/>
    <w:rsid w:val="00907EE6"/>
    <w:rsid w:val="00911368"/>
    <w:rsid w:val="009213E1"/>
    <w:rsid w:val="00923CE1"/>
    <w:rsid w:val="009305DE"/>
    <w:rsid w:val="0093066F"/>
    <w:rsid w:val="00941045"/>
    <w:rsid w:val="00941AF7"/>
    <w:rsid w:val="0094780E"/>
    <w:rsid w:val="00947D42"/>
    <w:rsid w:val="0095274B"/>
    <w:rsid w:val="00952A2E"/>
    <w:rsid w:val="00954284"/>
    <w:rsid w:val="0096039C"/>
    <w:rsid w:val="009705DF"/>
    <w:rsid w:val="009726D7"/>
    <w:rsid w:val="00974B50"/>
    <w:rsid w:val="00982A6E"/>
    <w:rsid w:val="00983B18"/>
    <w:rsid w:val="00986DDF"/>
    <w:rsid w:val="0099121F"/>
    <w:rsid w:val="009919F9"/>
    <w:rsid w:val="009940BE"/>
    <w:rsid w:val="009A1256"/>
    <w:rsid w:val="009B18F0"/>
    <w:rsid w:val="009B4236"/>
    <w:rsid w:val="009B6327"/>
    <w:rsid w:val="009B65B2"/>
    <w:rsid w:val="009C2F89"/>
    <w:rsid w:val="009C595D"/>
    <w:rsid w:val="009C7A39"/>
    <w:rsid w:val="009C7A9F"/>
    <w:rsid w:val="009D2453"/>
    <w:rsid w:val="009D7B78"/>
    <w:rsid w:val="009F0926"/>
    <w:rsid w:val="009F1B8D"/>
    <w:rsid w:val="009F55B7"/>
    <w:rsid w:val="00A00E66"/>
    <w:rsid w:val="00A04C78"/>
    <w:rsid w:val="00A11258"/>
    <w:rsid w:val="00A11F1D"/>
    <w:rsid w:val="00A13FA0"/>
    <w:rsid w:val="00A1435E"/>
    <w:rsid w:val="00A251C4"/>
    <w:rsid w:val="00A319A6"/>
    <w:rsid w:val="00A33519"/>
    <w:rsid w:val="00A36AB6"/>
    <w:rsid w:val="00A3778F"/>
    <w:rsid w:val="00A41A90"/>
    <w:rsid w:val="00A42D95"/>
    <w:rsid w:val="00A53B15"/>
    <w:rsid w:val="00A61CF5"/>
    <w:rsid w:val="00A62E0F"/>
    <w:rsid w:val="00A66BAE"/>
    <w:rsid w:val="00A70EB5"/>
    <w:rsid w:val="00A739D7"/>
    <w:rsid w:val="00A90C3C"/>
    <w:rsid w:val="00A90DCC"/>
    <w:rsid w:val="00A92ECE"/>
    <w:rsid w:val="00AA35ED"/>
    <w:rsid w:val="00AA552D"/>
    <w:rsid w:val="00AA6B4F"/>
    <w:rsid w:val="00AC392E"/>
    <w:rsid w:val="00AC7510"/>
    <w:rsid w:val="00AD1D57"/>
    <w:rsid w:val="00AD50D6"/>
    <w:rsid w:val="00AD69B0"/>
    <w:rsid w:val="00AE4CFB"/>
    <w:rsid w:val="00AF6822"/>
    <w:rsid w:val="00B067CA"/>
    <w:rsid w:val="00B11E90"/>
    <w:rsid w:val="00B22887"/>
    <w:rsid w:val="00B258A7"/>
    <w:rsid w:val="00B2781D"/>
    <w:rsid w:val="00B27861"/>
    <w:rsid w:val="00B3534A"/>
    <w:rsid w:val="00B36272"/>
    <w:rsid w:val="00B428C5"/>
    <w:rsid w:val="00B57246"/>
    <w:rsid w:val="00B64E30"/>
    <w:rsid w:val="00B65D25"/>
    <w:rsid w:val="00B72760"/>
    <w:rsid w:val="00B76A7E"/>
    <w:rsid w:val="00B7792F"/>
    <w:rsid w:val="00B821D0"/>
    <w:rsid w:val="00B8770C"/>
    <w:rsid w:val="00B905FD"/>
    <w:rsid w:val="00B94944"/>
    <w:rsid w:val="00B97590"/>
    <w:rsid w:val="00BA4F7E"/>
    <w:rsid w:val="00BB2B2F"/>
    <w:rsid w:val="00BB3AD8"/>
    <w:rsid w:val="00BC34CF"/>
    <w:rsid w:val="00BC422C"/>
    <w:rsid w:val="00BC4289"/>
    <w:rsid w:val="00BC61AB"/>
    <w:rsid w:val="00BD20F4"/>
    <w:rsid w:val="00BD3D67"/>
    <w:rsid w:val="00BD7691"/>
    <w:rsid w:val="00BE0BA9"/>
    <w:rsid w:val="00BE2082"/>
    <w:rsid w:val="00BE2BA0"/>
    <w:rsid w:val="00BE5767"/>
    <w:rsid w:val="00BF1A95"/>
    <w:rsid w:val="00BF3DAE"/>
    <w:rsid w:val="00BF6E6B"/>
    <w:rsid w:val="00BF7E59"/>
    <w:rsid w:val="00C07FC0"/>
    <w:rsid w:val="00C12E4D"/>
    <w:rsid w:val="00C1650F"/>
    <w:rsid w:val="00C21DFC"/>
    <w:rsid w:val="00C22346"/>
    <w:rsid w:val="00C257B2"/>
    <w:rsid w:val="00C25D76"/>
    <w:rsid w:val="00C3183D"/>
    <w:rsid w:val="00C375CB"/>
    <w:rsid w:val="00C40AD2"/>
    <w:rsid w:val="00C4115F"/>
    <w:rsid w:val="00C44B54"/>
    <w:rsid w:val="00C450A2"/>
    <w:rsid w:val="00C573D8"/>
    <w:rsid w:val="00C61B67"/>
    <w:rsid w:val="00C62A1A"/>
    <w:rsid w:val="00C65474"/>
    <w:rsid w:val="00C72693"/>
    <w:rsid w:val="00C8127A"/>
    <w:rsid w:val="00C90607"/>
    <w:rsid w:val="00C91217"/>
    <w:rsid w:val="00C939DF"/>
    <w:rsid w:val="00C97B9B"/>
    <w:rsid w:val="00CA29FE"/>
    <w:rsid w:val="00CA43D2"/>
    <w:rsid w:val="00CC2DEA"/>
    <w:rsid w:val="00CC7C18"/>
    <w:rsid w:val="00CD6772"/>
    <w:rsid w:val="00CE260C"/>
    <w:rsid w:val="00CE39A2"/>
    <w:rsid w:val="00CF087B"/>
    <w:rsid w:val="00CF2E20"/>
    <w:rsid w:val="00D039FE"/>
    <w:rsid w:val="00D03C6B"/>
    <w:rsid w:val="00D041AF"/>
    <w:rsid w:val="00D056C3"/>
    <w:rsid w:val="00D0758F"/>
    <w:rsid w:val="00D128CE"/>
    <w:rsid w:val="00D16A6F"/>
    <w:rsid w:val="00D2098A"/>
    <w:rsid w:val="00D22C6B"/>
    <w:rsid w:val="00D24FA2"/>
    <w:rsid w:val="00D25F61"/>
    <w:rsid w:val="00D264E3"/>
    <w:rsid w:val="00D32156"/>
    <w:rsid w:val="00D33F1E"/>
    <w:rsid w:val="00D34D4B"/>
    <w:rsid w:val="00D375A3"/>
    <w:rsid w:val="00D37920"/>
    <w:rsid w:val="00D56383"/>
    <w:rsid w:val="00D76D14"/>
    <w:rsid w:val="00D77B63"/>
    <w:rsid w:val="00D83BAD"/>
    <w:rsid w:val="00D849FD"/>
    <w:rsid w:val="00D9160F"/>
    <w:rsid w:val="00D93B1E"/>
    <w:rsid w:val="00D947CF"/>
    <w:rsid w:val="00DA2218"/>
    <w:rsid w:val="00DA2AF2"/>
    <w:rsid w:val="00DA2E1E"/>
    <w:rsid w:val="00DA2E83"/>
    <w:rsid w:val="00DA4766"/>
    <w:rsid w:val="00DA51DE"/>
    <w:rsid w:val="00DB6DC2"/>
    <w:rsid w:val="00DB7013"/>
    <w:rsid w:val="00DC4268"/>
    <w:rsid w:val="00DC59BB"/>
    <w:rsid w:val="00DD51AC"/>
    <w:rsid w:val="00DE750A"/>
    <w:rsid w:val="00DF0542"/>
    <w:rsid w:val="00E02114"/>
    <w:rsid w:val="00E040A9"/>
    <w:rsid w:val="00E04E60"/>
    <w:rsid w:val="00E06EC3"/>
    <w:rsid w:val="00E13D45"/>
    <w:rsid w:val="00E21552"/>
    <w:rsid w:val="00E27942"/>
    <w:rsid w:val="00E33EE4"/>
    <w:rsid w:val="00E3540C"/>
    <w:rsid w:val="00E40802"/>
    <w:rsid w:val="00E44581"/>
    <w:rsid w:val="00E471B1"/>
    <w:rsid w:val="00E52F85"/>
    <w:rsid w:val="00E5448A"/>
    <w:rsid w:val="00E63DDA"/>
    <w:rsid w:val="00E65C97"/>
    <w:rsid w:val="00E72D09"/>
    <w:rsid w:val="00E7486F"/>
    <w:rsid w:val="00E77DD1"/>
    <w:rsid w:val="00E83535"/>
    <w:rsid w:val="00E835A1"/>
    <w:rsid w:val="00E87B68"/>
    <w:rsid w:val="00E91C69"/>
    <w:rsid w:val="00E93901"/>
    <w:rsid w:val="00E95352"/>
    <w:rsid w:val="00E97E50"/>
    <w:rsid w:val="00EA134A"/>
    <w:rsid w:val="00EA5476"/>
    <w:rsid w:val="00EA710C"/>
    <w:rsid w:val="00EB4F83"/>
    <w:rsid w:val="00EC0EC1"/>
    <w:rsid w:val="00EC68C2"/>
    <w:rsid w:val="00EC7B2D"/>
    <w:rsid w:val="00ED2268"/>
    <w:rsid w:val="00ED24E0"/>
    <w:rsid w:val="00ED24EE"/>
    <w:rsid w:val="00ED4B25"/>
    <w:rsid w:val="00EE2845"/>
    <w:rsid w:val="00EF5442"/>
    <w:rsid w:val="00EF55AF"/>
    <w:rsid w:val="00F00FE6"/>
    <w:rsid w:val="00F0362A"/>
    <w:rsid w:val="00F03C46"/>
    <w:rsid w:val="00F048E9"/>
    <w:rsid w:val="00F07FB1"/>
    <w:rsid w:val="00F12857"/>
    <w:rsid w:val="00F20C9D"/>
    <w:rsid w:val="00F20F7A"/>
    <w:rsid w:val="00F264FE"/>
    <w:rsid w:val="00F27CFE"/>
    <w:rsid w:val="00F37289"/>
    <w:rsid w:val="00F40845"/>
    <w:rsid w:val="00F42725"/>
    <w:rsid w:val="00F42813"/>
    <w:rsid w:val="00F45CB5"/>
    <w:rsid w:val="00F61E67"/>
    <w:rsid w:val="00F660A0"/>
    <w:rsid w:val="00F66FC1"/>
    <w:rsid w:val="00F74E39"/>
    <w:rsid w:val="00F75D23"/>
    <w:rsid w:val="00F76E19"/>
    <w:rsid w:val="00F853EB"/>
    <w:rsid w:val="00F856A6"/>
    <w:rsid w:val="00F92E38"/>
    <w:rsid w:val="00F93500"/>
    <w:rsid w:val="00FA286D"/>
    <w:rsid w:val="00FA3599"/>
    <w:rsid w:val="00FA523A"/>
    <w:rsid w:val="00FB2CD4"/>
    <w:rsid w:val="00FB4B4B"/>
    <w:rsid w:val="00FB52C0"/>
    <w:rsid w:val="00FB5E0E"/>
    <w:rsid w:val="00FC1045"/>
    <w:rsid w:val="00FC620E"/>
    <w:rsid w:val="00FD35DA"/>
    <w:rsid w:val="00FD3DE9"/>
    <w:rsid w:val="00FD5DA3"/>
    <w:rsid w:val="00FF64B4"/>
    <w:rsid w:val="00FF7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228"/>
    <o:shapelayout v:ext="edit">
      <o:idmap v:ext="edit" data="1"/>
    </o:shapelayout>
  </w:shapeDefaults>
  <w:decimalSymbol w:val=","/>
  <w:listSeparator w:val=";"/>
  <w14:defaultImageDpi w14:val="0"/>
  <w15:chartTrackingRefBased/>
  <w15:docId w15:val="{313410C9-5E1F-4E5E-ABE6-FECE8825E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1C69"/>
    <w:rPr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4010EF"/>
    <w:pPr>
      <w:keepNext/>
      <w:tabs>
        <w:tab w:val="num" w:pos="720"/>
      </w:tabs>
      <w:spacing w:line="360" w:lineRule="auto"/>
      <w:ind w:left="357"/>
      <w:jc w:val="center"/>
      <w:outlineLvl w:val="0"/>
    </w:pPr>
    <w:rPr>
      <w:sz w:val="4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header"/>
    <w:basedOn w:val="a"/>
    <w:link w:val="a4"/>
    <w:uiPriority w:val="9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locked/>
    <w:rsid w:val="0001270F"/>
    <w:rPr>
      <w:rFonts w:cs="Times New Roman"/>
      <w:sz w:val="28"/>
      <w:szCs w:val="28"/>
    </w:rPr>
  </w:style>
  <w:style w:type="paragraph" w:styleId="a5">
    <w:name w:val="footer"/>
    <w:basedOn w:val="a"/>
    <w:link w:val="a6"/>
    <w:uiPriority w:val="9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Pr>
      <w:rFonts w:cs="Times New Roman"/>
      <w:sz w:val="28"/>
      <w:szCs w:val="28"/>
    </w:rPr>
  </w:style>
  <w:style w:type="character" w:styleId="a7">
    <w:name w:val="page number"/>
    <w:uiPriority w:val="99"/>
    <w:rPr>
      <w:rFonts w:cs="Times New Roman"/>
    </w:rPr>
  </w:style>
  <w:style w:type="table" w:styleId="a8">
    <w:name w:val="Table Grid"/>
    <w:basedOn w:val="a1"/>
    <w:uiPriority w:val="59"/>
    <w:rsid w:val="00B572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rsid w:val="009008F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Pr>
      <w:rFonts w:ascii="Tahoma" w:hAnsi="Tahoma" w:cs="Tahoma"/>
      <w:sz w:val="16"/>
      <w:szCs w:val="16"/>
    </w:rPr>
  </w:style>
  <w:style w:type="paragraph" w:styleId="ab">
    <w:name w:val="Title"/>
    <w:basedOn w:val="a"/>
    <w:link w:val="ac"/>
    <w:uiPriority w:val="10"/>
    <w:qFormat/>
    <w:rsid w:val="00066D6A"/>
    <w:pPr>
      <w:jc w:val="center"/>
    </w:pPr>
    <w:rPr>
      <w:szCs w:val="24"/>
    </w:rPr>
  </w:style>
  <w:style w:type="character" w:customStyle="1" w:styleId="ac">
    <w:name w:val="Название Знак"/>
    <w:link w:val="ab"/>
    <w:uiPriority w:val="10"/>
    <w:locked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7266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6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6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6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6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6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6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6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6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6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6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6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6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wmf"/><Relationship Id="rId21" Type="http://schemas.openxmlformats.org/officeDocument/2006/relationships/image" Target="media/image15.wmf"/><Relationship Id="rId42" Type="http://schemas.openxmlformats.org/officeDocument/2006/relationships/image" Target="media/image36.wmf"/><Relationship Id="rId63" Type="http://schemas.openxmlformats.org/officeDocument/2006/relationships/image" Target="media/image57.png"/><Relationship Id="rId84" Type="http://schemas.openxmlformats.org/officeDocument/2006/relationships/image" Target="media/image78.wmf"/><Relationship Id="rId138" Type="http://schemas.openxmlformats.org/officeDocument/2006/relationships/image" Target="media/image132.wmf"/><Relationship Id="rId159" Type="http://schemas.openxmlformats.org/officeDocument/2006/relationships/image" Target="media/image153.png"/><Relationship Id="rId170" Type="http://schemas.openxmlformats.org/officeDocument/2006/relationships/image" Target="media/image164.wmf"/><Relationship Id="rId191" Type="http://schemas.openxmlformats.org/officeDocument/2006/relationships/image" Target="media/image185.wmf"/><Relationship Id="rId196" Type="http://schemas.openxmlformats.org/officeDocument/2006/relationships/image" Target="media/image190.wmf"/><Relationship Id="rId200" Type="http://schemas.openxmlformats.org/officeDocument/2006/relationships/image" Target="media/image194.wmf"/><Relationship Id="rId16" Type="http://schemas.openxmlformats.org/officeDocument/2006/relationships/image" Target="media/image10.wmf"/><Relationship Id="rId107" Type="http://schemas.openxmlformats.org/officeDocument/2006/relationships/image" Target="media/image101.wmf"/><Relationship Id="rId11" Type="http://schemas.openxmlformats.org/officeDocument/2006/relationships/image" Target="media/image5.wmf"/><Relationship Id="rId32" Type="http://schemas.openxmlformats.org/officeDocument/2006/relationships/image" Target="media/image26.wmf"/><Relationship Id="rId37" Type="http://schemas.openxmlformats.org/officeDocument/2006/relationships/image" Target="media/image31.wmf"/><Relationship Id="rId53" Type="http://schemas.openxmlformats.org/officeDocument/2006/relationships/image" Target="media/image47.wmf"/><Relationship Id="rId58" Type="http://schemas.openxmlformats.org/officeDocument/2006/relationships/image" Target="media/image52.wmf"/><Relationship Id="rId74" Type="http://schemas.openxmlformats.org/officeDocument/2006/relationships/image" Target="media/image68.wmf"/><Relationship Id="rId79" Type="http://schemas.openxmlformats.org/officeDocument/2006/relationships/image" Target="media/image73.wmf"/><Relationship Id="rId102" Type="http://schemas.openxmlformats.org/officeDocument/2006/relationships/image" Target="media/image96.png"/><Relationship Id="rId123" Type="http://schemas.openxmlformats.org/officeDocument/2006/relationships/image" Target="media/image117.wmf"/><Relationship Id="rId128" Type="http://schemas.openxmlformats.org/officeDocument/2006/relationships/image" Target="media/image122.wmf"/><Relationship Id="rId144" Type="http://schemas.openxmlformats.org/officeDocument/2006/relationships/image" Target="media/image138.wmf"/><Relationship Id="rId149" Type="http://schemas.openxmlformats.org/officeDocument/2006/relationships/image" Target="media/image143.wmf"/><Relationship Id="rId5" Type="http://schemas.openxmlformats.org/officeDocument/2006/relationships/footnotes" Target="footnotes.xml"/><Relationship Id="rId90" Type="http://schemas.openxmlformats.org/officeDocument/2006/relationships/image" Target="media/image84.wmf"/><Relationship Id="rId95" Type="http://schemas.openxmlformats.org/officeDocument/2006/relationships/image" Target="media/image89.wmf"/><Relationship Id="rId160" Type="http://schemas.openxmlformats.org/officeDocument/2006/relationships/image" Target="media/image154.wmf"/><Relationship Id="rId165" Type="http://schemas.openxmlformats.org/officeDocument/2006/relationships/image" Target="media/image159.wmf"/><Relationship Id="rId181" Type="http://schemas.openxmlformats.org/officeDocument/2006/relationships/image" Target="media/image175.wmf"/><Relationship Id="rId186" Type="http://schemas.openxmlformats.org/officeDocument/2006/relationships/image" Target="media/image180.wmf"/><Relationship Id="rId22" Type="http://schemas.openxmlformats.org/officeDocument/2006/relationships/image" Target="media/image16.wmf"/><Relationship Id="rId27" Type="http://schemas.openxmlformats.org/officeDocument/2006/relationships/image" Target="media/image21.wmf"/><Relationship Id="rId43" Type="http://schemas.openxmlformats.org/officeDocument/2006/relationships/image" Target="media/image37.wmf"/><Relationship Id="rId48" Type="http://schemas.openxmlformats.org/officeDocument/2006/relationships/image" Target="media/image42.wmf"/><Relationship Id="rId64" Type="http://schemas.openxmlformats.org/officeDocument/2006/relationships/image" Target="media/image58.wmf"/><Relationship Id="rId69" Type="http://schemas.openxmlformats.org/officeDocument/2006/relationships/image" Target="media/image63.wmf"/><Relationship Id="rId113" Type="http://schemas.openxmlformats.org/officeDocument/2006/relationships/image" Target="media/image107.wmf"/><Relationship Id="rId118" Type="http://schemas.openxmlformats.org/officeDocument/2006/relationships/image" Target="media/image112.wmf"/><Relationship Id="rId134" Type="http://schemas.openxmlformats.org/officeDocument/2006/relationships/image" Target="media/image128.wmf"/><Relationship Id="rId139" Type="http://schemas.openxmlformats.org/officeDocument/2006/relationships/image" Target="media/image133.wmf"/><Relationship Id="rId80" Type="http://schemas.openxmlformats.org/officeDocument/2006/relationships/image" Target="media/image74.wmf"/><Relationship Id="rId85" Type="http://schemas.openxmlformats.org/officeDocument/2006/relationships/image" Target="media/image79.wmf"/><Relationship Id="rId150" Type="http://schemas.openxmlformats.org/officeDocument/2006/relationships/image" Target="media/image144.wmf"/><Relationship Id="rId155" Type="http://schemas.openxmlformats.org/officeDocument/2006/relationships/image" Target="media/image149.wmf"/><Relationship Id="rId171" Type="http://schemas.openxmlformats.org/officeDocument/2006/relationships/image" Target="media/image165.png"/><Relationship Id="rId176" Type="http://schemas.openxmlformats.org/officeDocument/2006/relationships/image" Target="media/image170.wmf"/><Relationship Id="rId192" Type="http://schemas.openxmlformats.org/officeDocument/2006/relationships/image" Target="media/image186.wmf"/><Relationship Id="rId197" Type="http://schemas.openxmlformats.org/officeDocument/2006/relationships/image" Target="media/image191.wmf"/><Relationship Id="rId201" Type="http://schemas.openxmlformats.org/officeDocument/2006/relationships/image" Target="media/image195.wmf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33" Type="http://schemas.openxmlformats.org/officeDocument/2006/relationships/image" Target="media/image27.wmf"/><Relationship Id="rId38" Type="http://schemas.openxmlformats.org/officeDocument/2006/relationships/image" Target="media/image32.wmf"/><Relationship Id="rId59" Type="http://schemas.openxmlformats.org/officeDocument/2006/relationships/image" Target="media/image53.wmf"/><Relationship Id="rId103" Type="http://schemas.openxmlformats.org/officeDocument/2006/relationships/image" Target="media/image97.wmf"/><Relationship Id="rId108" Type="http://schemas.openxmlformats.org/officeDocument/2006/relationships/image" Target="media/image102.wmf"/><Relationship Id="rId124" Type="http://schemas.openxmlformats.org/officeDocument/2006/relationships/image" Target="media/image118.png"/><Relationship Id="rId129" Type="http://schemas.openxmlformats.org/officeDocument/2006/relationships/image" Target="media/image123.wmf"/><Relationship Id="rId54" Type="http://schemas.openxmlformats.org/officeDocument/2006/relationships/image" Target="media/image48.png"/><Relationship Id="rId70" Type="http://schemas.openxmlformats.org/officeDocument/2006/relationships/image" Target="media/image64.wmf"/><Relationship Id="rId75" Type="http://schemas.openxmlformats.org/officeDocument/2006/relationships/image" Target="media/image69.wmf"/><Relationship Id="rId91" Type="http://schemas.openxmlformats.org/officeDocument/2006/relationships/image" Target="media/image85.wmf"/><Relationship Id="rId96" Type="http://schemas.openxmlformats.org/officeDocument/2006/relationships/image" Target="media/image90.wmf"/><Relationship Id="rId140" Type="http://schemas.openxmlformats.org/officeDocument/2006/relationships/image" Target="media/image134.wmf"/><Relationship Id="rId145" Type="http://schemas.openxmlformats.org/officeDocument/2006/relationships/image" Target="media/image139.wmf"/><Relationship Id="rId161" Type="http://schemas.openxmlformats.org/officeDocument/2006/relationships/image" Target="media/image155.wmf"/><Relationship Id="rId166" Type="http://schemas.openxmlformats.org/officeDocument/2006/relationships/image" Target="media/image160.wmf"/><Relationship Id="rId182" Type="http://schemas.openxmlformats.org/officeDocument/2006/relationships/image" Target="media/image176.wmf"/><Relationship Id="rId187" Type="http://schemas.openxmlformats.org/officeDocument/2006/relationships/image" Target="media/image181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wmf"/><Relationship Id="rId28" Type="http://schemas.openxmlformats.org/officeDocument/2006/relationships/image" Target="media/image22.wmf"/><Relationship Id="rId49" Type="http://schemas.openxmlformats.org/officeDocument/2006/relationships/image" Target="media/image43.wmf"/><Relationship Id="rId114" Type="http://schemas.openxmlformats.org/officeDocument/2006/relationships/image" Target="media/image108.wmf"/><Relationship Id="rId119" Type="http://schemas.openxmlformats.org/officeDocument/2006/relationships/image" Target="media/image113.wmf"/><Relationship Id="rId44" Type="http://schemas.openxmlformats.org/officeDocument/2006/relationships/image" Target="media/image38.png"/><Relationship Id="rId60" Type="http://schemas.openxmlformats.org/officeDocument/2006/relationships/image" Target="media/image54.wmf"/><Relationship Id="rId65" Type="http://schemas.openxmlformats.org/officeDocument/2006/relationships/image" Target="media/image59.wmf"/><Relationship Id="rId81" Type="http://schemas.openxmlformats.org/officeDocument/2006/relationships/image" Target="media/image75.wmf"/><Relationship Id="rId86" Type="http://schemas.openxmlformats.org/officeDocument/2006/relationships/image" Target="media/image80.wmf"/><Relationship Id="rId130" Type="http://schemas.openxmlformats.org/officeDocument/2006/relationships/image" Target="media/image124.wmf"/><Relationship Id="rId135" Type="http://schemas.openxmlformats.org/officeDocument/2006/relationships/image" Target="media/image129.wmf"/><Relationship Id="rId151" Type="http://schemas.openxmlformats.org/officeDocument/2006/relationships/image" Target="media/image145.wmf"/><Relationship Id="rId156" Type="http://schemas.openxmlformats.org/officeDocument/2006/relationships/image" Target="media/image150.png"/><Relationship Id="rId177" Type="http://schemas.openxmlformats.org/officeDocument/2006/relationships/image" Target="media/image171.wmf"/><Relationship Id="rId198" Type="http://schemas.openxmlformats.org/officeDocument/2006/relationships/image" Target="media/image192.wmf"/><Relationship Id="rId172" Type="http://schemas.openxmlformats.org/officeDocument/2006/relationships/image" Target="media/image166.wmf"/><Relationship Id="rId193" Type="http://schemas.openxmlformats.org/officeDocument/2006/relationships/image" Target="media/image187.wmf"/><Relationship Id="rId202" Type="http://schemas.openxmlformats.org/officeDocument/2006/relationships/image" Target="media/image196.wmf"/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39" Type="http://schemas.openxmlformats.org/officeDocument/2006/relationships/image" Target="media/image33.wmf"/><Relationship Id="rId109" Type="http://schemas.openxmlformats.org/officeDocument/2006/relationships/image" Target="media/image103.wmf"/><Relationship Id="rId34" Type="http://schemas.openxmlformats.org/officeDocument/2006/relationships/image" Target="media/image28.wmf"/><Relationship Id="rId50" Type="http://schemas.openxmlformats.org/officeDocument/2006/relationships/image" Target="media/image44.wmf"/><Relationship Id="rId55" Type="http://schemas.openxmlformats.org/officeDocument/2006/relationships/image" Target="media/image49.wmf"/><Relationship Id="rId76" Type="http://schemas.openxmlformats.org/officeDocument/2006/relationships/image" Target="media/image70.wmf"/><Relationship Id="rId97" Type="http://schemas.openxmlformats.org/officeDocument/2006/relationships/image" Target="media/image91.png"/><Relationship Id="rId104" Type="http://schemas.openxmlformats.org/officeDocument/2006/relationships/image" Target="media/image98.wmf"/><Relationship Id="rId120" Type="http://schemas.openxmlformats.org/officeDocument/2006/relationships/image" Target="media/image114.wmf"/><Relationship Id="rId125" Type="http://schemas.openxmlformats.org/officeDocument/2006/relationships/image" Target="media/image119.wmf"/><Relationship Id="rId141" Type="http://schemas.openxmlformats.org/officeDocument/2006/relationships/image" Target="media/image135.wmf"/><Relationship Id="rId146" Type="http://schemas.openxmlformats.org/officeDocument/2006/relationships/image" Target="media/image140.wmf"/><Relationship Id="rId167" Type="http://schemas.openxmlformats.org/officeDocument/2006/relationships/image" Target="media/image161.wmf"/><Relationship Id="rId188" Type="http://schemas.openxmlformats.org/officeDocument/2006/relationships/image" Target="media/image182.wmf"/><Relationship Id="rId7" Type="http://schemas.openxmlformats.org/officeDocument/2006/relationships/image" Target="media/image1.wmf"/><Relationship Id="rId71" Type="http://schemas.openxmlformats.org/officeDocument/2006/relationships/image" Target="media/image65.wmf"/><Relationship Id="rId92" Type="http://schemas.openxmlformats.org/officeDocument/2006/relationships/image" Target="media/image86.wmf"/><Relationship Id="rId162" Type="http://schemas.openxmlformats.org/officeDocument/2006/relationships/image" Target="media/image156.wmf"/><Relationship Id="rId183" Type="http://schemas.openxmlformats.org/officeDocument/2006/relationships/image" Target="media/image177.wmf"/><Relationship Id="rId2" Type="http://schemas.openxmlformats.org/officeDocument/2006/relationships/styles" Target="styles.xml"/><Relationship Id="rId29" Type="http://schemas.openxmlformats.org/officeDocument/2006/relationships/image" Target="media/image23.wmf"/><Relationship Id="rId24" Type="http://schemas.openxmlformats.org/officeDocument/2006/relationships/image" Target="media/image18.wmf"/><Relationship Id="rId40" Type="http://schemas.openxmlformats.org/officeDocument/2006/relationships/image" Target="media/image34.wmf"/><Relationship Id="rId45" Type="http://schemas.openxmlformats.org/officeDocument/2006/relationships/image" Target="media/image39.wmf"/><Relationship Id="rId66" Type="http://schemas.openxmlformats.org/officeDocument/2006/relationships/image" Target="media/image60.wmf"/><Relationship Id="rId87" Type="http://schemas.openxmlformats.org/officeDocument/2006/relationships/image" Target="media/image81.wmf"/><Relationship Id="rId110" Type="http://schemas.openxmlformats.org/officeDocument/2006/relationships/image" Target="media/image104.wmf"/><Relationship Id="rId115" Type="http://schemas.openxmlformats.org/officeDocument/2006/relationships/image" Target="media/image109.wmf"/><Relationship Id="rId131" Type="http://schemas.openxmlformats.org/officeDocument/2006/relationships/image" Target="media/image125.wmf"/><Relationship Id="rId136" Type="http://schemas.openxmlformats.org/officeDocument/2006/relationships/image" Target="media/image130.wmf"/><Relationship Id="rId157" Type="http://schemas.openxmlformats.org/officeDocument/2006/relationships/image" Target="media/image151.wmf"/><Relationship Id="rId178" Type="http://schemas.openxmlformats.org/officeDocument/2006/relationships/image" Target="media/image172.wmf"/><Relationship Id="rId61" Type="http://schemas.openxmlformats.org/officeDocument/2006/relationships/image" Target="media/image55.wmf"/><Relationship Id="rId82" Type="http://schemas.openxmlformats.org/officeDocument/2006/relationships/image" Target="media/image76.wmf"/><Relationship Id="rId152" Type="http://schemas.openxmlformats.org/officeDocument/2006/relationships/image" Target="media/image146.wmf"/><Relationship Id="rId173" Type="http://schemas.openxmlformats.org/officeDocument/2006/relationships/image" Target="media/image167.wmf"/><Relationship Id="rId194" Type="http://schemas.openxmlformats.org/officeDocument/2006/relationships/image" Target="media/image188.png"/><Relationship Id="rId199" Type="http://schemas.openxmlformats.org/officeDocument/2006/relationships/image" Target="media/image193.wmf"/><Relationship Id="rId203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wmf"/><Relationship Id="rId30" Type="http://schemas.openxmlformats.org/officeDocument/2006/relationships/image" Target="media/image24.wmf"/><Relationship Id="rId35" Type="http://schemas.openxmlformats.org/officeDocument/2006/relationships/image" Target="media/image29.wmf"/><Relationship Id="rId56" Type="http://schemas.openxmlformats.org/officeDocument/2006/relationships/image" Target="media/image50.wmf"/><Relationship Id="rId77" Type="http://schemas.openxmlformats.org/officeDocument/2006/relationships/image" Target="media/image71.wmf"/><Relationship Id="rId100" Type="http://schemas.openxmlformats.org/officeDocument/2006/relationships/image" Target="media/image94.wmf"/><Relationship Id="rId105" Type="http://schemas.openxmlformats.org/officeDocument/2006/relationships/image" Target="media/image99.wmf"/><Relationship Id="rId126" Type="http://schemas.openxmlformats.org/officeDocument/2006/relationships/image" Target="media/image120.wmf"/><Relationship Id="rId147" Type="http://schemas.openxmlformats.org/officeDocument/2006/relationships/image" Target="media/image141.wmf"/><Relationship Id="rId168" Type="http://schemas.openxmlformats.org/officeDocument/2006/relationships/image" Target="media/image162.wmf"/><Relationship Id="rId8" Type="http://schemas.openxmlformats.org/officeDocument/2006/relationships/image" Target="media/image2.wmf"/><Relationship Id="rId51" Type="http://schemas.openxmlformats.org/officeDocument/2006/relationships/image" Target="media/image45.png"/><Relationship Id="rId72" Type="http://schemas.openxmlformats.org/officeDocument/2006/relationships/image" Target="media/image66.wmf"/><Relationship Id="rId93" Type="http://schemas.openxmlformats.org/officeDocument/2006/relationships/image" Target="media/image87.wmf"/><Relationship Id="rId98" Type="http://schemas.openxmlformats.org/officeDocument/2006/relationships/image" Target="media/image92.wmf"/><Relationship Id="rId121" Type="http://schemas.openxmlformats.org/officeDocument/2006/relationships/image" Target="media/image115.wmf"/><Relationship Id="rId142" Type="http://schemas.openxmlformats.org/officeDocument/2006/relationships/image" Target="media/image136.png"/><Relationship Id="rId163" Type="http://schemas.openxmlformats.org/officeDocument/2006/relationships/image" Target="media/image157.wmf"/><Relationship Id="rId184" Type="http://schemas.openxmlformats.org/officeDocument/2006/relationships/image" Target="media/image178.wmf"/><Relationship Id="rId189" Type="http://schemas.openxmlformats.org/officeDocument/2006/relationships/image" Target="media/image183.wmf"/><Relationship Id="rId3" Type="http://schemas.openxmlformats.org/officeDocument/2006/relationships/settings" Target="settings.xml"/><Relationship Id="rId25" Type="http://schemas.openxmlformats.org/officeDocument/2006/relationships/image" Target="media/image19.wmf"/><Relationship Id="rId46" Type="http://schemas.openxmlformats.org/officeDocument/2006/relationships/image" Target="media/image40.wmf"/><Relationship Id="rId67" Type="http://schemas.openxmlformats.org/officeDocument/2006/relationships/image" Target="media/image61.wmf"/><Relationship Id="rId116" Type="http://schemas.openxmlformats.org/officeDocument/2006/relationships/image" Target="media/image110.wmf"/><Relationship Id="rId137" Type="http://schemas.openxmlformats.org/officeDocument/2006/relationships/image" Target="media/image131.wmf"/><Relationship Id="rId158" Type="http://schemas.openxmlformats.org/officeDocument/2006/relationships/image" Target="media/image152.wmf"/><Relationship Id="rId20" Type="http://schemas.openxmlformats.org/officeDocument/2006/relationships/image" Target="media/image14.png"/><Relationship Id="rId41" Type="http://schemas.openxmlformats.org/officeDocument/2006/relationships/image" Target="media/image35.wmf"/><Relationship Id="rId62" Type="http://schemas.openxmlformats.org/officeDocument/2006/relationships/image" Target="media/image56.wmf"/><Relationship Id="rId83" Type="http://schemas.openxmlformats.org/officeDocument/2006/relationships/image" Target="media/image77.wmf"/><Relationship Id="rId88" Type="http://schemas.openxmlformats.org/officeDocument/2006/relationships/image" Target="media/image82.png"/><Relationship Id="rId111" Type="http://schemas.openxmlformats.org/officeDocument/2006/relationships/image" Target="media/image105.wmf"/><Relationship Id="rId132" Type="http://schemas.openxmlformats.org/officeDocument/2006/relationships/image" Target="media/image126.wmf"/><Relationship Id="rId153" Type="http://schemas.openxmlformats.org/officeDocument/2006/relationships/image" Target="media/image147.wmf"/><Relationship Id="rId174" Type="http://schemas.openxmlformats.org/officeDocument/2006/relationships/image" Target="media/image168.wmf"/><Relationship Id="rId179" Type="http://schemas.openxmlformats.org/officeDocument/2006/relationships/image" Target="media/image173.png"/><Relationship Id="rId195" Type="http://schemas.openxmlformats.org/officeDocument/2006/relationships/image" Target="media/image189.wmf"/><Relationship Id="rId190" Type="http://schemas.openxmlformats.org/officeDocument/2006/relationships/image" Target="media/image184.wmf"/><Relationship Id="rId204" Type="http://schemas.openxmlformats.org/officeDocument/2006/relationships/theme" Target="theme/theme1.xml"/><Relationship Id="rId15" Type="http://schemas.openxmlformats.org/officeDocument/2006/relationships/image" Target="media/image9.wmf"/><Relationship Id="rId36" Type="http://schemas.openxmlformats.org/officeDocument/2006/relationships/image" Target="media/image30.wmf"/><Relationship Id="rId57" Type="http://schemas.openxmlformats.org/officeDocument/2006/relationships/image" Target="media/image51.wmf"/><Relationship Id="rId106" Type="http://schemas.openxmlformats.org/officeDocument/2006/relationships/image" Target="media/image100.wmf"/><Relationship Id="rId127" Type="http://schemas.openxmlformats.org/officeDocument/2006/relationships/image" Target="media/image121.wmf"/><Relationship Id="rId10" Type="http://schemas.openxmlformats.org/officeDocument/2006/relationships/image" Target="media/image4.wmf"/><Relationship Id="rId31" Type="http://schemas.openxmlformats.org/officeDocument/2006/relationships/image" Target="media/image25.wmf"/><Relationship Id="rId52" Type="http://schemas.openxmlformats.org/officeDocument/2006/relationships/image" Target="media/image46.wmf"/><Relationship Id="rId73" Type="http://schemas.openxmlformats.org/officeDocument/2006/relationships/image" Target="media/image67.wmf"/><Relationship Id="rId78" Type="http://schemas.openxmlformats.org/officeDocument/2006/relationships/image" Target="media/image72.wmf"/><Relationship Id="rId94" Type="http://schemas.openxmlformats.org/officeDocument/2006/relationships/image" Target="media/image88.wmf"/><Relationship Id="rId99" Type="http://schemas.openxmlformats.org/officeDocument/2006/relationships/image" Target="media/image93.wmf"/><Relationship Id="rId101" Type="http://schemas.openxmlformats.org/officeDocument/2006/relationships/image" Target="media/image95.wmf"/><Relationship Id="rId122" Type="http://schemas.openxmlformats.org/officeDocument/2006/relationships/image" Target="media/image116.png"/><Relationship Id="rId143" Type="http://schemas.openxmlformats.org/officeDocument/2006/relationships/image" Target="media/image137.wmf"/><Relationship Id="rId148" Type="http://schemas.openxmlformats.org/officeDocument/2006/relationships/image" Target="media/image142.wmf"/><Relationship Id="rId164" Type="http://schemas.openxmlformats.org/officeDocument/2006/relationships/image" Target="media/image158.wmf"/><Relationship Id="rId169" Type="http://schemas.openxmlformats.org/officeDocument/2006/relationships/image" Target="media/image163.wmf"/><Relationship Id="rId185" Type="http://schemas.openxmlformats.org/officeDocument/2006/relationships/image" Target="media/image179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80" Type="http://schemas.openxmlformats.org/officeDocument/2006/relationships/image" Target="media/image174.wmf"/><Relationship Id="rId26" Type="http://schemas.openxmlformats.org/officeDocument/2006/relationships/image" Target="media/image20.wmf"/><Relationship Id="rId47" Type="http://schemas.openxmlformats.org/officeDocument/2006/relationships/image" Target="media/image41.wmf"/><Relationship Id="rId68" Type="http://schemas.openxmlformats.org/officeDocument/2006/relationships/image" Target="media/image62.wmf"/><Relationship Id="rId89" Type="http://schemas.openxmlformats.org/officeDocument/2006/relationships/image" Target="media/image83.wmf"/><Relationship Id="rId112" Type="http://schemas.openxmlformats.org/officeDocument/2006/relationships/image" Target="media/image106.wmf"/><Relationship Id="rId133" Type="http://schemas.openxmlformats.org/officeDocument/2006/relationships/image" Target="media/image127.wmf"/><Relationship Id="rId154" Type="http://schemas.openxmlformats.org/officeDocument/2006/relationships/image" Target="media/image148.wmf"/><Relationship Id="rId175" Type="http://schemas.openxmlformats.org/officeDocument/2006/relationships/image" Target="media/image16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6017</Words>
  <Characters>34303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***</Company>
  <LinksUpToDate>false</LinksUpToDate>
  <CharactersWithSpaces>40240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***</dc:creator>
  <cp:keywords/>
  <dc:description/>
  <cp:lastModifiedBy>admin</cp:lastModifiedBy>
  <cp:revision>2</cp:revision>
  <cp:lastPrinted>2006-05-08T11:42:00Z</cp:lastPrinted>
  <dcterms:created xsi:type="dcterms:W3CDTF">2014-03-13T04:34:00Z</dcterms:created>
  <dcterms:modified xsi:type="dcterms:W3CDTF">2014-03-13T04:34:00Z</dcterms:modified>
</cp:coreProperties>
</file>