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260" w:rsidRPr="00BB6260" w:rsidRDefault="00073FCE" w:rsidP="007674C6">
      <w:pPr>
        <w:pStyle w:val="aff2"/>
      </w:pPr>
      <w:r w:rsidRPr="00BB6260">
        <w:t xml:space="preserve">Московский государственный технический университет им </w:t>
      </w:r>
      <w:r w:rsidR="00BB6260">
        <w:t xml:space="preserve">Н.Э. </w:t>
      </w:r>
      <w:r w:rsidRPr="00BB6260">
        <w:t>Баумана</w:t>
      </w:r>
    </w:p>
    <w:p w:rsidR="00BB6260" w:rsidRDefault="00073FCE" w:rsidP="007674C6">
      <w:pPr>
        <w:pStyle w:val="aff2"/>
      </w:pPr>
      <w:r w:rsidRPr="00BB6260">
        <w:t>Калужский филиал</w:t>
      </w:r>
    </w:p>
    <w:p w:rsidR="00073FCE" w:rsidRDefault="00073FCE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Pr="00BB6260" w:rsidRDefault="007674C6" w:rsidP="007674C6">
      <w:pPr>
        <w:pStyle w:val="aff2"/>
      </w:pPr>
    </w:p>
    <w:p w:rsidR="00BB6260" w:rsidRDefault="00A40B18" w:rsidP="007674C6">
      <w:pPr>
        <w:pStyle w:val="aff2"/>
      </w:pPr>
      <w:r w:rsidRPr="00BB6260">
        <w:t>Реферат</w:t>
      </w:r>
      <w:r w:rsidR="00073FCE" w:rsidRPr="00BB6260">
        <w:t xml:space="preserve"> по разделу курса ТКМ</w:t>
      </w:r>
    </w:p>
    <w:p w:rsidR="00BB6260" w:rsidRDefault="00BB6260" w:rsidP="007674C6">
      <w:pPr>
        <w:pStyle w:val="aff2"/>
      </w:pPr>
      <w:r>
        <w:t>"</w:t>
      </w:r>
      <w:r w:rsidR="00073FCE" w:rsidRPr="00BB6260">
        <w:t>Сварочные технологии</w:t>
      </w:r>
      <w:r>
        <w:t>"</w:t>
      </w:r>
    </w:p>
    <w:p w:rsidR="00BB6260" w:rsidRDefault="00BB6260" w:rsidP="007674C6">
      <w:pPr>
        <w:pStyle w:val="aff2"/>
      </w:pPr>
    </w:p>
    <w:p w:rsidR="00BB6260" w:rsidRDefault="00BB6260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7674C6" w:rsidRDefault="007674C6" w:rsidP="007674C6">
      <w:pPr>
        <w:pStyle w:val="aff2"/>
      </w:pPr>
    </w:p>
    <w:p w:rsidR="00BB6260" w:rsidRDefault="00BB6260" w:rsidP="007674C6">
      <w:pPr>
        <w:pStyle w:val="aff2"/>
      </w:pPr>
    </w:p>
    <w:p w:rsidR="00BB6260" w:rsidRDefault="00073FCE" w:rsidP="007674C6">
      <w:pPr>
        <w:pStyle w:val="aff2"/>
      </w:pPr>
      <w:r w:rsidRPr="00BB6260">
        <w:t>Калуга 2008</w:t>
      </w:r>
      <w:r w:rsidR="00B90477">
        <w:t xml:space="preserve"> </w:t>
      </w:r>
      <w:r w:rsidR="00610B88" w:rsidRPr="00BB6260">
        <w:t>г</w:t>
      </w:r>
      <w:r w:rsidR="00BB6260" w:rsidRPr="00BB6260">
        <w:t>.</w:t>
      </w:r>
    </w:p>
    <w:p w:rsidR="00BB6260" w:rsidRPr="00BB6260" w:rsidRDefault="007674C6" w:rsidP="007674C6">
      <w:pPr>
        <w:pStyle w:val="afa"/>
      </w:pPr>
      <w:r>
        <w:br w:type="page"/>
      </w:r>
      <w:r w:rsidR="00073FCE" w:rsidRPr="00BB6260">
        <w:t>Содержание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1. Цель работы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2. Характеристика способа автоматической сварки под флюсом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2.1 Источник энергии сварочного процесса, его энергетическая характеристика. Механизм образования сварного соединения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2.2 Вид и характеристика подводимой энергии к источнику сварочного процесса. Источники питания преобразователей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2.3 Флюсы. Их определения, характеристики, свойства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2.3.1 Керамические неплавленные флюсы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3. Автоматы АДС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4. Мероприятия по устранению вредных факторов</w:t>
      </w:r>
    </w:p>
    <w:p w:rsidR="00CF010E" w:rsidRDefault="00CF010E">
      <w:pPr>
        <w:pStyle w:val="22"/>
        <w:rPr>
          <w:smallCaps w:val="0"/>
          <w:noProof/>
          <w:color w:val="auto"/>
          <w:sz w:val="24"/>
          <w:szCs w:val="24"/>
        </w:rPr>
      </w:pPr>
      <w:r w:rsidRPr="002C4151">
        <w:rPr>
          <w:rStyle w:val="ac"/>
          <w:noProof/>
        </w:rPr>
        <w:t>Список использованной литературы</w:t>
      </w:r>
    </w:p>
    <w:p w:rsidR="00BB6260" w:rsidRDefault="00BB6260" w:rsidP="007674C6">
      <w:pPr>
        <w:spacing w:before="0" w:beforeAutospacing="0" w:after="0" w:afterAutospacing="0"/>
        <w:ind w:firstLine="720"/>
      </w:pPr>
    </w:p>
    <w:p w:rsidR="00BB6260" w:rsidRPr="00BB6260" w:rsidRDefault="007674C6" w:rsidP="007674C6">
      <w:pPr>
        <w:pStyle w:val="2"/>
      </w:pPr>
      <w:r>
        <w:br w:type="page"/>
      </w:r>
      <w:bookmarkStart w:id="0" w:name="_Toc255300121"/>
      <w:r>
        <w:t xml:space="preserve">1. </w:t>
      </w:r>
      <w:r w:rsidR="00E3138D" w:rsidRPr="00BB6260">
        <w:t>Цель работы</w:t>
      </w:r>
      <w:bookmarkEnd w:id="0"/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572584" w:rsidP="007674C6">
      <w:pPr>
        <w:spacing w:before="0" w:beforeAutospacing="0" w:after="0" w:afterAutospacing="0"/>
        <w:ind w:firstLine="720"/>
      </w:pPr>
      <w:r w:rsidRPr="00BB6260">
        <w:t xml:space="preserve">Углубленное изучение способа </w:t>
      </w:r>
      <w:r w:rsidR="00DA78D5" w:rsidRPr="00BB6260">
        <w:rPr>
          <w:kern w:val="36"/>
        </w:rPr>
        <w:t>автоматической сварки под флюсом</w:t>
      </w:r>
      <w:r w:rsidR="00BB6260" w:rsidRPr="00BB6260">
        <w:t>.</w:t>
      </w:r>
    </w:p>
    <w:p w:rsidR="00BB6260" w:rsidRDefault="00572584" w:rsidP="007674C6">
      <w:pPr>
        <w:spacing w:before="0" w:beforeAutospacing="0" w:after="0" w:afterAutospacing="0"/>
        <w:ind w:firstLine="720"/>
      </w:pPr>
      <w:r w:rsidRPr="00BB6260">
        <w:t xml:space="preserve">Анализ физико-химических и механических процессов при </w:t>
      </w:r>
      <w:r w:rsidR="00DA78D5" w:rsidRPr="00BB6260">
        <w:rPr>
          <w:kern w:val="36"/>
        </w:rPr>
        <w:t>автоматической сварке под флюсом</w:t>
      </w:r>
      <w:r w:rsidRPr="00BB6260">
        <w:t>, оказывающих негативное воздействие на организм человека и экологию</w:t>
      </w:r>
      <w:r w:rsidR="00BB6260" w:rsidRPr="00BB6260">
        <w:t>.</w:t>
      </w:r>
    </w:p>
    <w:p w:rsidR="007674C6" w:rsidRDefault="00E3138D" w:rsidP="00B90477">
      <w:pPr>
        <w:spacing w:before="0" w:beforeAutospacing="0" w:after="0" w:afterAutospacing="0"/>
        <w:ind w:firstLine="720"/>
      </w:pPr>
      <w:r w:rsidRPr="00BB6260">
        <w:t xml:space="preserve">Мероприятия по устранению вредных воздействий процесса </w:t>
      </w:r>
      <w:r w:rsidR="00DA78D5" w:rsidRPr="00BB6260">
        <w:rPr>
          <w:kern w:val="36"/>
        </w:rPr>
        <w:t>автоматической сварки под флюсом</w:t>
      </w:r>
      <w:r w:rsidR="00BB6260" w:rsidRPr="00BB6260">
        <w:t>.</w:t>
      </w:r>
    </w:p>
    <w:p w:rsidR="00E3138D" w:rsidRPr="00BB6260" w:rsidRDefault="007674C6" w:rsidP="007674C6">
      <w:pPr>
        <w:pStyle w:val="2"/>
      </w:pPr>
      <w:r>
        <w:br w:type="page"/>
      </w:r>
      <w:bookmarkStart w:id="1" w:name="_Toc255300122"/>
      <w:r>
        <w:t xml:space="preserve">2. </w:t>
      </w:r>
      <w:r w:rsidR="00445737" w:rsidRPr="00BB6260">
        <w:t xml:space="preserve">Характеристика способа </w:t>
      </w:r>
      <w:r w:rsidR="00FF5071" w:rsidRPr="00BB6260">
        <w:t>автоматической сварки под флюсом</w:t>
      </w:r>
      <w:bookmarkEnd w:id="1"/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Достоинства способа</w:t>
      </w:r>
      <w:r w:rsidR="00BB6260" w:rsidRPr="00BB6260">
        <w:t>: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Повышенная производительность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Минимальные потери электродного металла</w:t>
      </w:r>
      <w:r w:rsidR="00BB6260">
        <w:t xml:space="preserve"> (</w:t>
      </w:r>
      <w:r w:rsidRPr="00BB6260">
        <w:t>не более 2%</w:t>
      </w:r>
      <w:r w:rsidR="00BB6260" w:rsidRPr="00BB6260">
        <w:t>);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Отсутствие брызг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Максимально надёжная защита зоны сварки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Минимальная чувствительность к образованию оксидов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Мелкочешуйчатая поверхность металла шва в связи с высокой стабильностью процесса горения дуги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Не требуется защитных приспособлений от светового излучения, поскольку дуга горит под слоем флюса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Низкая скорость охлаждения металла обеспечивает высокие показатели механических свойств металла шва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Малые затраты на подготовку кадров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Отсутствует влияния субъективного фактора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Недостатки способа</w:t>
      </w:r>
      <w:r w:rsidR="00BB6260" w:rsidRPr="00BB6260">
        <w:t>: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Трудозатраты с производством, хранением и подготовкой сварочных флюсов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Трудности корректировки положения дуги относительно кромок свариваемого изделия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Неблагоприятное воздействие на оператора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Нет возможности выполнять сварку во всех пространственных положениях без специального оборудования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Области применения</w:t>
      </w:r>
      <w:r w:rsidR="00BB6260" w:rsidRPr="00BB6260">
        <w:t>: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в цеховых и монтажных условиях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металлов от 1,5 до 150 мм и более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всех металлов и сплавов, разнородных металлов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Пути повышения производительности</w:t>
      </w:r>
      <w:r w:rsidR="00BB6260" w:rsidRPr="00BB6260">
        <w:t>: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</w:t>
      </w:r>
      <w:r w:rsidR="00BB6260">
        <w:t xml:space="preserve"> (</w:t>
      </w:r>
      <w:r w:rsidRPr="00BB6260">
        <w:t>наплавка</w:t>
      </w:r>
      <w:r w:rsidR="00BB6260" w:rsidRPr="00BB6260">
        <w:t xml:space="preserve">) </w:t>
      </w:r>
      <w:r w:rsidRPr="00BB6260">
        <w:t>независимой дугой, горящей между двумя электродами</w:t>
      </w:r>
      <w:r w:rsidR="00BB6260">
        <w:t xml:space="preserve"> (</w:t>
      </w:r>
      <w:r w:rsidRPr="00BB6260">
        <w:t>к изделию ток не подводят</w:t>
      </w:r>
      <w:r w:rsidR="00BB6260" w:rsidRPr="00BB6260">
        <w:t xml:space="preserve">); </w:t>
      </w:r>
      <w:r w:rsidRPr="00BB6260">
        <w:t>при большом расстоянии от дуги до поверхности изделия основной металл вообще не проплавляется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трёхфазной дугой, при которой глубина проплавления зависит от соотношения токов в дугах, горящих между электродами и изделием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разнородными дугами</w:t>
      </w:r>
      <w:r w:rsidR="00BB6260" w:rsidRPr="00BB6260">
        <w:t xml:space="preserve">. </w:t>
      </w:r>
      <w:r w:rsidRPr="00BB6260">
        <w:t>Питание дуги между электродами и изделием осуществляется при этом постоянным током, а дуги между электродами</w:t>
      </w:r>
      <w:r w:rsidR="00BB6260" w:rsidRPr="00BB6260">
        <w:t xml:space="preserve"> - </w:t>
      </w:r>
      <w:r w:rsidRPr="00BB6260">
        <w:t>переменным током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Однофазная двухэлектродная наплавка, основанная на питании электродов и изделия от концов и середины вторичной обмотки сварочного трансформатора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Наплавка с подачей присадочной проволоки в дугу</w:t>
      </w:r>
      <w:r w:rsidR="00BB6260">
        <w:t xml:space="preserve"> (</w:t>
      </w:r>
      <w:r w:rsidRPr="00BB6260">
        <w:t>к проволоке ток не подводят</w:t>
      </w:r>
      <w:r w:rsidR="00BB6260" w:rsidRPr="00BB6260">
        <w:t>).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</w:t>
      </w:r>
      <w:r w:rsidR="00BB6260">
        <w:t xml:space="preserve"> (</w:t>
      </w:r>
      <w:r w:rsidRPr="00BB6260">
        <w:t>наплавка</w:t>
      </w:r>
      <w:r w:rsidR="00BB6260" w:rsidRPr="00BB6260">
        <w:t xml:space="preserve">) </w:t>
      </w:r>
      <w:r w:rsidRPr="00BB6260">
        <w:t>по подкладке из металла требуемого химического состава и выполняющую функции теплопоглощения сварочной дуги и повышения коэффициента наплавки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комбинированной дугой</w:t>
      </w:r>
      <w:r w:rsidR="00BB6260">
        <w:t xml:space="preserve"> (</w:t>
      </w:r>
      <w:r w:rsidRPr="00BB6260">
        <w:t>зависимой и независимой, горящей между основным и дополнительным электродами</w:t>
      </w:r>
      <w:r w:rsidR="00BB6260" w:rsidRPr="00BB6260">
        <w:t>).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расщеплённым электродом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</w:t>
      </w:r>
      <w:r w:rsidR="00BB6260">
        <w:t xml:space="preserve"> (</w:t>
      </w:r>
      <w:r w:rsidRPr="00BB6260">
        <w:t>наплавка</w:t>
      </w:r>
      <w:r w:rsidR="00BB6260" w:rsidRPr="00BB6260">
        <w:t xml:space="preserve">) </w:t>
      </w:r>
      <w:r w:rsidRPr="00BB6260">
        <w:t>ленточным электродом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Сварка многодуговая</w:t>
      </w:r>
      <w:r w:rsidR="00BB6260" w:rsidRPr="00BB6260">
        <w:t>: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в общую ванну</w:t>
      </w:r>
      <w:r w:rsidR="00BB6260" w:rsidRPr="00BB6260">
        <w:t>;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в разделённые ванны</w:t>
      </w:r>
      <w:r w:rsidR="00BB6260" w:rsidRP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Основные преимущ</w:t>
      </w:r>
      <w:r w:rsidR="00B90477">
        <w:t xml:space="preserve">ества автоматической сварки под </w:t>
      </w:r>
      <w:r w:rsidRPr="00BB6260">
        <w:t>флюсом по сравнению с ручной дуговой сваркой заключаются в повышении производительности процесса сварки До 20</w:t>
      </w:r>
      <w:r w:rsidR="00BB6260" w:rsidRPr="00BB6260">
        <w:t>-</w:t>
      </w:r>
      <w:r w:rsidRPr="00BB6260">
        <w:t xml:space="preserve">25 раз, повышении качества сварных соединений и уменьшении себестоимости 1 </w:t>
      </w:r>
      <w:r w:rsidRPr="00BB6260">
        <w:rPr>
          <w:i/>
          <w:iCs/>
        </w:rPr>
        <w:t xml:space="preserve">м </w:t>
      </w:r>
      <w:r w:rsidRPr="00BB6260">
        <w:t>сварного шва</w:t>
      </w:r>
      <w:r w:rsidR="00BB6260" w:rsidRP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Повышение производительности достигается за счет использования больших сварочных токов</w:t>
      </w:r>
      <w:r w:rsidR="00BB6260">
        <w:t xml:space="preserve"> (</w:t>
      </w:r>
      <w:r w:rsidRPr="00BB6260">
        <w:t xml:space="preserve">до 2000 </w:t>
      </w:r>
      <w:r w:rsidRPr="00BB6260">
        <w:rPr>
          <w:i/>
          <w:iCs/>
        </w:rPr>
        <w:t>а</w:t>
      </w:r>
      <w:r w:rsidR="00BB6260" w:rsidRPr="00BB6260">
        <w:rPr>
          <w:i/>
          <w:iCs/>
        </w:rPr>
        <w:t xml:space="preserve">) </w:t>
      </w:r>
      <w:r w:rsidRPr="00BB6260">
        <w:t>и непрерывности процесса сварки</w:t>
      </w:r>
      <w:r w:rsidR="00BB6260" w:rsidRPr="00BB6260">
        <w:t xml:space="preserve">. </w:t>
      </w:r>
      <w:r w:rsidRPr="00BB6260">
        <w:t>Применение голой пров</w:t>
      </w:r>
      <w:r w:rsidR="00B90477">
        <w:t>олоки позволяет приблизить токо</w:t>
      </w:r>
      <w:r w:rsidRPr="00BB6260">
        <w:t>подвод на минимально возможное расстояние от дуги и тем самым устранить опасный разогрев электрода при больших значениях тока</w:t>
      </w:r>
      <w:r w:rsidR="00BB6260" w:rsidRPr="00BB6260">
        <w:t xml:space="preserve">. </w:t>
      </w:r>
      <w:r w:rsidRPr="00BB6260">
        <w:t>Плотная флюсовая защита сварочной ванны предотвращает разбрызгивание и угар расплавленного металла в условиях действия мощной дуги</w:t>
      </w:r>
      <w:r w:rsidR="00BB6260" w:rsidRPr="00BB6260">
        <w:t xml:space="preserve">. </w:t>
      </w:r>
      <w:r w:rsidRPr="00BB6260">
        <w:t>Увеличение тока сопровождается увеличением глубины проплавления, что позволяет сваривать металл большой толщины</w:t>
      </w:r>
      <w:r w:rsidR="00BB6260">
        <w:t xml:space="preserve"> (</w:t>
      </w:r>
      <w:r w:rsidRPr="00BB6260">
        <w:t xml:space="preserve">до 20 </w:t>
      </w:r>
      <w:r w:rsidRPr="00BB6260">
        <w:rPr>
          <w:i/>
          <w:iCs/>
        </w:rPr>
        <w:t>мм</w:t>
      </w:r>
      <w:r w:rsidR="00BB6260" w:rsidRPr="00BB6260">
        <w:rPr>
          <w:i/>
          <w:iCs/>
        </w:rPr>
        <w:t xml:space="preserve">) </w:t>
      </w:r>
      <w:r w:rsidRPr="00BB6260">
        <w:t>за один проход без разделки кромок</w:t>
      </w:r>
      <w:r w:rsidR="00BB6260" w:rsidRP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Повышение качества сварных швов достигается путем</w:t>
      </w:r>
      <w:r w:rsidR="00BB6260" w:rsidRPr="00BB6260">
        <w:t>: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а</w:t>
      </w:r>
      <w:r w:rsidR="00BB6260" w:rsidRPr="00BB6260">
        <w:t xml:space="preserve">) </w:t>
      </w:r>
      <w:r w:rsidRPr="00BB6260">
        <w:t>повышения механических свойств наплавленного металла</w:t>
      </w:r>
      <w:r w:rsidR="00BB6260">
        <w:t xml:space="preserve">, </w:t>
      </w:r>
      <w:r w:rsidRPr="00BB6260">
        <w:t>благодаря надежной защите сварочной ванны флюсом, интенсивному</w:t>
      </w:r>
      <w:r w:rsidR="00BB6260">
        <w:t xml:space="preserve"> </w:t>
      </w:r>
      <w:r w:rsidRPr="00BB6260">
        <w:t>раскислению и легированию вследствие увеличения объема жидкого</w:t>
      </w:r>
      <w:r w:rsidR="00BB6260">
        <w:t xml:space="preserve"> </w:t>
      </w:r>
      <w:r w:rsidRPr="00BB6260">
        <w:t>шлака и сравнительно медленному охлаждению шва под флюсом и</w:t>
      </w:r>
      <w:r w:rsidR="00BB6260">
        <w:t xml:space="preserve"> </w:t>
      </w:r>
      <w:r w:rsidRPr="00BB6260">
        <w:t>твердой шлаковой коркой</w:t>
      </w:r>
      <w:r w:rsidR="00BB6260" w:rsidRPr="00BB6260">
        <w:t>;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б</w:t>
      </w:r>
      <w:r w:rsidR="00BB6260" w:rsidRPr="00BB6260">
        <w:t xml:space="preserve">) </w:t>
      </w:r>
      <w:r w:rsidRPr="00BB6260">
        <w:t>улучшения формы и поверхности сварного шва и обеспечения</w:t>
      </w:r>
      <w:r w:rsidR="00BB6260">
        <w:t xml:space="preserve"> </w:t>
      </w:r>
      <w:r w:rsidRPr="00BB6260">
        <w:t>постоянства его размеров по все</w:t>
      </w:r>
      <w:r w:rsidR="00B90477">
        <w:t>й длине вследствие регулировани</w:t>
      </w:r>
      <w:r w:rsidRPr="00BB6260">
        <w:t>я</w:t>
      </w:r>
      <w:r w:rsidR="00BB6260">
        <w:t xml:space="preserve"> </w:t>
      </w:r>
      <w:r w:rsidRPr="00BB6260">
        <w:t>режима сварки, механизированной подачи и перемещения электрод</w:t>
      </w:r>
      <w:r w:rsidR="00BB6260">
        <w:t xml:space="preserve"> </w:t>
      </w:r>
      <w:r w:rsidRPr="00BB6260">
        <w:t>ной проволоки</w:t>
      </w:r>
      <w:r w:rsidR="00BB6260" w:rsidRP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 xml:space="preserve">Автоматическая сварка под флюсом применяется в серийном и массовом производстве для выполнения длинных прямолинейных и кольцевых швов на металле толщиной от 2 до 100 </w:t>
      </w:r>
      <w:r w:rsidRPr="00BB6260">
        <w:rPr>
          <w:i/>
          <w:iCs/>
        </w:rPr>
        <w:t>мм</w:t>
      </w:r>
      <w:r w:rsidR="00BB6260" w:rsidRPr="00BB6260">
        <w:rPr>
          <w:i/>
          <w:iCs/>
        </w:rPr>
        <w:t xml:space="preserve">. </w:t>
      </w:r>
      <w:r w:rsidRPr="00BB6260">
        <w:t>Под флюсом сваривают углеродистые и легированные стали, медь, алюминий и их сплавы</w:t>
      </w:r>
      <w:r w:rsidR="00BB6260" w:rsidRPr="00BB6260">
        <w:t xml:space="preserve">. </w:t>
      </w:r>
      <w:r w:rsidRPr="00BB6260">
        <w:t>Автоматическая сварка широко применяется в котло-строении, судостроении, производстве сварных труб и других отраслях машиностроения и строительства</w:t>
      </w:r>
      <w:r w:rsidR="00BB6260" w:rsidRPr="00BB6260">
        <w:t xml:space="preserve">. </w:t>
      </w:r>
      <w:r w:rsidRPr="00BB6260">
        <w:t>Она является одним из основных звеньев ряда автоматических линий для сварки автомобильных колес, станов для производства сварных прямошовных и спиральных труб</w:t>
      </w:r>
      <w:r w:rsidR="00BB6260" w:rsidRPr="00BB6260">
        <w:t>.</w:t>
      </w:r>
    </w:p>
    <w:p w:rsidR="00B90477" w:rsidRDefault="00B90477" w:rsidP="007674C6">
      <w:pPr>
        <w:spacing w:before="0" w:beforeAutospacing="0" w:after="0" w:afterAutospacing="0"/>
        <w:ind w:firstLine="720"/>
      </w:pPr>
    </w:p>
    <w:p w:rsidR="00BB6260" w:rsidRDefault="00BB6260" w:rsidP="007674C6">
      <w:pPr>
        <w:pStyle w:val="2"/>
      </w:pPr>
      <w:bookmarkStart w:id="2" w:name="_Toc255300123"/>
      <w:r>
        <w:t>2.1</w:t>
      </w:r>
      <w:r w:rsidR="00445737" w:rsidRPr="00BB6260">
        <w:t xml:space="preserve"> Источник энергии сварочного процесса, его энергетическая характеристика</w:t>
      </w:r>
      <w:r w:rsidRPr="00BB6260">
        <w:t xml:space="preserve">. </w:t>
      </w:r>
      <w:r w:rsidR="001919F3" w:rsidRPr="00BB6260">
        <w:t>Механизм образования сварного соединения</w:t>
      </w:r>
      <w:bookmarkEnd w:id="2"/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При автоматической дуговой сварке под флюсом используется процесс, принципиально отличающийся от ручной сварки покрытыми электродами</w:t>
      </w:r>
      <w:r w:rsidR="00BB6260" w:rsidRPr="00BB6260">
        <w:t xml:space="preserve">. </w:t>
      </w:r>
      <w:r w:rsidRPr="00BB6260">
        <w:t>Характерные особенности автоматической сварки заключаются в следующем</w:t>
      </w:r>
      <w:r w:rsidR="00BB6260" w:rsidRPr="00BB6260">
        <w:t>: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1</w:t>
      </w:r>
      <w:r w:rsidR="00BB6260" w:rsidRPr="00BB6260">
        <w:t xml:space="preserve">) </w:t>
      </w:r>
      <w:r w:rsidRPr="00BB6260">
        <w:t>сварка ведется непокрытой электродной проволокой</w:t>
      </w:r>
      <w:r w:rsidR="00BB6260" w:rsidRPr="00BB6260">
        <w:t>;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2</w:t>
      </w:r>
      <w:r w:rsidR="00BB6260" w:rsidRPr="00BB6260">
        <w:t xml:space="preserve">) </w:t>
      </w:r>
      <w:r w:rsidRPr="00BB6260">
        <w:t>защита дуги и сварочной ванны осуществляется флюсом</w:t>
      </w:r>
      <w:r w:rsidR="00BB6260" w:rsidRPr="00BB6260">
        <w:t>;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3</w:t>
      </w:r>
      <w:r w:rsidR="00BB6260" w:rsidRPr="00BB6260">
        <w:t xml:space="preserve">) </w:t>
      </w:r>
      <w:r w:rsidRPr="00BB6260">
        <w:t>подача и перемещение электродной проволоки механизирована</w:t>
      </w:r>
      <w:r w:rsidR="00BB6260" w:rsidRPr="00BB6260">
        <w:t>.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Указанные особенности автоматической</w:t>
      </w:r>
      <w:r w:rsidR="00BB6260" w:rsidRPr="00BB6260">
        <w:t xml:space="preserve"> </w:t>
      </w:r>
      <w:r w:rsidRPr="00BB6260">
        <w:t>сварки обеспечивают</w:t>
      </w:r>
      <w:r w:rsidR="00BB6260" w:rsidRPr="00BB6260">
        <w:t xml:space="preserve"> </w:t>
      </w:r>
      <w:r w:rsidRPr="00BB6260">
        <w:t>значительное</w:t>
      </w:r>
      <w:r w:rsidR="00B90477">
        <w:t xml:space="preserve"> </w:t>
      </w:r>
      <w:r w:rsidRPr="00BB6260">
        <w:t>повышение</w:t>
      </w:r>
      <w:r w:rsidR="00BB6260" w:rsidRPr="00BB6260">
        <w:t xml:space="preserve"> </w:t>
      </w:r>
      <w:r w:rsidR="00B90477">
        <w:t>производитель</w:t>
      </w:r>
      <w:r w:rsidRPr="00BB6260">
        <w:t>ности процесса сварки и более высокое качество сварных соединений по сравнению с ручной сваркой</w:t>
      </w:r>
      <w:r w:rsidR="00BB6260" w:rsidRPr="00BB6260">
        <w:t>.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Дуговая сварка под флюсом производится автоматическими сварочными головками или самоходными тракторами, перемещающимися непосредст</w:t>
      </w:r>
      <w:r w:rsidR="008B7384" w:rsidRPr="00BB6260">
        <w:t>венно по</w:t>
      </w:r>
      <w:r w:rsidR="00BB6260" w:rsidRPr="00BB6260">
        <w:t xml:space="preserve"> </w:t>
      </w:r>
      <w:r w:rsidR="008B7384" w:rsidRPr="00BB6260">
        <w:t>изделию</w:t>
      </w:r>
      <w:r w:rsidR="00BB6260" w:rsidRPr="00BB6260">
        <w:t xml:space="preserve">. </w:t>
      </w:r>
      <w:r w:rsidR="008B7384" w:rsidRPr="00BB6260">
        <w:t xml:space="preserve">Основным </w:t>
      </w:r>
      <w:r w:rsidRPr="00BB6260">
        <w:t>назн</w:t>
      </w:r>
      <w:r w:rsidR="008B7384" w:rsidRPr="00BB6260">
        <w:t>а</w:t>
      </w:r>
      <w:r w:rsidRPr="00BB6260">
        <w:t>чением сварочных автоматов является подача электродной проволоки в дугу и поддержание постоянного режима сварки в течение всего процесса</w:t>
      </w:r>
      <w:r w:rsidR="00BB6260" w:rsidRPr="00BB6260">
        <w:t xml:space="preserve">. </w:t>
      </w:r>
      <w:r w:rsidRPr="00BB6260">
        <w:t>Последнее необходимо для обеспечения одинаковых размеров и неизменного качества сварного шва по всей его длине</w:t>
      </w:r>
      <w:r w:rsidR="00BB6260" w:rsidRPr="00BB6260">
        <w:t>.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При протекании реального процесса сварки всегда имеют место случайные временно действующие причины, отклоняющие режим сварки от нормального</w:t>
      </w:r>
      <w:r w:rsidR="00BB6260" w:rsidRPr="00BB6260">
        <w:t xml:space="preserve">. </w:t>
      </w:r>
      <w:r w:rsidRPr="00BB6260">
        <w:t>Такими причинами являются</w:t>
      </w:r>
      <w:r w:rsidR="00BB6260" w:rsidRPr="00BB6260">
        <w:t xml:space="preserve">: </w:t>
      </w:r>
      <w:r w:rsidRPr="00BB6260">
        <w:t>электрические и магнитные возмущения в столбе дуги</w:t>
      </w:r>
      <w:r w:rsidR="00BB6260" w:rsidRPr="00BB6260">
        <w:t xml:space="preserve">; </w:t>
      </w:r>
      <w:r w:rsidRPr="00BB6260">
        <w:t>нарушения нормальной работы механизма подачи проволоки</w:t>
      </w:r>
      <w:r w:rsidR="00BB6260" w:rsidRPr="00BB6260">
        <w:t xml:space="preserve">; </w:t>
      </w:r>
      <w:r w:rsidRPr="00BB6260">
        <w:t xml:space="preserve">неровности на поверхности свариваемого металла и </w:t>
      </w:r>
      <w:r w:rsidR="00BB6260">
        <w:t>т.п.</w:t>
      </w:r>
      <w:r w:rsidR="00BB6260" w:rsidRPr="00BB6260">
        <w:t xml:space="preserve"> </w:t>
      </w:r>
      <w:r w:rsidRPr="00BB6260">
        <w:t>Все эти причины чаще всего приводят к изменению длины и напряжения дуги</w:t>
      </w:r>
      <w:r w:rsidR="00BB6260" w:rsidRPr="00BB6260">
        <w:t>.</w:t>
      </w: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>По принципу регулирования режима горения дуги различают два вида автоматов и сварочных головок</w:t>
      </w:r>
      <w:r w:rsidR="00BB6260">
        <w:t>:</w:t>
      </w:r>
    </w:p>
    <w:p w:rsidR="00BB6260" w:rsidRDefault="00BB6260" w:rsidP="007674C6">
      <w:pPr>
        <w:spacing w:before="0" w:beforeAutospacing="0" w:after="0" w:afterAutospacing="0"/>
        <w:ind w:firstLine="720"/>
      </w:pPr>
      <w:r>
        <w:t>1)</w:t>
      </w:r>
      <w:r w:rsidRPr="00BB6260">
        <w:t xml:space="preserve"> </w:t>
      </w:r>
      <w:r w:rsidR="00DA7CA5" w:rsidRPr="00BB6260">
        <w:t>с постоянной скоростью подачи проволоки, использующие процесс саморегулирования</w:t>
      </w:r>
      <w:r w:rsidRPr="00BB6260">
        <w:t xml:space="preserve"> </w:t>
      </w:r>
      <w:r w:rsidR="00DA7CA5" w:rsidRPr="00BB6260">
        <w:t>длины</w:t>
      </w:r>
      <w:r w:rsidRPr="00BB6260">
        <w:t xml:space="preserve"> </w:t>
      </w:r>
      <w:r w:rsidR="00DA7CA5" w:rsidRPr="00BB6260">
        <w:t>и</w:t>
      </w:r>
      <w:r w:rsidRPr="00BB6260">
        <w:t xml:space="preserve"> </w:t>
      </w:r>
      <w:r w:rsidR="00DA7CA5" w:rsidRPr="00BB6260">
        <w:t>напряжения</w:t>
      </w:r>
      <w:r w:rsidR="00B90477">
        <w:t xml:space="preserve"> </w:t>
      </w:r>
      <w:r w:rsidR="00DA7CA5" w:rsidRPr="00BB6260">
        <w:t>дуги</w:t>
      </w:r>
      <w:r>
        <w:t>;</w:t>
      </w:r>
    </w:p>
    <w:p w:rsidR="00BB6260" w:rsidRDefault="00BB6260" w:rsidP="007674C6">
      <w:pPr>
        <w:spacing w:before="0" w:beforeAutospacing="0" w:after="0" w:afterAutospacing="0"/>
        <w:ind w:firstLine="720"/>
      </w:pPr>
      <w:r>
        <w:t>2)</w:t>
      </w:r>
      <w:r w:rsidRPr="00BB6260">
        <w:t xml:space="preserve"> </w:t>
      </w:r>
      <w:r w:rsidR="00DA7CA5" w:rsidRPr="00BB6260">
        <w:t>с регулируемой</w:t>
      </w:r>
      <w:r w:rsidRPr="00BB6260">
        <w:t xml:space="preserve"> </w:t>
      </w:r>
      <w:r w:rsidR="00DA7CA5" w:rsidRPr="00BB6260">
        <w:t>скоростью</w:t>
      </w:r>
      <w:r w:rsidRPr="00BB6260">
        <w:t xml:space="preserve"> </w:t>
      </w:r>
      <w:r w:rsidR="00DA7CA5" w:rsidRPr="00BB6260">
        <w:t>подачи</w:t>
      </w:r>
      <w:r w:rsidRPr="00BB6260">
        <w:t xml:space="preserve"> </w:t>
      </w:r>
      <w:r w:rsidR="00DA7CA5" w:rsidRPr="00BB6260">
        <w:t>проволоки</w:t>
      </w:r>
      <w:r w:rsidRPr="00BB6260">
        <w:t xml:space="preserve"> </w:t>
      </w:r>
      <w:r w:rsidR="00DA7CA5" w:rsidRPr="00BB6260">
        <w:t>во</w:t>
      </w:r>
      <w:r w:rsidRPr="00BB6260">
        <w:t xml:space="preserve"> </w:t>
      </w:r>
      <w:r w:rsidR="00DA7CA5" w:rsidRPr="00BB6260">
        <w:t>время сварки, зависящей от изменений напряжения дуги</w:t>
      </w:r>
      <w:r w:rsidRPr="00BB6260">
        <w:t>.</w:t>
      </w:r>
    </w:p>
    <w:p w:rsidR="00BB6260" w:rsidRDefault="00B90477" w:rsidP="00B90477">
      <w:pPr>
        <w:pStyle w:val="2"/>
      </w:pPr>
      <w:r>
        <w:br w:type="page"/>
      </w:r>
      <w:bookmarkStart w:id="3" w:name="_Toc255300124"/>
      <w:r w:rsidR="00BB6260">
        <w:t>2.2</w:t>
      </w:r>
      <w:r w:rsidR="00FF5071" w:rsidRPr="00BB6260">
        <w:t xml:space="preserve"> Вид и характеристика подводимой энергии к источнику сварочного процесса</w:t>
      </w:r>
      <w:r w:rsidR="00BB6260" w:rsidRPr="00BB6260">
        <w:t xml:space="preserve">. </w:t>
      </w:r>
      <w:r w:rsidR="00FF5071" w:rsidRPr="00BB6260">
        <w:t>Источники питания преобразователей</w:t>
      </w:r>
      <w:bookmarkEnd w:id="3"/>
    </w:p>
    <w:p w:rsidR="007674C6" w:rsidRPr="007674C6" w:rsidRDefault="007674C6" w:rsidP="007674C6">
      <w:pPr>
        <w:spacing w:before="0" w:beforeAutospacing="0" w:after="0" w:afterAutospacing="0"/>
        <w:ind w:firstLine="720"/>
      </w:pPr>
    </w:p>
    <w:p w:rsidR="00BB6260" w:rsidRDefault="00DA7CA5" w:rsidP="007674C6">
      <w:pPr>
        <w:spacing w:before="0" w:beforeAutospacing="0" w:after="0" w:afterAutospacing="0"/>
        <w:ind w:firstLine="720"/>
      </w:pPr>
      <w:r w:rsidRPr="00BB6260">
        <w:t xml:space="preserve">Саморегулирование дуги основано на том, что изменение, напряжения и тока дуги сопровождаются таким изменением </w:t>
      </w:r>
      <w:r w:rsidR="00B90477">
        <w:t>скорости плавления проволоки</w:t>
      </w:r>
      <w:r w:rsidRPr="00BB6260">
        <w:t>, которое в конечном счете приводит к восстановлению длины дуги и первоначального режима сварки</w:t>
      </w:r>
      <w:r w:rsidR="00BB6260" w:rsidRPr="00BB6260">
        <w:t xml:space="preserve">. </w:t>
      </w:r>
      <w:r w:rsidRPr="00BB6260">
        <w:t>Процесс саморегулирования дуги для случая, когда отклонение режима связано с неровностями на поверхности свариваемого металла, иллюстрируется</w:t>
      </w:r>
      <w:r w:rsidR="00BB6260" w:rsidRPr="00BB6260">
        <w:t xml:space="preserve"> </w:t>
      </w:r>
      <w:r w:rsidR="00BB6260">
        <w:t>рис. 20</w:t>
      </w:r>
      <w:r w:rsidRPr="00BB6260">
        <w:t>0</w:t>
      </w:r>
      <w:r w:rsidR="00BB6260" w:rsidRPr="00BB6260">
        <w:t xml:space="preserve">. </w:t>
      </w:r>
      <w:r w:rsidRPr="00BB6260">
        <w:t>При</w:t>
      </w:r>
      <w:r w:rsidR="00BB6260" w:rsidRPr="00BB6260">
        <w:t xml:space="preserve"> </w:t>
      </w:r>
      <w:r w:rsidRPr="00BB6260">
        <w:t>отсутствии</w:t>
      </w:r>
      <w:r w:rsidR="00BB6260" w:rsidRPr="00BB6260">
        <w:t xml:space="preserve"> </w:t>
      </w:r>
      <w:r w:rsidRPr="00BB6260">
        <w:t>саморегулирования</w:t>
      </w:r>
    </w:p>
    <w:p w:rsidR="00BB6260" w:rsidRDefault="00BB6260" w:rsidP="007674C6">
      <w:pPr>
        <w:spacing w:before="0" w:beforeAutospacing="0" w:after="0" w:afterAutospacing="0"/>
        <w:ind w:firstLine="720"/>
      </w:pPr>
      <w:r>
        <w:t>(рис. 20</w:t>
      </w:r>
      <w:r w:rsidR="008B7384" w:rsidRPr="00BB6260">
        <w:t xml:space="preserve">0, </w:t>
      </w:r>
      <w:r w:rsidR="008B7384" w:rsidRPr="00BB6260">
        <w:rPr>
          <w:i/>
          <w:iCs/>
        </w:rPr>
        <w:t>а</w:t>
      </w:r>
      <w:r w:rsidRPr="00BB6260">
        <w:rPr>
          <w:i/>
          <w:iCs/>
        </w:rPr>
        <w:t xml:space="preserve">) </w:t>
      </w:r>
      <w:r w:rsidR="008B7384" w:rsidRPr="00BB6260">
        <w:t>и постоянной подачи проволоки траектория движения ее расплавляемого торца будет прямой</w:t>
      </w:r>
      <w:r w:rsidR="00FF5071" w:rsidRPr="00BB6260">
        <w:t xml:space="preserve"> 1</w:t>
      </w:r>
      <w:r w:rsidRPr="00BB6260">
        <w:t xml:space="preserve">. </w:t>
      </w:r>
      <w:r w:rsidR="008B7384" w:rsidRPr="00BB6260">
        <w:t>При прохождении электрода</w:t>
      </w:r>
      <w:r w:rsidR="00FF5071" w:rsidRPr="00BB6260">
        <w:t xml:space="preserve"> 2</w:t>
      </w:r>
      <w:r w:rsidR="008B7384" w:rsidRPr="00BB6260">
        <w:rPr>
          <w:i/>
          <w:iCs/>
        </w:rPr>
        <w:t xml:space="preserve"> </w:t>
      </w:r>
      <w:r w:rsidR="008B7384" w:rsidRPr="00BB6260">
        <w:t xml:space="preserve">над выпуклостью или впадиной на поверхности металла </w:t>
      </w:r>
      <w:r w:rsidR="00FF5071" w:rsidRPr="00BB6260">
        <w:t>3</w:t>
      </w:r>
      <w:r w:rsidR="008B7384" w:rsidRPr="00BB6260">
        <w:rPr>
          <w:i/>
          <w:iCs/>
        </w:rPr>
        <w:t xml:space="preserve"> </w:t>
      </w:r>
      <w:r w:rsidR="008B7384" w:rsidRPr="00BB6260">
        <w:t>дуга соответственно</w:t>
      </w:r>
      <w:r w:rsidR="00FF5071" w:rsidRPr="00BB6260">
        <w:t xml:space="preserve"> укорачивается или удлиняется</w:t>
      </w:r>
      <w:r w:rsidRPr="00BB6260">
        <w:t>,</w:t>
      </w:r>
      <w:r w:rsidR="008B7384" w:rsidRPr="00BB6260">
        <w:t xml:space="preserve"> что приводит к изменению режима сварки и ухудшению</w:t>
      </w:r>
      <w:r>
        <w:t xml:space="preserve"> "</w:t>
      </w:r>
      <w:r w:rsidR="008B7384" w:rsidRPr="00BB6260">
        <w:t>качества сварного шва вплоть до образования прожогов или непроваров металла</w:t>
      </w:r>
      <w:r w:rsidRPr="00BB6260">
        <w:t xml:space="preserve">. </w:t>
      </w:r>
      <w:r w:rsidR="008B7384" w:rsidRPr="00BB6260">
        <w:t>При саморегулировании укорочение дуги ведет к уменьшению напряжения дуги и увеличению сварочного тока в соответствии с ходом внешней характеристики источника</w:t>
      </w:r>
      <w:r>
        <w:t xml:space="preserve"> (рис. 20</w:t>
      </w:r>
      <w:r w:rsidR="008B7384" w:rsidRPr="00BB6260">
        <w:t xml:space="preserve">0, </w:t>
      </w:r>
      <w:r w:rsidR="008B7384" w:rsidRPr="00BB6260">
        <w:rPr>
          <w:i/>
          <w:iCs/>
        </w:rPr>
        <w:t xml:space="preserve">б, </w:t>
      </w:r>
      <w:r w:rsidR="00FF5071" w:rsidRPr="00BB6260">
        <w:t>точка ||</w:t>
      </w:r>
      <w:r w:rsidRPr="00BB6260">
        <w:t xml:space="preserve">). </w:t>
      </w:r>
      <w:r w:rsidR="008B7384" w:rsidRPr="00BB6260">
        <w:t>С увеличением тока возрастает скорость плавления проволоки, что равносильно более интенсивному оплавлению торца электрода и восстановлению укороченной дуги до нормальной длины, а следовательно, и первоначального режима сварки</w:t>
      </w:r>
      <w:r>
        <w:t xml:space="preserve"> (рис. 20</w:t>
      </w:r>
      <w:r w:rsidR="008B7384" w:rsidRPr="00BB6260">
        <w:t xml:space="preserve">0, </w:t>
      </w:r>
      <w:r w:rsidR="008B7384" w:rsidRPr="00BB6260">
        <w:rPr>
          <w:i/>
          <w:iCs/>
        </w:rPr>
        <w:t xml:space="preserve">б, </w:t>
      </w:r>
      <w:r w:rsidR="00FF5071" w:rsidRPr="00BB6260">
        <w:t>точка |</w:t>
      </w:r>
      <w:r w:rsidRPr="00BB6260">
        <w:t>).</w:t>
      </w:r>
    </w:p>
    <w:p w:rsidR="00BB6260" w:rsidRDefault="003F4A6B" w:rsidP="007674C6">
      <w:pPr>
        <w:spacing w:before="0" w:beforeAutospacing="0" w:after="0" w:afterAutospacing="0"/>
        <w:ind w:firstLine="720"/>
      </w:pPr>
      <w:r>
        <w:br w:type="page"/>
      </w:r>
      <w:r w:rsidR="00F44D3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333pt">
            <v:imagedata r:id="rId7" o:title=""/>
          </v:shape>
        </w:pict>
      </w:r>
    </w:p>
    <w:p w:rsidR="00BB6260" w:rsidRPr="00BB6260" w:rsidRDefault="00BB6260" w:rsidP="007674C6">
      <w:pPr>
        <w:spacing w:before="0" w:beforeAutospacing="0" w:after="0" w:afterAutospacing="0"/>
        <w:ind w:firstLine="720"/>
      </w:pPr>
    </w:p>
    <w:p w:rsidR="00BB6260" w:rsidRDefault="007674C6" w:rsidP="007674C6">
      <w:pPr>
        <w:spacing w:before="0" w:beforeAutospacing="0" w:after="0" w:afterAutospacing="0"/>
        <w:ind w:firstLine="720"/>
      </w:pPr>
      <w:r>
        <w:t>При удлинении дуги измене</w:t>
      </w:r>
      <w:r w:rsidR="00FF5071" w:rsidRPr="00BB6260">
        <w:t>ние всех параметров проходит в обратном направлении</w:t>
      </w:r>
      <w:r w:rsidR="00BB6260">
        <w:t xml:space="preserve"> (рис. 20</w:t>
      </w:r>
      <w:r w:rsidR="00FF5071" w:rsidRPr="00BB6260">
        <w:t>0, б, точка |||</w:t>
      </w:r>
      <w:r w:rsidR="00BB6260" w:rsidRPr="00BB6260">
        <w:t xml:space="preserve">). </w:t>
      </w:r>
      <w:r w:rsidR="00FF5071" w:rsidRPr="00BB6260">
        <w:t xml:space="preserve">Если процесс саморегулирования протекает с большой скоростью, то торец плавящейся электродной проволоки имеет траекторию </w:t>
      </w:r>
      <w:r w:rsidR="00FF5071" w:rsidRPr="00BB6260">
        <w:rPr>
          <w:i/>
          <w:iCs/>
        </w:rPr>
        <w:t xml:space="preserve">4, </w:t>
      </w:r>
      <w:r w:rsidR="00FF5071" w:rsidRPr="00BB6260">
        <w:t>эквидистантную поверхности свариваемого металла, а режим сварки остается постоянным</w:t>
      </w:r>
      <w:r w:rsidR="00BB6260">
        <w:t xml:space="preserve"> (рис. 20</w:t>
      </w:r>
      <w:r w:rsidR="00FF5071" w:rsidRPr="00BB6260">
        <w:t xml:space="preserve">0, </w:t>
      </w:r>
      <w:r w:rsidR="00FF5071" w:rsidRPr="00BB6260">
        <w:rPr>
          <w:i/>
          <w:iCs/>
        </w:rPr>
        <w:t>в</w:t>
      </w:r>
      <w:r w:rsidR="00BB6260" w:rsidRPr="00BB6260">
        <w:rPr>
          <w:i/>
          <w:iCs/>
        </w:rPr>
        <w:t xml:space="preserve">). </w:t>
      </w:r>
      <w:r w:rsidR="00FF5071" w:rsidRPr="00BB6260">
        <w:t>Несомненно, саморегулирование дуги эффективно только при отклонении поверхности свариваемого металла от плоскости в определенных пределах</w:t>
      </w:r>
      <w:r w:rsidR="00BB6260" w:rsidRPr="00BB6260">
        <w:t>.</w:t>
      </w:r>
    </w:p>
    <w:p w:rsidR="00BB6260" w:rsidRDefault="00FF5071" w:rsidP="007674C6">
      <w:pPr>
        <w:spacing w:before="0" w:beforeAutospacing="0" w:after="0" w:afterAutospacing="0"/>
        <w:ind w:firstLine="720"/>
      </w:pPr>
      <w:r w:rsidRPr="00BB6260">
        <w:t>Условием протекания процесса саморегулирования со скоростью, обеспечивающей практическое постоянство режима сварки, является применение плотности сварочного тока выше определенного предела</w:t>
      </w:r>
      <w:r w:rsidR="00BB6260">
        <w:t xml:space="preserve"> (</w:t>
      </w:r>
      <w:r w:rsidRPr="00BB6260">
        <w:t>примерно 50</w:t>
      </w:r>
      <w:r w:rsidR="00BB6260" w:rsidRPr="00BB6260">
        <w:t xml:space="preserve"> - </w:t>
      </w:r>
      <w:r w:rsidRPr="00BB6260">
        <w:t xml:space="preserve">100 </w:t>
      </w:r>
      <w:r w:rsidRPr="00BB6260">
        <w:rPr>
          <w:i/>
          <w:iCs/>
        </w:rPr>
        <w:t>а/мм</w:t>
      </w:r>
      <w:r w:rsidRPr="00BB6260">
        <w:rPr>
          <w:i/>
          <w:iCs/>
          <w:vertAlign w:val="superscript"/>
        </w:rPr>
        <w:t>г</w:t>
      </w:r>
      <w:r w:rsidR="00BB6260" w:rsidRPr="00BB6260">
        <w:rPr>
          <w:i/>
          <w:iCs/>
        </w:rPr>
        <w:t xml:space="preserve">). </w:t>
      </w:r>
      <w:r w:rsidRPr="00BB6260">
        <w:t>При плотностях тока ниже этого предела процесс саморегулирования замедляется и восстановление режима при его случайных отклонениях задерживается</w:t>
      </w:r>
      <w:r w:rsidR="00BB6260" w:rsidRPr="00BB6260">
        <w:t xml:space="preserve">. </w:t>
      </w:r>
      <w:r w:rsidRPr="00BB6260">
        <w:t>В этом случае применяется искусственное регулирование скорости подачи проволоки</w:t>
      </w:r>
      <w:r w:rsidR="00BB6260" w:rsidRPr="00BB6260">
        <w:t>.</w:t>
      </w:r>
    </w:p>
    <w:p w:rsidR="00BB6260" w:rsidRDefault="007674C6" w:rsidP="007674C6">
      <w:pPr>
        <w:pStyle w:val="2"/>
      </w:pPr>
      <w:r>
        <w:br w:type="page"/>
      </w:r>
      <w:bookmarkStart w:id="4" w:name="_Toc255300125"/>
      <w:r w:rsidR="00BB6260">
        <w:t>2.3</w:t>
      </w:r>
      <w:r w:rsidR="00BB6260" w:rsidRPr="00BB6260">
        <w:t xml:space="preserve"> </w:t>
      </w:r>
      <w:r w:rsidR="00E360EF" w:rsidRPr="00BB6260">
        <w:t>Флюсы</w:t>
      </w:r>
      <w:r w:rsidR="00BB6260" w:rsidRPr="00BB6260">
        <w:t xml:space="preserve">. </w:t>
      </w:r>
      <w:r w:rsidR="00E360EF" w:rsidRPr="00BB6260">
        <w:t>Их определения</w:t>
      </w:r>
      <w:r w:rsidR="00BB6260">
        <w:t>, х</w:t>
      </w:r>
      <w:r w:rsidR="00E360EF" w:rsidRPr="00BB6260">
        <w:t>арактеристики</w:t>
      </w:r>
      <w:r w:rsidR="00BB6260">
        <w:t>, с</w:t>
      </w:r>
      <w:r w:rsidR="00E360EF" w:rsidRPr="00BB6260">
        <w:t>войс</w:t>
      </w:r>
      <w:r w:rsidR="00B90477">
        <w:t>т</w:t>
      </w:r>
      <w:r w:rsidR="00E360EF" w:rsidRPr="00BB6260">
        <w:t>ва</w:t>
      </w:r>
      <w:bookmarkEnd w:id="4"/>
    </w:p>
    <w:p w:rsidR="007674C6" w:rsidRPr="007674C6" w:rsidRDefault="007674C6" w:rsidP="007674C6">
      <w:pPr>
        <w:spacing w:before="0" w:beforeAutospacing="0" w:after="0" w:afterAutospacing="0"/>
        <w:ind w:firstLine="720"/>
      </w:pP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Результаты сварки под флюсом сильно зависят от свойств и качества флюса</w:t>
      </w:r>
      <w:r w:rsidR="00BB6260" w:rsidRPr="00BB6260">
        <w:t xml:space="preserve">. </w:t>
      </w:r>
      <w:r w:rsidRPr="00BB6260">
        <w:t>К флюсам для автоматической дуговой сварки предъявляются многочисленные и разнообразные требования</w:t>
      </w:r>
      <w:r w:rsidR="00BB6260" w:rsidRPr="00BB6260">
        <w:t xml:space="preserve">. </w:t>
      </w:r>
      <w:r w:rsidRPr="00BB6260">
        <w:t>Флюс должен обеспечивать хорошее формирование наплавленного металла и сварного шва при высокой производительности сварки, надлежащие химический состав, структуру и высокую прочность наплавленного металла</w:t>
      </w:r>
      <w:r w:rsidR="00BB6260" w:rsidRPr="00BB6260">
        <w:t xml:space="preserve">. </w:t>
      </w:r>
      <w:r w:rsidRPr="00BB6260">
        <w:t>В наплавленном металле не должно образовываться пор и в особенности трещин, устойчивость дуги должна быть достаточной, шлаковая корка должна легко удаляться с поверх</w:t>
      </w:r>
      <w:r w:rsidR="00610B88" w:rsidRPr="00BB6260">
        <w:t>ности шва по окончании сварки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 xml:space="preserve">При плавлении флюса не должны выделяться в большом количестве вредные газы и дым, особенно при сварке в тесных помещениях, внутри котлов и резервуаров и </w:t>
      </w:r>
      <w:r w:rsidR="00BB6260">
        <w:t>т.п.</w:t>
      </w:r>
      <w:r w:rsidR="00BB6260" w:rsidRPr="00BB6260">
        <w:t xml:space="preserve"> </w:t>
      </w:r>
      <w:r w:rsidRPr="00BB6260">
        <w:t>Флюс не должен быть слишком гигроскопичным</w:t>
      </w:r>
      <w:r w:rsidR="00BB6260" w:rsidRPr="00BB6260">
        <w:t xml:space="preserve">; </w:t>
      </w:r>
      <w:r w:rsidRPr="00BB6260">
        <w:t>зерна его должны иметь достаточную механическую прочность, допускающую многократную подачу флюса к месту сварки и уборку нерасплавившейся части флюса без чрезмерного дробления зерен и образования большого количества пыли, снижающей качество сварки</w:t>
      </w:r>
      <w:r w:rsidR="00BB6260" w:rsidRPr="00BB6260">
        <w:t xml:space="preserve">. </w:t>
      </w:r>
      <w:r w:rsidRPr="00BB6260">
        <w:t>Флюс засыпается на место сварки толстым слоем, 50-60 мм</w:t>
      </w:r>
      <w:r w:rsidR="00BB6260" w:rsidRPr="00BB6260">
        <w:t xml:space="preserve">. </w:t>
      </w:r>
      <w:r w:rsidRPr="00BB6260">
        <w:t xml:space="preserve">В процессе сварки расплавляется лишь 20% флюса, образующего шлаковую корку, остальная, не расплавившаяся часть флюса, должна быть убрана и затем </w:t>
      </w:r>
      <w:r w:rsidR="00610B88" w:rsidRPr="00BB6260">
        <w:t>снова использована при сварке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Современные флюсы для автоматической сварки разнообразны по назначению, составу и свойствам</w:t>
      </w:r>
      <w:r w:rsidR="00BB6260" w:rsidRPr="00BB6260">
        <w:t xml:space="preserve">. </w:t>
      </w:r>
      <w:r w:rsidRPr="00BB6260">
        <w:t>Прежде всего флюсы можно разделить по способу изготовления на плавленые</w:t>
      </w:r>
      <w:r w:rsidR="00BB6260" w:rsidRPr="00BB6260">
        <w:t xml:space="preserve">. </w:t>
      </w:r>
      <w:r w:rsidRPr="00BB6260">
        <w:t>и</w:t>
      </w:r>
      <w:r w:rsidR="00610B88" w:rsidRPr="00BB6260">
        <w:t xml:space="preserve"> неплавленые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Плавленые изготовляют сплавлением в печах</w:t>
      </w:r>
      <w:r w:rsidR="00BB6260" w:rsidRPr="00BB6260">
        <w:t xml:space="preserve">; </w:t>
      </w:r>
      <w:r w:rsidRPr="00BB6260">
        <w:t>они представляют собой обычно более или менее сложные силикаты, по свойствам близкие к стеклам</w:t>
      </w:r>
      <w:r w:rsidR="00BB6260" w:rsidRPr="00BB6260">
        <w:t xml:space="preserve">. </w:t>
      </w:r>
      <w:r w:rsidRPr="00BB6260">
        <w:t>В состав плавленых флюсов можно вводить лишь вещества, растворяющиеся в расплаве, не разлагающиеся и не улетучивающиеся при температуре выплавки флюсов</w:t>
      </w:r>
      <w:r w:rsidR="00BB6260" w:rsidRPr="00BB6260">
        <w:t xml:space="preserve">; </w:t>
      </w:r>
      <w:r w:rsidRPr="00BB6260">
        <w:t>это в первую очередь окислы и галоидные соединения металлов</w:t>
      </w:r>
      <w:r w:rsidR="00BB6260" w:rsidRPr="00BB6260">
        <w:t xml:space="preserve">. </w:t>
      </w:r>
      <w:r w:rsidRPr="00BB6260">
        <w:t>Роль плавленых флюсов ограничивается созданием шлаков, довольно пассивны</w:t>
      </w:r>
      <w:r w:rsidR="00610B88" w:rsidRPr="00BB6260">
        <w:t>х в металлургическом отношении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Неплавле</w:t>
      </w:r>
      <w:r w:rsidR="00B90477">
        <w:t>н</w:t>
      </w:r>
      <w:r w:rsidRPr="00BB6260">
        <w:t>ные флюсы представляют собой механические смеси порошкообразных и зернистых материалов</w:t>
      </w:r>
      <w:r w:rsidR="00BB6260" w:rsidRPr="00BB6260">
        <w:t xml:space="preserve">. </w:t>
      </w:r>
      <w:r w:rsidRPr="00BB6260">
        <w:t>В них можно вводить любые вещества, независим</w:t>
      </w:r>
      <w:r w:rsidR="00B90477">
        <w:t>о от их взаимной растворимости н</w:t>
      </w:r>
      <w:r w:rsidRPr="00BB6260">
        <w:t>а устойчивости при высоких температурах</w:t>
      </w:r>
      <w:r w:rsidR="00BB6260" w:rsidRPr="00BB6260">
        <w:t xml:space="preserve">: </w:t>
      </w:r>
      <w:r w:rsidRPr="00BB6260">
        <w:t xml:space="preserve">свободные металлы, ферросплавы, углеродистые вещества, карбонаты и </w:t>
      </w:r>
      <w:r w:rsidR="00BB6260">
        <w:t>т.д.</w:t>
      </w:r>
      <w:r w:rsidR="00BB6260" w:rsidRPr="00BB6260">
        <w:t xml:space="preserve"> </w:t>
      </w:r>
      <w:r w:rsidRPr="00BB6260">
        <w:t>Поэтому неплавле</w:t>
      </w:r>
      <w:r w:rsidR="00B90477">
        <w:t>н</w:t>
      </w:r>
      <w:r w:rsidRPr="00BB6260">
        <w:t xml:space="preserve">ные флюсы позволяют интенсивно проводить различные металлургические процессы легирования, раскисления, модифицирования, создавать защитную газовую атмосферу в зоне сварки и </w:t>
      </w:r>
      <w:r w:rsidR="00BB6260">
        <w:t>т.д.</w:t>
      </w:r>
      <w:r w:rsidR="00BB6260" w:rsidRPr="00BB6260">
        <w:t xml:space="preserve"> </w:t>
      </w:r>
      <w:r w:rsidRPr="00BB6260">
        <w:t>и являются мощным средством управления металлургическими процессами п</w:t>
      </w:r>
      <w:r w:rsidR="00610B88" w:rsidRPr="00BB6260">
        <w:t>ри сварке и их регулирования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В настоящее время наша промышленность применяет преимущественно плавленые флюсы</w:t>
      </w:r>
      <w:r w:rsidR="00BB6260" w:rsidRPr="00BB6260">
        <w:t xml:space="preserve">. </w:t>
      </w:r>
      <w:r w:rsidRPr="00BB6260">
        <w:t>После создания автором настоящей книги принципиально нового вида неплавле</w:t>
      </w:r>
      <w:r w:rsidR="00B90477">
        <w:t>н</w:t>
      </w:r>
      <w:r w:rsidRPr="00BB6260">
        <w:t>ных флюсов, получивших название керамических, неплавле</w:t>
      </w:r>
      <w:r w:rsidR="00B90477">
        <w:t>н</w:t>
      </w:r>
      <w:r w:rsidRPr="00BB6260">
        <w:t>ные флюсы находят все большее применение</w:t>
      </w:r>
      <w:r w:rsidR="00BB6260" w:rsidRPr="00BB6260">
        <w:t xml:space="preserve">. </w:t>
      </w:r>
      <w:r w:rsidRPr="00BB6260">
        <w:t>Керамические флюсы начали применятьив других странах, в США они получили</w:t>
      </w:r>
      <w:r w:rsidR="00610B88" w:rsidRPr="00BB6260">
        <w:t xml:space="preserve"> название</w:t>
      </w:r>
      <w:r w:rsidR="00BB6260">
        <w:t xml:space="preserve"> "</w:t>
      </w:r>
      <w:r w:rsidR="00610B88" w:rsidRPr="00BB6260">
        <w:t>аггломерированные</w:t>
      </w:r>
      <w:r w:rsidR="00BB6260">
        <w:t>".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По характеру шлака различают флюсы кислые и основные</w:t>
      </w:r>
      <w:r w:rsidR="00BB6260" w:rsidRPr="00BB6260">
        <w:t xml:space="preserve">. </w:t>
      </w:r>
      <w:r w:rsidRPr="00BB6260">
        <w:t>По содержанию во флюсах соединений марганца и кремния различают флюсы высоко</w:t>
      </w:r>
      <w:r w:rsidR="00BB6260" w:rsidRPr="00BB6260">
        <w:t xml:space="preserve"> - </w:t>
      </w:r>
      <w:r w:rsidRPr="00BB6260">
        <w:t>и низкомарганцовистые или соответственно кремнистые</w:t>
      </w:r>
      <w:r w:rsidR="00BB6260" w:rsidRPr="00BB6260">
        <w:t xml:space="preserve">; </w:t>
      </w:r>
      <w:r w:rsidRPr="00BB6260">
        <w:t>по наличию или отсутствию фтора во флюсе</w:t>
      </w:r>
      <w:r w:rsidR="00BB6260" w:rsidRPr="00BB6260">
        <w:t xml:space="preserve"> - </w:t>
      </w:r>
      <w:r w:rsidRPr="00BB6260">
        <w:t>фтор</w:t>
      </w:r>
      <w:r w:rsidR="00610B88" w:rsidRPr="00BB6260">
        <w:t xml:space="preserve">истые или бесфтористые и </w:t>
      </w:r>
      <w:r w:rsidR="00BB6260">
        <w:t>т.д.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 xml:space="preserve">По назначению различают флюсы для сварки низкоуглеродистых сталей, легированных спецсталей, цветных металлов, для наплавочных работ и </w:t>
      </w:r>
      <w:r w:rsidR="00BB6260">
        <w:t>т.п.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Сварка под флюсом отличается следующими металлургическими особенностями</w:t>
      </w:r>
      <w:r w:rsidR="00BB6260" w:rsidRPr="00BB6260">
        <w:t xml:space="preserve">. </w:t>
      </w:r>
      <w:r w:rsidRPr="00BB6260">
        <w:t>Исходный металл, основной и электродный, обычно отличается достаточной чистотой и вполне удовлетворительным химическим составом</w:t>
      </w:r>
      <w:r w:rsidR="00BB6260" w:rsidRPr="00BB6260">
        <w:t xml:space="preserve">. </w:t>
      </w:r>
      <w:r w:rsidRPr="00BB6260">
        <w:t>В процессе сварки низкоуглеродистой стали наиболее сильно испаряется и выгорает марганец</w:t>
      </w:r>
      <w:r w:rsidR="00BB6260" w:rsidRPr="00BB6260">
        <w:t xml:space="preserve">; </w:t>
      </w:r>
      <w:r w:rsidRPr="00BB6260">
        <w:t>наплавленный металл окисляется с образованием закиси железа FeO</w:t>
      </w:r>
      <w:r w:rsidR="00BB6260" w:rsidRPr="00BB6260">
        <w:t xml:space="preserve">. </w:t>
      </w:r>
      <w:r w:rsidRPr="00BB6260">
        <w:t>Поэтому флюс должен быть хорошо раскислен и совместно с электродной проволокой пополнять содержание марганца в ванне</w:t>
      </w:r>
      <w:r w:rsidR="00BB6260" w:rsidRPr="00BB6260">
        <w:t xml:space="preserve">. </w:t>
      </w:r>
      <w:r w:rsidRPr="00BB6260">
        <w:t xml:space="preserve">Но и совершенно раскисленный флюс, </w:t>
      </w:r>
      <w:r w:rsidR="00BB6260">
        <w:t>т.е.</w:t>
      </w:r>
      <w:r w:rsidR="00BB6260" w:rsidRPr="00BB6260">
        <w:t xml:space="preserve"> </w:t>
      </w:r>
      <w:r w:rsidRPr="00BB6260">
        <w:t>не содержащий высших окислов марганца и окислов железа, в условиях сварки вступает в химическое взаимодействие с расплавленным металлом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Наиболее важными реакциями являются восстановление окислов марганца и кремния флюса расплавленным железом, так называемый кремне</w:t>
      </w:r>
      <w:r w:rsidR="00BB6260" w:rsidRPr="00BB6260">
        <w:t xml:space="preserve"> - </w:t>
      </w:r>
      <w:r w:rsidRPr="00BB6260">
        <w:t>и марганце</w:t>
      </w:r>
      <w:r w:rsidR="00610B88" w:rsidRPr="00BB6260">
        <w:t>восстановительный процесс</w:t>
      </w:r>
      <w:r w:rsidR="00BB6260">
        <w:t>: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610B88" w:rsidP="007674C6">
      <w:pPr>
        <w:spacing w:before="0" w:beforeAutospacing="0" w:after="0" w:afterAutospacing="0"/>
        <w:ind w:firstLine="720"/>
      </w:pPr>
      <w:r w:rsidRPr="00BB6260">
        <w:t>MnO+Fe=</w:t>
      </w:r>
      <w:r w:rsidR="00E360EF" w:rsidRPr="00BB6260">
        <w:t>FeO+Mn</w:t>
      </w:r>
      <w:r w:rsidR="00BB6260" w:rsidRPr="00BB6260">
        <w:t xml:space="preserve"> </w:t>
      </w:r>
      <w:r w:rsidR="00E360EF" w:rsidRPr="00BB6260">
        <w:t>и</w:t>
      </w:r>
      <w:r w:rsidR="00BB6260" w:rsidRPr="00BB6260">
        <w:t xml:space="preserve"> </w:t>
      </w:r>
      <w:r w:rsidR="00E360EF" w:rsidRPr="00BB6260">
        <w:t>SiOa+2Fe=2FeO+Si,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Эти реакции обогащают наплавленный металл кремнием и марганцем, но одновременно и закисью железа FeO, для удаления которой необходимо применять соответствующие меры, например поддерживать кислый характер шлака, что связывает FeO в силикат, нерастворимый в жидком металле</w:t>
      </w:r>
      <w:r w:rsidR="00BB6260" w:rsidRPr="00BB6260">
        <w:t xml:space="preserve">. </w:t>
      </w:r>
      <w:r w:rsidRPr="00BB6260">
        <w:t>Повышение содержания марганца за счет плавленых флюсов практически никогда не бывает чрезмерным</w:t>
      </w:r>
      <w:r w:rsidR="00BB6260" w:rsidRPr="00BB6260">
        <w:t xml:space="preserve">. </w:t>
      </w:r>
      <w:r w:rsidRPr="00BB6260">
        <w:t>Увеличение содержания кремния иногда превышает допустимые пределы, и приходится принимать меры к его снижению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Физические свойства флюса не менее важны, чем его химический состав</w:t>
      </w:r>
      <w:r w:rsidR="00BB6260" w:rsidRPr="00BB6260">
        <w:t xml:space="preserve">. </w:t>
      </w:r>
      <w:r w:rsidRPr="00BB6260">
        <w:t>Температура плавления флюса, как правило, не должна превышать 1200° С</w:t>
      </w:r>
      <w:r w:rsidR="00BB6260" w:rsidRPr="00BB6260">
        <w:t xml:space="preserve">. </w:t>
      </w:r>
      <w:r w:rsidRPr="00BB6260">
        <w:t>Вязкость флюса в расплавленном состоянии должна быть незначительной</w:t>
      </w:r>
      <w:r w:rsidR="00BB6260" w:rsidRPr="00BB6260">
        <w:t xml:space="preserve">. </w:t>
      </w:r>
      <w:r w:rsidRPr="00BB6260">
        <w:t>В большинстве случаев лучшие результаты обеспечив</w:t>
      </w:r>
      <w:r w:rsidR="00B90477">
        <w:t>ают флюсы, дающие при расплавле</w:t>
      </w:r>
      <w:r w:rsidRPr="00BB6260">
        <w:t>нии короткий шлак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Для уменьшения вязкости флюса и снижения его температуры плавления применяют специальные добавки</w:t>
      </w:r>
      <w:r w:rsidR="00BB6260" w:rsidRPr="00BB6260">
        <w:t xml:space="preserve">: </w:t>
      </w:r>
      <w:r w:rsidRPr="00BB6260">
        <w:t>природный минерал</w:t>
      </w:r>
      <w:r w:rsidR="00BB6260" w:rsidRPr="00BB6260">
        <w:t xml:space="preserve"> - </w:t>
      </w:r>
      <w:r w:rsidRPr="00BB6260">
        <w:t>плавиковый шпат, по химическому составу представляющий собой почти чистый фтористый кальций CaF2</w:t>
      </w:r>
      <w:r w:rsidR="00BB6260" w:rsidRPr="00BB6260">
        <w:t xml:space="preserve">. </w:t>
      </w:r>
      <w:r w:rsidRPr="00BB6260">
        <w:t>Однако при сварке он образует вредные газы, содержащие фтор, а также снижает устойчивость горения дуги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Применяемые плавленые флюсы имеют стеклообразный вид, аморфны, частицы их полупрозначны</w:t>
      </w:r>
      <w:r w:rsidR="00BB6260" w:rsidRPr="00BB6260">
        <w:t xml:space="preserve">; </w:t>
      </w:r>
      <w:r w:rsidRPr="00BB6260">
        <w:t>называются они стекловидными, или</w:t>
      </w:r>
      <w:r w:rsidR="00BB6260">
        <w:t xml:space="preserve"> "</w:t>
      </w:r>
      <w:r w:rsidRPr="00BB6260">
        <w:t>флюс-стекло</w:t>
      </w:r>
      <w:r w:rsidR="00BB6260">
        <w:t xml:space="preserve">"; </w:t>
      </w:r>
      <w:r w:rsidRPr="00BB6260">
        <w:t>насыпной вес 1,5-1,8 г/см3</w:t>
      </w:r>
      <w:r w:rsidR="00BB6260" w:rsidRPr="00BB6260">
        <w:t xml:space="preserve">. </w:t>
      </w:r>
      <w:r w:rsidRPr="00BB6260">
        <w:t>Иногда применяется пемзовидный флюс, или</w:t>
      </w:r>
      <w:r w:rsidR="00BB6260">
        <w:t xml:space="preserve"> "</w:t>
      </w:r>
      <w:r w:rsidRPr="00BB6260">
        <w:t>флюс-пемза</w:t>
      </w:r>
      <w:r w:rsidR="00BB6260">
        <w:t xml:space="preserve">", </w:t>
      </w:r>
      <w:r w:rsidRPr="00BB6260">
        <w:t>имеющий насыпной вес 0,6-0,9 г/см3 и состоящий из непрозрачных мелкопористых частиц</w:t>
      </w:r>
      <w:r w:rsidR="00BB6260" w:rsidRPr="00BB6260">
        <w:t xml:space="preserve">. </w:t>
      </w:r>
      <w:r w:rsidRPr="00BB6260">
        <w:t>Грануляция флюсов</w:t>
      </w:r>
      <w:r w:rsidR="00BB6260">
        <w:t>", т.е.</w:t>
      </w:r>
      <w:r w:rsidR="00BB6260" w:rsidRPr="00BB6260">
        <w:t xml:space="preserve"> </w:t>
      </w:r>
      <w:r w:rsidRPr="00BB6260">
        <w:t>размеры зерен, в разных случаях колеблется от 0,5 до 3 мм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Чаще всего применяемые плавленые флюсы представляют собой искусственные силикаты, выплавляемые в печах, имеют слабо кислый характер и, по содержанию закиси марганца, относятся к высокомарганцовистым</w:t>
      </w:r>
      <w:r w:rsidR="00BB6260" w:rsidRPr="00BB6260">
        <w:t xml:space="preserve">. </w:t>
      </w:r>
      <w:r w:rsidRPr="00BB6260">
        <w:t>Во флюсе различают основу, добавки, примеси и загрязнения</w:t>
      </w:r>
      <w:r w:rsidR="00BB6260" w:rsidRPr="00BB6260">
        <w:t xml:space="preserve">. </w:t>
      </w:r>
      <w:r w:rsidRPr="00BB6260">
        <w:t xml:space="preserve">Основой флюса являются обычно двойной или тройной силикат закиси марганца, окиси кальция, окиси магния, алюминия и </w:t>
      </w:r>
      <w:r w:rsidR="00BB6260">
        <w:t>т.д.</w:t>
      </w:r>
      <w:r w:rsidRPr="00BB6260">
        <w:t>лS</w:t>
      </w:r>
      <w:r w:rsidR="00BB6260" w:rsidRPr="00BB6260">
        <w:t xml:space="preserve">. </w:t>
      </w:r>
      <w:r w:rsidRPr="00BB6260">
        <w:t>качестве добавки, снижающей температуру плавления и вязкость-, чаще всего используется плавиковый шпат</w:t>
      </w:r>
      <w:r w:rsidR="00BB6260" w:rsidRPr="00BB6260">
        <w:t xml:space="preserve">. </w:t>
      </w:r>
      <w:r w:rsidRPr="00BB6260">
        <w:t>Из примесей и загрязнений, попадающих во флюс вместе с исходными материалами и топливом, а также из футеровки печей, наиболее важны закись железа, окись алюминия А12О3, сера и фосфор</w:t>
      </w:r>
      <w:r w:rsidR="00BB6260" w:rsidRPr="00BB6260">
        <w:t xml:space="preserve">. </w:t>
      </w:r>
      <w:r w:rsidRPr="00BB6260">
        <w:t>Все эти примеси и загрязнения вредны для флюса, и их предельное содержание ограничивается техническими условиями</w:t>
      </w:r>
      <w:r w:rsidR="00BB6260" w:rsidRPr="00BB6260">
        <w:t xml:space="preserve">. </w:t>
      </w:r>
      <w:r w:rsidRPr="00BB6260">
        <w:t>Составы плавленых флюсов в процентах для автоматической дуговой сварки низкоуглеродистой стали электродной проволокой Св-08 или Св-08А по ГОСТу 2246-60</w:t>
      </w:r>
      <w:r w:rsidR="00BB6260" w:rsidRPr="00BB6260">
        <w:t xml:space="preserve">. </w:t>
      </w:r>
      <w:r w:rsidRPr="00BB6260">
        <w:t>Флюсы производятся нашей промышленностью в больших количествах и являются наиболее распространенными</w:t>
      </w:r>
      <w:r w:rsidR="00BB6260" w:rsidRPr="00BB6260">
        <w:t xml:space="preserve">; </w:t>
      </w:r>
      <w:r w:rsidRPr="00BB6260">
        <w:t>они относятся к высокомарганцовистым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Безмарганцовистые флюсы при сварке низкоуглеродистой стали в настоящее время не применяются</w:t>
      </w:r>
      <w:r w:rsidR="00BB6260" w:rsidRPr="00BB6260">
        <w:t xml:space="preserve">. </w:t>
      </w:r>
      <w:r w:rsidRPr="00BB6260">
        <w:t>Получить удовлетворительные результаты сварки низкоуглеродистой стали под среднемарганцовистыми флюсами можно лишь пользуясь специальной электродной проволокой с повышенным содержанием марганца</w:t>
      </w:r>
      <w:r w:rsidR="00BB6260" w:rsidRPr="00BB6260">
        <w:t xml:space="preserve">. </w:t>
      </w:r>
      <w:r w:rsidRPr="00BB6260">
        <w:t>Применение среднемарганцовистых флюсов весьма незначительно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Одним из лучших и широко применяемых в нашей промышленности является высокомарганцовистый флюс ОСЦ-45, разработанный К</w:t>
      </w:r>
      <w:r w:rsidR="00BB6260">
        <w:t xml:space="preserve">.В. </w:t>
      </w:r>
      <w:r w:rsidRPr="00BB6260">
        <w:t>Любавским</w:t>
      </w:r>
      <w:r w:rsidR="00BB6260" w:rsidRPr="00BB6260">
        <w:t xml:space="preserve">. </w:t>
      </w:r>
      <w:r w:rsidRPr="00BB6260">
        <w:t>Это силикат марганца MnOSiO2, к которому для снижения температуры плавления и вязкости и для улучшения технологических св</w:t>
      </w:r>
      <w:r w:rsidR="00B90477">
        <w:t>ойств добавлен при выплавке фто</w:t>
      </w:r>
      <w:r w:rsidRPr="00BB6260">
        <w:t>ристый кальций</w:t>
      </w:r>
      <w:r w:rsidR="00BB6260">
        <w:t xml:space="preserve"> (</w:t>
      </w:r>
      <w:r w:rsidRPr="00BB6260">
        <w:t>остальное случайные примеси и загрязнения</w:t>
      </w:r>
      <w:r w:rsidR="00BB6260" w:rsidRPr="00BB6260">
        <w:t xml:space="preserve">). </w:t>
      </w:r>
      <w:r w:rsidRPr="00BB6260">
        <w:t>Флюс обладает высокой жидкотекучестью и малой вязкостью при температуре плавления стали</w:t>
      </w:r>
      <w:r w:rsidR="00BB6260" w:rsidRPr="00BB6260">
        <w:t xml:space="preserve">. </w:t>
      </w:r>
      <w:r w:rsidRPr="00BB6260">
        <w:t>Вследствие высокого содержания закиси марганца этот флюс можно применять при сварке низкоуглеродистых сталей стандартной низкоуглеродистой электродной проволокой</w:t>
      </w:r>
      <w:r w:rsidR="00BB6260" w:rsidRPr="00BB6260">
        <w:t xml:space="preserve">; </w:t>
      </w:r>
      <w:r w:rsidRPr="00BB6260">
        <w:t>при этом швы получаются высокого качества</w:t>
      </w:r>
      <w:r w:rsidR="00BB6260" w:rsidRPr="00BB6260">
        <w:t xml:space="preserve">. </w:t>
      </w:r>
      <w:r w:rsidRPr="00BB6260">
        <w:t>Флюс ОСЦ-45 менее чувствителен, чем другие плавленые флюсы, к отклонениям в химическом составе основного металла, электродной проволоки и самого флюса, а также к ржавчине, содержащейся на поверхности основного металла, что практически очень ценно</w:t>
      </w:r>
      <w:r w:rsidR="00BB6260" w:rsidRPr="00BB6260">
        <w:t xml:space="preserve">. </w:t>
      </w:r>
      <w:r w:rsidRPr="00BB6260">
        <w:t>* К недостаткам флюса можно отнести высокое содержание фтора, могущее вызвать отравление работающих при сварке в замкнутых пространствах</w:t>
      </w:r>
      <w:r w:rsidR="00BB6260">
        <w:t xml:space="preserve"> (</w:t>
      </w:r>
      <w:r w:rsidRPr="00BB6260">
        <w:t xml:space="preserve">внутри котлов, резервуаров и </w:t>
      </w:r>
      <w:r w:rsidR="00BB6260">
        <w:t>т.п.)</w:t>
      </w:r>
      <w:r w:rsidR="00BB6260" w:rsidRPr="00BB6260">
        <w:t>,</w:t>
      </w:r>
      <w:r w:rsidRPr="00BB6260">
        <w:t xml:space="preserve"> и также снижающее устойчивость дуги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Флюс АН-348, разработанный в Институте электросварки им</w:t>
      </w:r>
      <w:r w:rsidR="00BB6260" w:rsidRPr="00BB6260">
        <w:t xml:space="preserve">. </w:t>
      </w:r>
      <w:r w:rsidRPr="00BB6260">
        <w:t>Е</w:t>
      </w:r>
      <w:r w:rsidR="00BB6260">
        <w:t xml:space="preserve">.О. </w:t>
      </w:r>
      <w:r w:rsidRPr="00BB6260">
        <w:t>Патона, обеспечивает несколько большую устойчивость дуги по сравнению с флюсом ОСЦ-45</w:t>
      </w:r>
      <w:r w:rsidR="00BB6260" w:rsidRPr="00BB6260">
        <w:t xml:space="preserve">. </w:t>
      </w:r>
      <w:r w:rsidRPr="00BB6260">
        <w:t>Еще выше устойчивость дуги при сварке под флюсом АН-348-А, выделяющем также меньше вредных газов при работе ввиду пониженного содержания</w:t>
      </w:r>
      <w:r w:rsidR="00BB6260" w:rsidRPr="00BB6260">
        <w:t xml:space="preserve">. </w:t>
      </w:r>
      <w:r w:rsidRPr="00BB6260">
        <w:t>CaF2</w:t>
      </w:r>
      <w:r w:rsidR="00BB6260" w:rsidRPr="00BB6260">
        <w:t xml:space="preserve">. </w:t>
      </w:r>
      <w:r w:rsidRPr="00BB6260">
        <w:t>Флюсы ОСЦ-45 и АН-348 производятся промышленностью в больших количествах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Плавленые флюсы производятся следующим путем</w:t>
      </w:r>
      <w:r w:rsidR="00BB6260" w:rsidRPr="00BB6260">
        <w:t xml:space="preserve">. </w:t>
      </w:r>
      <w:r w:rsidRPr="00BB6260">
        <w:t>Составные части флюса</w:t>
      </w:r>
      <w:r w:rsidR="00BB6260" w:rsidRPr="00BB6260">
        <w:t xml:space="preserve"> - </w:t>
      </w:r>
      <w:r w:rsidRPr="00BB6260">
        <w:t xml:space="preserve">марганцевая руда, кварцевый песок, плавиковый шпат и </w:t>
      </w:r>
      <w:r w:rsidR="00BB6260">
        <w:t>т.д.</w:t>
      </w:r>
      <w:r w:rsidR="00BB6260" w:rsidRPr="00BB6260">
        <w:t xml:space="preserve"> -</w:t>
      </w:r>
      <w:r w:rsidR="00BB6260">
        <w:t xml:space="preserve"> </w:t>
      </w:r>
      <w:r w:rsidRPr="00BB6260">
        <w:t>смешивают в измельченном состоянии в нужном соотношении и загружают в плавильную печь</w:t>
      </w:r>
      <w:r w:rsidR="00BB6260">
        <w:t xml:space="preserve"> (</w:t>
      </w:r>
      <w:r w:rsidRPr="00BB6260">
        <w:t>электрическую дуговую или стеклоплавильную пламенную</w:t>
      </w:r>
      <w:r w:rsidR="00BB6260" w:rsidRPr="00BB6260">
        <w:t xml:space="preserve">). </w:t>
      </w:r>
      <w:r w:rsidRPr="00BB6260">
        <w:t>По расплавлении шихты и получении однородности жидкий продукт при температуре около 1400° С впускается тонкой струей в грануляционный бак с проточной водой, где распадается на отдельные зерна и затвердевает в аморфной стекловидной форме без кристаллизации</w:t>
      </w:r>
      <w:r w:rsidR="00BB6260" w:rsidRPr="00BB6260">
        <w:t xml:space="preserve">. </w:t>
      </w:r>
      <w:r w:rsidRPr="00BB6260">
        <w:t>Затем флюс сушат, дробят на вальцах и пропускают через два сита, имеющие, например, первое 16 отверстий на 1 см2, а второе 600 отверстий на 1 см2</w:t>
      </w:r>
      <w:r w:rsidR="00BB6260" w:rsidRPr="00BB6260">
        <w:t xml:space="preserve">. </w:t>
      </w:r>
      <w:r w:rsidRPr="00BB6260">
        <w:t>Остаток на втором сите представляет собой готовый продукт</w:t>
      </w:r>
      <w:r w:rsidR="00BB6260" w:rsidRPr="00BB6260">
        <w:t xml:space="preserve">; </w:t>
      </w:r>
      <w:r w:rsidRPr="00BB6260">
        <w:t>остаток на первом сите поступает на повторное дробление</w:t>
      </w:r>
      <w:r w:rsidR="00BB6260" w:rsidRPr="00BB6260">
        <w:t xml:space="preserve">. </w:t>
      </w:r>
      <w:r w:rsidRPr="00BB6260">
        <w:t>Материал, прошедший через второе сито, идет в шихту для последующих плавок</w:t>
      </w:r>
      <w:r w:rsidR="00BB6260" w:rsidRPr="00BB6260">
        <w:t xml:space="preserve">. </w:t>
      </w:r>
      <w:r w:rsidRPr="00BB6260">
        <w:t>Химический состав готового флюса должен соответствовать установленному техническими условиями, что проверяется анализом проб</w:t>
      </w:r>
      <w:r w:rsidR="00BB6260" w:rsidRPr="00BB6260">
        <w:t>.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BB6260" w:rsidP="007674C6">
      <w:pPr>
        <w:pStyle w:val="2"/>
      </w:pPr>
      <w:bookmarkStart w:id="5" w:name="_Toc255300126"/>
      <w:r>
        <w:t>2.3.1</w:t>
      </w:r>
      <w:r w:rsidR="00064066" w:rsidRPr="00BB6260">
        <w:t xml:space="preserve"> </w:t>
      </w:r>
      <w:r w:rsidR="001C64A7" w:rsidRPr="00BB6260">
        <w:t>Керамические неплавленные флюсы</w:t>
      </w:r>
      <w:bookmarkEnd w:id="5"/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Главной особенностью керамических флюсов является способ их изготовления, во многом сходный со способом изготовления качественных покрытий электродов для ручной сварки, описанным выше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Составные части флюса тонко измельчаются, смешиваются в нужных соотношениях и замешиваются на водном растворе жидкого стекла в густую пасту, как для покрытия электродов способом опрессовки</w:t>
      </w:r>
      <w:r w:rsidR="00BB6260" w:rsidRPr="00BB6260">
        <w:t xml:space="preserve">. </w:t>
      </w:r>
      <w:r w:rsidRPr="00BB6260">
        <w:t xml:space="preserve">Сырая масса гранулируется, </w:t>
      </w:r>
      <w:r w:rsidR="00BB6260">
        <w:t>т.е.</w:t>
      </w:r>
      <w:r w:rsidR="00BB6260" w:rsidRPr="00BB6260">
        <w:t xml:space="preserve"> </w:t>
      </w:r>
      <w:r w:rsidRPr="00BB6260">
        <w:t>превращается в зерна размером 1-3 мм, затем подсушивается, прокаливается 2 ч при температуре 300-400° С для удаления остатков влаги и повышения механической прочности зерен за счет реакции схватывания жидкого стекла с частицами флюса</w:t>
      </w:r>
      <w:r w:rsidR="00BB6260" w:rsidRPr="00BB6260">
        <w:t xml:space="preserve">. </w:t>
      </w:r>
      <w:r w:rsidRPr="00BB6260">
        <w:t>Прокаливанием заканчивается изготовление керамического флюса, не требующего плавильных печей и больших затрат горючего или электроэнергии на процесс плавления Средний насыпной вес керамических флюсов около 1,0 г/см3</w:t>
      </w:r>
      <w:r w:rsidR="00BB6260" w:rsidRPr="00BB6260">
        <w:t xml:space="preserve">. </w:t>
      </w:r>
      <w:r w:rsidRPr="00BB6260">
        <w:t>Каждое зерно керамического флюса состоит из многих тысяч мелких частиц, смешанных в надлежащих соотношениях и прочно скрепленных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Керамические флюсы не имеют тех основных недостатков, которые присущи обычным неплавлен</w:t>
      </w:r>
      <w:r w:rsidR="00B90477">
        <w:t>н</w:t>
      </w:r>
      <w:r w:rsidRPr="00BB6260">
        <w:t>ым флюсам</w:t>
      </w:r>
      <w:r w:rsidR="00BB6260" w:rsidRPr="00BB6260">
        <w:t xml:space="preserve">. </w:t>
      </w:r>
      <w:r w:rsidRPr="00BB6260">
        <w:t>Механически прочные зерна необходимого размера обеспечивают достаточную газопроницаемость слоя флюса и не выдуваются газами дуги</w:t>
      </w:r>
      <w:r w:rsidR="00BB6260" w:rsidRPr="00BB6260">
        <w:t xml:space="preserve">. </w:t>
      </w:r>
      <w:r w:rsidRPr="00BB6260">
        <w:t>Прочное склеивание частиц устраняет возможность сепарации и сегрегации отдельных частиц и изменения состава флюса при подаче в зону сварки и уборке, что является одним из главных недостатков неплавле</w:t>
      </w:r>
      <w:r w:rsidR="00B90477">
        <w:t>н</w:t>
      </w:r>
      <w:r w:rsidRPr="00BB6260">
        <w:t>ных флюсов</w:t>
      </w:r>
      <w:r w:rsidR="00BB6260" w:rsidRPr="00BB6260">
        <w:t xml:space="preserve">. </w:t>
      </w:r>
      <w:r w:rsidRPr="00BB6260">
        <w:t>Тонкое измельчение составных частей обеспечивает их полное сплавление и протекание металлургических реакций, как и в электродных покрытиях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К недостаткам керамических флюсов по сравнению с плавлеными относится меньшая механическая прочность и большая гигроскопичность зерен флюса</w:t>
      </w:r>
      <w:r w:rsidR="00BB6260" w:rsidRPr="00BB6260">
        <w:t xml:space="preserve">. </w:t>
      </w:r>
      <w:r w:rsidRPr="00BB6260">
        <w:t>Керамические флюсы открыли новые возможности для автоматической дуговой сварки и значительно расширили область ее применения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Для создания шлака в состав керамических флюсов вводятся различные минеральные вещества</w:t>
      </w:r>
      <w:r w:rsidR="00BB6260" w:rsidRPr="00BB6260">
        <w:t xml:space="preserve">. </w:t>
      </w:r>
      <w:r w:rsidRPr="00BB6260">
        <w:t>Принципиальным, очень важным преимуществом керамических флюсов является возможность введения в них веществ, разлагающихся при высоких температурах с образованием газов, защищающих зону сварки</w:t>
      </w:r>
      <w:r w:rsidR="00BB6260" w:rsidRPr="00BB6260">
        <w:t xml:space="preserve">. </w:t>
      </w:r>
      <w:r w:rsidRPr="00BB6260">
        <w:t>Для этой цели вводят карбонат кальция СаСО3 в форме мрамора, разлагающийся при высоких температурах с образованием двуокиси углерода</w:t>
      </w:r>
      <w:r w:rsidR="00BB6260" w:rsidRPr="00BB6260">
        <w:t xml:space="preserve">. </w:t>
      </w:r>
      <w:r w:rsidRPr="00BB6260">
        <w:t>В процессе сварки особенно важно раскисление металла</w:t>
      </w:r>
      <w:r w:rsidR="00BB6260" w:rsidRPr="00BB6260">
        <w:t xml:space="preserve">. </w:t>
      </w:r>
      <w:r w:rsidRPr="00BB6260">
        <w:t>Для этой цели в керамические флюсы вводят такие сильные раскислители, как металлические титан, кремний, иногда алюминий</w:t>
      </w:r>
      <w:r w:rsidR="00BB6260" w:rsidRPr="00BB6260">
        <w:t xml:space="preserve">. </w:t>
      </w:r>
      <w:r w:rsidRPr="00BB6260">
        <w:t xml:space="preserve">При этом часто попутно удается удалить большую часть серы, снизив ее содержание до нескольких тысячных долей процента, для чего шлаку придается основной характер за счет повышения содержания в нем </w:t>
      </w:r>
      <w:r w:rsidR="00F44D32">
        <w:rPr>
          <w:noProof/>
        </w:rPr>
        <w:pict>
          <v:rect id="_x0000_s1026" style="position:absolute;left:0;text-align:left;margin-left:94.6pt;margin-top:71.2pt;width:8.95pt;height:8.95pt;z-index:251658240;mso-position-horizontal-relative:text;mso-position-vertical-relative:text" strokecolor="white"/>
        </w:pict>
      </w:r>
      <w:r w:rsidR="00F44D32">
        <w:rPr>
          <w:noProof/>
        </w:rPr>
        <w:pict>
          <v:rect id="_x0000_s1027" style="position:absolute;left:0;text-align:left;margin-left:36pt;margin-top:1in;width:9pt;height:9pt;z-index:251657216;mso-position-horizontal-relative:text;mso-position-vertical-relative:text" strokecolor="white"/>
        </w:pict>
      </w:r>
      <w:r w:rsidRPr="00BB6260">
        <w:t>окиси</w:t>
      </w:r>
      <w:r w:rsidR="00BB6260">
        <w:t>...</w:t>
      </w:r>
      <w:r w:rsidR="00BB6260" w:rsidRPr="00BB6260">
        <w:t xml:space="preserve"> </w:t>
      </w:r>
      <w:r w:rsidRPr="00BB6260">
        <w:t>кальция</w:t>
      </w:r>
      <w:r w:rsidR="00BB6260">
        <w:t>...</w:t>
      </w:r>
      <w:r w:rsidR="00BB6260" w:rsidRPr="00BB6260">
        <w:t xml:space="preserve"> </w:t>
      </w:r>
      <w:r w:rsidRPr="00BB6260">
        <w:t>СаО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Керамические флюсы открывают широкие возможности легирования наплавленного металла через флюс для придания наплавленному металлу особых свойств</w:t>
      </w:r>
      <w:r w:rsidR="00BB6260" w:rsidRPr="00BB6260">
        <w:t xml:space="preserve">. </w:t>
      </w:r>
      <w:r w:rsidRPr="00BB6260">
        <w:t>Керамические флюсы сокращают потребление дорогой легированной сварочной проволоки</w:t>
      </w:r>
      <w:r w:rsidR="00BB6260" w:rsidRPr="00BB6260">
        <w:t xml:space="preserve">; </w:t>
      </w:r>
      <w:r w:rsidRPr="00BB6260">
        <w:t>в большинстве случаев достаточно легирования через флюс с применением дешевой низкоуглеродистой проволоки Св-08</w:t>
      </w:r>
      <w:r w:rsidR="00BB6260" w:rsidRPr="00BB6260">
        <w:t xml:space="preserve">. </w:t>
      </w:r>
      <w:r w:rsidRPr="00BB6260">
        <w:t>Легирование возможно осуществлять всеми элементами, в том числе углеродом, что сложно в других случаях</w:t>
      </w:r>
      <w:r w:rsidR="00BB6260" w:rsidRPr="00BB6260">
        <w:t xml:space="preserve">. </w:t>
      </w:r>
      <w:r w:rsidRPr="00BB6260">
        <w:t xml:space="preserve">Керамические флюсы позволяют модифицировать наплавленный металл, </w:t>
      </w:r>
      <w:r w:rsidR="00BB6260">
        <w:t>т.е.</w:t>
      </w:r>
      <w:r w:rsidR="00BB6260" w:rsidRPr="00BB6260">
        <w:t xml:space="preserve"> </w:t>
      </w:r>
      <w:r w:rsidR="007674C6">
        <w:t xml:space="preserve">улучшать </w:t>
      </w:r>
      <w:r w:rsidRPr="00BB6260">
        <w:t>его</w:t>
      </w:r>
      <w:r w:rsidR="007674C6">
        <w:t xml:space="preserve"> </w:t>
      </w:r>
      <w:r w:rsidR="001C64A7" w:rsidRPr="00BB6260">
        <w:t>структуру</w:t>
      </w:r>
      <w:r w:rsidR="00BB6260" w:rsidRPr="00BB6260">
        <w:t xml:space="preserve">. </w:t>
      </w:r>
      <w:r w:rsidRPr="00BB6260">
        <w:t>Наплавленный металл при затвердевании в процессе первичной кристаллизации часто приобретает крупнозернистую дендритную структуру, в форме длинных кристаллов, вытянутых в направлении отвода тепла при затвердевании, нормально к поверхностям охлаждения</w:t>
      </w:r>
      <w:r w:rsidR="00BB6260" w:rsidRPr="00BB6260">
        <w:t xml:space="preserve">. </w:t>
      </w:r>
      <w:r w:rsidRPr="00BB6260">
        <w:t>В область встречи дендритов, растущих от противоположных сторон ванны, вытесняются загрязнения металла, в связи с чем прочность металла здесь снижается, легко образуются горячие трещины</w:t>
      </w:r>
      <w:r w:rsidR="00BB6260" w:rsidRPr="00BB6260">
        <w:t xml:space="preserve">; </w:t>
      </w:r>
      <w:r w:rsidRPr="00BB6260">
        <w:t>область получила название</w:t>
      </w:r>
      <w:r w:rsidR="00BB6260">
        <w:t xml:space="preserve"> "</w:t>
      </w:r>
      <w:r w:rsidRPr="00BB6260">
        <w:t>зона слабины</w:t>
      </w:r>
      <w:r w:rsidR="00BB6260">
        <w:t xml:space="preserve">" </w:t>
      </w:r>
      <w:r w:rsidRPr="00BB6260">
        <w:t>а самое явление стыка дендритов называется транскристаллизацией</w:t>
      </w:r>
      <w:r w:rsidR="00BB6260" w:rsidRPr="00BB6260">
        <w:t xml:space="preserve">. </w:t>
      </w:r>
      <w:r w:rsidRPr="00BB6260">
        <w:t>Наступающая при дальнейшем охлаждении стали вторичная кристаллизация, вызываемая распадом аустенита, часто маскирует и делает малозаметной первичную дендритную структуру, которая может быть выявлена лишь специальным глубоким травлением</w:t>
      </w:r>
      <w:r w:rsidR="00BB6260" w:rsidRPr="00BB6260">
        <w:t xml:space="preserve">. </w:t>
      </w:r>
      <w:r w:rsidRPr="00BB6260">
        <w:t>В неудовлетворительной первичной структуре часто кроется причина пониженных механических свойств наплавленного металла</w:t>
      </w:r>
      <w:r w:rsidR="00BB6260" w:rsidRPr="00BB6260">
        <w:t xml:space="preserve">. </w:t>
      </w:r>
      <w:r w:rsidRPr="00BB6260">
        <w:t>Модификацией уничтожается дендритная структура, уже в процессе первичной кристаллизации металл затвердевает с образованием равноосных мелких зерен</w:t>
      </w:r>
      <w:r w:rsidR="00BB6260" w:rsidRPr="00BB6260">
        <w:t xml:space="preserve">. </w:t>
      </w:r>
      <w:r w:rsidRPr="00BB6260">
        <w:t>Такой металл обладает высокими механическими свойствами</w:t>
      </w:r>
      <w:r w:rsidR="00BB6260" w:rsidRPr="00BB6260">
        <w:t xml:space="preserve">. </w:t>
      </w:r>
      <w:r w:rsidRPr="00BB6260">
        <w:t>Для модификации пригодны мельчайшие неметаллические включения, служащие центрами кристаллизации, и поверхностно-активные вещества, меняющие поверхностное натяжение металла</w:t>
      </w:r>
      <w:r w:rsidR="00BB6260" w:rsidRPr="00BB6260">
        <w:t xml:space="preserve">. </w:t>
      </w:r>
      <w:r w:rsidRPr="00BB6260">
        <w:t>Хорошим модификатором в условиях сварки является титан</w:t>
      </w:r>
      <w:r w:rsidR="00BB6260" w:rsidRPr="00BB6260">
        <w:t xml:space="preserve">. </w:t>
      </w:r>
      <w:r w:rsidRPr="00BB6260">
        <w:t>Модификация осуществляется при сварке электродами с качественным покрытием и под керамическими флюсами</w:t>
      </w:r>
      <w:r w:rsidR="00BB6260" w:rsidRPr="00BB6260">
        <w:t xml:space="preserve">. </w:t>
      </w:r>
      <w:r w:rsidRPr="00BB6260">
        <w:t>При сварке под плавлеными флюсами модификация обычно выражена слабо, когда модификатор, например титан, вводится в состав электродной проволоки</w:t>
      </w:r>
      <w:r w:rsidR="00BB6260" w:rsidRPr="00BB6260">
        <w:t xml:space="preserve">. </w:t>
      </w:r>
      <w:r w:rsidRPr="00BB6260">
        <w:t>Интенсивная модификация металла с получением мелкозернистой равноосной структуры при первичной кри</w:t>
      </w:r>
      <w:r w:rsidR="00B90477">
        <w:t>сталлизации является преимущест</w:t>
      </w:r>
      <w:r w:rsidRPr="00BB6260">
        <w:t>вом керамических флюсов</w:t>
      </w:r>
      <w:r w:rsidR="00BB6260" w:rsidRPr="00BB6260">
        <w:t xml:space="preserve">. </w:t>
      </w:r>
      <w:r w:rsidRPr="00BB6260">
        <w:t xml:space="preserve">Необходимые элементы для раскисления, легирования и модифицирования металла обычно вводят в керамические флюсы, как и в электродные покрытия, </w:t>
      </w:r>
      <w:r w:rsidR="001C64A7" w:rsidRPr="00BB6260">
        <w:t>в виде ферросплавов</w:t>
      </w:r>
      <w:r w:rsidR="00BB6260" w:rsidRP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Преимуществом керамических флюсов для сварки низкоуглеродистых сталей является малая чувствительность к ржавчине и различным загрязнениям поверхности металла, что позволяет снизить требования к очистке поверхности, проводить сварку на открытом воздухе в сырую погоду</w:t>
      </w:r>
      <w:r w:rsidR="00BB6260" w:rsidRPr="00BB6260">
        <w:t xml:space="preserve">; </w:t>
      </w:r>
      <w:r w:rsidRPr="00BB6260">
        <w:t>при этом получается плотный металл без пор с высокими показателями механических свойств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Для сварки низко</w:t>
      </w:r>
      <w:r w:rsidR="00BB6260" w:rsidRPr="00BB6260">
        <w:t xml:space="preserve"> - </w:t>
      </w:r>
      <w:r w:rsidRPr="00BB6260">
        <w:t>и среднелегированных конструкционных сталей высокой прочности разработана серия специальных керамических флюсов для производства ответственных изделий</w:t>
      </w:r>
      <w:r w:rsidR="00BB6260" w:rsidRPr="00BB6260">
        <w:t xml:space="preserve">. </w:t>
      </w:r>
      <w:r w:rsidRPr="00BB6260">
        <w:t>Керамические флюсы также применяются для сварки высоколегированных сталей, например для аустенитных хромоникелевых нержавеющих и жароупорных сталей</w:t>
      </w:r>
      <w:r w:rsidR="00BB6260" w:rsidRPr="00BB6260">
        <w:t xml:space="preserve">. </w:t>
      </w:r>
      <w:r w:rsidRPr="00BB6260">
        <w:t>В этом случае необходима уже легированная аустенитная проволока</w:t>
      </w:r>
      <w:r w:rsidR="00BB6260" w:rsidRPr="00BB6260">
        <w:t xml:space="preserve">. </w:t>
      </w:r>
      <w:r w:rsidRPr="00BB6260">
        <w:t>Керамический флюс производит лишь необходимое дополнительное легирование</w:t>
      </w:r>
      <w:r w:rsidR="00BB6260" w:rsidRPr="00BB6260">
        <w:t xml:space="preserve">. </w:t>
      </w:r>
      <w:r w:rsidRPr="00BB6260">
        <w:t xml:space="preserve">При сварке нержавеющих сталей достигается </w:t>
      </w:r>
      <w:r w:rsidR="001C64A7" w:rsidRPr="00BB6260">
        <w:t>высокая</w:t>
      </w:r>
      <w:r w:rsidR="00B90477">
        <w:t xml:space="preserve"> </w:t>
      </w:r>
      <w:r w:rsidR="001C64A7" w:rsidRPr="00BB6260">
        <w:t>стойкость зоны сварки против межкристалической коррозии</w:t>
      </w:r>
      <w:r w:rsidR="00BB6260" w:rsidRP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Известно успешное применение керамических флюсов для сварки меди, никеля и их</w:t>
      </w:r>
      <w:r w:rsidR="001C64A7" w:rsidRPr="00BB6260">
        <w:t xml:space="preserve"> сплавов, для наплавочных работ а</w:t>
      </w:r>
      <w:r w:rsidRPr="00BB6260">
        <w:t>втоматическая и полуавтоматическая наплавка производится низкоуглеродистой сварочной проволокой с применением легирующих керамических флюсов, содержащих повы</w:t>
      </w:r>
      <w:r w:rsidR="001C64A7" w:rsidRPr="00BB6260">
        <w:t>шенное количество ферросплавов</w:t>
      </w:r>
    </w:p>
    <w:p w:rsidR="00BB6260" w:rsidRPr="00BB6260" w:rsidRDefault="00E360EF" w:rsidP="007674C6">
      <w:pPr>
        <w:spacing w:before="0" w:beforeAutospacing="0" w:after="0" w:afterAutospacing="0"/>
        <w:ind w:firstLine="720"/>
      </w:pPr>
      <w:r w:rsidRPr="00BB6260">
        <w:t>Функциональная схема процесса ультразвуковой сварки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При этом способе сварки электрическая дуга горит под зернистым сыпучим материалом, называемым сварочным флюсом</w:t>
      </w:r>
      <w:r w:rsidR="00BB6260">
        <w:t xml:space="preserve"> (</w:t>
      </w:r>
      <w:r w:rsidRPr="00BB6260">
        <w:t>рисунок 1</w:t>
      </w:r>
      <w:r w:rsidR="00BB6260" w:rsidRPr="00BB6260">
        <w:t>).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F44D32" w:rsidP="007674C6">
      <w:pPr>
        <w:spacing w:before="0" w:beforeAutospacing="0" w:after="0" w:afterAutospacing="0"/>
        <w:ind w:firstLine="720"/>
      </w:pPr>
      <w:r>
        <w:pict>
          <v:shape id="_x0000_i1026" type="#_x0000_t75" style="width:291pt;height:144.75pt">
            <v:imagedata r:id="rId8" o:title=""/>
          </v:shape>
        </w:pict>
      </w:r>
    </w:p>
    <w:p w:rsidR="00E360EF" w:rsidRPr="00BB6260" w:rsidRDefault="00E360EF" w:rsidP="007674C6">
      <w:pPr>
        <w:spacing w:before="0" w:beforeAutospacing="0" w:after="0" w:afterAutospacing="0"/>
        <w:ind w:firstLine="720"/>
      </w:pPr>
      <w:r w:rsidRPr="00BB6260">
        <w:t>Рисунок 1</w:t>
      </w:r>
      <w:r w:rsidR="00BB6260" w:rsidRPr="00BB6260">
        <w:t xml:space="preserve">. </w:t>
      </w:r>
      <w:r w:rsidRPr="00BB6260">
        <w:t>Схема сварки под флюсом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Под действием тепла дуги расплавляются электродная проволока и основной металл, а также часть флюса</w:t>
      </w:r>
      <w:r w:rsidR="00BB6260" w:rsidRPr="00BB6260">
        <w:t xml:space="preserve">. </w:t>
      </w:r>
      <w:r w:rsidRPr="00BB6260">
        <w:t>В зоне сварки образуется полость, заполненная парами металла, флюса и газами</w:t>
      </w:r>
      <w:r w:rsidR="00BB6260" w:rsidRPr="00BB6260">
        <w:t xml:space="preserve">. </w:t>
      </w:r>
      <w:r w:rsidRPr="00BB6260">
        <w:t>Газовая полость ограничена в верхней части оболочкой расплавленного флюса</w:t>
      </w:r>
      <w:r w:rsidR="00BB6260" w:rsidRPr="00BB6260">
        <w:t xml:space="preserve">. </w:t>
      </w:r>
      <w:r w:rsidRPr="00BB6260">
        <w:t>Расплавленный флюс, окружая газовую полость, защищает дугу и расплавленный металл в зоне сварки от вредного воздействия окружающей среды, осуществляет металлургическую обработку металла в сварочной ванне</w:t>
      </w:r>
      <w:r w:rsidR="00BB6260" w:rsidRPr="00BB6260">
        <w:t xml:space="preserve">. </w:t>
      </w:r>
      <w:r w:rsidRPr="00BB6260">
        <w:t>По мере удаления сварочной дуги расплавленный флюс, прореагировавший с расплавленным металлом, затвердевает, образуя на шве шлаковую корку</w:t>
      </w:r>
      <w:r w:rsidR="00BB6260" w:rsidRPr="00BB6260">
        <w:t xml:space="preserve">. </w:t>
      </w:r>
      <w:r w:rsidRPr="00BB6260">
        <w:t>После прекращения процесса сварки и охлаждения металла шлаковая корка легко отделяется от металла шва</w:t>
      </w:r>
      <w:r w:rsidR="00BB6260" w:rsidRPr="00BB6260">
        <w:t xml:space="preserve">. </w:t>
      </w:r>
      <w:r w:rsidRPr="00BB6260">
        <w:t>Не израсходованная часть флюса специальным пневматическим устройством собирается во флюсоаппарат и используется в дальнейшем при сварке</w:t>
      </w:r>
      <w:r w:rsidR="00BB6260" w:rsidRPr="00BB6260">
        <w:t>.</w:t>
      </w:r>
    </w:p>
    <w:p w:rsidR="007674C6" w:rsidRPr="007674C6" w:rsidRDefault="007674C6" w:rsidP="007674C6">
      <w:pPr>
        <w:pStyle w:val="2"/>
      </w:pPr>
      <w:r>
        <w:rPr>
          <w:rStyle w:val="ad"/>
          <w:b/>
          <w:bCs/>
        </w:rPr>
        <w:br w:type="page"/>
      </w:r>
      <w:bookmarkStart w:id="6" w:name="_Toc255300127"/>
      <w:r>
        <w:rPr>
          <w:rStyle w:val="ad"/>
          <w:b/>
          <w:bCs/>
        </w:rPr>
        <w:t>3.</w:t>
      </w:r>
      <w:r w:rsidR="00064066" w:rsidRPr="007674C6">
        <w:rPr>
          <w:rStyle w:val="ad"/>
          <w:b/>
          <w:bCs/>
        </w:rPr>
        <w:t xml:space="preserve"> </w:t>
      </w:r>
      <w:r w:rsidR="001C64A7" w:rsidRPr="007674C6">
        <w:rPr>
          <w:rStyle w:val="ad"/>
          <w:b/>
          <w:bCs/>
        </w:rPr>
        <w:t>Автоматы</w:t>
      </w:r>
      <w:r>
        <w:rPr>
          <w:rStyle w:val="ad"/>
          <w:b/>
          <w:bCs/>
        </w:rPr>
        <w:t xml:space="preserve"> </w:t>
      </w:r>
      <w:r w:rsidR="00E360EF" w:rsidRPr="007674C6">
        <w:rPr>
          <w:rStyle w:val="ad"/>
          <w:b/>
          <w:bCs/>
        </w:rPr>
        <w:t>АДС</w:t>
      </w:r>
      <w:bookmarkEnd w:id="6"/>
      <w:r w:rsidR="00BB6260" w:rsidRPr="007674C6">
        <w:t xml:space="preserve"> </w:t>
      </w:r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В этом автомате непрерывного действия скорость подачи электродной проволоки плавно изменяется в зависимости от напряжения дуги</w:t>
      </w:r>
      <w:r w:rsidR="00BB6260" w:rsidRPr="00BB6260">
        <w:t xml:space="preserve">. </w:t>
      </w:r>
      <w:r w:rsidRPr="00BB6260">
        <w:t>Автомат обычно применяется для сварки под флюсом дугой переменного тока</w:t>
      </w:r>
      <w:r w:rsidR="00BB6260" w:rsidRPr="00BB6260">
        <w:t xml:space="preserve">. </w:t>
      </w:r>
      <w:r w:rsidRPr="00BB6260">
        <w:t>Питание дуги производится от сварочного трансформатора ТС через дроссельный регулятор PC</w:t>
      </w:r>
      <w:r w:rsidR="00BB6260" w:rsidRPr="00BB6260">
        <w:t>,</w:t>
      </w:r>
      <w:r w:rsidRPr="00BB6260">
        <w:t xml:space="preserve"> приводного электродвигателя автомата ДГ постоянного тока от вспомогательного управляющего агрегата, состоящего из электродвигателя трехфазного тока ДА и непосредственно соединенных с ним генераторов постоянного тока ГГ и ГК</w:t>
      </w:r>
      <w:r w:rsidR="00BB6260" w:rsidRPr="00BB6260">
        <w:t xml:space="preserve">. </w:t>
      </w:r>
      <w:r w:rsidRPr="00BB6260">
        <w:t>Генератор ГГ питает электродвигатель автомата ДГ, а генератор ГК</w:t>
      </w:r>
      <w:r w:rsidR="00BB6260" w:rsidRPr="00BB6260">
        <w:t xml:space="preserve"> - </w:t>
      </w:r>
      <w:r w:rsidRPr="00BB6260">
        <w:t>электродвигатель каретки ДК, служащий для перемещения дуги вдоль шва</w:t>
      </w:r>
      <w:r w:rsidR="00BB6260" w:rsidRPr="00BB6260">
        <w:t xml:space="preserve">. </w:t>
      </w:r>
      <w:r w:rsidRPr="00BB6260">
        <w:t>Для питания постоянным током обмоток возбуждения генераторов и электродвигателей постоянного тока служат два статических двухполупериодных выпрямителя ВДВ и ВНВ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Двигатели ДГ и ДК имеют независимое возбуждение</w:t>
      </w:r>
      <w:r w:rsidR="00BB6260" w:rsidRPr="00BB6260">
        <w:t xml:space="preserve">; </w:t>
      </w:r>
      <w:r w:rsidRPr="00BB6260">
        <w:t>их обмотки возбуждения питаются от сети переменного тока через понижающий трансформатор ТПВ и выпрямитель ВНВ</w:t>
      </w:r>
      <w:r w:rsidR="00BB6260" w:rsidRPr="00BB6260">
        <w:t xml:space="preserve">. </w:t>
      </w:r>
      <w:r w:rsidRPr="00BB6260">
        <w:t>Якорь двигателя ДГ питается током от вспомогательного генератора автомата ГГ</w:t>
      </w:r>
      <w:r w:rsidR="00BB6260" w:rsidRPr="00BB6260">
        <w:t xml:space="preserve">. </w:t>
      </w:r>
      <w:r w:rsidRPr="00BB6260">
        <w:t>Обмотки независимого возбуждения генератора ГГ включены дифференциально навстречу друг другу и создают результирующую магнитодвижущую силу, равную разности магнитодвижущих сил обеих обмоток</w:t>
      </w:r>
      <w:r w:rsidR="00BB6260" w:rsidRPr="00BB6260">
        <w:t xml:space="preserve">. </w:t>
      </w:r>
      <w:r w:rsidRPr="00BB6260">
        <w:t>Обмотка ГГ1 питается от выпрямителя ВНВ через потенциометр РИД постоянным напряжением</w:t>
      </w:r>
      <w:r w:rsidR="00BB6260" w:rsidRPr="00BB6260">
        <w:t xml:space="preserve">; </w:t>
      </w:r>
      <w:r w:rsidRPr="00BB6260">
        <w:t>ток в этой обмотке и ее магнитодвижущая сила Aw1 постоянны и не зависят от состояния сварочной цепи</w:t>
      </w:r>
      <w:r w:rsidR="00BB6260" w:rsidRPr="00BB6260">
        <w:t xml:space="preserve">. </w:t>
      </w:r>
      <w:r w:rsidR="00B90477">
        <w:t>Вторая обмотка возбу</w:t>
      </w:r>
      <w:r w:rsidRPr="00BB6260">
        <w:t>ждения ГГ2 питается от напряжения дуги через выпрямитель ВДВ</w:t>
      </w:r>
      <w:r w:rsidR="00BB6260" w:rsidRPr="00BB6260">
        <w:t xml:space="preserve">. </w:t>
      </w:r>
      <w:r w:rsidRPr="00BB6260">
        <w:t>Ток в обмотке и ее магнитодвижущая сила Аw2 пропорциональны напряжению сварочной дуги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Результирующая магнитодвижущая сила обмотки генератора Aw равна</w:t>
      </w:r>
      <w:r w:rsidR="00BB6260">
        <w:t xml:space="preserve"> </w:t>
      </w:r>
      <w:r w:rsidRPr="00BB6260">
        <w:t>Aw=Aw1-Aw2</w:t>
      </w:r>
      <w:r w:rsidR="00BB6260">
        <w:t>, п</w:t>
      </w:r>
      <w:r w:rsidRPr="00BB6260">
        <w:t xml:space="preserve">ричем эта разность может быть как больше, гак и меньше нуля, </w:t>
      </w:r>
      <w:r w:rsidR="00BB6260">
        <w:t>т.е.</w:t>
      </w:r>
      <w:r w:rsidR="00BB6260" w:rsidRPr="00BB6260">
        <w:t xml:space="preserve"> </w:t>
      </w:r>
      <w:r w:rsidRPr="00BB6260">
        <w:t>генератор может перемагничиваться и его электродвижу</w:t>
      </w:r>
      <w:r w:rsidR="00064066" w:rsidRPr="00BB6260">
        <w:t>щая сила может менять не только</w:t>
      </w:r>
      <w:r w:rsidR="00B90477">
        <w:t xml:space="preserve"> </w:t>
      </w:r>
      <w:r w:rsidR="00064066" w:rsidRPr="00BB6260">
        <w:t>величину</w:t>
      </w:r>
      <w:r w:rsidR="00BB6260">
        <w:t>, н</w:t>
      </w:r>
      <w:r w:rsidR="00064066" w:rsidRPr="00BB6260">
        <w:t>о</w:t>
      </w:r>
      <w:r w:rsidR="00B90477">
        <w:t xml:space="preserve"> </w:t>
      </w:r>
      <w:r w:rsidR="00064066" w:rsidRPr="00BB6260">
        <w:t>и</w:t>
      </w:r>
      <w:r w:rsidR="00B90477">
        <w:t xml:space="preserve"> </w:t>
      </w:r>
      <w:r w:rsidRPr="00BB6260">
        <w:t>знак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При данной схеме число оборотов двигателя автомата ДГ пропорционально напряжению управляющего генератора, и направление его вращения меняется при изменении полярности зажимов генератора</w:t>
      </w:r>
      <w:r w:rsidR="00BB6260" w:rsidRPr="00BB6260">
        <w:t xml:space="preserve">. </w:t>
      </w:r>
      <w:r w:rsidRPr="00BB6260">
        <w:t>При нормальном напряжении дуги генератор ГГ развивает напряжение, обеспечивающее подачу электродной проволоки мотором ДГ со скоростью, равной скорости ее плавления</w:t>
      </w:r>
      <w:r w:rsidR="00BB6260" w:rsidRPr="00BB6260">
        <w:t xml:space="preserve">; </w:t>
      </w:r>
      <w:r w:rsidRPr="00BB6260">
        <w:t>с увеличением или уменьшением напряжения дуги соответственно увеличивается или уменьшается скорость подачи проволоки</w:t>
      </w:r>
      <w:r w:rsidR="00BB6260" w:rsidRPr="00BB6260">
        <w:t xml:space="preserve">. </w:t>
      </w:r>
      <w:r w:rsidRPr="00BB6260">
        <w:t>При значительном уменьшении напряжения дуги, например при коротком замыкании, происходит реверсирование мотора ДГ и удаление конца электродной проволоки от изделия, так что зажигание дуги производится автоматически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Кроме двух обмоток независимого возбуждения, управляющий генератор ГГ имеет еще третью, сериесную обмотку самовозбуждения ГГЗ</w:t>
      </w:r>
      <w:r w:rsidR="00BB6260" w:rsidRPr="00BB6260">
        <w:t xml:space="preserve">. </w:t>
      </w:r>
      <w:r w:rsidRPr="00BB6260">
        <w:t>Третья обмотка создает Аw 3, по величине пропорциональную току генератора, а по направлению совпадающую с результирующей Aw обмоток независимого возбуждения</w:t>
      </w:r>
      <w:r w:rsidR="00BB6260" w:rsidRPr="00BB6260">
        <w:t xml:space="preserve">. </w:t>
      </w:r>
      <w:r w:rsidRPr="00BB6260">
        <w:t>Наличие третьей сериесной обмотки возбуждения ГГЗ улучшает динамические свойства автомата, ускоряя изменения скорости подачи проволоки при изменениях длины сварочной дуги</w:t>
      </w:r>
      <w:r w:rsidR="00BB6260">
        <w:t>.</w:t>
      </w:r>
    </w:p>
    <w:p w:rsidR="00BB6260" w:rsidRDefault="00E360EF" w:rsidP="007674C6">
      <w:pPr>
        <w:spacing w:before="0" w:beforeAutospacing="0" w:after="0" w:afterAutospacing="0"/>
        <w:ind w:firstLine="720"/>
      </w:pPr>
      <w:r w:rsidRPr="00BB6260">
        <w:t>Генератор ГК питает электродвигатель перемещения дуги ДК, работающий с постоянной скоростью, регулируемой потенциометром РСК</w:t>
      </w:r>
      <w:r w:rsidR="00BB6260" w:rsidRPr="00BB6260">
        <w:t xml:space="preserve">; </w:t>
      </w:r>
      <w:r w:rsidRPr="00BB6260">
        <w:t>направление перемещения меняется переключением</w:t>
      </w:r>
      <w:r w:rsidR="00BB6260">
        <w:t xml:space="preserve"> </w:t>
      </w:r>
      <w:r w:rsidRPr="00BB6260">
        <w:t>направления тока, питающего якорь электродвигателя ДК</w:t>
      </w:r>
      <w:r w:rsidR="00BB6260" w:rsidRPr="00BB6260">
        <w:t xml:space="preserve">. </w:t>
      </w:r>
      <w:r w:rsidRPr="00BB6260">
        <w:t>Обычно автомат АДС-1000-2 выполняют в виде сварочного трактора с двумя электродвигателями</w:t>
      </w:r>
      <w:r w:rsidR="00BB6260">
        <w:t xml:space="preserve"> (</w:t>
      </w:r>
      <w:r w:rsidRPr="00BB6260">
        <w:t>рис</w:t>
      </w:r>
      <w:r w:rsidR="00BB6260" w:rsidRPr="00BB6260">
        <w:t xml:space="preserve">). </w:t>
      </w:r>
      <w:r w:rsidRPr="00BB6260">
        <w:t>Электродвигатель ДГ подает проволоку, а электродвигатель ДК перемещает самоходную каретку трактора</w:t>
      </w:r>
      <w:r w:rsidR="00BB6260" w:rsidRPr="00BB6260">
        <w:t xml:space="preserve">. </w:t>
      </w:r>
      <w:r w:rsidRPr="00BB6260">
        <w:t>Автомат АДС-1000-2 предназначен для сварки под флюсом токами до 1200 а проволокой диаметром 3-6 мм</w:t>
      </w:r>
      <w:r w:rsidR="00BB6260" w:rsidRPr="00BB6260">
        <w:t xml:space="preserve">. </w:t>
      </w:r>
      <w:r w:rsidRPr="00BB6260">
        <w:t>Трактор без флюса и электродной проволоки весит около 60 кг</w:t>
      </w:r>
      <w:r w:rsidR="00BB6260" w:rsidRPr="00BB6260">
        <w:t>.</w:t>
      </w:r>
    </w:p>
    <w:p w:rsidR="00BB6260" w:rsidRDefault="00064066" w:rsidP="007674C6">
      <w:pPr>
        <w:spacing w:before="0" w:beforeAutospacing="0" w:after="0" w:afterAutospacing="0"/>
        <w:ind w:firstLine="720"/>
      </w:pPr>
      <w:r w:rsidRPr="00BB6260">
        <w:t>4</w:t>
      </w:r>
      <w:r w:rsidR="00BB6260" w:rsidRPr="00BB6260">
        <w:t xml:space="preserve">. </w:t>
      </w:r>
      <w:r w:rsidR="00E360EF" w:rsidRPr="00BB6260">
        <w:t xml:space="preserve">Опасные и вредные явления, вызываемые физико-химическими процессами источника энергии и способа </w:t>
      </w:r>
      <w:r w:rsidR="000B33FD" w:rsidRPr="00BB6260">
        <w:t>автоматической сварки под флюсом</w:t>
      </w:r>
      <w:r w:rsidR="00BB6260" w:rsidRPr="00BB6260">
        <w:t>.</w:t>
      </w:r>
    </w:p>
    <w:p w:rsidR="00BB6260" w:rsidRDefault="00CF010E" w:rsidP="007674C6">
      <w:pPr>
        <w:spacing w:before="0" w:beforeAutospacing="0" w:after="0" w:afterAutospacing="0"/>
        <w:ind w:firstLine="720"/>
      </w:pPr>
      <w:r>
        <w:t>А</w:t>
      </w:r>
      <w:r w:rsidR="00064066" w:rsidRPr="00BB6260">
        <w:t>втоматическая сварка под флюсом является наиболее безопасной для человека, но допустим м</w:t>
      </w:r>
      <w:r w:rsidR="000B33FD" w:rsidRPr="00BB6260">
        <w:t>ы хорошо защитили лицо и глаза, но почему-то во время работы ощущаете головную боль, боли в горле и общую усталость, которая не проходит даже за выходные дни</w:t>
      </w:r>
      <w:r w:rsidR="00BB6260" w:rsidRPr="00BB6260">
        <w:t xml:space="preserve">. </w:t>
      </w:r>
      <w:r w:rsidR="000B33FD" w:rsidRPr="00BB6260">
        <w:t>Причина в сварочных аэрозолях, которые содержат целый комплекс мельчайших частиц, способных причинить большой вред организму</w:t>
      </w:r>
      <w:r w:rsidR="00BB6260" w:rsidRPr="00BB6260">
        <w:t xml:space="preserve">. </w:t>
      </w:r>
      <w:r w:rsidR="000B33FD" w:rsidRPr="00BB6260">
        <w:t>Заболевание развивается скрытно</w:t>
      </w:r>
      <w:r w:rsidR="00BB6260" w:rsidRPr="00BB6260">
        <w:t xml:space="preserve"> - </w:t>
      </w:r>
      <w:r w:rsidR="000B33FD" w:rsidRPr="00BB6260">
        <w:t>неделями, месяцами</w:t>
      </w:r>
      <w:r w:rsidR="00BB6260" w:rsidRPr="00BB6260">
        <w:t xml:space="preserve"> - </w:t>
      </w:r>
      <w:r w:rsidR="000B33FD" w:rsidRPr="00BB6260">
        <w:t>и только по прошествии, может быть, нескольких лет становится явным и очевидным</w:t>
      </w:r>
      <w:r w:rsidR="00BB6260" w:rsidRPr="00BB6260">
        <w:t>.</w:t>
      </w:r>
    </w:p>
    <w:p w:rsidR="00BB6260" w:rsidRDefault="000B33FD" w:rsidP="007674C6">
      <w:pPr>
        <w:spacing w:before="0" w:beforeAutospacing="0" w:after="0" w:afterAutospacing="0"/>
        <w:ind w:firstLine="720"/>
      </w:pPr>
      <w:r w:rsidRPr="00BB6260">
        <w:t>Правильный выбор защитных средств</w:t>
      </w:r>
      <w:r w:rsidR="00BB6260" w:rsidRPr="00BB6260">
        <w:t xml:space="preserve"> - </w:t>
      </w:r>
      <w:r w:rsidRPr="00BB6260">
        <w:t>это очень важно</w:t>
      </w:r>
      <w:r w:rsidR="00BB6260" w:rsidRPr="00BB6260">
        <w:t>!</w:t>
      </w:r>
    </w:p>
    <w:p w:rsidR="00BB6260" w:rsidRDefault="000B33FD" w:rsidP="007674C6">
      <w:pPr>
        <w:spacing w:before="0" w:beforeAutospacing="0" w:after="0" w:afterAutospacing="0"/>
        <w:ind w:firstLine="720"/>
      </w:pPr>
      <w:r w:rsidRPr="00BB6260">
        <w:t>Уровень загрязнения зависит от способа сварки, силы тока при сварке и вентиляции на рабочем месте</w:t>
      </w:r>
      <w:r w:rsidR="00BB6260" w:rsidRPr="00BB6260">
        <w:t xml:space="preserve">. </w:t>
      </w:r>
      <w:r w:rsidRPr="00BB6260">
        <w:t>Обычно в каждой стране действуют свои нормы и правила, регламентирующие проведение сварочных работ</w:t>
      </w:r>
      <w:r w:rsidR="00BB6260" w:rsidRPr="00BB6260">
        <w:t xml:space="preserve">. </w:t>
      </w:r>
      <w:r w:rsidRPr="00BB6260">
        <w:t>Выбор защитных средств часто определяется соглашением между работодателем и наемным работником</w:t>
      </w:r>
      <w:r w:rsidR="00BB6260" w:rsidRPr="00BB6260">
        <w:t xml:space="preserve">. </w:t>
      </w:r>
      <w:r w:rsidRPr="00BB6260">
        <w:t>Если у Вас возникают сомнения по поводу выбора средств защиты или Вам что-то неясно в отношении вредных производственных факторов, обратитесь за разъяснением к инженеру по охране труда или сторонним экспертам</w:t>
      </w:r>
      <w:r w:rsidR="00BB6260" w:rsidRPr="00BB6260">
        <w:t xml:space="preserve">. </w:t>
      </w:r>
      <w:r w:rsidRPr="00BB6260">
        <w:t>Индивидуальная защита органов дыхания</w:t>
      </w:r>
      <w:r w:rsidR="00EE191C" w:rsidRPr="00BB6260">
        <w:t xml:space="preserve"> такие как 3М 9925 респиратор сварочный</w:t>
      </w:r>
      <w:r w:rsidR="00BB6260">
        <w:t xml:space="preserve"> (</w:t>
      </w:r>
      <w:r w:rsidR="00EE191C" w:rsidRPr="00BB6260">
        <w:t>FFP2 класс 2</w:t>
      </w:r>
      <w:r w:rsidR="00BB6260" w:rsidRPr="00BB6260">
        <w:t>)</w:t>
      </w:r>
    </w:p>
    <w:p w:rsidR="00EE191C" w:rsidRDefault="007674C6" w:rsidP="007674C6">
      <w:pPr>
        <w:pStyle w:val="2"/>
      </w:pPr>
      <w:r>
        <w:br w:type="page"/>
      </w:r>
      <w:bookmarkStart w:id="7" w:name="_Toc255300128"/>
      <w:r>
        <w:t xml:space="preserve">4. </w:t>
      </w:r>
      <w:r w:rsidR="00EE191C" w:rsidRPr="00BB6260">
        <w:t>Мероприятия по устранению вредных факторов</w:t>
      </w:r>
      <w:bookmarkEnd w:id="7"/>
    </w:p>
    <w:p w:rsidR="007674C6" w:rsidRPr="007674C6" w:rsidRDefault="007674C6" w:rsidP="007674C6">
      <w:pPr>
        <w:spacing w:before="0" w:beforeAutospacing="0" w:after="0" w:afterAutospacing="0"/>
        <w:ind w:firstLine="720"/>
      </w:pP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Сварочное оборудование, предназначенное для сварки под флюсом на стационарных постах, должно иметь</w:t>
      </w:r>
      <w:r w:rsidR="00BB6260" w:rsidRPr="00BB6260">
        <w:t>: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а</w:t>
      </w:r>
      <w:r w:rsidR="00BB6260" w:rsidRPr="00BB6260">
        <w:t xml:space="preserve">) </w:t>
      </w:r>
      <w:r w:rsidRPr="00BB6260">
        <w:t>приспособление для механизированной засыпки флюса в сварочную ванну</w:t>
      </w:r>
      <w:r w:rsidR="00BB6260" w:rsidRPr="00BB6260">
        <w:t>;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б</w:t>
      </w:r>
      <w:r w:rsidR="00BB6260" w:rsidRPr="00BB6260">
        <w:t xml:space="preserve">) </w:t>
      </w:r>
      <w:r w:rsidRPr="00BB6260">
        <w:t>флюсоотсос с бункером</w:t>
      </w:r>
      <w:r w:rsidR="00BB6260" w:rsidRPr="00BB6260">
        <w:t xml:space="preserve"> - </w:t>
      </w:r>
      <w:r w:rsidRPr="00BB6260">
        <w:t>накопителем и фильтром</w:t>
      </w:r>
      <w:r w:rsidR="00BB6260">
        <w:t xml:space="preserve"> (</w:t>
      </w:r>
      <w:r w:rsidRPr="00BB6260">
        <w:t>при возврате воздуха в помещение</w:t>
      </w:r>
      <w:r w:rsidR="00BB6260" w:rsidRPr="00BB6260">
        <w:t xml:space="preserve">) </w:t>
      </w:r>
      <w:r w:rsidRPr="00BB6260">
        <w:t>для уборки использованного флюса со шва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Стационарные установки для электродуговой сварки флюсом должны быть оснащены местными отсосами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Отсосы должны быть расположены непосредственно у места сварки</w:t>
      </w:r>
      <w:r w:rsidR="00BB6260">
        <w:t xml:space="preserve"> (</w:t>
      </w:r>
      <w:r w:rsidRPr="00BB6260">
        <w:t>на расстоянии не более 40 мм от зоны дуги в сторону формирования шва</w:t>
      </w:r>
      <w:r w:rsidR="00BB6260" w:rsidRPr="00BB6260">
        <w:t xml:space="preserve">). </w:t>
      </w:r>
      <w:r w:rsidRPr="00BB6260">
        <w:t>Рекомендуется применять отсосы щелевидной формы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Скорость воздушного потока должна быть 4</w:t>
      </w:r>
      <w:r w:rsidR="00BB6260" w:rsidRPr="00BB6260">
        <w:t xml:space="preserve"> - </w:t>
      </w:r>
      <w:r w:rsidRPr="00BB6260">
        <w:t>9 м/сек</w:t>
      </w:r>
      <w:r w:rsidR="00BB6260" w:rsidRPr="00BB6260">
        <w:t xml:space="preserve">. </w:t>
      </w:r>
      <w:r w:rsidRPr="00BB6260">
        <w:t>в зависимости от требуемого объема отсасываемого воздуха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Стационарные установки для сварки под слоем флюса должны быть обеспечены механизированными устройствами для очистки шва от шлаковой корки с одновременным его сбором</w:t>
      </w:r>
      <w:r w:rsidR="00BB6260" w:rsidRPr="00BB6260">
        <w:t xml:space="preserve">. </w:t>
      </w:r>
      <w:r w:rsidRPr="00BB6260">
        <w:t>Ручная уборка флюса</w:t>
      </w:r>
      <w:r w:rsidR="00BB6260">
        <w:t xml:space="preserve"> (</w:t>
      </w:r>
      <w:r w:rsidRPr="00BB6260">
        <w:t>в респираторе</w:t>
      </w:r>
      <w:r w:rsidR="00BB6260" w:rsidRPr="00BB6260">
        <w:t xml:space="preserve">) </w:t>
      </w:r>
      <w:r w:rsidRPr="00BB6260">
        <w:t>допускается только в случаях, когда применение флюсоотсосов не представляется возможным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В системе сбора и подачи флюса должна быть предусмотрена очистка выбрасываемого воздуха от пыли и газов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При засыпке флюса в бункер автомата должны быть приняты меры по защите работающего и окружающих рабочих мест от запыления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Для предупреждения повышенного выделения аэрозоля газов, применяющихся при механизированной и автоматической сварке, флюс должен быть сухим, не загрязненным посторонними веществами</w:t>
      </w:r>
      <w:r w:rsidR="00BB6260">
        <w:t xml:space="preserve"> (</w:t>
      </w:r>
      <w:r w:rsidRPr="00BB6260">
        <w:t xml:space="preserve">смазывающими маслами, осколками флюсовой корки и </w:t>
      </w:r>
      <w:r w:rsidR="00BB6260">
        <w:t>т.д.)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При сварке под флюсом автоматами, передвигающимися по рельсовому пути, должны быть обеспечены надежность и правильность закрепления рельсового пути на изделии или на стенде, а также надежность крепления обратных и боковых роликов ходового механизма</w:t>
      </w:r>
      <w:r w:rsidR="00BB6260" w:rsidRPr="00BB6260">
        <w:t>.</w:t>
      </w:r>
    </w:p>
    <w:p w:rsidR="00BB6260" w:rsidRDefault="00EE191C" w:rsidP="007674C6">
      <w:pPr>
        <w:spacing w:before="0" w:beforeAutospacing="0" w:after="0" w:afterAutospacing="0"/>
        <w:ind w:firstLine="720"/>
      </w:pPr>
      <w:r w:rsidRPr="00BB6260">
        <w:t>Рабочие места сварщиков при сварке труб и других крупногабаритных конструкций должны быть оборудованы специальными кабинами с подачей приточного воздуха, тепло</w:t>
      </w:r>
      <w:r w:rsidR="00BB6260" w:rsidRPr="00BB6260">
        <w:t xml:space="preserve"> - </w:t>
      </w:r>
      <w:r w:rsidRPr="00BB6260">
        <w:t>и звукоизоляцией наружных поверхностей и пультом управления сварочным процессом</w:t>
      </w:r>
    </w:p>
    <w:p w:rsidR="00BB6260" w:rsidRPr="00BB6260" w:rsidRDefault="007674C6" w:rsidP="007674C6">
      <w:pPr>
        <w:pStyle w:val="2"/>
      </w:pPr>
      <w:r>
        <w:br w:type="page"/>
      </w:r>
      <w:bookmarkStart w:id="8" w:name="_Toc255300129"/>
      <w:r w:rsidR="00EA32D4" w:rsidRPr="00BB6260">
        <w:t>Список использованной литературы</w:t>
      </w:r>
      <w:bookmarkEnd w:id="8"/>
    </w:p>
    <w:p w:rsidR="007674C6" w:rsidRDefault="007674C6" w:rsidP="007674C6">
      <w:pPr>
        <w:spacing w:before="0" w:beforeAutospacing="0" w:after="0" w:afterAutospacing="0"/>
        <w:ind w:firstLine="720"/>
      </w:pPr>
    </w:p>
    <w:p w:rsidR="00BB6260" w:rsidRDefault="00EA32D4" w:rsidP="007674C6">
      <w:pPr>
        <w:spacing w:before="0" w:beforeAutospacing="0" w:after="0" w:afterAutospacing="0"/>
        <w:ind w:firstLine="0"/>
      </w:pPr>
      <w:r w:rsidRPr="00BB6260">
        <w:t>1</w:t>
      </w:r>
      <w:r w:rsidR="00BB6260" w:rsidRPr="00BB6260">
        <w:t xml:space="preserve">. </w:t>
      </w:r>
      <w:r w:rsidR="00AE429F" w:rsidRPr="00BB6260">
        <w:t>Кабанов Н</w:t>
      </w:r>
      <w:r w:rsidR="00BB6260">
        <w:t xml:space="preserve">.С. </w:t>
      </w:r>
      <w:r w:rsidR="00AE429F" w:rsidRPr="00BB6260">
        <w:t>Сварка на контактных машинах</w:t>
      </w:r>
      <w:r w:rsidR="00BB6260">
        <w:t>.</w:t>
      </w:r>
      <w:r w:rsidR="00CF010E">
        <w:t xml:space="preserve"> </w:t>
      </w:r>
      <w:r w:rsidR="00BB6260">
        <w:t xml:space="preserve">М. </w:t>
      </w:r>
      <w:r w:rsidR="00AE429F" w:rsidRPr="00BB6260">
        <w:t>высшая школа</w:t>
      </w:r>
      <w:r w:rsidR="00BB6260">
        <w:t>. 19</w:t>
      </w:r>
      <w:r w:rsidR="00AE429F" w:rsidRPr="00BB6260">
        <w:t>85</w:t>
      </w:r>
      <w:r w:rsidR="00BB6260" w:rsidRPr="00BB6260">
        <w:t>.</w:t>
      </w:r>
    </w:p>
    <w:p w:rsidR="00BB6260" w:rsidRPr="00BB6260" w:rsidRDefault="00EA32D4" w:rsidP="007674C6">
      <w:pPr>
        <w:spacing w:before="0" w:beforeAutospacing="0" w:after="0" w:afterAutospacing="0"/>
        <w:ind w:firstLine="0"/>
      </w:pPr>
      <w:r w:rsidRPr="00BB6260">
        <w:t>2</w:t>
      </w:r>
      <w:r w:rsidR="00BB6260" w:rsidRPr="00BB6260">
        <w:t xml:space="preserve">. </w:t>
      </w:r>
      <w:r w:rsidR="00AE429F" w:rsidRPr="00BB6260">
        <w:t>Банов М</w:t>
      </w:r>
      <w:r w:rsidR="00BB6260">
        <w:t>.Д. "</w:t>
      </w:r>
      <w:r w:rsidR="00AE429F" w:rsidRPr="00BB6260">
        <w:t>Технология и оборудование контактной сварки</w:t>
      </w:r>
    </w:p>
    <w:p w:rsidR="00BB6260" w:rsidRDefault="00EA32D4" w:rsidP="007674C6">
      <w:pPr>
        <w:spacing w:before="0" w:beforeAutospacing="0" w:after="0" w:afterAutospacing="0"/>
        <w:ind w:firstLine="0"/>
      </w:pPr>
      <w:r w:rsidRPr="00BB6260">
        <w:t>3</w:t>
      </w:r>
      <w:r w:rsidR="00BB6260" w:rsidRPr="00BB6260">
        <w:t xml:space="preserve">. </w:t>
      </w:r>
      <w:r w:rsidR="00785034" w:rsidRPr="00BB6260">
        <w:t>Дубинин Н</w:t>
      </w:r>
      <w:r w:rsidR="00BB6260">
        <w:t xml:space="preserve">.П., </w:t>
      </w:r>
      <w:r w:rsidR="00785034" w:rsidRPr="00BB6260">
        <w:t>Н</w:t>
      </w:r>
      <w:r w:rsidR="00BB6260">
        <w:t xml:space="preserve">.Н. </w:t>
      </w:r>
      <w:r w:rsidR="00785034" w:rsidRPr="00BB6260">
        <w:t>Лиференко, А</w:t>
      </w:r>
      <w:r w:rsidR="00BB6260">
        <w:t xml:space="preserve">.Д. </w:t>
      </w:r>
      <w:r w:rsidR="00785034" w:rsidRPr="00BB6260">
        <w:t>Хренов</w:t>
      </w:r>
      <w:r w:rsidR="00BB6260" w:rsidRPr="00BB6260">
        <w:t xml:space="preserve">. </w:t>
      </w:r>
      <w:r w:rsidR="00785034" w:rsidRPr="00BB6260">
        <w:t>Технология мета</w:t>
      </w:r>
      <w:r w:rsidR="00CF010E">
        <w:t>л</w:t>
      </w:r>
      <w:r w:rsidR="00785034" w:rsidRPr="00BB6260">
        <w:t>лов и других конструкционных материалов</w:t>
      </w:r>
      <w:r w:rsidR="00BB6260">
        <w:t>.</w:t>
      </w:r>
      <w:r w:rsidR="00CF010E">
        <w:t xml:space="preserve"> </w:t>
      </w:r>
      <w:r w:rsidR="00BB6260">
        <w:t xml:space="preserve">М. </w:t>
      </w:r>
      <w:r w:rsidR="00785034" w:rsidRPr="00BB6260">
        <w:t>высшая школа</w:t>
      </w:r>
      <w:r w:rsidR="00BB6260">
        <w:t>. 19</w:t>
      </w:r>
      <w:r w:rsidR="00785034" w:rsidRPr="00BB6260">
        <w:t>99г</w:t>
      </w:r>
      <w:r w:rsidR="00BB6260" w:rsidRPr="00BB6260">
        <w:t>.</w:t>
      </w:r>
    </w:p>
    <w:p w:rsidR="00BB6260" w:rsidRPr="00BB6260" w:rsidRDefault="00785034" w:rsidP="007674C6">
      <w:pPr>
        <w:spacing w:before="0" w:beforeAutospacing="0" w:after="0" w:afterAutospacing="0"/>
        <w:ind w:firstLine="0"/>
      </w:pPr>
      <w:r w:rsidRPr="00BB6260">
        <w:t>4</w:t>
      </w:r>
      <w:r w:rsidR="00BB6260" w:rsidRPr="00BB6260">
        <w:t xml:space="preserve">. </w:t>
      </w:r>
      <w:r w:rsidRPr="00BB6260">
        <w:t>Лихачев В</w:t>
      </w:r>
      <w:r w:rsidR="00BB6260">
        <w:t>.Л. "</w:t>
      </w:r>
      <w:r w:rsidRPr="00BB6260">
        <w:t>Электродуговая сварка</w:t>
      </w:r>
      <w:r w:rsidR="00BB6260" w:rsidRPr="00BB6260">
        <w:t xml:space="preserve">. </w:t>
      </w:r>
      <w:r w:rsidRPr="00BB6260">
        <w:t>Пособие для сварщиков и специалистов сварочного производства</w:t>
      </w:r>
      <w:r w:rsidR="00BB6260">
        <w:t>", С</w:t>
      </w:r>
      <w:r w:rsidRPr="00BB6260">
        <w:t>олон-Пресс, 2006г</w:t>
      </w:r>
    </w:p>
    <w:p w:rsidR="00BB6260" w:rsidRDefault="00785034" w:rsidP="007674C6">
      <w:pPr>
        <w:spacing w:before="0" w:beforeAutospacing="0" w:after="0" w:afterAutospacing="0"/>
        <w:ind w:firstLine="0"/>
      </w:pPr>
      <w:r w:rsidRPr="00BB6260">
        <w:t>5</w:t>
      </w:r>
      <w:r w:rsidR="00BB6260" w:rsidRPr="00BB6260">
        <w:t xml:space="preserve">. </w:t>
      </w:r>
      <w:r w:rsidRPr="00BB6260">
        <w:t>“Сварка в машиностроении” т</w:t>
      </w:r>
      <w:r w:rsidR="00BB6260">
        <w:t>.1</w:t>
      </w:r>
      <w:r w:rsidRPr="00BB6260">
        <w:t xml:space="preserve"> под редакцией Н</w:t>
      </w:r>
      <w:r w:rsidR="00BB6260">
        <w:t xml:space="preserve">.А. </w:t>
      </w:r>
      <w:r w:rsidRPr="00BB6260">
        <w:t>Ольшанского</w:t>
      </w:r>
      <w:r w:rsidR="00BB6260" w:rsidRPr="00BB6260">
        <w:t>.</w:t>
      </w:r>
      <w:bookmarkStart w:id="9" w:name="_GoBack"/>
      <w:bookmarkEnd w:id="9"/>
    </w:p>
    <w:sectPr w:rsidR="00BB6260" w:rsidSect="00BB6260">
      <w:headerReference w:type="default" r:id="rId9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750" w:rsidRDefault="006F2750" w:rsidP="007674C6">
      <w:pPr>
        <w:spacing w:before="0" w:beforeAutospacing="0" w:after="0" w:afterAutospacing="0"/>
        <w:ind w:firstLine="720"/>
      </w:pPr>
      <w:r>
        <w:separator/>
      </w:r>
    </w:p>
  </w:endnote>
  <w:endnote w:type="continuationSeparator" w:id="0">
    <w:p w:rsidR="006F2750" w:rsidRDefault="006F2750" w:rsidP="007674C6">
      <w:pPr>
        <w:spacing w:before="0" w:beforeAutospacing="0" w:after="0" w:afterAutospacing="0"/>
        <w:ind w:firstLine="7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750" w:rsidRDefault="006F2750" w:rsidP="007674C6">
      <w:pPr>
        <w:spacing w:before="0" w:beforeAutospacing="0" w:after="0" w:afterAutospacing="0"/>
        <w:ind w:firstLine="720"/>
      </w:pPr>
      <w:r>
        <w:separator/>
      </w:r>
    </w:p>
  </w:footnote>
  <w:footnote w:type="continuationSeparator" w:id="0">
    <w:p w:rsidR="006F2750" w:rsidRDefault="006F2750" w:rsidP="007674C6">
      <w:pPr>
        <w:spacing w:before="0" w:beforeAutospacing="0" w:after="0" w:afterAutospacing="0"/>
        <w:ind w:firstLine="7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260" w:rsidRDefault="002C4151" w:rsidP="007674C6">
    <w:pPr>
      <w:pStyle w:val="a9"/>
    </w:pPr>
    <w:r>
      <w:rPr>
        <w:rStyle w:val="aa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64CA"/>
    <w:multiLevelType w:val="multilevel"/>
    <w:tmpl w:val="D06AF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5826BD"/>
    <w:multiLevelType w:val="multilevel"/>
    <w:tmpl w:val="D376D0B2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">
    <w:nsid w:val="0F66770F"/>
    <w:multiLevelType w:val="multilevel"/>
    <w:tmpl w:val="7DE6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D5DDA"/>
    <w:multiLevelType w:val="hybridMultilevel"/>
    <w:tmpl w:val="BCACB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19D5ECC"/>
    <w:multiLevelType w:val="hybridMultilevel"/>
    <w:tmpl w:val="9CF052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276E8C0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EC05B28"/>
    <w:multiLevelType w:val="hybridMultilevel"/>
    <w:tmpl w:val="885493E0"/>
    <w:lvl w:ilvl="0" w:tplc="C598E124">
      <w:start w:val="1"/>
      <w:numFmt w:val="bullet"/>
      <w:lvlText w:val="­"/>
      <w:lvlJc w:val="left"/>
      <w:pPr>
        <w:tabs>
          <w:tab w:val="num" w:pos="57"/>
        </w:tabs>
        <w:ind w:left="340" w:hanging="283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F2510A4"/>
    <w:multiLevelType w:val="multilevel"/>
    <w:tmpl w:val="0C8A4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20B3B3B"/>
    <w:multiLevelType w:val="hybridMultilevel"/>
    <w:tmpl w:val="12E65B48"/>
    <w:lvl w:ilvl="0" w:tplc="C598E124">
      <w:start w:val="1"/>
      <w:numFmt w:val="bullet"/>
      <w:lvlText w:val="­"/>
      <w:lvlJc w:val="left"/>
      <w:pPr>
        <w:tabs>
          <w:tab w:val="num" w:pos="417"/>
        </w:tabs>
        <w:ind w:left="700" w:hanging="283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2D83A58"/>
    <w:multiLevelType w:val="hybridMultilevel"/>
    <w:tmpl w:val="EB188F2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34E029D"/>
    <w:multiLevelType w:val="multilevel"/>
    <w:tmpl w:val="027A3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0569C2"/>
    <w:multiLevelType w:val="hybridMultilevel"/>
    <w:tmpl w:val="FCB68C8C"/>
    <w:lvl w:ilvl="0" w:tplc="C598E124">
      <w:start w:val="1"/>
      <w:numFmt w:val="bullet"/>
      <w:lvlText w:val="­"/>
      <w:lvlJc w:val="left"/>
      <w:pPr>
        <w:tabs>
          <w:tab w:val="num" w:pos="417"/>
        </w:tabs>
        <w:ind w:left="700" w:hanging="283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82E59E1"/>
    <w:multiLevelType w:val="hybridMultilevel"/>
    <w:tmpl w:val="886AC8AA"/>
    <w:lvl w:ilvl="0" w:tplc="D6DC2DAE">
      <w:start w:val="1"/>
      <w:numFmt w:val="bullet"/>
      <w:lvlText w:val="­"/>
      <w:lvlJc w:val="left"/>
      <w:pPr>
        <w:tabs>
          <w:tab w:val="num" w:pos="57"/>
        </w:tabs>
        <w:ind w:left="340" w:hanging="283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90F06C6"/>
    <w:multiLevelType w:val="hybridMultilevel"/>
    <w:tmpl w:val="F76C6F34"/>
    <w:lvl w:ilvl="0" w:tplc="54E69272">
      <w:start w:val="1"/>
      <w:numFmt w:val="bullet"/>
      <w:lvlText w:val="­"/>
      <w:lvlJc w:val="left"/>
      <w:pPr>
        <w:tabs>
          <w:tab w:val="num" w:pos="57"/>
        </w:tabs>
        <w:ind w:left="340" w:hanging="283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99815C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4E8637B6"/>
    <w:multiLevelType w:val="hybridMultilevel"/>
    <w:tmpl w:val="FAE4B004"/>
    <w:lvl w:ilvl="0" w:tplc="1DC0C23C">
      <w:start w:val="1"/>
      <w:numFmt w:val="bullet"/>
      <w:lvlText w:val="­"/>
      <w:lvlJc w:val="left"/>
      <w:pPr>
        <w:tabs>
          <w:tab w:val="num" w:pos="57"/>
        </w:tabs>
        <w:ind w:left="340" w:hanging="283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93210B1"/>
    <w:multiLevelType w:val="multilevel"/>
    <w:tmpl w:val="0C8A4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F20165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9">
    <w:nsid w:val="604E58C1"/>
    <w:multiLevelType w:val="multilevel"/>
    <w:tmpl w:val="74A2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8456E"/>
    <w:multiLevelType w:val="multilevel"/>
    <w:tmpl w:val="12E65B48"/>
    <w:lvl w:ilvl="0">
      <w:start w:val="1"/>
      <w:numFmt w:val="bullet"/>
      <w:lvlText w:val="­"/>
      <w:lvlJc w:val="left"/>
      <w:pPr>
        <w:tabs>
          <w:tab w:val="num" w:pos="417"/>
        </w:tabs>
        <w:ind w:left="700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CDE43DC"/>
    <w:multiLevelType w:val="multilevel"/>
    <w:tmpl w:val="EB188F2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50A6300"/>
    <w:multiLevelType w:val="multilevel"/>
    <w:tmpl w:val="EB188F2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6AF68E4"/>
    <w:multiLevelType w:val="multilevel"/>
    <w:tmpl w:val="EB188F2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5"/>
  </w:num>
  <w:num w:numId="2">
    <w:abstractNumId w:val="7"/>
  </w:num>
  <w:num w:numId="3">
    <w:abstractNumId w:val="17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22"/>
  </w:num>
  <w:num w:numId="9">
    <w:abstractNumId w:val="13"/>
  </w:num>
  <w:num w:numId="10">
    <w:abstractNumId w:val="23"/>
  </w:num>
  <w:num w:numId="11">
    <w:abstractNumId w:val="16"/>
  </w:num>
  <w:num w:numId="12">
    <w:abstractNumId w:val="21"/>
  </w:num>
  <w:num w:numId="13">
    <w:abstractNumId w:val="6"/>
  </w:num>
  <w:num w:numId="14">
    <w:abstractNumId w:val="12"/>
  </w:num>
  <w:num w:numId="15">
    <w:abstractNumId w:val="8"/>
  </w:num>
  <w:num w:numId="16">
    <w:abstractNumId w:val="20"/>
  </w:num>
  <w:num w:numId="17">
    <w:abstractNumId w:val="14"/>
  </w:num>
  <w:num w:numId="18">
    <w:abstractNumId w:val="18"/>
  </w:num>
  <w:num w:numId="19">
    <w:abstractNumId w:val="19"/>
  </w:num>
  <w:num w:numId="20">
    <w:abstractNumId w:val="0"/>
  </w:num>
  <w:num w:numId="21">
    <w:abstractNumId w:val="3"/>
  </w:num>
  <w:num w:numId="22">
    <w:abstractNumId w:val="10"/>
  </w:num>
  <w:num w:numId="23">
    <w:abstractNumId w:val="11"/>
  </w:num>
  <w:num w:numId="24">
    <w:abstractNumId w:val="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FCE"/>
    <w:rsid w:val="00064066"/>
    <w:rsid w:val="00073FCE"/>
    <w:rsid w:val="0009712C"/>
    <w:rsid w:val="000B33FD"/>
    <w:rsid w:val="000D2404"/>
    <w:rsid w:val="001079D1"/>
    <w:rsid w:val="001919F3"/>
    <w:rsid w:val="001C01A3"/>
    <w:rsid w:val="001C64A7"/>
    <w:rsid w:val="002076B1"/>
    <w:rsid w:val="00270D08"/>
    <w:rsid w:val="002932AB"/>
    <w:rsid w:val="002B0109"/>
    <w:rsid w:val="002C4151"/>
    <w:rsid w:val="0031298D"/>
    <w:rsid w:val="00355A8C"/>
    <w:rsid w:val="003F4A6B"/>
    <w:rsid w:val="003F5557"/>
    <w:rsid w:val="0040064F"/>
    <w:rsid w:val="00403EED"/>
    <w:rsid w:val="00415FDC"/>
    <w:rsid w:val="00445737"/>
    <w:rsid w:val="00572584"/>
    <w:rsid w:val="005C31FB"/>
    <w:rsid w:val="00610B88"/>
    <w:rsid w:val="006F2750"/>
    <w:rsid w:val="00705E4F"/>
    <w:rsid w:val="00747649"/>
    <w:rsid w:val="007674C6"/>
    <w:rsid w:val="00785034"/>
    <w:rsid w:val="00811246"/>
    <w:rsid w:val="0088427D"/>
    <w:rsid w:val="008B7384"/>
    <w:rsid w:val="008D79B8"/>
    <w:rsid w:val="009348B7"/>
    <w:rsid w:val="009823CC"/>
    <w:rsid w:val="009A5CD8"/>
    <w:rsid w:val="00A40B18"/>
    <w:rsid w:val="00AE429F"/>
    <w:rsid w:val="00B90477"/>
    <w:rsid w:val="00B96E5F"/>
    <w:rsid w:val="00BB6260"/>
    <w:rsid w:val="00C326E0"/>
    <w:rsid w:val="00CE2A5D"/>
    <w:rsid w:val="00CF010E"/>
    <w:rsid w:val="00DA1C69"/>
    <w:rsid w:val="00DA78D5"/>
    <w:rsid w:val="00DA7CA5"/>
    <w:rsid w:val="00DC23E3"/>
    <w:rsid w:val="00DE163C"/>
    <w:rsid w:val="00DF1AB6"/>
    <w:rsid w:val="00E034FE"/>
    <w:rsid w:val="00E1509F"/>
    <w:rsid w:val="00E3138D"/>
    <w:rsid w:val="00E360EF"/>
    <w:rsid w:val="00E74B57"/>
    <w:rsid w:val="00EA32D4"/>
    <w:rsid w:val="00EA349F"/>
    <w:rsid w:val="00EE191C"/>
    <w:rsid w:val="00F05FEB"/>
    <w:rsid w:val="00F44D32"/>
    <w:rsid w:val="00F54388"/>
    <w:rsid w:val="00F7196D"/>
    <w:rsid w:val="00FA7E06"/>
    <w:rsid w:val="00FB4758"/>
    <w:rsid w:val="00FC6490"/>
    <w:rsid w:val="00FD6D5F"/>
    <w:rsid w:val="00FF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D2D4233E-0A4F-40A1-AFD6-AA289E69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rsid w:val="00EE191C"/>
    <w:pPr>
      <w:spacing w:before="100" w:beforeAutospacing="1" w:after="100" w:afterAutospacing="1"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BB6260"/>
    <w:pPr>
      <w:keepNext/>
      <w:spacing w:before="0" w:beforeAutospacing="0" w:after="0" w:afterAutospacing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7674C6"/>
    <w:pPr>
      <w:keepNext/>
      <w:spacing w:before="0" w:beforeAutospacing="0" w:after="0" w:afterAutospacing="0"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BB6260"/>
    <w:pPr>
      <w:keepNext/>
      <w:spacing w:before="0" w:beforeAutospacing="0" w:after="0" w:afterAutospacing="0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BB6260"/>
    <w:pPr>
      <w:keepNext/>
      <w:spacing w:before="0" w:beforeAutospacing="0" w:after="0" w:afterAutospacing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BB6260"/>
    <w:pPr>
      <w:keepNext/>
      <w:spacing w:before="0" w:beforeAutospacing="0" w:after="0" w:afterAutospacing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BB6260"/>
    <w:pPr>
      <w:keepNext/>
      <w:spacing w:before="0" w:beforeAutospacing="0" w:after="0" w:afterAutospacing="0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BB6260"/>
    <w:pPr>
      <w:keepNext/>
      <w:spacing w:before="0" w:beforeAutospacing="0" w:after="0" w:afterAutospacing="0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BB6260"/>
    <w:pPr>
      <w:keepNext/>
      <w:spacing w:before="0" w:beforeAutospacing="0" w:after="0" w:afterAutospacing="0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color w:val="000000"/>
      <w:sz w:val="24"/>
      <w:szCs w:val="24"/>
    </w:rPr>
  </w:style>
  <w:style w:type="paragraph" w:styleId="a6">
    <w:name w:val="footer"/>
    <w:basedOn w:val="a2"/>
    <w:link w:val="a7"/>
    <w:uiPriority w:val="99"/>
    <w:semiHidden/>
    <w:rsid w:val="00BB6260"/>
    <w:pPr>
      <w:tabs>
        <w:tab w:val="center" w:pos="4819"/>
        <w:tab w:val="right" w:pos="9639"/>
      </w:tabs>
      <w:spacing w:before="0" w:beforeAutospacing="0" w:after="0" w:afterAutospacing="0"/>
    </w:pPr>
  </w:style>
  <w:style w:type="character" w:customStyle="1" w:styleId="a7">
    <w:name w:val="Нижний колонтитул Знак"/>
    <w:link w:val="a6"/>
    <w:uiPriority w:val="99"/>
    <w:semiHidden/>
    <w:locked/>
    <w:rsid w:val="00BB6260"/>
    <w:rPr>
      <w:rFonts w:cs="Times New Roman"/>
      <w:sz w:val="28"/>
      <w:szCs w:val="28"/>
      <w:lang w:val="ru-RU" w:eastAsia="ru-RU"/>
    </w:rPr>
  </w:style>
  <w:style w:type="character" w:customStyle="1" w:styleId="a8">
    <w:name w:val="Верхний колонтитул Знак"/>
    <w:link w:val="a9"/>
    <w:uiPriority w:val="99"/>
    <w:semiHidden/>
    <w:locked/>
    <w:rsid w:val="00BB6260"/>
    <w:rPr>
      <w:rFonts w:cs="Times New Roman"/>
      <w:noProof/>
      <w:kern w:val="16"/>
      <w:sz w:val="28"/>
      <w:szCs w:val="28"/>
      <w:lang w:val="ru-RU" w:eastAsia="ru-RU"/>
    </w:rPr>
  </w:style>
  <w:style w:type="character" w:styleId="aa">
    <w:name w:val="page number"/>
    <w:uiPriority w:val="99"/>
    <w:rsid w:val="00BB6260"/>
    <w:rPr>
      <w:rFonts w:cs="Times New Roman"/>
    </w:rPr>
  </w:style>
  <w:style w:type="paragraph" w:styleId="ab">
    <w:name w:val="Normal (Web)"/>
    <w:basedOn w:val="a2"/>
    <w:uiPriority w:val="99"/>
    <w:rsid w:val="00BB6260"/>
    <w:rPr>
      <w:lang w:val="uk-UA" w:eastAsia="uk-UA"/>
    </w:rPr>
  </w:style>
  <w:style w:type="character" w:styleId="ac">
    <w:name w:val="Hyperlink"/>
    <w:uiPriority w:val="99"/>
    <w:rsid w:val="00BB6260"/>
    <w:rPr>
      <w:rFonts w:cs="Times New Roman"/>
      <w:color w:val="auto"/>
      <w:sz w:val="28"/>
      <w:szCs w:val="28"/>
      <w:u w:val="single"/>
      <w:vertAlign w:val="baseline"/>
    </w:rPr>
  </w:style>
  <w:style w:type="character" w:styleId="ad">
    <w:name w:val="Strong"/>
    <w:uiPriority w:val="99"/>
    <w:qFormat/>
    <w:rsid w:val="00E360EF"/>
    <w:rPr>
      <w:rFonts w:cs="Times New Roman"/>
      <w:b/>
      <w:bCs/>
    </w:rPr>
  </w:style>
  <w:style w:type="paragraph" w:styleId="z-">
    <w:name w:val="HTML Top of Form"/>
    <w:basedOn w:val="a2"/>
    <w:next w:val="a2"/>
    <w:link w:val="z-0"/>
    <w:hidden/>
    <w:uiPriority w:val="99"/>
    <w:rsid w:val="000B33FD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Pr>
      <w:rFonts w:ascii="Arial" w:hAnsi="Arial" w:cs="Arial"/>
      <w:vanish/>
      <w:color w:val="000000"/>
      <w:sz w:val="16"/>
      <w:szCs w:val="16"/>
    </w:rPr>
  </w:style>
  <w:style w:type="paragraph" w:styleId="z-1">
    <w:name w:val="HTML Bottom of Form"/>
    <w:basedOn w:val="a2"/>
    <w:next w:val="a2"/>
    <w:link w:val="z-2"/>
    <w:hidden/>
    <w:uiPriority w:val="99"/>
    <w:rsid w:val="000B33FD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Pr>
      <w:rFonts w:ascii="Arial" w:hAnsi="Arial" w:cs="Arial"/>
      <w:vanish/>
      <w:color w:val="000000"/>
      <w:sz w:val="16"/>
      <w:szCs w:val="16"/>
    </w:rPr>
  </w:style>
  <w:style w:type="table" w:styleId="-1">
    <w:name w:val="Table Web 1"/>
    <w:basedOn w:val="a4"/>
    <w:uiPriority w:val="99"/>
    <w:rsid w:val="00BB6260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header"/>
    <w:basedOn w:val="a2"/>
    <w:next w:val="ae"/>
    <w:link w:val="a8"/>
    <w:uiPriority w:val="99"/>
    <w:rsid w:val="00BB6260"/>
    <w:pPr>
      <w:tabs>
        <w:tab w:val="center" w:pos="4677"/>
        <w:tab w:val="right" w:pos="9355"/>
      </w:tabs>
      <w:spacing w:before="0" w:beforeAutospacing="0" w:after="0" w:afterAutospacing="0" w:line="240" w:lineRule="auto"/>
      <w:ind w:firstLine="0"/>
      <w:jc w:val="right"/>
    </w:pPr>
    <w:rPr>
      <w:noProof/>
      <w:kern w:val="16"/>
    </w:rPr>
  </w:style>
  <w:style w:type="character" w:customStyle="1" w:styleId="11">
    <w:name w:val="Верхний колонтитул Знак1"/>
    <w:uiPriority w:val="99"/>
    <w:semiHidden/>
    <w:rPr>
      <w:color w:val="000000"/>
      <w:sz w:val="28"/>
      <w:szCs w:val="28"/>
    </w:rPr>
  </w:style>
  <w:style w:type="character" w:styleId="af">
    <w:name w:val="endnote reference"/>
    <w:uiPriority w:val="99"/>
    <w:semiHidden/>
    <w:rsid w:val="00BB6260"/>
    <w:rPr>
      <w:rFonts w:cs="Times New Roman"/>
      <w:vertAlign w:val="superscript"/>
    </w:rPr>
  </w:style>
  <w:style w:type="paragraph" w:styleId="ae">
    <w:name w:val="Body Text"/>
    <w:basedOn w:val="a2"/>
    <w:link w:val="af0"/>
    <w:uiPriority w:val="99"/>
    <w:rsid w:val="00BB6260"/>
    <w:pPr>
      <w:spacing w:before="0" w:beforeAutospacing="0" w:after="0" w:afterAutospacing="0"/>
      <w:ind w:firstLine="0"/>
    </w:pPr>
  </w:style>
  <w:style w:type="character" w:customStyle="1" w:styleId="af0">
    <w:name w:val="Основной текст Знак"/>
    <w:link w:val="ae"/>
    <w:uiPriority w:val="99"/>
    <w:semiHidden/>
    <w:locked/>
    <w:rPr>
      <w:rFonts w:cs="Times New Roman"/>
      <w:color w:val="000000"/>
      <w:sz w:val="28"/>
      <w:szCs w:val="28"/>
    </w:rPr>
  </w:style>
  <w:style w:type="paragraph" w:customStyle="1" w:styleId="af1">
    <w:name w:val="выделение"/>
    <w:uiPriority w:val="99"/>
    <w:rsid w:val="00BB6260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f2"/>
    <w:uiPriority w:val="99"/>
    <w:rsid w:val="00BB6260"/>
    <w:pPr>
      <w:widowControl w:val="0"/>
      <w:autoSpaceDE w:val="0"/>
      <w:autoSpaceDN w:val="0"/>
      <w:adjustRightInd w:val="0"/>
      <w:spacing w:before="0" w:beforeAutospacing="0" w:after="0" w:afterAutospacing="0"/>
    </w:pPr>
    <w:rPr>
      <w:lang w:val="en-US" w:eastAsia="en-US"/>
    </w:rPr>
  </w:style>
  <w:style w:type="paragraph" w:styleId="af2">
    <w:name w:val="Body Text Indent"/>
    <w:basedOn w:val="a2"/>
    <w:link w:val="af3"/>
    <w:uiPriority w:val="99"/>
    <w:rsid w:val="00BB6260"/>
    <w:pPr>
      <w:shd w:val="clear" w:color="auto" w:fill="FFFFFF"/>
      <w:spacing w:before="192" w:beforeAutospacing="0" w:after="0" w:afterAutospacing="0"/>
      <w:ind w:right="-5" w:firstLine="360"/>
    </w:pPr>
  </w:style>
  <w:style w:type="character" w:customStyle="1" w:styleId="af3">
    <w:name w:val="Основной текст с отступом Знак"/>
    <w:link w:val="af2"/>
    <w:uiPriority w:val="99"/>
    <w:semiHidden/>
    <w:locked/>
    <w:rPr>
      <w:rFonts w:cs="Times New Roman"/>
      <w:color w:val="000000"/>
      <w:sz w:val="28"/>
      <w:szCs w:val="28"/>
    </w:rPr>
  </w:style>
  <w:style w:type="character" w:styleId="af4">
    <w:name w:val="footnote reference"/>
    <w:uiPriority w:val="99"/>
    <w:semiHidden/>
    <w:rsid w:val="00BB6260"/>
    <w:rPr>
      <w:rFonts w:cs="Times New Roman"/>
      <w:sz w:val="28"/>
      <w:szCs w:val="28"/>
      <w:vertAlign w:val="superscript"/>
    </w:rPr>
  </w:style>
  <w:style w:type="paragraph" w:styleId="af5">
    <w:name w:val="Plain Text"/>
    <w:basedOn w:val="a2"/>
    <w:link w:val="12"/>
    <w:uiPriority w:val="99"/>
    <w:rsid w:val="00BB6260"/>
    <w:pPr>
      <w:spacing w:before="0" w:beforeAutospacing="0" w:after="0" w:afterAutospacing="0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6">
    <w:name w:val="Текст Знак"/>
    <w:uiPriority w:val="99"/>
    <w:semiHidden/>
    <w:rPr>
      <w:rFonts w:ascii="Courier New" w:hAnsi="Courier New" w:cs="Courier New"/>
      <w:color w:val="000000"/>
      <w:sz w:val="20"/>
      <w:szCs w:val="20"/>
    </w:rPr>
  </w:style>
  <w:style w:type="character" w:customStyle="1" w:styleId="12">
    <w:name w:val="Текст Знак1"/>
    <w:link w:val="af5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customStyle="1" w:styleId="a0">
    <w:name w:val="лит"/>
    <w:autoRedefine/>
    <w:uiPriority w:val="99"/>
    <w:rsid w:val="00BB6260"/>
    <w:pPr>
      <w:numPr>
        <w:numId w:val="23"/>
      </w:numPr>
      <w:spacing w:line="360" w:lineRule="auto"/>
      <w:jc w:val="both"/>
    </w:pPr>
    <w:rPr>
      <w:sz w:val="28"/>
      <w:szCs w:val="28"/>
    </w:rPr>
  </w:style>
  <w:style w:type="character" w:customStyle="1" w:styleId="af7">
    <w:name w:val="номер страницы"/>
    <w:uiPriority w:val="99"/>
    <w:rsid w:val="00BB6260"/>
    <w:rPr>
      <w:rFonts w:cs="Times New Roman"/>
      <w:sz w:val="28"/>
      <w:szCs w:val="28"/>
    </w:rPr>
  </w:style>
  <w:style w:type="paragraph" w:customStyle="1" w:styleId="af8">
    <w:name w:val="Обычный +"/>
    <w:basedOn w:val="a2"/>
    <w:autoRedefine/>
    <w:uiPriority w:val="99"/>
    <w:rsid w:val="00BB6260"/>
    <w:pPr>
      <w:spacing w:before="0" w:beforeAutospacing="0" w:after="0" w:afterAutospacing="0"/>
    </w:pPr>
  </w:style>
  <w:style w:type="paragraph" w:styleId="13">
    <w:name w:val="toc 1"/>
    <w:basedOn w:val="a2"/>
    <w:next w:val="a2"/>
    <w:autoRedefine/>
    <w:uiPriority w:val="99"/>
    <w:semiHidden/>
    <w:rsid w:val="00BB6260"/>
    <w:pPr>
      <w:tabs>
        <w:tab w:val="right" w:leader="dot" w:pos="1400"/>
      </w:tabs>
      <w:spacing w:before="0" w:beforeAutospacing="0" w:after="0" w:afterAutospacing="0"/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BB6260"/>
    <w:pPr>
      <w:tabs>
        <w:tab w:val="left" w:leader="dot" w:pos="3500"/>
      </w:tabs>
      <w:spacing w:before="0" w:beforeAutospacing="0" w:after="0" w:afterAutospacing="0"/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BB6260"/>
    <w:pPr>
      <w:spacing w:before="0" w:beforeAutospacing="0" w:after="0" w:afterAutospacing="0"/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BB6260"/>
    <w:pPr>
      <w:tabs>
        <w:tab w:val="right" w:leader="dot" w:pos="9345"/>
      </w:tabs>
      <w:spacing w:before="0" w:beforeAutospacing="0" w:after="0" w:afterAutospacing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BB6260"/>
    <w:pPr>
      <w:spacing w:before="0" w:beforeAutospacing="0" w:after="0" w:afterAutospacing="0"/>
      <w:ind w:left="958"/>
    </w:pPr>
  </w:style>
  <w:style w:type="paragraph" w:styleId="23">
    <w:name w:val="Body Text Indent 2"/>
    <w:basedOn w:val="a2"/>
    <w:link w:val="24"/>
    <w:uiPriority w:val="99"/>
    <w:rsid w:val="00BB6260"/>
    <w:pPr>
      <w:shd w:val="clear" w:color="auto" w:fill="FFFFFF"/>
      <w:tabs>
        <w:tab w:val="left" w:pos="163"/>
      </w:tabs>
      <w:spacing w:before="0" w:beforeAutospacing="0" w:after="0" w:afterAutospacing="0"/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color w:val="000000"/>
      <w:sz w:val="28"/>
      <w:szCs w:val="28"/>
    </w:rPr>
  </w:style>
  <w:style w:type="paragraph" w:styleId="32">
    <w:name w:val="Body Text Indent 3"/>
    <w:basedOn w:val="a2"/>
    <w:link w:val="33"/>
    <w:uiPriority w:val="99"/>
    <w:rsid w:val="00BB6260"/>
    <w:pPr>
      <w:shd w:val="clear" w:color="auto" w:fill="FFFFFF"/>
      <w:tabs>
        <w:tab w:val="left" w:pos="4262"/>
        <w:tab w:val="left" w:pos="5640"/>
      </w:tabs>
      <w:spacing w:before="0" w:beforeAutospacing="0" w:after="0" w:afterAutospacing="0"/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color w:val="000000"/>
      <w:sz w:val="16"/>
      <w:szCs w:val="16"/>
    </w:rPr>
  </w:style>
  <w:style w:type="table" w:styleId="af9">
    <w:name w:val="Table Grid"/>
    <w:basedOn w:val="a4"/>
    <w:uiPriority w:val="99"/>
    <w:rsid w:val="00BB6260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a">
    <w:name w:val="содержание"/>
    <w:uiPriority w:val="99"/>
    <w:rsid w:val="00BB6260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BB6260"/>
    <w:pPr>
      <w:numPr>
        <w:numId w:val="24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BB6260"/>
    <w:pPr>
      <w:numPr>
        <w:numId w:val="25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BB6260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BB6260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BB6260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BB6260"/>
    <w:rPr>
      <w:i/>
      <w:iCs/>
    </w:rPr>
  </w:style>
  <w:style w:type="paragraph" w:customStyle="1" w:styleId="afb">
    <w:name w:val="ТАБЛИЦА"/>
    <w:next w:val="a2"/>
    <w:autoRedefine/>
    <w:uiPriority w:val="99"/>
    <w:rsid w:val="00BB6260"/>
    <w:pPr>
      <w:spacing w:line="360" w:lineRule="auto"/>
    </w:pPr>
    <w:rPr>
      <w:color w:val="000000"/>
    </w:rPr>
  </w:style>
  <w:style w:type="paragraph" w:customStyle="1" w:styleId="afc">
    <w:name w:val="Стиль ТАБЛИЦА + Междустр.интервал:  полуторный"/>
    <w:basedOn w:val="afb"/>
    <w:uiPriority w:val="99"/>
    <w:rsid w:val="00BB6260"/>
  </w:style>
  <w:style w:type="paragraph" w:customStyle="1" w:styleId="14">
    <w:name w:val="Стиль ТАБЛИЦА + Междустр.интервал:  полуторный1"/>
    <w:basedOn w:val="afb"/>
    <w:autoRedefine/>
    <w:uiPriority w:val="99"/>
    <w:rsid w:val="00BB6260"/>
  </w:style>
  <w:style w:type="table" w:customStyle="1" w:styleId="15">
    <w:name w:val="Стиль таблицы1"/>
    <w:uiPriority w:val="99"/>
    <w:rsid w:val="00BB6260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basedOn w:val="a2"/>
    <w:autoRedefine/>
    <w:uiPriority w:val="99"/>
    <w:rsid w:val="00BB6260"/>
    <w:pPr>
      <w:spacing w:before="0" w:beforeAutospacing="0" w:after="0" w:afterAutospacing="0" w:line="240" w:lineRule="auto"/>
      <w:ind w:firstLine="0"/>
      <w:jc w:val="center"/>
    </w:pPr>
    <w:rPr>
      <w:sz w:val="20"/>
      <w:szCs w:val="20"/>
    </w:rPr>
  </w:style>
  <w:style w:type="paragraph" w:styleId="afe">
    <w:name w:val="endnote text"/>
    <w:basedOn w:val="a2"/>
    <w:link w:val="aff"/>
    <w:uiPriority w:val="99"/>
    <w:semiHidden/>
    <w:rsid w:val="00BB6260"/>
    <w:pPr>
      <w:spacing w:before="0" w:beforeAutospacing="0" w:after="0" w:afterAutospacing="0"/>
    </w:pPr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locked/>
    <w:rPr>
      <w:rFonts w:cs="Times New Roman"/>
      <w:color w:val="000000"/>
      <w:sz w:val="20"/>
      <w:szCs w:val="20"/>
    </w:rPr>
  </w:style>
  <w:style w:type="paragraph" w:styleId="aff0">
    <w:name w:val="footnote text"/>
    <w:basedOn w:val="a2"/>
    <w:link w:val="aff1"/>
    <w:autoRedefine/>
    <w:uiPriority w:val="99"/>
    <w:semiHidden/>
    <w:rsid w:val="00BB6260"/>
    <w:pPr>
      <w:spacing w:before="0" w:beforeAutospacing="0" w:after="0" w:afterAutospacing="0"/>
    </w:pPr>
    <w:rPr>
      <w:sz w:val="20"/>
      <w:szCs w:val="20"/>
    </w:rPr>
  </w:style>
  <w:style w:type="character" w:customStyle="1" w:styleId="aff1">
    <w:name w:val="Текст сноски Знак"/>
    <w:link w:val="aff0"/>
    <w:uiPriority w:val="99"/>
    <w:locked/>
    <w:rsid w:val="00BB6260"/>
    <w:rPr>
      <w:rFonts w:cs="Times New Roman"/>
      <w:color w:val="000000"/>
      <w:lang w:val="ru-RU" w:eastAsia="ru-RU"/>
    </w:rPr>
  </w:style>
  <w:style w:type="paragraph" w:customStyle="1" w:styleId="aff2">
    <w:name w:val="титут"/>
    <w:autoRedefine/>
    <w:uiPriority w:val="99"/>
    <w:rsid w:val="00BB6260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7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5005</Words>
  <Characters>28533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технический университет им Н</vt:lpstr>
    </vt:vector>
  </TitlesOfParts>
  <Company>Hewlett-Packard</Company>
  <LinksUpToDate>false</LinksUpToDate>
  <CharactersWithSpaces>33472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технический университет им Н</dc:title>
  <dc:subject/>
  <dc:creator>Алена</dc:creator>
  <cp:keywords/>
  <dc:description/>
  <cp:lastModifiedBy>admin</cp:lastModifiedBy>
  <cp:revision>2</cp:revision>
  <cp:lastPrinted>2008-12-19T04:00:00Z</cp:lastPrinted>
  <dcterms:created xsi:type="dcterms:W3CDTF">2014-02-20T13:50:00Z</dcterms:created>
  <dcterms:modified xsi:type="dcterms:W3CDTF">2014-02-20T13:50:00Z</dcterms:modified>
</cp:coreProperties>
</file>