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0A" w:rsidRPr="00B8680A" w:rsidRDefault="0069480A" w:rsidP="00B8680A">
      <w:pPr>
        <w:jc w:val="center"/>
        <w:rPr>
          <w:sz w:val="28"/>
          <w:szCs w:val="28"/>
          <w:lang w:val="ru-RU"/>
        </w:rPr>
      </w:pPr>
      <w:r w:rsidRPr="00B8680A">
        <w:rPr>
          <w:sz w:val="28"/>
          <w:szCs w:val="28"/>
          <w:lang w:val="ru-RU"/>
        </w:rPr>
        <w:t>МИНИСТЕРСТВО СЕЛЬСКОГО ХОЗЯЙСТВА</w:t>
      </w:r>
      <w:r w:rsidR="00B8680A" w:rsidRPr="00B8680A">
        <w:rPr>
          <w:sz w:val="28"/>
          <w:szCs w:val="28"/>
          <w:lang w:val="ru-RU"/>
        </w:rPr>
        <w:t xml:space="preserve"> </w:t>
      </w:r>
      <w:r w:rsidRPr="00B8680A">
        <w:rPr>
          <w:sz w:val="28"/>
          <w:szCs w:val="28"/>
          <w:lang w:val="ru-RU"/>
        </w:rPr>
        <w:t>И ПРОДОВОЛЬСТВИЯ РЕСПУБЛИКИ БЕЛАРУСЬ</w:t>
      </w:r>
    </w:p>
    <w:p w:rsidR="00B8680A" w:rsidRPr="00B8680A" w:rsidRDefault="0069480A" w:rsidP="00B8680A">
      <w:pPr>
        <w:jc w:val="center"/>
        <w:rPr>
          <w:sz w:val="28"/>
          <w:szCs w:val="28"/>
          <w:lang w:val="ru-RU"/>
        </w:rPr>
      </w:pPr>
      <w:r w:rsidRPr="00B8680A">
        <w:rPr>
          <w:sz w:val="28"/>
          <w:szCs w:val="28"/>
          <w:lang w:val="ru-RU"/>
        </w:rPr>
        <w:t>УЧРЕЖДЕНИЕ ОБРАЗОВАНИЯ</w:t>
      </w:r>
    </w:p>
    <w:p w:rsidR="0069480A" w:rsidRPr="00B8680A" w:rsidRDefault="0069480A" w:rsidP="00B8680A">
      <w:pPr>
        <w:jc w:val="center"/>
        <w:rPr>
          <w:sz w:val="28"/>
          <w:szCs w:val="28"/>
          <w:lang w:val="ru-RU"/>
        </w:rPr>
      </w:pPr>
      <w:r w:rsidRPr="00B8680A">
        <w:rPr>
          <w:sz w:val="28"/>
          <w:szCs w:val="28"/>
          <w:lang w:val="ru-RU"/>
        </w:rPr>
        <w:t>«БЕЛОРУССКИЙ ГОСУДАРСТВЕННЫЙ</w:t>
      </w:r>
      <w:r w:rsidR="00B8680A" w:rsidRPr="00B8680A">
        <w:rPr>
          <w:sz w:val="28"/>
          <w:szCs w:val="28"/>
          <w:lang w:val="ru-RU"/>
        </w:rPr>
        <w:t xml:space="preserve"> </w:t>
      </w:r>
      <w:r w:rsidRPr="00B8680A">
        <w:rPr>
          <w:sz w:val="28"/>
          <w:szCs w:val="28"/>
          <w:lang w:val="ru-RU"/>
        </w:rPr>
        <w:t>АГРАРНЫЙ ТЕХНИЧЕСКИЙ УНИВЕРСИТЕТ»</w:t>
      </w:r>
    </w:p>
    <w:p w:rsidR="0069480A" w:rsidRPr="00B8680A" w:rsidRDefault="0069480A" w:rsidP="00B8680A">
      <w:pPr>
        <w:jc w:val="center"/>
        <w:rPr>
          <w:sz w:val="28"/>
          <w:szCs w:val="28"/>
          <w:lang w:val="ru-RU"/>
        </w:rPr>
      </w:pPr>
      <w:r w:rsidRPr="00B8680A">
        <w:rPr>
          <w:sz w:val="28"/>
          <w:szCs w:val="28"/>
          <w:lang w:val="ru-RU"/>
        </w:rPr>
        <w:t>Агроэнергетический факультет</w:t>
      </w:r>
    </w:p>
    <w:p w:rsidR="0069480A" w:rsidRPr="00B8680A" w:rsidRDefault="0069480A" w:rsidP="00B8680A">
      <w:pPr>
        <w:jc w:val="center"/>
        <w:rPr>
          <w:sz w:val="28"/>
          <w:szCs w:val="28"/>
          <w:lang w:val="ru-RU"/>
        </w:rPr>
      </w:pPr>
    </w:p>
    <w:p w:rsidR="0069480A" w:rsidRPr="00B8680A" w:rsidRDefault="0069480A" w:rsidP="00B8680A">
      <w:pPr>
        <w:jc w:val="center"/>
        <w:rPr>
          <w:sz w:val="28"/>
          <w:szCs w:val="28"/>
          <w:lang w:val="ru-RU"/>
        </w:rPr>
      </w:pPr>
    </w:p>
    <w:p w:rsidR="00B8680A" w:rsidRDefault="00B8680A" w:rsidP="00B8680A">
      <w:pPr>
        <w:jc w:val="center"/>
        <w:rPr>
          <w:sz w:val="28"/>
          <w:szCs w:val="28"/>
          <w:lang w:val="ru-RU"/>
        </w:rPr>
      </w:pPr>
    </w:p>
    <w:p w:rsidR="00B8680A" w:rsidRDefault="00B8680A" w:rsidP="00B8680A">
      <w:pPr>
        <w:jc w:val="center"/>
        <w:rPr>
          <w:sz w:val="28"/>
          <w:szCs w:val="28"/>
          <w:lang w:val="ru-RU"/>
        </w:rPr>
      </w:pPr>
    </w:p>
    <w:p w:rsidR="00B8680A" w:rsidRDefault="00B8680A" w:rsidP="00B8680A">
      <w:pPr>
        <w:jc w:val="center"/>
        <w:rPr>
          <w:sz w:val="28"/>
          <w:szCs w:val="28"/>
          <w:lang w:val="ru-RU"/>
        </w:rPr>
      </w:pPr>
    </w:p>
    <w:p w:rsidR="00B8680A" w:rsidRDefault="00B8680A" w:rsidP="00B8680A">
      <w:pPr>
        <w:jc w:val="center"/>
        <w:rPr>
          <w:sz w:val="28"/>
          <w:szCs w:val="28"/>
          <w:lang w:val="ru-RU"/>
        </w:rPr>
      </w:pPr>
    </w:p>
    <w:p w:rsidR="00B8680A" w:rsidRDefault="00B8680A" w:rsidP="00B8680A">
      <w:pPr>
        <w:jc w:val="center"/>
        <w:rPr>
          <w:sz w:val="28"/>
          <w:szCs w:val="28"/>
          <w:lang w:val="ru-RU"/>
        </w:rPr>
      </w:pPr>
    </w:p>
    <w:p w:rsidR="00B8680A" w:rsidRDefault="00B8680A" w:rsidP="00B8680A">
      <w:pPr>
        <w:jc w:val="center"/>
        <w:rPr>
          <w:sz w:val="28"/>
          <w:szCs w:val="28"/>
          <w:lang w:val="ru-RU"/>
        </w:rPr>
      </w:pPr>
    </w:p>
    <w:p w:rsidR="0069480A" w:rsidRPr="00B8680A" w:rsidRDefault="0069480A" w:rsidP="00B8680A">
      <w:pPr>
        <w:jc w:val="center"/>
        <w:rPr>
          <w:sz w:val="28"/>
          <w:szCs w:val="28"/>
          <w:lang w:val="ru-RU"/>
        </w:rPr>
      </w:pPr>
      <w:r w:rsidRPr="00B8680A">
        <w:rPr>
          <w:sz w:val="28"/>
          <w:szCs w:val="28"/>
          <w:lang w:val="ru-RU"/>
        </w:rPr>
        <w:t>Курсовой проект</w:t>
      </w:r>
    </w:p>
    <w:p w:rsidR="0069480A" w:rsidRPr="00B8680A" w:rsidRDefault="0069480A" w:rsidP="00B8680A">
      <w:pPr>
        <w:jc w:val="center"/>
        <w:rPr>
          <w:sz w:val="28"/>
          <w:szCs w:val="28"/>
          <w:lang w:val="ru-RU"/>
        </w:rPr>
      </w:pPr>
      <w:r w:rsidRPr="00B8680A">
        <w:rPr>
          <w:sz w:val="28"/>
          <w:szCs w:val="28"/>
          <w:lang w:val="ru-RU"/>
        </w:rPr>
        <w:t>по дисциплине «Технические средства автоматизации»</w:t>
      </w:r>
    </w:p>
    <w:p w:rsidR="0069480A" w:rsidRPr="00B8680A" w:rsidRDefault="0069480A" w:rsidP="00B8680A">
      <w:pPr>
        <w:pStyle w:val="11"/>
        <w:spacing w:after="0" w:line="360" w:lineRule="auto"/>
        <w:jc w:val="center"/>
        <w:rPr>
          <w:rFonts w:ascii="Times New Roman" w:hAnsi="Times New Roman"/>
          <w:i w:val="0"/>
          <w:szCs w:val="28"/>
          <w:lang w:val="ru-RU"/>
        </w:rPr>
      </w:pPr>
      <w:r w:rsidRPr="00B8680A">
        <w:rPr>
          <w:rFonts w:ascii="Times New Roman" w:hAnsi="Times New Roman"/>
          <w:i w:val="0"/>
          <w:szCs w:val="28"/>
          <w:lang w:val="ru-RU"/>
        </w:rPr>
        <w:t>Тема: « Автоматизация экстрактора противоточного типа»</w:t>
      </w:r>
    </w:p>
    <w:p w:rsidR="0069480A" w:rsidRDefault="0069480A" w:rsidP="00B8680A">
      <w:pPr>
        <w:jc w:val="center"/>
        <w:rPr>
          <w:sz w:val="28"/>
          <w:szCs w:val="28"/>
          <w:lang w:val="ru-RU"/>
        </w:rPr>
      </w:pPr>
    </w:p>
    <w:p w:rsidR="00B8680A" w:rsidRPr="00B8680A" w:rsidRDefault="00B8680A" w:rsidP="00B8680A">
      <w:pPr>
        <w:jc w:val="center"/>
        <w:rPr>
          <w:sz w:val="28"/>
          <w:szCs w:val="28"/>
          <w:lang w:val="ru-RU"/>
        </w:rPr>
      </w:pPr>
    </w:p>
    <w:p w:rsidR="0069480A" w:rsidRPr="00B8680A" w:rsidRDefault="0069480A" w:rsidP="00B8680A">
      <w:pPr>
        <w:jc w:val="left"/>
        <w:rPr>
          <w:sz w:val="28"/>
          <w:szCs w:val="28"/>
          <w:lang w:val="ru-RU"/>
        </w:rPr>
      </w:pPr>
      <w:r w:rsidRPr="00B8680A">
        <w:rPr>
          <w:sz w:val="28"/>
          <w:szCs w:val="28"/>
          <w:lang w:val="ru-RU"/>
        </w:rPr>
        <w:t>Студент 4 курса 2 эа группы</w:t>
      </w:r>
    </w:p>
    <w:p w:rsidR="0069480A" w:rsidRPr="00B8680A" w:rsidRDefault="0069480A" w:rsidP="00B8680A">
      <w:pPr>
        <w:jc w:val="left"/>
        <w:rPr>
          <w:sz w:val="28"/>
          <w:szCs w:val="28"/>
          <w:lang w:val="ru-RU"/>
        </w:rPr>
      </w:pPr>
      <w:r w:rsidRPr="00B8680A">
        <w:rPr>
          <w:sz w:val="28"/>
          <w:szCs w:val="28"/>
          <w:lang w:val="ru-RU"/>
        </w:rPr>
        <w:t>Алейчик Д.В.</w:t>
      </w:r>
    </w:p>
    <w:p w:rsidR="0069480A" w:rsidRPr="00B8680A" w:rsidRDefault="0069480A" w:rsidP="00B8680A">
      <w:pPr>
        <w:jc w:val="left"/>
        <w:rPr>
          <w:sz w:val="28"/>
          <w:szCs w:val="28"/>
          <w:lang w:val="ru-RU"/>
        </w:rPr>
      </w:pPr>
      <w:r w:rsidRPr="00B8680A">
        <w:rPr>
          <w:sz w:val="28"/>
          <w:szCs w:val="28"/>
          <w:lang w:val="ru-RU"/>
        </w:rPr>
        <w:t>Руководитель</w:t>
      </w:r>
      <w:r w:rsidR="00B8680A">
        <w:rPr>
          <w:sz w:val="28"/>
          <w:szCs w:val="28"/>
          <w:lang w:val="ru-RU"/>
        </w:rPr>
        <w:t xml:space="preserve"> </w:t>
      </w:r>
      <w:r w:rsidRPr="00B8680A">
        <w:rPr>
          <w:sz w:val="28"/>
          <w:szCs w:val="28"/>
          <w:lang w:val="ru-RU"/>
        </w:rPr>
        <w:t>Павловский В.А.</w:t>
      </w:r>
    </w:p>
    <w:p w:rsidR="0069480A" w:rsidRPr="00B8680A" w:rsidRDefault="0069480A" w:rsidP="00B8680A">
      <w:pPr>
        <w:jc w:val="center"/>
        <w:rPr>
          <w:sz w:val="28"/>
          <w:szCs w:val="28"/>
          <w:lang w:val="ru-RU"/>
        </w:rPr>
      </w:pPr>
    </w:p>
    <w:p w:rsidR="0069480A" w:rsidRPr="00B8680A" w:rsidRDefault="0069480A" w:rsidP="00B8680A">
      <w:pPr>
        <w:jc w:val="center"/>
        <w:rPr>
          <w:sz w:val="28"/>
          <w:szCs w:val="28"/>
          <w:lang w:val="ru-RU"/>
        </w:rPr>
      </w:pPr>
    </w:p>
    <w:p w:rsidR="0069480A" w:rsidRDefault="0069480A" w:rsidP="00B8680A">
      <w:pPr>
        <w:jc w:val="center"/>
        <w:rPr>
          <w:sz w:val="28"/>
          <w:szCs w:val="28"/>
          <w:lang w:val="ru-RU"/>
        </w:rPr>
      </w:pPr>
    </w:p>
    <w:p w:rsidR="00B8680A" w:rsidRDefault="00B8680A" w:rsidP="00B8680A">
      <w:pPr>
        <w:jc w:val="center"/>
        <w:rPr>
          <w:sz w:val="28"/>
          <w:szCs w:val="28"/>
          <w:lang w:val="ru-RU"/>
        </w:rPr>
      </w:pPr>
    </w:p>
    <w:p w:rsidR="00B8680A" w:rsidRPr="00B8680A" w:rsidRDefault="00B8680A" w:rsidP="00B8680A">
      <w:pPr>
        <w:jc w:val="center"/>
        <w:rPr>
          <w:sz w:val="28"/>
          <w:szCs w:val="28"/>
          <w:lang w:val="ru-RU"/>
        </w:rPr>
      </w:pPr>
    </w:p>
    <w:p w:rsidR="0069480A" w:rsidRPr="00B8680A" w:rsidRDefault="0069480A" w:rsidP="00B8680A">
      <w:pPr>
        <w:jc w:val="center"/>
        <w:rPr>
          <w:sz w:val="28"/>
          <w:szCs w:val="28"/>
          <w:lang w:val="ru-RU"/>
        </w:rPr>
      </w:pPr>
      <w:r w:rsidRPr="00B8680A">
        <w:rPr>
          <w:sz w:val="28"/>
          <w:szCs w:val="28"/>
          <w:lang w:val="ru-RU"/>
        </w:rPr>
        <w:t>Минск</w:t>
      </w:r>
      <w:r w:rsidR="00B8680A" w:rsidRPr="00B8680A">
        <w:rPr>
          <w:sz w:val="28"/>
          <w:szCs w:val="28"/>
          <w:lang w:val="ru-RU"/>
        </w:rPr>
        <w:t xml:space="preserve"> </w:t>
      </w:r>
      <w:r w:rsidRPr="00B8680A">
        <w:rPr>
          <w:sz w:val="28"/>
          <w:szCs w:val="28"/>
          <w:lang w:val="ru-RU"/>
        </w:rPr>
        <w:t>2010</w:t>
      </w:r>
    </w:p>
    <w:p w:rsidR="007A0A1F" w:rsidRPr="00B8680A" w:rsidRDefault="007A0A1F" w:rsidP="00B8680A">
      <w:pPr>
        <w:ind w:firstLine="709"/>
        <w:rPr>
          <w:sz w:val="28"/>
          <w:szCs w:val="28"/>
          <w:lang w:val="ru-RU"/>
        </w:rPr>
      </w:pPr>
    </w:p>
    <w:p w:rsidR="0069480A" w:rsidRPr="00B8680A" w:rsidRDefault="00B8680A" w:rsidP="00B8680A">
      <w:pPr>
        <w:ind w:firstLine="709"/>
        <w:rPr>
          <w:b/>
          <w:caps/>
          <w:sz w:val="28"/>
          <w:szCs w:val="28"/>
          <w:lang w:val="ru-RU"/>
        </w:rPr>
      </w:pPr>
      <w:r>
        <w:rPr>
          <w:sz w:val="28"/>
          <w:szCs w:val="28"/>
          <w:lang w:val="ru-RU"/>
        </w:rPr>
        <w:br w:type="page"/>
      </w:r>
      <w:r w:rsidR="0069480A" w:rsidRPr="00B8680A">
        <w:rPr>
          <w:b/>
          <w:caps/>
          <w:sz w:val="28"/>
          <w:szCs w:val="28"/>
          <w:lang w:val="ru-RU"/>
        </w:rPr>
        <w:t>Содержание</w:t>
      </w:r>
    </w:p>
    <w:p w:rsidR="0069480A" w:rsidRPr="00B8680A" w:rsidRDefault="0069480A" w:rsidP="00B8680A">
      <w:pPr>
        <w:ind w:firstLine="709"/>
        <w:rPr>
          <w:sz w:val="28"/>
          <w:szCs w:val="28"/>
          <w:lang w:val="ru-RU"/>
        </w:rPr>
      </w:pPr>
    </w:p>
    <w:p w:rsidR="0069480A" w:rsidRPr="00B8680A" w:rsidRDefault="0069480A" w:rsidP="00B8680A">
      <w:pPr>
        <w:rPr>
          <w:sz w:val="28"/>
          <w:szCs w:val="28"/>
          <w:lang w:val="ru-RU"/>
        </w:rPr>
      </w:pPr>
      <w:r w:rsidRPr="00B8680A">
        <w:rPr>
          <w:sz w:val="28"/>
          <w:szCs w:val="28"/>
          <w:lang w:val="ru-RU"/>
        </w:rPr>
        <w:t>ВВЕДЕНИЕ</w:t>
      </w:r>
    </w:p>
    <w:p w:rsidR="0069480A" w:rsidRPr="00B8680A" w:rsidRDefault="0069480A" w:rsidP="00B8680A">
      <w:pPr>
        <w:rPr>
          <w:sz w:val="28"/>
          <w:szCs w:val="28"/>
          <w:lang w:val="ru-RU"/>
        </w:rPr>
      </w:pPr>
      <w:r w:rsidRPr="00B8680A">
        <w:rPr>
          <w:sz w:val="28"/>
          <w:szCs w:val="28"/>
          <w:lang w:val="ru-RU"/>
        </w:rPr>
        <w:t>1. ЗАДАНИЕ НА ПРОЕКТИРОВАНИЕ</w:t>
      </w:r>
    </w:p>
    <w:p w:rsidR="0069480A" w:rsidRPr="00B8680A" w:rsidRDefault="0069480A" w:rsidP="00B8680A">
      <w:pPr>
        <w:rPr>
          <w:sz w:val="28"/>
          <w:szCs w:val="28"/>
          <w:lang w:val="ru-RU"/>
        </w:rPr>
      </w:pPr>
      <w:r w:rsidRPr="00B8680A">
        <w:rPr>
          <w:sz w:val="28"/>
          <w:szCs w:val="28"/>
          <w:lang w:val="ru-RU"/>
        </w:rPr>
        <w:t>2. ОБОСНОВАНИЕ ПРИБОРОВ И УСТРОЙСТВ АВТОМАТИЧЕСКОГО</w:t>
      </w:r>
      <w:r w:rsidR="00B8680A">
        <w:rPr>
          <w:sz w:val="28"/>
          <w:szCs w:val="28"/>
          <w:lang w:val="ru-RU"/>
        </w:rPr>
        <w:t xml:space="preserve"> </w:t>
      </w:r>
      <w:r w:rsidRPr="00B8680A">
        <w:rPr>
          <w:sz w:val="28"/>
          <w:szCs w:val="28"/>
          <w:lang w:val="ru-RU"/>
        </w:rPr>
        <w:t>КОНТРОЛЯ И РЕГУЛИРОВАНИЯ</w:t>
      </w:r>
    </w:p>
    <w:p w:rsidR="0069480A" w:rsidRPr="00B8680A" w:rsidRDefault="0069480A" w:rsidP="00B8680A">
      <w:pPr>
        <w:rPr>
          <w:sz w:val="28"/>
          <w:szCs w:val="28"/>
          <w:lang w:val="ru-RU"/>
        </w:rPr>
      </w:pPr>
      <w:r w:rsidRPr="00B8680A">
        <w:rPr>
          <w:sz w:val="28"/>
          <w:szCs w:val="28"/>
          <w:lang w:val="ru-RU"/>
        </w:rPr>
        <w:t xml:space="preserve">2.1 Выбор датчика </w:t>
      </w:r>
      <w:r w:rsidR="002F254B" w:rsidRPr="00B8680A">
        <w:rPr>
          <w:sz w:val="28"/>
          <w:szCs w:val="28"/>
          <w:lang w:val="ru-RU"/>
        </w:rPr>
        <w:t>давления</w:t>
      </w:r>
      <w:r w:rsidRPr="00B8680A">
        <w:rPr>
          <w:sz w:val="28"/>
          <w:szCs w:val="28"/>
          <w:lang w:val="ru-RU"/>
        </w:rPr>
        <w:t xml:space="preserve"> в </w:t>
      </w:r>
      <w:r w:rsidR="002F254B" w:rsidRPr="00B8680A">
        <w:rPr>
          <w:sz w:val="28"/>
          <w:szCs w:val="28"/>
          <w:lang w:val="ru-RU"/>
        </w:rPr>
        <w:t>теплообменнике 1</w:t>
      </w:r>
    </w:p>
    <w:p w:rsidR="0069480A" w:rsidRPr="00B8680A" w:rsidRDefault="0069480A" w:rsidP="00B8680A">
      <w:pPr>
        <w:rPr>
          <w:sz w:val="28"/>
          <w:szCs w:val="28"/>
          <w:lang w:val="ru-RU"/>
        </w:rPr>
      </w:pPr>
      <w:r w:rsidRPr="00B8680A">
        <w:rPr>
          <w:sz w:val="28"/>
          <w:szCs w:val="28"/>
          <w:lang w:val="ru-RU"/>
        </w:rPr>
        <w:t>2.2</w:t>
      </w:r>
      <w:r w:rsidRPr="00B8680A">
        <w:rPr>
          <w:b/>
          <w:sz w:val="28"/>
          <w:szCs w:val="28"/>
          <w:lang w:val="ru-RU"/>
        </w:rPr>
        <w:t xml:space="preserve"> </w:t>
      </w:r>
      <w:r w:rsidR="002F254B" w:rsidRPr="00B8680A">
        <w:rPr>
          <w:sz w:val="28"/>
          <w:szCs w:val="28"/>
          <w:lang w:val="ru-RU"/>
        </w:rPr>
        <w:t>Выбор датчика</w:t>
      </w:r>
      <w:r w:rsidRPr="00B8680A">
        <w:rPr>
          <w:sz w:val="28"/>
          <w:szCs w:val="28"/>
          <w:lang w:val="ru-RU"/>
        </w:rPr>
        <w:t xml:space="preserve"> </w:t>
      </w:r>
      <w:r w:rsidR="002F254B" w:rsidRPr="00B8680A">
        <w:rPr>
          <w:sz w:val="28"/>
          <w:szCs w:val="28"/>
          <w:lang w:val="ru-RU"/>
        </w:rPr>
        <w:t>концентрации</w:t>
      </w:r>
    </w:p>
    <w:p w:rsidR="0069480A" w:rsidRPr="00B8680A" w:rsidRDefault="0069480A" w:rsidP="00B8680A">
      <w:pPr>
        <w:rPr>
          <w:sz w:val="28"/>
          <w:szCs w:val="28"/>
          <w:lang w:val="ru-RU"/>
        </w:rPr>
      </w:pPr>
      <w:r w:rsidRPr="00B8680A">
        <w:rPr>
          <w:sz w:val="28"/>
          <w:szCs w:val="28"/>
          <w:lang w:val="ru-RU"/>
        </w:rPr>
        <w:t xml:space="preserve">2.3 Выбор </w:t>
      </w:r>
      <w:r w:rsidR="002F254B" w:rsidRPr="00B8680A">
        <w:rPr>
          <w:sz w:val="28"/>
          <w:szCs w:val="28"/>
          <w:lang w:val="ru-RU"/>
        </w:rPr>
        <w:t>расходомера</w:t>
      </w:r>
    </w:p>
    <w:p w:rsidR="0069480A" w:rsidRPr="00B8680A" w:rsidRDefault="0069480A" w:rsidP="00B8680A">
      <w:pPr>
        <w:rPr>
          <w:sz w:val="28"/>
          <w:szCs w:val="28"/>
          <w:lang w:val="ru-RU"/>
        </w:rPr>
      </w:pPr>
      <w:r w:rsidRPr="00B8680A">
        <w:rPr>
          <w:sz w:val="28"/>
          <w:szCs w:val="28"/>
          <w:lang w:val="ru-RU"/>
        </w:rPr>
        <w:t>2.4 Выбор датчика температуры</w:t>
      </w:r>
    </w:p>
    <w:p w:rsidR="00B8680A" w:rsidRDefault="0069480A" w:rsidP="00B8680A">
      <w:pPr>
        <w:rPr>
          <w:sz w:val="28"/>
          <w:szCs w:val="28"/>
          <w:lang w:val="ru-RU"/>
        </w:rPr>
      </w:pPr>
      <w:r w:rsidRPr="00B8680A">
        <w:rPr>
          <w:sz w:val="28"/>
          <w:szCs w:val="28"/>
          <w:lang w:val="ru-RU"/>
        </w:rPr>
        <w:t>2.5</w:t>
      </w:r>
      <w:r w:rsidR="002F254B" w:rsidRPr="00B8680A">
        <w:rPr>
          <w:sz w:val="28"/>
          <w:szCs w:val="28"/>
          <w:lang w:val="ru-RU"/>
        </w:rPr>
        <w:t xml:space="preserve"> </w:t>
      </w:r>
      <w:r w:rsidRPr="00B8680A">
        <w:rPr>
          <w:sz w:val="28"/>
          <w:szCs w:val="28"/>
          <w:lang w:val="ru-RU"/>
        </w:rPr>
        <w:t>Выбор регуляторов</w:t>
      </w:r>
    </w:p>
    <w:p w:rsidR="0069480A" w:rsidRPr="00B8680A" w:rsidRDefault="002F254B" w:rsidP="00B8680A">
      <w:pPr>
        <w:rPr>
          <w:sz w:val="28"/>
          <w:szCs w:val="28"/>
          <w:lang w:val="ru-RU"/>
        </w:rPr>
      </w:pPr>
      <w:r w:rsidRPr="00B8680A">
        <w:rPr>
          <w:sz w:val="28"/>
          <w:szCs w:val="28"/>
          <w:lang w:val="ru-RU"/>
        </w:rPr>
        <w:t>2.6 Выбор уровнемера</w:t>
      </w:r>
    </w:p>
    <w:p w:rsidR="0069480A" w:rsidRPr="00B8680A" w:rsidRDefault="0069480A" w:rsidP="00B8680A">
      <w:pPr>
        <w:pStyle w:val="ab"/>
        <w:ind w:left="0"/>
        <w:rPr>
          <w:szCs w:val="28"/>
        </w:rPr>
      </w:pPr>
      <w:r w:rsidRPr="00B8680A">
        <w:rPr>
          <w:szCs w:val="28"/>
        </w:rPr>
        <w:t>3. ТЕХНИЧЕСКИЕ ХАРАКТЕРИСТИКИ КОНТРОЛЛЕРА</w:t>
      </w:r>
    </w:p>
    <w:p w:rsidR="0069480A" w:rsidRPr="00B8680A" w:rsidRDefault="0069480A" w:rsidP="00B8680A">
      <w:pPr>
        <w:pStyle w:val="ab"/>
        <w:ind w:left="0"/>
        <w:rPr>
          <w:b/>
          <w:szCs w:val="28"/>
        </w:rPr>
      </w:pPr>
      <w:r w:rsidRPr="00B8680A">
        <w:rPr>
          <w:szCs w:val="28"/>
        </w:rPr>
        <w:t>4. СПЕЦИФИКАЦИЯ НА ВЫБРАННЫЕ СРЕДСТВА ИЗМЕРЕНИЯ</w:t>
      </w:r>
    </w:p>
    <w:p w:rsidR="0069480A" w:rsidRPr="00B8680A" w:rsidRDefault="0069480A" w:rsidP="00B8680A">
      <w:pPr>
        <w:rPr>
          <w:sz w:val="28"/>
          <w:szCs w:val="28"/>
          <w:lang w:val="ru-RU"/>
        </w:rPr>
      </w:pPr>
      <w:r w:rsidRPr="00B8680A">
        <w:rPr>
          <w:sz w:val="28"/>
          <w:szCs w:val="28"/>
          <w:lang w:val="ru-RU"/>
        </w:rPr>
        <w:t>СПИСОК ЛИТЕРАТУРЫ</w:t>
      </w:r>
    </w:p>
    <w:p w:rsidR="0069480A" w:rsidRPr="00B8680A" w:rsidRDefault="0069480A" w:rsidP="00B8680A">
      <w:pPr>
        <w:rPr>
          <w:sz w:val="28"/>
          <w:szCs w:val="28"/>
          <w:lang w:val="ru-RU"/>
        </w:rPr>
      </w:pPr>
    </w:p>
    <w:p w:rsidR="0069480A" w:rsidRPr="00B8680A" w:rsidRDefault="00B8680A" w:rsidP="00B8680A">
      <w:pPr>
        <w:ind w:firstLine="709"/>
        <w:rPr>
          <w:b/>
          <w:caps/>
          <w:sz w:val="28"/>
          <w:szCs w:val="28"/>
          <w:lang w:val="ru-RU"/>
        </w:rPr>
      </w:pPr>
      <w:r>
        <w:rPr>
          <w:sz w:val="28"/>
          <w:szCs w:val="28"/>
          <w:lang w:val="ru-RU"/>
        </w:rPr>
        <w:br w:type="page"/>
      </w:r>
      <w:r w:rsidR="006578EA" w:rsidRPr="00B8680A">
        <w:rPr>
          <w:b/>
          <w:caps/>
          <w:sz w:val="28"/>
          <w:szCs w:val="28"/>
          <w:lang w:val="ru-RU"/>
        </w:rPr>
        <w:t>Введение</w:t>
      </w:r>
    </w:p>
    <w:p w:rsidR="0069480A" w:rsidRPr="00B8680A" w:rsidRDefault="0069480A" w:rsidP="00B8680A">
      <w:pPr>
        <w:pStyle w:val="af4"/>
        <w:spacing w:after="0"/>
        <w:ind w:firstLine="709"/>
        <w:rPr>
          <w:b/>
          <w:sz w:val="28"/>
          <w:szCs w:val="28"/>
        </w:rPr>
      </w:pPr>
    </w:p>
    <w:p w:rsidR="0069480A" w:rsidRPr="00B8680A" w:rsidRDefault="0069480A" w:rsidP="00B8680A">
      <w:pPr>
        <w:shd w:val="clear" w:color="auto" w:fill="FFFFFF"/>
        <w:ind w:firstLine="709"/>
        <w:rPr>
          <w:sz w:val="28"/>
          <w:szCs w:val="28"/>
          <w:lang w:val="ru-RU"/>
        </w:rPr>
      </w:pPr>
      <w:r w:rsidRPr="00B8680A">
        <w:rPr>
          <w:sz w:val="28"/>
          <w:szCs w:val="28"/>
          <w:lang w:val="ru-RU"/>
        </w:rPr>
        <w:t>В настоящее время развитие научно - технического прогресса позволяет людям чувствовать себя более комфортно. Научно-технический прогресс связан с комплексной механизацией технологических процессов и широким применением средств автоматизации. Современные научно-технические преобразования в технологии производства приводят к тому, что информационных данных даже квалифицированным специалистам недостаточно для того, чтобы эффективно управлять сложными технологическими процессами на животноводческих комплексах, птицефабриках, тепличных комбинатах. Для выполнения поставленных задач по повышению эффективности производства необходимо широкое внедрение современных приборов и средств автоматизации, создание эффективных систем управления технологическими процессами. Новые возможности для высокоэффективной автоматизации технологических процессов</w:t>
      </w:r>
      <w:r w:rsidR="00B8680A" w:rsidRPr="00B8680A">
        <w:rPr>
          <w:sz w:val="28"/>
          <w:szCs w:val="28"/>
          <w:lang w:val="ru-RU"/>
        </w:rPr>
        <w:t xml:space="preserve"> </w:t>
      </w:r>
      <w:r w:rsidRPr="00B8680A">
        <w:rPr>
          <w:sz w:val="28"/>
          <w:szCs w:val="28"/>
          <w:lang w:val="ru-RU"/>
        </w:rPr>
        <w:t>производства открывает применение микропроцессорных средств автоматизации в системах управления. Создаются предпосылки для применения в сельскохозяйственном производстве в больших масштабах высокопроизводительных энерго- и ресурсосберегающих технологий.</w:t>
      </w:r>
    </w:p>
    <w:p w:rsidR="0069480A" w:rsidRPr="00B8680A" w:rsidRDefault="0069480A" w:rsidP="00B8680A">
      <w:pPr>
        <w:shd w:val="clear" w:color="auto" w:fill="FFFFFF"/>
        <w:ind w:firstLine="709"/>
        <w:rPr>
          <w:sz w:val="28"/>
          <w:szCs w:val="28"/>
          <w:lang w:val="ru-RU"/>
        </w:rPr>
      </w:pPr>
      <w:r w:rsidRPr="00B8680A">
        <w:rPr>
          <w:sz w:val="28"/>
          <w:szCs w:val="28"/>
          <w:lang w:val="ru-RU"/>
        </w:rPr>
        <w:t>Внедрение и эксплуатация современной техники автоматизации, повышение эффективности ее использования возможно лишь с участием высококвалифицированного персонала, владеющего технической базой автоматизации, основами разработки и проектирования автоматических и автоматизированных систем управления технологическими процессами в различных отраслях сельскохозяйственного производства.</w:t>
      </w:r>
    </w:p>
    <w:p w:rsidR="0069480A" w:rsidRPr="00B8680A" w:rsidRDefault="0069480A" w:rsidP="00B8680A">
      <w:pPr>
        <w:ind w:firstLine="709"/>
        <w:rPr>
          <w:sz w:val="28"/>
          <w:szCs w:val="28"/>
          <w:lang w:val="ru-RU"/>
        </w:rPr>
      </w:pPr>
      <w:r w:rsidRPr="00B8680A">
        <w:rPr>
          <w:sz w:val="28"/>
          <w:szCs w:val="28"/>
          <w:lang w:val="ru-RU"/>
        </w:rPr>
        <w:t>Задачей данного курсового проекта является наиболее оптимальный выбор технических средств автоматизации для реализации технологического процесса экстрактора противоточного типа</w:t>
      </w:r>
    </w:p>
    <w:p w:rsidR="00462C4B" w:rsidRPr="00B8680A" w:rsidRDefault="00462C4B" w:rsidP="00B8680A">
      <w:pPr>
        <w:ind w:firstLine="709"/>
        <w:rPr>
          <w:sz w:val="28"/>
          <w:szCs w:val="28"/>
          <w:lang w:val="ru-RU"/>
        </w:rPr>
      </w:pPr>
    </w:p>
    <w:p w:rsidR="00B8680A" w:rsidRPr="00B8680A" w:rsidRDefault="00B8680A" w:rsidP="00B8680A">
      <w:pPr>
        <w:ind w:firstLine="709"/>
        <w:rPr>
          <w:b/>
          <w:sz w:val="28"/>
          <w:szCs w:val="28"/>
          <w:lang w:val="ru-RU"/>
        </w:rPr>
      </w:pPr>
      <w:r>
        <w:rPr>
          <w:sz w:val="28"/>
          <w:szCs w:val="28"/>
          <w:lang w:val="ru-RU"/>
        </w:rPr>
        <w:br w:type="page"/>
      </w:r>
      <w:r w:rsidRPr="00B8680A">
        <w:rPr>
          <w:b/>
          <w:sz w:val="28"/>
          <w:szCs w:val="28"/>
          <w:lang w:val="ru-RU"/>
        </w:rPr>
        <w:t>1. ЗАДАНИЕ НА ПРОЕКТИРОВАНИЕ</w:t>
      </w:r>
    </w:p>
    <w:p w:rsidR="00B8680A" w:rsidRDefault="00B8680A" w:rsidP="00B8680A">
      <w:pPr>
        <w:ind w:firstLine="709"/>
        <w:rPr>
          <w:sz w:val="28"/>
          <w:szCs w:val="28"/>
          <w:lang w:val="ru-RU"/>
        </w:rPr>
      </w:pPr>
    </w:p>
    <w:p w:rsidR="00462C4B" w:rsidRPr="00B8680A" w:rsidRDefault="00462C4B" w:rsidP="00B8680A">
      <w:pPr>
        <w:ind w:firstLine="709"/>
        <w:rPr>
          <w:b/>
          <w:sz w:val="28"/>
          <w:szCs w:val="28"/>
          <w:lang w:val="ru-RU"/>
        </w:rPr>
      </w:pPr>
      <w:r w:rsidRPr="00B8680A">
        <w:rPr>
          <w:b/>
          <w:sz w:val="28"/>
          <w:szCs w:val="28"/>
          <w:lang w:val="ru-RU"/>
        </w:rPr>
        <w:t>АВТОМАТИЗАЦИЯ ЭКСТРАКТОРА ПРОТИВОТОЧНОГО ТИПА</w:t>
      </w:r>
    </w:p>
    <w:p w:rsidR="00462C4B" w:rsidRPr="00B8680A" w:rsidRDefault="000C4D0B" w:rsidP="00B8680A">
      <w:pPr>
        <w:ind w:firstLine="709"/>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5pt;height:186pt">
            <v:imagedata r:id="rId7" o:title=""/>
          </v:shape>
        </w:pict>
      </w:r>
    </w:p>
    <w:p w:rsidR="00462C4B" w:rsidRPr="00B8680A" w:rsidRDefault="00462C4B" w:rsidP="00B8680A">
      <w:pPr>
        <w:ind w:firstLine="709"/>
        <w:rPr>
          <w:sz w:val="28"/>
          <w:szCs w:val="28"/>
          <w:lang w:val="ru-RU"/>
        </w:rPr>
      </w:pPr>
    </w:p>
    <w:p w:rsidR="00462C4B" w:rsidRPr="00B8680A" w:rsidRDefault="00462C4B" w:rsidP="00B8680A">
      <w:pPr>
        <w:ind w:firstLine="709"/>
        <w:rPr>
          <w:sz w:val="28"/>
          <w:szCs w:val="28"/>
          <w:lang w:val="ru-RU"/>
        </w:rPr>
      </w:pPr>
      <w:r w:rsidRPr="00B8680A">
        <w:rPr>
          <w:sz w:val="28"/>
          <w:szCs w:val="28"/>
          <w:lang w:val="ru-RU"/>
        </w:rPr>
        <w:t>Извлечение целевого компонента из твердой фазы происходит в горизонтальном шнековом экстракторе 2, обогреваемом паром. Растворитель (вода) перед подачей в экстрактор подогревается в теплообменнике 1 паром (Р=20кПа). Экстракт сливается в промежуточный сборник3, откуда откачивается на дальнейшую переработку центробежным насосом 4.</w:t>
      </w:r>
    </w:p>
    <w:p w:rsidR="00462C4B" w:rsidRPr="00B8680A" w:rsidRDefault="00462C4B" w:rsidP="00B8680A">
      <w:pPr>
        <w:ind w:firstLine="709"/>
        <w:rPr>
          <w:sz w:val="28"/>
          <w:szCs w:val="28"/>
          <w:lang w:val="ru-RU"/>
        </w:rPr>
      </w:pPr>
    </w:p>
    <w:tbl>
      <w:tblPr>
        <w:tblW w:w="65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6584"/>
      </w:tblGrid>
      <w:tr w:rsidR="00CB6859" w:rsidRPr="00B8680A" w:rsidTr="00B8680A">
        <w:trPr>
          <w:trHeight w:val="125"/>
        </w:trPr>
        <w:tc>
          <w:tcPr>
            <w:tcW w:w="6584" w:type="dxa"/>
            <w:tcBorders>
              <w:bottom w:val="single" w:sz="2" w:space="0" w:color="auto"/>
              <w:right w:val="single" w:sz="2" w:space="0" w:color="auto"/>
            </w:tcBorders>
          </w:tcPr>
          <w:p w:rsidR="00CB6859" w:rsidRPr="00B8680A" w:rsidRDefault="00CB6859" w:rsidP="00B8680A">
            <w:pPr>
              <w:rPr>
                <w:lang w:val="ru-RU"/>
              </w:rPr>
            </w:pPr>
            <w:r w:rsidRPr="00B8680A">
              <w:rPr>
                <w:lang w:val="ru-RU"/>
              </w:rPr>
              <w:t>Регулирование:</w:t>
            </w:r>
          </w:p>
        </w:tc>
      </w:tr>
      <w:tr w:rsidR="00CB6859" w:rsidRPr="00B8680A" w:rsidTr="00B8680A">
        <w:trPr>
          <w:trHeight w:val="251"/>
        </w:trPr>
        <w:tc>
          <w:tcPr>
            <w:tcW w:w="6584" w:type="dxa"/>
            <w:tcBorders>
              <w:top w:val="single" w:sz="2" w:space="0" w:color="auto"/>
              <w:bottom w:val="single" w:sz="4" w:space="0" w:color="FFFFFF"/>
              <w:right w:val="single" w:sz="2" w:space="0" w:color="auto"/>
            </w:tcBorders>
          </w:tcPr>
          <w:p w:rsidR="00CB6859" w:rsidRPr="00B8680A" w:rsidRDefault="00CB6859" w:rsidP="00B8680A">
            <w:pPr>
              <w:rPr>
                <w:lang w:val="ru-RU"/>
              </w:rPr>
            </w:pPr>
            <w:r w:rsidRPr="00B8680A">
              <w:rPr>
                <w:lang w:val="ru-RU"/>
              </w:rPr>
              <w:t>Концентрация экстракта (расходом воды)</w:t>
            </w:r>
          </w:p>
          <w:p w:rsidR="00CB6859" w:rsidRPr="00B8680A" w:rsidRDefault="00CB6859" w:rsidP="00B8680A">
            <w:pPr>
              <w:rPr>
                <w:lang w:val="ru-RU"/>
              </w:rPr>
            </w:pPr>
            <w:r w:rsidRPr="00B8680A">
              <w:rPr>
                <w:lang w:val="ru-RU"/>
              </w:rPr>
              <w:t>Расход</w:t>
            </w:r>
            <w:r w:rsidR="00B8680A" w:rsidRPr="00B8680A">
              <w:rPr>
                <w:lang w:val="ru-RU"/>
              </w:rPr>
              <w:t xml:space="preserve"> </w:t>
            </w:r>
            <w:r w:rsidRPr="00B8680A">
              <w:rPr>
                <w:lang w:val="ru-RU"/>
              </w:rPr>
              <w:t>пара в аппарате 1 (по расходу воды)</w:t>
            </w:r>
          </w:p>
        </w:tc>
      </w:tr>
      <w:tr w:rsidR="00CB6859" w:rsidRPr="00B8680A" w:rsidTr="00B8680A">
        <w:trPr>
          <w:trHeight w:val="3"/>
        </w:trPr>
        <w:tc>
          <w:tcPr>
            <w:tcW w:w="6584" w:type="dxa"/>
            <w:tcBorders>
              <w:bottom w:val="single" w:sz="2" w:space="0" w:color="auto"/>
              <w:right w:val="single" w:sz="2" w:space="0" w:color="auto"/>
            </w:tcBorders>
          </w:tcPr>
          <w:p w:rsidR="00CB6859" w:rsidRPr="00B8680A" w:rsidRDefault="00CB6859" w:rsidP="00B8680A">
            <w:pPr>
              <w:rPr>
                <w:lang w:val="ru-RU"/>
              </w:rPr>
            </w:pPr>
            <w:r w:rsidRPr="00B8680A">
              <w:rPr>
                <w:lang w:val="ru-RU"/>
              </w:rPr>
              <w:t>Регистрация:</w:t>
            </w:r>
          </w:p>
        </w:tc>
      </w:tr>
      <w:tr w:rsidR="00CB6859" w:rsidRPr="00B8680A" w:rsidTr="00B8680A">
        <w:trPr>
          <w:trHeight w:val="604"/>
        </w:trPr>
        <w:tc>
          <w:tcPr>
            <w:tcW w:w="6584" w:type="dxa"/>
            <w:tcBorders>
              <w:top w:val="single" w:sz="2" w:space="0" w:color="auto"/>
              <w:right w:val="single" w:sz="2" w:space="0" w:color="auto"/>
            </w:tcBorders>
          </w:tcPr>
          <w:p w:rsidR="00CB6859" w:rsidRPr="00B8680A" w:rsidRDefault="00CB6859" w:rsidP="00B8680A">
            <w:pPr>
              <w:rPr>
                <w:lang w:val="ru-RU"/>
              </w:rPr>
            </w:pPr>
            <w:r w:rsidRPr="00B8680A">
              <w:rPr>
                <w:lang w:val="ru-RU"/>
              </w:rPr>
              <w:t>Концентрация экстракта</w:t>
            </w:r>
          </w:p>
          <w:p w:rsidR="00CB6859" w:rsidRPr="00B8680A" w:rsidRDefault="00CB6859" w:rsidP="00B8680A">
            <w:pPr>
              <w:rPr>
                <w:lang w:val="ru-RU"/>
              </w:rPr>
            </w:pPr>
            <w:r w:rsidRPr="00B8680A">
              <w:rPr>
                <w:lang w:val="ru-RU"/>
              </w:rPr>
              <w:t>Расход экстракта</w:t>
            </w:r>
          </w:p>
        </w:tc>
      </w:tr>
      <w:tr w:rsidR="00CB6859" w:rsidRPr="00B8680A" w:rsidTr="00B8680A">
        <w:trPr>
          <w:trHeight w:val="125"/>
        </w:trPr>
        <w:tc>
          <w:tcPr>
            <w:tcW w:w="6584" w:type="dxa"/>
            <w:tcBorders>
              <w:bottom w:val="single" w:sz="2" w:space="0" w:color="auto"/>
            </w:tcBorders>
          </w:tcPr>
          <w:p w:rsidR="00CB6859" w:rsidRPr="00B8680A" w:rsidRDefault="00CB6859" w:rsidP="00B8680A">
            <w:pPr>
              <w:rPr>
                <w:lang w:val="ru-RU"/>
              </w:rPr>
            </w:pPr>
            <w:r w:rsidRPr="00B8680A">
              <w:rPr>
                <w:lang w:val="ru-RU"/>
              </w:rPr>
              <w:t>Измерение:</w:t>
            </w:r>
          </w:p>
        </w:tc>
      </w:tr>
      <w:tr w:rsidR="00CB6859" w:rsidRPr="00B8680A" w:rsidTr="00B8680A">
        <w:trPr>
          <w:trHeight w:val="181"/>
        </w:trPr>
        <w:tc>
          <w:tcPr>
            <w:tcW w:w="6584" w:type="dxa"/>
            <w:tcBorders>
              <w:top w:val="single" w:sz="2" w:space="0" w:color="auto"/>
              <w:bottom w:val="single" w:sz="4" w:space="0" w:color="FFFFFF"/>
            </w:tcBorders>
          </w:tcPr>
          <w:p w:rsidR="00CB6859" w:rsidRPr="00B8680A" w:rsidRDefault="00CB6859" w:rsidP="00B8680A">
            <w:pPr>
              <w:rPr>
                <w:lang w:val="ru-RU"/>
              </w:rPr>
            </w:pPr>
            <w:r w:rsidRPr="00B8680A">
              <w:rPr>
                <w:lang w:val="ru-RU"/>
              </w:rPr>
              <w:t>Температура экстракта</w:t>
            </w:r>
          </w:p>
        </w:tc>
      </w:tr>
      <w:tr w:rsidR="00CB6859" w:rsidRPr="00B8680A" w:rsidTr="00B8680A">
        <w:trPr>
          <w:trHeight w:val="1097"/>
        </w:trPr>
        <w:tc>
          <w:tcPr>
            <w:tcW w:w="6584" w:type="dxa"/>
            <w:tcBorders>
              <w:top w:val="single" w:sz="4" w:space="0" w:color="FFFFFF"/>
              <w:bottom w:val="nil"/>
            </w:tcBorders>
          </w:tcPr>
          <w:p w:rsidR="00CB6859" w:rsidRPr="00B8680A" w:rsidRDefault="00CB6859" w:rsidP="00B8680A">
            <w:pPr>
              <w:rPr>
                <w:lang w:val="ru-RU"/>
              </w:rPr>
            </w:pPr>
            <w:r w:rsidRPr="00B8680A">
              <w:rPr>
                <w:lang w:val="ru-RU"/>
              </w:rPr>
              <w:t>Расход воды</w:t>
            </w:r>
          </w:p>
          <w:p w:rsidR="00CB6859" w:rsidRPr="00B8680A" w:rsidRDefault="00CB6859" w:rsidP="00B8680A">
            <w:pPr>
              <w:rPr>
                <w:lang w:val="ru-RU"/>
              </w:rPr>
            </w:pPr>
            <w:r w:rsidRPr="00B8680A">
              <w:rPr>
                <w:lang w:val="ru-RU"/>
              </w:rPr>
              <w:t>Расход пара в аппарате 2</w:t>
            </w:r>
          </w:p>
          <w:p w:rsidR="00CB6859" w:rsidRPr="00B8680A" w:rsidRDefault="00CB6859" w:rsidP="00B8680A">
            <w:pPr>
              <w:rPr>
                <w:lang w:val="ru-RU"/>
              </w:rPr>
            </w:pPr>
            <w:r w:rsidRPr="00B8680A">
              <w:rPr>
                <w:lang w:val="ru-RU"/>
              </w:rPr>
              <w:t>Давление пара в аппарате 2</w:t>
            </w:r>
          </w:p>
          <w:p w:rsidR="00CB6859" w:rsidRPr="00B8680A" w:rsidRDefault="00CB6859" w:rsidP="00B8680A">
            <w:pPr>
              <w:rPr>
                <w:lang w:val="ru-RU"/>
              </w:rPr>
            </w:pPr>
            <w:r w:rsidRPr="00B8680A">
              <w:rPr>
                <w:lang w:val="ru-RU"/>
              </w:rPr>
              <w:t>Давление пара перед</w:t>
            </w:r>
            <w:r w:rsidR="00B8680A" w:rsidRPr="00B8680A">
              <w:rPr>
                <w:lang w:val="ru-RU"/>
              </w:rPr>
              <w:t xml:space="preserve"> </w:t>
            </w:r>
            <w:r w:rsidRPr="00B8680A">
              <w:rPr>
                <w:lang w:val="ru-RU"/>
              </w:rPr>
              <w:t>аппаратом 2</w:t>
            </w:r>
          </w:p>
        </w:tc>
      </w:tr>
      <w:tr w:rsidR="00CB6859" w:rsidRPr="00B8680A" w:rsidTr="00B8680A">
        <w:trPr>
          <w:trHeight w:val="209"/>
        </w:trPr>
        <w:tc>
          <w:tcPr>
            <w:tcW w:w="6584" w:type="dxa"/>
            <w:tcBorders>
              <w:bottom w:val="single" w:sz="2" w:space="0" w:color="auto"/>
            </w:tcBorders>
          </w:tcPr>
          <w:p w:rsidR="00CB6859" w:rsidRPr="00B8680A" w:rsidRDefault="00CB6859" w:rsidP="00B8680A">
            <w:pPr>
              <w:rPr>
                <w:lang w:val="ru-RU"/>
              </w:rPr>
            </w:pPr>
            <w:r w:rsidRPr="00B8680A">
              <w:rPr>
                <w:lang w:val="ru-RU"/>
              </w:rPr>
              <w:t>Сигнализация:</w:t>
            </w:r>
          </w:p>
        </w:tc>
      </w:tr>
      <w:tr w:rsidR="00CB6859" w:rsidRPr="00B8680A" w:rsidTr="00B8680A">
        <w:trPr>
          <w:trHeight w:val="146"/>
        </w:trPr>
        <w:tc>
          <w:tcPr>
            <w:tcW w:w="6584" w:type="dxa"/>
            <w:tcBorders>
              <w:top w:val="single" w:sz="2" w:space="0" w:color="auto"/>
              <w:bottom w:val="single" w:sz="4" w:space="0" w:color="FFFFFF"/>
              <w:right w:val="single" w:sz="2" w:space="0" w:color="auto"/>
            </w:tcBorders>
          </w:tcPr>
          <w:p w:rsidR="00CB6859" w:rsidRPr="00B8680A" w:rsidRDefault="00CB6859" w:rsidP="00B8680A">
            <w:pPr>
              <w:rPr>
                <w:lang w:val="ru-RU"/>
              </w:rPr>
            </w:pPr>
            <w:r w:rsidRPr="00B8680A">
              <w:rPr>
                <w:lang w:val="ru-RU"/>
              </w:rPr>
              <w:t>Уровень в сборнике 3</w:t>
            </w:r>
          </w:p>
        </w:tc>
      </w:tr>
      <w:tr w:rsidR="00CB6859" w:rsidRPr="00B8680A" w:rsidTr="00B8680A">
        <w:trPr>
          <w:trHeight w:val="230"/>
        </w:trPr>
        <w:tc>
          <w:tcPr>
            <w:tcW w:w="6584" w:type="dxa"/>
            <w:tcBorders>
              <w:top w:val="single" w:sz="4" w:space="0" w:color="FFFFFF"/>
              <w:bottom w:val="single" w:sz="2" w:space="0" w:color="auto"/>
            </w:tcBorders>
          </w:tcPr>
          <w:p w:rsidR="00CB6859" w:rsidRPr="00B8680A" w:rsidRDefault="00CB6859" w:rsidP="00B8680A">
            <w:pPr>
              <w:rPr>
                <w:lang w:val="ru-RU"/>
              </w:rPr>
            </w:pPr>
            <w:r w:rsidRPr="00B8680A">
              <w:rPr>
                <w:lang w:val="ru-RU"/>
              </w:rPr>
              <w:t>Давления воды перед теплообменником</w:t>
            </w:r>
          </w:p>
          <w:p w:rsidR="00CB6859" w:rsidRPr="00B8680A" w:rsidRDefault="00CB6859" w:rsidP="00B8680A">
            <w:pPr>
              <w:rPr>
                <w:lang w:val="ru-RU"/>
              </w:rPr>
            </w:pPr>
            <w:r w:rsidRPr="00B8680A">
              <w:rPr>
                <w:lang w:val="ru-RU"/>
              </w:rPr>
              <w:t>Давление пара перед теплообменником</w:t>
            </w:r>
          </w:p>
        </w:tc>
      </w:tr>
      <w:tr w:rsidR="00CB6859" w:rsidRPr="00B8680A" w:rsidTr="00B8680A">
        <w:trPr>
          <w:trHeight w:val="112"/>
        </w:trPr>
        <w:tc>
          <w:tcPr>
            <w:tcW w:w="6584" w:type="dxa"/>
            <w:tcBorders>
              <w:bottom w:val="single" w:sz="2" w:space="0" w:color="auto"/>
            </w:tcBorders>
          </w:tcPr>
          <w:p w:rsidR="00CB6859" w:rsidRPr="00B8680A" w:rsidRDefault="00CB6859" w:rsidP="00B8680A">
            <w:pPr>
              <w:rPr>
                <w:lang w:val="ru-RU"/>
              </w:rPr>
            </w:pPr>
            <w:r w:rsidRPr="00B8680A">
              <w:rPr>
                <w:lang w:val="ru-RU"/>
              </w:rPr>
              <w:t>Автоматическая блокировка:</w:t>
            </w:r>
          </w:p>
        </w:tc>
      </w:tr>
      <w:tr w:rsidR="00CB6859" w:rsidRPr="00B8680A" w:rsidTr="00B8680A">
        <w:trPr>
          <w:trHeight w:val="167"/>
        </w:trPr>
        <w:tc>
          <w:tcPr>
            <w:tcW w:w="6584" w:type="dxa"/>
            <w:tcBorders>
              <w:top w:val="single" w:sz="2" w:space="0" w:color="auto"/>
              <w:bottom w:val="single" w:sz="2" w:space="0" w:color="auto"/>
            </w:tcBorders>
          </w:tcPr>
          <w:p w:rsidR="00CB6859" w:rsidRPr="00B8680A" w:rsidRDefault="00CB6859" w:rsidP="00B8680A">
            <w:pPr>
              <w:rPr>
                <w:lang w:val="ru-RU"/>
              </w:rPr>
            </w:pPr>
            <w:r w:rsidRPr="00B8680A">
              <w:rPr>
                <w:lang w:val="ru-RU"/>
              </w:rPr>
              <w:t>Отключение пара в аппарате 1 при снижении P воды</w:t>
            </w:r>
          </w:p>
          <w:p w:rsidR="00CB6859" w:rsidRPr="00B8680A" w:rsidRDefault="00CB6859" w:rsidP="00B8680A">
            <w:pPr>
              <w:rPr>
                <w:lang w:val="ru-RU"/>
              </w:rPr>
            </w:pPr>
            <w:r w:rsidRPr="00B8680A">
              <w:rPr>
                <w:lang w:val="ru-RU"/>
              </w:rPr>
              <w:t>Отключение воды при повышении Н в сборнике 3</w:t>
            </w:r>
          </w:p>
          <w:p w:rsidR="00CB6859" w:rsidRPr="00B8680A" w:rsidRDefault="00CB6859" w:rsidP="00B8680A">
            <w:pPr>
              <w:rPr>
                <w:lang w:val="ru-RU"/>
              </w:rPr>
            </w:pPr>
            <w:r w:rsidRPr="00B8680A">
              <w:rPr>
                <w:lang w:val="ru-RU"/>
              </w:rPr>
              <w:t>Отключение электродвигателя экстрактора при снижении давления воды</w:t>
            </w:r>
          </w:p>
        </w:tc>
      </w:tr>
      <w:tr w:rsidR="00CB6859" w:rsidRPr="00B8680A" w:rsidTr="00B8680A">
        <w:trPr>
          <w:trHeight w:val="250"/>
        </w:trPr>
        <w:tc>
          <w:tcPr>
            <w:tcW w:w="6584" w:type="dxa"/>
            <w:tcBorders>
              <w:top w:val="single" w:sz="2" w:space="0" w:color="auto"/>
            </w:tcBorders>
          </w:tcPr>
          <w:p w:rsidR="00CB6859" w:rsidRPr="00B8680A" w:rsidRDefault="00CB6859" w:rsidP="00B8680A">
            <w:pPr>
              <w:rPr>
                <w:lang w:val="ru-RU"/>
              </w:rPr>
            </w:pPr>
            <w:r w:rsidRPr="00B8680A">
              <w:rPr>
                <w:lang w:val="ru-RU"/>
              </w:rPr>
              <w:t>Управление:</w:t>
            </w:r>
          </w:p>
        </w:tc>
      </w:tr>
      <w:tr w:rsidR="00CB6859" w:rsidRPr="00B8680A" w:rsidTr="00B8680A">
        <w:trPr>
          <w:trHeight w:val="234"/>
        </w:trPr>
        <w:tc>
          <w:tcPr>
            <w:tcW w:w="6584" w:type="dxa"/>
            <w:tcBorders>
              <w:top w:val="single" w:sz="2" w:space="0" w:color="auto"/>
            </w:tcBorders>
          </w:tcPr>
          <w:p w:rsidR="00CB6859" w:rsidRPr="00B8680A" w:rsidRDefault="00CB6859" w:rsidP="00B8680A">
            <w:pPr>
              <w:rPr>
                <w:lang w:val="ru-RU"/>
              </w:rPr>
            </w:pPr>
            <w:r w:rsidRPr="00B8680A">
              <w:rPr>
                <w:lang w:val="ru-RU"/>
              </w:rPr>
              <w:t>Включение и отключение насоса 4</w:t>
            </w:r>
          </w:p>
        </w:tc>
      </w:tr>
      <w:tr w:rsidR="00CB6859" w:rsidRPr="00B8680A" w:rsidTr="00B8680A">
        <w:trPr>
          <w:trHeight w:val="199"/>
        </w:trPr>
        <w:tc>
          <w:tcPr>
            <w:tcW w:w="6584" w:type="dxa"/>
            <w:tcBorders>
              <w:right w:val="nil"/>
            </w:tcBorders>
            <w:vAlign w:val="center"/>
          </w:tcPr>
          <w:p w:rsidR="00CB6859" w:rsidRPr="00B8680A" w:rsidRDefault="00CB6859" w:rsidP="00B8680A">
            <w:pPr>
              <w:rPr>
                <w:lang w:val="ru-RU"/>
              </w:rPr>
            </w:pPr>
            <w:r w:rsidRPr="00B8680A">
              <w:rPr>
                <w:lang w:val="ru-RU"/>
              </w:rPr>
              <w:t>Включение и отключение электродвигателя экстрактора</w:t>
            </w:r>
          </w:p>
        </w:tc>
      </w:tr>
    </w:tbl>
    <w:p w:rsidR="00462C4B" w:rsidRPr="00B8680A" w:rsidRDefault="00462C4B" w:rsidP="00B8680A">
      <w:pPr>
        <w:ind w:firstLine="709"/>
        <w:rPr>
          <w:sz w:val="28"/>
          <w:szCs w:val="28"/>
          <w:lang w:val="ru-RU"/>
        </w:rPr>
      </w:pPr>
    </w:p>
    <w:p w:rsidR="00C351C3" w:rsidRPr="00B8680A" w:rsidRDefault="00B8680A" w:rsidP="00B8680A">
      <w:pPr>
        <w:ind w:firstLine="709"/>
        <w:rPr>
          <w:b/>
          <w:sz w:val="28"/>
          <w:szCs w:val="28"/>
          <w:lang w:val="ru-RU"/>
        </w:rPr>
      </w:pPr>
      <w:r>
        <w:rPr>
          <w:sz w:val="28"/>
          <w:szCs w:val="28"/>
          <w:lang w:val="ru-RU"/>
        </w:rPr>
        <w:br w:type="page"/>
      </w:r>
      <w:r w:rsidRPr="00B8680A">
        <w:rPr>
          <w:b/>
          <w:sz w:val="28"/>
          <w:szCs w:val="28"/>
          <w:lang w:val="ru-RU"/>
        </w:rPr>
        <w:t xml:space="preserve">2. </w:t>
      </w:r>
      <w:r w:rsidR="00C351C3" w:rsidRPr="00B8680A">
        <w:rPr>
          <w:b/>
          <w:sz w:val="28"/>
          <w:szCs w:val="28"/>
          <w:lang w:val="ru-RU"/>
        </w:rPr>
        <w:t>ОБОСНОВАНИЕ ПРИБОРОВ И УСТРОЙСТВ АВТОМАТИЧЕСКОГО</w:t>
      </w:r>
      <w:r w:rsidRPr="00B8680A">
        <w:rPr>
          <w:b/>
          <w:sz w:val="28"/>
          <w:szCs w:val="28"/>
          <w:lang w:val="ru-RU"/>
        </w:rPr>
        <w:t xml:space="preserve"> </w:t>
      </w:r>
      <w:r>
        <w:rPr>
          <w:b/>
          <w:sz w:val="28"/>
          <w:szCs w:val="28"/>
          <w:lang w:val="ru-RU"/>
        </w:rPr>
        <w:t>КОНТРОЛЯ И РЕГУЛИРОВАНИЯ</w:t>
      </w:r>
    </w:p>
    <w:p w:rsidR="00B8680A" w:rsidRDefault="00B8680A" w:rsidP="00B8680A">
      <w:pPr>
        <w:ind w:firstLine="709"/>
        <w:rPr>
          <w:sz w:val="28"/>
          <w:szCs w:val="28"/>
          <w:lang w:val="ru-RU"/>
        </w:rPr>
      </w:pPr>
    </w:p>
    <w:p w:rsidR="00C351C3" w:rsidRPr="00B8680A" w:rsidRDefault="00C351C3" w:rsidP="00B8680A">
      <w:pPr>
        <w:ind w:firstLine="709"/>
        <w:rPr>
          <w:sz w:val="28"/>
          <w:szCs w:val="28"/>
          <w:lang w:val="ru-RU"/>
        </w:rPr>
      </w:pPr>
      <w:r w:rsidRPr="00B8680A">
        <w:rPr>
          <w:sz w:val="28"/>
          <w:szCs w:val="28"/>
          <w:lang w:val="ru-RU"/>
        </w:rPr>
        <w:t>При выборе технических средств автоматизации экстрактора противоточного типа требуется учитывать следующие факторы: повышенная агрессивность среды и все датчики, регуляторы, трубопроводы и</w:t>
      </w:r>
      <w:r w:rsidR="00B8680A" w:rsidRPr="00B8680A">
        <w:rPr>
          <w:sz w:val="28"/>
          <w:szCs w:val="28"/>
          <w:lang w:val="ru-RU"/>
        </w:rPr>
        <w:t xml:space="preserve"> </w:t>
      </w:r>
      <w:r w:rsidRPr="00B8680A">
        <w:rPr>
          <w:sz w:val="28"/>
          <w:szCs w:val="28"/>
          <w:lang w:val="ru-RU"/>
        </w:rPr>
        <w:t>другие средства автоматизации имеющие контакт с продуктом должны быть выполнены из нержавеющей стали, с нанесением на них антикоррозионных покрытий. Также необходимо учитывать возможное влияние материалов, из которых они изготовлены, на качество пищевого продукта.</w:t>
      </w:r>
    </w:p>
    <w:p w:rsidR="00C351C3" w:rsidRPr="00B8680A" w:rsidRDefault="00C351C3" w:rsidP="00B8680A">
      <w:pPr>
        <w:ind w:firstLine="709"/>
        <w:rPr>
          <w:sz w:val="28"/>
          <w:szCs w:val="28"/>
          <w:lang w:val="ru-RU"/>
        </w:rPr>
      </w:pPr>
      <w:r w:rsidRPr="00B8680A">
        <w:rPr>
          <w:sz w:val="28"/>
          <w:szCs w:val="28"/>
          <w:lang w:val="ru-RU"/>
        </w:rPr>
        <w:t>Класс точности измерительных приборов составляет 0,25 – 1,5, порог чувствительности –</w:t>
      </w:r>
      <w:r w:rsidR="00B8680A" w:rsidRPr="00B8680A">
        <w:rPr>
          <w:sz w:val="28"/>
          <w:szCs w:val="28"/>
          <w:lang w:val="ru-RU"/>
        </w:rPr>
        <w:t xml:space="preserve"> </w:t>
      </w:r>
      <w:r w:rsidRPr="00B8680A">
        <w:rPr>
          <w:sz w:val="28"/>
          <w:szCs w:val="28"/>
          <w:lang w:val="ru-RU"/>
        </w:rPr>
        <w:t>0,05 – 0,1 % от диапазона измерения, быстродействие – не более 16. Для нашей установки примем:</w:t>
      </w:r>
    </w:p>
    <w:p w:rsidR="00C351C3" w:rsidRPr="00B8680A" w:rsidRDefault="00C351C3" w:rsidP="00B8680A">
      <w:pPr>
        <w:pStyle w:val="ab"/>
        <w:numPr>
          <w:ilvl w:val="0"/>
          <w:numId w:val="2"/>
        </w:numPr>
        <w:ind w:left="0" w:firstLine="709"/>
        <w:rPr>
          <w:szCs w:val="28"/>
        </w:rPr>
      </w:pPr>
      <w:r w:rsidRPr="00B8680A">
        <w:rPr>
          <w:szCs w:val="28"/>
        </w:rPr>
        <w:t>класс точности измерительных приборов – 1;</w:t>
      </w:r>
    </w:p>
    <w:p w:rsidR="00C351C3" w:rsidRPr="00B8680A" w:rsidRDefault="00C351C3" w:rsidP="00B8680A">
      <w:pPr>
        <w:pStyle w:val="ab"/>
        <w:numPr>
          <w:ilvl w:val="0"/>
          <w:numId w:val="2"/>
        </w:numPr>
        <w:ind w:left="0" w:firstLine="709"/>
        <w:rPr>
          <w:szCs w:val="28"/>
        </w:rPr>
      </w:pPr>
      <w:r w:rsidRPr="00B8680A">
        <w:rPr>
          <w:szCs w:val="28"/>
        </w:rPr>
        <w:t>порог чувствительности –</w:t>
      </w:r>
      <w:r w:rsidR="00B8680A" w:rsidRPr="00B8680A">
        <w:rPr>
          <w:szCs w:val="28"/>
        </w:rPr>
        <w:t xml:space="preserve"> </w:t>
      </w:r>
      <w:r w:rsidRPr="00B8680A">
        <w:rPr>
          <w:szCs w:val="28"/>
        </w:rPr>
        <w:t>0,07 %;</w:t>
      </w:r>
    </w:p>
    <w:p w:rsidR="00C351C3" w:rsidRPr="00B8680A" w:rsidRDefault="00C351C3" w:rsidP="00B8680A">
      <w:pPr>
        <w:pStyle w:val="ab"/>
        <w:numPr>
          <w:ilvl w:val="0"/>
          <w:numId w:val="2"/>
        </w:numPr>
        <w:ind w:left="0" w:firstLine="709"/>
        <w:rPr>
          <w:szCs w:val="28"/>
        </w:rPr>
      </w:pPr>
      <w:r w:rsidRPr="00B8680A">
        <w:rPr>
          <w:szCs w:val="28"/>
        </w:rPr>
        <w:t>быстродействие – не более 10 с.</w:t>
      </w:r>
    </w:p>
    <w:p w:rsidR="00C351C3" w:rsidRPr="00B8680A" w:rsidRDefault="00C351C3" w:rsidP="00B8680A">
      <w:pPr>
        <w:pStyle w:val="ab"/>
        <w:ind w:left="0" w:firstLine="709"/>
        <w:rPr>
          <w:szCs w:val="28"/>
        </w:rPr>
      </w:pPr>
      <w:r w:rsidRPr="00B8680A">
        <w:rPr>
          <w:szCs w:val="28"/>
        </w:rPr>
        <w:t>Достижение этих показателей возможно при использовании малоинерционных чувствительных измерительных элементов.</w:t>
      </w:r>
    </w:p>
    <w:p w:rsidR="00C351C3" w:rsidRPr="00B8680A" w:rsidRDefault="00C351C3" w:rsidP="00B8680A">
      <w:pPr>
        <w:ind w:firstLine="709"/>
        <w:rPr>
          <w:sz w:val="28"/>
          <w:szCs w:val="28"/>
          <w:lang w:val="ru-RU"/>
        </w:rPr>
      </w:pPr>
    </w:p>
    <w:p w:rsidR="009A5774" w:rsidRPr="00B8680A" w:rsidRDefault="00702462" w:rsidP="00B8680A">
      <w:pPr>
        <w:ind w:firstLine="709"/>
        <w:rPr>
          <w:b/>
          <w:sz w:val="28"/>
          <w:szCs w:val="28"/>
          <w:lang w:val="ru-RU"/>
        </w:rPr>
      </w:pPr>
      <w:r w:rsidRPr="00B8680A">
        <w:rPr>
          <w:b/>
          <w:sz w:val="28"/>
          <w:szCs w:val="28"/>
          <w:lang w:val="ru-RU"/>
        </w:rPr>
        <w:t>2.</w:t>
      </w:r>
      <w:r w:rsidR="000A438E" w:rsidRPr="00B8680A">
        <w:rPr>
          <w:b/>
          <w:sz w:val="28"/>
          <w:szCs w:val="28"/>
          <w:lang w:val="ru-RU"/>
        </w:rPr>
        <w:t xml:space="preserve">1 </w:t>
      </w:r>
      <w:r w:rsidR="009A5774" w:rsidRPr="00B8680A">
        <w:rPr>
          <w:b/>
          <w:sz w:val="28"/>
          <w:szCs w:val="28"/>
          <w:lang w:val="ru-RU"/>
        </w:rPr>
        <w:t>Выбор датчика давления</w:t>
      </w:r>
    </w:p>
    <w:p w:rsidR="00B8680A" w:rsidRDefault="00B8680A" w:rsidP="00B8680A">
      <w:pPr>
        <w:ind w:firstLine="709"/>
        <w:rPr>
          <w:sz w:val="28"/>
          <w:szCs w:val="28"/>
          <w:lang w:val="ru-RU"/>
        </w:rPr>
      </w:pPr>
    </w:p>
    <w:p w:rsidR="009A5774" w:rsidRPr="00B8680A" w:rsidRDefault="009A5774" w:rsidP="00B8680A">
      <w:pPr>
        <w:ind w:firstLine="709"/>
        <w:rPr>
          <w:b/>
          <w:sz w:val="28"/>
          <w:szCs w:val="28"/>
          <w:lang w:val="ru-RU"/>
        </w:rPr>
      </w:pPr>
      <w:r w:rsidRPr="00B8680A">
        <w:rPr>
          <w:sz w:val="28"/>
          <w:szCs w:val="28"/>
          <w:lang w:val="ru-RU"/>
        </w:rPr>
        <w:t>В данной работе нужно выбрать два измеряющих датчика давления. Первый</w:t>
      </w:r>
      <w:r w:rsidR="00B8680A" w:rsidRPr="00B8680A">
        <w:rPr>
          <w:sz w:val="28"/>
          <w:szCs w:val="28"/>
          <w:lang w:val="ru-RU"/>
        </w:rPr>
        <w:t xml:space="preserve"> </w:t>
      </w:r>
      <w:r w:rsidRPr="00B8680A">
        <w:rPr>
          <w:sz w:val="28"/>
          <w:szCs w:val="28"/>
          <w:lang w:val="ru-RU"/>
        </w:rPr>
        <w:t>измеряет давления воды из сети на входе в теплообменник 1. Второй измеряет давление пара в шнековом экстракторе.</w:t>
      </w:r>
    </w:p>
    <w:p w:rsidR="00294E3E" w:rsidRPr="00B8680A" w:rsidRDefault="00294E3E" w:rsidP="00B8680A">
      <w:pPr>
        <w:ind w:firstLine="709"/>
        <w:rPr>
          <w:sz w:val="28"/>
          <w:szCs w:val="28"/>
          <w:lang w:val="ru-RU"/>
        </w:rPr>
      </w:pPr>
      <w:r w:rsidRPr="00B8680A">
        <w:rPr>
          <w:sz w:val="28"/>
          <w:szCs w:val="28"/>
          <w:lang w:val="ru-RU"/>
        </w:rPr>
        <w:t>Характеристики датчика давления x|act ci</w:t>
      </w:r>
      <w:r w:rsidR="009A5774" w:rsidRPr="00B8680A">
        <w:rPr>
          <w:sz w:val="28"/>
          <w:szCs w:val="28"/>
          <w:lang w:val="ru-RU"/>
        </w:rPr>
        <w:t>:</w:t>
      </w:r>
    </w:p>
    <w:p w:rsidR="00294E3E" w:rsidRPr="00B8680A" w:rsidRDefault="00294E3E" w:rsidP="00B8680A">
      <w:pPr>
        <w:ind w:firstLine="709"/>
        <w:rPr>
          <w:sz w:val="28"/>
          <w:szCs w:val="28"/>
          <w:lang w:val="ru-RU"/>
        </w:rPr>
      </w:pPr>
      <w:r w:rsidRPr="00B8680A">
        <w:rPr>
          <w:sz w:val="28"/>
          <w:szCs w:val="28"/>
          <w:lang w:val="ru-RU"/>
        </w:rPr>
        <w:t>Диапазоны давления:</w:t>
      </w:r>
      <w:r w:rsidR="00B8680A" w:rsidRPr="00B8680A">
        <w:rPr>
          <w:sz w:val="28"/>
          <w:szCs w:val="28"/>
          <w:lang w:val="ru-RU"/>
        </w:rPr>
        <w:t xml:space="preserve"> </w:t>
      </w:r>
      <w:r w:rsidRPr="00B8680A">
        <w:rPr>
          <w:sz w:val="28"/>
          <w:szCs w:val="28"/>
          <w:lang w:val="ru-RU"/>
        </w:rPr>
        <w:t>от 0…0,16 до 0…10 бар, абсолютное, избыточное, разрежение</w:t>
      </w:r>
    </w:p>
    <w:p w:rsidR="00E02AD7" w:rsidRDefault="00E02AD7" w:rsidP="00B8680A">
      <w:pPr>
        <w:ind w:firstLine="709"/>
        <w:rPr>
          <w:sz w:val="28"/>
          <w:szCs w:val="28"/>
          <w:lang w:val="ru-RU"/>
        </w:rPr>
      </w:pPr>
    </w:p>
    <w:p w:rsidR="00E02AD7" w:rsidRPr="00B8680A" w:rsidRDefault="00B8680A" w:rsidP="00B8680A">
      <w:pPr>
        <w:ind w:firstLine="709"/>
        <w:rPr>
          <w:sz w:val="28"/>
          <w:szCs w:val="28"/>
          <w:lang w:val="ru-RU"/>
        </w:rPr>
      </w:pPr>
      <w:r>
        <w:rPr>
          <w:sz w:val="28"/>
          <w:szCs w:val="28"/>
          <w:lang w:val="ru-RU"/>
        </w:rPr>
        <w:br w:type="page"/>
      </w:r>
      <w:r w:rsidR="000C4D0B">
        <w:rPr>
          <w:sz w:val="28"/>
          <w:szCs w:val="28"/>
          <w:lang w:val="ru-RU"/>
        </w:rPr>
        <w:pict>
          <v:shape id="_x0000_i1026" type="#_x0000_t75" style="width:132.75pt;height:132.75pt">
            <v:imagedata r:id="rId8" o:title=""/>
          </v:shape>
        </w:pict>
      </w:r>
    </w:p>
    <w:p w:rsidR="00E02AD7" w:rsidRPr="00B8680A" w:rsidRDefault="00E02AD7" w:rsidP="00B8680A">
      <w:pPr>
        <w:ind w:firstLine="709"/>
        <w:rPr>
          <w:sz w:val="28"/>
          <w:szCs w:val="28"/>
          <w:lang w:val="ru-RU"/>
        </w:rPr>
      </w:pPr>
    </w:p>
    <w:p w:rsidR="00294E3E" w:rsidRPr="00B8680A" w:rsidRDefault="00294E3E" w:rsidP="00B8680A">
      <w:pPr>
        <w:ind w:firstLine="709"/>
        <w:rPr>
          <w:sz w:val="28"/>
          <w:szCs w:val="28"/>
          <w:lang w:val="ru-RU"/>
        </w:rPr>
      </w:pPr>
      <w:r w:rsidRPr="00B8680A">
        <w:rPr>
          <w:sz w:val="28"/>
          <w:szCs w:val="28"/>
          <w:lang w:val="ru-RU"/>
        </w:rPr>
        <w:t>Основная погрешность:</w:t>
      </w:r>
      <w:r w:rsidR="00B8680A" w:rsidRPr="00B8680A">
        <w:rPr>
          <w:sz w:val="28"/>
          <w:szCs w:val="28"/>
          <w:lang w:val="ru-RU"/>
        </w:rPr>
        <w:t xml:space="preserve"> </w:t>
      </w:r>
      <w:r w:rsidRPr="00B8680A">
        <w:rPr>
          <w:sz w:val="28"/>
          <w:szCs w:val="28"/>
          <w:lang w:val="ru-RU"/>
        </w:rPr>
        <w:t>0,2 % ДИ</w:t>
      </w:r>
    </w:p>
    <w:p w:rsidR="00294E3E" w:rsidRPr="00B8680A" w:rsidRDefault="00294E3E" w:rsidP="00B8680A">
      <w:pPr>
        <w:ind w:firstLine="709"/>
        <w:rPr>
          <w:sz w:val="28"/>
          <w:szCs w:val="28"/>
          <w:lang w:val="ru-RU"/>
        </w:rPr>
      </w:pPr>
      <w:r w:rsidRPr="00B8680A">
        <w:rPr>
          <w:sz w:val="28"/>
          <w:szCs w:val="28"/>
          <w:lang w:val="ru-RU"/>
        </w:rPr>
        <w:t>Выходной сигнал:</w:t>
      </w:r>
      <w:r w:rsidR="00B8680A" w:rsidRPr="00B8680A">
        <w:rPr>
          <w:sz w:val="28"/>
          <w:szCs w:val="28"/>
          <w:lang w:val="ru-RU"/>
        </w:rPr>
        <w:t xml:space="preserve"> </w:t>
      </w:r>
      <w:r w:rsidRPr="00B8680A">
        <w:rPr>
          <w:sz w:val="28"/>
          <w:szCs w:val="28"/>
          <w:lang w:val="ru-RU"/>
        </w:rPr>
        <w:t>4…20 мА, HART-протокол</w:t>
      </w:r>
    </w:p>
    <w:p w:rsidR="00294E3E" w:rsidRPr="00B8680A" w:rsidRDefault="00294E3E" w:rsidP="00B8680A">
      <w:pPr>
        <w:ind w:firstLine="709"/>
        <w:rPr>
          <w:sz w:val="28"/>
          <w:szCs w:val="28"/>
          <w:lang w:val="ru-RU"/>
        </w:rPr>
      </w:pPr>
      <w:r w:rsidRPr="00B8680A">
        <w:rPr>
          <w:sz w:val="28"/>
          <w:szCs w:val="28"/>
          <w:lang w:val="ru-RU"/>
        </w:rPr>
        <w:t>Сенсор:</w:t>
      </w:r>
      <w:r w:rsidR="00B8680A" w:rsidRPr="00B8680A">
        <w:rPr>
          <w:sz w:val="28"/>
          <w:szCs w:val="28"/>
          <w:lang w:val="ru-RU"/>
        </w:rPr>
        <w:t xml:space="preserve"> </w:t>
      </w:r>
      <w:r w:rsidRPr="00B8680A">
        <w:rPr>
          <w:sz w:val="28"/>
          <w:szCs w:val="28"/>
          <w:lang w:val="ru-RU"/>
        </w:rPr>
        <w:t>емкостной керамический</w:t>
      </w:r>
    </w:p>
    <w:p w:rsidR="00294E3E" w:rsidRPr="00B8680A" w:rsidRDefault="00294E3E" w:rsidP="00B8680A">
      <w:pPr>
        <w:ind w:firstLine="709"/>
        <w:rPr>
          <w:sz w:val="28"/>
          <w:szCs w:val="28"/>
          <w:lang w:val="ru-RU"/>
        </w:rPr>
      </w:pPr>
      <w:r w:rsidRPr="00B8680A">
        <w:rPr>
          <w:sz w:val="28"/>
          <w:szCs w:val="28"/>
          <w:lang w:val="ru-RU"/>
        </w:rPr>
        <w:t>Диапазон температур измеряемой среды:</w:t>
      </w:r>
      <w:r w:rsidR="00B8680A" w:rsidRPr="00B8680A">
        <w:rPr>
          <w:sz w:val="28"/>
          <w:szCs w:val="28"/>
          <w:lang w:val="ru-RU"/>
        </w:rPr>
        <w:t xml:space="preserve"> </w:t>
      </w:r>
      <w:r w:rsidRPr="00B8680A">
        <w:rPr>
          <w:sz w:val="28"/>
          <w:szCs w:val="28"/>
          <w:lang w:val="ru-RU"/>
        </w:rPr>
        <w:t>-25…+125°C</w:t>
      </w:r>
    </w:p>
    <w:p w:rsidR="00294E3E" w:rsidRPr="00B8680A" w:rsidRDefault="00294E3E" w:rsidP="00B8680A">
      <w:pPr>
        <w:ind w:firstLine="709"/>
        <w:rPr>
          <w:sz w:val="28"/>
          <w:szCs w:val="28"/>
          <w:lang w:val="ru-RU"/>
        </w:rPr>
      </w:pPr>
      <w:r w:rsidRPr="00B8680A">
        <w:rPr>
          <w:sz w:val="28"/>
          <w:szCs w:val="28"/>
          <w:lang w:val="ru-RU"/>
        </w:rPr>
        <w:t>Класс защиты:</w:t>
      </w:r>
      <w:r w:rsidR="00B8680A" w:rsidRPr="00B8680A">
        <w:rPr>
          <w:sz w:val="28"/>
          <w:szCs w:val="28"/>
          <w:lang w:val="ru-RU"/>
        </w:rPr>
        <w:t xml:space="preserve"> </w:t>
      </w:r>
      <w:r w:rsidRPr="00B8680A">
        <w:rPr>
          <w:sz w:val="28"/>
          <w:szCs w:val="28"/>
          <w:lang w:val="ru-RU"/>
        </w:rPr>
        <w:t>IP 67</w:t>
      </w:r>
    </w:p>
    <w:p w:rsidR="00294E3E" w:rsidRPr="00B8680A" w:rsidRDefault="00294E3E" w:rsidP="00B8680A">
      <w:pPr>
        <w:ind w:firstLine="709"/>
        <w:rPr>
          <w:sz w:val="28"/>
          <w:szCs w:val="28"/>
          <w:lang w:val="ru-RU"/>
        </w:rPr>
      </w:pPr>
      <w:r w:rsidRPr="00B8680A">
        <w:rPr>
          <w:sz w:val="28"/>
          <w:szCs w:val="28"/>
          <w:lang w:val="ru-RU"/>
        </w:rPr>
        <w:t>Механическое присоединение:</w:t>
      </w:r>
      <w:r w:rsidR="00B8680A" w:rsidRPr="00B8680A">
        <w:rPr>
          <w:sz w:val="28"/>
          <w:szCs w:val="28"/>
          <w:lang w:val="ru-RU"/>
        </w:rPr>
        <w:t xml:space="preserve"> </w:t>
      </w:r>
      <w:r w:rsidRPr="00B8680A">
        <w:rPr>
          <w:sz w:val="28"/>
          <w:szCs w:val="28"/>
          <w:lang w:val="ru-RU"/>
        </w:rPr>
        <w:t>VARIVENT®, M20x1.5, G½", G¾", G1", G1½", фланец (DN25-DN80), пищевые исполнения (DIN 11851, Clamp)</w:t>
      </w:r>
    </w:p>
    <w:p w:rsidR="00294E3E" w:rsidRPr="00B8680A" w:rsidRDefault="00294E3E" w:rsidP="00B8680A">
      <w:pPr>
        <w:ind w:firstLine="709"/>
        <w:rPr>
          <w:sz w:val="28"/>
          <w:szCs w:val="28"/>
          <w:lang w:val="ru-RU"/>
        </w:rPr>
      </w:pPr>
      <w:r w:rsidRPr="00B8680A">
        <w:rPr>
          <w:sz w:val="28"/>
          <w:szCs w:val="28"/>
          <w:lang w:val="ru-RU"/>
        </w:rPr>
        <w:t>Электрическое присоединение:</w:t>
      </w:r>
      <w:r w:rsidR="00B8680A" w:rsidRPr="00B8680A">
        <w:rPr>
          <w:sz w:val="28"/>
          <w:szCs w:val="28"/>
          <w:lang w:val="ru-RU"/>
        </w:rPr>
        <w:t xml:space="preserve"> </w:t>
      </w:r>
      <w:r w:rsidRPr="00B8680A">
        <w:rPr>
          <w:sz w:val="28"/>
          <w:szCs w:val="28"/>
          <w:lang w:val="ru-RU"/>
        </w:rPr>
        <w:t>M12x1, кабельный ввод</w:t>
      </w:r>
    </w:p>
    <w:p w:rsidR="00294E3E" w:rsidRPr="00B8680A" w:rsidRDefault="00294E3E" w:rsidP="00B8680A">
      <w:pPr>
        <w:ind w:firstLine="709"/>
        <w:rPr>
          <w:sz w:val="28"/>
          <w:szCs w:val="28"/>
          <w:lang w:val="ru-RU"/>
        </w:rPr>
      </w:pPr>
      <w:r w:rsidRPr="00B8680A">
        <w:rPr>
          <w:sz w:val="28"/>
          <w:szCs w:val="28"/>
          <w:lang w:val="ru-RU"/>
        </w:rPr>
        <w:t>Применение датчика давления x|act ci</w:t>
      </w:r>
      <w:r w:rsidR="009A5774" w:rsidRPr="00B8680A">
        <w:rPr>
          <w:sz w:val="28"/>
          <w:szCs w:val="28"/>
          <w:lang w:val="ru-RU"/>
        </w:rPr>
        <w:t>:</w:t>
      </w:r>
    </w:p>
    <w:p w:rsidR="00294E3E" w:rsidRPr="00B8680A" w:rsidRDefault="00294E3E" w:rsidP="00B8680A">
      <w:pPr>
        <w:ind w:firstLine="709"/>
        <w:rPr>
          <w:sz w:val="28"/>
          <w:szCs w:val="28"/>
          <w:lang w:val="ru-RU"/>
        </w:rPr>
      </w:pPr>
      <w:r w:rsidRPr="00B8680A">
        <w:rPr>
          <w:sz w:val="28"/>
          <w:szCs w:val="28"/>
          <w:lang w:val="ru-RU"/>
        </w:rPr>
        <w:t>Пищевая и химическая промышленность</w:t>
      </w:r>
    </w:p>
    <w:p w:rsidR="00294E3E" w:rsidRPr="00B8680A" w:rsidRDefault="00294E3E" w:rsidP="00B8680A">
      <w:pPr>
        <w:ind w:firstLine="709"/>
        <w:rPr>
          <w:sz w:val="28"/>
          <w:szCs w:val="28"/>
          <w:lang w:val="ru-RU"/>
        </w:rPr>
      </w:pPr>
      <w:r w:rsidRPr="00B8680A">
        <w:rPr>
          <w:sz w:val="28"/>
          <w:szCs w:val="28"/>
          <w:lang w:val="ru-RU"/>
        </w:rPr>
        <w:t>Датчик давления x|act ci был разработан с учётом высоких требований современной промышленности. Основной элемент датчика - керамический сенсор DSK 701 из 99,9% Al2O3 (до 1 бар) или 96% Al2O3.</w:t>
      </w:r>
    </w:p>
    <w:p w:rsidR="00294E3E" w:rsidRPr="00B8680A" w:rsidRDefault="00294E3E" w:rsidP="00B8680A">
      <w:pPr>
        <w:ind w:firstLine="709"/>
        <w:rPr>
          <w:sz w:val="28"/>
          <w:szCs w:val="28"/>
          <w:lang w:val="ru-RU"/>
        </w:rPr>
      </w:pPr>
      <w:r w:rsidRPr="00B8680A">
        <w:rPr>
          <w:sz w:val="28"/>
          <w:szCs w:val="28"/>
          <w:lang w:val="ru-RU"/>
        </w:rPr>
        <w:t>Благодаря применяемому типу сенсора x|act ci может использоваться в агрессивных и густых средах, а также в средах, содержащих сухой остаток вещества. Порт для подключения давления выполнен из нержавеющей стали 1.4571 (316Ti). По запросу возможно применение других материалов. Различные варианты механических присоединений и материалы уплотнений позволяют использовать датчик в пищевой и химической промышленности.</w:t>
      </w:r>
    </w:p>
    <w:p w:rsidR="00294E3E" w:rsidRPr="00B8680A" w:rsidRDefault="00294E3E" w:rsidP="00B8680A">
      <w:pPr>
        <w:ind w:firstLine="709"/>
        <w:rPr>
          <w:sz w:val="28"/>
          <w:szCs w:val="28"/>
          <w:lang w:val="ru-RU"/>
        </w:rPr>
      </w:pPr>
      <w:r w:rsidRPr="00B8680A">
        <w:rPr>
          <w:sz w:val="28"/>
          <w:szCs w:val="28"/>
          <w:lang w:val="ru-RU"/>
        </w:rPr>
        <w:t>Преимущества и особенности датчика давления xact ci</w:t>
      </w:r>
      <w:r w:rsidR="009A5774" w:rsidRPr="00B8680A">
        <w:rPr>
          <w:sz w:val="28"/>
          <w:szCs w:val="28"/>
          <w:lang w:val="ru-RU"/>
        </w:rPr>
        <w:t>:</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влияние температуры менее 0,1% ДИ/10К в температурном диапазоне -25…85°С</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штампованный алюминиевый корпус по классу защиты IP 67 для работы в сложных условиях</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различные варианты расположения дисплея для датчика в корпусе из нержавеющей стали</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настройка прибора при помощи клавиш на модуле дисплея</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долговременная стабильность калибровочных характеристик</w:t>
      </w:r>
    </w:p>
    <w:p w:rsidR="00294E3E" w:rsidRPr="00B8680A" w:rsidRDefault="009A5774" w:rsidP="00B8680A">
      <w:pPr>
        <w:ind w:firstLine="709"/>
        <w:rPr>
          <w:sz w:val="28"/>
          <w:szCs w:val="28"/>
          <w:lang w:val="ru-RU"/>
        </w:rPr>
      </w:pPr>
      <w:r w:rsidRPr="00B8680A">
        <w:rPr>
          <w:sz w:val="28"/>
          <w:szCs w:val="28"/>
          <w:lang w:val="ru-RU"/>
        </w:rPr>
        <w:t>-</w:t>
      </w:r>
      <w:r w:rsidR="00294E3E" w:rsidRPr="00B8680A">
        <w:rPr>
          <w:sz w:val="28"/>
          <w:szCs w:val="28"/>
          <w:lang w:val="ru-RU"/>
        </w:rPr>
        <w:t>продолжительный срок службы</w:t>
      </w:r>
    </w:p>
    <w:p w:rsidR="005C4F39" w:rsidRPr="00B8680A" w:rsidRDefault="005C4F39" w:rsidP="00B8680A">
      <w:pPr>
        <w:ind w:firstLine="709"/>
        <w:rPr>
          <w:sz w:val="28"/>
          <w:szCs w:val="28"/>
          <w:lang w:val="ru-RU"/>
        </w:rPr>
      </w:pPr>
    </w:p>
    <w:p w:rsidR="009A5774" w:rsidRPr="00B8680A" w:rsidRDefault="000A438E" w:rsidP="00B8680A">
      <w:pPr>
        <w:ind w:firstLine="709"/>
        <w:rPr>
          <w:b/>
          <w:sz w:val="28"/>
          <w:szCs w:val="28"/>
          <w:lang w:val="ru-RU"/>
        </w:rPr>
      </w:pPr>
      <w:r w:rsidRPr="00B8680A">
        <w:rPr>
          <w:b/>
          <w:sz w:val="28"/>
          <w:szCs w:val="28"/>
          <w:lang w:val="ru-RU"/>
        </w:rPr>
        <w:t>2.2</w:t>
      </w:r>
      <w:r w:rsidR="00702462" w:rsidRPr="00B8680A">
        <w:rPr>
          <w:b/>
          <w:sz w:val="28"/>
          <w:szCs w:val="28"/>
          <w:lang w:val="ru-RU"/>
        </w:rPr>
        <w:t xml:space="preserve"> </w:t>
      </w:r>
      <w:r w:rsidRPr="00B8680A">
        <w:rPr>
          <w:b/>
          <w:sz w:val="28"/>
          <w:szCs w:val="28"/>
          <w:lang w:val="ru-RU"/>
        </w:rPr>
        <w:t xml:space="preserve">Выбор датчика </w:t>
      </w:r>
      <w:r w:rsidR="0010234A" w:rsidRPr="00B8680A">
        <w:rPr>
          <w:b/>
          <w:sz w:val="28"/>
          <w:szCs w:val="28"/>
          <w:lang w:val="ru-RU"/>
        </w:rPr>
        <w:t>концентрации</w:t>
      </w:r>
    </w:p>
    <w:p w:rsidR="00E005D8" w:rsidRPr="00BA1D16" w:rsidRDefault="00E005D8" w:rsidP="00E005D8">
      <w:pPr>
        <w:ind w:firstLine="709"/>
        <w:rPr>
          <w:color w:val="FFFFFF"/>
          <w:sz w:val="28"/>
          <w:szCs w:val="28"/>
          <w:lang w:val="ru-RU"/>
        </w:rPr>
      </w:pPr>
      <w:r w:rsidRPr="00BA1D16">
        <w:rPr>
          <w:color w:val="FFFFFF"/>
          <w:sz w:val="28"/>
          <w:szCs w:val="28"/>
          <w:lang w:val="ru-RU"/>
        </w:rPr>
        <w:t>прибор датчик теплообменник экстрактор</w:t>
      </w:r>
    </w:p>
    <w:p w:rsidR="0010234A" w:rsidRPr="00B8680A" w:rsidRDefault="0010234A" w:rsidP="00B8680A">
      <w:pPr>
        <w:ind w:firstLine="709"/>
        <w:rPr>
          <w:sz w:val="28"/>
          <w:szCs w:val="28"/>
          <w:lang w:val="ru-RU"/>
        </w:rPr>
      </w:pPr>
      <w:r w:rsidRPr="00B8680A">
        <w:rPr>
          <w:sz w:val="28"/>
          <w:szCs w:val="28"/>
          <w:lang w:val="ru-RU"/>
        </w:rPr>
        <w:t>Датчик выберем из каталогов или интернета, главное чтобы датчики соответствовали данному технологическому процессу</w:t>
      </w:r>
    </w:p>
    <w:p w:rsidR="00B8680A" w:rsidRDefault="00B8680A" w:rsidP="00B8680A">
      <w:pPr>
        <w:ind w:firstLine="709"/>
        <w:rPr>
          <w:sz w:val="28"/>
          <w:szCs w:val="28"/>
          <w:lang w:val="ru-RU"/>
        </w:rPr>
      </w:pPr>
    </w:p>
    <w:p w:rsidR="009A5774" w:rsidRPr="00B8680A" w:rsidRDefault="0010234A" w:rsidP="00B8680A">
      <w:pPr>
        <w:ind w:firstLine="709"/>
        <w:rPr>
          <w:sz w:val="28"/>
          <w:szCs w:val="28"/>
          <w:lang w:val="ru-RU"/>
        </w:rPr>
      </w:pPr>
      <w:r w:rsidRPr="00B8680A">
        <w:rPr>
          <w:sz w:val="28"/>
          <w:szCs w:val="28"/>
          <w:lang w:val="ru-RU"/>
        </w:rPr>
        <w:t>Преобразователь концентрации IET40</w:t>
      </w:r>
    </w:p>
    <w:p w:rsidR="009A5774" w:rsidRPr="00B8680A" w:rsidRDefault="000C4D0B" w:rsidP="00B8680A">
      <w:pPr>
        <w:ind w:firstLine="709"/>
        <w:rPr>
          <w:sz w:val="28"/>
          <w:szCs w:val="28"/>
          <w:lang w:val="ru-RU"/>
        </w:rPr>
      </w:pPr>
      <w:r>
        <w:rPr>
          <w:sz w:val="28"/>
          <w:szCs w:val="28"/>
          <w:lang w:val="ru-RU"/>
        </w:rPr>
        <w:pict>
          <v:shape id="_x0000_i1027" type="#_x0000_t75" style="width:99pt;height:101.25pt">
            <v:imagedata r:id="rId9" o:title=""/>
          </v:shape>
        </w:pict>
      </w:r>
    </w:p>
    <w:p w:rsidR="00B8680A" w:rsidRDefault="00B8680A" w:rsidP="00B8680A">
      <w:pPr>
        <w:ind w:firstLine="709"/>
        <w:rPr>
          <w:sz w:val="28"/>
          <w:szCs w:val="28"/>
          <w:lang w:val="ru-RU"/>
        </w:rPr>
      </w:pPr>
    </w:p>
    <w:p w:rsidR="009A5774" w:rsidRPr="00B8680A" w:rsidRDefault="009A5774" w:rsidP="00B8680A">
      <w:pPr>
        <w:ind w:firstLine="709"/>
        <w:rPr>
          <w:sz w:val="28"/>
          <w:szCs w:val="28"/>
          <w:lang w:val="ru-RU"/>
        </w:rPr>
      </w:pPr>
      <w:r w:rsidRPr="00B8680A">
        <w:rPr>
          <w:sz w:val="28"/>
          <w:szCs w:val="28"/>
          <w:lang w:val="ru-RU"/>
        </w:rPr>
        <w:t>Датчик концентрации может комбинировать два коэффициента измерения и, используя ПО под ОС Windows™ для конфигурации выходов 4-20мА, измерять проводимость, % концентрации раствора, температуру, PPM или солёность.</w:t>
      </w:r>
    </w:p>
    <w:p w:rsidR="009A5774" w:rsidRPr="00B8680A" w:rsidRDefault="009A5774" w:rsidP="00B8680A">
      <w:pPr>
        <w:ind w:firstLine="709"/>
        <w:rPr>
          <w:sz w:val="28"/>
          <w:szCs w:val="28"/>
          <w:lang w:val="ru-RU"/>
        </w:rPr>
      </w:pPr>
      <w:r w:rsidRPr="00B8680A">
        <w:rPr>
          <w:sz w:val="28"/>
          <w:szCs w:val="28"/>
          <w:lang w:val="ru-RU"/>
        </w:rPr>
        <w:t>Интерфейс RS485 обеспечивает управляемый доступ ко всем конфигурационным параметрам и измерениям датчика проводимости в режиме on-line.</w:t>
      </w:r>
    </w:p>
    <w:p w:rsidR="009A5774" w:rsidRPr="00B8680A" w:rsidRDefault="009A5774" w:rsidP="00B8680A">
      <w:pPr>
        <w:ind w:firstLine="709"/>
        <w:rPr>
          <w:sz w:val="28"/>
          <w:szCs w:val="28"/>
          <w:lang w:val="ru-RU"/>
        </w:rPr>
      </w:pPr>
      <w:r w:rsidRPr="00B8680A">
        <w:rPr>
          <w:sz w:val="28"/>
          <w:szCs w:val="28"/>
          <w:lang w:val="ru-RU"/>
        </w:rPr>
        <w:t>Работу оператора облегчает наличие 3-строчного монохромного ЖК-дисплея с подсветкой, который отображает измеряемые значения и состояние системы.</w:t>
      </w:r>
    </w:p>
    <w:p w:rsidR="009A5774" w:rsidRPr="00B8680A" w:rsidRDefault="009A5774" w:rsidP="00B8680A">
      <w:pPr>
        <w:ind w:firstLine="709"/>
        <w:rPr>
          <w:sz w:val="28"/>
          <w:szCs w:val="28"/>
          <w:lang w:val="ru-RU"/>
        </w:rPr>
      </w:pPr>
      <w:r w:rsidRPr="00B8680A">
        <w:rPr>
          <w:sz w:val="28"/>
          <w:szCs w:val="28"/>
          <w:lang w:val="ru-RU"/>
        </w:rPr>
        <w:t>Разработан для пищевой, молочной, пивоваренной промышленности</w:t>
      </w:r>
    </w:p>
    <w:p w:rsidR="0010234A" w:rsidRPr="00B8680A" w:rsidRDefault="0086045D" w:rsidP="00B8680A">
      <w:pPr>
        <w:ind w:firstLine="709"/>
        <w:rPr>
          <w:sz w:val="28"/>
          <w:szCs w:val="28"/>
          <w:lang w:val="ru-RU"/>
        </w:rPr>
      </w:pPr>
      <w:r w:rsidRPr="00B8680A">
        <w:rPr>
          <w:sz w:val="28"/>
          <w:szCs w:val="28"/>
          <w:lang w:val="ru-RU"/>
        </w:rPr>
        <w:t>Особенности</w:t>
      </w:r>
      <w:r w:rsidR="0010234A" w:rsidRPr="00B8680A">
        <w:rPr>
          <w:sz w:val="28"/>
          <w:szCs w:val="28"/>
          <w:lang w:val="ru-RU"/>
        </w:rPr>
        <w:t>:</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Два аналоговых выхода 4-20 мА и интерфейс RS485</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ЖК-дисплей, 3 строки по 12 символов</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Полная настройка устройства через ПО под ОС Windows™</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Измерение проводимости, % концентрации раствора, солёности и температуры</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IP66 корпус из нержавеющей стали</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Безэлектродный съёмный датчик проводимости</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Сопротивление тепловым всплескам до 135 °С при паровой стерилизации</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Быстрый отклик температуры t 90 &lt; 10 сек</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Недорогой кабель подключения</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Работает на низком напряжении</w:t>
      </w:r>
    </w:p>
    <w:p w:rsidR="009A5774" w:rsidRPr="00B8680A" w:rsidRDefault="0010234A" w:rsidP="00B8680A">
      <w:pPr>
        <w:ind w:firstLine="709"/>
        <w:rPr>
          <w:sz w:val="28"/>
          <w:szCs w:val="28"/>
          <w:lang w:val="ru-RU"/>
        </w:rPr>
      </w:pPr>
      <w:r w:rsidRPr="00B8680A">
        <w:rPr>
          <w:sz w:val="28"/>
          <w:szCs w:val="28"/>
          <w:lang w:val="ru-RU"/>
        </w:rPr>
        <w:t>-</w:t>
      </w:r>
      <w:r w:rsidR="009A5774" w:rsidRPr="00B8680A">
        <w:rPr>
          <w:sz w:val="28"/>
          <w:szCs w:val="28"/>
          <w:lang w:val="ru-RU"/>
        </w:rPr>
        <w:t>Прост в установке</w:t>
      </w:r>
    </w:p>
    <w:p w:rsidR="0010234A" w:rsidRPr="00B8680A" w:rsidRDefault="0010234A" w:rsidP="00B8680A">
      <w:pPr>
        <w:ind w:firstLine="709"/>
        <w:rPr>
          <w:sz w:val="28"/>
          <w:szCs w:val="28"/>
          <w:lang w:val="ru-RU"/>
        </w:rPr>
      </w:pPr>
      <w:r w:rsidRPr="00B8680A">
        <w:rPr>
          <w:sz w:val="28"/>
          <w:szCs w:val="28"/>
          <w:lang w:val="ru-RU"/>
        </w:rPr>
        <w:t>-Сохранение и загрузка файла конфигурации датчика на ПК.</w:t>
      </w:r>
    </w:p>
    <w:p w:rsidR="0010234A" w:rsidRDefault="0010234A" w:rsidP="00B8680A">
      <w:pPr>
        <w:ind w:firstLine="709"/>
        <w:rPr>
          <w:sz w:val="28"/>
          <w:szCs w:val="28"/>
          <w:lang w:val="ru-RU"/>
        </w:rPr>
      </w:pPr>
      <w:r w:rsidRPr="00B8680A">
        <w:rPr>
          <w:sz w:val="28"/>
          <w:szCs w:val="28"/>
          <w:lang w:val="ru-RU"/>
        </w:rPr>
        <w:t>-Постоянное измерение концентрации, проводимости, температуры .</w:t>
      </w:r>
    </w:p>
    <w:p w:rsidR="00141F4D" w:rsidRPr="00B8680A" w:rsidRDefault="00141F4D" w:rsidP="00B8680A">
      <w:pPr>
        <w:ind w:firstLine="709"/>
        <w:rPr>
          <w:sz w:val="28"/>
          <w:szCs w:val="28"/>
          <w:lang w:val="ru-RU"/>
        </w:rPr>
      </w:pPr>
    </w:p>
    <w:tbl>
      <w:tblPr>
        <w:tblpPr w:leftFromText="180" w:rightFromText="180" w:vertAnchor="text" w:horzAnchor="margin" w:tblpX="392"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4039"/>
      </w:tblGrid>
      <w:tr w:rsidR="00494AFE" w:rsidRPr="00141F4D" w:rsidTr="00141F4D">
        <w:trPr>
          <w:trHeight w:val="415"/>
        </w:trPr>
        <w:tc>
          <w:tcPr>
            <w:tcW w:w="4644" w:type="dxa"/>
          </w:tcPr>
          <w:p w:rsidR="00494AFE" w:rsidRPr="00141F4D" w:rsidRDefault="00702462" w:rsidP="00141F4D">
            <w:pPr>
              <w:rPr>
                <w:szCs w:val="20"/>
                <w:lang w:val="ru-RU"/>
              </w:rPr>
            </w:pPr>
            <w:r w:rsidRPr="00141F4D">
              <w:rPr>
                <w:szCs w:val="20"/>
                <w:lang w:val="ru-RU"/>
              </w:rPr>
              <w:t>Параметр</w:t>
            </w:r>
          </w:p>
        </w:tc>
        <w:tc>
          <w:tcPr>
            <w:tcW w:w="4039" w:type="dxa"/>
          </w:tcPr>
          <w:p w:rsidR="00494AFE" w:rsidRPr="00141F4D" w:rsidRDefault="00702462" w:rsidP="00141F4D">
            <w:pPr>
              <w:rPr>
                <w:szCs w:val="20"/>
                <w:lang w:val="ru-RU"/>
              </w:rPr>
            </w:pPr>
            <w:r w:rsidRPr="00141F4D">
              <w:rPr>
                <w:szCs w:val="20"/>
                <w:lang w:val="ru-RU"/>
              </w:rPr>
              <w:t>Значение</w:t>
            </w:r>
          </w:p>
        </w:tc>
      </w:tr>
      <w:tr w:rsidR="00494AFE" w:rsidRPr="00141F4D" w:rsidTr="00141F4D">
        <w:trPr>
          <w:trHeight w:val="409"/>
        </w:trPr>
        <w:tc>
          <w:tcPr>
            <w:tcW w:w="4644" w:type="dxa"/>
          </w:tcPr>
          <w:p w:rsidR="00494AFE" w:rsidRPr="00141F4D" w:rsidRDefault="00494AFE" w:rsidP="00141F4D">
            <w:pPr>
              <w:rPr>
                <w:szCs w:val="20"/>
                <w:lang w:val="ru-RU"/>
              </w:rPr>
            </w:pPr>
            <w:r w:rsidRPr="00141F4D">
              <w:rPr>
                <w:rStyle w:val="FontStyle12"/>
                <w:rFonts w:ascii="Times New Roman" w:hAnsi="Times New Roman" w:cs="Times New Roman"/>
                <w:sz w:val="20"/>
                <w:szCs w:val="20"/>
                <w:lang w:val="ru-RU"/>
              </w:rPr>
              <w:t>Максимальная постоянная температура</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100°С</w:t>
            </w:r>
          </w:p>
        </w:tc>
      </w:tr>
      <w:tr w:rsidR="00494AFE" w:rsidRPr="00141F4D" w:rsidTr="00141F4D">
        <w:trPr>
          <w:trHeight w:val="212"/>
        </w:trPr>
        <w:tc>
          <w:tcPr>
            <w:tcW w:w="4644" w:type="dxa"/>
          </w:tcPr>
          <w:p w:rsidR="00494AFE" w:rsidRPr="00141F4D" w:rsidRDefault="00494AFE"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Кратковременная максимальная температура</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135°С</w:t>
            </w:r>
          </w:p>
        </w:tc>
      </w:tr>
      <w:tr w:rsidR="00494AFE" w:rsidRPr="00141F4D" w:rsidTr="00141F4D">
        <w:trPr>
          <w:trHeight w:val="316"/>
        </w:trPr>
        <w:tc>
          <w:tcPr>
            <w:tcW w:w="4644" w:type="dxa"/>
          </w:tcPr>
          <w:p w:rsidR="00494AFE" w:rsidRPr="00141F4D" w:rsidRDefault="00494AFE" w:rsidP="00141F4D">
            <w:pPr>
              <w:rPr>
                <w:szCs w:val="20"/>
                <w:lang w:val="ru-RU"/>
              </w:rPr>
            </w:pPr>
            <w:r w:rsidRPr="00141F4D">
              <w:rPr>
                <w:rStyle w:val="FontStyle12"/>
                <w:rFonts w:ascii="Times New Roman" w:hAnsi="Times New Roman" w:cs="Times New Roman"/>
                <w:sz w:val="20"/>
                <w:szCs w:val="20"/>
                <w:lang w:val="ru-RU"/>
              </w:rPr>
              <w:t>Максимальное рабочее давление</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100 psi (6.5 бар)</w:t>
            </w:r>
          </w:p>
        </w:tc>
      </w:tr>
      <w:tr w:rsidR="00494AFE" w:rsidRPr="00141F4D" w:rsidTr="00141F4D">
        <w:trPr>
          <w:trHeight w:val="451"/>
        </w:trPr>
        <w:tc>
          <w:tcPr>
            <w:tcW w:w="4644" w:type="dxa"/>
          </w:tcPr>
          <w:p w:rsidR="00494AFE" w:rsidRPr="00141F4D" w:rsidRDefault="00702462"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Минимальный размер трубы для установки датчика</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63.5 мм</w:t>
            </w:r>
          </w:p>
        </w:tc>
      </w:tr>
      <w:tr w:rsidR="00494AFE" w:rsidRPr="00141F4D" w:rsidTr="00141F4D">
        <w:trPr>
          <w:trHeight w:val="309"/>
        </w:trPr>
        <w:tc>
          <w:tcPr>
            <w:tcW w:w="4644"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 xml:space="preserve">Диапазоны измерений </w:t>
            </w:r>
            <w:r w:rsidRPr="00141F4D">
              <w:rPr>
                <w:rStyle w:val="FontStyle13"/>
                <w:rFonts w:ascii="Times New Roman" w:hAnsi="Times New Roman" w:cs="Times New Roman"/>
                <w:i w:val="0"/>
                <w:sz w:val="20"/>
                <w:szCs w:val="20"/>
                <w:lang w:val="ru-RU"/>
              </w:rPr>
              <w:t>датчика проводимости</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0 - 1000 mS/cm автоматическое переключение диапазонов от -20 до +150°С или 0 - 272°F</w:t>
            </w:r>
          </w:p>
        </w:tc>
      </w:tr>
      <w:tr w:rsidR="00494AFE" w:rsidRPr="00141F4D" w:rsidTr="00141F4D">
        <w:trPr>
          <w:trHeight w:val="346"/>
        </w:trPr>
        <w:tc>
          <w:tcPr>
            <w:tcW w:w="4644" w:type="dxa"/>
          </w:tcPr>
          <w:p w:rsidR="00494AFE" w:rsidRPr="00141F4D" w:rsidRDefault="00702462"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Класс точности</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w:t>
            </w:r>
          </w:p>
        </w:tc>
      </w:tr>
      <w:tr w:rsidR="00494AFE" w:rsidRPr="00141F4D" w:rsidTr="00141F4D">
        <w:trPr>
          <w:trHeight w:val="366"/>
        </w:trPr>
        <w:tc>
          <w:tcPr>
            <w:tcW w:w="4644"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Выходы преобразователя проводимости</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2 х 4-20 мА с изоляцией до 2 кВ от измер. среды и трубопровода. Нагрузка до 750 Ом (ограничено питанием). Последовательный интерфейс RS485.</w:t>
            </w:r>
          </w:p>
        </w:tc>
      </w:tr>
      <w:tr w:rsidR="00494AFE" w:rsidRPr="00141F4D" w:rsidTr="00141F4D">
        <w:trPr>
          <w:trHeight w:val="373"/>
        </w:trPr>
        <w:tc>
          <w:tcPr>
            <w:tcW w:w="4644" w:type="dxa"/>
          </w:tcPr>
          <w:p w:rsidR="00494AFE" w:rsidRPr="00141F4D" w:rsidRDefault="00702462"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Дисплей</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Встроенный 3-строчный, Зб-символьный ЖК-дисплей с подсветкой для отображения измеряемых значений, аналоговых выходов и сообщений об ошибках</w:t>
            </w:r>
          </w:p>
        </w:tc>
      </w:tr>
      <w:tr w:rsidR="00494AFE" w:rsidRPr="00141F4D" w:rsidTr="00141F4D">
        <w:trPr>
          <w:trHeight w:val="350"/>
        </w:trPr>
        <w:tc>
          <w:tcPr>
            <w:tcW w:w="4644"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Окружающая температура</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-20 to +50°С</w:t>
            </w:r>
          </w:p>
        </w:tc>
      </w:tr>
      <w:tr w:rsidR="00494AFE" w:rsidRPr="00141F4D" w:rsidTr="00141F4D">
        <w:trPr>
          <w:trHeight w:val="430"/>
        </w:trPr>
        <w:tc>
          <w:tcPr>
            <w:tcW w:w="4644" w:type="dxa"/>
          </w:tcPr>
          <w:p w:rsidR="00494AFE" w:rsidRPr="00141F4D" w:rsidRDefault="00702462"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Корпус</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Нержавеющая сталь</w:t>
            </w:r>
          </w:p>
        </w:tc>
      </w:tr>
      <w:tr w:rsidR="00494AFE" w:rsidRPr="00141F4D" w:rsidTr="00141F4D">
        <w:trPr>
          <w:trHeight w:val="409"/>
        </w:trPr>
        <w:tc>
          <w:tcPr>
            <w:tcW w:w="4644"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Напряжение питания преобразователя концентрации</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12 - 30 В DC, 14 - 24 В AC RMS макс, нагрузка 150 мА при 12 В DC</w:t>
            </w:r>
          </w:p>
        </w:tc>
      </w:tr>
      <w:tr w:rsidR="00494AFE" w:rsidRPr="00141F4D" w:rsidTr="00141F4D">
        <w:trPr>
          <w:trHeight w:val="371"/>
        </w:trPr>
        <w:tc>
          <w:tcPr>
            <w:tcW w:w="4644" w:type="dxa"/>
          </w:tcPr>
          <w:p w:rsidR="00494AFE" w:rsidRPr="00141F4D" w:rsidRDefault="00702462" w:rsidP="00141F4D">
            <w:pPr>
              <w:rPr>
                <w:rStyle w:val="FontStyle12"/>
                <w:rFonts w:ascii="Times New Roman" w:hAnsi="Times New Roman" w:cs="Times New Roman"/>
                <w:sz w:val="20"/>
                <w:szCs w:val="20"/>
                <w:lang w:val="ru-RU"/>
              </w:rPr>
            </w:pPr>
            <w:r w:rsidRPr="00141F4D">
              <w:rPr>
                <w:rStyle w:val="FontStyle12"/>
                <w:rFonts w:ascii="Times New Roman" w:hAnsi="Times New Roman" w:cs="Times New Roman"/>
                <w:sz w:val="20"/>
                <w:szCs w:val="20"/>
                <w:lang w:val="ru-RU"/>
              </w:rPr>
              <w:t>Габариты/вес</w:t>
            </w:r>
          </w:p>
        </w:tc>
        <w:tc>
          <w:tcPr>
            <w:tcW w:w="4039" w:type="dxa"/>
          </w:tcPr>
          <w:p w:rsidR="00494AFE" w:rsidRPr="00141F4D" w:rsidRDefault="00702462" w:rsidP="00141F4D">
            <w:pPr>
              <w:rPr>
                <w:szCs w:val="20"/>
                <w:lang w:val="ru-RU"/>
              </w:rPr>
            </w:pPr>
            <w:r w:rsidRPr="00141F4D">
              <w:rPr>
                <w:rStyle w:val="FontStyle12"/>
                <w:rFonts w:ascii="Times New Roman" w:hAnsi="Times New Roman" w:cs="Times New Roman"/>
                <w:sz w:val="20"/>
                <w:szCs w:val="20"/>
                <w:lang w:val="ru-RU"/>
              </w:rPr>
              <w:t>125 х 125 х 185 мм, около 2 кг.</w:t>
            </w:r>
          </w:p>
        </w:tc>
      </w:tr>
    </w:tbl>
    <w:p w:rsidR="00141F4D" w:rsidRDefault="00141F4D" w:rsidP="00B8680A">
      <w:pPr>
        <w:ind w:firstLine="709"/>
        <w:rPr>
          <w:b/>
          <w:sz w:val="28"/>
          <w:szCs w:val="28"/>
          <w:lang w:val="ru-RU"/>
        </w:rPr>
      </w:pPr>
    </w:p>
    <w:p w:rsidR="00141F4D" w:rsidRPr="00141F4D" w:rsidRDefault="00141F4D" w:rsidP="00B8680A">
      <w:pPr>
        <w:ind w:firstLine="709"/>
        <w:rPr>
          <w:sz w:val="28"/>
          <w:szCs w:val="28"/>
          <w:lang w:val="ru-RU"/>
        </w:rPr>
      </w:pPr>
      <w:r w:rsidRPr="00141F4D">
        <w:rPr>
          <w:b/>
          <w:sz w:val="28"/>
          <w:szCs w:val="28"/>
          <w:lang w:val="ru-RU"/>
        </w:rPr>
        <w:t>2.3 Выбор расходомера</w:t>
      </w:r>
    </w:p>
    <w:p w:rsidR="00141F4D" w:rsidRDefault="00141F4D" w:rsidP="00B8680A">
      <w:pPr>
        <w:ind w:firstLine="709"/>
        <w:rPr>
          <w:sz w:val="28"/>
          <w:szCs w:val="28"/>
          <w:lang w:val="ru-RU"/>
        </w:rPr>
      </w:pPr>
    </w:p>
    <w:p w:rsidR="00294E3E" w:rsidRPr="00B8680A" w:rsidRDefault="00702462" w:rsidP="00B8680A">
      <w:pPr>
        <w:ind w:firstLine="709"/>
        <w:rPr>
          <w:sz w:val="28"/>
          <w:szCs w:val="28"/>
          <w:lang w:val="ru-RU"/>
        </w:rPr>
      </w:pPr>
      <w:r w:rsidRPr="00B8680A">
        <w:rPr>
          <w:sz w:val="28"/>
          <w:szCs w:val="28"/>
          <w:lang w:val="ru-RU"/>
        </w:rPr>
        <w:t>Технические характеристики IET40</w:t>
      </w:r>
    </w:p>
    <w:p w:rsidR="000A438E" w:rsidRPr="00B8680A" w:rsidRDefault="000A438E" w:rsidP="00B8680A">
      <w:pPr>
        <w:ind w:firstLine="709"/>
        <w:rPr>
          <w:sz w:val="28"/>
          <w:szCs w:val="28"/>
          <w:lang w:val="ru-RU"/>
        </w:rPr>
      </w:pPr>
      <w:r w:rsidRPr="00B8680A">
        <w:rPr>
          <w:sz w:val="28"/>
          <w:szCs w:val="28"/>
          <w:lang w:val="ru-RU"/>
        </w:rPr>
        <w:t>В данной работе необходимо подобрать расходомер на выходе из шнекового экстрактора. Выберем уже знакомый нам, по курсу лабораторных работ по техническим средствам автоматизации, РСМ-05.</w:t>
      </w:r>
    </w:p>
    <w:p w:rsidR="00294E3E" w:rsidRDefault="00294E3E" w:rsidP="00B8680A">
      <w:pPr>
        <w:ind w:firstLine="709"/>
        <w:rPr>
          <w:sz w:val="28"/>
          <w:szCs w:val="28"/>
          <w:lang w:val="ru-RU"/>
        </w:rPr>
      </w:pPr>
      <w:r w:rsidRPr="00B8680A">
        <w:rPr>
          <w:sz w:val="28"/>
          <w:szCs w:val="28"/>
          <w:lang w:val="ru-RU"/>
        </w:rPr>
        <w:t>РСМ-05 предназначен для измерения объемного расхода и объема с нарастающим итогом электропроводящих жидкостей, питьевой воды, жидких пищевых продуктов. РСМ-05 применяется как самостоятельный прибор, так и в составе теплосчетчиков для коммерческого и технологического учета расхода жидкости в системах тепловодоснабжения жилых, общественных, коммунально-бытовых зданий, промышленных предприятий, а также для использования в системах автоматического учета, контроля и регулирования параметров в химической, пищевой, перерабатывающей, фармацевтической и других отраслях промышленности.</w:t>
      </w:r>
    </w:p>
    <w:p w:rsidR="00294E3E" w:rsidRPr="00B8680A" w:rsidRDefault="00294E3E" w:rsidP="00B8680A">
      <w:pPr>
        <w:ind w:firstLine="709"/>
        <w:rPr>
          <w:sz w:val="28"/>
          <w:szCs w:val="28"/>
          <w:lang w:val="ru-RU"/>
        </w:rPr>
      </w:pPr>
      <w:r w:rsidRPr="00B8680A">
        <w:rPr>
          <w:sz w:val="28"/>
          <w:szCs w:val="28"/>
          <w:lang w:val="ru-RU"/>
        </w:rPr>
        <w:t>Отличительные особенности и преимущества:</w:t>
      </w:r>
    </w:p>
    <w:p w:rsidR="00294E3E" w:rsidRPr="00B8680A" w:rsidRDefault="00294E3E" w:rsidP="00B8680A">
      <w:pPr>
        <w:ind w:firstLine="709"/>
        <w:rPr>
          <w:sz w:val="28"/>
          <w:szCs w:val="28"/>
          <w:lang w:val="ru-RU"/>
        </w:rPr>
      </w:pPr>
      <w:r w:rsidRPr="00B8680A">
        <w:rPr>
          <w:sz w:val="28"/>
          <w:szCs w:val="28"/>
          <w:lang w:val="ru-RU"/>
        </w:rPr>
        <w:t>-</w:t>
      </w:r>
      <w:r w:rsidR="00B8680A" w:rsidRPr="00B8680A">
        <w:rPr>
          <w:sz w:val="28"/>
          <w:szCs w:val="28"/>
          <w:lang w:val="ru-RU"/>
        </w:rPr>
        <w:t xml:space="preserve"> </w:t>
      </w:r>
      <w:r w:rsidRPr="00B8680A">
        <w:rPr>
          <w:sz w:val="28"/>
          <w:szCs w:val="28"/>
          <w:lang w:val="ru-RU"/>
        </w:rPr>
        <w:t>отсутствие дополнительного гидравлического сопротивления потоку жидкости у первичных преобразователей расхода счетчиков РСМ-05;</w:t>
      </w:r>
    </w:p>
    <w:p w:rsidR="00294E3E" w:rsidRPr="00B8680A" w:rsidRDefault="00294E3E" w:rsidP="00B8680A">
      <w:pPr>
        <w:ind w:firstLine="709"/>
        <w:rPr>
          <w:sz w:val="28"/>
          <w:szCs w:val="28"/>
          <w:lang w:val="ru-RU"/>
        </w:rPr>
      </w:pPr>
      <w:r w:rsidRPr="00B8680A">
        <w:rPr>
          <w:sz w:val="28"/>
          <w:szCs w:val="28"/>
          <w:lang w:val="ru-RU"/>
        </w:rPr>
        <w:t>-</w:t>
      </w:r>
      <w:r w:rsidR="00B8680A" w:rsidRPr="00B8680A">
        <w:rPr>
          <w:sz w:val="28"/>
          <w:szCs w:val="28"/>
          <w:lang w:val="ru-RU"/>
        </w:rPr>
        <w:t xml:space="preserve"> </w:t>
      </w:r>
      <w:r w:rsidRPr="00B8680A">
        <w:rPr>
          <w:sz w:val="28"/>
          <w:szCs w:val="28"/>
          <w:lang w:val="ru-RU"/>
        </w:rPr>
        <w:t>низкая восприимчивость к изменению физико-химических свойств измеряемой среды (плотность, вязкость, температура, электропроводность, режим течения), что позволяет с высокой точностью измерять расход различных электропроводных сред: вода, водные растворы кислот и щелочей, молоко, пиво, соки и т.д.;</w:t>
      </w:r>
    </w:p>
    <w:p w:rsidR="00294E3E" w:rsidRPr="00B8680A" w:rsidRDefault="00294E3E" w:rsidP="00B8680A">
      <w:pPr>
        <w:ind w:firstLine="709"/>
        <w:rPr>
          <w:sz w:val="28"/>
          <w:szCs w:val="28"/>
          <w:lang w:val="ru-RU"/>
        </w:rPr>
      </w:pPr>
      <w:r w:rsidRPr="00B8680A">
        <w:rPr>
          <w:sz w:val="28"/>
          <w:szCs w:val="28"/>
          <w:lang w:val="ru-RU"/>
        </w:rPr>
        <w:t>-</w:t>
      </w:r>
      <w:r w:rsidR="00B8680A" w:rsidRPr="00B8680A">
        <w:rPr>
          <w:sz w:val="28"/>
          <w:szCs w:val="28"/>
          <w:lang w:val="ru-RU"/>
        </w:rPr>
        <w:t xml:space="preserve"> </w:t>
      </w:r>
      <w:r w:rsidRPr="00B8680A">
        <w:rPr>
          <w:sz w:val="28"/>
          <w:szCs w:val="28"/>
          <w:lang w:val="ru-RU"/>
        </w:rPr>
        <w:t>наличие дополнительных каналов для подключения термометров сопротивления позволяет иметь информацию о температуре потока;</w:t>
      </w:r>
    </w:p>
    <w:p w:rsidR="005C4F39" w:rsidRPr="00B8680A" w:rsidRDefault="00294E3E" w:rsidP="00B8680A">
      <w:pPr>
        <w:ind w:firstLine="709"/>
        <w:rPr>
          <w:sz w:val="28"/>
          <w:szCs w:val="28"/>
          <w:lang w:val="ru-RU"/>
        </w:rPr>
      </w:pPr>
      <w:r w:rsidRPr="00B8680A">
        <w:rPr>
          <w:sz w:val="28"/>
          <w:szCs w:val="28"/>
          <w:lang w:val="ru-RU"/>
        </w:rPr>
        <w:t>-</w:t>
      </w:r>
      <w:r w:rsidR="00B8680A" w:rsidRPr="00B8680A">
        <w:rPr>
          <w:sz w:val="28"/>
          <w:szCs w:val="28"/>
          <w:lang w:val="ru-RU"/>
        </w:rPr>
        <w:t xml:space="preserve"> </w:t>
      </w:r>
      <w:r w:rsidRPr="00B8680A">
        <w:rPr>
          <w:sz w:val="28"/>
          <w:szCs w:val="28"/>
          <w:lang w:val="ru-RU"/>
        </w:rPr>
        <w:t>передача данных о всех измеряемых и вычисляемых параметрах по последовательным интерфейсам RS-232C и (или) RS-485, что позволяет применять расходомеры в автоматизированных системах любой сложности и конфигурации.</w:t>
      </w:r>
    </w:p>
    <w:p w:rsidR="005C4F39" w:rsidRPr="00B8680A" w:rsidRDefault="005C4F39" w:rsidP="00B8680A">
      <w:pPr>
        <w:ind w:firstLine="709"/>
        <w:rPr>
          <w:sz w:val="28"/>
          <w:szCs w:val="28"/>
          <w:lang w:val="ru-RU"/>
        </w:rPr>
      </w:pPr>
    </w:p>
    <w:p w:rsidR="00BA7761" w:rsidRPr="00B8680A" w:rsidRDefault="00141F4D" w:rsidP="00B8680A">
      <w:pPr>
        <w:ind w:firstLine="709"/>
        <w:rPr>
          <w:b/>
          <w:sz w:val="28"/>
          <w:szCs w:val="28"/>
          <w:lang w:val="ru-RU"/>
        </w:rPr>
      </w:pPr>
      <w:r>
        <w:rPr>
          <w:b/>
          <w:sz w:val="28"/>
          <w:szCs w:val="28"/>
          <w:lang w:val="ru-RU"/>
        </w:rPr>
        <w:t>2.4 Выбор датчика температуры</w:t>
      </w:r>
    </w:p>
    <w:p w:rsidR="00141F4D" w:rsidRDefault="00141F4D" w:rsidP="00B8680A">
      <w:pPr>
        <w:ind w:firstLine="709"/>
        <w:rPr>
          <w:sz w:val="28"/>
          <w:szCs w:val="28"/>
          <w:lang w:val="ru-RU"/>
        </w:rPr>
      </w:pPr>
    </w:p>
    <w:p w:rsidR="00E02AD7" w:rsidRPr="00B8680A" w:rsidRDefault="00BA7761" w:rsidP="00B8680A">
      <w:pPr>
        <w:ind w:firstLine="709"/>
        <w:rPr>
          <w:sz w:val="28"/>
          <w:szCs w:val="28"/>
          <w:lang w:val="ru-RU"/>
        </w:rPr>
      </w:pPr>
      <w:r w:rsidRPr="00B8680A">
        <w:rPr>
          <w:sz w:val="28"/>
          <w:szCs w:val="28"/>
          <w:lang w:val="ru-RU"/>
        </w:rPr>
        <w:t>Датчики температуры выбираем из каталогов или интернета, главное чтобы датчики соответствовали данному технологическому процессу и применялись в пищевой промышленности. На технологической линии используется один термопреобразователь.</w:t>
      </w:r>
    </w:p>
    <w:p w:rsidR="00BA7761" w:rsidRDefault="00BA7761" w:rsidP="00B8680A">
      <w:pPr>
        <w:ind w:firstLine="709"/>
        <w:rPr>
          <w:sz w:val="28"/>
          <w:szCs w:val="28"/>
          <w:lang w:val="ru-RU"/>
        </w:rPr>
      </w:pPr>
      <w:r w:rsidRPr="00B8680A">
        <w:rPr>
          <w:sz w:val="28"/>
          <w:szCs w:val="28"/>
          <w:lang w:val="ru-RU"/>
        </w:rPr>
        <w:t xml:space="preserve">Для измерения примем </w:t>
      </w:r>
      <w:r w:rsidR="00844420" w:rsidRPr="00B8680A">
        <w:rPr>
          <w:sz w:val="28"/>
          <w:szCs w:val="28"/>
          <w:lang w:val="ru-RU"/>
        </w:rPr>
        <w:t>ТПУ 0304.</w:t>
      </w:r>
      <w:r w:rsidR="00B8680A" w:rsidRPr="00B8680A">
        <w:rPr>
          <w:sz w:val="28"/>
          <w:szCs w:val="28"/>
          <w:lang w:val="ru-RU"/>
        </w:rPr>
        <w:t xml:space="preserve"> </w:t>
      </w:r>
      <w:r w:rsidRPr="00B8680A">
        <w:rPr>
          <w:sz w:val="28"/>
          <w:szCs w:val="28"/>
          <w:lang w:val="ru-RU"/>
        </w:rPr>
        <w:t>Датчик погружной, включая погружную гильзу из высококачественной стали.</w:t>
      </w:r>
    </w:p>
    <w:p w:rsidR="00141F4D" w:rsidRPr="00B8680A" w:rsidRDefault="00141F4D" w:rsidP="00B8680A">
      <w:pPr>
        <w:ind w:firstLine="709"/>
        <w:rPr>
          <w:sz w:val="28"/>
          <w:szCs w:val="28"/>
          <w:lang w:val="ru-RU"/>
        </w:rPr>
      </w:pPr>
    </w:p>
    <w:p w:rsidR="00BA7761" w:rsidRPr="00B8680A" w:rsidRDefault="000C4D0B" w:rsidP="00B8680A">
      <w:pPr>
        <w:ind w:firstLine="709"/>
        <w:rPr>
          <w:sz w:val="28"/>
          <w:szCs w:val="28"/>
          <w:lang w:val="ru-RU"/>
        </w:rPr>
      </w:pPr>
      <w:r>
        <w:rPr>
          <w:noProof/>
          <w:sz w:val="28"/>
          <w:szCs w:val="28"/>
          <w:lang w:val="ru-RU"/>
        </w:rPr>
        <w:pict>
          <v:shape id="_x0000_i1028" type="#_x0000_t75" style="width:102.75pt;height:159pt">
            <v:imagedata r:id="rId10" o:title=""/>
          </v:shape>
        </w:pict>
      </w:r>
    </w:p>
    <w:p w:rsidR="00BA7761" w:rsidRPr="00B8680A" w:rsidRDefault="00BA7761" w:rsidP="00B8680A">
      <w:pPr>
        <w:ind w:firstLine="709"/>
        <w:rPr>
          <w:b/>
          <w:sz w:val="28"/>
          <w:szCs w:val="28"/>
          <w:lang w:val="ru-RU"/>
        </w:rPr>
      </w:pPr>
      <w:r w:rsidRPr="00B8680A">
        <w:rPr>
          <w:b/>
          <w:sz w:val="28"/>
          <w:szCs w:val="28"/>
          <w:lang w:val="ru-RU"/>
        </w:rPr>
        <w:t>Рис.</w:t>
      </w:r>
      <w:r w:rsidR="00B8680A" w:rsidRPr="00B8680A">
        <w:rPr>
          <w:b/>
          <w:sz w:val="28"/>
          <w:szCs w:val="28"/>
          <w:lang w:val="ru-RU"/>
        </w:rPr>
        <w:t xml:space="preserve"> </w:t>
      </w:r>
      <w:r w:rsidRPr="00B8680A">
        <w:rPr>
          <w:b/>
          <w:sz w:val="28"/>
          <w:szCs w:val="28"/>
          <w:lang w:val="ru-RU"/>
        </w:rPr>
        <w:t xml:space="preserve">Термопреобразователь марки </w:t>
      </w:r>
      <w:r w:rsidR="00844420" w:rsidRPr="00B8680A">
        <w:rPr>
          <w:b/>
          <w:sz w:val="28"/>
          <w:szCs w:val="28"/>
          <w:lang w:val="ru-RU"/>
        </w:rPr>
        <w:t>ТПУ 0304</w:t>
      </w:r>
      <w:r w:rsidRPr="00B8680A">
        <w:rPr>
          <w:b/>
          <w:sz w:val="28"/>
          <w:szCs w:val="28"/>
          <w:lang w:val="ru-RU"/>
        </w:rPr>
        <w:t>.</w:t>
      </w:r>
    </w:p>
    <w:p w:rsidR="00141F4D" w:rsidRDefault="00141F4D" w:rsidP="00B8680A">
      <w:pPr>
        <w:ind w:firstLine="709"/>
        <w:rPr>
          <w:sz w:val="28"/>
          <w:szCs w:val="28"/>
          <w:lang w:val="ru-RU"/>
        </w:rPr>
      </w:pPr>
    </w:p>
    <w:p w:rsidR="00844420" w:rsidRPr="00B8680A" w:rsidRDefault="00BA7761" w:rsidP="00B8680A">
      <w:pPr>
        <w:ind w:firstLine="709"/>
        <w:rPr>
          <w:sz w:val="28"/>
          <w:szCs w:val="28"/>
          <w:lang w:val="ru-RU"/>
        </w:rPr>
      </w:pPr>
      <w:r w:rsidRPr="00B8680A">
        <w:rPr>
          <w:sz w:val="28"/>
          <w:szCs w:val="28"/>
          <w:lang w:val="ru-RU"/>
        </w:rPr>
        <w:t>TP</w:t>
      </w:r>
      <w:r w:rsidR="00844420" w:rsidRPr="00B8680A">
        <w:rPr>
          <w:sz w:val="28"/>
          <w:szCs w:val="28"/>
          <w:lang w:val="ru-RU"/>
        </w:rPr>
        <w:t xml:space="preserve"> Термопреобразователи универсальные ТПУ 0304 (далее – термопреобразователи) предназначены для измерения и непрерывного преобразования температуры, твердых, жидких, газообразных и сыпучих веществ в унифицированный выходной сигнал постоянного тока 4÷20 мА.</w:t>
      </w:r>
    </w:p>
    <w:p w:rsidR="00844420" w:rsidRPr="00B8680A" w:rsidRDefault="00844420" w:rsidP="00B8680A">
      <w:pPr>
        <w:ind w:firstLine="709"/>
        <w:rPr>
          <w:sz w:val="28"/>
          <w:szCs w:val="28"/>
          <w:lang w:val="ru-RU"/>
        </w:rPr>
      </w:pPr>
      <w:r w:rsidRPr="00B8680A">
        <w:rPr>
          <w:sz w:val="28"/>
          <w:szCs w:val="28"/>
          <w:lang w:val="ru-RU"/>
        </w:rPr>
        <w:t>Термопреобразователи применяются в различных технологических процессах в промышленности и энергетике.</w:t>
      </w:r>
    </w:p>
    <w:p w:rsidR="00844420" w:rsidRPr="00B8680A" w:rsidRDefault="00844420" w:rsidP="00B8680A">
      <w:pPr>
        <w:ind w:firstLine="709"/>
        <w:rPr>
          <w:sz w:val="28"/>
          <w:szCs w:val="28"/>
          <w:lang w:val="ru-RU"/>
        </w:rPr>
      </w:pPr>
      <w:r w:rsidRPr="00B8680A">
        <w:rPr>
          <w:sz w:val="28"/>
          <w:szCs w:val="28"/>
          <w:lang w:val="ru-RU"/>
        </w:rPr>
        <w:t>В состав термопреобразователей входят:</w:t>
      </w:r>
    </w:p>
    <w:p w:rsidR="00844420" w:rsidRPr="00B8680A" w:rsidRDefault="00844420" w:rsidP="00B8680A">
      <w:pPr>
        <w:ind w:firstLine="709"/>
        <w:rPr>
          <w:sz w:val="28"/>
          <w:szCs w:val="28"/>
          <w:lang w:val="ru-RU"/>
        </w:rPr>
      </w:pPr>
      <w:r w:rsidRPr="00B8680A">
        <w:rPr>
          <w:sz w:val="28"/>
          <w:szCs w:val="28"/>
          <w:lang w:val="ru-RU"/>
        </w:rPr>
        <w:t>первичный преобразователь (термопреобразователи сопротивления (ТС) по ГОСТ 6651-94 или DIN № 43760 или преобразователи термоэлектрические (ТП) по ГОСТ Р 8.585-2001) и</w:t>
      </w:r>
      <w:r w:rsidR="00141F4D">
        <w:rPr>
          <w:sz w:val="28"/>
          <w:szCs w:val="28"/>
          <w:lang w:val="ru-RU"/>
        </w:rPr>
        <w:t xml:space="preserve"> </w:t>
      </w:r>
      <w:r w:rsidRPr="00B8680A">
        <w:rPr>
          <w:sz w:val="28"/>
          <w:szCs w:val="28"/>
          <w:lang w:val="ru-RU"/>
        </w:rPr>
        <w:t>преобразователь измерительный типа ИП 0304.</w:t>
      </w:r>
    </w:p>
    <w:p w:rsidR="00844420" w:rsidRPr="00B8680A" w:rsidRDefault="00844420" w:rsidP="00B8680A">
      <w:pPr>
        <w:ind w:firstLine="709"/>
        <w:rPr>
          <w:sz w:val="28"/>
          <w:szCs w:val="28"/>
          <w:lang w:val="ru-RU"/>
        </w:rPr>
      </w:pPr>
      <w:r w:rsidRPr="00B8680A">
        <w:rPr>
          <w:sz w:val="28"/>
          <w:szCs w:val="28"/>
          <w:lang w:val="ru-RU"/>
        </w:rPr>
        <w:t>Питание термопреобразователей ТПУ 0304 выполняется:</w:t>
      </w:r>
    </w:p>
    <w:p w:rsidR="00844420" w:rsidRPr="00B8680A" w:rsidRDefault="00844420" w:rsidP="00B8680A">
      <w:pPr>
        <w:ind w:firstLine="709"/>
        <w:rPr>
          <w:sz w:val="28"/>
          <w:szCs w:val="28"/>
          <w:lang w:val="ru-RU"/>
        </w:rPr>
      </w:pPr>
      <w:r w:rsidRPr="00B8680A">
        <w:rPr>
          <w:sz w:val="28"/>
          <w:szCs w:val="28"/>
          <w:lang w:val="ru-RU"/>
        </w:rPr>
        <w:t>от источника постоянного тока напряжением 15 ÷27 В (21 ÷37 В) для ТПУ 0304/М1, 15 ÷36 В для ТПУ 0304/М2; питание взрывозащищенных ТПУ 0304Ех с маркировкой взрывозащиты ЕхiaIICT6 Х (размещение во взрывоопасной зоне) должно осуществляться от источника с выходной искробезопасной цепью уровня «ia» и электрическими параметрами, соответствующими электрооборудованию подгруппы IIC, напряжением 24 В.</w:t>
      </w:r>
    </w:p>
    <w:p w:rsidR="00844420" w:rsidRPr="00B8680A" w:rsidRDefault="00844420" w:rsidP="00B8680A">
      <w:pPr>
        <w:ind w:firstLine="709"/>
        <w:rPr>
          <w:sz w:val="28"/>
          <w:szCs w:val="28"/>
          <w:lang w:val="ru-RU"/>
        </w:rPr>
      </w:pPr>
      <w:r w:rsidRPr="00B8680A">
        <w:rPr>
          <w:sz w:val="28"/>
          <w:szCs w:val="28"/>
          <w:lang w:val="ru-RU"/>
        </w:rPr>
        <w:t>по числу преобразуемых входных и выходных сигналов – одноканальными;</w:t>
      </w:r>
    </w:p>
    <w:p w:rsidR="00844420" w:rsidRPr="00B8680A" w:rsidRDefault="00844420" w:rsidP="00B8680A">
      <w:pPr>
        <w:ind w:firstLine="709"/>
        <w:rPr>
          <w:sz w:val="28"/>
          <w:szCs w:val="28"/>
          <w:lang w:val="ru-RU"/>
        </w:rPr>
      </w:pPr>
      <w:r w:rsidRPr="00B8680A">
        <w:rPr>
          <w:sz w:val="28"/>
          <w:szCs w:val="28"/>
          <w:lang w:val="ru-RU"/>
        </w:rPr>
        <w:t>по зависимости выходного сигнала от входного – с линейной зависимостью;</w:t>
      </w:r>
    </w:p>
    <w:p w:rsidR="00141F4D" w:rsidRDefault="00844420" w:rsidP="00141F4D">
      <w:pPr>
        <w:ind w:firstLine="709"/>
        <w:rPr>
          <w:sz w:val="28"/>
          <w:szCs w:val="28"/>
          <w:lang w:val="ru-RU"/>
        </w:rPr>
      </w:pPr>
      <w:r w:rsidRPr="00B8680A">
        <w:rPr>
          <w:sz w:val="28"/>
          <w:szCs w:val="28"/>
          <w:lang w:val="ru-RU"/>
        </w:rPr>
        <w:t>по связи между входными и выходными цепями: ТПУ 0304/М1 – с гальванической связью, ТПУ 0304/М2 – без гальванической связи и обеспечивает гальваническую развязку электрических цепей при размещении взрывозащищенных термопреобразователей (ТПУ 0304Ех, ТПУ 0304Ехd) во взрывоопасной зоне от электрических цепей вторичного источника питания, цепей обработки, преобразования и регистрации измеряемой температуры;</w:t>
      </w:r>
    </w:p>
    <w:p w:rsidR="005C4F39" w:rsidRPr="00B8680A" w:rsidRDefault="00844420" w:rsidP="00141F4D">
      <w:pPr>
        <w:ind w:firstLine="709"/>
        <w:rPr>
          <w:sz w:val="28"/>
          <w:szCs w:val="28"/>
          <w:lang w:val="ru-RU"/>
        </w:rPr>
      </w:pPr>
      <w:r w:rsidRPr="00B8680A">
        <w:rPr>
          <w:sz w:val="28"/>
          <w:szCs w:val="28"/>
          <w:lang w:val="ru-RU"/>
        </w:rPr>
        <w:t>термопреобразователи ТПУ 0304/М2 имеют различные варианты конструктивного исполнения: как без индикации текущих значений измеряемых величин (ТПУ 0304/М2, ТПУ 0304А/М2, ТПУ 0304Ех/М2, ТПУ 0304Ехd/М2), так и с их индикацией с добавлением в шифр заказа индексов И1 для ЖК индикации или И2 для СД индикации.</w:t>
      </w:r>
    </w:p>
    <w:p w:rsidR="005C4F39" w:rsidRPr="00B8680A" w:rsidRDefault="005C4F39" w:rsidP="00B8680A">
      <w:pPr>
        <w:ind w:firstLine="709"/>
        <w:rPr>
          <w:sz w:val="28"/>
          <w:szCs w:val="28"/>
          <w:lang w:val="ru-RU"/>
        </w:rPr>
      </w:pPr>
    </w:p>
    <w:p w:rsidR="005C4F39" w:rsidRPr="00B8680A" w:rsidRDefault="000C4D0B" w:rsidP="00B8680A">
      <w:pPr>
        <w:ind w:firstLine="709"/>
        <w:rPr>
          <w:sz w:val="28"/>
          <w:szCs w:val="28"/>
          <w:lang w:val="ru-RU"/>
        </w:rPr>
      </w:pPr>
      <w:r>
        <w:rPr>
          <w:sz w:val="28"/>
          <w:szCs w:val="28"/>
          <w:lang w:val="ru-RU"/>
        </w:rPr>
        <w:pict>
          <v:shape id="_x0000_i1029" type="#_x0000_t75" style="width:331.5pt;height:126.75pt">
            <v:imagedata r:id="rId11" o:title=""/>
          </v:shape>
        </w:pict>
      </w:r>
    </w:p>
    <w:p w:rsidR="005C4F39" w:rsidRPr="00B8680A" w:rsidRDefault="005C4F39" w:rsidP="00B8680A">
      <w:pPr>
        <w:ind w:firstLine="709"/>
        <w:rPr>
          <w:sz w:val="28"/>
          <w:szCs w:val="28"/>
          <w:lang w:val="ru-RU"/>
        </w:rPr>
      </w:pPr>
    </w:p>
    <w:p w:rsidR="00130F03" w:rsidRDefault="00141F4D" w:rsidP="00B8680A">
      <w:pPr>
        <w:ind w:firstLine="709"/>
        <w:rPr>
          <w:b/>
          <w:sz w:val="28"/>
          <w:szCs w:val="28"/>
          <w:lang w:val="ru-RU"/>
        </w:rPr>
      </w:pPr>
      <w:r>
        <w:rPr>
          <w:b/>
          <w:sz w:val="28"/>
          <w:szCs w:val="28"/>
          <w:lang w:val="ru-RU"/>
        </w:rPr>
        <w:t>2.5 Выбор регуляторов</w:t>
      </w:r>
    </w:p>
    <w:p w:rsidR="00141F4D" w:rsidRPr="00B8680A" w:rsidRDefault="00141F4D" w:rsidP="00B8680A">
      <w:pPr>
        <w:ind w:firstLine="709"/>
        <w:rPr>
          <w:b/>
          <w:sz w:val="28"/>
          <w:szCs w:val="28"/>
          <w:lang w:val="ru-RU"/>
        </w:rPr>
      </w:pPr>
    </w:p>
    <w:p w:rsidR="00130F03" w:rsidRDefault="00130F03" w:rsidP="00B8680A">
      <w:pPr>
        <w:ind w:firstLine="709"/>
        <w:rPr>
          <w:sz w:val="28"/>
          <w:szCs w:val="28"/>
          <w:lang w:val="ru-RU"/>
        </w:rPr>
      </w:pPr>
      <w:r w:rsidRPr="00B8680A">
        <w:rPr>
          <w:sz w:val="28"/>
          <w:szCs w:val="28"/>
          <w:lang w:val="ru-RU"/>
        </w:rPr>
        <w:t>Регулятор давления устанавливается на входе в однокорпусный аппарат.</w:t>
      </w:r>
    </w:p>
    <w:p w:rsidR="00141F4D" w:rsidRPr="00B8680A" w:rsidRDefault="00141F4D" w:rsidP="00B8680A">
      <w:pPr>
        <w:ind w:firstLine="709"/>
        <w:rPr>
          <w:sz w:val="28"/>
          <w:szCs w:val="28"/>
          <w:lang w:val="ru-RU"/>
        </w:rPr>
      </w:pPr>
    </w:p>
    <w:p w:rsidR="00141F4D" w:rsidRDefault="00141F4D" w:rsidP="00B8680A">
      <w:pPr>
        <w:ind w:firstLine="709"/>
        <w:rPr>
          <w:sz w:val="28"/>
          <w:szCs w:val="28"/>
          <w:lang w:val="ru-RU"/>
        </w:rPr>
      </w:pPr>
      <w:r w:rsidRPr="00B8680A">
        <w:rPr>
          <w:sz w:val="28"/>
          <w:szCs w:val="28"/>
          <w:lang w:val="ru-RU"/>
        </w:rPr>
        <w:t>Регулятор давления РД-НО и РД-НЗ</w:t>
      </w:r>
    </w:p>
    <w:p w:rsidR="00141F4D" w:rsidRPr="00B8680A" w:rsidRDefault="000C4D0B" w:rsidP="00B8680A">
      <w:pPr>
        <w:ind w:firstLine="709"/>
        <w:rPr>
          <w:sz w:val="28"/>
          <w:szCs w:val="28"/>
          <w:lang w:val="ru-RU"/>
        </w:rPr>
      </w:pPr>
      <w:r>
        <w:rPr>
          <w:sz w:val="28"/>
          <w:szCs w:val="28"/>
          <w:lang w:val="ru-RU"/>
        </w:rPr>
        <w:pict>
          <v:shape id="_x0000_i1030" type="#_x0000_t75" style="width:92.25pt;height:271.5pt">
            <v:imagedata r:id="rId12" o:title=""/>
          </v:shape>
        </w:pict>
      </w:r>
    </w:p>
    <w:p w:rsidR="00141F4D" w:rsidRDefault="00141F4D" w:rsidP="00B8680A">
      <w:pPr>
        <w:ind w:firstLine="709"/>
        <w:rPr>
          <w:sz w:val="28"/>
          <w:szCs w:val="28"/>
          <w:lang w:val="ru-RU"/>
        </w:rPr>
      </w:pPr>
    </w:p>
    <w:p w:rsidR="00141F4D" w:rsidRPr="00B8680A" w:rsidRDefault="00141F4D" w:rsidP="00B8680A">
      <w:pPr>
        <w:ind w:firstLine="709"/>
        <w:rPr>
          <w:sz w:val="28"/>
          <w:szCs w:val="28"/>
          <w:lang w:val="ru-RU"/>
        </w:rPr>
      </w:pPr>
      <w:r>
        <w:rPr>
          <w:sz w:val="28"/>
          <w:szCs w:val="28"/>
          <w:lang w:val="ru-RU"/>
        </w:rPr>
        <w:br w:type="page"/>
      </w:r>
      <w:r w:rsidRPr="00B8680A">
        <w:rPr>
          <w:sz w:val="28"/>
          <w:szCs w:val="28"/>
          <w:lang w:val="ru-RU"/>
        </w:rPr>
        <w:t>Регулятор расхода и давления РР и РД прямого действия с нормально открытым (НО) или нормально закрытым (НЗ) регулирующим клапаном (в дальнейшем регуляторы) предназначены для регулирования давления, расхода (перепада давлений) пара, жидких и газообразных сред, неагрессивных к материалам деталей регулятора, из которых он изготовлен (чугун СЧ18 ГОСТ 1412).</w:t>
      </w:r>
    </w:p>
    <w:p w:rsidR="00141F4D" w:rsidRPr="00B8680A" w:rsidRDefault="00141F4D" w:rsidP="00B8680A">
      <w:pPr>
        <w:ind w:firstLine="709"/>
        <w:rPr>
          <w:sz w:val="28"/>
          <w:szCs w:val="28"/>
          <w:lang w:val="ru-RU"/>
        </w:rPr>
      </w:pPr>
      <w:r w:rsidRPr="00B8680A">
        <w:rPr>
          <w:sz w:val="28"/>
          <w:szCs w:val="28"/>
          <w:lang w:val="ru-RU"/>
        </w:rPr>
        <w:t>Регуляторы с нормально открытым клапаном (НО) регулируют давление "после себя", с нормально закрытым (Н3) - "до себя".</w:t>
      </w:r>
    </w:p>
    <w:p w:rsidR="00141F4D" w:rsidRPr="00B8680A" w:rsidRDefault="00141F4D" w:rsidP="00B8680A">
      <w:pPr>
        <w:ind w:firstLine="709"/>
        <w:rPr>
          <w:sz w:val="28"/>
          <w:szCs w:val="28"/>
          <w:lang w:val="ru-RU"/>
        </w:rPr>
      </w:pPr>
      <w:r w:rsidRPr="00B8680A">
        <w:rPr>
          <w:sz w:val="28"/>
          <w:szCs w:val="28"/>
          <w:lang w:val="ru-RU"/>
        </w:rPr>
        <w:t>Принцип действия основан на уравновешивании силы упругой деформации пружины настройки усилием, создаваемым регулируемой средой на мембранном узле.</w:t>
      </w:r>
    </w:p>
    <w:p w:rsidR="00141F4D" w:rsidRPr="00B8680A" w:rsidRDefault="00141F4D" w:rsidP="00B8680A">
      <w:pPr>
        <w:ind w:firstLine="709"/>
        <w:rPr>
          <w:sz w:val="28"/>
          <w:szCs w:val="28"/>
          <w:lang w:val="ru-RU"/>
        </w:rPr>
      </w:pPr>
      <w:r w:rsidRPr="00B8680A">
        <w:rPr>
          <w:sz w:val="28"/>
          <w:szCs w:val="28"/>
          <w:lang w:val="ru-RU"/>
        </w:rPr>
        <w:t>Принцип действия регуляторов основан на уравновешивании силы упругой деформации пружины настройки силой, создаваемой регулируемым давлением на мембране чувствительного элемента мембранного узла. В сборке регуляторов давления с нормально открытым или нормально закрытым регулирующим клапаном импульс регулируемого давления подаётся в верхнюю полость мембранного узла. В сборке регуляторов расхода (перепада давлений) импульсы регулируемого давления, соответствующие заданному расходу, подаются в обе полости мембранного узла, при этом условие равновесия усилий на мембране обеспечивается суммой усилий, развиваемое разностью регулируемых давлении и силой упругой деформации пружины</w:t>
      </w:r>
    </w:p>
    <w:p w:rsidR="00141F4D" w:rsidRPr="00B8680A" w:rsidRDefault="00141F4D" w:rsidP="00B8680A">
      <w:pPr>
        <w:ind w:firstLine="709"/>
        <w:rPr>
          <w:sz w:val="28"/>
          <w:szCs w:val="28"/>
          <w:lang w:val="ru-RU"/>
        </w:rPr>
      </w:pPr>
    </w:p>
    <w:p w:rsidR="00130F03" w:rsidRPr="00B8680A" w:rsidRDefault="00130F03" w:rsidP="00B8680A">
      <w:pPr>
        <w:ind w:firstLine="709"/>
        <w:rPr>
          <w:sz w:val="28"/>
          <w:szCs w:val="28"/>
          <w:lang w:val="ru-RU"/>
        </w:rPr>
      </w:pPr>
      <w:r w:rsidRPr="00B8680A">
        <w:rPr>
          <w:sz w:val="28"/>
          <w:szCs w:val="28"/>
          <w:lang w:val="ru-RU"/>
        </w:rPr>
        <w:t>Основные технические характеристики:</w:t>
      </w:r>
    </w:p>
    <w:tbl>
      <w:tblPr>
        <w:tblW w:w="9214" w:type="dxa"/>
        <w:tblInd w:w="15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79"/>
        <w:gridCol w:w="673"/>
        <w:gridCol w:w="510"/>
        <w:gridCol w:w="387"/>
        <w:gridCol w:w="414"/>
        <w:gridCol w:w="426"/>
        <w:gridCol w:w="425"/>
      </w:tblGrid>
      <w:tr w:rsidR="00130F03" w:rsidRPr="00032E57" w:rsidTr="00032E57">
        <w:trPr>
          <w:tblHeader/>
        </w:trPr>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Наименование</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Значения</w:t>
            </w:r>
          </w:p>
        </w:tc>
      </w:tr>
      <w:tr w:rsidR="00032E57"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Диаметр условного прохода, Ду, мм</w:t>
            </w:r>
          </w:p>
        </w:tc>
        <w:tc>
          <w:tcPr>
            <w:tcW w:w="67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25</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32</w:t>
            </w:r>
          </w:p>
        </w:tc>
        <w:tc>
          <w:tcPr>
            <w:tcW w:w="3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40</w:t>
            </w:r>
          </w:p>
        </w:tc>
        <w:tc>
          <w:tcPr>
            <w:tcW w:w="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50</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FD5671">
              <w:rPr>
                <w:szCs w:val="20"/>
                <w:lang w:val="ru-RU"/>
              </w:rPr>
              <w:t>80</w:t>
            </w:r>
          </w:p>
        </w:tc>
        <w:tc>
          <w:tcPr>
            <w:tcW w:w="425" w:type="dxa"/>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100</w:t>
            </w:r>
          </w:p>
        </w:tc>
      </w:tr>
      <w:tr w:rsidR="00032E57"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Условная пропускная способность, Кv, м³/ч</w:t>
            </w:r>
          </w:p>
        </w:tc>
        <w:tc>
          <w:tcPr>
            <w:tcW w:w="673"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6,3</w:t>
            </w:r>
          </w:p>
        </w:tc>
        <w:tc>
          <w:tcPr>
            <w:tcW w:w="510"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10</w:t>
            </w:r>
          </w:p>
        </w:tc>
        <w:tc>
          <w:tcPr>
            <w:tcW w:w="387"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16</w:t>
            </w:r>
          </w:p>
        </w:tc>
        <w:tc>
          <w:tcPr>
            <w:tcW w:w="414"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25</w:t>
            </w:r>
          </w:p>
        </w:tc>
        <w:tc>
          <w:tcPr>
            <w:tcW w:w="426" w:type="dxa"/>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60</w:t>
            </w:r>
          </w:p>
        </w:tc>
        <w:tc>
          <w:tcPr>
            <w:tcW w:w="425" w:type="dxa"/>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80</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Диапазоны настройки, МПа</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0,04-0,16; 0,1-0,4; 0,16-0,63</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Зона пропорциональности в % от верхнего предела настройки, не более</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20</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Зона нечувствительности в % от верхнего предела настройки, не более</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4</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Относительная нерегулируемая протечка в % от Кv, не более</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0,1</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Температура регулируемой среды, ºС</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от 0 до 180</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Температура окружающей среды, ºС</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от 5 до 50</w:t>
            </w:r>
          </w:p>
        </w:tc>
      </w:tr>
      <w:tr w:rsidR="00130F03" w:rsidRPr="00032E57" w:rsidTr="00032E57">
        <w:tc>
          <w:tcPr>
            <w:tcW w:w="6379" w:type="dxa"/>
            <w:tcBorders>
              <w:top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Условное давление, МПа (кгс/см2)</w:t>
            </w:r>
          </w:p>
        </w:tc>
        <w:tc>
          <w:tcPr>
            <w:tcW w:w="2835" w:type="dxa"/>
            <w:gridSpan w:val="6"/>
            <w:tcBorders>
              <w:top w:val="outset" w:sz="6" w:space="0" w:color="auto"/>
              <w:left w:val="outset" w:sz="6" w:space="0" w:color="auto"/>
              <w:bottom w:val="outset" w:sz="6" w:space="0" w:color="auto"/>
            </w:tcBorders>
            <w:shd w:val="clear" w:color="auto" w:fill="FFFFFF"/>
            <w:tcMar>
              <w:top w:w="15" w:type="dxa"/>
              <w:left w:w="15" w:type="dxa"/>
              <w:bottom w:w="15" w:type="dxa"/>
              <w:right w:w="15" w:type="dxa"/>
            </w:tcMar>
            <w:vAlign w:val="center"/>
          </w:tcPr>
          <w:p w:rsidR="00130F03" w:rsidRPr="00032E57" w:rsidRDefault="00130F03" w:rsidP="00032E57">
            <w:pPr>
              <w:rPr>
                <w:szCs w:val="20"/>
                <w:lang w:val="ru-RU"/>
              </w:rPr>
            </w:pPr>
            <w:r w:rsidRPr="00032E57">
              <w:rPr>
                <w:szCs w:val="20"/>
                <w:lang w:val="ru-RU"/>
              </w:rPr>
              <w:t>1,6 (16)</w:t>
            </w:r>
          </w:p>
        </w:tc>
      </w:tr>
    </w:tbl>
    <w:p w:rsidR="005C4F39" w:rsidRPr="00B8680A" w:rsidRDefault="005C4F39" w:rsidP="00B8680A">
      <w:pPr>
        <w:ind w:firstLine="709"/>
        <w:rPr>
          <w:sz w:val="28"/>
          <w:szCs w:val="28"/>
          <w:lang w:val="ru-RU"/>
        </w:rPr>
      </w:pPr>
    </w:p>
    <w:p w:rsidR="005C4F39" w:rsidRPr="00B8680A" w:rsidRDefault="00130F03" w:rsidP="00B8680A">
      <w:pPr>
        <w:ind w:firstLine="709"/>
        <w:rPr>
          <w:b/>
          <w:sz w:val="28"/>
          <w:szCs w:val="28"/>
          <w:lang w:val="ru-RU"/>
        </w:rPr>
      </w:pPr>
      <w:r w:rsidRPr="00B8680A">
        <w:rPr>
          <w:b/>
          <w:sz w:val="28"/>
          <w:szCs w:val="28"/>
          <w:lang w:val="ru-RU"/>
        </w:rPr>
        <w:t>2.6 Выбор уровнемера</w:t>
      </w:r>
    </w:p>
    <w:p w:rsidR="00130F03" w:rsidRPr="00B8680A" w:rsidRDefault="00130F03" w:rsidP="00B8680A">
      <w:pPr>
        <w:ind w:firstLine="709"/>
        <w:rPr>
          <w:sz w:val="28"/>
          <w:szCs w:val="28"/>
          <w:lang w:val="ru-RU"/>
        </w:rPr>
      </w:pPr>
    </w:p>
    <w:p w:rsidR="00130F03" w:rsidRPr="00B8680A" w:rsidRDefault="00130F03" w:rsidP="00B8680A">
      <w:pPr>
        <w:ind w:firstLine="709"/>
        <w:rPr>
          <w:sz w:val="28"/>
          <w:szCs w:val="28"/>
          <w:lang w:val="ru-RU"/>
        </w:rPr>
      </w:pPr>
      <w:r w:rsidRPr="00B8680A">
        <w:rPr>
          <w:sz w:val="28"/>
          <w:szCs w:val="28"/>
          <w:lang w:val="ru-RU"/>
        </w:rPr>
        <w:t>УПТ-А (AM) Уровнемер поплавковый</w:t>
      </w:r>
    </w:p>
    <w:p w:rsidR="00EA3D43" w:rsidRPr="00B8680A" w:rsidRDefault="000C4D0B" w:rsidP="00B8680A">
      <w:pPr>
        <w:ind w:firstLine="709"/>
        <w:rPr>
          <w:sz w:val="28"/>
          <w:szCs w:val="28"/>
          <w:lang w:val="ru-RU"/>
        </w:rPr>
      </w:pPr>
      <w:r>
        <w:rPr>
          <w:sz w:val="28"/>
          <w:szCs w:val="28"/>
          <w:lang w:val="ru-RU"/>
        </w:rPr>
        <w:pict>
          <v:shape id="_x0000_i1031" type="#_x0000_t75" style="width:112.5pt;height:140.25pt">
            <v:imagedata r:id="rId13" o:title=""/>
          </v:shape>
        </w:pict>
      </w:r>
    </w:p>
    <w:p w:rsidR="00EA3D43" w:rsidRPr="00B8680A" w:rsidRDefault="00EA3D43" w:rsidP="00B8680A">
      <w:pPr>
        <w:ind w:firstLine="709"/>
        <w:rPr>
          <w:sz w:val="28"/>
          <w:szCs w:val="28"/>
          <w:lang w:val="ru-RU"/>
        </w:rPr>
      </w:pPr>
    </w:p>
    <w:p w:rsidR="00130F03" w:rsidRPr="00B8680A" w:rsidRDefault="00130F03" w:rsidP="00B8680A">
      <w:pPr>
        <w:ind w:firstLine="709"/>
        <w:rPr>
          <w:sz w:val="28"/>
          <w:szCs w:val="28"/>
          <w:lang w:val="ru-RU"/>
        </w:rPr>
      </w:pPr>
      <w:r w:rsidRPr="00B8680A">
        <w:rPr>
          <w:sz w:val="28"/>
          <w:szCs w:val="28"/>
          <w:lang w:val="ru-RU"/>
        </w:rPr>
        <w:t>ОБЩИЕ СВЕДЕНИЯ</w:t>
      </w:r>
    </w:p>
    <w:p w:rsidR="00130F03" w:rsidRPr="00B8680A" w:rsidRDefault="00130F03" w:rsidP="00B8680A">
      <w:pPr>
        <w:ind w:firstLine="709"/>
        <w:rPr>
          <w:sz w:val="28"/>
          <w:szCs w:val="28"/>
          <w:lang w:val="ru-RU"/>
        </w:rPr>
      </w:pPr>
      <w:r w:rsidRPr="00B8680A">
        <w:rPr>
          <w:sz w:val="28"/>
          <w:szCs w:val="28"/>
          <w:lang w:val="ru-RU"/>
        </w:rPr>
        <w:t>Датчики уровня РУПТ-А предназначены для непрерывного</w:t>
      </w:r>
      <w:r w:rsidR="00EA3D43" w:rsidRPr="00B8680A">
        <w:rPr>
          <w:sz w:val="28"/>
          <w:szCs w:val="28"/>
          <w:lang w:val="ru-RU"/>
        </w:rPr>
        <w:t xml:space="preserve"> </w:t>
      </w:r>
      <w:r w:rsidRPr="00B8680A">
        <w:rPr>
          <w:sz w:val="28"/>
          <w:szCs w:val="28"/>
          <w:lang w:val="ru-RU"/>
        </w:rPr>
        <w:t>преобразования уровня жидкости в стандартный</w:t>
      </w:r>
      <w:r w:rsidR="00EA3D43" w:rsidRPr="00B8680A">
        <w:rPr>
          <w:sz w:val="28"/>
          <w:szCs w:val="28"/>
          <w:lang w:val="ru-RU"/>
        </w:rPr>
        <w:t xml:space="preserve"> </w:t>
      </w:r>
      <w:r w:rsidRPr="00B8680A">
        <w:rPr>
          <w:sz w:val="28"/>
          <w:szCs w:val="28"/>
          <w:lang w:val="ru-RU"/>
        </w:rPr>
        <w:t>токовый выходной сигнал.</w:t>
      </w:r>
    </w:p>
    <w:p w:rsidR="00130F03" w:rsidRPr="00B8680A" w:rsidRDefault="00130F03" w:rsidP="00B8680A">
      <w:pPr>
        <w:ind w:firstLine="709"/>
        <w:rPr>
          <w:sz w:val="28"/>
          <w:szCs w:val="28"/>
          <w:lang w:val="ru-RU"/>
        </w:rPr>
      </w:pPr>
      <w:r w:rsidRPr="00B8680A">
        <w:rPr>
          <w:sz w:val="28"/>
          <w:szCs w:val="28"/>
          <w:lang w:val="ru-RU"/>
        </w:rPr>
        <w:t>Датчики уровня состоят из первичного преобразователя(ПП) и передающего преобразователя (ППР).</w:t>
      </w:r>
    </w:p>
    <w:p w:rsidR="00130F03" w:rsidRPr="00B8680A" w:rsidRDefault="00130F03" w:rsidP="00B8680A">
      <w:pPr>
        <w:ind w:firstLine="709"/>
        <w:rPr>
          <w:sz w:val="28"/>
          <w:szCs w:val="28"/>
          <w:lang w:val="ru-RU"/>
        </w:rPr>
      </w:pPr>
      <w:r w:rsidRPr="00B8680A">
        <w:rPr>
          <w:sz w:val="28"/>
          <w:szCs w:val="28"/>
          <w:lang w:val="ru-RU"/>
        </w:rPr>
        <w:t>РУПТ-А в комплекте с ЭП-0010 имеет</w:t>
      </w:r>
      <w:r w:rsidR="00EA3D43" w:rsidRPr="00B8680A">
        <w:rPr>
          <w:sz w:val="28"/>
          <w:szCs w:val="28"/>
          <w:lang w:val="ru-RU"/>
        </w:rPr>
        <w:t xml:space="preserve"> </w:t>
      </w:r>
      <w:r w:rsidRPr="00B8680A">
        <w:rPr>
          <w:sz w:val="28"/>
          <w:szCs w:val="28"/>
          <w:lang w:val="ru-RU"/>
        </w:rPr>
        <w:t>следующие преимущества:</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высокая точность;</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удобный монтаж на емкости;</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отсутствие пневматических линий, проложенных</w:t>
      </w:r>
      <w:r w:rsidRPr="00B8680A">
        <w:rPr>
          <w:sz w:val="28"/>
          <w:szCs w:val="28"/>
          <w:lang w:val="ru-RU"/>
        </w:rPr>
        <w:t xml:space="preserve"> </w:t>
      </w:r>
      <w:r w:rsidR="00130F03" w:rsidRPr="00B8680A">
        <w:rPr>
          <w:sz w:val="28"/>
          <w:szCs w:val="28"/>
          <w:lang w:val="ru-RU"/>
        </w:rPr>
        <w:t>на открытом воздухе;</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простота настройки при первичной установке и в</w:t>
      </w:r>
      <w:r w:rsidRPr="00B8680A">
        <w:rPr>
          <w:sz w:val="28"/>
          <w:szCs w:val="28"/>
          <w:lang w:val="ru-RU"/>
        </w:rPr>
        <w:t xml:space="preserve"> </w:t>
      </w:r>
      <w:r w:rsidR="00130F03" w:rsidRPr="00B8680A">
        <w:rPr>
          <w:sz w:val="28"/>
          <w:szCs w:val="28"/>
          <w:lang w:val="ru-RU"/>
        </w:rPr>
        <w:t>процессе эксплуатации;</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значительно меньшее число вероятных неисправностей;</w:t>
      </w:r>
    </w:p>
    <w:p w:rsidR="00130F03" w:rsidRPr="00B8680A" w:rsidRDefault="00EA3D43" w:rsidP="00B8680A">
      <w:pPr>
        <w:ind w:firstLine="709"/>
        <w:rPr>
          <w:sz w:val="28"/>
          <w:szCs w:val="28"/>
          <w:lang w:val="ru-RU"/>
        </w:rPr>
      </w:pPr>
      <w:r w:rsidRPr="00B8680A">
        <w:rPr>
          <w:sz w:val="28"/>
          <w:szCs w:val="28"/>
          <w:lang w:val="ru-RU"/>
        </w:rPr>
        <w:t>-</w:t>
      </w:r>
      <w:r w:rsidR="00130F03" w:rsidRPr="00B8680A">
        <w:rPr>
          <w:sz w:val="28"/>
          <w:szCs w:val="28"/>
          <w:lang w:val="ru-RU"/>
        </w:rPr>
        <w:t>меньшая стоимость.</w:t>
      </w:r>
    </w:p>
    <w:p w:rsidR="00130F03" w:rsidRPr="00B8680A" w:rsidRDefault="00130F03" w:rsidP="00B8680A">
      <w:pPr>
        <w:ind w:firstLine="709"/>
        <w:rPr>
          <w:sz w:val="28"/>
          <w:szCs w:val="28"/>
          <w:lang w:val="ru-RU"/>
        </w:rPr>
      </w:pPr>
      <w:r w:rsidRPr="00B8680A">
        <w:rPr>
          <w:sz w:val="28"/>
          <w:szCs w:val="28"/>
          <w:lang w:val="ru-RU"/>
        </w:rPr>
        <w:t>УСЛОВИЯ ЭКСПЛУАТАЦИИ</w:t>
      </w:r>
    </w:p>
    <w:p w:rsidR="00130F03" w:rsidRPr="00B8680A" w:rsidRDefault="00130F03" w:rsidP="00B8680A">
      <w:pPr>
        <w:ind w:firstLine="709"/>
        <w:rPr>
          <w:sz w:val="28"/>
          <w:szCs w:val="28"/>
          <w:lang w:val="ru-RU"/>
        </w:rPr>
      </w:pPr>
      <w:r w:rsidRPr="00B8680A">
        <w:rPr>
          <w:sz w:val="28"/>
          <w:szCs w:val="28"/>
          <w:lang w:val="ru-RU"/>
        </w:rPr>
        <w:t>По устойчивости к климатическим воздействиям</w:t>
      </w:r>
      <w:r w:rsidR="00EA3D43" w:rsidRPr="00B8680A">
        <w:rPr>
          <w:sz w:val="28"/>
          <w:szCs w:val="28"/>
          <w:lang w:val="ru-RU"/>
        </w:rPr>
        <w:t xml:space="preserve"> </w:t>
      </w:r>
      <w:r w:rsidRPr="00B8680A">
        <w:rPr>
          <w:sz w:val="28"/>
          <w:szCs w:val="28"/>
          <w:lang w:val="ru-RU"/>
        </w:rPr>
        <w:t>части датчика соответствуют по ГОСТ 15150 виду климатического исполнения УХЛ и категории размещения: 1.1 для ПП, но для работы при температуре окружающего</w:t>
      </w:r>
      <w:r w:rsidR="00EA3D43" w:rsidRPr="00B8680A">
        <w:rPr>
          <w:sz w:val="28"/>
          <w:szCs w:val="28"/>
          <w:lang w:val="ru-RU"/>
        </w:rPr>
        <w:t xml:space="preserve"> </w:t>
      </w:r>
      <w:r w:rsidRPr="00B8680A">
        <w:rPr>
          <w:sz w:val="28"/>
          <w:szCs w:val="28"/>
          <w:lang w:val="ru-RU"/>
        </w:rPr>
        <w:t xml:space="preserve">воздуха от </w:t>
      </w:r>
      <w:r w:rsidR="00EA3D43" w:rsidRPr="00B8680A">
        <w:rPr>
          <w:sz w:val="28"/>
          <w:szCs w:val="28"/>
          <w:lang w:val="ru-RU"/>
        </w:rPr>
        <w:t>-</w:t>
      </w:r>
      <w:r w:rsidRPr="00B8680A">
        <w:rPr>
          <w:sz w:val="28"/>
          <w:szCs w:val="28"/>
          <w:lang w:val="ru-RU"/>
        </w:rPr>
        <w:t xml:space="preserve">50 до </w:t>
      </w:r>
      <w:r w:rsidR="00EA3D43" w:rsidRPr="00B8680A">
        <w:rPr>
          <w:sz w:val="28"/>
          <w:szCs w:val="28"/>
          <w:lang w:val="ru-RU"/>
        </w:rPr>
        <w:t>+</w:t>
      </w:r>
      <w:r w:rsidRPr="00B8680A">
        <w:rPr>
          <w:sz w:val="28"/>
          <w:szCs w:val="28"/>
          <w:lang w:val="ru-RU"/>
        </w:rPr>
        <w:t>50°С; 4.2 - ППР, но для работы при температуре окружающего воздуха от</w:t>
      </w:r>
      <w:r w:rsidR="00EA3D43" w:rsidRPr="00B8680A">
        <w:rPr>
          <w:sz w:val="28"/>
          <w:szCs w:val="28"/>
          <w:lang w:val="ru-RU"/>
        </w:rPr>
        <w:t xml:space="preserve"> +</w:t>
      </w:r>
      <w:r w:rsidRPr="00B8680A">
        <w:rPr>
          <w:sz w:val="28"/>
          <w:szCs w:val="28"/>
          <w:lang w:val="ru-RU"/>
        </w:rPr>
        <w:t xml:space="preserve">5 до </w:t>
      </w:r>
      <w:r w:rsidR="00EA3D43" w:rsidRPr="00B8680A">
        <w:rPr>
          <w:sz w:val="28"/>
          <w:szCs w:val="28"/>
          <w:lang w:val="ru-RU"/>
        </w:rPr>
        <w:t>+</w:t>
      </w:r>
      <w:r w:rsidRPr="00B8680A">
        <w:rPr>
          <w:sz w:val="28"/>
          <w:szCs w:val="28"/>
          <w:lang w:val="ru-RU"/>
        </w:rPr>
        <w:t>40°С для ППР.</w:t>
      </w:r>
    </w:p>
    <w:p w:rsidR="00130F03" w:rsidRPr="00B8680A" w:rsidRDefault="00130F03" w:rsidP="00B8680A">
      <w:pPr>
        <w:ind w:firstLine="709"/>
        <w:rPr>
          <w:sz w:val="28"/>
          <w:szCs w:val="28"/>
          <w:lang w:val="ru-RU"/>
        </w:rPr>
      </w:pPr>
      <w:r w:rsidRPr="00B8680A">
        <w:rPr>
          <w:sz w:val="28"/>
          <w:szCs w:val="28"/>
          <w:lang w:val="ru-RU"/>
        </w:rPr>
        <w:t>Степень защиты оболочки ПП и ППР IP54 по ГОСТ14254.</w:t>
      </w:r>
    </w:p>
    <w:p w:rsidR="00130F03" w:rsidRPr="00B8680A" w:rsidRDefault="00130F03" w:rsidP="00B8680A">
      <w:pPr>
        <w:ind w:firstLine="709"/>
        <w:rPr>
          <w:sz w:val="28"/>
          <w:szCs w:val="28"/>
          <w:lang w:val="ru-RU"/>
        </w:rPr>
      </w:pPr>
      <w:r w:rsidRPr="00B8680A">
        <w:rPr>
          <w:sz w:val="28"/>
          <w:szCs w:val="28"/>
          <w:lang w:val="ru-RU"/>
        </w:rPr>
        <w:t>ПП выполнен с видом взрывозащиты "Искробезопасная электрическая цепь",</w:t>
      </w:r>
      <w:r w:rsidR="00032E57">
        <w:rPr>
          <w:sz w:val="28"/>
          <w:szCs w:val="28"/>
          <w:lang w:val="ru-RU"/>
        </w:rPr>
        <w:t xml:space="preserve"> </w:t>
      </w:r>
      <w:r w:rsidRPr="00B8680A">
        <w:rPr>
          <w:sz w:val="28"/>
          <w:szCs w:val="28"/>
          <w:lang w:val="ru-RU"/>
        </w:rPr>
        <w:t>имеет уровень защиты "Взрывобезопасный" и маркировку"1ExibIIBT6 в комплекте РУПТ-А" в соответствии с ГОСТ Р 51330.10. ПП может устанавливаться</w:t>
      </w:r>
      <w:r w:rsidR="00EA3D43" w:rsidRPr="00B8680A">
        <w:rPr>
          <w:sz w:val="28"/>
          <w:szCs w:val="28"/>
          <w:lang w:val="ru-RU"/>
        </w:rPr>
        <w:t xml:space="preserve"> </w:t>
      </w:r>
      <w:r w:rsidRPr="00B8680A">
        <w:rPr>
          <w:sz w:val="28"/>
          <w:szCs w:val="28"/>
          <w:lang w:val="ru-RU"/>
        </w:rPr>
        <w:t>во взрывоопасных зонах помещений и наружных установок согласно гл. 7.3 ПУЭ, гл. 3.4 ПЭЭП,ПТБ и другим директивным документам, регламентирующим применение электрооборудования во взрывоопасных зонах.</w:t>
      </w:r>
    </w:p>
    <w:p w:rsidR="00130F03" w:rsidRPr="00B8680A" w:rsidRDefault="00130F03" w:rsidP="00B8680A">
      <w:pPr>
        <w:ind w:firstLine="709"/>
        <w:rPr>
          <w:sz w:val="28"/>
          <w:szCs w:val="28"/>
          <w:lang w:val="ru-RU"/>
        </w:rPr>
      </w:pPr>
      <w:r w:rsidRPr="00B8680A">
        <w:rPr>
          <w:sz w:val="28"/>
          <w:szCs w:val="28"/>
          <w:lang w:val="ru-RU"/>
        </w:rPr>
        <w:t>ППР имеет маркировку"[Exib]IIB в комплекте РУПТ-А" в соответствии с ГОСТ Р 51330.10 и предназначен для установки вне взрывоопасных зон помещений и наружных</w:t>
      </w:r>
      <w:r w:rsidR="00032E57">
        <w:rPr>
          <w:sz w:val="28"/>
          <w:szCs w:val="28"/>
          <w:lang w:val="ru-RU"/>
        </w:rPr>
        <w:t xml:space="preserve"> </w:t>
      </w:r>
      <w:r w:rsidRPr="00B8680A">
        <w:rPr>
          <w:sz w:val="28"/>
          <w:szCs w:val="28"/>
          <w:lang w:val="ru-RU"/>
        </w:rPr>
        <w:t>установок.</w:t>
      </w:r>
    </w:p>
    <w:p w:rsidR="00130F03" w:rsidRPr="00B8680A" w:rsidRDefault="00130F03" w:rsidP="00B8680A">
      <w:pPr>
        <w:ind w:firstLine="709"/>
        <w:rPr>
          <w:sz w:val="28"/>
          <w:szCs w:val="28"/>
          <w:lang w:val="ru-RU"/>
        </w:rPr>
      </w:pPr>
      <w:r w:rsidRPr="00B8680A">
        <w:rPr>
          <w:sz w:val="28"/>
          <w:szCs w:val="28"/>
          <w:lang w:val="ru-RU"/>
        </w:rPr>
        <w:t>ТЕХНИЧЕСКИЕ ДАННЫЕ</w:t>
      </w:r>
    </w:p>
    <w:p w:rsidR="00130F03" w:rsidRPr="00B8680A" w:rsidRDefault="00032E57" w:rsidP="00B8680A">
      <w:pPr>
        <w:ind w:firstLine="709"/>
        <w:rPr>
          <w:sz w:val="28"/>
          <w:szCs w:val="28"/>
          <w:lang w:val="ru-RU"/>
        </w:rPr>
      </w:pPr>
      <w:r w:rsidRPr="00B8680A">
        <w:rPr>
          <w:sz w:val="28"/>
          <w:szCs w:val="28"/>
          <w:lang w:val="ru-RU"/>
        </w:rPr>
        <w:t>Метрологические</w:t>
      </w:r>
      <w:r w:rsidR="00130F03" w:rsidRPr="00B8680A">
        <w:rPr>
          <w:sz w:val="28"/>
          <w:szCs w:val="28"/>
          <w:lang w:val="ru-RU"/>
        </w:rPr>
        <w:t xml:space="preserve"> характеристики:</w:t>
      </w:r>
    </w:p>
    <w:p w:rsidR="00130F03" w:rsidRPr="00B8680A" w:rsidRDefault="00130F03" w:rsidP="00B8680A">
      <w:pPr>
        <w:ind w:firstLine="709"/>
        <w:rPr>
          <w:sz w:val="28"/>
          <w:szCs w:val="28"/>
          <w:lang w:val="ru-RU"/>
        </w:rPr>
      </w:pPr>
      <w:r w:rsidRPr="00B8680A">
        <w:rPr>
          <w:sz w:val="28"/>
          <w:szCs w:val="28"/>
          <w:lang w:val="ru-RU"/>
        </w:rPr>
        <w:t>предел допускаемой основной приведенной погрешности, в % от диапазона измерения уровня (диапазона изменения выходного сигнала), не более ±0,15; ±0,25</w:t>
      </w:r>
    </w:p>
    <w:p w:rsidR="00130F03" w:rsidRPr="00B8680A" w:rsidRDefault="00130F03" w:rsidP="00B8680A">
      <w:pPr>
        <w:ind w:firstLine="709"/>
        <w:rPr>
          <w:sz w:val="28"/>
          <w:szCs w:val="28"/>
          <w:lang w:val="ru-RU"/>
        </w:rPr>
      </w:pPr>
      <w:r w:rsidRPr="00B8680A">
        <w:rPr>
          <w:sz w:val="28"/>
          <w:szCs w:val="28"/>
          <w:lang w:val="ru-RU"/>
        </w:rPr>
        <w:t>вариация выходного сигнала не превышает абсолютного значения предела допускаемой основной приведенной погрешности.</w:t>
      </w:r>
    </w:p>
    <w:p w:rsidR="00130F03" w:rsidRPr="00B8680A" w:rsidRDefault="00130F03" w:rsidP="00B8680A">
      <w:pPr>
        <w:ind w:firstLine="709"/>
        <w:rPr>
          <w:sz w:val="28"/>
          <w:szCs w:val="28"/>
          <w:lang w:val="ru-RU"/>
        </w:rPr>
      </w:pPr>
      <w:r w:rsidRPr="00B8680A">
        <w:rPr>
          <w:sz w:val="28"/>
          <w:szCs w:val="28"/>
          <w:lang w:val="ru-RU"/>
        </w:rPr>
        <w:t>Верхние пределы измерения уровня (диапазоны измерений), м:</w:t>
      </w:r>
    </w:p>
    <w:p w:rsidR="00130F03" w:rsidRPr="00B8680A" w:rsidRDefault="00130F03" w:rsidP="00B8680A">
      <w:pPr>
        <w:ind w:firstLine="709"/>
        <w:rPr>
          <w:sz w:val="28"/>
          <w:szCs w:val="28"/>
          <w:lang w:val="ru-RU"/>
        </w:rPr>
      </w:pPr>
      <w:r w:rsidRPr="00B8680A">
        <w:rPr>
          <w:sz w:val="28"/>
          <w:szCs w:val="28"/>
          <w:lang w:val="ru-RU"/>
        </w:rPr>
        <w:t>1,0; 1,6; 2,0; 2,5; 3,0;4,0; 6,0; 8,0; 10,0; 16,0</w:t>
      </w:r>
    </w:p>
    <w:p w:rsidR="00A06380" w:rsidRPr="00B8680A" w:rsidRDefault="00130F03" w:rsidP="00B8680A">
      <w:pPr>
        <w:ind w:firstLine="709"/>
        <w:rPr>
          <w:sz w:val="28"/>
          <w:szCs w:val="28"/>
          <w:lang w:val="ru-RU"/>
        </w:rPr>
      </w:pPr>
      <w:r w:rsidRPr="00B8680A">
        <w:rPr>
          <w:sz w:val="28"/>
          <w:szCs w:val="28"/>
          <w:lang w:val="ru-RU"/>
        </w:rPr>
        <w:t>Нижний неизмеряемый уровень, мм, не более:</w:t>
      </w:r>
      <w:r w:rsidR="00B8680A" w:rsidRPr="00B8680A">
        <w:rPr>
          <w:sz w:val="28"/>
          <w:szCs w:val="28"/>
          <w:lang w:val="ru-RU"/>
        </w:rPr>
        <w:t xml:space="preserve"> </w:t>
      </w:r>
      <w:r w:rsidR="00A06380" w:rsidRPr="00B8680A">
        <w:rPr>
          <w:sz w:val="28"/>
          <w:szCs w:val="28"/>
          <w:lang w:val="ru-RU"/>
        </w:rPr>
        <w:t>260</w:t>
      </w:r>
    </w:p>
    <w:p w:rsidR="00A06380" w:rsidRPr="00B8680A" w:rsidRDefault="00130F03" w:rsidP="00B8680A">
      <w:pPr>
        <w:ind w:firstLine="709"/>
        <w:rPr>
          <w:sz w:val="28"/>
          <w:szCs w:val="28"/>
          <w:lang w:val="ru-RU"/>
        </w:rPr>
      </w:pPr>
      <w:r w:rsidRPr="00B8680A">
        <w:rPr>
          <w:sz w:val="28"/>
          <w:szCs w:val="28"/>
          <w:lang w:val="ru-RU"/>
        </w:rPr>
        <w:t>Верхний неизмеряемый уровень, мм, не более:</w:t>
      </w:r>
      <w:r w:rsidR="00B8680A" w:rsidRPr="00B8680A">
        <w:rPr>
          <w:sz w:val="28"/>
          <w:szCs w:val="28"/>
          <w:lang w:val="ru-RU"/>
        </w:rPr>
        <w:t xml:space="preserve"> </w:t>
      </w:r>
      <w:r w:rsidR="00A06380" w:rsidRPr="00B8680A">
        <w:rPr>
          <w:sz w:val="28"/>
          <w:szCs w:val="28"/>
          <w:lang w:val="ru-RU"/>
        </w:rPr>
        <w:t>300</w:t>
      </w:r>
    </w:p>
    <w:p w:rsidR="00130F03" w:rsidRPr="00B8680A" w:rsidRDefault="00130F03" w:rsidP="00B8680A">
      <w:pPr>
        <w:ind w:firstLine="709"/>
        <w:rPr>
          <w:sz w:val="28"/>
          <w:szCs w:val="28"/>
          <w:lang w:val="ru-RU"/>
        </w:rPr>
      </w:pPr>
      <w:r w:rsidRPr="00B8680A">
        <w:rPr>
          <w:sz w:val="28"/>
          <w:szCs w:val="28"/>
          <w:lang w:val="ru-RU"/>
        </w:rPr>
        <w:t>Характеристика рабочей среды:</w:t>
      </w:r>
    </w:p>
    <w:p w:rsidR="00130F03" w:rsidRPr="00B8680A" w:rsidRDefault="00130F03" w:rsidP="00B8680A">
      <w:pPr>
        <w:ind w:firstLine="709"/>
        <w:rPr>
          <w:sz w:val="28"/>
          <w:szCs w:val="28"/>
          <w:lang w:val="ru-RU"/>
        </w:rPr>
      </w:pPr>
      <w:r w:rsidRPr="00B8680A">
        <w:rPr>
          <w:sz w:val="28"/>
          <w:szCs w:val="28"/>
          <w:lang w:val="ru-RU"/>
        </w:rPr>
        <w:t>нефть, нефтепродукты, сжиженные газы, вода и другие жидкости, не агрессивные к стали 12X18H10T ГОСТ 5632, вязкость которых не ограничивается при отсутствии застывания на них, препятствующих перемещению поплавка;</w:t>
      </w:r>
    </w:p>
    <w:p w:rsidR="00130F03" w:rsidRPr="00B8680A" w:rsidRDefault="00130F03" w:rsidP="00B8680A">
      <w:pPr>
        <w:ind w:firstLine="709"/>
        <w:rPr>
          <w:sz w:val="28"/>
          <w:szCs w:val="28"/>
          <w:lang w:val="ru-RU"/>
        </w:rPr>
      </w:pPr>
      <w:r w:rsidRPr="00B8680A">
        <w:rPr>
          <w:sz w:val="28"/>
          <w:szCs w:val="28"/>
          <w:lang w:val="ru-RU"/>
        </w:rPr>
        <w:t>температура от минус 50 до плюс 50°С;</w:t>
      </w:r>
    </w:p>
    <w:p w:rsidR="00130F03" w:rsidRPr="00B8680A" w:rsidRDefault="00130F03" w:rsidP="00B8680A">
      <w:pPr>
        <w:ind w:firstLine="709"/>
        <w:rPr>
          <w:sz w:val="28"/>
          <w:szCs w:val="28"/>
          <w:lang w:val="ru-RU"/>
        </w:rPr>
      </w:pPr>
      <w:r w:rsidRPr="00B8680A">
        <w:rPr>
          <w:sz w:val="28"/>
          <w:szCs w:val="28"/>
          <w:lang w:val="ru-RU"/>
        </w:rPr>
        <w:t>предельно допускаемое рабочее давление не более 1,6 МПа;</w:t>
      </w:r>
    </w:p>
    <w:p w:rsidR="00130F03" w:rsidRPr="00B8680A" w:rsidRDefault="00130F03" w:rsidP="00B8680A">
      <w:pPr>
        <w:ind w:firstLine="709"/>
        <w:rPr>
          <w:sz w:val="28"/>
          <w:szCs w:val="28"/>
          <w:lang w:val="ru-RU"/>
        </w:rPr>
      </w:pPr>
      <w:r w:rsidRPr="00B8680A">
        <w:rPr>
          <w:sz w:val="28"/>
          <w:szCs w:val="28"/>
          <w:lang w:val="ru-RU"/>
        </w:rPr>
        <w:t>плотность от 500 до 1100 кг/м3 (от 0,5 до 1,1 г/см3).</w:t>
      </w:r>
    </w:p>
    <w:p w:rsidR="00130F03" w:rsidRPr="00B8680A" w:rsidRDefault="00130F03" w:rsidP="00B8680A">
      <w:pPr>
        <w:ind w:firstLine="709"/>
        <w:rPr>
          <w:sz w:val="28"/>
          <w:szCs w:val="28"/>
          <w:lang w:val="ru-RU"/>
        </w:rPr>
      </w:pPr>
      <w:r w:rsidRPr="00B8680A">
        <w:rPr>
          <w:sz w:val="28"/>
          <w:szCs w:val="28"/>
          <w:lang w:val="ru-RU"/>
        </w:rPr>
        <w:t>Пределы изменения токовых выходных сигналов</w:t>
      </w:r>
    </w:p>
    <w:p w:rsidR="00130F03" w:rsidRPr="00B8680A" w:rsidRDefault="00130F03" w:rsidP="00B8680A">
      <w:pPr>
        <w:ind w:firstLine="709"/>
        <w:rPr>
          <w:sz w:val="28"/>
          <w:szCs w:val="28"/>
          <w:lang w:val="ru-RU"/>
        </w:rPr>
      </w:pPr>
      <w:r w:rsidRPr="00B8680A">
        <w:rPr>
          <w:sz w:val="28"/>
          <w:szCs w:val="28"/>
          <w:lang w:val="ru-RU"/>
        </w:rPr>
        <w:t>(0-5) мА или (4-20) мА или (0-20) мА.</w:t>
      </w:r>
    </w:p>
    <w:p w:rsidR="00130F03" w:rsidRPr="00B8680A" w:rsidRDefault="00130F03" w:rsidP="00B8680A">
      <w:pPr>
        <w:ind w:firstLine="709"/>
        <w:rPr>
          <w:sz w:val="28"/>
          <w:szCs w:val="28"/>
          <w:lang w:val="ru-RU"/>
        </w:rPr>
      </w:pPr>
      <w:r w:rsidRPr="00B8680A">
        <w:rPr>
          <w:sz w:val="28"/>
          <w:szCs w:val="28"/>
          <w:lang w:val="ru-RU"/>
        </w:rPr>
        <w:t xml:space="preserve">Сопротивление нагрузки (включая </w:t>
      </w:r>
      <w:r w:rsidR="00EA3D43" w:rsidRPr="00B8680A">
        <w:rPr>
          <w:sz w:val="28"/>
          <w:szCs w:val="28"/>
          <w:lang w:val="ru-RU"/>
        </w:rPr>
        <w:t>сопротивление</w:t>
      </w:r>
      <w:r w:rsidRPr="00B8680A">
        <w:rPr>
          <w:sz w:val="28"/>
          <w:szCs w:val="28"/>
          <w:lang w:val="ru-RU"/>
        </w:rPr>
        <w:t xml:space="preserve"> линии связи), кОМ:</w:t>
      </w:r>
    </w:p>
    <w:p w:rsidR="00A06380" w:rsidRPr="00B8680A" w:rsidRDefault="00130F03" w:rsidP="00B8680A">
      <w:pPr>
        <w:ind w:firstLine="709"/>
        <w:rPr>
          <w:sz w:val="28"/>
          <w:szCs w:val="28"/>
          <w:lang w:val="ru-RU"/>
        </w:rPr>
      </w:pPr>
      <w:r w:rsidRPr="00B8680A">
        <w:rPr>
          <w:sz w:val="28"/>
          <w:szCs w:val="28"/>
          <w:lang w:val="ru-RU"/>
        </w:rPr>
        <w:t>для датчика с выходным сигналом (0-5) мА</w:t>
      </w:r>
      <w:r w:rsidR="00B8680A" w:rsidRPr="00B8680A">
        <w:rPr>
          <w:sz w:val="28"/>
          <w:szCs w:val="28"/>
          <w:lang w:val="ru-RU"/>
        </w:rPr>
        <w:t xml:space="preserve"> </w:t>
      </w:r>
      <w:r w:rsidR="00A06380" w:rsidRPr="00B8680A">
        <w:rPr>
          <w:sz w:val="28"/>
          <w:szCs w:val="28"/>
          <w:lang w:val="ru-RU"/>
        </w:rPr>
        <w:t>0,2 - 2,5</w:t>
      </w:r>
    </w:p>
    <w:p w:rsidR="00A06380" w:rsidRPr="00B8680A" w:rsidRDefault="00130F03" w:rsidP="00B8680A">
      <w:pPr>
        <w:ind w:firstLine="709"/>
        <w:rPr>
          <w:sz w:val="28"/>
          <w:szCs w:val="28"/>
          <w:lang w:val="ru-RU"/>
        </w:rPr>
      </w:pPr>
      <w:r w:rsidRPr="00B8680A">
        <w:rPr>
          <w:sz w:val="28"/>
          <w:szCs w:val="28"/>
          <w:lang w:val="ru-RU"/>
        </w:rPr>
        <w:t>для датчика с выходным сигналом (0-20) мА или (4-20) мА</w:t>
      </w:r>
      <w:r w:rsidR="00B8680A" w:rsidRPr="00B8680A">
        <w:rPr>
          <w:sz w:val="28"/>
          <w:szCs w:val="28"/>
          <w:lang w:val="ru-RU"/>
        </w:rPr>
        <w:t xml:space="preserve"> </w:t>
      </w:r>
      <w:r w:rsidR="00A06380" w:rsidRPr="00B8680A">
        <w:rPr>
          <w:sz w:val="28"/>
          <w:szCs w:val="28"/>
          <w:lang w:val="ru-RU"/>
        </w:rPr>
        <w:t>0,1 - 1,0</w:t>
      </w:r>
    </w:p>
    <w:p w:rsidR="00130F03" w:rsidRPr="00B8680A" w:rsidRDefault="00130F03" w:rsidP="00B8680A">
      <w:pPr>
        <w:ind w:firstLine="709"/>
        <w:rPr>
          <w:sz w:val="28"/>
          <w:szCs w:val="28"/>
          <w:lang w:val="ru-RU"/>
        </w:rPr>
      </w:pPr>
      <w:r w:rsidRPr="00B8680A">
        <w:rPr>
          <w:sz w:val="28"/>
          <w:szCs w:val="28"/>
          <w:lang w:val="ru-RU"/>
        </w:rPr>
        <w:t>Параметры питания:</w:t>
      </w:r>
    </w:p>
    <w:p w:rsidR="00130F03" w:rsidRPr="00B8680A" w:rsidRDefault="00130F03" w:rsidP="00B8680A">
      <w:pPr>
        <w:ind w:firstLine="709"/>
        <w:rPr>
          <w:sz w:val="28"/>
          <w:szCs w:val="28"/>
          <w:lang w:val="ru-RU"/>
        </w:rPr>
      </w:pPr>
      <w:r w:rsidRPr="00B8680A">
        <w:rPr>
          <w:sz w:val="28"/>
          <w:szCs w:val="28"/>
          <w:lang w:val="ru-RU"/>
        </w:rPr>
        <w:t>напряжение переменного тока, В</w:t>
      </w:r>
      <w:r w:rsidR="00B8680A" w:rsidRPr="00B8680A">
        <w:rPr>
          <w:sz w:val="28"/>
          <w:szCs w:val="28"/>
          <w:lang w:val="ru-RU"/>
        </w:rPr>
        <w:t xml:space="preserve"> </w:t>
      </w:r>
      <w:r w:rsidR="00A06380" w:rsidRPr="00B8680A">
        <w:rPr>
          <w:sz w:val="28"/>
          <w:szCs w:val="28"/>
          <w:lang w:val="ru-RU"/>
        </w:rPr>
        <w:t>220 (+22; -33)</w:t>
      </w:r>
    </w:p>
    <w:p w:rsidR="00130F03" w:rsidRPr="00B8680A" w:rsidRDefault="00130F03" w:rsidP="00B8680A">
      <w:pPr>
        <w:ind w:firstLine="709"/>
        <w:rPr>
          <w:sz w:val="28"/>
          <w:szCs w:val="28"/>
          <w:lang w:val="ru-RU"/>
        </w:rPr>
      </w:pPr>
      <w:r w:rsidRPr="00B8680A">
        <w:rPr>
          <w:sz w:val="28"/>
          <w:szCs w:val="28"/>
          <w:lang w:val="ru-RU"/>
        </w:rPr>
        <w:t>частота, Гц</w:t>
      </w:r>
      <w:r w:rsidR="00B8680A" w:rsidRPr="00B8680A">
        <w:rPr>
          <w:sz w:val="28"/>
          <w:szCs w:val="28"/>
          <w:lang w:val="ru-RU"/>
        </w:rPr>
        <w:t xml:space="preserve"> </w:t>
      </w:r>
      <w:r w:rsidR="00A06380" w:rsidRPr="00B8680A">
        <w:rPr>
          <w:sz w:val="28"/>
          <w:szCs w:val="28"/>
          <w:lang w:val="ru-RU"/>
        </w:rPr>
        <w:t>50 (+1;-1) или 60 (+1;-1)</w:t>
      </w:r>
    </w:p>
    <w:p w:rsidR="00130F03" w:rsidRPr="00B8680A" w:rsidRDefault="00130F03" w:rsidP="00B8680A">
      <w:pPr>
        <w:ind w:firstLine="709"/>
        <w:rPr>
          <w:sz w:val="28"/>
          <w:szCs w:val="28"/>
          <w:lang w:val="ru-RU"/>
        </w:rPr>
      </w:pPr>
      <w:r w:rsidRPr="00B8680A">
        <w:rPr>
          <w:sz w:val="28"/>
          <w:szCs w:val="28"/>
          <w:lang w:val="ru-RU"/>
        </w:rPr>
        <w:t>Потребляемая мощность, ВА, не более:</w:t>
      </w:r>
      <w:r w:rsidR="00B8680A" w:rsidRPr="00B8680A">
        <w:rPr>
          <w:sz w:val="28"/>
          <w:szCs w:val="28"/>
          <w:lang w:val="ru-RU"/>
        </w:rPr>
        <w:t xml:space="preserve"> </w:t>
      </w:r>
      <w:r w:rsidR="00A06380" w:rsidRPr="00B8680A">
        <w:rPr>
          <w:sz w:val="28"/>
          <w:szCs w:val="28"/>
          <w:lang w:val="ru-RU"/>
        </w:rPr>
        <w:t>9</w:t>
      </w:r>
    </w:p>
    <w:p w:rsidR="00130F03" w:rsidRPr="00B8680A" w:rsidRDefault="00130F03" w:rsidP="00B8680A">
      <w:pPr>
        <w:ind w:firstLine="709"/>
        <w:rPr>
          <w:sz w:val="28"/>
          <w:szCs w:val="28"/>
          <w:lang w:val="ru-RU"/>
        </w:rPr>
      </w:pPr>
      <w:r w:rsidRPr="00B8680A">
        <w:rPr>
          <w:sz w:val="28"/>
          <w:szCs w:val="28"/>
          <w:lang w:val="ru-RU"/>
        </w:rPr>
        <w:t>Средний срок службы, лет</w:t>
      </w:r>
      <w:r w:rsidR="00B8680A" w:rsidRPr="00B8680A">
        <w:rPr>
          <w:sz w:val="28"/>
          <w:szCs w:val="28"/>
          <w:lang w:val="ru-RU"/>
        </w:rPr>
        <w:t xml:space="preserve"> </w:t>
      </w:r>
      <w:r w:rsidR="00A06380" w:rsidRPr="00B8680A">
        <w:rPr>
          <w:sz w:val="28"/>
          <w:szCs w:val="28"/>
          <w:lang w:val="ru-RU"/>
        </w:rPr>
        <w:t>12</w:t>
      </w:r>
    </w:p>
    <w:p w:rsidR="00130F03" w:rsidRPr="00B8680A" w:rsidRDefault="00130F03" w:rsidP="00B8680A">
      <w:pPr>
        <w:ind w:firstLine="709"/>
        <w:rPr>
          <w:sz w:val="28"/>
          <w:szCs w:val="28"/>
          <w:lang w:val="ru-RU"/>
        </w:rPr>
      </w:pPr>
      <w:r w:rsidRPr="00B8680A">
        <w:rPr>
          <w:sz w:val="28"/>
          <w:szCs w:val="28"/>
          <w:lang w:val="ru-RU"/>
        </w:rPr>
        <w:t>КОНСТРУКЦИЯ И ПРИНЦИП РАБОТЫ</w:t>
      </w:r>
    </w:p>
    <w:p w:rsidR="00130F03" w:rsidRPr="00B8680A" w:rsidRDefault="00130F03" w:rsidP="00B8680A">
      <w:pPr>
        <w:ind w:firstLine="709"/>
        <w:rPr>
          <w:sz w:val="28"/>
          <w:szCs w:val="28"/>
          <w:lang w:val="ru-RU"/>
        </w:rPr>
      </w:pPr>
      <w:r w:rsidRPr="00B8680A">
        <w:rPr>
          <w:sz w:val="28"/>
          <w:szCs w:val="28"/>
          <w:lang w:val="ru-RU"/>
        </w:rPr>
        <w:t>Общий вид, габаритные и присоединительные размера ПП и ППР датчика приведены на</w:t>
      </w:r>
      <w:r w:rsidR="00032E57">
        <w:rPr>
          <w:sz w:val="28"/>
          <w:szCs w:val="28"/>
          <w:lang w:val="ru-RU"/>
        </w:rPr>
        <w:t xml:space="preserve"> </w:t>
      </w:r>
      <w:r w:rsidRPr="00B8680A">
        <w:rPr>
          <w:sz w:val="28"/>
          <w:szCs w:val="28"/>
          <w:lang w:val="ru-RU"/>
        </w:rPr>
        <w:t>рис. 1, 2.</w:t>
      </w:r>
    </w:p>
    <w:p w:rsidR="00130F03" w:rsidRPr="00B8680A" w:rsidRDefault="00130F03" w:rsidP="00B8680A">
      <w:pPr>
        <w:ind w:firstLine="709"/>
        <w:rPr>
          <w:sz w:val="28"/>
          <w:szCs w:val="28"/>
          <w:lang w:val="ru-RU"/>
        </w:rPr>
      </w:pPr>
    </w:p>
    <w:p w:rsidR="00130F03" w:rsidRPr="00B8680A" w:rsidRDefault="000C4D0B" w:rsidP="00B8680A">
      <w:pPr>
        <w:ind w:firstLine="709"/>
        <w:rPr>
          <w:sz w:val="28"/>
          <w:szCs w:val="28"/>
          <w:lang w:val="ru-RU"/>
        </w:rPr>
      </w:pPr>
      <w:r>
        <w:rPr>
          <w:sz w:val="28"/>
          <w:szCs w:val="28"/>
          <w:lang w:val="ru-RU"/>
        </w:rPr>
        <w:pict>
          <v:shape id="_x0000_i1032" type="#_x0000_t75" style="width:205.5pt;height:201.75pt">
            <v:imagedata r:id="rId14" o:title=""/>
          </v:shape>
        </w:pict>
      </w:r>
    </w:p>
    <w:p w:rsidR="00130F03" w:rsidRDefault="00130F03" w:rsidP="00B8680A">
      <w:pPr>
        <w:ind w:firstLine="709"/>
        <w:rPr>
          <w:sz w:val="28"/>
          <w:szCs w:val="28"/>
          <w:lang w:val="ru-RU"/>
        </w:rPr>
      </w:pPr>
      <w:r w:rsidRPr="00B8680A">
        <w:rPr>
          <w:sz w:val="28"/>
          <w:szCs w:val="28"/>
          <w:lang w:val="ru-RU"/>
        </w:rPr>
        <w:t>Рис. 1. Общий вид ПП.  Рис. 2. Общий вид ППР.</w:t>
      </w:r>
    </w:p>
    <w:p w:rsidR="00032E57" w:rsidRDefault="00032E57" w:rsidP="00B8680A">
      <w:pPr>
        <w:ind w:firstLine="709"/>
        <w:rPr>
          <w:sz w:val="28"/>
          <w:szCs w:val="28"/>
          <w:lang w:val="ru-RU"/>
        </w:rPr>
      </w:pPr>
    </w:p>
    <w:p w:rsidR="00130F03" w:rsidRPr="00B8680A" w:rsidRDefault="00032E57" w:rsidP="00B8680A">
      <w:pPr>
        <w:ind w:firstLine="709"/>
        <w:rPr>
          <w:sz w:val="28"/>
          <w:szCs w:val="28"/>
          <w:lang w:val="ru-RU"/>
        </w:rPr>
      </w:pPr>
      <w:r>
        <w:rPr>
          <w:sz w:val="28"/>
          <w:szCs w:val="28"/>
          <w:lang w:val="ru-RU"/>
        </w:rPr>
        <w:br w:type="page"/>
      </w:r>
      <w:r w:rsidR="00130F03" w:rsidRPr="00B8680A">
        <w:rPr>
          <w:sz w:val="28"/>
          <w:szCs w:val="28"/>
          <w:lang w:val="ru-RU"/>
        </w:rPr>
        <w:t>ПП состоит из следующих частей:</w:t>
      </w:r>
    </w:p>
    <w:p w:rsidR="00130F03" w:rsidRPr="00B8680A" w:rsidRDefault="00130F03" w:rsidP="00B8680A">
      <w:pPr>
        <w:ind w:firstLine="709"/>
        <w:rPr>
          <w:sz w:val="28"/>
          <w:szCs w:val="28"/>
          <w:lang w:val="ru-RU"/>
        </w:rPr>
      </w:pPr>
      <w:r w:rsidRPr="00B8680A">
        <w:rPr>
          <w:sz w:val="28"/>
          <w:szCs w:val="28"/>
          <w:lang w:val="ru-RU"/>
        </w:rPr>
        <w:t>корпус;</w:t>
      </w:r>
    </w:p>
    <w:p w:rsidR="00130F03" w:rsidRPr="00B8680A" w:rsidRDefault="00130F03" w:rsidP="00B8680A">
      <w:pPr>
        <w:ind w:firstLine="709"/>
        <w:rPr>
          <w:sz w:val="28"/>
          <w:szCs w:val="28"/>
          <w:lang w:val="ru-RU"/>
        </w:rPr>
      </w:pPr>
      <w:r w:rsidRPr="00B8680A">
        <w:rPr>
          <w:sz w:val="28"/>
          <w:szCs w:val="28"/>
          <w:lang w:val="ru-RU"/>
        </w:rPr>
        <w:t>погружной элемент;</w:t>
      </w:r>
    </w:p>
    <w:p w:rsidR="00130F03" w:rsidRPr="00B8680A" w:rsidRDefault="00130F03" w:rsidP="00B8680A">
      <w:pPr>
        <w:ind w:firstLine="709"/>
        <w:rPr>
          <w:sz w:val="28"/>
          <w:szCs w:val="28"/>
          <w:lang w:val="ru-RU"/>
        </w:rPr>
      </w:pPr>
      <w:r w:rsidRPr="00B8680A">
        <w:rPr>
          <w:sz w:val="28"/>
          <w:szCs w:val="28"/>
          <w:lang w:val="ru-RU"/>
        </w:rPr>
        <w:t>преобразователь электромеханический (в дальнейшем - ПЭ);</w:t>
      </w:r>
    </w:p>
    <w:p w:rsidR="00130F03" w:rsidRPr="00B8680A" w:rsidRDefault="00130F03" w:rsidP="00B8680A">
      <w:pPr>
        <w:ind w:firstLine="709"/>
        <w:rPr>
          <w:sz w:val="28"/>
          <w:szCs w:val="28"/>
          <w:lang w:val="ru-RU"/>
        </w:rPr>
      </w:pPr>
      <w:r w:rsidRPr="00B8680A">
        <w:rPr>
          <w:sz w:val="28"/>
          <w:szCs w:val="28"/>
          <w:lang w:val="ru-RU"/>
        </w:rPr>
        <w:t>поплавок с постоянными магнитами.</w:t>
      </w:r>
    </w:p>
    <w:p w:rsidR="00130F03" w:rsidRPr="00B8680A" w:rsidRDefault="00130F03" w:rsidP="00B8680A">
      <w:pPr>
        <w:ind w:firstLine="709"/>
        <w:rPr>
          <w:sz w:val="28"/>
          <w:szCs w:val="28"/>
          <w:lang w:val="ru-RU"/>
        </w:rPr>
      </w:pPr>
      <w:r w:rsidRPr="00B8680A">
        <w:rPr>
          <w:sz w:val="28"/>
          <w:szCs w:val="28"/>
          <w:lang w:val="ru-RU"/>
        </w:rPr>
        <w:t>Корпус имеет съемную крышку и кабельный ввод для подвода кабеля связи с ППР.</w:t>
      </w:r>
    </w:p>
    <w:p w:rsidR="00130F03" w:rsidRPr="00B8680A" w:rsidRDefault="00130F03" w:rsidP="00B8680A">
      <w:pPr>
        <w:ind w:firstLine="709"/>
        <w:rPr>
          <w:sz w:val="28"/>
          <w:szCs w:val="28"/>
          <w:lang w:val="ru-RU"/>
        </w:rPr>
      </w:pPr>
      <w:r w:rsidRPr="00B8680A">
        <w:rPr>
          <w:sz w:val="28"/>
          <w:szCs w:val="28"/>
          <w:lang w:val="ru-RU"/>
        </w:rPr>
        <w:t>ПП состоит из корпуса, погружной трубы и поплавка</w:t>
      </w:r>
      <w:r w:rsidR="00EA3D43" w:rsidRPr="00B8680A">
        <w:rPr>
          <w:sz w:val="28"/>
          <w:szCs w:val="28"/>
          <w:lang w:val="ru-RU"/>
        </w:rPr>
        <w:t xml:space="preserve"> </w:t>
      </w:r>
      <w:r w:rsidRPr="00B8680A">
        <w:rPr>
          <w:sz w:val="28"/>
          <w:szCs w:val="28"/>
          <w:lang w:val="ru-RU"/>
        </w:rPr>
        <w:t>с постоянными магнитами.</w:t>
      </w:r>
    </w:p>
    <w:p w:rsidR="00130F03" w:rsidRPr="00B8680A" w:rsidRDefault="00130F03" w:rsidP="00B8680A">
      <w:pPr>
        <w:ind w:firstLine="709"/>
        <w:rPr>
          <w:sz w:val="28"/>
          <w:szCs w:val="28"/>
          <w:lang w:val="ru-RU"/>
        </w:rPr>
      </w:pPr>
      <w:r w:rsidRPr="00B8680A">
        <w:rPr>
          <w:sz w:val="28"/>
          <w:szCs w:val="28"/>
          <w:lang w:val="ru-RU"/>
        </w:rPr>
        <w:t>Погружной элемент может иметь жесткую или гибкую (свыше 4 м) конструкцию. Поплавок ПП может быть изготовлен из стали 12Х18Н10Т, титана (для сжиженных газов) или из вспененного эбонита. Минимальный диаметр поплавка составляет 48 мм.</w:t>
      </w:r>
    </w:p>
    <w:p w:rsidR="00130F03" w:rsidRPr="00B8680A" w:rsidRDefault="00130F03" w:rsidP="00B8680A">
      <w:pPr>
        <w:ind w:firstLine="709"/>
        <w:rPr>
          <w:sz w:val="28"/>
          <w:szCs w:val="28"/>
          <w:lang w:val="ru-RU"/>
        </w:rPr>
      </w:pPr>
      <w:r w:rsidRPr="00B8680A">
        <w:rPr>
          <w:sz w:val="28"/>
          <w:szCs w:val="28"/>
          <w:lang w:val="ru-RU"/>
        </w:rPr>
        <w:t>ПП устанавливается на емкость с измеряемой средой с помощью резьбового штуцера с наружной резьбой М27х1,5</w:t>
      </w:r>
    </w:p>
    <w:p w:rsidR="00130F03" w:rsidRPr="00B8680A" w:rsidRDefault="00130F03" w:rsidP="00B8680A">
      <w:pPr>
        <w:ind w:firstLine="709"/>
        <w:rPr>
          <w:sz w:val="28"/>
          <w:szCs w:val="28"/>
          <w:lang w:val="ru-RU"/>
        </w:rPr>
      </w:pPr>
      <w:r w:rsidRPr="00B8680A">
        <w:rPr>
          <w:sz w:val="28"/>
          <w:szCs w:val="28"/>
          <w:lang w:val="ru-RU"/>
        </w:rPr>
        <w:t>Принцип действия датчика основан на измерении</w:t>
      </w:r>
      <w:r w:rsidR="00EA3D43" w:rsidRPr="00B8680A">
        <w:rPr>
          <w:sz w:val="28"/>
          <w:szCs w:val="28"/>
          <w:lang w:val="ru-RU"/>
        </w:rPr>
        <w:t xml:space="preserve"> </w:t>
      </w:r>
      <w:r w:rsidRPr="00B8680A">
        <w:rPr>
          <w:sz w:val="28"/>
          <w:szCs w:val="28"/>
          <w:lang w:val="ru-RU"/>
        </w:rPr>
        <w:t>времени распространения ультразвуковой волны доопорного магнита и до магнита, расположенного впоплавке с последующим преобразованием временного интервала в информационный сигнал. Информационный сигнал пропорционален</w:t>
      </w:r>
      <w:r w:rsidR="00EA3D43" w:rsidRPr="00B8680A">
        <w:rPr>
          <w:sz w:val="28"/>
          <w:szCs w:val="28"/>
          <w:lang w:val="ru-RU"/>
        </w:rPr>
        <w:t xml:space="preserve"> </w:t>
      </w:r>
      <w:r w:rsidRPr="00B8680A">
        <w:rPr>
          <w:sz w:val="28"/>
          <w:szCs w:val="28"/>
          <w:lang w:val="ru-RU"/>
        </w:rPr>
        <w:t>измеряемому уровню среды.</w:t>
      </w:r>
    </w:p>
    <w:p w:rsidR="005C4F39" w:rsidRDefault="005C4F39" w:rsidP="00B8680A">
      <w:pPr>
        <w:ind w:firstLine="709"/>
        <w:rPr>
          <w:sz w:val="28"/>
          <w:szCs w:val="28"/>
          <w:lang w:val="ru-RU"/>
        </w:rPr>
      </w:pPr>
    </w:p>
    <w:p w:rsidR="00A06380" w:rsidRPr="00032E57" w:rsidRDefault="00032E57" w:rsidP="00032E57">
      <w:pPr>
        <w:ind w:firstLine="709"/>
        <w:rPr>
          <w:b/>
          <w:sz w:val="28"/>
          <w:szCs w:val="28"/>
          <w:lang w:val="ru-RU"/>
        </w:rPr>
      </w:pPr>
      <w:r>
        <w:rPr>
          <w:sz w:val="28"/>
          <w:szCs w:val="28"/>
          <w:lang w:val="ru-RU"/>
        </w:rPr>
        <w:br w:type="page"/>
      </w:r>
      <w:r w:rsidRPr="00032E57">
        <w:rPr>
          <w:b/>
          <w:sz w:val="28"/>
          <w:szCs w:val="28"/>
          <w:lang w:val="ru-RU"/>
        </w:rPr>
        <w:t xml:space="preserve">3. </w:t>
      </w:r>
      <w:r w:rsidR="00A06380" w:rsidRPr="00032E57">
        <w:rPr>
          <w:b/>
          <w:sz w:val="28"/>
          <w:szCs w:val="28"/>
          <w:lang w:val="ru-RU"/>
        </w:rPr>
        <w:t>ТЕХНИЧЕСКИЕ ХАРАКТЕРИСТИКИ КОНТРОЛЛЕРА</w:t>
      </w:r>
    </w:p>
    <w:p w:rsidR="00A06380" w:rsidRPr="00B8680A" w:rsidRDefault="00A06380" w:rsidP="00B8680A">
      <w:pPr>
        <w:pStyle w:val="ab"/>
        <w:ind w:left="0" w:firstLine="709"/>
        <w:rPr>
          <w:szCs w:val="28"/>
        </w:rPr>
      </w:pPr>
    </w:p>
    <w:p w:rsidR="00B8680A" w:rsidRPr="00B8680A" w:rsidRDefault="00A06380" w:rsidP="00B8680A">
      <w:pPr>
        <w:ind w:firstLine="709"/>
        <w:rPr>
          <w:sz w:val="28"/>
          <w:szCs w:val="28"/>
          <w:lang w:val="ru-RU"/>
        </w:rPr>
      </w:pPr>
      <w:r w:rsidRPr="00B8680A">
        <w:rPr>
          <w:sz w:val="28"/>
          <w:szCs w:val="28"/>
          <w:lang w:val="ru-RU"/>
        </w:rPr>
        <w:t>Промышленные контроллеры Alpha имеют 3 модификации, различающиеся числом каналов ввода/вывода. Это модификации на 6 каналов ввода и 4 вывода, 8 ввода и 6 вывода, а также 15 ввода и 9 вывода. Две последние модификации имеют слот для установки одного модуля расширения, а также разъем для подключения модема или панели оператора. В слот расширения может устанавливаться один из следующих модулей: четырехканальный модуль ввода дискретных сигналов 24 В, два канала которого могут использоваться как счетчики импульсов с максимальной частотой следования до 1 кГц; четырехканальный модуль ввода дискретных сигналов ~220 В; четырехканальный релейный модуль вывода 24 В/~220 В с нагрузочной способностью до 2 А на канал; четырехканальный транзисторный модуль вывода 5–24 В с нагрузочной способностью до 1 А на канал; двухканальный модуль аналогового вывода сигналов 0–10 В или 4–20мА.</w:t>
      </w:r>
    </w:p>
    <w:p w:rsidR="00A06380" w:rsidRPr="00B8680A" w:rsidRDefault="00A06380" w:rsidP="00B8680A">
      <w:pPr>
        <w:ind w:firstLine="709"/>
        <w:rPr>
          <w:sz w:val="28"/>
          <w:szCs w:val="28"/>
          <w:lang w:val="ru-RU"/>
        </w:rPr>
      </w:pPr>
      <w:r w:rsidRPr="00B8680A">
        <w:rPr>
          <w:sz w:val="28"/>
          <w:szCs w:val="28"/>
          <w:lang w:val="ru-RU"/>
        </w:rPr>
        <w:t xml:space="preserve">Благодаря входным каналам с режимом ввода аналоговых сигналов и возможности установки модуля аналогового вывода, а также наличию программного блока ПИД-регулятора можно реализовать такие задачи как управление тепловым пунктом или небольшой котельной управление вентиляцией, регулирование температурного режима в теплицах, камерах хранения, нагревательных емкостях и т.п. А благодаря возможности установки модуля со счетными входами можно объединять промышленный контроллер с приборами учета. Входные каналы промышленных контроллеров с напряжением питания ~220 В имеют только режим дискретного ввода, при этом за значение логической единицы принимается сигнал выше ~100 В, что очень удобно для контроля и управления оборудованием с питанием 220 В, таким как освещение, вентиляция и т.д. Для задач удаленного управления и мониторинга объектов, предусмотрена возможность непосредственного подключения к промышленным контроллерам Alpha обычных модемов, а также радиомодемов, работающих в стандарте GSM. По получению команды, промышленный контроллер реагирует в соответствии со своей программой, например, включает или выключает выходные реле или изменяет уставки. Для подтверждения выполнения команды, а также для проверки статуса системы, может высылаться SMS сообщение. Функция автоматической посылки SMS при изменении состояния регистров промышленного контроллера, позволяет успешно использовать промышленные контроллеры Alpha для мониторинга удаленных объектов, таких как насосные станции, подвалы и чердаки многоквартирных домов с установленным в них оборудованием, и вплоть до дачных домиков, где можно реализовать удаленное управление включением/выключением отопления, освещения и т.п., а также получать данные о температуре внутри помещения или о нежелательном проникновении. Из новых функций, появившихся сравнительно недавно, стоит отметить ставшее возможным подключение графических сенсорных панелей оператора GT1020 или GT1030. Данные панели оператора с диагоналями экранов </w:t>
      </w:r>
      <w:smartTag w:uri="urn:schemas-microsoft-com:office:smarttags" w:element="metricconverter">
        <w:smartTagPr>
          <w:attr w:name="ProductID" w:val="3.7”"/>
        </w:smartTagPr>
        <w:r w:rsidRPr="00B8680A">
          <w:rPr>
            <w:sz w:val="28"/>
            <w:szCs w:val="28"/>
            <w:lang w:val="ru-RU"/>
          </w:rPr>
          <w:t>3.7”</w:t>
        </w:r>
      </w:smartTag>
      <w:r w:rsidRPr="00B8680A">
        <w:rPr>
          <w:sz w:val="28"/>
          <w:szCs w:val="28"/>
          <w:lang w:val="ru-RU"/>
        </w:rPr>
        <w:t xml:space="preserve"> или </w:t>
      </w:r>
      <w:smartTag w:uri="urn:schemas-microsoft-com:office:smarttags" w:element="metricconverter">
        <w:smartTagPr>
          <w:attr w:name="ProductID" w:val="4.5”"/>
        </w:smartTagPr>
        <w:r w:rsidRPr="00B8680A">
          <w:rPr>
            <w:sz w:val="28"/>
            <w:szCs w:val="28"/>
            <w:lang w:val="ru-RU"/>
          </w:rPr>
          <w:t>4.5”</w:t>
        </w:r>
      </w:smartTag>
      <w:r w:rsidRPr="00B8680A">
        <w:rPr>
          <w:sz w:val="28"/>
          <w:szCs w:val="28"/>
          <w:lang w:val="ru-RU"/>
        </w:rPr>
        <w:t xml:space="preserve"> обладают достаточно большим разрешением матрицы, изменяемым цветом светодиодной подсветки (зеленый-желтый-красный), а также поддержкой шрифтов True Type, в том числе и кириллических. Данные панели прекрасно расширяют функционал промышленных контроллеров Alpha в тех случаях, когда возможностей встроенного дисплея недостаточно для отображения информации. Для удобства программирования (помимо возможности программирования непосредственно с клавиш панели управления) предлагается полностью русифицированная среда разработки с простым и понятным интерфейсом, рассчитанная на пользователей, не знакомых с программированием контроллеров, но обладающих базовым уровнем.</w:t>
      </w:r>
    </w:p>
    <w:p w:rsidR="00A06380" w:rsidRPr="00B8680A" w:rsidRDefault="00A06380" w:rsidP="00B8680A">
      <w:pPr>
        <w:ind w:firstLine="709"/>
        <w:rPr>
          <w:sz w:val="28"/>
          <w:szCs w:val="28"/>
          <w:lang w:val="ru-RU"/>
        </w:rPr>
      </w:pPr>
      <w:r w:rsidRPr="00B8680A">
        <w:rPr>
          <w:sz w:val="28"/>
          <w:szCs w:val="28"/>
          <w:lang w:val="ru-RU"/>
        </w:rPr>
        <w:t>Компания Mitsubishi Electric, одним из приоритетных направлений деятельности которой является производство продукции для промышленной автоматизации, представила свой первый компактный моноблочный промышленный контроллер в 1980 году. С тех пор номенклатура моноблочных промышленных</w:t>
      </w:r>
      <w:r w:rsidR="00B8680A" w:rsidRPr="00B8680A">
        <w:rPr>
          <w:sz w:val="28"/>
          <w:szCs w:val="28"/>
          <w:lang w:val="ru-RU"/>
        </w:rPr>
        <w:t xml:space="preserve"> </w:t>
      </w:r>
      <w:r w:rsidRPr="00B8680A">
        <w:rPr>
          <w:sz w:val="28"/>
          <w:szCs w:val="28"/>
          <w:lang w:val="ru-RU"/>
        </w:rPr>
        <w:t>контроллеров Mitsubishi Electric постоянно расширялась, и на сегодняшний день представлена на рынке семейством контроллеров FX, состоящем из серий FX1N, FX3U и FX3UC, а также серией недорогих микроконтроллеров Alpha, ставшей одной из наиболее популярных серий компактных промышленных контроллеров Mitsubishi Electric в России. Наряду с моноблочными промышленными контроллерами компания уже несколько десятилетий производит классические модульные промышленные контроллеры (семейство System Q), применяющихся для задач автоматизации высокой сложности. Благодаря богатым техническим возможностям и невысокой стоимости, промышленные контроллеры Alpha и младшие модификации промышленных контроллеров FX находят широкое применение в небольших задачах автоматизации, где использование комплекта из отдельных элементов релейной автоматики не отвечает современным требованиям, а применение мощных многоканальных промышленных контроллеров (ПЛК) избыточно. Создание решений на базе единого логического модуля позволяет значительно сократить затраты на создание системы управления, повысить ее гибкость, упростить монтаж и тиражирование, а также минимизировать занимаемое пространство.</w:t>
      </w:r>
    </w:p>
    <w:p w:rsidR="00B8680A" w:rsidRPr="00B8680A" w:rsidRDefault="00A06380" w:rsidP="00B8680A">
      <w:pPr>
        <w:ind w:firstLine="709"/>
        <w:rPr>
          <w:sz w:val="28"/>
          <w:szCs w:val="28"/>
          <w:lang w:val="ru-RU"/>
        </w:rPr>
      </w:pPr>
      <w:r w:rsidRPr="00B8680A">
        <w:rPr>
          <w:sz w:val="28"/>
          <w:szCs w:val="28"/>
          <w:lang w:val="ru-RU"/>
        </w:rPr>
        <w:t>Промышленные контроллеры Alpha, выпускаемые уже на протяжении 9 лет, непрерывно модернизируются, приобретая все новые и новые функции, востребованные заказчиками. Начав свое существование как промышленный контроллер, предназначенный для реализации простой дискретной логики, после модернизации 2003 года промышленный контроллер обзавелся поддержкой аналоговых каналов, поддержкой передачи данных через GSM-модем, новыми функциональными блоками среды программирования, включая ПИД-регулятор.</w:t>
      </w:r>
    </w:p>
    <w:p w:rsidR="00A06380" w:rsidRPr="00B8680A" w:rsidRDefault="00A06380" w:rsidP="00B8680A">
      <w:pPr>
        <w:ind w:firstLine="709"/>
        <w:rPr>
          <w:sz w:val="28"/>
          <w:szCs w:val="28"/>
          <w:lang w:val="ru-RU"/>
        </w:rPr>
      </w:pPr>
      <w:r w:rsidRPr="00B8680A">
        <w:rPr>
          <w:sz w:val="28"/>
          <w:szCs w:val="28"/>
          <w:lang w:val="ru-RU"/>
        </w:rPr>
        <w:t>В проекте используется 7 датчиков с аналоговыми выходными сигналами, с этой целью целесообразно использовать контроллер Alpha 2 второй модификации с 8 каналами ввода и 6 вывода. Для преобразования величин от первичных датчиков используется нормирующий преобразователь AL 2-2PT-ADP который полностью удовлетворяет требованиям технологического процесса.</w:t>
      </w:r>
    </w:p>
    <w:p w:rsidR="005C4F39" w:rsidRPr="00B8680A" w:rsidRDefault="005C4F39" w:rsidP="00B8680A">
      <w:pPr>
        <w:ind w:firstLine="709"/>
        <w:rPr>
          <w:sz w:val="28"/>
          <w:szCs w:val="28"/>
          <w:lang w:val="ru-RU"/>
        </w:rPr>
      </w:pPr>
    </w:p>
    <w:p w:rsidR="002F5CAA" w:rsidRPr="00B8680A" w:rsidRDefault="00032E57" w:rsidP="00032E57">
      <w:pPr>
        <w:ind w:firstLine="709"/>
        <w:rPr>
          <w:b/>
          <w:sz w:val="28"/>
          <w:szCs w:val="28"/>
          <w:lang w:val="ru-RU"/>
        </w:rPr>
      </w:pPr>
      <w:r>
        <w:rPr>
          <w:sz w:val="28"/>
          <w:szCs w:val="28"/>
          <w:lang w:val="ru-RU"/>
        </w:rPr>
        <w:br w:type="page"/>
      </w:r>
      <w:r w:rsidRPr="00032E57">
        <w:rPr>
          <w:b/>
          <w:sz w:val="28"/>
          <w:szCs w:val="28"/>
          <w:lang w:val="ru-RU"/>
        </w:rPr>
        <w:t xml:space="preserve">4. </w:t>
      </w:r>
      <w:r w:rsidR="002F5CAA" w:rsidRPr="00032E57">
        <w:rPr>
          <w:b/>
          <w:sz w:val="28"/>
          <w:szCs w:val="28"/>
          <w:lang w:val="ru-RU"/>
        </w:rPr>
        <w:t>СПЕЦИФИКАЦИЯ НА ВЫБРАННЫЕ СРЕДСТВА</w:t>
      </w:r>
      <w:r w:rsidR="002F5CAA" w:rsidRPr="00B8680A">
        <w:rPr>
          <w:b/>
          <w:sz w:val="28"/>
          <w:szCs w:val="28"/>
          <w:lang w:val="ru-RU"/>
        </w:rPr>
        <w:t xml:space="preserve"> ИЗМЕРЕНИЯ</w:t>
      </w:r>
    </w:p>
    <w:p w:rsidR="009A5774" w:rsidRPr="00B8680A" w:rsidRDefault="009A5774" w:rsidP="00B8680A">
      <w:pPr>
        <w:ind w:firstLine="709"/>
        <w:rPr>
          <w:sz w:val="28"/>
          <w:szCs w:val="28"/>
          <w:lang w:val="ru-RU"/>
        </w:rPr>
      </w:pPr>
    </w:p>
    <w:tbl>
      <w:tblPr>
        <w:tblpPr w:leftFromText="180" w:rightFromText="180" w:vertAnchor="text" w:horzAnchor="margin" w:tblpX="250" w:tblpY="-5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4219"/>
        <w:gridCol w:w="1134"/>
        <w:gridCol w:w="1276"/>
        <w:gridCol w:w="1276"/>
      </w:tblGrid>
      <w:tr w:rsidR="002F5CAA" w:rsidRPr="00032E57" w:rsidTr="00032E57">
        <w:tc>
          <w:tcPr>
            <w:tcW w:w="992" w:type="dxa"/>
          </w:tcPr>
          <w:p w:rsidR="002F5CAA" w:rsidRPr="00032E57" w:rsidRDefault="002F5CAA" w:rsidP="00032E57">
            <w:pPr>
              <w:rPr>
                <w:szCs w:val="20"/>
              </w:rPr>
            </w:pPr>
            <w:r w:rsidRPr="00032E57">
              <w:rPr>
                <w:szCs w:val="20"/>
              </w:rPr>
              <w:t>Позиция</w:t>
            </w:r>
          </w:p>
        </w:tc>
        <w:tc>
          <w:tcPr>
            <w:tcW w:w="4219" w:type="dxa"/>
          </w:tcPr>
          <w:p w:rsidR="002F5CAA" w:rsidRPr="00032E57" w:rsidRDefault="002F5CAA" w:rsidP="00032E57">
            <w:pPr>
              <w:rPr>
                <w:szCs w:val="20"/>
              </w:rPr>
            </w:pPr>
            <w:r w:rsidRPr="00032E57">
              <w:rPr>
                <w:szCs w:val="20"/>
              </w:rPr>
              <w:t>Наименование и техническая характеристика</w:t>
            </w:r>
          </w:p>
        </w:tc>
        <w:tc>
          <w:tcPr>
            <w:tcW w:w="1134" w:type="dxa"/>
          </w:tcPr>
          <w:p w:rsidR="002F5CAA" w:rsidRPr="00032E57" w:rsidRDefault="002F5CAA" w:rsidP="00032E57">
            <w:pPr>
              <w:rPr>
                <w:szCs w:val="20"/>
              </w:rPr>
            </w:pPr>
            <w:r w:rsidRPr="00032E57">
              <w:rPr>
                <w:szCs w:val="20"/>
              </w:rPr>
              <w:t>Тип</w:t>
            </w:r>
          </w:p>
        </w:tc>
        <w:tc>
          <w:tcPr>
            <w:tcW w:w="1276" w:type="dxa"/>
          </w:tcPr>
          <w:p w:rsidR="002F5CAA" w:rsidRPr="00032E57" w:rsidRDefault="002F5CAA" w:rsidP="00032E57">
            <w:pPr>
              <w:rPr>
                <w:szCs w:val="20"/>
              </w:rPr>
            </w:pPr>
            <w:r w:rsidRPr="00032E57">
              <w:rPr>
                <w:szCs w:val="20"/>
              </w:rPr>
              <w:t>Количество</w:t>
            </w:r>
          </w:p>
        </w:tc>
        <w:tc>
          <w:tcPr>
            <w:tcW w:w="1276" w:type="dxa"/>
          </w:tcPr>
          <w:p w:rsidR="002F5CAA" w:rsidRPr="00032E57" w:rsidRDefault="002F5CAA" w:rsidP="00032E57">
            <w:pPr>
              <w:rPr>
                <w:szCs w:val="20"/>
              </w:rPr>
            </w:pPr>
            <w:r w:rsidRPr="00032E57">
              <w:rPr>
                <w:szCs w:val="20"/>
              </w:rPr>
              <w:t>Примечание</w:t>
            </w:r>
          </w:p>
        </w:tc>
      </w:tr>
      <w:tr w:rsidR="002F5CAA" w:rsidRPr="00032E57" w:rsidTr="00032E57">
        <w:trPr>
          <w:trHeight w:val="355"/>
        </w:trPr>
        <w:tc>
          <w:tcPr>
            <w:tcW w:w="992" w:type="dxa"/>
          </w:tcPr>
          <w:p w:rsidR="002F5CAA" w:rsidRPr="00032E57" w:rsidRDefault="002F5CAA" w:rsidP="00032E57">
            <w:pPr>
              <w:rPr>
                <w:szCs w:val="20"/>
              </w:rPr>
            </w:pPr>
            <w:r w:rsidRPr="00032E57">
              <w:rPr>
                <w:szCs w:val="20"/>
              </w:rPr>
              <w:t>6</w:t>
            </w:r>
          </w:p>
        </w:tc>
        <w:tc>
          <w:tcPr>
            <w:tcW w:w="4219" w:type="dxa"/>
          </w:tcPr>
          <w:p w:rsidR="002F5CAA" w:rsidRPr="00032E57" w:rsidRDefault="002F5CAA" w:rsidP="00032E57">
            <w:pPr>
              <w:rPr>
                <w:szCs w:val="20"/>
              </w:rPr>
            </w:pPr>
            <w:r w:rsidRPr="00032E57">
              <w:rPr>
                <w:szCs w:val="20"/>
              </w:rPr>
              <w:t>Датчик давления</w:t>
            </w:r>
          </w:p>
        </w:tc>
        <w:tc>
          <w:tcPr>
            <w:tcW w:w="1134" w:type="dxa"/>
          </w:tcPr>
          <w:p w:rsidR="002F5CAA" w:rsidRPr="00032E57" w:rsidRDefault="002F5CAA" w:rsidP="00032E57">
            <w:pPr>
              <w:rPr>
                <w:szCs w:val="20"/>
              </w:rPr>
            </w:pPr>
            <w:r w:rsidRPr="00032E57">
              <w:rPr>
                <w:szCs w:val="20"/>
              </w:rPr>
              <w:t>x|act ci</w:t>
            </w:r>
          </w:p>
        </w:tc>
        <w:tc>
          <w:tcPr>
            <w:tcW w:w="1276" w:type="dxa"/>
          </w:tcPr>
          <w:p w:rsidR="002F5CAA" w:rsidRPr="00032E57" w:rsidRDefault="004D657F" w:rsidP="00032E57">
            <w:pPr>
              <w:rPr>
                <w:szCs w:val="20"/>
              </w:rPr>
            </w:pPr>
            <w:r w:rsidRPr="00032E57">
              <w:rPr>
                <w:szCs w:val="20"/>
              </w:rPr>
              <w:t>2</w:t>
            </w:r>
          </w:p>
        </w:tc>
        <w:tc>
          <w:tcPr>
            <w:tcW w:w="1276" w:type="dxa"/>
          </w:tcPr>
          <w:p w:rsidR="002F5CAA" w:rsidRPr="00032E57" w:rsidRDefault="002F5CAA" w:rsidP="00032E57">
            <w:pPr>
              <w:rPr>
                <w:szCs w:val="20"/>
              </w:rPr>
            </w:pPr>
            <w:r w:rsidRPr="00032E57">
              <w:rPr>
                <w:szCs w:val="20"/>
              </w:rPr>
              <w:t>-</w:t>
            </w:r>
          </w:p>
        </w:tc>
      </w:tr>
      <w:tr w:rsidR="002F5CAA" w:rsidRPr="00032E57" w:rsidTr="00032E57">
        <w:tc>
          <w:tcPr>
            <w:tcW w:w="992" w:type="dxa"/>
          </w:tcPr>
          <w:p w:rsidR="002F5CAA" w:rsidRPr="00032E57" w:rsidRDefault="002F5CAA" w:rsidP="00032E57">
            <w:pPr>
              <w:rPr>
                <w:szCs w:val="20"/>
              </w:rPr>
            </w:pPr>
            <w:r w:rsidRPr="00032E57">
              <w:rPr>
                <w:szCs w:val="20"/>
              </w:rPr>
              <w:t>9</w:t>
            </w:r>
          </w:p>
        </w:tc>
        <w:tc>
          <w:tcPr>
            <w:tcW w:w="4219" w:type="dxa"/>
          </w:tcPr>
          <w:p w:rsidR="002F5CAA" w:rsidRPr="00032E57" w:rsidRDefault="002F5CAA" w:rsidP="00032E57">
            <w:pPr>
              <w:rPr>
                <w:szCs w:val="20"/>
              </w:rPr>
            </w:pPr>
            <w:r w:rsidRPr="00032E57">
              <w:rPr>
                <w:szCs w:val="20"/>
              </w:rPr>
              <w:t>Датчик концентрации</w:t>
            </w:r>
          </w:p>
        </w:tc>
        <w:tc>
          <w:tcPr>
            <w:tcW w:w="1134" w:type="dxa"/>
          </w:tcPr>
          <w:p w:rsidR="002F5CAA" w:rsidRPr="00032E57" w:rsidRDefault="002F5CAA" w:rsidP="00032E57">
            <w:pPr>
              <w:rPr>
                <w:szCs w:val="20"/>
              </w:rPr>
            </w:pPr>
            <w:r w:rsidRPr="00032E57">
              <w:rPr>
                <w:szCs w:val="20"/>
              </w:rPr>
              <w:t>IET40</w:t>
            </w:r>
          </w:p>
        </w:tc>
        <w:tc>
          <w:tcPr>
            <w:tcW w:w="1276" w:type="dxa"/>
          </w:tcPr>
          <w:p w:rsidR="002F5CAA" w:rsidRPr="00032E57" w:rsidRDefault="004D657F" w:rsidP="00032E57">
            <w:pPr>
              <w:rPr>
                <w:szCs w:val="20"/>
              </w:rPr>
            </w:pPr>
            <w:r w:rsidRPr="00032E57">
              <w:rPr>
                <w:szCs w:val="20"/>
              </w:rPr>
              <w:t>2</w:t>
            </w:r>
          </w:p>
        </w:tc>
        <w:tc>
          <w:tcPr>
            <w:tcW w:w="1276" w:type="dxa"/>
          </w:tcPr>
          <w:p w:rsidR="002F5CAA" w:rsidRPr="00032E57" w:rsidRDefault="002F5CAA" w:rsidP="00032E57">
            <w:pPr>
              <w:rPr>
                <w:szCs w:val="20"/>
              </w:rPr>
            </w:pPr>
            <w:r w:rsidRPr="00032E57">
              <w:rPr>
                <w:szCs w:val="20"/>
              </w:rPr>
              <w:t>-</w:t>
            </w:r>
          </w:p>
        </w:tc>
      </w:tr>
      <w:tr w:rsidR="002F5CAA" w:rsidRPr="00032E57" w:rsidTr="00032E57">
        <w:tc>
          <w:tcPr>
            <w:tcW w:w="992" w:type="dxa"/>
          </w:tcPr>
          <w:p w:rsidR="002F5CAA" w:rsidRPr="00032E57" w:rsidRDefault="002F5CAA" w:rsidP="00032E57">
            <w:pPr>
              <w:rPr>
                <w:szCs w:val="20"/>
              </w:rPr>
            </w:pPr>
            <w:r w:rsidRPr="00032E57">
              <w:rPr>
                <w:szCs w:val="20"/>
              </w:rPr>
              <w:t>4,9</w:t>
            </w:r>
          </w:p>
        </w:tc>
        <w:tc>
          <w:tcPr>
            <w:tcW w:w="4219" w:type="dxa"/>
          </w:tcPr>
          <w:p w:rsidR="002F5CAA" w:rsidRPr="00032E57" w:rsidRDefault="002F5CAA" w:rsidP="00032E57">
            <w:pPr>
              <w:rPr>
                <w:szCs w:val="20"/>
              </w:rPr>
            </w:pPr>
            <w:r w:rsidRPr="00032E57">
              <w:rPr>
                <w:szCs w:val="20"/>
              </w:rPr>
              <w:t>Расходомер</w:t>
            </w:r>
          </w:p>
        </w:tc>
        <w:tc>
          <w:tcPr>
            <w:tcW w:w="1134" w:type="dxa"/>
          </w:tcPr>
          <w:p w:rsidR="002F5CAA" w:rsidRPr="00032E57" w:rsidRDefault="002F5CAA" w:rsidP="00032E57">
            <w:pPr>
              <w:rPr>
                <w:szCs w:val="20"/>
              </w:rPr>
            </w:pPr>
            <w:r w:rsidRPr="00032E57">
              <w:rPr>
                <w:szCs w:val="20"/>
              </w:rPr>
              <w:t>PCM-05</w:t>
            </w:r>
          </w:p>
        </w:tc>
        <w:tc>
          <w:tcPr>
            <w:tcW w:w="1276" w:type="dxa"/>
          </w:tcPr>
          <w:p w:rsidR="002F5CAA" w:rsidRPr="00032E57" w:rsidRDefault="004D657F" w:rsidP="00032E57">
            <w:pPr>
              <w:rPr>
                <w:szCs w:val="20"/>
              </w:rPr>
            </w:pPr>
            <w:r w:rsidRPr="00032E57">
              <w:rPr>
                <w:szCs w:val="20"/>
              </w:rPr>
              <w:t>3</w:t>
            </w:r>
          </w:p>
        </w:tc>
        <w:tc>
          <w:tcPr>
            <w:tcW w:w="1276" w:type="dxa"/>
          </w:tcPr>
          <w:p w:rsidR="002F5CAA" w:rsidRPr="00032E57" w:rsidRDefault="002F5CAA" w:rsidP="00032E57">
            <w:pPr>
              <w:rPr>
                <w:szCs w:val="20"/>
              </w:rPr>
            </w:pPr>
            <w:r w:rsidRPr="00032E57">
              <w:rPr>
                <w:szCs w:val="20"/>
              </w:rPr>
              <w:t>-</w:t>
            </w:r>
          </w:p>
        </w:tc>
      </w:tr>
      <w:tr w:rsidR="002F5CAA" w:rsidRPr="00032E57" w:rsidTr="00032E57">
        <w:tc>
          <w:tcPr>
            <w:tcW w:w="992" w:type="dxa"/>
          </w:tcPr>
          <w:p w:rsidR="002F5CAA" w:rsidRPr="00032E57" w:rsidRDefault="002F5CAA" w:rsidP="00032E57">
            <w:pPr>
              <w:rPr>
                <w:szCs w:val="20"/>
              </w:rPr>
            </w:pPr>
            <w:r w:rsidRPr="00032E57">
              <w:rPr>
                <w:szCs w:val="20"/>
              </w:rPr>
              <w:t>10,11</w:t>
            </w:r>
          </w:p>
        </w:tc>
        <w:tc>
          <w:tcPr>
            <w:tcW w:w="4219" w:type="dxa"/>
          </w:tcPr>
          <w:p w:rsidR="002F5CAA" w:rsidRPr="00032E57" w:rsidRDefault="004D657F" w:rsidP="00032E57">
            <w:pPr>
              <w:rPr>
                <w:szCs w:val="20"/>
              </w:rPr>
            </w:pPr>
            <w:r w:rsidRPr="00032E57">
              <w:rPr>
                <w:szCs w:val="20"/>
              </w:rPr>
              <w:t>Датчик температуры</w:t>
            </w:r>
          </w:p>
        </w:tc>
        <w:tc>
          <w:tcPr>
            <w:tcW w:w="1134" w:type="dxa"/>
          </w:tcPr>
          <w:p w:rsidR="002F5CAA" w:rsidRPr="00032E57" w:rsidRDefault="004D657F" w:rsidP="00032E57">
            <w:pPr>
              <w:rPr>
                <w:szCs w:val="20"/>
              </w:rPr>
            </w:pPr>
            <w:r w:rsidRPr="00032E57">
              <w:rPr>
                <w:szCs w:val="20"/>
              </w:rPr>
              <w:t>ТПУ 0304</w:t>
            </w:r>
          </w:p>
        </w:tc>
        <w:tc>
          <w:tcPr>
            <w:tcW w:w="1276" w:type="dxa"/>
          </w:tcPr>
          <w:p w:rsidR="002F5CAA" w:rsidRPr="00032E57" w:rsidRDefault="004D657F" w:rsidP="00032E57">
            <w:pPr>
              <w:rPr>
                <w:szCs w:val="20"/>
              </w:rPr>
            </w:pPr>
            <w:r w:rsidRPr="00032E57">
              <w:rPr>
                <w:szCs w:val="20"/>
              </w:rPr>
              <w:t>1</w:t>
            </w:r>
          </w:p>
        </w:tc>
        <w:tc>
          <w:tcPr>
            <w:tcW w:w="1276" w:type="dxa"/>
          </w:tcPr>
          <w:p w:rsidR="002F5CAA" w:rsidRPr="00032E57" w:rsidRDefault="002F5CAA" w:rsidP="00032E57">
            <w:pPr>
              <w:rPr>
                <w:szCs w:val="20"/>
              </w:rPr>
            </w:pPr>
            <w:r w:rsidRPr="00032E57">
              <w:rPr>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r w:rsidRPr="00032E57">
              <w:rPr>
                <w:szCs w:val="20"/>
              </w:rPr>
              <w:t>3,4,12</w:t>
            </w:r>
          </w:p>
        </w:tc>
        <w:tc>
          <w:tcPr>
            <w:tcW w:w="4219" w:type="dxa"/>
          </w:tcPr>
          <w:p w:rsidR="002F5CAA" w:rsidRPr="00032E57" w:rsidRDefault="004D657F" w:rsidP="00032E57">
            <w:pPr>
              <w:rPr>
                <w:szCs w:val="20"/>
              </w:rPr>
            </w:pPr>
            <w:r w:rsidRPr="00032E57">
              <w:rPr>
                <w:szCs w:val="20"/>
              </w:rPr>
              <w:t>Регулятор давления</w:t>
            </w:r>
          </w:p>
        </w:tc>
        <w:tc>
          <w:tcPr>
            <w:tcW w:w="1134" w:type="dxa"/>
          </w:tcPr>
          <w:p w:rsidR="002F5CAA" w:rsidRPr="00032E57" w:rsidRDefault="004D657F" w:rsidP="00032E57">
            <w:pPr>
              <w:rPr>
                <w:b/>
                <w:szCs w:val="20"/>
              </w:rPr>
            </w:pPr>
            <w:r w:rsidRPr="00032E57">
              <w:rPr>
                <w:szCs w:val="20"/>
              </w:rPr>
              <w:t>Т РД-НО и РД-НЗ</w:t>
            </w:r>
          </w:p>
        </w:tc>
        <w:tc>
          <w:tcPr>
            <w:tcW w:w="1276" w:type="dxa"/>
          </w:tcPr>
          <w:p w:rsidR="002F5CAA" w:rsidRPr="00032E57" w:rsidRDefault="004D657F" w:rsidP="00032E57">
            <w:pPr>
              <w:rPr>
                <w:szCs w:val="20"/>
              </w:rPr>
            </w:pPr>
            <w:r w:rsidRPr="00032E57">
              <w:rPr>
                <w:szCs w:val="20"/>
              </w:rPr>
              <w:t>1</w:t>
            </w:r>
          </w:p>
          <w:p w:rsidR="002F5CAA" w:rsidRPr="00032E57" w:rsidRDefault="002F5CAA" w:rsidP="00032E57">
            <w:pPr>
              <w:rPr>
                <w:b/>
                <w:szCs w:val="20"/>
              </w:rPr>
            </w:pPr>
          </w:p>
        </w:tc>
        <w:tc>
          <w:tcPr>
            <w:tcW w:w="1276" w:type="dxa"/>
          </w:tcPr>
          <w:p w:rsidR="002F5CAA" w:rsidRPr="00032E57" w:rsidRDefault="002F5CAA" w:rsidP="00032E57">
            <w:pPr>
              <w:rPr>
                <w:b/>
                <w:szCs w:val="20"/>
              </w:rPr>
            </w:pPr>
            <w:r w:rsidRPr="00032E57">
              <w:rPr>
                <w:b/>
                <w:szCs w:val="20"/>
              </w:rPr>
              <w:t>-</w:t>
            </w:r>
          </w:p>
          <w:p w:rsidR="002F5CAA" w:rsidRPr="00032E57" w:rsidRDefault="002F5CAA" w:rsidP="00032E57">
            <w:pPr>
              <w:rPr>
                <w:b/>
                <w:szCs w:val="20"/>
              </w:rPr>
            </w:pP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r w:rsidRPr="00032E57">
              <w:rPr>
                <w:szCs w:val="20"/>
              </w:rPr>
              <w:t>2,8</w:t>
            </w:r>
          </w:p>
        </w:tc>
        <w:tc>
          <w:tcPr>
            <w:tcW w:w="4219" w:type="dxa"/>
          </w:tcPr>
          <w:p w:rsidR="002F5CAA" w:rsidRPr="00032E57" w:rsidRDefault="002F5CAA" w:rsidP="00032E57">
            <w:pPr>
              <w:rPr>
                <w:szCs w:val="20"/>
              </w:rPr>
            </w:pPr>
            <w:r w:rsidRPr="00032E57">
              <w:rPr>
                <w:szCs w:val="20"/>
              </w:rPr>
              <w:t>Магнитный пускатель</w:t>
            </w:r>
          </w:p>
        </w:tc>
        <w:tc>
          <w:tcPr>
            <w:tcW w:w="1134" w:type="dxa"/>
          </w:tcPr>
          <w:p w:rsidR="002F5CAA" w:rsidRPr="00032E57" w:rsidRDefault="002F5CAA" w:rsidP="00032E57">
            <w:pPr>
              <w:rPr>
                <w:szCs w:val="20"/>
              </w:rPr>
            </w:pPr>
            <w:r w:rsidRPr="00032E57">
              <w:rPr>
                <w:szCs w:val="20"/>
              </w:rPr>
              <w:t>ПМ1201</w:t>
            </w:r>
          </w:p>
        </w:tc>
        <w:tc>
          <w:tcPr>
            <w:tcW w:w="1276" w:type="dxa"/>
          </w:tcPr>
          <w:p w:rsidR="002F5CAA" w:rsidRPr="00032E57" w:rsidRDefault="002F5CAA" w:rsidP="00032E57">
            <w:pPr>
              <w:rPr>
                <w:szCs w:val="20"/>
              </w:rPr>
            </w:pPr>
            <w:r w:rsidRPr="00032E57">
              <w:rPr>
                <w:szCs w:val="20"/>
              </w:rPr>
              <w:t>2</w:t>
            </w:r>
          </w:p>
        </w:tc>
        <w:tc>
          <w:tcPr>
            <w:tcW w:w="1276" w:type="dxa"/>
          </w:tcPr>
          <w:p w:rsidR="002F5CAA" w:rsidRPr="00032E57" w:rsidRDefault="002F5CAA" w:rsidP="00032E57">
            <w:pPr>
              <w:rPr>
                <w:b/>
                <w:szCs w:val="20"/>
              </w:rPr>
            </w:pPr>
            <w:r w:rsidRPr="00032E57">
              <w:rPr>
                <w:b/>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r w:rsidRPr="00032E57">
              <w:rPr>
                <w:szCs w:val="20"/>
              </w:rPr>
              <w:t>5</w:t>
            </w:r>
          </w:p>
        </w:tc>
        <w:tc>
          <w:tcPr>
            <w:tcW w:w="4219" w:type="dxa"/>
          </w:tcPr>
          <w:p w:rsidR="002F5CAA" w:rsidRPr="00032E57" w:rsidRDefault="002F5CAA" w:rsidP="00032E57">
            <w:pPr>
              <w:rPr>
                <w:szCs w:val="20"/>
              </w:rPr>
            </w:pPr>
            <w:r w:rsidRPr="00032E57">
              <w:rPr>
                <w:szCs w:val="20"/>
              </w:rPr>
              <w:t>Регистратор: расход, температура, давление, концентрация</w:t>
            </w:r>
          </w:p>
        </w:tc>
        <w:tc>
          <w:tcPr>
            <w:tcW w:w="1134" w:type="dxa"/>
          </w:tcPr>
          <w:p w:rsidR="002F5CAA" w:rsidRPr="00032E57" w:rsidRDefault="002F5CAA" w:rsidP="00032E57">
            <w:pPr>
              <w:rPr>
                <w:szCs w:val="20"/>
              </w:rPr>
            </w:pPr>
            <w:r w:rsidRPr="00032E57">
              <w:rPr>
                <w:szCs w:val="20"/>
              </w:rPr>
              <w:t>РП160МП</w:t>
            </w:r>
          </w:p>
        </w:tc>
        <w:tc>
          <w:tcPr>
            <w:tcW w:w="1276" w:type="dxa"/>
          </w:tcPr>
          <w:p w:rsidR="002F5CAA" w:rsidRPr="00032E57" w:rsidRDefault="002F5CAA" w:rsidP="00032E57">
            <w:pPr>
              <w:rPr>
                <w:szCs w:val="20"/>
              </w:rPr>
            </w:pPr>
            <w:r w:rsidRPr="00032E57">
              <w:rPr>
                <w:szCs w:val="20"/>
              </w:rPr>
              <w:t>1</w:t>
            </w:r>
          </w:p>
        </w:tc>
        <w:tc>
          <w:tcPr>
            <w:tcW w:w="1276" w:type="dxa"/>
          </w:tcPr>
          <w:p w:rsidR="002F5CAA" w:rsidRPr="00032E57" w:rsidRDefault="002F5CAA" w:rsidP="00032E57">
            <w:pPr>
              <w:rPr>
                <w:b/>
                <w:szCs w:val="20"/>
              </w:rPr>
            </w:pPr>
            <w:r w:rsidRPr="00032E57">
              <w:rPr>
                <w:b/>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r w:rsidRPr="00032E57">
              <w:rPr>
                <w:szCs w:val="20"/>
              </w:rPr>
              <w:t>5,6</w:t>
            </w:r>
          </w:p>
        </w:tc>
        <w:tc>
          <w:tcPr>
            <w:tcW w:w="4219" w:type="dxa"/>
          </w:tcPr>
          <w:p w:rsidR="002F5CAA" w:rsidRPr="00032E57" w:rsidRDefault="004D657F" w:rsidP="00032E57">
            <w:pPr>
              <w:rPr>
                <w:szCs w:val="20"/>
              </w:rPr>
            </w:pPr>
            <w:r w:rsidRPr="00032E57">
              <w:rPr>
                <w:szCs w:val="20"/>
              </w:rPr>
              <w:t>Уровнемер</w:t>
            </w:r>
          </w:p>
        </w:tc>
        <w:tc>
          <w:tcPr>
            <w:tcW w:w="1134" w:type="dxa"/>
          </w:tcPr>
          <w:p w:rsidR="002F5CAA" w:rsidRPr="00032E57" w:rsidRDefault="004D657F" w:rsidP="00032E57">
            <w:pPr>
              <w:rPr>
                <w:szCs w:val="20"/>
              </w:rPr>
            </w:pPr>
            <w:r w:rsidRPr="00032E57">
              <w:rPr>
                <w:szCs w:val="20"/>
              </w:rPr>
              <w:t>УПТ-А (AM)</w:t>
            </w:r>
          </w:p>
        </w:tc>
        <w:tc>
          <w:tcPr>
            <w:tcW w:w="1276" w:type="dxa"/>
          </w:tcPr>
          <w:p w:rsidR="002F5CAA" w:rsidRPr="00032E57" w:rsidRDefault="004D657F" w:rsidP="00032E57">
            <w:pPr>
              <w:rPr>
                <w:szCs w:val="20"/>
              </w:rPr>
            </w:pPr>
            <w:r w:rsidRPr="00032E57">
              <w:rPr>
                <w:szCs w:val="20"/>
              </w:rPr>
              <w:t>1</w:t>
            </w:r>
          </w:p>
        </w:tc>
        <w:tc>
          <w:tcPr>
            <w:tcW w:w="1276" w:type="dxa"/>
          </w:tcPr>
          <w:p w:rsidR="002F5CAA" w:rsidRPr="00032E57" w:rsidRDefault="002F5CAA" w:rsidP="00032E57">
            <w:pPr>
              <w:rPr>
                <w:b/>
                <w:szCs w:val="20"/>
              </w:rPr>
            </w:pPr>
            <w:r w:rsidRPr="00032E57">
              <w:rPr>
                <w:b/>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p>
        </w:tc>
        <w:tc>
          <w:tcPr>
            <w:tcW w:w="4219" w:type="dxa"/>
          </w:tcPr>
          <w:p w:rsidR="002F5CAA" w:rsidRPr="00032E57" w:rsidRDefault="002F5CAA" w:rsidP="00032E57">
            <w:pPr>
              <w:rPr>
                <w:szCs w:val="20"/>
              </w:rPr>
            </w:pPr>
            <w:r w:rsidRPr="00032E57">
              <w:rPr>
                <w:szCs w:val="20"/>
              </w:rPr>
              <w:t>Центробежный насос</w:t>
            </w:r>
          </w:p>
        </w:tc>
        <w:tc>
          <w:tcPr>
            <w:tcW w:w="1134" w:type="dxa"/>
          </w:tcPr>
          <w:p w:rsidR="002F5CAA" w:rsidRPr="00032E57" w:rsidRDefault="002F5CAA" w:rsidP="00032E57">
            <w:pPr>
              <w:rPr>
                <w:szCs w:val="20"/>
              </w:rPr>
            </w:pPr>
          </w:p>
        </w:tc>
        <w:tc>
          <w:tcPr>
            <w:tcW w:w="1276" w:type="dxa"/>
          </w:tcPr>
          <w:p w:rsidR="002F5CAA" w:rsidRPr="00032E57" w:rsidRDefault="004D657F" w:rsidP="00032E57">
            <w:pPr>
              <w:rPr>
                <w:szCs w:val="20"/>
              </w:rPr>
            </w:pPr>
            <w:r w:rsidRPr="00032E57">
              <w:rPr>
                <w:szCs w:val="20"/>
              </w:rPr>
              <w:t>2</w:t>
            </w:r>
          </w:p>
        </w:tc>
        <w:tc>
          <w:tcPr>
            <w:tcW w:w="1276" w:type="dxa"/>
          </w:tcPr>
          <w:p w:rsidR="002F5CAA" w:rsidRPr="00032E57" w:rsidRDefault="002F5CAA" w:rsidP="00032E57">
            <w:pPr>
              <w:rPr>
                <w:b/>
                <w:szCs w:val="20"/>
              </w:rPr>
            </w:pPr>
            <w:r w:rsidRPr="00032E57">
              <w:rPr>
                <w:b/>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447"/>
        </w:trPr>
        <w:tc>
          <w:tcPr>
            <w:tcW w:w="992" w:type="dxa"/>
          </w:tcPr>
          <w:p w:rsidR="002F5CAA" w:rsidRPr="00032E57" w:rsidRDefault="002F5CAA" w:rsidP="00032E57">
            <w:pPr>
              <w:rPr>
                <w:szCs w:val="20"/>
              </w:rPr>
            </w:pPr>
          </w:p>
        </w:tc>
        <w:tc>
          <w:tcPr>
            <w:tcW w:w="4219" w:type="dxa"/>
          </w:tcPr>
          <w:p w:rsidR="002F5CAA" w:rsidRPr="00032E57" w:rsidRDefault="002F5CAA" w:rsidP="00032E57">
            <w:pPr>
              <w:rPr>
                <w:szCs w:val="20"/>
              </w:rPr>
            </w:pPr>
            <w:r w:rsidRPr="00032E57">
              <w:rPr>
                <w:szCs w:val="20"/>
              </w:rPr>
              <w:t>Асинхронный двигатель</w:t>
            </w:r>
          </w:p>
        </w:tc>
        <w:tc>
          <w:tcPr>
            <w:tcW w:w="1134" w:type="dxa"/>
          </w:tcPr>
          <w:p w:rsidR="002F5CAA" w:rsidRPr="00032E57" w:rsidRDefault="002F5CAA" w:rsidP="00032E57">
            <w:pPr>
              <w:rPr>
                <w:szCs w:val="20"/>
              </w:rPr>
            </w:pPr>
          </w:p>
        </w:tc>
        <w:tc>
          <w:tcPr>
            <w:tcW w:w="1276" w:type="dxa"/>
          </w:tcPr>
          <w:p w:rsidR="002F5CAA" w:rsidRPr="00032E57" w:rsidRDefault="004D657F" w:rsidP="00032E57">
            <w:pPr>
              <w:rPr>
                <w:szCs w:val="20"/>
              </w:rPr>
            </w:pPr>
            <w:r w:rsidRPr="00032E57">
              <w:rPr>
                <w:szCs w:val="20"/>
              </w:rPr>
              <w:t>1</w:t>
            </w:r>
          </w:p>
        </w:tc>
        <w:tc>
          <w:tcPr>
            <w:tcW w:w="1276" w:type="dxa"/>
          </w:tcPr>
          <w:p w:rsidR="002F5CAA" w:rsidRPr="00032E57" w:rsidRDefault="002F5CAA" w:rsidP="00032E57">
            <w:pPr>
              <w:rPr>
                <w:b/>
                <w:szCs w:val="20"/>
              </w:rPr>
            </w:pPr>
            <w:r w:rsidRPr="00032E57">
              <w:rPr>
                <w:b/>
                <w:szCs w:val="20"/>
              </w:rPr>
              <w:t>-</w:t>
            </w:r>
          </w:p>
        </w:tc>
      </w:tr>
      <w:tr w:rsidR="002F5CAA" w:rsidRPr="00032E57" w:rsidTr="00032E5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Ex>
        <w:trPr>
          <w:trHeight w:val="75"/>
        </w:trPr>
        <w:tc>
          <w:tcPr>
            <w:tcW w:w="992" w:type="dxa"/>
          </w:tcPr>
          <w:p w:rsidR="002F5CAA" w:rsidRPr="00032E57" w:rsidRDefault="002F5CAA" w:rsidP="00032E57">
            <w:pPr>
              <w:rPr>
                <w:szCs w:val="20"/>
              </w:rPr>
            </w:pPr>
          </w:p>
        </w:tc>
        <w:tc>
          <w:tcPr>
            <w:tcW w:w="4219" w:type="dxa"/>
          </w:tcPr>
          <w:p w:rsidR="002F5CAA" w:rsidRPr="00032E57" w:rsidRDefault="002F5CAA" w:rsidP="00032E57">
            <w:pPr>
              <w:rPr>
                <w:szCs w:val="20"/>
              </w:rPr>
            </w:pPr>
            <w:r w:rsidRPr="00032E57">
              <w:rPr>
                <w:szCs w:val="20"/>
              </w:rPr>
              <w:t>PLC</w:t>
            </w:r>
          </w:p>
        </w:tc>
        <w:tc>
          <w:tcPr>
            <w:tcW w:w="1134" w:type="dxa"/>
          </w:tcPr>
          <w:p w:rsidR="002F5CAA" w:rsidRPr="00032E57" w:rsidRDefault="002F5CAA" w:rsidP="00032E57">
            <w:pPr>
              <w:rPr>
                <w:szCs w:val="20"/>
              </w:rPr>
            </w:pPr>
            <w:r w:rsidRPr="00032E57">
              <w:rPr>
                <w:szCs w:val="20"/>
              </w:rPr>
              <w:t>AL-2</w:t>
            </w:r>
          </w:p>
        </w:tc>
        <w:tc>
          <w:tcPr>
            <w:tcW w:w="1276" w:type="dxa"/>
          </w:tcPr>
          <w:p w:rsidR="002F5CAA" w:rsidRPr="00032E57" w:rsidRDefault="002F5CAA" w:rsidP="00032E57">
            <w:pPr>
              <w:rPr>
                <w:szCs w:val="20"/>
              </w:rPr>
            </w:pPr>
            <w:r w:rsidRPr="00032E57">
              <w:rPr>
                <w:szCs w:val="20"/>
              </w:rPr>
              <w:t>1</w:t>
            </w:r>
          </w:p>
        </w:tc>
        <w:tc>
          <w:tcPr>
            <w:tcW w:w="1276" w:type="dxa"/>
          </w:tcPr>
          <w:p w:rsidR="002F5CAA" w:rsidRPr="00032E57" w:rsidRDefault="002F5CAA" w:rsidP="00032E57">
            <w:pPr>
              <w:rPr>
                <w:szCs w:val="20"/>
              </w:rPr>
            </w:pPr>
            <w:r w:rsidRPr="00032E57">
              <w:rPr>
                <w:b/>
                <w:szCs w:val="20"/>
              </w:rPr>
              <w:t>-</w:t>
            </w:r>
          </w:p>
        </w:tc>
      </w:tr>
    </w:tbl>
    <w:p w:rsidR="004D657F" w:rsidRPr="00B8680A" w:rsidRDefault="004D657F" w:rsidP="00B8680A">
      <w:pPr>
        <w:ind w:firstLine="709"/>
        <w:rPr>
          <w:sz w:val="28"/>
          <w:szCs w:val="28"/>
          <w:lang w:val="ru-RU"/>
        </w:rPr>
      </w:pPr>
      <w:r w:rsidRPr="00B8680A">
        <w:rPr>
          <w:sz w:val="28"/>
          <w:szCs w:val="28"/>
          <w:lang w:val="ru-RU"/>
        </w:rPr>
        <w:t>Позиции см. приложение 1, 2.</w:t>
      </w:r>
    </w:p>
    <w:p w:rsidR="009A5774" w:rsidRPr="00B8680A" w:rsidRDefault="009A5774" w:rsidP="00B8680A">
      <w:pPr>
        <w:ind w:firstLine="709"/>
        <w:rPr>
          <w:sz w:val="28"/>
          <w:szCs w:val="28"/>
          <w:lang w:val="ru-RU"/>
        </w:rPr>
      </w:pPr>
    </w:p>
    <w:p w:rsidR="004D657F" w:rsidRPr="00B8680A" w:rsidRDefault="00032E57" w:rsidP="00032E57">
      <w:pPr>
        <w:ind w:firstLine="709"/>
        <w:rPr>
          <w:b/>
          <w:sz w:val="28"/>
          <w:szCs w:val="28"/>
          <w:lang w:val="ru-RU"/>
        </w:rPr>
      </w:pPr>
      <w:r>
        <w:rPr>
          <w:sz w:val="28"/>
          <w:szCs w:val="28"/>
          <w:lang w:val="ru-RU"/>
        </w:rPr>
        <w:br w:type="page"/>
      </w:r>
      <w:r w:rsidR="004D657F" w:rsidRPr="00B8680A">
        <w:rPr>
          <w:b/>
          <w:sz w:val="28"/>
          <w:szCs w:val="28"/>
          <w:lang w:val="ru-RU"/>
        </w:rPr>
        <w:t>СПИСОК ЛИТЕРАТУРЫ</w:t>
      </w:r>
    </w:p>
    <w:p w:rsidR="004D657F" w:rsidRPr="00B8680A" w:rsidRDefault="004D657F" w:rsidP="00B8680A">
      <w:pPr>
        <w:pStyle w:val="ab"/>
        <w:ind w:left="0" w:firstLine="709"/>
        <w:rPr>
          <w:b/>
          <w:szCs w:val="28"/>
        </w:rPr>
      </w:pPr>
    </w:p>
    <w:p w:rsidR="004D657F" w:rsidRPr="00B8680A" w:rsidRDefault="002F254B" w:rsidP="00032E57">
      <w:pPr>
        <w:rPr>
          <w:sz w:val="28"/>
          <w:szCs w:val="28"/>
          <w:lang w:val="ru-RU"/>
        </w:rPr>
      </w:pPr>
      <w:r w:rsidRPr="00B8680A">
        <w:rPr>
          <w:sz w:val="28"/>
          <w:szCs w:val="28"/>
          <w:lang w:val="ru-RU"/>
        </w:rPr>
        <w:t>1</w:t>
      </w:r>
      <w:r w:rsidR="004D657F" w:rsidRPr="00B8680A">
        <w:rPr>
          <w:sz w:val="28"/>
          <w:szCs w:val="28"/>
          <w:lang w:val="ru-RU"/>
        </w:rPr>
        <w:t>. Автоматизация технологических процессов сельскохозяйственного производства, Методические рекомендации к первому циклу лабораторных работ, Минск 2008.</w:t>
      </w:r>
    </w:p>
    <w:p w:rsidR="004D657F" w:rsidRPr="00B8680A" w:rsidRDefault="002F254B" w:rsidP="00032E57">
      <w:pPr>
        <w:rPr>
          <w:sz w:val="28"/>
          <w:szCs w:val="28"/>
          <w:lang w:val="ru-RU"/>
        </w:rPr>
      </w:pPr>
      <w:r w:rsidRPr="00B8680A">
        <w:rPr>
          <w:sz w:val="28"/>
          <w:szCs w:val="28"/>
          <w:lang w:val="ru-RU"/>
        </w:rPr>
        <w:t>2</w:t>
      </w:r>
      <w:r w:rsidR="004D657F" w:rsidRPr="00B8680A">
        <w:rPr>
          <w:sz w:val="28"/>
          <w:szCs w:val="28"/>
          <w:lang w:val="ru-RU"/>
        </w:rPr>
        <w:t>. Якубовская, Е.С. Автоматизация технологических процессов/ Е.С.Якубовская, С.Н.Фурсенко, Е.С.Волкова,- Минск 2007.</w:t>
      </w:r>
    </w:p>
    <w:p w:rsidR="004D657F" w:rsidRPr="00B8680A" w:rsidRDefault="002F254B" w:rsidP="00032E57">
      <w:pPr>
        <w:rPr>
          <w:sz w:val="28"/>
          <w:szCs w:val="28"/>
          <w:lang w:val="ru-RU"/>
        </w:rPr>
      </w:pPr>
      <w:r w:rsidRPr="00B8680A">
        <w:rPr>
          <w:sz w:val="28"/>
          <w:szCs w:val="28"/>
          <w:lang w:val="ru-RU"/>
        </w:rPr>
        <w:t>3</w:t>
      </w:r>
      <w:r w:rsidR="004D657F" w:rsidRPr="00B8680A">
        <w:rPr>
          <w:sz w:val="28"/>
          <w:szCs w:val="28"/>
          <w:lang w:val="ru-RU"/>
        </w:rPr>
        <w:t>. «Альфа-2» простой прикладной контроллер. Руководство по аппаратной части.</w:t>
      </w:r>
    </w:p>
    <w:p w:rsidR="002F254B" w:rsidRPr="00B8680A" w:rsidRDefault="002F254B" w:rsidP="00032E57">
      <w:pPr>
        <w:rPr>
          <w:sz w:val="28"/>
          <w:szCs w:val="28"/>
          <w:lang w:val="ru-RU"/>
        </w:rPr>
      </w:pPr>
      <w:r w:rsidRPr="00B8680A">
        <w:rPr>
          <w:sz w:val="28"/>
          <w:szCs w:val="28"/>
          <w:lang w:val="ru-RU"/>
        </w:rPr>
        <w:t>4. Якубовская, Е.С. Автоматизация технологических процессов сельскохозяйственного производства, приктикум./Е.С.Якубовская, Е.С.Волкова,- Минск 2008.</w:t>
      </w:r>
    </w:p>
    <w:p w:rsidR="004D657F" w:rsidRPr="00B8680A" w:rsidRDefault="004D657F" w:rsidP="00032E57">
      <w:pPr>
        <w:ind w:firstLine="709"/>
        <w:jc w:val="center"/>
        <w:rPr>
          <w:sz w:val="28"/>
          <w:szCs w:val="28"/>
          <w:lang w:val="ru-RU"/>
        </w:rPr>
      </w:pPr>
      <w:bookmarkStart w:id="0" w:name="_GoBack"/>
      <w:bookmarkEnd w:id="0"/>
    </w:p>
    <w:sectPr w:rsidR="004D657F" w:rsidRPr="00B8680A" w:rsidSect="00B8680A">
      <w:head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D16" w:rsidRDefault="00BA1D16" w:rsidP="00B8680A">
      <w:pPr>
        <w:spacing w:line="240" w:lineRule="auto"/>
      </w:pPr>
      <w:r>
        <w:separator/>
      </w:r>
    </w:p>
  </w:endnote>
  <w:endnote w:type="continuationSeparator" w:id="0">
    <w:p w:rsidR="00BA1D16" w:rsidRDefault="00BA1D16" w:rsidP="00B868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D16" w:rsidRDefault="00BA1D16" w:rsidP="00B8680A">
      <w:pPr>
        <w:spacing w:line="240" w:lineRule="auto"/>
      </w:pPr>
      <w:r>
        <w:separator/>
      </w:r>
    </w:p>
  </w:footnote>
  <w:footnote w:type="continuationSeparator" w:id="0">
    <w:p w:rsidR="00BA1D16" w:rsidRDefault="00BA1D16" w:rsidP="00B868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80A" w:rsidRPr="00B8680A" w:rsidRDefault="00B8680A" w:rsidP="00B8680A">
    <w:pPr>
      <w:ind w:firstLine="709"/>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C3A1D"/>
    <w:multiLevelType w:val="hybridMultilevel"/>
    <w:tmpl w:val="8F6208A2"/>
    <w:lvl w:ilvl="0" w:tplc="5DAC1900">
      <w:start w:val="100"/>
      <w:numFmt w:val="decimal"/>
      <w:lvlText w:val="%1"/>
      <w:lvlJc w:val="left"/>
      <w:pPr>
        <w:ind w:left="854" w:hanging="360"/>
      </w:pPr>
      <w:rPr>
        <w:rFonts w:cs="Times New Roman" w:hint="default"/>
      </w:rPr>
    </w:lvl>
    <w:lvl w:ilvl="1" w:tplc="04190019" w:tentative="1">
      <w:start w:val="1"/>
      <w:numFmt w:val="lowerLetter"/>
      <w:lvlText w:val="%2."/>
      <w:lvlJc w:val="left"/>
      <w:pPr>
        <w:ind w:left="1574" w:hanging="360"/>
      </w:pPr>
      <w:rPr>
        <w:rFonts w:cs="Times New Roman"/>
      </w:rPr>
    </w:lvl>
    <w:lvl w:ilvl="2" w:tplc="0419001B" w:tentative="1">
      <w:start w:val="1"/>
      <w:numFmt w:val="lowerRoman"/>
      <w:lvlText w:val="%3."/>
      <w:lvlJc w:val="right"/>
      <w:pPr>
        <w:ind w:left="2294" w:hanging="180"/>
      </w:pPr>
      <w:rPr>
        <w:rFonts w:cs="Times New Roman"/>
      </w:rPr>
    </w:lvl>
    <w:lvl w:ilvl="3" w:tplc="0419000F" w:tentative="1">
      <w:start w:val="1"/>
      <w:numFmt w:val="decimal"/>
      <w:lvlText w:val="%4."/>
      <w:lvlJc w:val="left"/>
      <w:pPr>
        <w:ind w:left="3014" w:hanging="360"/>
      </w:pPr>
      <w:rPr>
        <w:rFonts w:cs="Times New Roman"/>
      </w:rPr>
    </w:lvl>
    <w:lvl w:ilvl="4" w:tplc="04190019" w:tentative="1">
      <w:start w:val="1"/>
      <w:numFmt w:val="lowerLetter"/>
      <w:lvlText w:val="%5."/>
      <w:lvlJc w:val="left"/>
      <w:pPr>
        <w:ind w:left="3734" w:hanging="360"/>
      </w:pPr>
      <w:rPr>
        <w:rFonts w:cs="Times New Roman"/>
      </w:rPr>
    </w:lvl>
    <w:lvl w:ilvl="5" w:tplc="0419001B" w:tentative="1">
      <w:start w:val="1"/>
      <w:numFmt w:val="lowerRoman"/>
      <w:lvlText w:val="%6."/>
      <w:lvlJc w:val="right"/>
      <w:pPr>
        <w:ind w:left="4454" w:hanging="180"/>
      </w:pPr>
      <w:rPr>
        <w:rFonts w:cs="Times New Roman"/>
      </w:rPr>
    </w:lvl>
    <w:lvl w:ilvl="6" w:tplc="0419000F" w:tentative="1">
      <w:start w:val="1"/>
      <w:numFmt w:val="decimal"/>
      <w:lvlText w:val="%7."/>
      <w:lvlJc w:val="left"/>
      <w:pPr>
        <w:ind w:left="5174" w:hanging="360"/>
      </w:pPr>
      <w:rPr>
        <w:rFonts w:cs="Times New Roman"/>
      </w:rPr>
    </w:lvl>
    <w:lvl w:ilvl="7" w:tplc="04190019" w:tentative="1">
      <w:start w:val="1"/>
      <w:numFmt w:val="lowerLetter"/>
      <w:lvlText w:val="%8."/>
      <w:lvlJc w:val="left"/>
      <w:pPr>
        <w:ind w:left="5894" w:hanging="360"/>
      </w:pPr>
      <w:rPr>
        <w:rFonts w:cs="Times New Roman"/>
      </w:rPr>
    </w:lvl>
    <w:lvl w:ilvl="8" w:tplc="0419001B" w:tentative="1">
      <w:start w:val="1"/>
      <w:numFmt w:val="lowerRoman"/>
      <w:lvlText w:val="%9."/>
      <w:lvlJc w:val="right"/>
      <w:pPr>
        <w:ind w:left="6614" w:hanging="180"/>
      </w:pPr>
      <w:rPr>
        <w:rFonts w:cs="Times New Roman"/>
      </w:rPr>
    </w:lvl>
  </w:abstractNum>
  <w:abstractNum w:abstractNumId="1">
    <w:nsid w:val="1D8354FA"/>
    <w:multiLevelType w:val="hybridMultilevel"/>
    <w:tmpl w:val="5BCE4FB8"/>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57521B9B"/>
    <w:multiLevelType w:val="multilevel"/>
    <w:tmpl w:val="A100ECCC"/>
    <w:lvl w:ilvl="0">
      <w:start w:val="2"/>
      <w:numFmt w:val="decimal"/>
      <w:lvlText w:val="%1"/>
      <w:lvlJc w:val="left"/>
      <w:pPr>
        <w:ind w:left="375" w:hanging="375"/>
      </w:pPr>
      <w:rPr>
        <w:rFonts w:cs="Times New Roman" w:hint="default"/>
      </w:rPr>
    </w:lvl>
    <w:lvl w:ilvl="1">
      <w:start w:val="3"/>
      <w:numFmt w:val="decimal"/>
      <w:lvlText w:val="%1.%2"/>
      <w:lvlJc w:val="left"/>
      <w:pPr>
        <w:ind w:left="659" w:hanging="375"/>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3">
    <w:nsid w:val="59CE6C0F"/>
    <w:multiLevelType w:val="hybridMultilevel"/>
    <w:tmpl w:val="911C7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816F3"/>
    <w:multiLevelType w:val="hybridMultilevel"/>
    <w:tmpl w:val="58460FD6"/>
    <w:lvl w:ilvl="0" w:tplc="BF56DE36">
      <w:start w:val="3"/>
      <w:numFmt w:val="decimal"/>
      <w:lvlText w:val="%1."/>
      <w:lvlJc w:val="left"/>
      <w:pPr>
        <w:ind w:left="1353" w:hanging="360"/>
      </w:pPr>
      <w:rPr>
        <w:rFonts w:cs="Times New Roman" w:hint="default"/>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7AA"/>
    <w:rsid w:val="00032E57"/>
    <w:rsid w:val="000A438E"/>
    <w:rsid w:val="000C4D0B"/>
    <w:rsid w:val="000F3DDD"/>
    <w:rsid w:val="0010234A"/>
    <w:rsid w:val="00130F03"/>
    <w:rsid w:val="00141F4D"/>
    <w:rsid w:val="00203CEE"/>
    <w:rsid w:val="002057AA"/>
    <w:rsid w:val="00231B08"/>
    <w:rsid w:val="00294E3E"/>
    <w:rsid w:val="002E15AD"/>
    <w:rsid w:val="002F254B"/>
    <w:rsid w:val="002F5CAA"/>
    <w:rsid w:val="00327C22"/>
    <w:rsid w:val="00462C4B"/>
    <w:rsid w:val="00494AFE"/>
    <w:rsid w:val="004A51C7"/>
    <w:rsid w:val="004D054F"/>
    <w:rsid w:val="004D6576"/>
    <w:rsid w:val="004D657F"/>
    <w:rsid w:val="005C4F39"/>
    <w:rsid w:val="006578EA"/>
    <w:rsid w:val="0069480A"/>
    <w:rsid w:val="00696227"/>
    <w:rsid w:val="00702462"/>
    <w:rsid w:val="007A0A1F"/>
    <w:rsid w:val="00844420"/>
    <w:rsid w:val="0086045D"/>
    <w:rsid w:val="00907EF9"/>
    <w:rsid w:val="0092395B"/>
    <w:rsid w:val="009A5774"/>
    <w:rsid w:val="00A06380"/>
    <w:rsid w:val="00B23507"/>
    <w:rsid w:val="00B8680A"/>
    <w:rsid w:val="00BA1D16"/>
    <w:rsid w:val="00BA7761"/>
    <w:rsid w:val="00C351C3"/>
    <w:rsid w:val="00CB6859"/>
    <w:rsid w:val="00E005D8"/>
    <w:rsid w:val="00E02AD7"/>
    <w:rsid w:val="00E929A5"/>
    <w:rsid w:val="00EA3D43"/>
    <w:rsid w:val="00FD5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56CF2023-4C11-405D-A080-3F546751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80A"/>
    <w:pPr>
      <w:spacing w:line="360" w:lineRule="auto"/>
      <w:jc w:val="both"/>
    </w:pPr>
    <w:rPr>
      <w:rFonts w:ascii="Times New Roman" w:hAnsi="Times New Roman" w:cs="Times New Roman"/>
      <w:szCs w:val="24"/>
      <w:lang w:val="en-US" w:eastAsia="en-US"/>
    </w:rPr>
  </w:style>
  <w:style w:type="paragraph" w:styleId="1">
    <w:name w:val="heading 1"/>
    <w:basedOn w:val="a"/>
    <w:next w:val="a"/>
    <w:link w:val="10"/>
    <w:uiPriority w:val="9"/>
    <w:qFormat/>
    <w:rsid w:val="00C351C3"/>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C351C3"/>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C351C3"/>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C351C3"/>
    <w:pPr>
      <w:keepNext/>
      <w:spacing w:before="240" w:after="60"/>
      <w:outlineLvl w:val="3"/>
    </w:pPr>
    <w:rPr>
      <w:b/>
      <w:bCs/>
      <w:sz w:val="28"/>
      <w:szCs w:val="28"/>
    </w:rPr>
  </w:style>
  <w:style w:type="paragraph" w:styleId="5">
    <w:name w:val="heading 5"/>
    <w:basedOn w:val="a"/>
    <w:next w:val="a"/>
    <w:link w:val="50"/>
    <w:uiPriority w:val="9"/>
    <w:semiHidden/>
    <w:unhideWhenUsed/>
    <w:qFormat/>
    <w:rsid w:val="00C351C3"/>
    <w:pPr>
      <w:spacing w:before="240" w:after="60"/>
      <w:outlineLvl w:val="4"/>
    </w:pPr>
    <w:rPr>
      <w:b/>
      <w:bCs/>
      <w:i/>
      <w:iCs/>
      <w:sz w:val="26"/>
      <w:szCs w:val="26"/>
    </w:rPr>
  </w:style>
  <w:style w:type="paragraph" w:styleId="6">
    <w:name w:val="heading 6"/>
    <w:basedOn w:val="a"/>
    <w:next w:val="a"/>
    <w:link w:val="60"/>
    <w:uiPriority w:val="9"/>
    <w:semiHidden/>
    <w:unhideWhenUsed/>
    <w:qFormat/>
    <w:rsid w:val="00C351C3"/>
    <w:pPr>
      <w:spacing w:before="240" w:after="60"/>
      <w:outlineLvl w:val="5"/>
    </w:pPr>
    <w:rPr>
      <w:b/>
      <w:bCs/>
      <w:sz w:val="22"/>
      <w:szCs w:val="22"/>
    </w:rPr>
  </w:style>
  <w:style w:type="paragraph" w:styleId="7">
    <w:name w:val="heading 7"/>
    <w:basedOn w:val="a"/>
    <w:next w:val="a"/>
    <w:link w:val="70"/>
    <w:uiPriority w:val="9"/>
    <w:semiHidden/>
    <w:unhideWhenUsed/>
    <w:qFormat/>
    <w:rsid w:val="00C351C3"/>
    <w:pPr>
      <w:spacing w:before="240" w:after="60"/>
      <w:outlineLvl w:val="6"/>
    </w:pPr>
  </w:style>
  <w:style w:type="paragraph" w:styleId="8">
    <w:name w:val="heading 8"/>
    <w:basedOn w:val="a"/>
    <w:next w:val="a"/>
    <w:link w:val="80"/>
    <w:uiPriority w:val="9"/>
    <w:semiHidden/>
    <w:unhideWhenUsed/>
    <w:qFormat/>
    <w:rsid w:val="00C351C3"/>
    <w:pPr>
      <w:spacing w:before="240" w:after="60"/>
      <w:outlineLvl w:val="7"/>
    </w:pPr>
    <w:rPr>
      <w:i/>
      <w:iCs/>
    </w:rPr>
  </w:style>
  <w:style w:type="paragraph" w:styleId="9">
    <w:name w:val="heading 9"/>
    <w:basedOn w:val="a"/>
    <w:next w:val="a"/>
    <w:link w:val="90"/>
    <w:uiPriority w:val="9"/>
    <w:semiHidden/>
    <w:unhideWhenUsed/>
    <w:qFormat/>
    <w:rsid w:val="00C351C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51C3"/>
    <w:rPr>
      <w:rFonts w:ascii="Cambria" w:hAnsi="Cambria" w:cs="Times New Roman"/>
      <w:b/>
      <w:bCs/>
      <w:kern w:val="32"/>
      <w:sz w:val="32"/>
      <w:szCs w:val="32"/>
    </w:rPr>
  </w:style>
  <w:style w:type="character" w:customStyle="1" w:styleId="20">
    <w:name w:val="Заголовок 2 Знак"/>
    <w:link w:val="2"/>
    <w:uiPriority w:val="9"/>
    <w:semiHidden/>
    <w:locked/>
    <w:rsid w:val="00C351C3"/>
    <w:rPr>
      <w:rFonts w:ascii="Cambria" w:hAnsi="Cambria" w:cs="Times New Roman"/>
      <w:b/>
      <w:bCs/>
      <w:i/>
      <w:iCs/>
      <w:sz w:val="28"/>
      <w:szCs w:val="28"/>
    </w:rPr>
  </w:style>
  <w:style w:type="character" w:customStyle="1" w:styleId="30">
    <w:name w:val="Заголовок 3 Знак"/>
    <w:link w:val="3"/>
    <w:uiPriority w:val="9"/>
    <w:semiHidden/>
    <w:locked/>
    <w:rsid w:val="00C351C3"/>
    <w:rPr>
      <w:rFonts w:ascii="Cambria" w:hAnsi="Cambria" w:cs="Times New Roman"/>
      <w:b/>
      <w:bCs/>
      <w:sz w:val="26"/>
      <w:szCs w:val="26"/>
    </w:rPr>
  </w:style>
  <w:style w:type="character" w:customStyle="1" w:styleId="40">
    <w:name w:val="Заголовок 4 Знак"/>
    <w:link w:val="4"/>
    <w:uiPriority w:val="9"/>
    <w:locked/>
    <w:rsid w:val="00C351C3"/>
    <w:rPr>
      <w:rFonts w:cs="Times New Roman"/>
      <w:b/>
      <w:bCs/>
      <w:sz w:val="28"/>
      <w:szCs w:val="28"/>
    </w:rPr>
  </w:style>
  <w:style w:type="character" w:customStyle="1" w:styleId="50">
    <w:name w:val="Заголовок 5 Знак"/>
    <w:link w:val="5"/>
    <w:uiPriority w:val="9"/>
    <w:semiHidden/>
    <w:locked/>
    <w:rsid w:val="00C351C3"/>
    <w:rPr>
      <w:rFonts w:cs="Times New Roman"/>
      <w:b/>
      <w:bCs/>
      <w:i/>
      <w:iCs/>
      <w:sz w:val="26"/>
      <w:szCs w:val="26"/>
    </w:rPr>
  </w:style>
  <w:style w:type="character" w:customStyle="1" w:styleId="60">
    <w:name w:val="Заголовок 6 Знак"/>
    <w:link w:val="6"/>
    <w:uiPriority w:val="9"/>
    <w:semiHidden/>
    <w:locked/>
    <w:rsid w:val="00C351C3"/>
    <w:rPr>
      <w:rFonts w:cs="Times New Roman"/>
      <w:b/>
      <w:bCs/>
    </w:rPr>
  </w:style>
  <w:style w:type="character" w:customStyle="1" w:styleId="70">
    <w:name w:val="Заголовок 7 Знак"/>
    <w:link w:val="7"/>
    <w:uiPriority w:val="9"/>
    <w:semiHidden/>
    <w:locked/>
    <w:rsid w:val="00C351C3"/>
    <w:rPr>
      <w:rFonts w:cs="Times New Roman"/>
      <w:sz w:val="24"/>
      <w:szCs w:val="24"/>
    </w:rPr>
  </w:style>
  <w:style w:type="character" w:customStyle="1" w:styleId="80">
    <w:name w:val="Заголовок 8 Знак"/>
    <w:link w:val="8"/>
    <w:uiPriority w:val="9"/>
    <w:semiHidden/>
    <w:locked/>
    <w:rsid w:val="00C351C3"/>
    <w:rPr>
      <w:rFonts w:cs="Times New Roman"/>
      <w:i/>
      <w:iCs/>
      <w:sz w:val="24"/>
      <w:szCs w:val="24"/>
    </w:rPr>
  </w:style>
  <w:style w:type="character" w:customStyle="1" w:styleId="90">
    <w:name w:val="Заголовок 9 Знак"/>
    <w:link w:val="9"/>
    <w:uiPriority w:val="9"/>
    <w:semiHidden/>
    <w:locked/>
    <w:rsid w:val="00C351C3"/>
    <w:rPr>
      <w:rFonts w:ascii="Cambria" w:hAnsi="Cambria" w:cs="Times New Roman"/>
    </w:rPr>
  </w:style>
  <w:style w:type="paragraph" w:styleId="a3">
    <w:name w:val="caption"/>
    <w:basedOn w:val="a"/>
    <w:next w:val="a"/>
    <w:uiPriority w:val="35"/>
    <w:semiHidden/>
    <w:unhideWhenUsed/>
    <w:rsid w:val="0069480A"/>
    <w:pPr>
      <w:spacing w:line="240" w:lineRule="auto"/>
    </w:pPr>
    <w:rPr>
      <w:b/>
      <w:bCs/>
      <w:color w:val="4F81BD"/>
      <w:sz w:val="18"/>
      <w:szCs w:val="18"/>
    </w:rPr>
  </w:style>
  <w:style w:type="paragraph" w:styleId="a4">
    <w:name w:val="Title"/>
    <w:basedOn w:val="a"/>
    <w:next w:val="a"/>
    <w:link w:val="a5"/>
    <w:uiPriority w:val="10"/>
    <w:qFormat/>
    <w:rsid w:val="00C351C3"/>
    <w:pPr>
      <w:spacing w:before="240" w:after="60"/>
      <w:jc w:val="center"/>
      <w:outlineLvl w:val="0"/>
    </w:pPr>
    <w:rPr>
      <w:rFonts w:ascii="Cambria" w:hAnsi="Cambria"/>
      <w:b/>
      <w:bCs/>
      <w:kern w:val="28"/>
      <w:sz w:val="32"/>
      <w:szCs w:val="32"/>
    </w:rPr>
  </w:style>
  <w:style w:type="character" w:customStyle="1" w:styleId="a5">
    <w:name w:val="Название Знак"/>
    <w:link w:val="a4"/>
    <w:uiPriority w:val="10"/>
    <w:locked/>
    <w:rsid w:val="00C351C3"/>
    <w:rPr>
      <w:rFonts w:ascii="Cambria" w:hAnsi="Cambria" w:cs="Times New Roman"/>
      <w:b/>
      <w:bCs/>
      <w:kern w:val="28"/>
      <w:sz w:val="32"/>
      <w:szCs w:val="32"/>
    </w:rPr>
  </w:style>
  <w:style w:type="paragraph" w:styleId="a6">
    <w:name w:val="Subtitle"/>
    <w:basedOn w:val="a"/>
    <w:next w:val="a"/>
    <w:link w:val="a7"/>
    <w:uiPriority w:val="11"/>
    <w:qFormat/>
    <w:rsid w:val="00C351C3"/>
    <w:pPr>
      <w:spacing w:after="60"/>
      <w:jc w:val="center"/>
      <w:outlineLvl w:val="1"/>
    </w:pPr>
    <w:rPr>
      <w:rFonts w:ascii="Cambria" w:hAnsi="Cambria"/>
    </w:rPr>
  </w:style>
  <w:style w:type="character" w:customStyle="1" w:styleId="a7">
    <w:name w:val="Подзаголовок Знак"/>
    <w:link w:val="a6"/>
    <w:uiPriority w:val="11"/>
    <w:locked/>
    <w:rsid w:val="00C351C3"/>
    <w:rPr>
      <w:rFonts w:ascii="Cambria" w:hAnsi="Cambria" w:cs="Times New Roman"/>
      <w:sz w:val="24"/>
      <w:szCs w:val="24"/>
    </w:rPr>
  </w:style>
  <w:style w:type="character" w:styleId="a8">
    <w:name w:val="Strong"/>
    <w:uiPriority w:val="22"/>
    <w:qFormat/>
    <w:rsid w:val="00C351C3"/>
    <w:rPr>
      <w:rFonts w:cs="Times New Roman"/>
      <w:b/>
      <w:bCs/>
    </w:rPr>
  </w:style>
  <w:style w:type="character" w:styleId="a9">
    <w:name w:val="Emphasis"/>
    <w:uiPriority w:val="20"/>
    <w:qFormat/>
    <w:rsid w:val="00C351C3"/>
    <w:rPr>
      <w:rFonts w:ascii="Calibri" w:hAnsi="Calibri" w:cs="Times New Roman"/>
      <w:b/>
      <w:i/>
      <w:iCs/>
    </w:rPr>
  </w:style>
  <w:style w:type="paragraph" w:styleId="aa">
    <w:name w:val="No Spacing"/>
    <w:basedOn w:val="a"/>
    <w:uiPriority w:val="1"/>
    <w:qFormat/>
    <w:rsid w:val="00C351C3"/>
    <w:rPr>
      <w:szCs w:val="32"/>
    </w:rPr>
  </w:style>
  <w:style w:type="paragraph" w:styleId="ab">
    <w:name w:val="List Paragraph"/>
    <w:basedOn w:val="a"/>
    <w:uiPriority w:val="34"/>
    <w:rsid w:val="0069480A"/>
    <w:pPr>
      <w:ind w:left="720"/>
      <w:contextualSpacing/>
    </w:pPr>
    <w:rPr>
      <w:sz w:val="28"/>
      <w:szCs w:val="20"/>
      <w:lang w:val="ru-RU" w:eastAsia="ru-RU"/>
    </w:rPr>
  </w:style>
  <w:style w:type="paragraph" w:styleId="21">
    <w:name w:val="Quote"/>
    <w:basedOn w:val="a"/>
    <w:next w:val="a"/>
    <w:link w:val="22"/>
    <w:uiPriority w:val="29"/>
    <w:qFormat/>
    <w:rsid w:val="00C351C3"/>
    <w:rPr>
      <w:i/>
    </w:rPr>
  </w:style>
  <w:style w:type="character" w:customStyle="1" w:styleId="22">
    <w:name w:val="Цитата 2 Знак"/>
    <w:link w:val="21"/>
    <w:uiPriority w:val="29"/>
    <w:locked/>
    <w:rsid w:val="00C351C3"/>
    <w:rPr>
      <w:rFonts w:cs="Times New Roman"/>
      <w:i/>
      <w:sz w:val="24"/>
      <w:szCs w:val="24"/>
    </w:rPr>
  </w:style>
  <w:style w:type="paragraph" w:styleId="ac">
    <w:name w:val="Intense Quote"/>
    <w:basedOn w:val="a"/>
    <w:next w:val="a"/>
    <w:link w:val="ad"/>
    <w:uiPriority w:val="30"/>
    <w:qFormat/>
    <w:rsid w:val="00C351C3"/>
    <w:pPr>
      <w:ind w:left="720" w:right="720"/>
    </w:pPr>
    <w:rPr>
      <w:b/>
      <w:i/>
      <w:szCs w:val="22"/>
    </w:rPr>
  </w:style>
  <w:style w:type="character" w:customStyle="1" w:styleId="ad">
    <w:name w:val="Выделенная цитата Знак"/>
    <w:link w:val="ac"/>
    <w:uiPriority w:val="30"/>
    <w:locked/>
    <w:rsid w:val="00C351C3"/>
    <w:rPr>
      <w:rFonts w:cs="Times New Roman"/>
      <w:b/>
      <w:i/>
      <w:sz w:val="24"/>
    </w:rPr>
  </w:style>
  <w:style w:type="character" w:styleId="ae">
    <w:name w:val="Subtle Emphasis"/>
    <w:uiPriority w:val="19"/>
    <w:qFormat/>
    <w:rsid w:val="00C351C3"/>
    <w:rPr>
      <w:rFonts w:cs="Times New Roman"/>
      <w:i/>
      <w:color w:val="5A5A5A"/>
    </w:rPr>
  </w:style>
  <w:style w:type="character" w:styleId="af">
    <w:name w:val="Intense Emphasis"/>
    <w:uiPriority w:val="21"/>
    <w:qFormat/>
    <w:rsid w:val="00C351C3"/>
    <w:rPr>
      <w:rFonts w:cs="Times New Roman"/>
      <w:b/>
      <w:i/>
      <w:sz w:val="24"/>
      <w:szCs w:val="24"/>
      <w:u w:val="single"/>
    </w:rPr>
  </w:style>
  <w:style w:type="character" w:styleId="af0">
    <w:name w:val="Subtle Reference"/>
    <w:uiPriority w:val="31"/>
    <w:qFormat/>
    <w:rsid w:val="00C351C3"/>
    <w:rPr>
      <w:rFonts w:cs="Times New Roman"/>
      <w:sz w:val="24"/>
      <w:szCs w:val="24"/>
      <w:u w:val="single"/>
    </w:rPr>
  </w:style>
  <w:style w:type="character" w:styleId="af1">
    <w:name w:val="Intense Reference"/>
    <w:uiPriority w:val="32"/>
    <w:qFormat/>
    <w:rsid w:val="00C351C3"/>
    <w:rPr>
      <w:rFonts w:cs="Times New Roman"/>
      <w:b/>
      <w:sz w:val="24"/>
      <w:u w:val="single"/>
    </w:rPr>
  </w:style>
  <w:style w:type="character" w:styleId="af2">
    <w:name w:val="Book Title"/>
    <w:uiPriority w:val="33"/>
    <w:qFormat/>
    <w:rsid w:val="00C351C3"/>
    <w:rPr>
      <w:rFonts w:ascii="Cambria" w:hAnsi="Cambria" w:cs="Times New Roman"/>
      <w:b/>
      <w:i/>
      <w:sz w:val="24"/>
      <w:szCs w:val="24"/>
    </w:rPr>
  </w:style>
  <w:style w:type="paragraph" w:styleId="af3">
    <w:name w:val="TOC Heading"/>
    <w:basedOn w:val="1"/>
    <w:next w:val="a"/>
    <w:uiPriority w:val="39"/>
    <w:semiHidden/>
    <w:unhideWhenUsed/>
    <w:qFormat/>
    <w:rsid w:val="00C351C3"/>
    <w:pPr>
      <w:outlineLvl w:val="9"/>
    </w:pPr>
  </w:style>
  <w:style w:type="paragraph" w:customStyle="1" w:styleId="11">
    <w:name w:val="Чертежный Знак Знак1 Знак Знак Знак Знак"/>
    <w:link w:val="12"/>
    <w:rsid w:val="0069480A"/>
    <w:pPr>
      <w:spacing w:after="200" w:line="276" w:lineRule="auto"/>
      <w:jc w:val="both"/>
    </w:pPr>
    <w:rPr>
      <w:rFonts w:ascii="ISOCPEUR" w:hAnsi="ISOCPEUR" w:cs="Times New Roman"/>
      <w:i/>
      <w:sz w:val="28"/>
      <w:szCs w:val="22"/>
      <w:lang w:val="uk-UA"/>
    </w:rPr>
  </w:style>
  <w:style w:type="character" w:customStyle="1" w:styleId="12">
    <w:name w:val="Чертежный Знак Знак1 Знак Знак Знак Знак Знак"/>
    <w:link w:val="11"/>
    <w:locked/>
    <w:rsid w:val="0069480A"/>
    <w:rPr>
      <w:rFonts w:ascii="ISOCPEUR" w:hAnsi="ISOCPEUR" w:cs="Times New Roman"/>
      <w:i/>
      <w:sz w:val="22"/>
      <w:szCs w:val="22"/>
      <w:lang w:val="uk-UA" w:eastAsia="ru-RU" w:bidi="ar-SA"/>
    </w:rPr>
  </w:style>
  <w:style w:type="paragraph" w:styleId="af4">
    <w:name w:val="Body Text"/>
    <w:basedOn w:val="a"/>
    <w:link w:val="af5"/>
    <w:uiPriority w:val="99"/>
    <w:rsid w:val="0069480A"/>
    <w:pPr>
      <w:overflowPunct w:val="0"/>
      <w:autoSpaceDE w:val="0"/>
      <w:autoSpaceDN w:val="0"/>
      <w:adjustRightInd w:val="0"/>
      <w:spacing w:after="120"/>
      <w:textAlignment w:val="baseline"/>
    </w:pPr>
    <w:rPr>
      <w:szCs w:val="20"/>
      <w:lang w:val="ru-RU" w:eastAsia="ru-RU"/>
    </w:rPr>
  </w:style>
  <w:style w:type="character" w:customStyle="1" w:styleId="af5">
    <w:name w:val="Основной текст Знак"/>
    <w:link w:val="af4"/>
    <w:uiPriority w:val="99"/>
    <w:locked/>
    <w:rsid w:val="0069480A"/>
    <w:rPr>
      <w:rFonts w:ascii="Times New Roman" w:hAnsi="Times New Roman" w:cs="Times New Roman"/>
      <w:sz w:val="20"/>
      <w:szCs w:val="20"/>
      <w:lang w:val="ru-RU" w:eastAsia="ru-RU" w:bidi="ar-SA"/>
    </w:rPr>
  </w:style>
  <w:style w:type="paragraph" w:customStyle="1" w:styleId="af6">
    <w:name w:val="Чертежный"/>
    <w:rsid w:val="00462C4B"/>
    <w:pPr>
      <w:spacing w:after="200" w:line="276" w:lineRule="auto"/>
      <w:jc w:val="both"/>
    </w:pPr>
    <w:rPr>
      <w:rFonts w:ascii="ISOCPEUR" w:hAnsi="ISOCPEUR" w:cs="Times New Roman"/>
      <w:i/>
      <w:sz w:val="28"/>
      <w:szCs w:val="22"/>
      <w:lang w:val="uk-UA"/>
    </w:rPr>
  </w:style>
  <w:style w:type="paragraph" w:customStyle="1" w:styleId="af7">
    <w:name w:val="Чертежный Знак"/>
    <w:rsid w:val="00462C4B"/>
    <w:pPr>
      <w:spacing w:after="200" w:line="276" w:lineRule="auto"/>
      <w:jc w:val="both"/>
    </w:pPr>
    <w:rPr>
      <w:rFonts w:ascii="ISOCPEUR" w:hAnsi="ISOCPEUR" w:cs="Times New Roman"/>
      <w:i/>
      <w:sz w:val="28"/>
      <w:szCs w:val="24"/>
      <w:lang w:val="uk-UA"/>
    </w:rPr>
  </w:style>
  <w:style w:type="paragraph" w:customStyle="1" w:styleId="Style5">
    <w:name w:val="Style5"/>
    <w:basedOn w:val="a"/>
    <w:uiPriority w:val="99"/>
    <w:rsid w:val="00494AFE"/>
    <w:pPr>
      <w:widowControl w:val="0"/>
      <w:autoSpaceDE w:val="0"/>
      <w:autoSpaceDN w:val="0"/>
      <w:adjustRightInd w:val="0"/>
      <w:spacing w:line="300" w:lineRule="exact"/>
    </w:pPr>
    <w:rPr>
      <w:rFonts w:ascii="Tahoma" w:hAnsi="Tahoma" w:cs="Tahoma"/>
      <w:lang w:val="ru-RU" w:eastAsia="ru-RU"/>
    </w:rPr>
  </w:style>
  <w:style w:type="character" w:customStyle="1" w:styleId="FontStyle12">
    <w:name w:val="Font Style12"/>
    <w:uiPriority w:val="99"/>
    <w:rsid w:val="00494AFE"/>
    <w:rPr>
      <w:rFonts w:ascii="Tahoma" w:hAnsi="Tahoma" w:cs="Tahoma"/>
      <w:sz w:val="18"/>
      <w:szCs w:val="18"/>
    </w:rPr>
  </w:style>
  <w:style w:type="character" w:customStyle="1" w:styleId="FontStyle13">
    <w:name w:val="Font Style13"/>
    <w:uiPriority w:val="99"/>
    <w:rsid w:val="00494AFE"/>
    <w:rPr>
      <w:rFonts w:ascii="Tahoma" w:hAnsi="Tahoma" w:cs="Tahoma"/>
      <w:i/>
      <w:iCs/>
      <w:sz w:val="18"/>
      <w:szCs w:val="18"/>
    </w:rPr>
  </w:style>
  <w:style w:type="character" w:styleId="af8">
    <w:name w:val="Hyperlink"/>
    <w:uiPriority w:val="99"/>
    <w:rsid w:val="00130F03"/>
    <w:rPr>
      <w:rFonts w:cs="Times New Roman"/>
      <w:color w:val="0000FF"/>
      <w:u w:val="single"/>
    </w:rPr>
  </w:style>
  <w:style w:type="paragraph" w:styleId="af9">
    <w:name w:val="header"/>
    <w:basedOn w:val="a"/>
    <w:link w:val="afa"/>
    <w:uiPriority w:val="99"/>
    <w:semiHidden/>
    <w:unhideWhenUsed/>
    <w:rsid w:val="00B8680A"/>
    <w:pPr>
      <w:tabs>
        <w:tab w:val="center" w:pos="4677"/>
        <w:tab w:val="right" w:pos="9355"/>
      </w:tabs>
    </w:pPr>
  </w:style>
  <w:style w:type="character" w:customStyle="1" w:styleId="afa">
    <w:name w:val="Верхний колонтитул Знак"/>
    <w:link w:val="af9"/>
    <w:uiPriority w:val="99"/>
    <w:semiHidden/>
    <w:locked/>
    <w:rsid w:val="00B8680A"/>
    <w:rPr>
      <w:rFonts w:cs="Times New Roman"/>
      <w:sz w:val="24"/>
      <w:szCs w:val="24"/>
      <w:lang w:val="en-US" w:eastAsia="en-US"/>
    </w:rPr>
  </w:style>
  <w:style w:type="paragraph" w:styleId="afb">
    <w:name w:val="footer"/>
    <w:basedOn w:val="a"/>
    <w:link w:val="afc"/>
    <w:uiPriority w:val="99"/>
    <w:semiHidden/>
    <w:unhideWhenUsed/>
    <w:rsid w:val="00B8680A"/>
    <w:pPr>
      <w:tabs>
        <w:tab w:val="center" w:pos="4677"/>
        <w:tab w:val="right" w:pos="9355"/>
      </w:tabs>
    </w:pPr>
  </w:style>
  <w:style w:type="character" w:customStyle="1" w:styleId="afc">
    <w:name w:val="Нижний колонтитул Знак"/>
    <w:link w:val="afb"/>
    <w:uiPriority w:val="99"/>
    <w:semiHidden/>
    <w:locked/>
    <w:rsid w:val="00B8680A"/>
    <w:rPr>
      <w:rFonts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037532">
      <w:marLeft w:val="0"/>
      <w:marRight w:val="0"/>
      <w:marTop w:val="0"/>
      <w:marBottom w:val="0"/>
      <w:divBdr>
        <w:top w:val="none" w:sz="0" w:space="0" w:color="auto"/>
        <w:left w:val="none" w:sz="0" w:space="0" w:color="auto"/>
        <w:bottom w:val="none" w:sz="0" w:space="0" w:color="auto"/>
        <w:right w:val="none" w:sz="0" w:space="0" w:color="auto"/>
      </w:divBdr>
    </w:div>
    <w:div w:id="1927037533">
      <w:marLeft w:val="0"/>
      <w:marRight w:val="0"/>
      <w:marTop w:val="0"/>
      <w:marBottom w:val="0"/>
      <w:divBdr>
        <w:top w:val="none" w:sz="0" w:space="0" w:color="auto"/>
        <w:left w:val="none" w:sz="0" w:space="0" w:color="auto"/>
        <w:bottom w:val="none" w:sz="0" w:space="0" w:color="auto"/>
        <w:right w:val="none" w:sz="0" w:space="0" w:color="auto"/>
      </w:divBdr>
    </w:div>
    <w:div w:id="1927037534">
      <w:marLeft w:val="0"/>
      <w:marRight w:val="0"/>
      <w:marTop w:val="0"/>
      <w:marBottom w:val="0"/>
      <w:divBdr>
        <w:top w:val="none" w:sz="0" w:space="0" w:color="auto"/>
        <w:left w:val="none" w:sz="0" w:space="0" w:color="auto"/>
        <w:bottom w:val="none" w:sz="0" w:space="0" w:color="auto"/>
        <w:right w:val="none" w:sz="0" w:space="0" w:color="auto"/>
      </w:divBdr>
    </w:div>
    <w:div w:id="1927037535">
      <w:marLeft w:val="0"/>
      <w:marRight w:val="0"/>
      <w:marTop w:val="0"/>
      <w:marBottom w:val="0"/>
      <w:divBdr>
        <w:top w:val="none" w:sz="0" w:space="0" w:color="auto"/>
        <w:left w:val="none" w:sz="0" w:space="0" w:color="auto"/>
        <w:bottom w:val="none" w:sz="0" w:space="0" w:color="auto"/>
        <w:right w:val="none" w:sz="0" w:space="0" w:color="auto"/>
      </w:divBdr>
    </w:div>
    <w:div w:id="1927037536">
      <w:marLeft w:val="0"/>
      <w:marRight w:val="0"/>
      <w:marTop w:val="0"/>
      <w:marBottom w:val="0"/>
      <w:divBdr>
        <w:top w:val="none" w:sz="0" w:space="0" w:color="auto"/>
        <w:left w:val="none" w:sz="0" w:space="0" w:color="auto"/>
        <w:bottom w:val="none" w:sz="0" w:space="0" w:color="auto"/>
        <w:right w:val="none" w:sz="0" w:space="0" w:color="auto"/>
      </w:divBdr>
    </w:div>
    <w:div w:id="1927037537">
      <w:marLeft w:val="0"/>
      <w:marRight w:val="0"/>
      <w:marTop w:val="0"/>
      <w:marBottom w:val="0"/>
      <w:divBdr>
        <w:top w:val="none" w:sz="0" w:space="0" w:color="auto"/>
        <w:left w:val="none" w:sz="0" w:space="0" w:color="auto"/>
        <w:bottom w:val="none" w:sz="0" w:space="0" w:color="auto"/>
        <w:right w:val="none" w:sz="0" w:space="0" w:color="auto"/>
      </w:divBdr>
    </w:div>
    <w:div w:id="1927037538">
      <w:marLeft w:val="0"/>
      <w:marRight w:val="0"/>
      <w:marTop w:val="0"/>
      <w:marBottom w:val="0"/>
      <w:divBdr>
        <w:top w:val="none" w:sz="0" w:space="0" w:color="auto"/>
        <w:left w:val="none" w:sz="0" w:space="0" w:color="auto"/>
        <w:bottom w:val="none" w:sz="0" w:space="0" w:color="auto"/>
        <w:right w:val="none" w:sz="0" w:space="0" w:color="auto"/>
      </w:divBdr>
    </w:div>
    <w:div w:id="1927037539">
      <w:marLeft w:val="0"/>
      <w:marRight w:val="0"/>
      <w:marTop w:val="0"/>
      <w:marBottom w:val="0"/>
      <w:divBdr>
        <w:top w:val="none" w:sz="0" w:space="0" w:color="auto"/>
        <w:left w:val="none" w:sz="0" w:space="0" w:color="auto"/>
        <w:bottom w:val="none" w:sz="0" w:space="0" w:color="auto"/>
        <w:right w:val="none" w:sz="0" w:space="0" w:color="auto"/>
      </w:divBdr>
    </w:div>
    <w:div w:id="1927037540">
      <w:marLeft w:val="0"/>
      <w:marRight w:val="0"/>
      <w:marTop w:val="0"/>
      <w:marBottom w:val="0"/>
      <w:divBdr>
        <w:top w:val="none" w:sz="0" w:space="0" w:color="auto"/>
        <w:left w:val="none" w:sz="0" w:space="0" w:color="auto"/>
        <w:bottom w:val="none" w:sz="0" w:space="0" w:color="auto"/>
        <w:right w:val="none" w:sz="0" w:space="0" w:color="auto"/>
      </w:divBdr>
    </w:div>
    <w:div w:id="19270375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3814</Words>
  <Characters>21745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dc:creator>
  <cp:keywords/>
  <dc:description/>
  <cp:lastModifiedBy>admin</cp:lastModifiedBy>
  <cp:revision>2</cp:revision>
  <dcterms:created xsi:type="dcterms:W3CDTF">2014-03-24T07:23:00Z</dcterms:created>
  <dcterms:modified xsi:type="dcterms:W3CDTF">2014-03-24T07:23:00Z</dcterms:modified>
</cp:coreProperties>
</file>