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E0B" w:rsidRPr="00252796" w:rsidRDefault="002E6E0B" w:rsidP="00252796">
      <w:pPr>
        <w:spacing w:line="360" w:lineRule="auto"/>
        <w:ind w:firstLine="709"/>
        <w:jc w:val="center"/>
        <w:rPr>
          <w:sz w:val="28"/>
          <w:szCs w:val="28"/>
        </w:rPr>
      </w:pPr>
      <w:r w:rsidRPr="00252796">
        <w:rPr>
          <w:sz w:val="28"/>
          <w:szCs w:val="28"/>
        </w:rPr>
        <w:t>ЧЕБОКСАРСКИЙ КООПЕРАТИВНЫЙ ИНСТИТУТ</w:t>
      </w:r>
    </w:p>
    <w:p w:rsidR="002E6E0B" w:rsidRPr="00252796" w:rsidRDefault="002E6E0B" w:rsidP="00252796">
      <w:pPr>
        <w:spacing w:line="360" w:lineRule="auto"/>
        <w:ind w:firstLine="709"/>
        <w:jc w:val="center"/>
        <w:rPr>
          <w:sz w:val="28"/>
          <w:szCs w:val="28"/>
        </w:rPr>
      </w:pPr>
      <w:r w:rsidRPr="00252796">
        <w:rPr>
          <w:sz w:val="28"/>
          <w:szCs w:val="28"/>
        </w:rPr>
        <w:t>РОССИЙСКОГО УНИВЕРСИТЕТА КООПЕРАЦИИ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Кафедра технологии продуктов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общественного питания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</w:p>
    <w:p w:rsidR="00252796" w:rsidRPr="00023A3C" w:rsidRDefault="00252796" w:rsidP="00252796">
      <w:pPr>
        <w:spacing w:line="360" w:lineRule="auto"/>
        <w:ind w:firstLine="709"/>
        <w:jc w:val="both"/>
        <w:rPr>
          <w:sz w:val="28"/>
          <w:szCs w:val="28"/>
        </w:rPr>
      </w:pPr>
    </w:p>
    <w:p w:rsidR="002E6E0B" w:rsidRPr="00252796" w:rsidRDefault="002E6E0B" w:rsidP="00023A3C">
      <w:pPr>
        <w:spacing w:line="360" w:lineRule="auto"/>
        <w:ind w:firstLine="709"/>
        <w:jc w:val="center"/>
        <w:rPr>
          <w:sz w:val="28"/>
          <w:szCs w:val="28"/>
        </w:rPr>
      </w:pPr>
      <w:r w:rsidRPr="00252796">
        <w:rPr>
          <w:sz w:val="28"/>
          <w:szCs w:val="28"/>
        </w:rPr>
        <w:t>КУРСОВАЯ РАБОТА</w:t>
      </w:r>
    </w:p>
    <w:p w:rsidR="002E6E0B" w:rsidRPr="00252796" w:rsidRDefault="002E6E0B" w:rsidP="00023A3C">
      <w:pPr>
        <w:spacing w:line="360" w:lineRule="auto"/>
        <w:ind w:firstLine="709"/>
        <w:jc w:val="center"/>
        <w:rPr>
          <w:sz w:val="28"/>
          <w:szCs w:val="28"/>
        </w:rPr>
      </w:pPr>
    </w:p>
    <w:p w:rsidR="002E6E0B" w:rsidRPr="00252796" w:rsidRDefault="002E6E0B" w:rsidP="00023A3C">
      <w:pPr>
        <w:spacing w:line="360" w:lineRule="auto"/>
        <w:ind w:firstLine="709"/>
        <w:jc w:val="center"/>
        <w:rPr>
          <w:sz w:val="28"/>
          <w:szCs w:val="28"/>
        </w:rPr>
      </w:pPr>
      <w:r w:rsidRPr="00252796">
        <w:rPr>
          <w:sz w:val="28"/>
          <w:szCs w:val="28"/>
        </w:rPr>
        <w:t>По дисциплине «Оборудование предприятий общественного питания».</w:t>
      </w:r>
    </w:p>
    <w:p w:rsidR="002E6E0B" w:rsidRPr="00252796" w:rsidRDefault="002E6E0B" w:rsidP="00023A3C">
      <w:pPr>
        <w:spacing w:line="360" w:lineRule="auto"/>
        <w:ind w:firstLine="709"/>
        <w:jc w:val="center"/>
        <w:rPr>
          <w:sz w:val="28"/>
          <w:szCs w:val="28"/>
        </w:rPr>
      </w:pPr>
    </w:p>
    <w:p w:rsidR="002E6E0B" w:rsidRPr="00252796" w:rsidRDefault="002E6E0B" w:rsidP="00023A3C">
      <w:pPr>
        <w:spacing w:line="360" w:lineRule="auto"/>
        <w:ind w:firstLine="709"/>
        <w:jc w:val="center"/>
        <w:rPr>
          <w:sz w:val="28"/>
          <w:szCs w:val="28"/>
        </w:rPr>
      </w:pPr>
      <w:r w:rsidRPr="00252796">
        <w:rPr>
          <w:sz w:val="28"/>
          <w:szCs w:val="28"/>
        </w:rPr>
        <w:t>На тему: Автоматы для жарки и выпечки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</w:p>
    <w:p w:rsidR="002E6E0B" w:rsidRPr="00252796" w:rsidRDefault="00F530BC" w:rsidP="002527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Выполнила студентка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факультета ПССС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группы ТП-61С шифр 260501</w:t>
      </w:r>
    </w:p>
    <w:p w:rsidR="002E6E0B" w:rsidRPr="00252796" w:rsidRDefault="00572F63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 xml:space="preserve">Фадеева </w:t>
      </w:r>
      <w:r w:rsidR="002E6E0B" w:rsidRPr="00252796">
        <w:rPr>
          <w:sz w:val="28"/>
          <w:szCs w:val="28"/>
        </w:rPr>
        <w:t>Елена Алексеевна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 xml:space="preserve">Научный руководитель 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Шишкина Наталья Владимировна</w:t>
      </w:r>
      <w:r w:rsidR="00023A3C">
        <w:rPr>
          <w:sz w:val="28"/>
          <w:szCs w:val="28"/>
        </w:rPr>
        <w:t xml:space="preserve"> 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</w:p>
    <w:p w:rsidR="002E6E0B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</w:p>
    <w:p w:rsidR="00F530BC" w:rsidRPr="00252796" w:rsidRDefault="00F530BC" w:rsidP="00252796">
      <w:pPr>
        <w:spacing w:line="360" w:lineRule="auto"/>
        <w:ind w:firstLine="709"/>
        <w:jc w:val="both"/>
        <w:rPr>
          <w:sz w:val="28"/>
          <w:szCs w:val="28"/>
        </w:rPr>
      </w:pPr>
    </w:p>
    <w:p w:rsidR="002E6E0B" w:rsidRPr="00252796" w:rsidRDefault="002E6E0B" w:rsidP="00023A3C">
      <w:pPr>
        <w:spacing w:line="360" w:lineRule="auto"/>
        <w:ind w:firstLine="709"/>
        <w:jc w:val="center"/>
        <w:rPr>
          <w:sz w:val="28"/>
          <w:szCs w:val="28"/>
        </w:rPr>
      </w:pPr>
      <w:r w:rsidRPr="00252796">
        <w:rPr>
          <w:sz w:val="28"/>
          <w:szCs w:val="28"/>
        </w:rPr>
        <w:t>Чебоксары</w:t>
      </w:r>
    </w:p>
    <w:p w:rsidR="00A20DAE" w:rsidRPr="00252796" w:rsidRDefault="002E6E0B" w:rsidP="00023A3C">
      <w:pPr>
        <w:spacing w:line="360" w:lineRule="auto"/>
        <w:ind w:firstLine="709"/>
        <w:jc w:val="center"/>
        <w:rPr>
          <w:sz w:val="28"/>
          <w:szCs w:val="28"/>
        </w:rPr>
      </w:pPr>
      <w:r w:rsidRPr="00252796">
        <w:rPr>
          <w:sz w:val="28"/>
          <w:szCs w:val="28"/>
        </w:rPr>
        <w:t>2008</w:t>
      </w:r>
    </w:p>
    <w:p w:rsidR="002E6E0B" w:rsidRPr="00023A3C" w:rsidRDefault="00252796" w:rsidP="00023A3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52796">
        <w:rPr>
          <w:sz w:val="28"/>
          <w:szCs w:val="28"/>
        </w:rPr>
        <w:br w:type="page"/>
      </w:r>
      <w:r w:rsidR="002E6E0B" w:rsidRPr="00023A3C">
        <w:rPr>
          <w:b/>
          <w:sz w:val="28"/>
          <w:szCs w:val="28"/>
        </w:rPr>
        <w:t>Содержание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</w:p>
    <w:p w:rsidR="002E6E0B" w:rsidRPr="00252796" w:rsidRDefault="002E6E0B" w:rsidP="00023A3C">
      <w:pPr>
        <w:spacing w:line="360" w:lineRule="auto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Введение</w:t>
      </w:r>
      <w:r w:rsidR="00D66923" w:rsidRPr="00252796">
        <w:rPr>
          <w:sz w:val="28"/>
          <w:szCs w:val="28"/>
        </w:rPr>
        <w:t xml:space="preserve"> </w:t>
      </w:r>
    </w:p>
    <w:p w:rsidR="002E6E0B" w:rsidRPr="00252796" w:rsidRDefault="002E6E0B" w:rsidP="00023A3C">
      <w:pPr>
        <w:spacing w:line="360" w:lineRule="auto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Значение автоматов для жарки и выпечки на предприятиях общественного питания</w:t>
      </w:r>
    </w:p>
    <w:p w:rsidR="002E6E0B" w:rsidRPr="00252796" w:rsidRDefault="002E6E0B" w:rsidP="00023A3C">
      <w:pPr>
        <w:spacing w:line="360" w:lineRule="auto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Автоматы для жарки и выпечки</w:t>
      </w:r>
    </w:p>
    <w:p w:rsidR="002E6E0B" w:rsidRPr="00252796" w:rsidRDefault="00090C04" w:rsidP="00023A3C">
      <w:pPr>
        <w:spacing w:line="360" w:lineRule="auto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Вращающие</w:t>
      </w:r>
      <w:r w:rsidR="002E6E0B" w:rsidRPr="00252796">
        <w:rPr>
          <w:sz w:val="28"/>
          <w:szCs w:val="28"/>
        </w:rPr>
        <w:t xml:space="preserve"> ж</w:t>
      </w:r>
      <w:r w:rsidRPr="00252796">
        <w:rPr>
          <w:sz w:val="28"/>
          <w:szCs w:val="28"/>
        </w:rPr>
        <w:t>аровни ВЖШЭ-</w:t>
      </w:r>
      <w:r w:rsidR="002E6E0B" w:rsidRPr="00252796">
        <w:rPr>
          <w:sz w:val="28"/>
          <w:szCs w:val="28"/>
        </w:rPr>
        <w:t>720</w:t>
      </w:r>
      <w:r w:rsidRPr="00252796">
        <w:rPr>
          <w:sz w:val="28"/>
          <w:szCs w:val="28"/>
        </w:rPr>
        <w:t xml:space="preserve"> и ВЖШЭ-675</w:t>
      </w:r>
      <w:r w:rsidR="00D66923" w:rsidRPr="00252796">
        <w:rPr>
          <w:sz w:val="28"/>
          <w:szCs w:val="28"/>
        </w:rPr>
        <w:t xml:space="preserve"> </w:t>
      </w:r>
    </w:p>
    <w:p w:rsidR="002E6E0B" w:rsidRPr="00252796" w:rsidRDefault="002E6E0B" w:rsidP="00023A3C">
      <w:pPr>
        <w:spacing w:line="360" w:lineRule="auto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Автомат для приготовления и жарки пончиков АП-ЗМ</w:t>
      </w:r>
    </w:p>
    <w:p w:rsidR="002E6E0B" w:rsidRPr="00252796" w:rsidRDefault="002E6E0B" w:rsidP="00023A3C">
      <w:pPr>
        <w:spacing w:line="360" w:lineRule="auto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Автомат для выпечки блинов из жидкого теста АВТ</w:t>
      </w:r>
    </w:p>
    <w:p w:rsidR="002E6E0B" w:rsidRPr="00252796" w:rsidRDefault="002E6E0B" w:rsidP="00023A3C">
      <w:pPr>
        <w:spacing w:line="360" w:lineRule="auto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Машина для приготовления оладий МПО- 350</w:t>
      </w:r>
    </w:p>
    <w:p w:rsidR="002E6E0B" w:rsidRPr="00252796" w:rsidRDefault="002E6E0B" w:rsidP="00023A3C">
      <w:pPr>
        <w:spacing w:line="360" w:lineRule="auto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Автоматы для приготовления и жарки пирожков АЖ-ЗП и АЖ-ЗПМ</w:t>
      </w:r>
      <w:r w:rsidR="00090C04" w:rsidRPr="00252796">
        <w:rPr>
          <w:sz w:val="28"/>
          <w:szCs w:val="28"/>
        </w:rPr>
        <w:t xml:space="preserve"> </w:t>
      </w:r>
    </w:p>
    <w:p w:rsidR="002E6E0B" w:rsidRPr="00252796" w:rsidRDefault="002E6E0B" w:rsidP="00023A3C">
      <w:pPr>
        <w:spacing w:line="360" w:lineRule="auto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Автомат</w:t>
      </w:r>
      <w:r w:rsidR="00A20DAE" w:rsidRPr="00252796">
        <w:rPr>
          <w:sz w:val="28"/>
          <w:szCs w:val="28"/>
        </w:rPr>
        <w:t>ы</w:t>
      </w:r>
      <w:r w:rsidRPr="00252796">
        <w:rPr>
          <w:sz w:val="28"/>
          <w:szCs w:val="28"/>
        </w:rPr>
        <w:t xml:space="preserve"> для выпечки вафельных стаканчиков</w:t>
      </w:r>
    </w:p>
    <w:p w:rsidR="00252796" w:rsidRPr="00252796" w:rsidRDefault="002E6E0B" w:rsidP="00023A3C">
      <w:pPr>
        <w:spacing w:line="360" w:lineRule="auto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Заключение</w:t>
      </w:r>
      <w:r w:rsidR="00D66923" w:rsidRPr="00252796">
        <w:rPr>
          <w:sz w:val="28"/>
          <w:szCs w:val="28"/>
        </w:rPr>
        <w:t xml:space="preserve"> </w:t>
      </w:r>
    </w:p>
    <w:p w:rsidR="002E6E0B" w:rsidRPr="00252796" w:rsidRDefault="002E6E0B" w:rsidP="00023A3C">
      <w:pPr>
        <w:spacing w:line="360" w:lineRule="auto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Список использованной литературы</w:t>
      </w:r>
    </w:p>
    <w:p w:rsidR="002E6E0B" w:rsidRPr="00023A3C" w:rsidRDefault="00252796" w:rsidP="00023A3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52796">
        <w:rPr>
          <w:sz w:val="28"/>
          <w:szCs w:val="28"/>
        </w:rPr>
        <w:br w:type="page"/>
      </w:r>
      <w:r w:rsidR="002E6E0B" w:rsidRPr="00023A3C">
        <w:rPr>
          <w:b/>
          <w:sz w:val="28"/>
          <w:szCs w:val="28"/>
        </w:rPr>
        <w:t>Введение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Научно-технический прогресс в общественном питании преображает облик предприятий, способствует облегчению тяжелых и трудоемких технологических процессов.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Характер технологических процессов предприятия общественного питания является основным фактором, от которого зависит, какие типы автоматизированного</w:t>
      </w:r>
      <w:r w:rsidR="00023A3C">
        <w:rPr>
          <w:sz w:val="28"/>
          <w:szCs w:val="28"/>
        </w:rPr>
        <w:t xml:space="preserve"> </w:t>
      </w:r>
      <w:r w:rsidRPr="00252796">
        <w:rPr>
          <w:sz w:val="28"/>
          <w:szCs w:val="28"/>
        </w:rPr>
        <w:t>теплового оборудования следует использовать на данном предприятии, чтобы обеспечить высокую экономическую эффективность его использования, облегчить труд работников, занятых его эксплуатацией, повысить уровень автоматизации труда.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Создание и эксплуатация оборудования в процессе его использования на предприятиях общественного питания осуществляется в двух направлениях: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создание машин и автоматов, требующих в определенных условиях минимальных затрат труда и средств на их обслуживание;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установление таких систем обслуживания торгово-технологического оборудования, которые были бы оптимальны для конкретных условий эксплуатации.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Эти направления взаимосвязаны и определяются общим техническим уровнем торгово-технологического оборудования и качеством их изготовления. Разработка новых видов оборудования, в частности, различных автоматов, для предприятий общественного питания, его совершенствование происходит на основе единой технической политики, направленной на переоснащение производства за счет внедрения прогрессивной техники и технологии.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Автоматизация технологического процесса – это совокупность методов и средств, предназначенная для реализации системы или систем, позволяющих осуществлять управление производственным процессом без непосредственного участия человека.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Основными целями автоматизации технологического процесса являются: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повышение эффективности производственного процесса;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 xml:space="preserve">повышение безопасности производственного процесса. 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Цели достигаются посредством решения следующих задач автоматизации технологического процесса: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улучшение качества регулирования;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повышение коэффициента готовности оборудования;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улучшение эргономики труда операторов процесса.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Решение задач автоматизации технологического процесса осуществляется при помощи: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 xml:space="preserve">внедрения современных методов автоматизации; 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внедрения современных средств автоматизации.</w:t>
      </w:r>
    </w:p>
    <w:p w:rsidR="00DB6DB4" w:rsidRPr="00252796" w:rsidRDefault="00DB6DB4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Автоматизация кафе и других предприятий общественного питания не только существенно упрощает функционирование этого сложного механизма, но и эффективно решает проблему недобросовестного персонала.</w:t>
      </w:r>
      <w:r w:rsidR="00023A3C">
        <w:rPr>
          <w:sz w:val="28"/>
          <w:szCs w:val="28"/>
        </w:rPr>
        <w:t xml:space="preserve"> </w:t>
      </w:r>
    </w:p>
    <w:p w:rsidR="009A3F55" w:rsidRPr="00252796" w:rsidRDefault="002C1B40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В данной курсовой работе</w:t>
      </w:r>
      <w:r w:rsidR="002E6E0B" w:rsidRPr="00252796">
        <w:rPr>
          <w:sz w:val="28"/>
          <w:szCs w:val="28"/>
        </w:rPr>
        <w:t xml:space="preserve"> мы рассмотрим автоматы для жарки и выпечки, применяемые на предприятиях общественного питания. Так как процессы жарки и выпечки проходят при довольно больших температурах и с использованием горячего масла и жира, то целесообразней всего использовать именно автоматы.</w:t>
      </w:r>
    </w:p>
    <w:p w:rsidR="00460EC2" w:rsidRPr="00252796" w:rsidRDefault="00460EC2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Значение автоматов для жарки и выпечки на предприятиях общественного питания</w:t>
      </w:r>
    </w:p>
    <w:p w:rsidR="00460EC2" w:rsidRPr="00252796" w:rsidRDefault="00460EC2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Автомат (от греческого autómatos — самодействующий)</w:t>
      </w:r>
      <w:r w:rsidR="00023A3C" w:rsidRPr="00023A3C">
        <w:rPr>
          <w:sz w:val="28"/>
          <w:szCs w:val="28"/>
        </w:rPr>
        <w:t xml:space="preserve"> </w:t>
      </w:r>
      <w:r w:rsidRPr="00252796">
        <w:rPr>
          <w:sz w:val="28"/>
          <w:szCs w:val="28"/>
        </w:rPr>
        <w:t>- самостоятельно действующее устройство (или совокупность устройств), выполняющее по заданной программе без непосредственного участия человека процессы получения, преобразования, передачи и использования энергии, материала и информации. Автоматы применяются для повышения производительности и облегчения труда человека, для освобождения его от работы в труднодоступных или опасных для жизни условиях</w:t>
      </w:r>
      <w:r w:rsidR="00DB6DB4" w:rsidRPr="00252796">
        <w:rPr>
          <w:sz w:val="28"/>
          <w:szCs w:val="28"/>
        </w:rPr>
        <w:t>.</w:t>
      </w:r>
    </w:p>
    <w:p w:rsidR="005449EE" w:rsidRPr="00252796" w:rsidRDefault="005449EE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В настоящее время практически на всех предприятиях общественного питания применяются автоматы для жарки и выпечки, так как это значительно сокращает время производства изделий и увеличивает количество выпускаемой продукции</w:t>
      </w:r>
      <w:r w:rsidR="00027ECE" w:rsidRPr="00252796">
        <w:rPr>
          <w:sz w:val="28"/>
          <w:szCs w:val="28"/>
        </w:rPr>
        <w:t>; к тому же, процессы жарки и выпечки проходят при довольно больших температурах, поэтому безопасней всего максимально сократить участие человека в этих процессах.</w:t>
      </w:r>
    </w:p>
    <w:p w:rsidR="002C1B40" w:rsidRPr="00252796" w:rsidRDefault="00920670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 xml:space="preserve">Даже не смотря на то, что автоматы, участвующие в производстве продуктов общественного питания, стоят довольно-таки недешево, </w:t>
      </w:r>
      <w:r w:rsidR="009E35F9" w:rsidRPr="00252796">
        <w:rPr>
          <w:sz w:val="28"/>
          <w:szCs w:val="28"/>
        </w:rPr>
        <w:t>все больше</w:t>
      </w:r>
      <w:r w:rsidR="00023A3C">
        <w:rPr>
          <w:sz w:val="28"/>
          <w:szCs w:val="28"/>
        </w:rPr>
        <w:t xml:space="preserve"> </w:t>
      </w:r>
      <w:r w:rsidR="009E35F9" w:rsidRPr="00252796">
        <w:rPr>
          <w:sz w:val="28"/>
          <w:szCs w:val="28"/>
        </w:rPr>
        <w:t>организаций общепита склоняются именно к автоматизированному производству. Еще один плюс автоматов</w:t>
      </w:r>
      <w:r w:rsidR="00690E43">
        <w:rPr>
          <w:sz w:val="28"/>
          <w:szCs w:val="28"/>
        </w:rPr>
        <w:t xml:space="preserve"> -</w:t>
      </w:r>
      <w:r w:rsidR="009E35F9" w:rsidRPr="00252796">
        <w:rPr>
          <w:sz w:val="28"/>
          <w:szCs w:val="28"/>
        </w:rPr>
        <w:t xml:space="preserve"> это их довольно быстрая окупаемость. Если их правильно эксплуатировать, периодически проверять их техническое состояние,</w:t>
      </w:r>
      <w:r w:rsidR="00231DCA" w:rsidRPr="00252796">
        <w:rPr>
          <w:sz w:val="28"/>
          <w:szCs w:val="28"/>
        </w:rPr>
        <w:t xml:space="preserve"> вовремя</w:t>
      </w:r>
      <w:r w:rsidR="009E35F9" w:rsidRPr="00252796">
        <w:rPr>
          <w:sz w:val="28"/>
          <w:szCs w:val="28"/>
        </w:rPr>
        <w:t xml:space="preserve"> смазывать </w:t>
      </w:r>
      <w:r w:rsidR="00231DCA" w:rsidRPr="00252796">
        <w:rPr>
          <w:sz w:val="28"/>
          <w:szCs w:val="28"/>
        </w:rPr>
        <w:t xml:space="preserve">трущиеся </w:t>
      </w:r>
      <w:r w:rsidR="009E35F9" w:rsidRPr="00252796">
        <w:rPr>
          <w:sz w:val="28"/>
          <w:szCs w:val="28"/>
        </w:rPr>
        <w:t xml:space="preserve">детали и проводить санитарную обработку, </w:t>
      </w:r>
      <w:r w:rsidR="00231DCA" w:rsidRPr="00252796">
        <w:rPr>
          <w:sz w:val="28"/>
          <w:szCs w:val="28"/>
        </w:rPr>
        <w:t>то автоматы могут работать годами.</w:t>
      </w:r>
    </w:p>
    <w:p w:rsidR="009A3F55" w:rsidRPr="00023A3C" w:rsidRDefault="00023A3C" w:rsidP="00023A3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A3F55" w:rsidRPr="00023A3C">
        <w:rPr>
          <w:b/>
          <w:sz w:val="28"/>
          <w:szCs w:val="28"/>
        </w:rPr>
        <w:t>Автоматы для жарки и выпечки</w:t>
      </w:r>
    </w:p>
    <w:p w:rsidR="009A3F55" w:rsidRPr="00023A3C" w:rsidRDefault="009A3F55" w:rsidP="00023A3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E6E0B" w:rsidRPr="00023A3C" w:rsidRDefault="002C1B40" w:rsidP="00023A3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23A3C">
        <w:rPr>
          <w:b/>
          <w:sz w:val="28"/>
          <w:szCs w:val="28"/>
        </w:rPr>
        <w:t>Вращающиеся жаровни</w:t>
      </w:r>
      <w:r w:rsidR="002E6E0B" w:rsidRPr="00023A3C">
        <w:rPr>
          <w:b/>
          <w:sz w:val="28"/>
          <w:szCs w:val="28"/>
        </w:rPr>
        <w:t xml:space="preserve"> ВЖШЭ- 720</w:t>
      </w:r>
      <w:r w:rsidRPr="00023A3C">
        <w:rPr>
          <w:b/>
          <w:sz w:val="28"/>
          <w:szCs w:val="28"/>
        </w:rPr>
        <w:t xml:space="preserve"> и ВЖШЭ- 675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Жаровня предназначена для выпечки блинчиковых заготовок</w:t>
      </w:r>
      <w:r w:rsidR="00023A3C">
        <w:rPr>
          <w:sz w:val="28"/>
          <w:szCs w:val="28"/>
        </w:rPr>
        <w:t xml:space="preserve"> </w:t>
      </w:r>
      <w:r w:rsidRPr="00252796">
        <w:rPr>
          <w:sz w:val="28"/>
          <w:szCs w:val="28"/>
        </w:rPr>
        <w:t>прямоугольной формы, используемых для приготовления блинчиков с начинкой.</w:t>
      </w:r>
    </w:p>
    <w:p w:rsidR="002C1B40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Для начала разберем жаровню ВЖШЭ- 675</w:t>
      </w:r>
      <w:r w:rsidR="00A95C1C">
        <w:rPr>
          <w:sz w:val="28"/>
          <w:szCs w:val="28"/>
        </w:rPr>
        <w:t>.</w:t>
      </w:r>
      <w:r w:rsidR="002C1B40" w:rsidRPr="00252796">
        <w:rPr>
          <w:sz w:val="28"/>
          <w:szCs w:val="28"/>
        </w:rPr>
        <w:t xml:space="preserve"> 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Основанием жаровни служит рама из уголковой стали, закрытая съемными листами. Верхний лист образует стол. Сверху на столе установлены полый чугунный жарочный барабан, бачок, лоток для теста, отсекающий механизм. Барабан с торцов закрыт фланцами и с помощью полых цапф опирается на два подшипника, закрепленных на столе. Барабан нагревается пятнадцатью тэнами, расположенными внутри него. Рядом с жарочным барабаном укреплен бачок для теста, внутри которого установлена фильтрующая сетка; сверху бачок закрывается крышкой. Под бачком</w:t>
      </w:r>
      <w:r w:rsidR="00023A3C">
        <w:rPr>
          <w:sz w:val="28"/>
          <w:szCs w:val="28"/>
        </w:rPr>
        <w:t xml:space="preserve"> </w:t>
      </w:r>
      <w:r w:rsidRPr="00252796">
        <w:rPr>
          <w:sz w:val="28"/>
          <w:szCs w:val="28"/>
        </w:rPr>
        <w:t>установлен приемный двухстенный лоток для подачи теста на барабан. В межстенном пространстве циркулирует холодная вода, охлаждающая его кромки, примыкающие к жарочному барабану. Отсекающий механизм состоит из отсекателя, скребкового и</w:t>
      </w:r>
      <w:r w:rsidR="005A113F" w:rsidRPr="00252796">
        <w:rPr>
          <w:sz w:val="28"/>
          <w:szCs w:val="28"/>
        </w:rPr>
        <w:t xml:space="preserve"> отрезного ножей и направляющих.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Привод жаровни размещен внутри стола и состоит из электродвигателя, червячного редуктора, двух цепных передач, передающих движение барабану, и реечной передачи, создающей колебательное движение отсекателя.</w:t>
      </w:r>
    </w:p>
    <w:p w:rsidR="002C1B40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 xml:space="preserve">Принцип работы аппарата. 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Жидкое тесто из бачка через открытый пробковый кран попадает на наклонный лоток и стекает к поверхности барабана сплошной струей. Горячий вращающийся барабан захватывает тесто по всей ширине лотка. За время поворота барабана на 270 тесто пропекается и получает колер с одной стороны, образуя сплошную блинную ленту. От поверхности барабана лента отделяется скребковым ножом. Затем блинная лента опускается под воздействием собственной массы вниз между ножом и направляющими. В результате взаимодействия ножа с отсекателем лента нарезается на заготовки размером</w:t>
      </w:r>
      <w:r w:rsidR="00023A3C">
        <w:rPr>
          <w:sz w:val="28"/>
          <w:szCs w:val="28"/>
        </w:rPr>
        <w:t xml:space="preserve"> </w:t>
      </w:r>
      <w:r w:rsidRPr="00252796">
        <w:rPr>
          <w:sz w:val="28"/>
          <w:szCs w:val="28"/>
        </w:rPr>
        <w:t>240 280 мм. Нож-отсекатель после отрезания порции блинчиковой ленты укладывает ее на поддон.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Правила эксплуатации вращающейся жаровни ВЖШЭ- 675.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Перед началом работы проверяют техническое и санитарное состояние жаровни. Смазывают пищевым жиром кромки скребка, отрезного ножа, лотка и открывают подачу воды в рубашку лотка.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В бак через сито заливают блинчиковое тесто, затем открывают кран бака, отрегулировав его таким образом, чтобы тесто непрерывно подавалось на барабан сплошной струей без переполнения лотка.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В процессе работы наблюдают за подачей теста на лоток, колером блинчиков, снятием блинной ленты с барабана и укладыванием блинчиков на противень.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По окончании работы выключают электронагреватели и электродвигатель, нажав соответственно на красную кнопку Стоп 1 и на красную кнопку Стоп 2, затем отключают проточную воду, охлаждающую лоток, и отделяют его от барабана. Бак для теста, лоток и сборник снимают и промывают горячей водой до полного удаления теста, после чего просушивают. Полости трубки и пробкового крана промывают с помощью ерша.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Поверхность поддона, на котором стоит лоток, а также отсекатель, ножи, кожух протирают сухой тканью. При сильном загрязнении каких- либо поверхностей их промывают горячей водой с мылом, затем чистой горячей водой и насухо вытирают.</w:t>
      </w:r>
    </w:p>
    <w:p w:rsidR="009A3F55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Категорически запрещается включать жаровню в сеть без заземления, устранять во время работы неисправности, очищать ножи от налипших кусочков блинной ленты, держать включенными нагреватели без выпечки блинной ленты.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Жаровня ЖВЭ-720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Жаровня ЖВЭ-720 отличается от жаровни ВЖШЭ- 675 способом нагрева жарочного барабана, наличием автоматического регулирования заданной температуры барабана и некоторыми конструктивными особенностями.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Нагрев жарочной поверхности обеспечивают кварцевые электронагреватели, установленные внутри барабана. Заданная температура жарочной поверхности барабана поддерживается автоматически с помощью термоэлектрического термометра и милливольтметра, размещенного на панели управления жаровни. Температурные пределы автоматического включения и отключения нагревателей устанавливают, фиксируя стрелку милливольтметра на соответствующей отметке его шкалы.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Принцип выпечки блинной ленты, ее деление на порции и правила эксплуатации аналогичны жаровне</w:t>
      </w:r>
      <w:r w:rsidR="005A113F" w:rsidRPr="00252796">
        <w:rPr>
          <w:sz w:val="28"/>
          <w:szCs w:val="28"/>
        </w:rPr>
        <w:t xml:space="preserve"> ВЖШЭ- 675.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</w:p>
    <w:p w:rsidR="002E6E0B" w:rsidRPr="00A95C1C" w:rsidRDefault="002E6E0B" w:rsidP="00A95C1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95C1C">
        <w:rPr>
          <w:b/>
          <w:sz w:val="28"/>
          <w:szCs w:val="28"/>
        </w:rPr>
        <w:t>2.2 Автомат для приготовления и жарки пончиков АП-ЗМ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Автомат АП-ЗМ для приготовления и жарки пончиков</w:t>
      </w:r>
      <w:r w:rsidR="00023A3C">
        <w:rPr>
          <w:sz w:val="28"/>
          <w:szCs w:val="28"/>
        </w:rPr>
        <w:t xml:space="preserve"> </w:t>
      </w:r>
      <w:r w:rsidRPr="00252796">
        <w:rPr>
          <w:sz w:val="28"/>
          <w:szCs w:val="28"/>
        </w:rPr>
        <w:t>состоит из сварного каркаса, установленного на четырех стойках, жарочной ванны, приводного диска</w:t>
      </w:r>
      <w:r w:rsidR="00023A3C">
        <w:rPr>
          <w:sz w:val="28"/>
          <w:szCs w:val="28"/>
        </w:rPr>
        <w:t xml:space="preserve"> </w:t>
      </w:r>
      <w:r w:rsidRPr="00252796">
        <w:rPr>
          <w:sz w:val="28"/>
          <w:szCs w:val="28"/>
        </w:rPr>
        <w:t>с лопатками</w:t>
      </w:r>
      <w:r w:rsidR="00023A3C">
        <w:rPr>
          <w:sz w:val="28"/>
          <w:szCs w:val="28"/>
        </w:rPr>
        <w:t xml:space="preserve"> </w:t>
      </w:r>
      <w:r w:rsidRPr="00252796">
        <w:rPr>
          <w:sz w:val="28"/>
          <w:szCs w:val="28"/>
        </w:rPr>
        <w:t>(21 шт.), бака для теста, дозатора, доливочного бака, компрессора, вентилятора, редуктора, привода</w:t>
      </w:r>
      <w:r w:rsidR="00023A3C">
        <w:rPr>
          <w:sz w:val="28"/>
          <w:szCs w:val="28"/>
        </w:rPr>
        <w:t xml:space="preserve"> </w:t>
      </w:r>
      <w:r w:rsidRPr="00252796">
        <w:rPr>
          <w:sz w:val="28"/>
          <w:szCs w:val="28"/>
        </w:rPr>
        <w:t>дозатора, электрощита</w:t>
      </w:r>
      <w:r w:rsidR="00023A3C">
        <w:rPr>
          <w:sz w:val="28"/>
          <w:szCs w:val="28"/>
        </w:rPr>
        <w:t xml:space="preserve"> </w:t>
      </w:r>
      <w:r w:rsidRPr="00252796">
        <w:rPr>
          <w:sz w:val="28"/>
          <w:szCs w:val="28"/>
        </w:rPr>
        <w:t>с пультом управления</w:t>
      </w:r>
      <w:r w:rsidR="005A113F" w:rsidRPr="00252796">
        <w:rPr>
          <w:sz w:val="28"/>
          <w:szCs w:val="28"/>
        </w:rPr>
        <w:t>.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 xml:space="preserve">Жарочная ванна имеет тепловую изоляцию и закрывается двумя откидывающимися крышками. Вместимость жарочной ванны — </w:t>
      </w:r>
      <w:smartTag w:uri="urn:schemas-microsoft-com:office:smarttags" w:element="metricconverter">
        <w:smartTagPr>
          <w:attr w:name="ProductID" w:val="70 л"/>
        </w:smartTagPr>
        <w:r w:rsidRPr="00252796">
          <w:rPr>
            <w:sz w:val="28"/>
            <w:szCs w:val="28"/>
          </w:rPr>
          <w:t>10 л</w:t>
        </w:r>
      </w:smartTag>
      <w:r w:rsidRPr="00252796">
        <w:rPr>
          <w:sz w:val="28"/>
          <w:szCs w:val="28"/>
        </w:rPr>
        <w:t>. Масло в ней нагревается тэнами, вывод которых находится в кармане. Недалеко от него имеется отверстие для слива с патрубком , снабженным краном</w:t>
      </w:r>
      <w:r w:rsidR="00023A3C">
        <w:rPr>
          <w:sz w:val="28"/>
          <w:szCs w:val="28"/>
        </w:rPr>
        <w:t xml:space="preserve"> </w:t>
      </w:r>
      <w:r w:rsidRPr="00252796">
        <w:rPr>
          <w:sz w:val="28"/>
          <w:szCs w:val="28"/>
        </w:rPr>
        <w:t>и фильтром-отстойником. К боковой стенке ванны прикреплен термоэлектрический датчик (термореле), с помощью которого контролируется и поддерживается в заданных пределах температура масла. Масло в жарочную ванну доливается из бака автоматически по мере его расходования. Масло нагревается в ванне с помощью трех тэнов общей мощностью 7500 Вт, которые для санобработки можно, повернув вокруг шарниров, вынуть из бака. В жарочной ванне расположены горка и склиз. С помощью горки пончики переворачиваются на 180°, т.е. не обжаренной стороной вниз, а с помощью склиза готовый пончик перемещается из жарочной ванны в приемную тару.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Приводной диск</w:t>
      </w:r>
      <w:r w:rsidR="00023A3C">
        <w:rPr>
          <w:sz w:val="28"/>
          <w:szCs w:val="28"/>
        </w:rPr>
        <w:t xml:space="preserve"> </w:t>
      </w:r>
      <w:r w:rsidRPr="00252796">
        <w:rPr>
          <w:sz w:val="28"/>
          <w:szCs w:val="28"/>
        </w:rPr>
        <w:t>с помощью шпонки соединен с выходным валом IS редуктора. К диску прикреплены скребок, удаляющий крошки теста со дна ванны в фильтр, а также лопатки, которые могут поворачиваться вокруг шарниров. Лопатки перемещают пончики в процессе их жарки в ванне. В корпус дозатора вставляются остальные его элементы и бак с тестом. Внутри дозатора имеется стержень с закрепленным на конце диском.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Бак для теста закрывается крышкой с уплотняющим кольцом. Крышка крепится к баку с помощью скобы и винта. В крышке имеется штуцер, к которому подсоединяется шланг для подачи в бак воздуха под давлением от компрессора. Нижняя часть бака соединяется с корпусом дозатора. На время транспортировки и установки бака патрубок запирается шибером. Воздушный компрессор</w:t>
      </w:r>
      <w:r w:rsidR="00023A3C">
        <w:rPr>
          <w:sz w:val="28"/>
          <w:szCs w:val="28"/>
        </w:rPr>
        <w:t xml:space="preserve"> </w:t>
      </w:r>
      <w:r w:rsidRPr="00252796">
        <w:rPr>
          <w:sz w:val="28"/>
          <w:szCs w:val="28"/>
        </w:rPr>
        <w:t>снабжен фильтром и ресивером. Из ресивера воздух по воздуховоду</w:t>
      </w:r>
      <w:r w:rsidR="00023A3C">
        <w:rPr>
          <w:sz w:val="28"/>
          <w:szCs w:val="28"/>
        </w:rPr>
        <w:t xml:space="preserve"> </w:t>
      </w:r>
      <w:r w:rsidRPr="00252796">
        <w:rPr>
          <w:sz w:val="28"/>
          <w:szCs w:val="28"/>
        </w:rPr>
        <w:t>поступает в бак. Регулируется давление дросселем , а контроль осуществляется по манометру.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 xml:space="preserve">Доливочный бак служит для хранения запаса масла, подаваемого в жарочный бак. Вместимость доливочного бака — </w:t>
      </w:r>
      <w:smartTag w:uri="urn:schemas-microsoft-com:office:smarttags" w:element="metricconverter">
        <w:smartTagPr>
          <w:attr w:name="ProductID" w:val="70 л"/>
        </w:smartTagPr>
        <w:r w:rsidRPr="00252796">
          <w:rPr>
            <w:sz w:val="28"/>
            <w:szCs w:val="28"/>
          </w:rPr>
          <w:t>13,5 л</w:t>
        </w:r>
      </w:smartTag>
      <w:r w:rsidRPr="00252796">
        <w:rPr>
          <w:sz w:val="28"/>
          <w:szCs w:val="28"/>
        </w:rPr>
        <w:t>. При заправке автомата доливочный бак может поворачиваться на петлях на 180°. Автомат по бокам закрывается двумя дверями и двумя листами. Сверху он закрыт двумя опрокидывающимися крышками, которые имеют в верхней части смотровые окна. Крышки вместе с баком полностью закрывают жарочную ванну.</w:t>
      </w:r>
    </w:p>
    <w:p w:rsidR="002C1B40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 xml:space="preserve">Принцип действия. 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От электродвигателя</w:t>
      </w:r>
      <w:r w:rsidR="00023A3C">
        <w:rPr>
          <w:sz w:val="28"/>
          <w:szCs w:val="28"/>
        </w:rPr>
        <w:t xml:space="preserve"> </w:t>
      </w:r>
      <w:r w:rsidRPr="00252796">
        <w:rPr>
          <w:sz w:val="28"/>
          <w:szCs w:val="28"/>
        </w:rPr>
        <w:t>через клиноременную передачу</w:t>
      </w:r>
      <w:r w:rsidR="00023A3C">
        <w:rPr>
          <w:sz w:val="28"/>
          <w:szCs w:val="28"/>
        </w:rPr>
        <w:t xml:space="preserve"> </w:t>
      </w:r>
      <w:r w:rsidRPr="00252796">
        <w:rPr>
          <w:sz w:val="28"/>
          <w:szCs w:val="28"/>
        </w:rPr>
        <w:t>вращение передается редуктору , имеющему две червячные пары. На промежуточный вал редуктора насажен кулачок привода дозатора, а на вертикальном валу закреплен приводной диск с двадцатью одной лопаткой. От кулачка через рычажную систему в движение приводится отсекатель дозатора. Под давлением воздуха тесто заполняет внутреннюю полость дозатора с формообразователем . При подъеме отсекателя</w:t>
      </w:r>
      <w:r w:rsidR="00023A3C">
        <w:rPr>
          <w:sz w:val="28"/>
          <w:szCs w:val="28"/>
        </w:rPr>
        <w:t xml:space="preserve"> </w:t>
      </w:r>
      <w:r w:rsidRPr="00252796">
        <w:rPr>
          <w:sz w:val="28"/>
          <w:szCs w:val="28"/>
        </w:rPr>
        <w:t>тесто вытекает вокруг диска и образуется кольцеобразная заготовка пончика, которая отрезается при опускании отсекателя вниз. Диск</w:t>
      </w:r>
      <w:r w:rsidR="00023A3C">
        <w:rPr>
          <w:sz w:val="28"/>
          <w:szCs w:val="28"/>
        </w:rPr>
        <w:t xml:space="preserve"> </w:t>
      </w:r>
      <w:r w:rsidRPr="00252796">
        <w:rPr>
          <w:sz w:val="28"/>
          <w:szCs w:val="28"/>
        </w:rPr>
        <w:t>с лопатками и отсекатель дозатора приводятся в действие от одного и того же электродвигателя, поэтому кольцеобразная заготовка теста падает в масло между двумя лопатками. Для контроля за работой дозатора в крышке имеется боковое смотровое окно.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После открывания шибера дозатора тестовые заготовки пончиков из дозатора попадают между лопаток и ими же перемещаются в жарочном баке. Лопатки, подходя к горке, наезжают на нее и поворачиваются вокруг своих осей.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 xml:space="preserve">Пройдя половину пути, пончики обжариваются с одной стороны, на горке переворачиваются на 180° и вторую половину пути обжариваются с другой стороны. Подойдя к склизу, они выбрасываются на разгрузочный лоток, а из него в приемную тару. </w:t>
      </w:r>
    </w:p>
    <w:p w:rsidR="002C1B40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 xml:space="preserve">Правила эксплуатации автомата. 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Перед началом работы необходимо проверить санитарное состояние автомата. Затем в отстойник устанавливается фильтр, кран слива закрывается. Жарочная ванна и доливочный бак заполняются маслом, нагреватели включаются. После того как масло нагреется до 140—150°С, необходимо включить электродвигатель редуктора, чтобы с помощью лопаток можно было перемешать жир и выровнять его температуру. Перед загрузкой теста бак предварительно смазывают маслом, а затем бак для теста заполняют на 2/3 объема, после чего плотно закрывают крышку. Крышку прижимают к баку с помощью скобы и винта. Устанавливают бак с тестом на аппарате. Включают двигатель компрессора и с помощью дросселя регулируют давление воздуха в баке в пределах 0,02—0,07 МПа.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По достижении рабочей температуры (180—185°С) включают привод дозатора и открывают шибер бака. Первую партию пончиков, начиная с четвертого, взвешивают и, если необходимо, регулируют их массу, которая не должна превышать 40—50 г. Для уменьшения массы пончика давление воздуха снижают, для увеличения — повышают. При замене бака с тестом выключают компрессор и сбрасывают давление в пневмосистеме.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Во время работы необходимо следить за наличием жира в жарочной ванне и доливочном баке. Снижение уровня масла ниже верхней кромки указателя уровня в доливочном баке приводит к понижению его уровня в жарочной ванне, что ухудшает процессы переворачивания и выбрасывания пончиков.</w:t>
      </w:r>
      <w:r w:rsidR="00023A3C">
        <w:rPr>
          <w:sz w:val="28"/>
          <w:szCs w:val="28"/>
        </w:rPr>
        <w:t xml:space="preserve"> </w:t>
      </w:r>
      <w:r w:rsidRPr="00252796">
        <w:rPr>
          <w:sz w:val="28"/>
          <w:szCs w:val="28"/>
        </w:rPr>
        <w:t>Не разрешается работать с открытыми крышками, так как это может привести к ожогам.</w:t>
      </w:r>
    </w:p>
    <w:p w:rsidR="00DF4892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По окончании работы выключают тэны, двигатели компрессора и привода, снимают бак для теста, сливают жир из ванны и доливочного бака через сливной кран и отстойник, открывают крышки, снимают и разбирают дозатор. Бак для теста, дозатор и фильтр очищают, моют горячей водой и просушивают, затем слегка смазывает животным жиром. После этого откидывают доливочный бак, снимают диск с лопатками и поднимают тэны. Далее жарочную ванну и все детали, соприкасающиеся с маслом, промывают 10%-ным раствором кальцинированной соды, используя волосяные щетки, после чего промывают горячей водой и насухо вытирают. После этого вынимают фильтр, очищают его от теста и моют. Наружные поверхности аппарата протирают сначала влажной, затем сухой тканью.</w:t>
      </w:r>
    </w:p>
    <w:p w:rsidR="002C1B40" w:rsidRPr="00252796" w:rsidRDefault="002C1B40" w:rsidP="00252796">
      <w:pPr>
        <w:spacing w:line="360" w:lineRule="auto"/>
        <w:ind w:firstLine="709"/>
        <w:jc w:val="both"/>
        <w:rPr>
          <w:sz w:val="28"/>
          <w:szCs w:val="28"/>
        </w:rPr>
      </w:pPr>
    </w:p>
    <w:p w:rsidR="002E6E0B" w:rsidRPr="00A95C1C" w:rsidRDefault="002E6E0B" w:rsidP="00A95C1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95C1C">
        <w:rPr>
          <w:b/>
          <w:sz w:val="28"/>
          <w:szCs w:val="28"/>
        </w:rPr>
        <w:t>2.3 Автомат для выпечки блинов из жидкого теста АВТ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Автомат для выпечки блинов состоит из следующих частей: панели управления и индикации, барабана выпечки блинов, обмазывающего валика, поддона с закрепленным на нем регулировочным штырем, каркаса, внутри которого размещен механизм вращения барабана.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Передача вращения от механизма</w:t>
      </w:r>
      <w:r w:rsidR="00023A3C">
        <w:rPr>
          <w:sz w:val="28"/>
          <w:szCs w:val="28"/>
        </w:rPr>
        <w:t xml:space="preserve"> </w:t>
      </w:r>
      <w:r w:rsidRPr="00252796">
        <w:rPr>
          <w:sz w:val="28"/>
          <w:szCs w:val="28"/>
        </w:rPr>
        <w:t>к барабану осуществляется с помощью ремня.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Элементы вращения и электроэлементы на каркасе по бокам защищены крышками, а сверху держателем.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В передней части каркаса размещен фиксатор.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В задней части каркаса расположены скребок, лоток, предохранитель, электрошнур с вилкой и винт заземления.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На панели управления и индикации находятся выключатель, световая индикация</w:t>
      </w:r>
      <w:r w:rsidR="00023A3C">
        <w:rPr>
          <w:sz w:val="28"/>
          <w:szCs w:val="28"/>
        </w:rPr>
        <w:t xml:space="preserve"> </w:t>
      </w:r>
      <w:r w:rsidRPr="00252796">
        <w:rPr>
          <w:sz w:val="28"/>
          <w:szCs w:val="28"/>
        </w:rPr>
        <w:t>напряжения сети, световая индикация работы терморегулятора,</w:t>
      </w:r>
      <w:r w:rsidR="00023A3C">
        <w:rPr>
          <w:sz w:val="28"/>
          <w:szCs w:val="28"/>
        </w:rPr>
        <w:t xml:space="preserve"> </w:t>
      </w:r>
      <w:r w:rsidRPr="00252796">
        <w:rPr>
          <w:sz w:val="28"/>
          <w:szCs w:val="28"/>
        </w:rPr>
        <w:t>терморегулятор, задатчик времени, фиксатор.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Кроме того, в состав автомата входят емкость для теста.</w:t>
      </w:r>
    </w:p>
    <w:p w:rsidR="002C1B40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 xml:space="preserve">Принцип работы. 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Из заполненной смесью емкости через дозатор, регулируемый вращением штыря, смесь поступает в поддон. Из поддона через обмазывающий валик она наносится на вращающийся барабан выпечки блинов и за счет нагревательной системы, размещенной внутри барабана, выпекается в блины.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Съем выпеченных блинов производится механически с помощью скребка в лоток.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Заданный уровень смеси в поддоне поддерживается автоматически дозатором при наличии смеси в емкости.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Добавлением смеси</w:t>
      </w:r>
      <w:r w:rsidR="00023A3C">
        <w:rPr>
          <w:sz w:val="28"/>
          <w:szCs w:val="28"/>
        </w:rPr>
        <w:t xml:space="preserve"> </w:t>
      </w:r>
      <w:r w:rsidRPr="00252796">
        <w:rPr>
          <w:sz w:val="28"/>
          <w:szCs w:val="28"/>
        </w:rPr>
        <w:t>в емкость или использованием</w:t>
      </w:r>
      <w:r w:rsidR="00023A3C">
        <w:rPr>
          <w:sz w:val="28"/>
          <w:szCs w:val="28"/>
        </w:rPr>
        <w:t xml:space="preserve"> </w:t>
      </w:r>
      <w:r w:rsidRPr="00252796">
        <w:rPr>
          <w:sz w:val="28"/>
          <w:szCs w:val="28"/>
        </w:rPr>
        <w:t>несколько заполненных емкостей поочередно обеспечивается длительный режим работы автомата по</w:t>
      </w:r>
      <w:r w:rsidR="00023A3C">
        <w:rPr>
          <w:sz w:val="28"/>
          <w:szCs w:val="28"/>
        </w:rPr>
        <w:t xml:space="preserve"> </w:t>
      </w:r>
      <w:r w:rsidRPr="00252796">
        <w:rPr>
          <w:sz w:val="28"/>
          <w:szCs w:val="28"/>
        </w:rPr>
        <w:t>выпечке блинов.Автомат настраивается на температуру поверхности барабана 200 град.Цельсия при выпечке одного блина за 30 с.</w:t>
      </w:r>
    </w:p>
    <w:p w:rsidR="002E6E0B" w:rsidRPr="00252796" w:rsidRDefault="002C1B40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Аппарат АПП-1Т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Аппарат АПП-1Т предназначен для производства блинчиков из готового теста. Комплектуется транспортером со складывающим устройством, что дает возможность автоматично расстелить и скатать выпеченный блинчик. АПП-1 предназначен для выпечки блинов в кафе, барах, закусочных, столовых.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Выпечка блинчиков происходит на поверхности периодически вращающегося нагретого барабана. После каждого полного оборота поджаренный блинчик отделяется ножом, а на чистую поверхность наносится тесто с обмазывающего валика. Время выпечки (в это время барабан не вращается) задается с помощью потенциометра. Первоначальное время нагрева барабана до необходимой температуры примерно 10 мин.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Процесс дозировки, выпечки и отделения блинчиков полностью автоматизированный, температура барабана поддерживается автоматически в определенных границах, что обеспечивает хорошую выпечку всех блинчиков.</w:t>
      </w:r>
    </w:p>
    <w:p w:rsidR="00CF05A5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Готовый блинчик можно гарнировать вареньем, брынзой, мясным салатом, сарделями и др. Автомат имеет транспортер с устройством, позволяющим скатывать выпеченный блин в трубочку.</w:t>
      </w:r>
    </w:p>
    <w:p w:rsidR="00CF05A5" w:rsidRPr="00252796" w:rsidRDefault="00CF05A5" w:rsidP="00252796">
      <w:pPr>
        <w:spacing w:line="360" w:lineRule="auto"/>
        <w:ind w:firstLine="709"/>
        <w:jc w:val="both"/>
        <w:rPr>
          <w:sz w:val="28"/>
          <w:szCs w:val="28"/>
        </w:rPr>
      </w:pPr>
    </w:p>
    <w:p w:rsidR="002E6E0B" w:rsidRPr="00A95C1C" w:rsidRDefault="002E6E0B" w:rsidP="00A95C1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95C1C">
        <w:rPr>
          <w:b/>
          <w:sz w:val="28"/>
          <w:szCs w:val="28"/>
        </w:rPr>
        <w:t>2.4 Машина для приготовления оладий МПО- 350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Машина для приготовления оладий МПО-350 предназначена для выработки оладий из простого и сдобного полужидкого дрожжевого теста в предприятиях общественного питания: столовых, кафе, павильонах и т.п.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Оладиепечка МПО- 350 незаменима в тех случаях, когда необходимо одновременно накормить большое количество людей. При этом экономится время, ресурсы, а кулинары освобождаются от монотонной и рутинной работы.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Машина производит дозировку жира и теста, формовку оладий, обжаривание их с двух сторонни выгрузку в тару.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Тесто и жир из бункеров поступают в дозаторы. Изделия формуются и обжариваются на жарочных формах, перемещающихся по настилам нагревательных элементов в закрытом объеме жарочной камеры. Все это обеспечивает хорошие вкусовые качества изделий. Степень нагрева регулируется в зависимости от колера оладий кулачковыми переключателями. Во время работы машины необходимо периодически доливать тесто и жир в бункере, отключая компрессор.</w:t>
      </w:r>
    </w:p>
    <w:p w:rsidR="00DF4892" w:rsidRDefault="00710BC6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Сравнительная характеристика автоматов ВЖШЭ-675, ВЖШЭ-720 и МПО-350 представлена в таблице 1.</w:t>
      </w:r>
    </w:p>
    <w:p w:rsidR="00A95C1C" w:rsidRPr="00252796" w:rsidRDefault="00A95C1C" w:rsidP="0025279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1771"/>
        <w:gridCol w:w="1771"/>
        <w:gridCol w:w="1771"/>
      </w:tblGrid>
      <w:tr w:rsidR="00710BC6" w:rsidRPr="00157385" w:rsidTr="00157385">
        <w:trPr>
          <w:trHeight w:val="351"/>
          <w:jc w:val="center"/>
        </w:trPr>
        <w:tc>
          <w:tcPr>
            <w:tcW w:w="3036" w:type="dxa"/>
            <w:shd w:val="clear" w:color="auto" w:fill="auto"/>
          </w:tcPr>
          <w:p w:rsidR="00710BC6" w:rsidRPr="00157385" w:rsidRDefault="00710BC6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Показатели</w:t>
            </w:r>
          </w:p>
        </w:tc>
        <w:tc>
          <w:tcPr>
            <w:tcW w:w="1771" w:type="dxa"/>
            <w:shd w:val="clear" w:color="auto" w:fill="auto"/>
          </w:tcPr>
          <w:p w:rsidR="00710BC6" w:rsidRPr="00157385" w:rsidRDefault="00710BC6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ВЖШЭ- 675</w:t>
            </w:r>
          </w:p>
        </w:tc>
        <w:tc>
          <w:tcPr>
            <w:tcW w:w="1771" w:type="dxa"/>
            <w:shd w:val="clear" w:color="auto" w:fill="auto"/>
          </w:tcPr>
          <w:p w:rsidR="00710BC6" w:rsidRPr="00157385" w:rsidRDefault="00710BC6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ЖВЭ- 720</w:t>
            </w:r>
          </w:p>
        </w:tc>
        <w:tc>
          <w:tcPr>
            <w:tcW w:w="1771" w:type="dxa"/>
            <w:shd w:val="clear" w:color="auto" w:fill="auto"/>
          </w:tcPr>
          <w:p w:rsidR="00710BC6" w:rsidRPr="00157385" w:rsidRDefault="00710BC6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МПО- 350</w:t>
            </w:r>
          </w:p>
        </w:tc>
      </w:tr>
      <w:tr w:rsidR="00710BC6" w:rsidRPr="00157385" w:rsidTr="00157385">
        <w:trPr>
          <w:trHeight w:val="351"/>
          <w:jc w:val="center"/>
        </w:trPr>
        <w:tc>
          <w:tcPr>
            <w:tcW w:w="3036" w:type="dxa"/>
            <w:shd w:val="clear" w:color="auto" w:fill="auto"/>
          </w:tcPr>
          <w:p w:rsidR="00710BC6" w:rsidRPr="00157385" w:rsidRDefault="00710BC6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Производительность, порц./ ч</w:t>
            </w:r>
          </w:p>
        </w:tc>
        <w:tc>
          <w:tcPr>
            <w:tcW w:w="1771" w:type="dxa"/>
            <w:shd w:val="clear" w:color="auto" w:fill="auto"/>
          </w:tcPr>
          <w:p w:rsidR="00710BC6" w:rsidRPr="00157385" w:rsidRDefault="00710BC6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675</w:t>
            </w:r>
          </w:p>
        </w:tc>
        <w:tc>
          <w:tcPr>
            <w:tcW w:w="1771" w:type="dxa"/>
            <w:shd w:val="clear" w:color="auto" w:fill="auto"/>
          </w:tcPr>
          <w:p w:rsidR="00710BC6" w:rsidRPr="00157385" w:rsidRDefault="00710BC6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720</w:t>
            </w:r>
          </w:p>
        </w:tc>
        <w:tc>
          <w:tcPr>
            <w:tcW w:w="1771" w:type="dxa"/>
            <w:shd w:val="clear" w:color="auto" w:fill="auto"/>
          </w:tcPr>
          <w:p w:rsidR="00710BC6" w:rsidRPr="00157385" w:rsidRDefault="00710BC6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350</w:t>
            </w:r>
          </w:p>
        </w:tc>
      </w:tr>
      <w:tr w:rsidR="00710BC6" w:rsidRPr="00157385" w:rsidTr="00157385">
        <w:trPr>
          <w:trHeight w:val="351"/>
          <w:jc w:val="center"/>
        </w:trPr>
        <w:tc>
          <w:tcPr>
            <w:tcW w:w="3036" w:type="dxa"/>
            <w:shd w:val="clear" w:color="auto" w:fill="auto"/>
          </w:tcPr>
          <w:p w:rsidR="00710BC6" w:rsidRPr="00157385" w:rsidRDefault="00710BC6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Размеры блинчиковой заготовки, мм</w:t>
            </w:r>
          </w:p>
        </w:tc>
        <w:tc>
          <w:tcPr>
            <w:tcW w:w="1771" w:type="dxa"/>
            <w:shd w:val="clear" w:color="auto" w:fill="auto"/>
          </w:tcPr>
          <w:p w:rsidR="00710BC6" w:rsidRPr="00157385" w:rsidRDefault="00710BC6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280*240</w:t>
            </w:r>
          </w:p>
        </w:tc>
        <w:tc>
          <w:tcPr>
            <w:tcW w:w="1771" w:type="dxa"/>
            <w:shd w:val="clear" w:color="auto" w:fill="auto"/>
          </w:tcPr>
          <w:p w:rsidR="00710BC6" w:rsidRPr="00157385" w:rsidRDefault="00710BC6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280*240</w:t>
            </w:r>
          </w:p>
        </w:tc>
        <w:tc>
          <w:tcPr>
            <w:tcW w:w="1771" w:type="dxa"/>
            <w:shd w:val="clear" w:color="auto" w:fill="auto"/>
          </w:tcPr>
          <w:p w:rsidR="00710BC6" w:rsidRPr="00157385" w:rsidRDefault="00710BC6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-</w:t>
            </w:r>
          </w:p>
        </w:tc>
      </w:tr>
      <w:tr w:rsidR="00710BC6" w:rsidRPr="00157385" w:rsidTr="00157385">
        <w:trPr>
          <w:trHeight w:val="335"/>
          <w:jc w:val="center"/>
        </w:trPr>
        <w:tc>
          <w:tcPr>
            <w:tcW w:w="3036" w:type="dxa"/>
            <w:shd w:val="clear" w:color="auto" w:fill="auto"/>
          </w:tcPr>
          <w:p w:rsidR="00710BC6" w:rsidRPr="00157385" w:rsidRDefault="00710BC6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Масса блинчиковой заготовки, г</w:t>
            </w:r>
          </w:p>
        </w:tc>
        <w:tc>
          <w:tcPr>
            <w:tcW w:w="1771" w:type="dxa"/>
            <w:shd w:val="clear" w:color="auto" w:fill="auto"/>
          </w:tcPr>
          <w:p w:rsidR="00710BC6" w:rsidRPr="00157385" w:rsidRDefault="00710BC6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50</w:t>
            </w:r>
          </w:p>
        </w:tc>
        <w:tc>
          <w:tcPr>
            <w:tcW w:w="1771" w:type="dxa"/>
            <w:shd w:val="clear" w:color="auto" w:fill="auto"/>
          </w:tcPr>
          <w:p w:rsidR="00710BC6" w:rsidRPr="00157385" w:rsidRDefault="00710BC6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50</w:t>
            </w:r>
          </w:p>
        </w:tc>
        <w:tc>
          <w:tcPr>
            <w:tcW w:w="1771" w:type="dxa"/>
            <w:shd w:val="clear" w:color="auto" w:fill="auto"/>
          </w:tcPr>
          <w:p w:rsidR="00710BC6" w:rsidRPr="00157385" w:rsidRDefault="00710BC6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75</w:t>
            </w:r>
          </w:p>
        </w:tc>
      </w:tr>
      <w:tr w:rsidR="00710BC6" w:rsidRPr="00157385" w:rsidTr="00157385">
        <w:trPr>
          <w:trHeight w:val="351"/>
          <w:jc w:val="center"/>
        </w:trPr>
        <w:tc>
          <w:tcPr>
            <w:tcW w:w="3036" w:type="dxa"/>
            <w:shd w:val="clear" w:color="auto" w:fill="auto"/>
          </w:tcPr>
          <w:p w:rsidR="00710BC6" w:rsidRPr="00157385" w:rsidRDefault="00710BC6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Полная мощность, Вт</w:t>
            </w:r>
          </w:p>
        </w:tc>
        <w:tc>
          <w:tcPr>
            <w:tcW w:w="1771" w:type="dxa"/>
            <w:shd w:val="clear" w:color="auto" w:fill="auto"/>
          </w:tcPr>
          <w:p w:rsidR="00710BC6" w:rsidRPr="00157385" w:rsidRDefault="00710BC6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15 400</w:t>
            </w:r>
          </w:p>
        </w:tc>
        <w:tc>
          <w:tcPr>
            <w:tcW w:w="1771" w:type="dxa"/>
            <w:shd w:val="clear" w:color="auto" w:fill="auto"/>
          </w:tcPr>
          <w:p w:rsidR="00710BC6" w:rsidRPr="00157385" w:rsidRDefault="00710BC6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-</w:t>
            </w:r>
          </w:p>
        </w:tc>
        <w:tc>
          <w:tcPr>
            <w:tcW w:w="1771" w:type="dxa"/>
            <w:shd w:val="clear" w:color="auto" w:fill="auto"/>
          </w:tcPr>
          <w:p w:rsidR="00710BC6" w:rsidRPr="00157385" w:rsidRDefault="00710BC6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14 680</w:t>
            </w:r>
          </w:p>
        </w:tc>
      </w:tr>
      <w:tr w:rsidR="00710BC6" w:rsidRPr="00157385" w:rsidTr="00157385">
        <w:trPr>
          <w:trHeight w:val="335"/>
          <w:jc w:val="center"/>
        </w:trPr>
        <w:tc>
          <w:tcPr>
            <w:tcW w:w="3036" w:type="dxa"/>
            <w:shd w:val="clear" w:color="auto" w:fill="auto"/>
          </w:tcPr>
          <w:p w:rsidR="00710BC6" w:rsidRPr="00157385" w:rsidRDefault="00710BC6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Число оборотов барабана, об/мин</w:t>
            </w:r>
          </w:p>
        </w:tc>
        <w:tc>
          <w:tcPr>
            <w:tcW w:w="1771" w:type="dxa"/>
            <w:shd w:val="clear" w:color="auto" w:fill="auto"/>
          </w:tcPr>
          <w:p w:rsidR="00710BC6" w:rsidRPr="00157385" w:rsidRDefault="00710BC6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1,9</w:t>
            </w:r>
          </w:p>
        </w:tc>
        <w:tc>
          <w:tcPr>
            <w:tcW w:w="1771" w:type="dxa"/>
            <w:shd w:val="clear" w:color="auto" w:fill="auto"/>
          </w:tcPr>
          <w:p w:rsidR="00710BC6" w:rsidRPr="00157385" w:rsidRDefault="00710BC6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1,9</w:t>
            </w:r>
          </w:p>
        </w:tc>
        <w:tc>
          <w:tcPr>
            <w:tcW w:w="1771" w:type="dxa"/>
            <w:shd w:val="clear" w:color="auto" w:fill="auto"/>
          </w:tcPr>
          <w:p w:rsidR="00710BC6" w:rsidRPr="00157385" w:rsidRDefault="00710BC6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-</w:t>
            </w:r>
          </w:p>
        </w:tc>
      </w:tr>
      <w:tr w:rsidR="00710BC6" w:rsidRPr="00157385" w:rsidTr="00157385">
        <w:trPr>
          <w:trHeight w:val="701"/>
          <w:jc w:val="center"/>
        </w:trPr>
        <w:tc>
          <w:tcPr>
            <w:tcW w:w="3036" w:type="dxa"/>
            <w:shd w:val="clear" w:color="auto" w:fill="auto"/>
          </w:tcPr>
          <w:p w:rsidR="00710BC6" w:rsidRPr="00157385" w:rsidRDefault="00710BC6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Скорость движения блинчиковой ленты, мм/мин</w:t>
            </w:r>
          </w:p>
        </w:tc>
        <w:tc>
          <w:tcPr>
            <w:tcW w:w="1771" w:type="dxa"/>
            <w:shd w:val="clear" w:color="auto" w:fill="auto"/>
          </w:tcPr>
          <w:p w:rsidR="00710BC6" w:rsidRPr="00157385" w:rsidRDefault="00710BC6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2,7</w:t>
            </w:r>
          </w:p>
        </w:tc>
        <w:tc>
          <w:tcPr>
            <w:tcW w:w="1771" w:type="dxa"/>
            <w:shd w:val="clear" w:color="auto" w:fill="auto"/>
          </w:tcPr>
          <w:p w:rsidR="00710BC6" w:rsidRPr="00157385" w:rsidRDefault="00710BC6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2,7</w:t>
            </w:r>
          </w:p>
        </w:tc>
        <w:tc>
          <w:tcPr>
            <w:tcW w:w="1771" w:type="dxa"/>
            <w:shd w:val="clear" w:color="auto" w:fill="auto"/>
          </w:tcPr>
          <w:p w:rsidR="00710BC6" w:rsidRPr="00157385" w:rsidRDefault="00710BC6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-</w:t>
            </w:r>
          </w:p>
        </w:tc>
      </w:tr>
      <w:tr w:rsidR="00710BC6" w:rsidRPr="00157385" w:rsidTr="00157385">
        <w:trPr>
          <w:trHeight w:val="335"/>
          <w:jc w:val="center"/>
        </w:trPr>
        <w:tc>
          <w:tcPr>
            <w:tcW w:w="3036" w:type="dxa"/>
            <w:shd w:val="clear" w:color="auto" w:fill="auto"/>
          </w:tcPr>
          <w:p w:rsidR="00710BC6" w:rsidRPr="00157385" w:rsidRDefault="00710BC6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Габариты, мм</w:t>
            </w:r>
          </w:p>
        </w:tc>
        <w:tc>
          <w:tcPr>
            <w:tcW w:w="1771" w:type="dxa"/>
            <w:shd w:val="clear" w:color="auto" w:fill="auto"/>
          </w:tcPr>
          <w:p w:rsidR="00710BC6" w:rsidRPr="00157385" w:rsidRDefault="00710BC6" w:rsidP="001573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710BC6" w:rsidRPr="00157385" w:rsidRDefault="00710BC6" w:rsidP="0015738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</w:tcPr>
          <w:p w:rsidR="00710BC6" w:rsidRPr="00157385" w:rsidRDefault="00710BC6" w:rsidP="0015738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10BC6" w:rsidRPr="00157385" w:rsidTr="00157385">
        <w:trPr>
          <w:trHeight w:val="351"/>
          <w:jc w:val="center"/>
        </w:trPr>
        <w:tc>
          <w:tcPr>
            <w:tcW w:w="3036" w:type="dxa"/>
            <w:shd w:val="clear" w:color="auto" w:fill="auto"/>
          </w:tcPr>
          <w:p w:rsidR="00710BC6" w:rsidRPr="00157385" w:rsidRDefault="00710BC6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длина</w:t>
            </w:r>
          </w:p>
        </w:tc>
        <w:tc>
          <w:tcPr>
            <w:tcW w:w="1771" w:type="dxa"/>
            <w:shd w:val="clear" w:color="auto" w:fill="auto"/>
          </w:tcPr>
          <w:p w:rsidR="00710BC6" w:rsidRPr="00157385" w:rsidRDefault="00710BC6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960</w:t>
            </w:r>
          </w:p>
        </w:tc>
        <w:tc>
          <w:tcPr>
            <w:tcW w:w="1771" w:type="dxa"/>
            <w:shd w:val="clear" w:color="auto" w:fill="auto"/>
          </w:tcPr>
          <w:p w:rsidR="00710BC6" w:rsidRPr="00157385" w:rsidRDefault="00710BC6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1000</w:t>
            </w:r>
          </w:p>
        </w:tc>
        <w:tc>
          <w:tcPr>
            <w:tcW w:w="1771" w:type="dxa"/>
            <w:shd w:val="clear" w:color="auto" w:fill="auto"/>
          </w:tcPr>
          <w:p w:rsidR="00710BC6" w:rsidRPr="00157385" w:rsidRDefault="00710BC6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2100</w:t>
            </w:r>
          </w:p>
        </w:tc>
      </w:tr>
      <w:tr w:rsidR="00710BC6" w:rsidRPr="00157385" w:rsidTr="00157385">
        <w:trPr>
          <w:trHeight w:val="351"/>
          <w:jc w:val="center"/>
        </w:trPr>
        <w:tc>
          <w:tcPr>
            <w:tcW w:w="3036" w:type="dxa"/>
            <w:shd w:val="clear" w:color="auto" w:fill="auto"/>
          </w:tcPr>
          <w:p w:rsidR="00710BC6" w:rsidRPr="00157385" w:rsidRDefault="00710BC6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ширина</w:t>
            </w:r>
          </w:p>
        </w:tc>
        <w:tc>
          <w:tcPr>
            <w:tcW w:w="1771" w:type="dxa"/>
            <w:shd w:val="clear" w:color="auto" w:fill="auto"/>
          </w:tcPr>
          <w:p w:rsidR="00710BC6" w:rsidRPr="00157385" w:rsidRDefault="00710BC6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760</w:t>
            </w:r>
          </w:p>
        </w:tc>
        <w:tc>
          <w:tcPr>
            <w:tcW w:w="1771" w:type="dxa"/>
            <w:shd w:val="clear" w:color="auto" w:fill="auto"/>
          </w:tcPr>
          <w:p w:rsidR="00710BC6" w:rsidRPr="00157385" w:rsidRDefault="00710BC6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700</w:t>
            </w:r>
          </w:p>
        </w:tc>
        <w:tc>
          <w:tcPr>
            <w:tcW w:w="1771" w:type="dxa"/>
            <w:shd w:val="clear" w:color="auto" w:fill="auto"/>
          </w:tcPr>
          <w:p w:rsidR="00710BC6" w:rsidRPr="00157385" w:rsidRDefault="00710BC6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850</w:t>
            </w:r>
          </w:p>
        </w:tc>
      </w:tr>
      <w:tr w:rsidR="00710BC6" w:rsidRPr="00157385" w:rsidTr="00157385">
        <w:trPr>
          <w:trHeight w:val="351"/>
          <w:jc w:val="center"/>
        </w:trPr>
        <w:tc>
          <w:tcPr>
            <w:tcW w:w="3036" w:type="dxa"/>
            <w:shd w:val="clear" w:color="auto" w:fill="auto"/>
          </w:tcPr>
          <w:p w:rsidR="00710BC6" w:rsidRPr="00157385" w:rsidRDefault="00710BC6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высота</w:t>
            </w:r>
          </w:p>
        </w:tc>
        <w:tc>
          <w:tcPr>
            <w:tcW w:w="1771" w:type="dxa"/>
            <w:shd w:val="clear" w:color="auto" w:fill="auto"/>
          </w:tcPr>
          <w:p w:rsidR="00710BC6" w:rsidRPr="00157385" w:rsidRDefault="00710BC6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1300</w:t>
            </w:r>
          </w:p>
        </w:tc>
        <w:tc>
          <w:tcPr>
            <w:tcW w:w="1771" w:type="dxa"/>
            <w:shd w:val="clear" w:color="auto" w:fill="auto"/>
          </w:tcPr>
          <w:p w:rsidR="00710BC6" w:rsidRPr="00157385" w:rsidRDefault="00710BC6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1300</w:t>
            </w:r>
          </w:p>
        </w:tc>
        <w:tc>
          <w:tcPr>
            <w:tcW w:w="1771" w:type="dxa"/>
            <w:shd w:val="clear" w:color="auto" w:fill="auto"/>
          </w:tcPr>
          <w:p w:rsidR="00710BC6" w:rsidRPr="00157385" w:rsidRDefault="00710BC6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1560</w:t>
            </w:r>
          </w:p>
        </w:tc>
      </w:tr>
      <w:tr w:rsidR="00710BC6" w:rsidRPr="00157385" w:rsidTr="00157385">
        <w:trPr>
          <w:trHeight w:val="366"/>
          <w:jc w:val="center"/>
        </w:trPr>
        <w:tc>
          <w:tcPr>
            <w:tcW w:w="3036" w:type="dxa"/>
            <w:shd w:val="clear" w:color="auto" w:fill="auto"/>
          </w:tcPr>
          <w:p w:rsidR="00710BC6" w:rsidRPr="00157385" w:rsidRDefault="00710BC6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Масса, кг</w:t>
            </w:r>
          </w:p>
        </w:tc>
        <w:tc>
          <w:tcPr>
            <w:tcW w:w="1771" w:type="dxa"/>
            <w:shd w:val="clear" w:color="auto" w:fill="auto"/>
          </w:tcPr>
          <w:p w:rsidR="00710BC6" w:rsidRPr="00157385" w:rsidRDefault="00710BC6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240</w:t>
            </w:r>
          </w:p>
        </w:tc>
        <w:tc>
          <w:tcPr>
            <w:tcW w:w="1771" w:type="dxa"/>
            <w:shd w:val="clear" w:color="auto" w:fill="auto"/>
          </w:tcPr>
          <w:p w:rsidR="00710BC6" w:rsidRPr="00157385" w:rsidRDefault="00710BC6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250</w:t>
            </w:r>
          </w:p>
        </w:tc>
        <w:tc>
          <w:tcPr>
            <w:tcW w:w="1771" w:type="dxa"/>
            <w:shd w:val="clear" w:color="auto" w:fill="auto"/>
          </w:tcPr>
          <w:p w:rsidR="00710BC6" w:rsidRPr="00157385" w:rsidRDefault="00710BC6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600</w:t>
            </w:r>
          </w:p>
        </w:tc>
      </w:tr>
    </w:tbl>
    <w:p w:rsidR="00710BC6" w:rsidRPr="00252796" w:rsidRDefault="00710BC6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Табл.1 Техническая характеристика блинных автоматов</w:t>
      </w:r>
    </w:p>
    <w:p w:rsidR="00710BC6" w:rsidRPr="00252796" w:rsidRDefault="00710BC6" w:rsidP="00252796">
      <w:pPr>
        <w:spacing w:line="360" w:lineRule="auto"/>
        <w:ind w:firstLine="709"/>
        <w:jc w:val="both"/>
        <w:rPr>
          <w:sz w:val="28"/>
          <w:szCs w:val="28"/>
        </w:rPr>
      </w:pPr>
    </w:p>
    <w:p w:rsidR="002E6E0B" w:rsidRPr="00A95C1C" w:rsidRDefault="002E6E0B" w:rsidP="0025279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95C1C">
        <w:rPr>
          <w:b/>
          <w:sz w:val="28"/>
          <w:szCs w:val="28"/>
        </w:rPr>
        <w:t>Автомат для приготовления и жарки пирожков АЖ-ЗП и АЖ-ЗПМ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Автомат состоит из основания, сварного каркаса и привода, который обеспечивает взаимосвязанную цикличную работу основных узлов автомата.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Внутри каркаса, имеющего обшивку и двери, находятся конвейер расстойки, жарочное устройство, система вентиляции. В верхней части автомата расположен шкаф электрооборудования, на дверцах которого размещен пульт управления и сигнализации. С тыльной стороны автомата на поворотных кронштейнах установлен лоток для готовых пирожков.</w:t>
      </w:r>
    </w:p>
    <w:p w:rsidR="00710BC6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К основным частям автомата относятся: дозатор теста, дозатор начинки, бункеры для теста и начинки, питатель начинки, формователь с отрезным устройством, ленточный транспортер, сбрасыватель.</w:t>
      </w:r>
    </w:p>
    <w:p w:rsidR="009A3F55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 xml:space="preserve">Бункер для теста вместимостью </w:t>
      </w:r>
      <w:smartTag w:uri="urn:schemas-microsoft-com:office:smarttags" w:element="metricconverter">
        <w:smartTagPr>
          <w:attr w:name="ProductID" w:val="70 л"/>
        </w:smartTagPr>
        <w:r w:rsidRPr="00252796">
          <w:rPr>
            <w:sz w:val="28"/>
            <w:szCs w:val="28"/>
          </w:rPr>
          <w:t>16 кг</w:t>
        </w:r>
      </w:smartTag>
      <w:r w:rsidRPr="00252796">
        <w:rPr>
          <w:sz w:val="28"/>
          <w:szCs w:val="28"/>
        </w:rPr>
        <w:t xml:space="preserve"> и питатель крепятся к корпусу дозатора. Сверху бункер закрыт герметически крышкой с помощью скобы и винта. Через отверстие в крышке внутрь бункера от компрессора подается сжатый воздух. Под давлением воздуха тесто из бака вытесняется в дозатор и формователь.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 xml:space="preserve">Дозатор теста предназначен для деления теста на куски одинаковой массы (55—60 г) и подачи их в формователь. Бункер для начинки вместимостью </w:t>
      </w:r>
      <w:smartTag w:uri="urn:schemas-microsoft-com:office:smarttags" w:element="metricconverter">
        <w:smartTagPr>
          <w:attr w:name="ProductID" w:val="70 л"/>
        </w:smartTagPr>
        <w:r w:rsidRPr="00252796">
          <w:rPr>
            <w:sz w:val="28"/>
            <w:szCs w:val="28"/>
          </w:rPr>
          <w:t>10 кг</w:t>
        </w:r>
      </w:smartTag>
      <w:r w:rsidRPr="00252796">
        <w:rPr>
          <w:sz w:val="28"/>
          <w:szCs w:val="28"/>
        </w:rPr>
        <w:t xml:space="preserve"> снабжен шнеком, который подает начинку в дозатор начинки. Шнек бункера приводится во вращение с помощью передаточных устройств основного привода. Дозатор делит начинку на порции равной массы и подает через сопло формователя внутрь тестовой трубки. Формователь образует полости, обеспечивающие выход продукта из дозаторов теста и начинки. На конце формователя установлено отрезное устройство.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Масло в ванне нагревается тэнами. Температура нагрева масла, а также уровень его в жарочной ванне и давление воздуха в ресивере поддерживаются автоматически. В нижней части ванны имеется "холодная зона", способствующая сохранению качества жира во время работы.</w:t>
      </w:r>
    </w:p>
    <w:p w:rsidR="002C1B40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Принцип действия.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Тесто и начинку загружают в бункеры (в это время дозатор теста отключен). В бункер для теста подается сжатый воздух, после чего дозатор включается. Из бункеров тесто и начинка поступают в соответствующие дозаторы. В каждом цикле роторы дозаторов поворачиваются на 180° и дозы теста и начинки выдавливаются в формователь. Из формователя выходит тестовая трубка, внутри которой находится начинка. Ниже формователя находится ленточный транспортер со сталкивателем, который, перемещаясь поперек направлению движения ленты, выгружает по четыре заготовки в люльку конвейера расстойки. Конвейер перемещает заготовки от формователя до камеры расстойки. При работе автомата заготовки укладываются на транспортере одна за другой с определенным интервалом.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Конвейер расстойки смонтирован внутри каркаса. На конвейере движутся люльки, свободно подвешенные на осях, запрессованных в звеньях двух замкнутых втулочно-роликовых цепей. Каждая люлька свободно покоится на двух опорах, благодаря чему они всегда расположены горизонтально в любой части цепного конвейера. Движется конвейер расстойки прерывисто. Во время остановки происходят загрузка очередной люльки, разгрузка пирожков из люльки перед окончанием ее движения на конвейере расстойки и загрузка пирожков в лоток жарочного конвейера. Отрезное устройство отделяет от нее заготовку пирожка. Отрезанная заготовка укладывается на непрерывно движущуюся ленту транспортера. Затем заготовки (по четыре штуки) сбрасываются в люльки конвейера расстойки. При перемещении люлек вдоль всей трассы конвейера происходит расстойка заготовок. При подходе люльки к обжарочному устройству происходит поворот ее на 90° и четыре заготовки выгружаются в лоток обжарочного конвейера.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 xml:space="preserve">Перемещаясь в лотках жарочного конвейера, заготовки подвергаются дополнительной расстойке, а затем погружаются в слой нагретого растительного масла, жарятся и теми же лотками извлекаются из жарочного устройства и поступают в приемный лоток (по четыре штуки). </w:t>
      </w:r>
    </w:p>
    <w:p w:rsidR="002C1B40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Правила эксплуатации.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 xml:space="preserve">Перед началом работы проверяют техническое и санитарное состояние автомата. Затем в бак-сборник заливают растительное масло в количестве 60— </w:t>
      </w:r>
      <w:smartTag w:uri="urn:schemas-microsoft-com:office:smarttags" w:element="metricconverter">
        <w:smartTagPr>
          <w:attr w:name="ProductID" w:val="70 л"/>
        </w:smartTagPr>
        <w:r w:rsidRPr="00252796">
          <w:rPr>
            <w:sz w:val="28"/>
            <w:szCs w:val="28"/>
          </w:rPr>
          <w:t>70 л</w:t>
        </w:r>
      </w:smartTag>
      <w:r w:rsidRPr="00252796">
        <w:rPr>
          <w:sz w:val="28"/>
          <w:szCs w:val="28"/>
        </w:rPr>
        <w:t xml:space="preserve"> (система заполняется маслом с помощью масляного насоса). Включают сначала тэны, предварительно задав температуры 160 и 170 °С, затем вентилятор. В бункеры загружают тесто и начинку. Как только температура масла достигнет 160 °С, включают привод автомата. Регулируют массу порции начинки (20—25 г). Включают двигатель компрессора и открывают подачу воздуха в бункер с тестом (давление воздуха устанавливают от 0,013 до 0,015 МПа с помощью винта редуктора). Проверяют массу пирожка с начинкой.</w:t>
      </w:r>
    </w:p>
    <w:p w:rsidR="002E6E0B" w:rsidRPr="00252796" w:rsidRDefault="00023A3C" w:rsidP="002527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6E0B" w:rsidRPr="00252796">
        <w:rPr>
          <w:sz w:val="28"/>
          <w:szCs w:val="28"/>
        </w:rPr>
        <w:t>По окончании работы выключают дозаторы теста и начинки, компрессор, тэны, затем привод автомата. Вентилятор выключают после того, как охладится жарочная ванна. Из ванны и всей системы масло сливают в сборник. Ванну очищают от остатков продукта скребком и удаляют отходы через боковые люки. Дозаторы теста и начинки, формующее устройство ежедневно разбирают и промывают 1%-ным раствором кальцинированной соды при температуре 50— 65°С. Так же промывают бункеры теста и начинки, шнек. Затем их ополаскивают теплой чистой водой и насухо протирают. Люльки, ленточный транспортер очищают от прилипшего теста и начинки. Жарочную ванну и лотки, систему подачи масла, вентиляционные трубопроводы также промывают один раз в неделю 1%-ным горячим раствором кальцинированной соды. Наружные поверхности автомата протирают сухой тканью, фильтр компрессора прочищают.</w:t>
      </w:r>
    </w:p>
    <w:p w:rsidR="002E6E0B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 xml:space="preserve">В настоящее время в эксплуатации находится снятый с производства автомат АЖ-2П, конструкция которого аналогична конструкции аппарата АЖ-ЗП. В отличие от последнего он имеет большие размеры и меньшую производительность. Технические характеристики представлены в таблице </w:t>
      </w:r>
      <w:r w:rsidR="00710BC6" w:rsidRPr="00252796">
        <w:rPr>
          <w:sz w:val="28"/>
          <w:szCs w:val="28"/>
        </w:rPr>
        <w:t>2.</w:t>
      </w:r>
    </w:p>
    <w:p w:rsidR="00A95C1C" w:rsidRPr="00252796" w:rsidRDefault="00A95C1C" w:rsidP="0025279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1985"/>
        <w:gridCol w:w="1701"/>
      </w:tblGrid>
      <w:tr w:rsidR="005328E8" w:rsidRPr="00157385" w:rsidTr="00157385">
        <w:trPr>
          <w:jc w:val="center"/>
        </w:trPr>
        <w:tc>
          <w:tcPr>
            <w:tcW w:w="4820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Показатели</w:t>
            </w:r>
          </w:p>
        </w:tc>
        <w:tc>
          <w:tcPr>
            <w:tcW w:w="1701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АП-ЗМ</w:t>
            </w:r>
          </w:p>
        </w:tc>
        <w:tc>
          <w:tcPr>
            <w:tcW w:w="1701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АЖ-ЗП</w:t>
            </w:r>
          </w:p>
        </w:tc>
      </w:tr>
      <w:tr w:rsidR="005328E8" w:rsidRPr="00157385" w:rsidTr="00157385">
        <w:trPr>
          <w:jc w:val="center"/>
        </w:trPr>
        <w:tc>
          <w:tcPr>
            <w:tcW w:w="4820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Производительность, шт./час</w:t>
            </w:r>
          </w:p>
        </w:tc>
        <w:tc>
          <w:tcPr>
            <w:tcW w:w="1701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500-580</w:t>
            </w:r>
          </w:p>
        </w:tc>
        <w:tc>
          <w:tcPr>
            <w:tcW w:w="1701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850</w:t>
            </w:r>
          </w:p>
        </w:tc>
      </w:tr>
      <w:tr w:rsidR="005328E8" w:rsidRPr="00157385" w:rsidTr="00157385">
        <w:trPr>
          <w:jc w:val="center"/>
        </w:trPr>
        <w:tc>
          <w:tcPr>
            <w:tcW w:w="4820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Масса готового изделия, г</w:t>
            </w:r>
          </w:p>
        </w:tc>
        <w:tc>
          <w:tcPr>
            <w:tcW w:w="1701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40-50</w:t>
            </w:r>
          </w:p>
        </w:tc>
        <w:tc>
          <w:tcPr>
            <w:tcW w:w="1701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75</w:t>
            </w:r>
          </w:p>
        </w:tc>
      </w:tr>
      <w:tr w:rsidR="005328E8" w:rsidRPr="00157385" w:rsidTr="00157385">
        <w:trPr>
          <w:jc w:val="center"/>
        </w:trPr>
        <w:tc>
          <w:tcPr>
            <w:tcW w:w="4820" w:type="dxa"/>
            <w:gridSpan w:val="3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Продолжительность, мин</w:t>
            </w:r>
          </w:p>
        </w:tc>
      </w:tr>
      <w:tr w:rsidR="005328E8" w:rsidRPr="00157385" w:rsidTr="00157385">
        <w:trPr>
          <w:jc w:val="center"/>
        </w:trPr>
        <w:tc>
          <w:tcPr>
            <w:tcW w:w="4820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расстойки</w:t>
            </w:r>
          </w:p>
        </w:tc>
        <w:tc>
          <w:tcPr>
            <w:tcW w:w="1985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10</w:t>
            </w:r>
          </w:p>
        </w:tc>
      </w:tr>
      <w:tr w:rsidR="005328E8" w:rsidRPr="00157385" w:rsidTr="00157385">
        <w:trPr>
          <w:jc w:val="center"/>
        </w:trPr>
        <w:tc>
          <w:tcPr>
            <w:tcW w:w="4820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обжаривания</w:t>
            </w:r>
          </w:p>
        </w:tc>
        <w:tc>
          <w:tcPr>
            <w:tcW w:w="1985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2</w:t>
            </w:r>
          </w:p>
        </w:tc>
      </w:tr>
      <w:tr w:rsidR="005328E8" w:rsidRPr="00157385" w:rsidTr="00157385">
        <w:trPr>
          <w:jc w:val="center"/>
        </w:trPr>
        <w:tc>
          <w:tcPr>
            <w:tcW w:w="4820" w:type="dxa"/>
            <w:gridSpan w:val="3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Пределы регулирования, г</w:t>
            </w:r>
          </w:p>
        </w:tc>
      </w:tr>
      <w:tr w:rsidR="005328E8" w:rsidRPr="00157385" w:rsidTr="00157385">
        <w:trPr>
          <w:jc w:val="center"/>
        </w:trPr>
        <w:tc>
          <w:tcPr>
            <w:tcW w:w="4820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массы пончика (пирожка)</w:t>
            </w:r>
          </w:p>
        </w:tc>
        <w:tc>
          <w:tcPr>
            <w:tcW w:w="1985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40-50</w:t>
            </w:r>
          </w:p>
        </w:tc>
        <w:tc>
          <w:tcPr>
            <w:tcW w:w="1701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40-80</w:t>
            </w:r>
          </w:p>
        </w:tc>
      </w:tr>
      <w:tr w:rsidR="005328E8" w:rsidRPr="00157385" w:rsidTr="00157385">
        <w:trPr>
          <w:jc w:val="center"/>
        </w:trPr>
        <w:tc>
          <w:tcPr>
            <w:tcW w:w="4820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дозы фарша</w:t>
            </w:r>
          </w:p>
        </w:tc>
        <w:tc>
          <w:tcPr>
            <w:tcW w:w="1985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12-45</w:t>
            </w:r>
          </w:p>
        </w:tc>
      </w:tr>
      <w:tr w:rsidR="005328E8" w:rsidRPr="00157385" w:rsidTr="00157385">
        <w:trPr>
          <w:jc w:val="center"/>
        </w:trPr>
        <w:tc>
          <w:tcPr>
            <w:tcW w:w="4820" w:type="dxa"/>
            <w:gridSpan w:val="3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Вместимость, кг, не менее</w:t>
            </w:r>
          </w:p>
        </w:tc>
      </w:tr>
      <w:tr w:rsidR="005328E8" w:rsidRPr="00157385" w:rsidTr="00157385">
        <w:trPr>
          <w:jc w:val="center"/>
        </w:trPr>
        <w:tc>
          <w:tcPr>
            <w:tcW w:w="4820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бункера теста</w:t>
            </w:r>
          </w:p>
        </w:tc>
        <w:tc>
          <w:tcPr>
            <w:tcW w:w="1985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20</w:t>
            </w:r>
          </w:p>
        </w:tc>
      </w:tr>
      <w:tr w:rsidR="005328E8" w:rsidRPr="00157385" w:rsidTr="00157385">
        <w:trPr>
          <w:jc w:val="center"/>
        </w:trPr>
        <w:tc>
          <w:tcPr>
            <w:tcW w:w="4820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бункера фарша</w:t>
            </w:r>
          </w:p>
        </w:tc>
        <w:tc>
          <w:tcPr>
            <w:tcW w:w="1985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15</w:t>
            </w:r>
          </w:p>
        </w:tc>
      </w:tr>
      <w:tr w:rsidR="005328E8" w:rsidRPr="00157385" w:rsidTr="00157385">
        <w:trPr>
          <w:jc w:val="center"/>
        </w:trPr>
        <w:tc>
          <w:tcPr>
            <w:tcW w:w="4820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бака масла</w:t>
            </w:r>
          </w:p>
        </w:tc>
        <w:tc>
          <w:tcPr>
            <w:tcW w:w="1985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13,5</w:t>
            </w:r>
          </w:p>
        </w:tc>
        <w:tc>
          <w:tcPr>
            <w:tcW w:w="1701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105</w:t>
            </w:r>
          </w:p>
        </w:tc>
      </w:tr>
      <w:tr w:rsidR="005328E8" w:rsidRPr="00157385" w:rsidTr="00157385">
        <w:trPr>
          <w:jc w:val="center"/>
        </w:trPr>
        <w:tc>
          <w:tcPr>
            <w:tcW w:w="4820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Длительность разогрева</w:t>
            </w:r>
            <w:r w:rsidR="00023A3C" w:rsidRPr="00157385">
              <w:rPr>
                <w:sz w:val="20"/>
                <w:szCs w:val="20"/>
              </w:rPr>
              <w:t xml:space="preserve"> </w:t>
            </w:r>
            <w:r w:rsidRPr="00157385">
              <w:rPr>
                <w:sz w:val="20"/>
                <w:szCs w:val="20"/>
              </w:rPr>
              <w:t>масла , мин</w:t>
            </w:r>
          </w:p>
        </w:tc>
        <w:tc>
          <w:tcPr>
            <w:tcW w:w="1985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20</w:t>
            </w:r>
          </w:p>
        </w:tc>
      </w:tr>
      <w:tr w:rsidR="005328E8" w:rsidRPr="00157385" w:rsidTr="00157385">
        <w:trPr>
          <w:jc w:val="center"/>
        </w:trPr>
        <w:tc>
          <w:tcPr>
            <w:tcW w:w="4820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Температура масла в рабочей зоне, С, не более</w:t>
            </w:r>
          </w:p>
        </w:tc>
        <w:tc>
          <w:tcPr>
            <w:tcW w:w="1985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</w:p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185</w:t>
            </w:r>
          </w:p>
        </w:tc>
        <w:tc>
          <w:tcPr>
            <w:tcW w:w="1701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</w:p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190</w:t>
            </w:r>
          </w:p>
        </w:tc>
      </w:tr>
      <w:tr w:rsidR="005328E8" w:rsidRPr="00157385" w:rsidTr="00157385">
        <w:trPr>
          <w:jc w:val="center"/>
        </w:trPr>
        <w:tc>
          <w:tcPr>
            <w:tcW w:w="4820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Потребляемая мощность, кВт</w:t>
            </w:r>
          </w:p>
        </w:tc>
        <w:tc>
          <w:tcPr>
            <w:tcW w:w="1985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8,3</w:t>
            </w:r>
          </w:p>
        </w:tc>
        <w:tc>
          <w:tcPr>
            <w:tcW w:w="1701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16,7</w:t>
            </w:r>
          </w:p>
        </w:tc>
      </w:tr>
      <w:tr w:rsidR="005328E8" w:rsidRPr="00157385" w:rsidTr="00157385">
        <w:trPr>
          <w:jc w:val="center"/>
        </w:trPr>
        <w:tc>
          <w:tcPr>
            <w:tcW w:w="4820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в том числе тэнов</w:t>
            </w:r>
          </w:p>
        </w:tc>
        <w:tc>
          <w:tcPr>
            <w:tcW w:w="1985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7,5</w:t>
            </w:r>
          </w:p>
        </w:tc>
        <w:tc>
          <w:tcPr>
            <w:tcW w:w="1701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15,0</w:t>
            </w:r>
          </w:p>
        </w:tc>
      </w:tr>
      <w:tr w:rsidR="005328E8" w:rsidRPr="00157385" w:rsidTr="00157385">
        <w:trPr>
          <w:jc w:val="center"/>
        </w:trPr>
        <w:tc>
          <w:tcPr>
            <w:tcW w:w="4820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Напряжение, 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380</w:t>
            </w:r>
          </w:p>
        </w:tc>
      </w:tr>
      <w:tr w:rsidR="005328E8" w:rsidRPr="00157385" w:rsidTr="00157385">
        <w:trPr>
          <w:jc w:val="center"/>
        </w:trPr>
        <w:tc>
          <w:tcPr>
            <w:tcW w:w="4820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Род тока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Трехфазный, переменный</w:t>
            </w:r>
          </w:p>
        </w:tc>
      </w:tr>
      <w:tr w:rsidR="005328E8" w:rsidRPr="00157385" w:rsidTr="00157385">
        <w:trPr>
          <w:jc w:val="center"/>
        </w:trPr>
        <w:tc>
          <w:tcPr>
            <w:tcW w:w="4820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Частота тока, Гц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50</w:t>
            </w:r>
          </w:p>
        </w:tc>
      </w:tr>
      <w:tr w:rsidR="005328E8" w:rsidRPr="00157385" w:rsidTr="00157385">
        <w:trPr>
          <w:jc w:val="center"/>
        </w:trPr>
        <w:tc>
          <w:tcPr>
            <w:tcW w:w="4820" w:type="dxa"/>
            <w:gridSpan w:val="3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Габаритные размеры, мм</w:t>
            </w:r>
          </w:p>
        </w:tc>
      </w:tr>
      <w:tr w:rsidR="005328E8" w:rsidRPr="00157385" w:rsidTr="00157385">
        <w:trPr>
          <w:jc w:val="center"/>
        </w:trPr>
        <w:tc>
          <w:tcPr>
            <w:tcW w:w="4820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длина</w:t>
            </w:r>
          </w:p>
        </w:tc>
        <w:tc>
          <w:tcPr>
            <w:tcW w:w="1985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1220</w:t>
            </w:r>
          </w:p>
        </w:tc>
        <w:tc>
          <w:tcPr>
            <w:tcW w:w="1701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1550</w:t>
            </w:r>
          </w:p>
        </w:tc>
      </w:tr>
      <w:tr w:rsidR="005328E8" w:rsidRPr="00157385" w:rsidTr="00157385">
        <w:trPr>
          <w:jc w:val="center"/>
        </w:trPr>
        <w:tc>
          <w:tcPr>
            <w:tcW w:w="4820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ширина</w:t>
            </w:r>
          </w:p>
        </w:tc>
        <w:tc>
          <w:tcPr>
            <w:tcW w:w="1985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900</w:t>
            </w:r>
          </w:p>
        </w:tc>
        <w:tc>
          <w:tcPr>
            <w:tcW w:w="1701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1780</w:t>
            </w:r>
          </w:p>
        </w:tc>
      </w:tr>
      <w:tr w:rsidR="005328E8" w:rsidRPr="00157385" w:rsidTr="00157385">
        <w:trPr>
          <w:jc w:val="center"/>
        </w:trPr>
        <w:tc>
          <w:tcPr>
            <w:tcW w:w="4820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высота</w:t>
            </w:r>
          </w:p>
        </w:tc>
        <w:tc>
          <w:tcPr>
            <w:tcW w:w="1985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1600</w:t>
            </w:r>
          </w:p>
        </w:tc>
        <w:tc>
          <w:tcPr>
            <w:tcW w:w="1701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1800</w:t>
            </w:r>
          </w:p>
        </w:tc>
      </w:tr>
      <w:tr w:rsidR="005328E8" w:rsidRPr="00157385" w:rsidTr="00157385">
        <w:trPr>
          <w:jc w:val="center"/>
        </w:trPr>
        <w:tc>
          <w:tcPr>
            <w:tcW w:w="4820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Масса, кг</w:t>
            </w:r>
          </w:p>
        </w:tc>
        <w:tc>
          <w:tcPr>
            <w:tcW w:w="1985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195</w:t>
            </w:r>
          </w:p>
        </w:tc>
        <w:tc>
          <w:tcPr>
            <w:tcW w:w="1701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980</w:t>
            </w:r>
          </w:p>
        </w:tc>
      </w:tr>
    </w:tbl>
    <w:p w:rsidR="00710BC6" w:rsidRPr="00252796" w:rsidRDefault="005328E8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Табл.2 Технические характеристики аппаратов АП-ЗМ и АЖ-ЗП</w:t>
      </w:r>
    </w:p>
    <w:p w:rsidR="009A3F55" w:rsidRPr="00252796" w:rsidRDefault="009A3F55" w:rsidP="00252796">
      <w:pPr>
        <w:spacing w:line="360" w:lineRule="auto"/>
        <w:ind w:firstLine="709"/>
        <w:jc w:val="both"/>
        <w:rPr>
          <w:sz w:val="28"/>
          <w:szCs w:val="28"/>
        </w:rPr>
      </w:pPr>
    </w:p>
    <w:p w:rsidR="009A3F55" w:rsidRPr="00A95C1C" w:rsidRDefault="009A3F55" w:rsidP="00A95C1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95C1C">
        <w:rPr>
          <w:b/>
          <w:sz w:val="28"/>
          <w:szCs w:val="28"/>
        </w:rPr>
        <w:t>2.6 Автомат</w:t>
      </w:r>
      <w:r w:rsidR="00A20DAE" w:rsidRPr="00A95C1C">
        <w:rPr>
          <w:b/>
          <w:sz w:val="28"/>
          <w:szCs w:val="28"/>
        </w:rPr>
        <w:t>ы</w:t>
      </w:r>
      <w:r w:rsidRPr="00A95C1C">
        <w:rPr>
          <w:b/>
          <w:sz w:val="28"/>
          <w:szCs w:val="28"/>
        </w:rPr>
        <w:t xml:space="preserve"> для выпечки вафельных стаканчиков</w:t>
      </w:r>
    </w:p>
    <w:p w:rsidR="009A3F55" w:rsidRPr="00252796" w:rsidRDefault="009A3F55" w:rsidP="00252796">
      <w:pPr>
        <w:spacing w:line="360" w:lineRule="auto"/>
        <w:ind w:firstLine="709"/>
        <w:jc w:val="both"/>
        <w:rPr>
          <w:sz w:val="28"/>
          <w:szCs w:val="28"/>
        </w:rPr>
      </w:pPr>
    </w:p>
    <w:p w:rsidR="009A3F55" w:rsidRPr="00252796" w:rsidRDefault="00A20DAE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Предназначаю</w:t>
      </w:r>
      <w:r w:rsidR="009A3F55" w:rsidRPr="00252796">
        <w:rPr>
          <w:sz w:val="28"/>
          <w:szCs w:val="28"/>
        </w:rPr>
        <w:t>тся для выпечки вафельных стаканчиков на предприятиях по производству мороженого.</w:t>
      </w:r>
    </w:p>
    <w:p w:rsidR="009A3F55" w:rsidRPr="00252796" w:rsidRDefault="009A3F55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Автомат для выпечки вафельных стаканчиков А2-ОВА</w:t>
      </w:r>
    </w:p>
    <w:p w:rsidR="009A3F55" w:rsidRPr="00252796" w:rsidRDefault="009A3F55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Представляет собой туннельную пекарную камеру, собранную из сварных каркасов, закрытых теплоизоляционными щитами и наружной декоративной обшивкой.</w:t>
      </w:r>
    </w:p>
    <w:p w:rsidR="009A3F55" w:rsidRDefault="009A3F55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 xml:space="preserve">Техническая характеристика представлена в таблице </w:t>
      </w:r>
      <w:r w:rsidR="005328E8" w:rsidRPr="00252796">
        <w:rPr>
          <w:sz w:val="28"/>
          <w:szCs w:val="28"/>
        </w:rPr>
        <w:t>3.</w:t>
      </w:r>
    </w:p>
    <w:p w:rsidR="00A95C1C" w:rsidRPr="00252796" w:rsidRDefault="00A95C1C" w:rsidP="0025279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2268"/>
      </w:tblGrid>
      <w:tr w:rsidR="005328E8" w:rsidRPr="00157385" w:rsidTr="00157385">
        <w:trPr>
          <w:jc w:val="center"/>
        </w:trPr>
        <w:tc>
          <w:tcPr>
            <w:tcW w:w="4785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Производительность</w:t>
            </w:r>
          </w:p>
        </w:tc>
        <w:tc>
          <w:tcPr>
            <w:tcW w:w="2268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4500-5600 шт/час</w:t>
            </w:r>
          </w:p>
        </w:tc>
      </w:tr>
      <w:tr w:rsidR="005328E8" w:rsidRPr="00157385" w:rsidTr="00157385">
        <w:trPr>
          <w:jc w:val="center"/>
        </w:trPr>
        <w:tc>
          <w:tcPr>
            <w:tcW w:w="4785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Количество тележек с формами</w:t>
            </w:r>
          </w:p>
        </w:tc>
        <w:tc>
          <w:tcPr>
            <w:tcW w:w="2268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30</w:t>
            </w:r>
          </w:p>
        </w:tc>
      </w:tr>
      <w:tr w:rsidR="005328E8" w:rsidRPr="00157385" w:rsidTr="00157385">
        <w:trPr>
          <w:jc w:val="center"/>
        </w:trPr>
        <w:tc>
          <w:tcPr>
            <w:tcW w:w="4785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Номинальная мощность, кВт</w:t>
            </w:r>
          </w:p>
        </w:tc>
        <w:tc>
          <w:tcPr>
            <w:tcW w:w="2268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3,4</w:t>
            </w:r>
          </w:p>
        </w:tc>
      </w:tr>
      <w:tr w:rsidR="005328E8" w:rsidRPr="00157385" w:rsidTr="00157385">
        <w:trPr>
          <w:jc w:val="center"/>
        </w:trPr>
        <w:tc>
          <w:tcPr>
            <w:tcW w:w="4785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Скорость конвейера, м/мин</w:t>
            </w:r>
          </w:p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минимальная</w:t>
            </w:r>
          </w:p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максимальная</w:t>
            </w:r>
          </w:p>
        </w:tc>
        <w:tc>
          <w:tcPr>
            <w:tcW w:w="2268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</w:p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1,56</w:t>
            </w:r>
          </w:p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3,12</w:t>
            </w:r>
          </w:p>
        </w:tc>
      </w:tr>
      <w:tr w:rsidR="005328E8" w:rsidRPr="00157385" w:rsidTr="00157385">
        <w:trPr>
          <w:jc w:val="center"/>
        </w:trPr>
        <w:tc>
          <w:tcPr>
            <w:tcW w:w="4785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Расход природного газа, куб. м/час</w:t>
            </w:r>
          </w:p>
        </w:tc>
        <w:tc>
          <w:tcPr>
            <w:tcW w:w="2268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15</w:t>
            </w:r>
          </w:p>
        </w:tc>
      </w:tr>
      <w:tr w:rsidR="005328E8" w:rsidRPr="00157385" w:rsidTr="00157385">
        <w:trPr>
          <w:jc w:val="center"/>
        </w:trPr>
        <w:tc>
          <w:tcPr>
            <w:tcW w:w="4785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Давление природного газа, Па</w:t>
            </w:r>
          </w:p>
        </w:tc>
        <w:tc>
          <w:tcPr>
            <w:tcW w:w="2268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2500-3000</w:t>
            </w:r>
          </w:p>
        </w:tc>
      </w:tr>
      <w:tr w:rsidR="005328E8" w:rsidRPr="00157385" w:rsidTr="00157385">
        <w:trPr>
          <w:jc w:val="center"/>
        </w:trPr>
        <w:tc>
          <w:tcPr>
            <w:tcW w:w="4785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Температура в пекарной камере, не более, С</w:t>
            </w:r>
          </w:p>
        </w:tc>
        <w:tc>
          <w:tcPr>
            <w:tcW w:w="2268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</w:p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300</w:t>
            </w:r>
          </w:p>
        </w:tc>
      </w:tr>
      <w:tr w:rsidR="005328E8" w:rsidRPr="00157385" w:rsidTr="00157385">
        <w:trPr>
          <w:jc w:val="center"/>
        </w:trPr>
        <w:tc>
          <w:tcPr>
            <w:tcW w:w="4785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Габаритные размеры, мм</w:t>
            </w:r>
          </w:p>
        </w:tc>
        <w:tc>
          <w:tcPr>
            <w:tcW w:w="2268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7124*1405*2025</w:t>
            </w:r>
          </w:p>
        </w:tc>
      </w:tr>
      <w:tr w:rsidR="005328E8" w:rsidRPr="00157385" w:rsidTr="00157385">
        <w:trPr>
          <w:jc w:val="center"/>
        </w:trPr>
        <w:tc>
          <w:tcPr>
            <w:tcW w:w="4785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Масса, кг</w:t>
            </w:r>
          </w:p>
        </w:tc>
        <w:tc>
          <w:tcPr>
            <w:tcW w:w="2268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5500</w:t>
            </w:r>
          </w:p>
        </w:tc>
      </w:tr>
    </w:tbl>
    <w:p w:rsidR="005328E8" w:rsidRPr="00252796" w:rsidRDefault="005328E8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Табл.3 Техническая характеристика автомата для выпечки вафельных стаканчиков А2-ОВА</w:t>
      </w:r>
    </w:p>
    <w:p w:rsidR="005328E8" w:rsidRPr="00252796" w:rsidRDefault="005328E8" w:rsidP="00252796">
      <w:pPr>
        <w:spacing w:line="360" w:lineRule="auto"/>
        <w:ind w:firstLine="709"/>
        <w:jc w:val="both"/>
        <w:rPr>
          <w:sz w:val="28"/>
          <w:szCs w:val="28"/>
        </w:rPr>
      </w:pPr>
    </w:p>
    <w:p w:rsidR="009A3F55" w:rsidRPr="00252796" w:rsidRDefault="009A3F55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Автомат ОВП-1М для выпечки вафельных стаканчиков под мороженое</w:t>
      </w:r>
    </w:p>
    <w:p w:rsidR="009A3F55" w:rsidRPr="00252796" w:rsidRDefault="009A3F55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Состоит из печи-пресса, устройства для подачи теста, приводной станции, пульта управления.</w:t>
      </w:r>
    </w:p>
    <w:p w:rsidR="009A3F55" w:rsidRPr="00252796" w:rsidRDefault="009A3F55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В течение одного часа можно получить 220 хрустящих стаканчиков. Нужно только включить электропитание и периодически добавлять тесто, состав которого не содержит дефицитных компонентов.</w:t>
      </w:r>
    </w:p>
    <w:p w:rsidR="009A3F55" w:rsidRPr="00252796" w:rsidRDefault="009A3F55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Автомат достаточно малогабаритен, требует минимум ухода, может работать в автоматическом и ручном режиме.</w:t>
      </w:r>
      <w:r w:rsidR="00023A3C">
        <w:rPr>
          <w:sz w:val="28"/>
          <w:szCs w:val="28"/>
        </w:rPr>
        <w:t xml:space="preserve"> </w:t>
      </w:r>
    </w:p>
    <w:p w:rsidR="009A3F55" w:rsidRPr="00252796" w:rsidRDefault="009A3F55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Установка дл</w:t>
      </w:r>
      <w:r w:rsidR="002C1B40" w:rsidRPr="00252796">
        <w:rPr>
          <w:sz w:val="28"/>
          <w:szCs w:val="28"/>
        </w:rPr>
        <w:t>я выпечки вафельных стаканчиков</w:t>
      </w:r>
      <w:r w:rsidRPr="00252796">
        <w:rPr>
          <w:sz w:val="28"/>
          <w:szCs w:val="28"/>
        </w:rPr>
        <w:tab/>
      </w:r>
    </w:p>
    <w:p w:rsidR="009A3F55" w:rsidRPr="00252796" w:rsidRDefault="009A3F55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Установка предназначена для выпечки вафельных стаканчиков типа "конус", "факел", "стандартный".</w:t>
      </w:r>
    </w:p>
    <w:p w:rsidR="009A3F55" w:rsidRPr="00252796" w:rsidRDefault="009A3F55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Возможность регулирования температуры в широком диапазоне, подддержание ее стабильности, полуавтоматическая загрузка теста, высокая производительность и малые габариты - главн</w:t>
      </w:r>
      <w:r w:rsidR="005328E8" w:rsidRPr="00252796">
        <w:rPr>
          <w:sz w:val="28"/>
          <w:szCs w:val="28"/>
        </w:rPr>
        <w:t>ые достоинства этого устройства.</w:t>
      </w:r>
    </w:p>
    <w:p w:rsidR="00027ECE" w:rsidRDefault="009A3F55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 xml:space="preserve">Технические характеристики представлены в таблице </w:t>
      </w:r>
      <w:r w:rsidR="005328E8" w:rsidRPr="00252796">
        <w:rPr>
          <w:sz w:val="28"/>
          <w:szCs w:val="28"/>
        </w:rPr>
        <w:t>4.</w:t>
      </w:r>
    </w:p>
    <w:p w:rsidR="00A95C1C" w:rsidRPr="00252796" w:rsidRDefault="00A95C1C" w:rsidP="0025279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223"/>
      </w:tblGrid>
      <w:tr w:rsidR="005328E8" w:rsidRPr="00157385" w:rsidTr="00157385">
        <w:trPr>
          <w:jc w:val="center"/>
        </w:trPr>
        <w:tc>
          <w:tcPr>
            <w:tcW w:w="4820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Вид стаканчика</w:t>
            </w:r>
          </w:p>
        </w:tc>
        <w:tc>
          <w:tcPr>
            <w:tcW w:w="2223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Стандартный конус, факел</w:t>
            </w:r>
          </w:p>
        </w:tc>
      </w:tr>
      <w:tr w:rsidR="005328E8" w:rsidRPr="00157385" w:rsidTr="00157385">
        <w:trPr>
          <w:jc w:val="center"/>
        </w:trPr>
        <w:tc>
          <w:tcPr>
            <w:tcW w:w="4820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Количество выпекаемых стаканчиков при одной загрузке, шт.</w:t>
            </w:r>
          </w:p>
        </w:tc>
        <w:tc>
          <w:tcPr>
            <w:tcW w:w="2223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40</w:t>
            </w:r>
          </w:p>
        </w:tc>
      </w:tr>
      <w:tr w:rsidR="005328E8" w:rsidRPr="00157385" w:rsidTr="00157385">
        <w:trPr>
          <w:jc w:val="center"/>
        </w:trPr>
        <w:tc>
          <w:tcPr>
            <w:tcW w:w="4820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Масса теста одной загрузки, кг</w:t>
            </w:r>
          </w:p>
        </w:tc>
        <w:tc>
          <w:tcPr>
            <w:tcW w:w="2223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0,4</w:t>
            </w:r>
          </w:p>
        </w:tc>
      </w:tr>
      <w:tr w:rsidR="005328E8" w:rsidRPr="00157385" w:rsidTr="00157385">
        <w:trPr>
          <w:jc w:val="center"/>
        </w:trPr>
        <w:tc>
          <w:tcPr>
            <w:tcW w:w="4820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Время выпечки одной загрузки, мин.</w:t>
            </w:r>
          </w:p>
        </w:tc>
        <w:tc>
          <w:tcPr>
            <w:tcW w:w="2223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3….5</w:t>
            </w:r>
          </w:p>
        </w:tc>
      </w:tr>
      <w:tr w:rsidR="005328E8" w:rsidRPr="00157385" w:rsidTr="00157385">
        <w:trPr>
          <w:jc w:val="center"/>
        </w:trPr>
        <w:tc>
          <w:tcPr>
            <w:tcW w:w="4820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Производительность (средняя), стак./час</w:t>
            </w:r>
          </w:p>
        </w:tc>
        <w:tc>
          <w:tcPr>
            <w:tcW w:w="2223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400</w:t>
            </w:r>
          </w:p>
        </w:tc>
      </w:tr>
      <w:tr w:rsidR="005328E8" w:rsidRPr="00157385" w:rsidTr="00157385">
        <w:trPr>
          <w:jc w:val="center"/>
        </w:trPr>
        <w:tc>
          <w:tcPr>
            <w:tcW w:w="4820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Напряжение питания, В</w:t>
            </w:r>
          </w:p>
        </w:tc>
        <w:tc>
          <w:tcPr>
            <w:tcW w:w="2223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380</w:t>
            </w:r>
          </w:p>
        </w:tc>
      </w:tr>
      <w:tr w:rsidR="005328E8" w:rsidRPr="00157385" w:rsidTr="00157385">
        <w:trPr>
          <w:jc w:val="center"/>
        </w:trPr>
        <w:tc>
          <w:tcPr>
            <w:tcW w:w="4820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Потребляемая мощность, кВт, не более</w:t>
            </w:r>
          </w:p>
        </w:tc>
        <w:tc>
          <w:tcPr>
            <w:tcW w:w="2223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12</w:t>
            </w:r>
          </w:p>
        </w:tc>
      </w:tr>
      <w:tr w:rsidR="005328E8" w:rsidRPr="00157385" w:rsidTr="00157385">
        <w:trPr>
          <w:jc w:val="center"/>
        </w:trPr>
        <w:tc>
          <w:tcPr>
            <w:tcW w:w="4820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Габаритные размеры, мм</w:t>
            </w:r>
          </w:p>
        </w:tc>
        <w:tc>
          <w:tcPr>
            <w:tcW w:w="2223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1000*1300*1700</w:t>
            </w:r>
          </w:p>
        </w:tc>
      </w:tr>
      <w:tr w:rsidR="005328E8" w:rsidRPr="00157385" w:rsidTr="00157385">
        <w:trPr>
          <w:jc w:val="center"/>
        </w:trPr>
        <w:tc>
          <w:tcPr>
            <w:tcW w:w="4820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Масса, кг</w:t>
            </w:r>
          </w:p>
        </w:tc>
        <w:tc>
          <w:tcPr>
            <w:tcW w:w="2223" w:type="dxa"/>
            <w:shd w:val="clear" w:color="auto" w:fill="auto"/>
          </w:tcPr>
          <w:p w:rsidR="005328E8" w:rsidRPr="00157385" w:rsidRDefault="005328E8" w:rsidP="00157385">
            <w:pPr>
              <w:spacing w:line="360" w:lineRule="auto"/>
              <w:rPr>
                <w:sz w:val="20"/>
                <w:szCs w:val="20"/>
              </w:rPr>
            </w:pPr>
            <w:r w:rsidRPr="00157385">
              <w:rPr>
                <w:sz w:val="20"/>
                <w:szCs w:val="20"/>
              </w:rPr>
              <w:t>400</w:t>
            </w:r>
          </w:p>
        </w:tc>
      </w:tr>
    </w:tbl>
    <w:p w:rsidR="002C1B40" w:rsidRPr="00252796" w:rsidRDefault="0093554E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Современные автоматические вафельные линии</w:t>
      </w:r>
    </w:p>
    <w:p w:rsidR="0093554E" w:rsidRPr="00252796" w:rsidRDefault="0093554E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Рынок оборудования стремительно развивается, и среди производителей кондитерского оборудования есть свои лидеры. Особое место занимают компании KEHUA, выпускающая оборудование для изготовления вафель. Представитель и эксклюзивный дистрибьютор этих фирм на территории России- компания IB Engineering.</w:t>
      </w:r>
    </w:p>
    <w:p w:rsidR="0093554E" w:rsidRPr="00252796" w:rsidRDefault="0093554E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Линии производства вафель компании KEHUA пользуются большим спросом благодаря высокому качеству и надежности.</w:t>
      </w:r>
    </w:p>
    <w:p w:rsidR="0093554E" w:rsidRPr="00252796" w:rsidRDefault="0093554E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 xml:space="preserve">Линии, выпускаемые этой компанией, позволяют производить вафли разных видов- плоские, с различными начинками, </w:t>
      </w:r>
      <w:r w:rsidR="00030CFB" w:rsidRPr="00252796">
        <w:rPr>
          <w:sz w:val="28"/>
          <w:szCs w:val="28"/>
        </w:rPr>
        <w:t>фигурные, бельгийские и французские мягкие, гофры, вафельные конфеты, а также вафельные стаканчики для мороженого.</w:t>
      </w:r>
    </w:p>
    <w:p w:rsidR="00030CFB" w:rsidRPr="00252796" w:rsidRDefault="00030CF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 xml:space="preserve">Производство продукции полностью автоматизировано. Линии снабжены современными программируемыми логическими контроллерами. Алгоритм работы печей имеет возможность быстрой перенастройки и наладки. Управление осуществляется с автоматического touch display Simatic фирмы Siemens. Печь оснащена высокоточной системой контроля температуры рабочих поверхностей вафельниц с помощью дистанционных инфракрасных датчиков фирмы Raytek. </w:t>
      </w:r>
      <w:r w:rsidR="003F4B7C" w:rsidRPr="00252796">
        <w:rPr>
          <w:sz w:val="28"/>
          <w:szCs w:val="28"/>
        </w:rPr>
        <w:t xml:space="preserve">Изготовитель пневматических цилиндров и пневмоавтоматики- фирма Festo. Главный и вспомогательные двигатели машины- марки Sew. Газовая печь снабжена автоматической станцией подачи и смешения газа фирмы Madas, которая осуществляет подготовку газовоздушной смеси </w:t>
      </w:r>
      <w:r w:rsidR="00BE6E08" w:rsidRPr="00252796">
        <w:rPr>
          <w:sz w:val="28"/>
          <w:szCs w:val="28"/>
        </w:rPr>
        <w:t>с высокой точностью, что позволяет выдерживать температурный режим, точно заданный потребителем и экономить газ.</w:t>
      </w:r>
    </w:p>
    <w:p w:rsidR="00BE6E08" w:rsidRPr="00252796" w:rsidRDefault="00BE6E08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Электрические печи снабжены контроллерами, которые управляют распределением электроэнергии для ее экономии и увеличения срока службы нагревательных элементов. Установлен жесткий контроль за сохранением геометрической формы вафельного листа, что предотвращает выпуск бракованной продукции.</w:t>
      </w:r>
    </w:p>
    <w:p w:rsidR="00BE6E08" w:rsidRPr="00252796" w:rsidRDefault="00BE6E08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Все оборудование изготовлено из пищевой нержавеющей стали, вафельницы</w:t>
      </w:r>
      <w:r w:rsidR="00BB6E55">
        <w:rPr>
          <w:sz w:val="28"/>
          <w:szCs w:val="28"/>
        </w:rPr>
        <w:t xml:space="preserve"> </w:t>
      </w:r>
      <w:r w:rsidRPr="00252796">
        <w:rPr>
          <w:sz w:val="28"/>
          <w:szCs w:val="28"/>
        </w:rPr>
        <w:t>- из тугоплавкого чугуна</w:t>
      </w:r>
      <w:r w:rsidR="00023A3C">
        <w:rPr>
          <w:sz w:val="28"/>
          <w:szCs w:val="28"/>
        </w:rPr>
        <w:t xml:space="preserve"> </w:t>
      </w:r>
      <w:r w:rsidRPr="00252796">
        <w:rPr>
          <w:sz w:val="28"/>
          <w:szCs w:val="28"/>
        </w:rPr>
        <w:t>со стабильной геометрией и средним сроком службы более 15 лет.</w:t>
      </w:r>
    </w:p>
    <w:p w:rsidR="00BE6E08" w:rsidRPr="00252796" w:rsidRDefault="00BE6E08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Компанией KEHUA разработано несколько модификаций линий изготовления вафельных изделий производительностью от 6 до 20 т/сут, которые укомплектовывают газовыми или электрическими печами на 33-72 вафельницы</w:t>
      </w:r>
      <w:r w:rsidR="00324EC3" w:rsidRPr="00252796">
        <w:rPr>
          <w:sz w:val="28"/>
          <w:szCs w:val="28"/>
        </w:rPr>
        <w:t>.</w:t>
      </w:r>
    </w:p>
    <w:p w:rsidR="00324EC3" w:rsidRPr="00252796" w:rsidRDefault="00324EC3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На эксплуатацию газовых печей компании KEHUA выдано разрешение Российской Федеральной службы по экологическому, технологическому и атомному надзору.</w:t>
      </w:r>
    </w:p>
    <w:p w:rsidR="002E6E0B" w:rsidRPr="00BB6E55" w:rsidRDefault="00BB6E55" w:rsidP="00BB6E5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E6E0B" w:rsidRPr="00BB6E55">
        <w:rPr>
          <w:b/>
          <w:sz w:val="28"/>
          <w:szCs w:val="28"/>
        </w:rPr>
        <w:t>Заключение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В данной работе мы рассмотрели автоматы для жарки и выпечки, которые используются на предприятиях общественного питания.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Целью работы являлось изучение наиболее распространенных автоматов, их устройства и технической характеристики. Мы выяснили, какие автоматы используются для жарки пончиков, блинов и оладий; с помощью какого оборудования выпекают вафельные стаканчики для производства всеми любимого мороженого. Также в этой работе была подробно представлена техническая характеристика этого оборудования, принцип работы и правила безопасного использования автоматов.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В настоящее время по всей стране с каждым днем открывается все больше и больше новых кафе, ресторанов, закусочных, общественных столовых, и практически в каждом заведении устанавливаются именно автоматы для производства тех или иных изделий. Потому что с помощью автоматов максимально упрощается процесс приготовления пищи, нежели при ручном труде: уменьшается время приготовления, увеличивается количество и качество производимой продукции.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Прогресс не стоит на месте, улучшается уже существующее оборудование, разрабатываются новые, более усовершенствующие автоматы для жарки и выпечки. Решение задач по совершенствованию технологического оборудования позволит повысить коэффициент полезного действия машин, механизмов и автоматов, получить наиболее высокий экономический эффект от их внедрения и использования.</w:t>
      </w:r>
    </w:p>
    <w:p w:rsidR="009A3F55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Внедрение современного, высокопроизводительного оборудования коренным образом изменяет содержание труда работников общественного питания. Но всегда необходимо помнить, что безопасность труда зависит от самого работника, его умения владеть безопасными приемами и методами труда, от четкого соблюдения правил, норм и инструкций по технике безопасности.</w:t>
      </w:r>
    </w:p>
    <w:p w:rsidR="002E6E0B" w:rsidRPr="00BB6E55" w:rsidRDefault="002E6E0B" w:rsidP="00BB6E5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B6E55">
        <w:rPr>
          <w:b/>
          <w:sz w:val="28"/>
          <w:szCs w:val="28"/>
        </w:rPr>
        <w:t>Список использованной литературы</w:t>
      </w:r>
    </w:p>
    <w:p w:rsidR="002E6E0B" w:rsidRPr="00252796" w:rsidRDefault="002E6E0B" w:rsidP="00252796">
      <w:pPr>
        <w:spacing w:line="360" w:lineRule="auto"/>
        <w:ind w:firstLine="709"/>
        <w:jc w:val="both"/>
        <w:rPr>
          <w:sz w:val="28"/>
          <w:szCs w:val="28"/>
        </w:rPr>
      </w:pPr>
    </w:p>
    <w:p w:rsidR="00700339" w:rsidRPr="00252796" w:rsidRDefault="00700339" w:rsidP="00BB6E55">
      <w:pPr>
        <w:spacing w:line="360" w:lineRule="auto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1. Российская Федерация. Законы. Об основах охраны труда в Российской</w:t>
      </w:r>
      <w:r w:rsidR="00023A3C">
        <w:rPr>
          <w:sz w:val="28"/>
          <w:szCs w:val="28"/>
        </w:rPr>
        <w:t xml:space="preserve"> </w:t>
      </w:r>
      <w:r w:rsidRPr="00252796">
        <w:rPr>
          <w:sz w:val="28"/>
          <w:szCs w:val="28"/>
        </w:rPr>
        <w:t>Федерации (текст): (федер. закон: принят Гос. Думой 23 июня 1999г.: одобр. Советом Федерации 2 июля 1999r.).- (Электронная система «Гарант»).</w:t>
      </w:r>
    </w:p>
    <w:p w:rsidR="00700339" w:rsidRPr="00252796" w:rsidRDefault="00700339" w:rsidP="00BB6E55">
      <w:pPr>
        <w:spacing w:line="360" w:lineRule="auto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2. Российская Федерация. Законы. О пожарной безопасности: (принят Гос. думой 18 ноября 1994г. - (Электронная система «Гарант»).</w:t>
      </w:r>
    </w:p>
    <w:p w:rsidR="00700339" w:rsidRPr="00252796" w:rsidRDefault="00700339" w:rsidP="00BB6E55">
      <w:pPr>
        <w:spacing w:line="360" w:lineRule="auto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3. Федеральный Закон 2004 (20) «О качестве и безопасности пищевых продуктов».</w:t>
      </w:r>
    </w:p>
    <w:p w:rsidR="00700339" w:rsidRPr="00252796" w:rsidRDefault="00700339" w:rsidP="00BB6E55">
      <w:pPr>
        <w:spacing w:line="360" w:lineRule="auto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4. Федеральный закон от 27 .12.2002</w:t>
      </w:r>
      <w:r w:rsidR="00023A3C">
        <w:rPr>
          <w:sz w:val="28"/>
          <w:szCs w:val="28"/>
        </w:rPr>
        <w:t xml:space="preserve"> </w:t>
      </w:r>
      <w:r w:rsidRPr="00252796">
        <w:rPr>
          <w:sz w:val="28"/>
          <w:szCs w:val="28"/>
        </w:rPr>
        <w:t>№184 «О техническом регулировании».</w:t>
      </w:r>
    </w:p>
    <w:p w:rsidR="00700339" w:rsidRPr="00252796" w:rsidRDefault="00700339" w:rsidP="00BB6E55">
      <w:pPr>
        <w:spacing w:line="360" w:lineRule="auto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5. ГОСТ Р 50647-94. Общественное питание. Термины и определения.</w:t>
      </w:r>
    </w:p>
    <w:p w:rsidR="00700339" w:rsidRPr="00252796" w:rsidRDefault="00700339" w:rsidP="00BB6E55">
      <w:pPr>
        <w:spacing w:line="360" w:lineRule="auto"/>
        <w:jc w:val="both"/>
        <w:rPr>
          <w:sz w:val="28"/>
          <w:szCs w:val="28"/>
        </w:rPr>
      </w:pPr>
      <w:r w:rsidRPr="00252796">
        <w:rPr>
          <w:sz w:val="28"/>
          <w:szCs w:val="28"/>
        </w:rPr>
        <w:t xml:space="preserve">6. ГОСТ Р 50762-95. Общественное питание. Классификация предприятий. </w:t>
      </w:r>
    </w:p>
    <w:p w:rsidR="00700339" w:rsidRPr="00252796" w:rsidRDefault="00700339" w:rsidP="00BB6E55">
      <w:pPr>
        <w:spacing w:line="360" w:lineRule="auto"/>
        <w:jc w:val="both"/>
        <w:rPr>
          <w:sz w:val="28"/>
          <w:szCs w:val="28"/>
        </w:rPr>
      </w:pPr>
      <w:r w:rsidRPr="00252796">
        <w:rPr>
          <w:sz w:val="28"/>
          <w:szCs w:val="28"/>
        </w:rPr>
        <w:t xml:space="preserve">7. ГОСТ Р 50764-95. Услуги общественного питания. Общие требования. </w:t>
      </w:r>
    </w:p>
    <w:p w:rsidR="00700339" w:rsidRPr="00252796" w:rsidRDefault="00700339" w:rsidP="00BB6E55">
      <w:pPr>
        <w:spacing w:line="360" w:lineRule="auto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8. О потребительской кооперации (потребительских обществах, их союзах) в Российской Федерации: Федеральный закон Российской Федерации от 11 июня 1997г.</w:t>
      </w:r>
      <w:r w:rsidR="00023A3C">
        <w:rPr>
          <w:sz w:val="28"/>
          <w:szCs w:val="28"/>
        </w:rPr>
        <w:t xml:space="preserve"> </w:t>
      </w:r>
      <w:r w:rsidRPr="00252796">
        <w:rPr>
          <w:sz w:val="28"/>
          <w:szCs w:val="28"/>
        </w:rPr>
        <w:t>№97-ФЗ (в действующей редакции).</w:t>
      </w:r>
    </w:p>
    <w:p w:rsidR="00700339" w:rsidRPr="00252796" w:rsidRDefault="00700339" w:rsidP="00BB6E55">
      <w:pPr>
        <w:spacing w:line="360" w:lineRule="auto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9. Концепция развития потребительской кооперации Российской Федерации</w:t>
      </w:r>
      <w:r w:rsidR="00023A3C">
        <w:rPr>
          <w:sz w:val="28"/>
          <w:szCs w:val="28"/>
        </w:rPr>
        <w:t xml:space="preserve"> </w:t>
      </w:r>
      <w:r w:rsidRPr="00252796">
        <w:rPr>
          <w:sz w:val="28"/>
          <w:szCs w:val="28"/>
        </w:rPr>
        <w:t>на период до 2010 года. М.,2001.</w:t>
      </w:r>
    </w:p>
    <w:p w:rsidR="002E6E0B" w:rsidRPr="00252796" w:rsidRDefault="00700339" w:rsidP="00BB6E55">
      <w:pPr>
        <w:spacing w:line="360" w:lineRule="auto"/>
        <w:jc w:val="both"/>
        <w:rPr>
          <w:sz w:val="28"/>
          <w:szCs w:val="28"/>
        </w:rPr>
      </w:pPr>
      <w:r w:rsidRPr="00252796">
        <w:rPr>
          <w:sz w:val="28"/>
          <w:szCs w:val="28"/>
        </w:rPr>
        <w:t xml:space="preserve">10. </w:t>
      </w:r>
      <w:r w:rsidR="002E6E0B" w:rsidRPr="00252796">
        <w:rPr>
          <w:sz w:val="28"/>
          <w:szCs w:val="28"/>
        </w:rPr>
        <w:t>Беляев М.И. Оборудование предприятий общественного питания. Т. 3. Тепловое оборудование. М.: Экономика, 1990.</w:t>
      </w:r>
    </w:p>
    <w:p w:rsidR="002E6E0B" w:rsidRPr="00252796" w:rsidRDefault="00700339" w:rsidP="00BB6E55">
      <w:pPr>
        <w:spacing w:line="360" w:lineRule="auto"/>
        <w:jc w:val="both"/>
        <w:rPr>
          <w:sz w:val="28"/>
          <w:szCs w:val="28"/>
        </w:rPr>
      </w:pPr>
      <w:r w:rsidRPr="00252796">
        <w:rPr>
          <w:sz w:val="28"/>
          <w:szCs w:val="28"/>
        </w:rPr>
        <w:t xml:space="preserve">11. </w:t>
      </w:r>
      <w:r w:rsidR="002E6E0B" w:rsidRPr="00252796">
        <w:rPr>
          <w:sz w:val="28"/>
          <w:szCs w:val="28"/>
        </w:rPr>
        <w:t>Гусева Л.Г. Тепловое и электрическое оборудование предприятий общественного питания. М.: Экономика, 1983.</w:t>
      </w:r>
    </w:p>
    <w:p w:rsidR="002E6E0B" w:rsidRPr="00252796" w:rsidRDefault="00700339" w:rsidP="00BB6E55">
      <w:pPr>
        <w:spacing w:line="360" w:lineRule="auto"/>
        <w:jc w:val="both"/>
        <w:rPr>
          <w:sz w:val="28"/>
          <w:szCs w:val="28"/>
        </w:rPr>
      </w:pPr>
      <w:r w:rsidRPr="00252796">
        <w:rPr>
          <w:sz w:val="28"/>
          <w:szCs w:val="28"/>
        </w:rPr>
        <w:t xml:space="preserve">12. </w:t>
      </w:r>
      <w:r w:rsidR="002E6E0B" w:rsidRPr="00252796">
        <w:rPr>
          <w:sz w:val="28"/>
          <w:szCs w:val="28"/>
        </w:rPr>
        <w:t>Елхина В.Д., Журин А.А., Проничкина Л.П., Богачев М.К. Оборудование общественного питания. Т. 1. Механическое оборудование. М.: Экономика, 1987.</w:t>
      </w:r>
    </w:p>
    <w:p w:rsidR="00DF4892" w:rsidRPr="00252796" w:rsidRDefault="00700339" w:rsidP="00BB6E55">
      <w:pPr>
        <w:spacing w:line="360" w:lineRule="auto"/>
        <w:jc w:val="both"/>
        <w:rPr>
          <w:sz w:val="28"/>
          <w:szCs w:val="28"/>
        </w:rPr>
      </w:pPr>
      <w:r w:rsidRPr="00252796">
        <w:rPr>
          <w:sz w:val="28"/>
          <w:szCs w:val="28"/>
        </w:rPr>
        <w:t xml:space="preserve">13. </w:t>
      </w:r>
      <w:r w:rsidR="00DF4892" w:rsidRPr="00252796">
        <w:rPr>
          <w:sz w:val="28"/>
          <w:szCs w:val="28"/>
        </w:rPr>
        <w:t>Корнюшко Л.М. Механическое оборудование предприятий общественного питания: учебник для вузов/ Л.М. Корнюшко.- Спб.: ГИОРД, 2006.- 282 с.: ил.</w:t>
      </w:r>
    </w:p>
    <w:p w:rsidR="002E6E0B" w:rsidRPr="00252796" w:rsidRDefault="00700339" w:rsidP="00BB6E55">
      <w:pPr>
        <w:spacing w:line="360" w:lineRule="auto"/>
        <w:jc w:val="both"/>
        <w:rPr>
          <w:sz w:val="28"/>
          <w:szCs w:val="28"/>
        </w:rPr>
      </w:pPr>
      <w:r w:rsidRPr="00252796">
        <w:rPr>
          <w:sz w:val="28"/>
          <w:szCs w:val="28"/>
        </w:rPr>
        <w:t xml:space="preserve">14. </w:t>
      </w:r>
      <w:r w:rsidR="002E6E0B" w:rsidRPr="00252796">
        <w:rPr>
          <w:sz w:val="28"/>
          <w:szCs w:val="28"/>
        </w:rPr>
        <w:t>Литвина Л.С., Фролова З.С. Тепловое оборудование предприятий общественного питания. М.: Экономика, 1980.</w:t>
      </w:r>
    </w:p>
    <w:p w:rsidR="002E6E0B" w:rsidRPr="00252796" w:rsidRDefault="00700339" w:rsidP="00BB6E55">
      <w:pPr>
        <w:spacing w:line="360" w:lineRule="auto"/>
        <w:jc w:val="both"/>
        <w:rPr>
          <w:sz w:val="28"/>
          <w:szCs w:val="28"/>
        </w:rPr>
      </w:pPr>
      <w:r w:rsidRPr="00252796">
        <w:rPr>
          <w:sz w:val="28"/>
          <w:szCs w:val="28"/>
        </w:rPr>
        <w:t xml:space="preserve">15. </w:t>
      </w:r>
      <w:r w:rsidR="002E6E0B" w:rsidRPr="00252796">
        <w:rPr>
          <w:sz w:val="28"/>
          <w:szCs w:val="28"/>
        </w:rPr>
        <w:t>Могильный М.П. Оборудование предприятий общественного питания. Тепловое оборудование: учебное пособие/ М.П. Могильный, Т.В. Калашева, А.Ю. Баласанян, ред. М.П. Могильный.- М.: Академия, 2004.-191с.: ил.</w:t>
      </w:r>
    </w:p>
    <w:p w:rsidR="002E6E0B" w:rsidRPr="00252796" w:rsidRDefault="00700339" w:rsidP="00BB6E55">
      <w:pPr>
        <w:spacing w:line="360" w:lineRule="auto"/>
        <w:jc w:val="both"/>
        <w:rPr>
          <w:sz w:val="28"/>
          <w:szCs w:val="28"/>
        </w:rPr>
      </w:pPr>
      <w:r w:rsidRPr="00252796">
        <w:rPr>
          <w:sz w:val="28"/>
          <w:szCs w:val="28"/>
        </w:rPr>
        <w:t xml:space="preserve">16. </w:t>
      </w:r>
      <w:r w:rsidR="002E6E0B" w:rsidRPr="00252796">
        <w:rPr>
          <w:sz w:val="28"/>
          <w:szCs w:val="28"/>
        </w:rPr>
        <w:t>Оборудование предприятий торговли и общественного питания. Полный курс: учебник для вузов/ В.А. Гуляев, (и др. ), ред. В.А. Гуляев.- М.: ИНФРА-М, 2004.-542с.</w:t>
      </w:r>
    </w:p>
    <w:p w:rsidR="002E6E0B" w:rsidRPr="00252796" w:rsidRDefault="00700339" w:rsidP="00BB6E55">
      <w:pPr>
        <w:spacing w:line="360" w:lineRule="auto"/>
        <w:jc w:val="both"/>
        <w:rPr>
          <w:sz w:val="28"/>
          <w:szCs w:val="28"/>
        </w:rPr>
      </w:pPr>
      <w:r w:rsidRPr="00252796">
        <w:rPr>
          <w:sz w:val="28"/>
          <w:szCs w:val="28"/>
        </w:rPr>
        <w:t xml:space="preserve">17. </w:t>
      </w:r>
      <w:r w:rsidR="002E6E0B" w:rsidRPr="00252796">
        <w:rPr>
          <w:sz w:val="28"/>
          <w:szCs w:val="28"/>
        </w:rPr>
        <w:t>Тепловое и механическое оборудование предприятий общественного питания: учебное пособие для среднего профессионального образования. – Ростов н/Д: Феникс, - 478 с: ил.</w:t>
      </w:r>
    </w:p>
    <w:p w:rsidR="002E6E0B" w:rsidRPr="00252796" w:rsidRDefault="00700339" w:rsidP="00BB6E55">
      <w:pPr>
        <w:spacing w:line="360" w:lineRule="auto"/>
        <w:jc w:val="both"/>
        <w:rPr>
          <w:sz w:val="28"/>
          <w:szCs w:val="28"/>
        </w:rPr>
      </w:pPr>
      <w:r w:rsidRPr="00252796">
        <w:rPr>
          <w:sz w:val="28"/>
          <w:szCs w:val="28"/>
        </w:rPr>
        <w:t xml:space="preserve">18. </w:t>
      </w:r>
      <w:r w:rsidR="002E6E0B" w:rsidRPr="00252796">
        <w:rPr>
          <w:sz w:val="28"/>
          <w:szCs w:val="28"/>
        </w:rPr>
        <w:t>Улейский Н.Т. Механическое и тепловое оборудование предприятий общественного питания/ Н.Т. Улейский, Р.И. Улейская. – Ростов н/Д: Феникс, 2000.</w:t>
      </w:r>
    </w:p>
    <w:p w:rsidR="00DF4892" w:rsidRPr="00252796" w:rsidRDefault="00700339" w:rsidP="00BB6E55">
      <w:pPr>
        <w:spacing w:line="360" w:lineRule="auto"/>
        <w:jc w:val="both"/>
        <w:rPr>
          <w:sz w:val="28"/>
          <w:szCs w:val="28"/>
        </w:rPr>
      </w:pPr>
      <w:r w:rsidRPr="00252796">
        <w:rPr>
          <w:sz w:val="28"/>
          <w:szCs w:val="28"/>
        </w:rPr>
        <w:t xml:space="preserve">19. </w:t>
      </w:r>
      <w:r w:rsidR="002E6E0B" w:rsidRPr="00252796">
        <w:rPr>
          <w:sz w:val="28"/>
          <w:szCs w:val="28"/>
        </w:rPr>
        <w:t>Щеглов Н.Г. Технологическое оборудование предприятий общественного питания и торговли: Учебник для средних специальных учебных заведений/ Н.Г. Щеглов, К.Я. Гайворонский. – М.: Деловая лит., 2001.-471 с.: ил.</w:t>
      </w:r>
    </w:p>
    <w:p w:rsidR="00DF4892" w:rsidRPr="00252796" w:rsidRDefault="00324EC3" w:rsidP="00BB6E55">
      <w:pPr>
        <w:spacing w:line="360" w:lineRule="auto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20. Пищевая промышленность</w:t>
      </w:r>
      <w:r w:rsidR="000562DB" w:rsidRPr="00252796">
        <w:rPr>
          <w:sz w:val="28"/>
          <w:szCs w:val="28"/>
        </w:rPr>
        <w:t>, ж.: №5, 2008г.</w:t>
      </w:r>
      <w:bookmarkStart w:id="0" w:name="_GoBack"/>
      <w:bookmarkEnd w:id="0"/>
    </w:p>
    <w:sectPr w:rsidR="00DF4892" w:rsidRPr="00252796" w:rsidSect="00252796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385" w:rsidRDefault="00157385">
      <w:r>
        <w:separator/>
      </w:r>
    </w:p>
  </w:endnote>
  <w:endnote w:type="continuationSeparator" w:id="0">
    <w:p w:rsidR="00157385" w:rsidRDefault="0015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DAE" w:rsidRDefault="00A20DAE" w:rsidP="00281872">
    <w:pPr>
      <w:pStyle w:val="a4"/>
      <w:framePr w:wrap="around" w:vAnchor="text" w:hAnchor="margin" w:xAlign="center" w:y="1"/>
      <w:rPr>
        <w:rStyle w:val="a6"/>
      </w:rPr>
    </w:pPr>
  </w:p>
  <w:p w:rsidR="00A20DAE" w:rsidRDefault="00A20DA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DAE" w:rsidRDefault="004E35AB" w:rsidP="00281872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A20DAE" w:rsidRDefault="00A20DA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385" w:rsidRDefault="00157385">
      <w:r>
        <w:separator/>
      </w:r>
    </w:p>
  </w:footnote>
  <w:footnote w:type="continuationSeparator" w:id="0">
    <w:p w:rsidR="00157385" w:rsidRDefault="00157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41608"/>
    <w:multiLevelType w:val="hybridMultilevel"/>
    <w:tmpl w:val="E8E67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52F7226"/>
    <w:multiLevelType w:val="multilevel"/>
    <w:tmpl w:val="57B078F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40"/>
        </w:tabs>
        <w:ind w:left="2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00"/>
        </w:tabs>
        <w:ind w:left="21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40"/>
        </w:tabs>
        <w:ind w:left="2940" w:hanging="2160"/>
      </w:pPr>
      <w:rPr>
        <w:rFonts w:cs="Times New Roman" w:hint="default"/>
      </w:rPr>
    </w:lvl>
  </w:abstractNum>
  <w:abstractNum w:abstractNumId="2">
    <w:nsid w:val="245B7230"/>
    <w:multiLevelType w:val="hybridMultilevel"/>
    <w:tmpl w:val="94529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D813DF"/>
    <w:multiLevelType w:val="hybridMultilevel"/>
    <w:tmpl w:val="08D4F3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D5220B"/>
    <w:multiLevelType w:val="hybridMultilevel"/>
    <w:tmpl w:val="2FB6C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C23FB6"/>
    <w:multiLevelType w:val="hybridMultilevel"/>
    <w:tmpl w:val="C240A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AA6549E"/>
    <w:multiLevelType w:val="multilevel"/>
    <w:tmpl w:val="0ED43F9C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>
    <w:nsid w:val="63840F5B"/>
    <w:multiLevelType w:val="hybridMultilevel"/>
    <w:tmpl w:val="199CD1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E0B"/>
    <w:rsid w:val="00023A3C"/>
    <w:rsid w:val="00027ECE"/>
    <w:rsid w:val="00030CFB"/>
    <w:rsid w:val="000562DB"/>
    <w:rsid w:val="00082F92"/>
    <w:rsid w:val="00090C04"/>
    <w:rsid w:val="000E6E14"/>
    <w:rsid w:val="00142102"/>
    <w:rsid w:val="00157385"/>
    <w:rsid w:val="001768C8"/>
    <w:rsid w:val="00207FC6"/>
    <w:rsid w:val="00231DCA"/>
    <w:rsid w:val="00252796"/>
    <w:rsid w:val="00281872"/>
    <w:rsid w:val="002C1B40"/>
    <w:rsid w:val="002E6E0B"/>
    <w:rsid w:val="0031715D"/>
    <w:rsid w:val="00324EC3"/>
    <w:rsid w:val="003F4B7C"/>
    <w:rsid w:val="00460EC2"/>
    <w:rsid w:val="0047340B"/>
    <w:rsid w:val="004E35AB"/>
    <w:rsid w:val="005328E8"/>
    <w:rsid w:val="005449EE"/>
    <w:rsid w:val="00572F63"/>
    <w:rsid w:val="005A113F"/>
    <w:rsid w:val="0067020F"/>
    <w:rsid w:val="00690E43"/>
    <w:rsid w:val="00692280"/>
    <w:rsid w:val="00700339"/>
    <w:rsid w:val="00710BC6"/>
    <w:rsid w:val="007221A9"/>
    <w:rsid w:val="00920670"/>
    <w:rsid w:val="0093554E"/>
    <w:rsid w:val="009A3F55"/>
    <w:rsid w:val="009E35F9"/>
    <w:rsid w:val="00A10D47"/>
    <w:rsid w:val="00A20DAE"/>
    <w:rsid w:val="00A64CCA"/>
    <w:rsid w:val="00A95C1C"/>
    <w:rsid w:val="00B401AF"/>
    <w:rsid w:val="00BB6E55"/>
    <w:rsid w:val="00BE6E08"/>
    <w:rsid w:val="00C17013"/>
    <w:rsid w:val="00C92F28"/>
    <w:rsid w:val="00CF05A5"/>
    <w:rsid w:val="00D20117"/>
    <w:rsid w:val="00D66923"/>
    <w:rsid w:val="00D74D46"/>
    <w:rsid w:val="00DB6DB4"/>
    <w:rsid w:val="00DF4892"/>
    <w:rsid w:val="00F073B1"/>
    <w:rsid w:val="00F530BC"/>
    <w:rsid w:val="00FD0CA5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89FD6AF-E723-458F-A237-F7BD39E4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E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20DA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A20DAE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562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5110</Words>
  <Characters>29132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ЧЕБОКСАРСКИЙ КООПЕРАТИВНЫЙ ИНСТИТУТ </vt:lpstr>
    </vt:vector>
  </TitlesOfParts>
  <Company>Дом</Company>
  <LinksUpToDate>false</LinksUpToDate>
  <CharactersWithSpaces>34174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ЧЕБОКСАРСКИЙ КООПЕРАТИВНЫЙ ИНСТИТУТ </dc:title>
  <dc:subject/>
  <dc:creator>Володя</dc:creator>
  <cp:keywords/>
  <dc:description/>
  <cp:lastModifiedBy>admin</cp:lastModifiedBy>
  <cp:revision>2</cp:revision>
  <cp:lastPrinted>2008-10-29T07:42:00Z</cp:lastPrinted>
  <dcterms:created xsi:type="dcterms:W3CDTF">2014-02-20T13:53:00Z</dcterms:created>
  <dcterms:modified xsi:type="dcterms:W3CDTF">2014-02-20T13:53:00Z</dcterms:modified>
</cp:coreProperties>
</file>