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C33" w:rsidRDefault="00081C33" w:rsidP="00C96960">
      <w:pPr>
        <w:pStyle w:val="aff1"/>
      </w:pPr>
      <w:bookmarkStart w:id="0" w:name="_Toc161475133"/>
      <w:bookmarkStart w:id="1" w:name="_Toc161475307"/>
      <w:bookmarkStart w:id="2" w:name="_Toc161475369"/>
      <w:bookmarkStart w:id="3" w:name="_Toc254314123"/>
      <w:bookmarkStart w:id="4" w:name="_Toc254314151"/>
      <w:r>
        <w:t>МИНИСТЕРСТВО ОБРАЗОВАНИЯ РОССИЙСКОЙ ФЕДЕРАЦИИ</w:t>
      </w:r>
    </w:p>
    <w:p w:rsidR="00081C33" w:rsidRDefault="00081C33" w:rsidP="00C96960">
      <w:pPr>
        <w:pStyle w:val="aff1"/>
      </w:pPr>
      <w:r>
        <w:t>АКАДЕМИЯ БЮДЖЕТА И КАЗНАЧЕЙСТВА</w:t>
      </w:r>
    </w:p>
    <w:p w:rsidR="00C96960" w:rsidRDefault="00081C33" w:rsidP="00C96960">
      <w:pPr>
        <w:pStyle w:val="aff1"/>
      </w:pPr>
      <w:r>
        <w:t>МИНИСТЕРСТВО ФИНАНСОВ РОССИЙСКОЙ ФЕДЕРАЦИИ</w:t>
      </w:r>
    </w:p>
    <w:p w:rsidR="00C96960" w:rsidRDefault="00081C33" w:rsidP="00C96960">
      <w:pPr>
        <w:pStyle w:val="aff1"/>
      </w:pPr>
      <w:r>
        <w:t>ОМСКИЙ ФИЛИАЛ</w:t>
      </w:r>
    </w:p>
    <w:p w:rsidR="00C96960" w:rsidRDefault="00C96960" w:rsidP="00C96960">
      <w:pPr>
        <w:pStyle w:val="aff1"/>
        <w:rPr>
          <w:lang w:val="en-US"/>
        </w:rPr>
      </w:pPr>
    </w:p>
    <w:p w:rsidR="00C96960" w:rsidRDefault="00C96960" w:rsidP="00C96960">
      <w:pPr>
        <w:pStyle w:val="aff1"/>
        <w:rPr>
          <w:lang w:val="en-US"/>
        </w:rPr>
      </w:pPr>
    </w:p>
    <w:p w:rsidR="00C96960" w:rsidRDefault="00C96960" w:rsidP="00C96960">
      <w:pPr>
        <w:pStyle w:val="aff1"/>
        <w:rPr>
          <w:lang w:val="en-US"/>
        </w:rPr>
      </w:pPr>
    </w:p>
    <w:p w:rsidR="00C96960" w:rsidRPr="00C96960" w:rsidRDefault="00C96960" w:rsidP="00C96960">
      <w:pPr>
        <w:pStyle w:val="aff1"/>
        <w:rPr>
          <w:lang w:val="en-US"/>
        </w:rPr>
      </w:pPr>
    </w:p>
    <w:p w:rsidR="00081C33" w:rsidRPr="005857AE" w:rsidRDefault="00081C33" w:rsidP="00C96960">
      <w:pPr>
        <w:pStyle w:val="aff1"/>
        <w:rPr>
          <w:b/>
          <w:bCs/>
          <w:sz w:val="40"/>
          <w:szCs w:val="40"/>
        </w:rPr>
      </w:pPr>
      <w:r w:rsidRPr="005857AE">
        <w:rPr>
          <w:b/>
          <w:bCs/>
          <w:sz w:val="40"/>
          <w:szCs w:val="40"/>
        </w:rPr>
        <w:t>КУРСОВАЯ РАБОТА</w:t>
      </w:r>
    </w:p>
    <w:p w:rsidR="00C96960" w:rsidRDefault="00081C33" w:rsidP="00C96960">
      <w:pPr>
        <w:pStyle w:val="aff1"/>
      </w:pPr>
      <w:r>
        <w:t>ПО ДИСЦИПЛИНЕ</w:t>
      </w:r>
    </w:p>
    <w:p w:rsidR="00081C33" w:rsidRPr="00081C33" w:rsidRDefault="00081C33" w:rsidP="00C96960">
      <w:pPr>
        <w:pStyle w:val="aff1"/>
      </w:pPr>
      <w:r>
        <w:t>СТАТИСТИКА</w:t>
      </w:r>
    </w:p>
    <w:p w:rsidR="00C96960" w:rsidRPr="000F3B07" w:rsidRDefault="00C96960" w:rsidP="00C96960">
      <w:pPr>
        <w:pStyle w:val="aff1"/>
      </w:pPr>
      <w:r w:rsidRPr="000F3B07">
        <w:t>Тема</w:t>
      </w:r>
      <w:r>
        <w:t xml:space="preserve"> </w:t>
      </w:r>
      <w:r w:rsidRPr="000F3B07">
        <w:t>Баланс активов и пассивов и статистика национального богатства</w:t>
      </w:r>
    </w:p>
    <w:p w:rsidR="00C96960" w:rsidRDefault="00C96960" w:rsidP="00C96960">
      <w:pPr>
        <w:pStyle w:val="aff1"/>
        <w:rPr>
          <w:lang w:val="en-US"/>
        </w:rPr>
      </w:pPr>
    </w:p>
    <w:p w:rsidR="00C96960" w:rsidRPr="00C96960" w:rsidRDefault="00C96960" w:rsidP="00C96960">
      <w:pPr>
        <w:pStyle w:val="aff1"/>
        <w:rPr>
          <w:lang w:val="en-US"/>
        </w:rPr>
      </w:pPr>
    </w:p>
    <w:p w:rsidR="00C96960" w:rsidRDefault="00081C33" w:rsidP="00C96960">
      <w:pPr>
        <w:pStyle w:val="aff1"/>
        <w:jc w:val="left"/>
      </w:pPr>
      <w:r w:rsidRPr="000F3B07">
        <w:t>Студентки</w:t>
      </w:r>
      <w:r w:rsidR="00C96960">
        <w:t xml:space="preserve"> </w:t>
      </w:r>
      <w:r w:rsidRPr="000F3B07">
        <w:t>Лягиной Екатерины Сергеевны</w:t>
      </w:r>
    </w:p>
    <w:p w:rsidR="00081C33" w:rsidRPr="000F3B07" w:rsidRDefault="00081C33" w:rsidP="00C96960">
      <w:pPr>
        <w:pStyle w:val="aff1"/>
        <w:jc w:val="left"/>
      </w:pPr>
      <w:r w:rsidRPr="000F3B07">
        <w:t>Группа №</w:t>
      </w:r>
      <w:r w:rsidR="00C96960">
        <w:t xml:space="preserve"> </w:t>
      </w:r>
      <w:r w:rsidRPr="000F3B07">
        <w:t>2У2Курс №</w:t>
      </w:r>
      <w:r w:rsidR="00C96960">
        <w:t xml:space="preserve"> </w:t>
      </w:r>
      <w:r w:rsidRPr="000F3B07">
        <w:t>2</w:t>
      </w:r>
    </w:p>
    <w:p w:rsidR="00081C33" w:rsidRPr="000F3B07" w:rsidRDefault="00081C33" w:rsidP="00C96960">
      <w:pPr>
        <w:pStyle w:val="aff1"/>
        <w:jc w:val="left"/>
      </w:pPr>
      <w:r w:rsidRPr="000F3B07">
        <w:t>Факультет</w:t>
      </w:r>
      <w:r w:rsidR="00C96960">
        <w:t xml:space="preserve"> </w:t>
      </w:r>
      <w:r w:rsidRPr="000F3B07">
        <w:t>учетный</w:t>
      </w:r>
    </w:p>
    <w:p w:rsidR="00081C33" w:rsidRPr="000F3B07" w:rsidRDefault="00081C33" w:rsidP="00C96960">
      <w:pPr>
        <w:pStyle w:val="aff1"/>
        <w:jc w:val="left"/>
      </w:pPr>
      <w:r w:rsidRPr="000F3B07">
        <w:t>Специальность</w:t>
      </w:r>
      <w:r w:rsidR="00C96960">
        <w:t xml:space="preserve"> </w:t>
      </w:r>
      <w:r w:rsidRPr="000F3B07">
        <w:t>Бух. учет, анализ и аудит</w:t>
      </w:r>
    </w:p>
    <w:p w:rsidR="00081C33" w:rsidRPr="00C96960" w:rsidRDefault="00081C33" w:rsidP="00C96960">
      <w:pPr>
        <w:pStyle w:val="aff1"/>
        <w:jc w:val="left"/>
        <w:rPr>
          <w:lang w:val="en-US"/>
        </w:rPr>
      </w:pPr>
      <w:r w:rsidRPr="000F3B07">
        <w:t>Отделение</w:t>
      </w:r>
      <w:r w:rsidR="00C96960">
        <w:t xml:space="preserve"> </w:t>
      </w:r>
      <w:r w:rsidRPr="000F3B07">
        <w:t>очно-заочное</w:t>
      </w:r>
      <w:r w:rsidR="00C96960">
        <w:rPr>
          <w:lang w:val="en-US"/>
        </w:rPr>
        <w:t>____________________________</w:t>
      </w:r>
    </w:p>
    <w:p w:rsidR="00C96960" w:rsidRPr="00C96960" w:rsidRDefault="00081C33" w:rsidP="00C96960">
      <w:pPr>
        <w:pStyle w:val="aff1"/>
        <w:jc w:val="left"/>
        <w:rPr>
          <w:lang w:val="en-US"/>
        </w:rPr>
      </w:pPr>
      <w:r w:rsidRPr="000F3B07">
        <w:t>Научный руководитель</w:t>
      </w:r>
      <w:r w:rsidR="00C96960">
        <w:rPr>
          <w:lang w:val="en-US"/>
        </w:rPr>
        <w:t>________________________</w:t>
      </w:r>
    </w:p>
    <w:p w:rsidR="00C96960" w:rsidRPr="00C96960" w:rsidRDefault="00081C33" w:rsidP="00C96960">
      <w:pPr>
        <w:pStyle w:val="aff1"/>
        <w:jc w:val="left"/>
        <w:rPr>
          <w:lang w:val="en-US"/>
        </w:rPr>
      </w:pPr>
      <w:r w:rsidRPr="000F3B07">
        <w:t>Дата поступления</w:t>
      </w:r>
      <w:r w:rsidR="00C96960">
        <w:t xml:space="preserve"> </w:t>
      </w:r>
      <w:r w:rsidR="00C96960">
        <w:rPr>
          <w:lang w:val="en-US"/>
        </w:rPr>
        <w:t>___________</w:t>
      </w:r>
    </w:p>
    <w:p w:rsidR="00C96960" w:rsidRPr="00C96960" w:rsidRDefault="00081C33" w:rsidP="00C96960">
      <w:pPr>
        <w:pStyle w:val="aff1"/>
        <w:jc w:val="left"/>
        <w:rPr>
          <w:lang w:val="en-US"/>
        </w:rPr>
      </w:pPr>
      <w:r w:rsidRPr="000F3B07">
        <w:t>Допуск к защите</w:t>
      </w:r>
      <w:r w:rsidR="00C96960">
        <w:t xml:space="preserve"> </w:t>
      </w:r>
      <w:r w:rsidR="00C96960">
        <w:rPr>
          <w:lang w:val="en-US"/>
        </w:rPr>
        <w:t>__________________________</w:t>
      </w:r>
    </w:p>
    <w:p w:rsidR="00C96960" w:rsidRPr="00C96960" w:rsidRDefault="00081C33" w:rsidP="00C96960">
      <w:pPr>
        <w:pStyle w:val="aff1"/>
        <w:jc w:val="left"/>
        <w:rPr>
          <w:lang w:val="en-US"/>
        </w:rPr>
      </w:pPr>
      <w:r w:rsidRPr="000F3B07">
        <w:t>Зачет работы</w:t>
      </w:r>
      <w:r w:rsidR="00C96960">
        <w:rPr>
          <w:lang w:val="en-US"/>
        </w:rPr>
        <w:t>_______________________________</w:t>
      </w:r>
    </w:p>
    <w:p w:rsidR="00C96960" w:rsidRPr="00C96960" w:rsidRDefault="00081C33" w:rsidP="00C96960">
      <w:pPr>
        <w:pStyle w:val="aff1"/>
        <w:jc w:val="left"/>
        <w:rPr>
          <w:lang w:val="en-US"/>
        </w:rPr>
      </w:pPr>
      <w:r w:rsidRPr="000F3B07">
        <w:t>работы в деканат</w:t>
      </w:r>
      <w:r w:rsidR="00C96960">
        <w:t xml:space="preserve"> </w:t>
      </w:r>
      <w:r w:rsidR="00C96960">
        <w:rPr>
          <w:lang w:val="en-US"/>
        </w:rPr>
        <w:t>________________________</w:t>
      </w:r>
    </w:p>
    <w:p w:rsidR="00C96960" w:rsidRPr="00C96960" w:rsidRDefault="00081C33" w:rsidP="00C96960">
      <w:pPr>
        <w:pStyle w:val="aff1"/>
        <w:jc w:val="left"/>
        <w:rPr>
          <w:lang w:val="en-US"/>
        </w:rPr>
      </w:pPr>
      <w:r w:rsidRPr="000F3B07">
        <w:t>Подпись преподавателя</w:t>
      </w:r>
      <w:r w:rsidR="00C96960">
        <w:rPr>
          <w:lang w:val="en-US"/>
        </w:rPr>
        <w:t>_____________________</w:t>
      </w:r>
    </w:p>
    <w:p w:rsidR="00081C33" w:rsidRPr="00C96960" w:rsidRDefault="00081C33" w:rsidP="00C96960">
      <w:pPr>
        <w:pStyle w:val="aff1"/>
        <w:jc w:val="left"/>
        <w:rPr>
          <w:lang w:val="en-US"/>
        </w:rPr>
      </w:pPr>
      <w:r w:rsidRPr="000F3B07">
        <w:t>Подпись преподавателя</w:t>
      </w:r>
      <w:r w:rsidR="00C96960">
        <w:rPr>
          <w:lang w:val="en-US"/>
        </w:rPr>
        <w:t>_____________________</w:t>
      </w:r>
    </w:p>
    <w:p w:rsidR="00C96960" w:rsidRDefault="00C96960" w:rsidP="00C96960">
      <w:pPr>
        <w:pStyle w:val="aff1"/>
        <w:rPr>
          <w:lang w:val="en-US"/>
        </w:rPr>
      </w:pPr>
    </w:p>
    <w:p w:rsidR="00C96960" w:rsidRPr="00C96960" w:rsidRDefault="00C96960" w:rsidP="00C96960">
      <w:pPr>
        <w:pStyle w:val="aff1"/>
        <w:rPr>
          <w:lang w:val="en-US"/>
        </w:rPr>
      </w:pPr>
    </w:p>
    <w:p w:rsidR="000F3B07" w:rsidRPr="000F3B07" w:rsidRDefault="00081C33" w:rsidP="00C96960">
      <w:pPr>
        <w:pStyle w:val="aff1"/>
      </w:pPr>
      <w:r w:rsidRPr="000F3B07">
        <w:t xml:space="preserve">Омск – 2006 /2007 уч. </w:t>
      </w:r>
      <w:r w:rsidR="000F3B07" w:rsidRPr="000F3B07">
        <w:t>Г</w:t>
      </w:r>
      <w:r w:rsidRPr="000F3B07">
        <w:t>од</w:t>
      </w:r>
    </w:p>
    <w:p w:rsidR="00C96960" w:rsidRDefault="000F3B07" w:rsidP="00C96960">
      <w:pPr>
        <w:pStyle w:val="afa"/>
      </w:pPr>
      <w:r>
        <w:br w:type="page"/>
      </w:r>
      <w:r w:rsidR="00081C33" w:rsidRPr="000F3B07">
        <w:t>Содержание</w:t>
      </w:r>
    </w:p>
    <w:p w:rsidR="00C96960" w:rsidRDefault="00C96960" w:rsidP="00C96960">
      <w:pPr>
        <w:pStyle w:val="11"/>
        <w:tabs>
          <w:tab w:val="right" w:leader="dot" w:pos="9345"/>
        </w:tabs>
        <w:rPr>
          <w:b/>
          <w:bCs/>
          <w:lang w:val="en-US"/>
        </w:rPr>
      </w:pPr>
    </w:p>
    <w:p w:rsidR="00267EF4" w:rsidRDefault="00267EF4">
      <w:pPr>
        <w:pStyle w:val="21"/>
        <w:rPr>
          <w:smallCaps w:val="0"/>
          <w:noProof/>
          <w:sz w:val="24"/>
          <w:szCs w:val="24"/>
        </w:rPr>
      </w:pPr>
      <w:r w:rsidRPr="00156271">
        <w:rPr>
          <w:rStyle w:val="aa"/>
          <w:noProof/>
        </w:rPr>
        <w:t>Введение</w:t>
      </w:r>
    </w:p>
    <w:p w:rsidR="00267EF4" w:rsidRDefault="00267EF4">
      <w:pPr>
        <w:pStyle w:val="21"/>
        <w:rPr>
          <w:smallCaps w:val="0"/>
          <w:noProof/>
          <w:sz w:val="24"/>
          <w:szCs w:val="24"/>
        </w:rPr>
      </w:pPr>
      <w:r w:rsidRPr="00156271">
        <w:rPr>
          <w:rStyle w:val="aa"/>
          <w:noProof/>
        </w:rPr>
        <w:t>Глава 1. Общие концепции и определения</w:t>
      </w:r>
    </w:p>
    <w:p w:rsidR="00267EF4" w:rsidRDefault="00267EF4">
      <w:pPr>
        <w:pStyle w:val="21"/>
        <w:rPr>
          <w:smallCaps w:val="0"/>
          <w:noProof/>
          <w:sz w:val="24"/>
          <w:szCs w:val="24"/>
        </w:rPr>
      </w:pPr>
      <w:r w:rsidRPr="00156271">
        <w:rPr>
          <w:rStyle w:val="aa"/>
          <w:noProof/>
        </w:rPr>
        <w:t>1.1. Задачи статистического изучения баланса активов и пассивов</w:t>
      </w:r>
    </w:p>
    <w:p w:rsidR="00267EF4" w:rsidRDefault="00267EF4">
      <w:pPr>
        <w:pStyle w:val="21"/>
        <w:rPr>
          <w:smallCaps w:val="0"/>
          <w:noProof/>
          <w:sz w:val="24"/>
          <w:szCs w:val="24"/>
        </w:rPr>
      </w:pPr>
      <w:r w:rsidRPr="00156271">
        <w:rPr>
          <w:rStyle w:val="aa"/>
          <w:noProof/>
        </w:rPr>
        <w:t>1.2. Задачи и проблемы статистики национального богатства</w:t>
      </w:r>
    </w:p>
    <w:p w:rsidR="00267EF4" w:rsidRDefault="00267EF4">
      <w:pPr>
        <w:pStyle w:val="21"/>
        <w:rPr>
          <w:smallCaps w:val="0"/>
          <w:noProof/>
          <w:sz w:val="24"/>
          <w:szCs w:val="24"/>
        </w:rPr>
      </w:pPr>
      <w:r w:rsidRPr="00156271">
        <w:rPr>
          <w:rStyle w:val="aa"/>
          <w:noProof/>
        </w:rPr>
        <w:t>1.3. Понятие национального богатства</w:t>
      </w:r>
    </w:p>
    <w:p w:rsidR="00267EF4" w:rsidRDefault="00267EF4">
      <w:pPr>
        <w:pStyle w:val="21"/>
        <w:rPr>
          <w:smallCaps w:val="0"/>
          <w:noProof/>
          <w:sz w:val="24"/>
          <w:szCs w:val="24"/>
        </w:rPr>
      </w:pPr>
      <w:r w:rsidRPr="00156271">
        <w:rPr>
          <w:rStyle w:val="aa"/>
          <w:noProof/>
        </w:rPr>
        <w:t>1.4. Классификация национального богатства</w:t>
      </w:r>
    </w:p>
    <w:p w:rsidR="00267EF4" w:rsidRDefault="00267EF4">
      <w:pPr>
        <w:pStyle w:val="21"/>
        <w:rPr>
          <w:smallCaps w:val="0"/>
          <w:noProof/>
          <w:sz w:val="24"/>
          <w:szCs w:val="24"/>
        </w:rPr>
      </w:pPr>
      <w:r w:rsidRPr="00156271">
        <w:rPr>
          <w:rStyle w:val="aa"/>
          <w:noProof/>
        </w:rPr>
        <w:t>1.5.Система показателей статистики национального богатства</w:t>
      </w:r>
    </w:p>
    <w:p w:rsidR="00267EF4" w:rsidRDefault="00267EF4">
      <w:pPr>
        <w:pStyle w:val="21"/>
        <w:rPr>
          <w:smallCaps w:val="0"/>
          <w:noProof/>
          <w:sz w:val="24"/>
          <w:szCs w:val="24"/>
        </w:rPr>
      </w:pPr>
      <w:r w:rsidRPr="00156271">
        <w:rPr>
          <w:rStyle w:val="aa"/>
          <w:noProof/>
        </w:rPr>
        <w:t>Глава 2. Статистика нефинансовых произведенных активов</w:t>
      </w:r>
    </w:p>
    <w:p w:rsidR="00267EF4" w:rsidRDefault="00267EF4">
      <w:pPr>
        <w:pStyle w:val="21"/>
        <w:rPr>
          <w:smallCaps w:val="0"/>
          <w:noProof/>
          <w:sz w:val="24"/>
          <w:szCs w:val="24"/>
        </w:rPr>
      </w:pPr>
      <w:r w:rsidRPr="00156271">
        <w:rPr>
          <w:rStyle w:val="aa"/>
          <w:noProof/>
        </w:rPr>
        <w:t>2.1. Определение и состав основных фондов, задачи их статистического изучения и методы получения статистических данных</w:t>
      </w:r>
    </w:p>
    <w:p w:rsidR="00267EF4" w:rsidRDefault="00267EF4">
      <w:pPr>
        <w:pStyle w:val="21"/>
        <w:rPr>
          <w:smallCaps w:val="0"/>
          <w:noProof/>
          <w:sz w:val="24"/>
          <w:szCs w:val="24"/>
        </w:rPr>
      </w:pPr>
      <w:r w:rsidRPr="00156271">
        <w:rPr>
          <w:rStyle w:val="aa"/>
          <w:noProof/>
        </w:rPr>
        <w:t>2.1.1.Проблемы перехода статистики основных фондов к методологии составления баланса активов и пассивов</w:t>
      </w:r>
    </w:p>
    <w:p w:rsidR="00267EF4" w:rsidRDefault="00267EF4">
      <w:pPr>
        <w:pStyle w:val="21"/>
        <w:rPr>
          <w:smallCaps w:val="0"/>
          <w:noProof/>
          <w:sz w:val="24"/>
          <w:szCs w:val="24"/>
        </w:rPr>
      </w:pPr>
      <w:r w:rsidRPr="00156271">
        <w:rPr>
          <w:rStyle w:val="aa"/>
          <w:noProof/>
        </w:rPr>
        <w:t>2.2. Определение и состав материальных оборотных средств, задачи их статистического изучения и источники получения данных для статистического учета</w:t>
      </w:r>
    </w:p>
    <w:p w:rsidR="00267EF4" w:rsidRDefault="00267EF4">
      <w:pPr>
        <w:pStyle w:val="21"/>
        <w:rPr>
          <w:smallCaps w:val="0"/>
          <w:noProof/>
          <w:sz w:val="24"/>
          <w:szCs w:val="24"/>
        </w:rPr>
      </w:pPr>
      <w:r w:rsidRPr="00156271">
        <w:rPr>
          <w:rStyle w:val="aa"/>
          <w:noProof/>
        </w:rPr>
        <w:t>2.3. Проблемы оценки материальных оборотных средств в соответствии с методологией составления баланса активов и пассивов</w:t>
      </w:r>
    </w:p>
    <w:p w:rsidR="00267EF4" w:rsidRDefault="00267EF4">
      <w:pPr>
        <w:pStyle w:val="21"/>
        <w:rPr>
          <w:smallCaps w:val="0"/>
          <w:noProof/>
          <w:sz w:val="24"/>
          <w:szCs w:val="24"/>
        </w:rPr>
      </w:pPr>
      <w:r w:rsidRPr="00156271">
        <w:rPr>
          <w:rStyle w:val="aa"/>
          <w:noProof/>
        </w:rPr>
        <w:t>2.4. Статистическое изучение ценностей</w:t>
      </w:r>
    </w:p>
    <w:p w:rsidR="00267EF4" w:rsidRDefault="00267EF4">
      <w:pPr>
        <w:pStyle w:val="21"/>
        <w:rPr>
          <w:smallCaps w:val="0"/>
          <w:noProof/>
          <w:sz w:val="24"/>
          <w:szCs w:val="24"/>
        </w:rPr>
      </w:pPr>
      <w:r w:rsidRPr="00156271">
        <w:rPr>
          <w:rStyle w:val="aa"/>
          <w:noProof/>
        </w:rPr>
        <w:t>2.5. Статистика имущества населения</w:t>
      </w:r>
    </w:p>
    <w:p w:rsidR="00267EF4" w:rsidRDefault="00267EF4">
      <w:pPr>
        <w:pStyle w:val="21"/>
        <w:rPr>
          <w:smallCaps w:val="0"/>
          <w:noProof/>
          <w:sz w:val="24"/>
          <w:szCs w:val="24"/>
        </w:rPr>
      </w:pPr>
      <w:r w:rsidRPr="00156271">
        <w:rPr>
          <w:rStyle w:val="aa"/>
          <w:noProof/>
        </w:rPr>
        <w:t>Глава 3. Аналитический обзор</w:t>
      </w:r>
    </w:p>
    <w:p w:rsidR="00267EF4" w:rsidRDefault="00267EF4">
      <w:pPr>
        <w:pStyle w:val="21"/>
        <w:rPr>
          <w:smallCaps w:val="0"/>
          <w:noProof/>
          <w:sz w:val="24"/>
          <w:szCs w:val="24"/>
        </w:rPr>
      </w:pPr>
      <w:r w:rsidRPr="00156271">
        <w:rPr>
          <w:rStyle w:val="aa"/>
          <w:noProof/>
          <w:lang w:val="uk-UA"/>
        </w:rPr>
        <w:t xml:space="preserve">3.1 </w:t>
      </w:r>
      <w:r w:rsidRPr="00156271">
        <w:rPr>
          <w:rStyle w:val="aa"/>
          <w:noProof/>
        </w:rPr>
        <w:t>Отличия в составе основных фондов</w:t>
      </w:r>
    </w:p>
    <w:p w:rsidR="00267EF4" w:rsidRDefault="00267EF4">
      <w:pPr>
        <w:pStyle w:val="21"/>
        <w:rPr>
          <w:smallCaps w:val="0"/>
          <w:noProof/>
          <w:sz w:val="24"/>
          <w:szCs w:val="24"/>
        </w:rPr>
      </w:pPr>
      <w:r w:rsidRPr="00156271">
        <w:rPr>
          <w:rStyle w:val="aa"/>
          <w:noProof/>
          <w:lang w:val="uk-UA"/>
        </w:rPr>
        <w:t xml:space="preserve">3.2 </w:t>
      </w:r>
      <w:r w:rsidRPr="00156271">
        <w:rPr>
          <w:rStyle w:val="aa"/>
          <w:noProof/>
        </w:rPr>
        <w:t>Отличия в принципах оценки наличия основных фондов</w:t>
      </w:r>
    </w:p>
    <w:p w:rsidR="00267EF4" w:rsidRDefault="00267EF4">
      <w:pPr>
        <w:pStyle w:val="21"/>
        <w:rPr>
          <w:smallCaps w:val="0"/>
          <w:noProof/>
          <w:sz w:val="24"/>
          <w:szCs w:val="24"/>
        </w:rPr>
      </w:pPr>
      <w:r w:rsidRPr="00156271">
        <w:rPr>
          <w:rStyle w:val="aa"/>
          <w:noProof/>
          <w:lang w:val="uk-UA"/>
        </w:rPr>
        <w:t xml:space="preserve">3.3 </w:t>
      </w:r>
      <w:r w:rsidRPr="00156271">
        <w:rPr>
          <w:rStyle w:val="aa"/>
          <w:noProof/>
        </w:rPr>
        <w:t>Отличия в принципах отражения изменения стоимости основных фондов в течение года</w:t>
      </w:r>
    </w:p>
    <w:p w:rsidR="00267EF4" w:rsidRDefault="00267EF4">
      <w:pPr>
        <w:pStyle w:val="21"/>
        <w:rPr>
          <w:smallCaps w:val="0"/>
          <w:noProof/>
          <w:sz w:val="24"/>
          <w:szCs w:val="24"/>
        </w:rPr>
      </w:pPr>
      <w:r w:rsidRPr="00156271">
        <w:rPr>
          <w:rStyle w:val="aa"/>
          <w:noProof/>
        </w:rPr>
        <w:t>Глава 4. Применение статистических методов к решению практических задач.</w:t>
      </w:r>
    </w:p>
    <w:p w:rsidR="00267EF4" w:rsidRDefault="00267EF4">
      <w:pPr>
        <w:pStyle w:val="21"/>
        <w:rPr>
          <w:smallCaps w:val="0"/>
          <w:noProof/>
          <w:sz w:val="24"/>
          <w:szCs w:val="24"/>
        </w:rPr>
      </w:pPr>
      <w:r w:rsidRPr="00156271">
        <w:rPr>
          <w:rStyle w:val="aa"/>
          <w:noProof/>
        </w:rPr>
        <w:t>Задание №1</w:t>
      </w:r>
    </w:p>
    <w:p w:rsidR="00267EF4" w:rsidRDefault="00267EF4">
      <w:pPr>
        <w:pStyle w:val="21"/>
        <w:rPr>
          <w:smallCaps w:val="0"/>
          <w:noProof/>
          <w:sz w:val="24"/>
          <w:szCs w:val="24"/>
        </w:rPr>
      </w:pPr>
      <w:r w:rsidRPr="00156271">
        <w:rPr>
          <w:rStyle w:val="aa"/>
          <w:noProof/>
        </w:rPr>
        <w:t>Задание №2</w:t>
      </w:r>
    </w:p>
    <w:p w:rsidR="00267EF4" w:rsidRDefault="00267EF4">
      <w:pPr>
        <w:pStyle w:val="21"/>
        <w:rPr>
          <w:smallCaps w:val="0"/>
          <w:noProof/>
          <w:sz w:val="24"/>
          <w:szCs w:val="24"/>
        </w:rPr>
      </w:pPr>
      <w:r w:rsidRPr="00156271">
        <w:rPr>
          <w:rStyle w:val="aa"/>
          <w:noProof/>
        </w:rPr>
        <w:t>Задание №3</w:t>
      </w:r>
    </w:p>
    <w:p w:rsidR="00267EF4" w:rsidRDefault="00267EF4">
      <w:pPr>
        <w:pStyle w:val="21"/>
        <w:rPr>
          <w:smallCaps w:val="0"/>
          <w:noProof/>
          <w:sz w:val="24"/>
          <w:szCs w:val="24"/>
        </w:rPr>
      </w:pPr>
      <w:r w:rsidRPr="00156271">
        <w:rPr>
          <w:rStyle w:val="aa"/>
          <w:noProof/>
        </w:rPr>
        <w:t>Задание №4</w:t>
      </w:r>
    </w:p>
    <w:p w:rsidR="00267EF4" w:rsidRDefault="00267EF4">
      <w:pPr>
        <w:pStyle w:val="21"/>
        <w:rPr>
          <w:smallCaps w:val="0"/>
          <w:noProof/>
          <w:sz w:val="24"/>
          <w:szCs w:val="24"/>
        </w:rPr>
      </w:pPr>
      <w:r w:rsidRPr="00156271">
        <w:rPr>
          <w:rStyle w:val="aa"/>
          <w:noProof/>
        </w:rPr>
        <w:t>Заключение</w:t>
      </w:r>
    </w:p>
    <w:p w:rsidR="00267EF4" w:rsidRDefault="00267EF4">
      <w:pPr>
        <w:pStyle w:val="21"/>
        <w:rPr>
          <w:smallCaps w:val="0"/>
          <w:noProof/>
          <w:sz w:val="24"/>
          <w:szCs w:val="24"/>
        </w:rPr>
      </w:pPr>
      <w:r w:rsidRPr="00156271">
        <w:rPr>
          <w:rStyle w:val="aa"/>
          <w:noProof/>
        </w:rPr>
        <w:t>Список литературы</w:t>
      </w:r>
    </w:p>
    <w:p w:rsidR="00C96960" w:rsidRDefault="00081C33" w:rsidP="00C96960">
      <w:pPr>
        <w:pStyle w:val="2"/>
      </w:pPr>
      <w:bookmarkStart w:id="5" w:name="_Toc254314128"/>
      <w:r w:rsidRPr="000F3B07">
        <w:t>Введение</w:t>
      </w:r>
      <w:bookmarkEnd w:id="5"/>
    </w:p>
    <w:p w:rsidR="00C96960" w:rsidRDefault="00C96960" w:rsidP="00C96960">
      <w:pPr>
        <w:ind w:firstLine="709"/>
        <w:rPr>
          <w:lang w:val="en-US"/>
        </w:rPr>
      </w:pPr>
    </w:p>
    <w:p w:rsidR="00C96960" w:rsidRDefault="00AC776A" w:rsidP="00C96960">
      <w:pPr>
        <w:ind w:firstLine="709"/>
      </w:pPr>
      <w:r w:rsidRPr="000F3B07">
        <w:t>Национальное богатство является одним из наиболее важных показателей экономической мощи страны.</w:t>
      </w:r>
    </w:p>
    <w:p w:rsidR="00AC776A" w:rsidRPr="000F3B07" w:rsidRDefault="00AC776A" w:rsidP="00C96960">
      <w:pPr>
        <w:ind w:firstLine="709"/>
      </w:pPr>
      <w:r w:rsidRPr="000F3B07">
        <w:t>Важным моментом для определения общего объема национального богатства является наиболее полная оценка его элементов. В отечественной статистике эта проблема является достаточно актуальной и обусловлена в значительной мере отсутствием методологии оценки и практики расчета тех элементов богатства, которые никогда не оценивались, поскольку представляли государственную собственность или не являлись материальными</w:t>
      </w:r>
      <w:r w:rsidR="009859CF" w:rsidRPr="000F3B07">
        <w:t>, и, следовательно, не учитывались в составе НБ.</w:t>
      </w:r>
    </w:p>
    <w:p w:rsidR="00A85599" w:rsidRPr="000F3B07" w:rsidRDefault="00A85599" w:rsidP="00C96960">
      <w:pPr>
        <w:ind w:firstLine="709"/>
      </w:pPr>
      <w:r w:rsidRPr="000F3B07">
        <w:t>Данные баланса активов и пассивов используются для статистического изучения объема состава и отраслевой структуры экономических актовов и пассивов и национального богатства страны, их распределения по институциональным секторам и формам собственности, а также для проведения международных сопоставлений.</w:t>
      </w:r>
    </w:p>
    <w:p w:rsidR="00C96960" w:rsidRDefault="00081C33" w:rsidP="00C96960">
      <w:pPr>
        <w:ind w:firstLine="709"/>
      </w:pPr>
      <w:r w:rsidRPr="000F3B07">
        <w:t>Цель</w:t>
      </w:r>
      <w:r w:rsidR="009859CF" w:rsidRPr="000F3B07">
        <w:t>ю</w:t>
      </w:r>
      <w:r w:rsidRPr="000F3B07">
        <w:t xml:space="preserve"> курсовой работы</w:t>
      </w:r>
      <w:r w:rsidR="009859CF" w:rsidRPr="000F3B07">
        <w:t xml:space="preserve"> является </w:t>
      </w:r>
      <w:r w:rsidRPr="000F3B07">
        <w:t>изучение показателей баланса активов и пассивов и национального богатства, рассмотрение состава нефина</w:t>
      </w:r>
      <w:r w:rsidR="009859CF" w:rsidRPr="000F3B07">
        <w:t>нсовых производственных активов, а также в ней рассмотрены задачи статистики национального богатства.</w:t>
      </w:r>
    </w:p>
    <w:p w:rsidR="00C96960" w:rsidRDefault="00F40890" w:rsidP="00C96960">
      <w:pPr>
        <w:ind w:firstLine="709"/>
      </w:pPr>
      <w:r w:rsidRPr="000F3B07">
        <w:t>Курсовая работа состоит из трех глав. В первой главе рассмотрены общие концепции и определения. Вторая глава посвящена изучению нефинансовых производственных активов. В третьей главе</w:t>
      </w:r>
      <w:r w:rsidR="009440D0" w:rsidRPr="000F3B07">
        <w:t xml:space="preserve"> рассмотрены статьи</w:t>
      </w:r>
      <w:r w:rsidRPr="000F3B07">
        <w:t xml:space="preserve"> </w:t>
      </w:r>
      <w:r w:rsidR="009440D0" w:rsidRPr="000F3B07">
        <w:t xml:space="preserve">В четвертой главе </w:t>
      </w:r>
      <w:r w:rsidRPr="000F3B07">
        <w:t>приведены решения практических задач.</w:t>
      </w:r>
    </w:p>
    <w:p w:rsidR="00C96960" w:rsidRDefault="0002659A" w:rsidP="00C96960">
      <w:pPr>
        <w:pStyle w:val="2"/>
        <w:rPr>
          <w:lang w:val="en-US"/>
        </w:rPr>
      </w:pPr>
      <w:r>
        <w:br w:type="page"/>
      </w:r>
      <w:bookmarkStart w:id="6" w:name="_Toc254314129"/>
      <w:r w:rsidR="007B48B2" w:rsidRPr="000F3B07">
        <w:t xml:space="preserve">Глава 1. </w:t>
      </w:r>
      <w:r w:rsidR="0054284C" w:rsidRPr="000F3B07">
        <w:t>Общие концепции и определения</w:t>
      </w:r>
      <w:bookmarkEnd w:id="6"/>
    </w:p>
    <w:p w:rsidR="00C96960" w:rsidRPr="00C96960" w:rsidRDefault="00C96960" w:rsidP="00C96960">
      <w:pPr>
        <w:ind w:firstLine="709"/>
        <w:rPr>
          <w:lang w:val="en-US"/>
        </w:rPr>
      </w:pPr>
    </w:p>
    <w:p w:rsidR="00C96960" w:rsidRPr="00C96960" w:rsidRDefault="000E1F28" w:rsidP="00C96960">
      <w:pPr>
        <w:pStyle w:val="2"/>
        <w:rPr>
          <w:lang w:val="en-US"/>
        </w:rPr>
      </w:pPr>
      <w:bookmarkStart w:id="7" w:name="_Toc254314130"/>
      <w:r w:rsidRPr="000F3B07">
        <w:t>1.1. Задачи статистического изучения баланса активов и пассивов</w:t>
      </w:r>
      <w:bookmarkEnd w:id="7"/>
    </w:p>
    <w:p w:rsidR="00C96960" w:rsidRDefault="00C96960" w:rsidP="00C96960">
      <w:pPr>
        <w:ind w:firstLine="709"/>
        <w:rPr>
          <w:lang w:val="en-US"/>
        </w:rPr>
      </w:pPr>
    </w:p>
    <w:p w:rsidR="000E1F28" w:rsidRPr="000F3B07" w:rsidRDefault="000E1F28" w:rsidP="00C96960">
      <w:pPr>
        <w:ind w:firstLine="709"/>
        <w:rPr>
          <w:color w:val="000000"/>
        </w:rPr>
      </w:pPr>
      <w:r w:rsidRPr="000F3B07">
        <w:t xml:space="preserve">Баланс активов и пассивов представляет собой таблицу или систему таблиц, отражающую стоимость экономических активов и пассивов на начало и конец периода, а также изменение этой стоимости в </w:t>
      </w:r>
      <w:r w:rsidRPr="000F3B07">
        <w:rPr>
          <w:color w:val="000000"/>
        </w:rPr>
        <w:t>течение периода</w:t>
      </w:r>
      <w:r w:rsidR="003078D8" w:rsidRPr="000F3B07">
        <w:rPr>
          <w:color w:val="000000"/>
        </w:rPr>
        <w:t xml:space="preserve"> (см. Приложение №1)</w:t>
      </w:r>
      <w:r w:rsidRPr="000F3B07">
        <w:rPr>
          <w:color w:val="000000"/>
        </w:rPr>
        <w:t>.</w:t>
      </w:r>
    </w:p>
    <w:p w:rsidR="000E1F28" w:rsidRPr="000F3B07" w:rsidRDefault="000E1F28" w:rsidP="00C96960">
      <w:pPr>
        <w:ind w:firstLine="709"/>
      </w:pPr>
      <w:r w:rsidRPr="000F3B07">
        <w:t>Собственный капитал (4) как совокупность элементов национального богатства в каждой единице или секторе хозяйства образуется из совокупности имеющихся нефинансовых активов (1) и финансовых активов (2) за вычетом всех обязательств этой хозяйственной единицы или сектора (3). Для страны в целом собственный капитал трактуется в СНС как национальное богатство, которое образуется совокупностью активов всех хозяйственных единиц (секторов), находящихся в стране, за минусом чистых требований других стран. Такое разграничение элементов богатства в соответствии с критерием права собственности приобретает существенное значение при переходе на рыночные отношения и при развитии взаимоотношений с другими странами.</w:t>
      </w:r>
    </w:p>
    <w:p w:rsidR="000E1F28" w:rsidRPr="000F3B07" w:rsidRDefault="000E1F28" w:rsidP="00C96960">
      <w:pPr>
        <w:ind w:firstLine="709"/>
      </w:pPr>
      <w:r w:rsidRPr="000F3B07">
        <w:t>Под экономическими активами понимаются объекты, на которые институциональные единицы устанавливают права собственности и в результате владения которыми (или использования которых) в течение определенного периода времени его владелец может получать экономические выгоды.</w:t>
      </w:r>
    </w:p>
    <w:p w:rsidR="000E1F28" w:rsidRPr="000F3B07" w:rsidRDefault="000E1F28" w:rsidP="00C96960">
      <w:pPr>
        <w:ind w:firstLine="709"/>
      </w:pPr>
      <w:r w:rsidRPr="000F3B07">
        <w:t>Экономические активы могут находиться в собственности отдельных институциональных единиц, в коллективной собственности групп единиц или в собственности государства.</w:t>
      </w:r>
    </w:p>
    <w:p w:rsidR="000E1F28" w:rsidRPr="000F3B07" w:rsidRDefault="000E1F28" w:rsidP="00C96960">
      <w:pPr>
        <w:ind w:firstLine="709"/>
      </w:pPr>
      <w:r w:rsidRPr="000F3B07">
        <w:t>В соответствии с Общероссийским классификатором форм собственности (ОКФС), утвержденным 20 апреля 1993 г. №47, в НБ могут быть выделены следующие формы собственности:</w:t>
      </w:r>
    </w:p>
    <w:p w:rsidR="000E1F28" w:rsidRPr="000F3B07" w:rsidRDefault="000E1F28" w:rsidP="00C96960">
      <w:pPr>
        <w:ind w:firstLine="709"/>
      </w:pPr>
      <w:r w:rsidRPr="000F3B07">
        <w:t>-федеральная собственность;</w:t>
      </w:r>
    </w:p>
    <w:p w:rsidR="000E1F28" w:rsidRPr="000F3B07" w:rsidRDefault="000E1F28" w:rsidP="00C96960">
      <w:pPr>
        <w:ind w:firstLine="709"/>
      </w:pPr>
      <w:r w:rsidRPr="000F3B07">
        <w:t>-собственность субъектов Федерации;</w:t>
      </w:r>
    </w:p>
    <w:p w:rsidR="000E1F28" w:rsidRPr="000F3B07" w:rsidRDefault="000E1F28" w:rsidP="00C96960">
      <w:pPr>
        <w:ind w:firstLine="709"/>
      </w:pPr>
      <w:r w:rsidRPr="000F3B07">
        <w:t>-муниципальная собственность;</w:t>
      </w:r>
    </w:p>
    <w:p w:rsidR="000E1F28" w:rsidRPr="000F3B07" w:rsidRDefault="000E1F28" w:rsidP="00C96960">
      <w:pPr>
        <w:ind w:firstLine="709"/>
      </w:pPr>
      <w:r w:rsidRPr="000F3B07">
        <w:t>-собственность общественных объединений (организаций);</w:t>
      </w:r>
    </w:p>
    <w:p w:rsidR="000E1F28" w:rsidRPr="000F3B07" w:rsidRDefault="000E1F28" w:rsidP="00C96960">
      <w:pPr>
        <w:ind w:firstLine="709"/>
      </w:pPr>
      <w:r w:rsidRPr="000F3B07">
        <w:t>-частная собственность;</w:t>
      </w:r>
    </w:p>
    <w:p w:rsidR="000E1F28" w:rsidRPr="000F3B07" w:rsidRDefault="000E1F28" w:rsidP="00C96960">
      <w:pPr>
        <w:ind w:firstLine="709"/>
      </w:pPr>
      <w:r w:rsidRPr="000F3B07">
        <w:t>-смешанная российская собственность (без иностранного участия);</w:t>
      </w:r>
    </w:p>
    <w:p w:rsidR="00C96960" w:rsidRDefault="000E1F28" w:rsidP="00C96960">
      <w:pPr>
        <w:ind w:firstLine="709"/>
      </w:pPr>
      <w:r w:rsidRPr="000F3B07">
        <w:t>-иностранная собственность и смешанная собственность с совместным российским и иностранным участием</w:t>
      </w:r>
      <w:r w:rsidR="00C96960">
        <w:t>.</w:t>
      </w:r>
    </w:p>
    <w:p w:rsidR="000E1F28" w:rsidRPr="000F3B07" w:rsidRDefault="000E1F28" w:rsidP="00C96960">
      <w:pPr>
        <w:ind w:firstLine="709"/>
      </w:pPr>
      <w:r w:rsidRPr="000F3B07">
        <w:t>Не относятся к экономическим такие активы, на которые права собственности не могут быть установлены (например, воздух, океаны), а также те, на которые не распространяется эффективный контроль каких-либо единиц вследствие отсутствия сведений о них или их существования вне пределов досягаемости.</w:t>
      </w:r>
    </w:p>
    <w:p w:rsidR="00C96960" w:rsidRDefault="000E1F28" w:rsidP="00C96960">
      <w:pPr>
        <w:ind w:firstLine="709"/>
      </w:pPr>
      <w:r w:rsidRPr="000F3B07">
        <w:t>Выгоды от экономических активов могут представлять собой:</w:t>
      </w:r>
    </w:p>
    <w:p w:rsidR="00C96960" w:rsidRDefault="000E1F28" w:rsidP="00C96960">
      <w:pPr>
        <w:numPr>
          <w:ilvl w:val="0"/>
          <w:numId w:val="19"/>
        </w:numPr>
        <w:ind w:left="0" w:firstLine="709"/>
      </w:pPr>
      <w:r w:rsidRPr="000F3B07">
        <w:t>результат использования активов для производства продукции;</w:t>
      </w:r>
    </w:p>
    <w:p w:rsidR="00C96960" w:rsidRDefault="000E1F28" w:rsidP="00C96960">
      <w:pPr>
        <w:numPr>
          <w:ilvl w:val="0"/>
          <w:numId w:val="19"/>
        </w:numPr>
        <w:ind w:left="0" w:firstLine="709"/>
      </w:pPr>
      <w:r w:rsidRPr="000F3B07">
        <w:t>доходы от собственности (проценты, дивиденды, рента и т.д., получаемые владельцами финансовых активов и земли);</w:t>
      </w:r>
    </w:p>
    <w:p w:rsidR="000E1F28" w:rsidRPr="000F3B07" w:rsidRDefault="000E1F28" w:rsidP="00C96960">
      <w:pPr>
        <w:numPr>
          <w:ilvl w:val="0"/>
          <w:numId w:val="19"/>
        </w:numPr>
        <w:ind w:left="0" w:firstLine="709"/>
      </w:pPr>
      <w:r w:rsidRPr="000F3B07">
        <w:t>эффект сохранения стоимости, основанный на предположении об отсутствии снижения относительной ценности данных активов с течением времени и возможности их беспрепятственной реализации.</w:t>
      </w:r>
    </w:p>
    <w:p w:rsidR="000E1F28" w:rsidRPr="000F3B07" w:rsidRDefault="000E1F28" w:rsidP="00C96960">
      <w:pPr>
        <w:ind w:firstLine="709"/>
      </w:pPr>
      <w:r w:rsidRPr="000F3B07">
        <w:t>Не относятся к экономическим те активы, которые не приносят и не могут принести экономической выгоды владельцам при существующем уровне технологий, научных знаний, экономической инфраструктуры, имеющихся ресурсов и цен.</w:t>
      </w:r>
    </w:p>
    <w:p w:rsidR="000E1F28" w:rsidRPr="000F3B07" w:rsidRDefault="000E1F28" w:rsidP="00C96960">
      <w:pPr>
        <w:ind w:firstLine="709"/>
      </w:pPr>
      <w:r w:rsidRPr="000F3B07">
        <w:t>Пассивы</w:t>
      </w:r>
      <w:r w:rsidR="00C96960">
        <w:t xml:space="preserve"> - </w:t>
      </w:r>
      <w:r w:rsidRPr="000F3B07">
        <w:t>это финансовые обязательства владельца экономических активов.</w:t>
      </w:r>
    </w:p>
    <w:p w:rsidR="000E1F28" w:rsidRPr="000F3B07" w:rsidRDefault="000E1F28" w:rsidP="00C96960">
      <w:pPr>
        <w:ind w:firstLine="709"/>
      </w:pPr>
      <w:r w:rsidRPr="000F3B07">
        <w:t>Балансы могут составляться для экономики страны в целом, а также Для институциональных секторов и отдельных институциональных единиц. Разница между стоимостью активов и пассивов образует балансирующую статью, называемую чистой стоимостью капитала. Для экономики страны в целом разница стоимости ее активов и пассивов определяется как национальное богатство.</w:t>
      </w:r>
    </w:p>
    <w:p w:rsidR="00C96960" w:rsidRDefault="000E1F28" w:rsidP="00C96960">
      <w:pPr>
        <w:ind w:firstLine="709"/>
      </w:pPr>
      <w:r w:rsidRPr="000F3B07">
        <w:t>Данные баланса активов и пассивов страны в обобщенной форме характеризуют экономическое положение страны и имеющихся в ее распоряжении финансовых и нефинансовых ресурсов, отражая:</w:t>
      </w:r>
    </w:p>
    <w:p w:rsidR="00C96960" w:rsidRDefault="000E1F28" w:rsidP="00C96960">
      <w:pPr>
        <w:numPr>
          <w:ilvl w:val="0"/>
          <w:numId w:val="20"/>
        </w:numPr>
        <w:ind w:left="0" w:firstLine="709"/>
      </w:pPr>
      <w:r w:rsidRPr="000F3B07">
        <w:t>результаты всей предшествующей экономической деятельности по созданию, выявлению, сохранению экономических активов, образованию и выполнению ее финансовых обязательств;</w:t>
      </w:r>
    </w:p>
    <w:p w:rsidR="00C96960" w:rsidRDefault="000E1F28" w:rsidP="00C96960">
      <w:pPr>
        <w:numPr>
          <w:ilvl w:val="0"/>
          <w:numId w:val="20"/>
        </w:numPr>
        <w:ind w:left="0" w:firstLine="709"/>
      </w:pPr>
      <w:r w:rsidRPr="000F3B07">
        <w:t>изменение стоимости активов и обязательств в течение отчетного периода (как правило, года) в целом и по причинам изменений;</w:t>
      </w:r>
    </w:p>
    <w:p w:rsidR="000E1F28" w:rsidRPr="000F3B07" w:rsidRDefault="000E1F28" w:rsidP="00C96960">
      <w:pPr>
        <w:numPr>
          <w:ilvl w:val="0"/>
          <w:numId w:val="20"/>
        </w:numPr>
        <w:ind w:left="0" w:firstLine="709"/>
      </w:pPr>
      <w:r w:rsidRPr="000F3B07">
        <w:t>наличие ресурсов для последующей экономической деятельности.</w:t>
      </w:r>
    </w:p>
    <w:p w:rsidR="000E1F28" w:rsidRPr="000F3B07" w:rsidRDefault="000E1F28" w:rsidP="00C96960">
      <w:pPr>
        <w:ind w:firstLine="709"/>
      </w:pPr>
      <w:r w:rsidRPr="000F3B07">
        <w:t>Баланс активов и пассивов содержит данные по отдельным видам активов и пассивов. Разработка балансов активов и пассивов по институциональным секторам позволяет получить характеристики развития этих секторов. Кроме того, показатели баланса активов и пассивов могут разрабатываться по институциональным единицам, сгруппированным в территориальном разрезе, по отраслям (видам деятельности) и формам собственности.</w:t>
      </w:r>
    </w:p>
    <w:p w:rsidR="00C96960" w:rsidRDefault="000E1F28" w:rsidP="00C96960">
      <w:pPr>
        <w:ind w:firstLine="709"/>
        <w:rPr>
          <w:lang w:val="en-US"/>
        </w:rPr>
      </w:pPr>
      <w:r w:rsidRPr="000F3B07">
        <w:t>Исходя из этого</w:t>
      </w:r>
      <w:r w:rsidR="003078D8" w:rsidRPr="000F3B07">
        <w:t>,</w:t>
      </w:r>
      <w:r w:rsidRPr="000F3B07">
        <w:t xml:space="preserve"> данные баланса активов и пассивов могут использоваться для экономико-статистического изучения объема, видового состава, отраслевой структуры экономических активов и пассивов и национального богатства страны, их распределения по институциональным секторам и формам собственности, от территориального размещения, динамики и для проведения международных сопоставлений. Эти данные позволяют судить о результатах инвестиционных процессов. Вместе с другими обобщающими показателями системы национальных счетов и иными статистическими данными показатели баланса могут быть использованы для комплексного анализа процессов накопления и использования экономического потенциала страны и их влияния на ее социально-экономическое развитие</w:t>
      </w:r>
      <w:r w:rsidR="00ED3DD3" w:rsidRPr="000F3B07">
        <w:rPr>
          <w:rStyle w:val="a8"/>
        </w:rPr>
        <w:footnoteReference w:id="1"/>
      </w:r>
      <w:r w:rsidRPr="000F3B07">
        <w:t>.</w:t>
      </w:r>
    </w:p>
    <w:p w:rsidR="00C96960" w:rsidRPr="00C96960" w:rsidRDefault="00C96960" w:rsidP="00C96960">
      <w:pPr>
        <w:ind w:firstLine="709"/>
        <w:rPr>
          <w:lang w:val="en-US"/>
        </w:rPr>
      </w:pPr>
    </w:p>
    <w:p w:rsidR="00C96960" w:rsidRDefault="000E1F28" w:rsidP="00C96960">
      <w:pPr>
        <w:pStyle w:val="2"/>
        <w:rPr>
          <w:lang w:val="en-US"/>
        </w:rPr>
      </w:pPr>
      <w:bookmarkStart w:id="8" w:name="_Toc254314131"/>
      <w:r w:rsidRPr="000F3B07">
        <w:t>1.2.</w:t>
      </w:r>
      <w:r w:rsidR="00C96960">
        <w:t xml:space="preserve"> </w:t>
      </w:r>
      <w:r w:rsidRPr="000F3B07">
        <w:t>Задачи и проблемы статистики</w:t>
      </w:r>
      <w:r w:rsidR="00C96960">
        <w:t xml:space="preserve"> </w:t>
      </w:r>
      <w:r w:rsidRPr="000F3B07">
        <w:t>национального богатства</w:t>
      </w:r>
      <w:bookmarkEnd w:id="8"/>
    </w:p>
    <w:p w:rsidR="00C96960" w:rsidRPr="00C96960" w:rsidRDefault="00C96960" w:rsidP="00C96960">
      <w:pPr>
        <w:ind w:firstLine="709"/>
        <w:rPr>
          <w:lang w:val="en-US"/>
        </w:rPr>
      </w:pPr>
    </w:p>
    <w:p w:rsidR="000E1F28" w:rsidRPr="000F3B07" w:rsidRDefault="000E1F28" w:rsidP="00C96960">
      <w:pPr>
        <w:ind w:firstLine="709"/>
      </w:pPr>
      <w:r w:rsidRPr="000F3B07">
        <w:t>Задачи статистики определяются необходимостью обеспечения комплексной статистической характеристики НБ регионов и страны в целом и всех входящих в него активов на основе соответствующих классификаций. Исходным моментом в достижении названной цели является определение содержания самой этой экономической категории и ее активов с учетом рекомендаций ООН к новой методологии СНС 1993 г.</w:t>
      </w:r>
    </w:p>
    <w:p w:rsidR="000E1F28" w:rsidRPr="000F3B07" w:rsidRDefault="000E1F28" w:rsidP="00C96960">
      <w:pPr>
        <w:ind w:firstLine="709"/>
      </w:pPr>
      <w:r w:rsidRPr="000F3B07">
        <w:t>Совершенствование методологии статистической оценки НБ и его составляющих – центральная задача статистики, включающая комплекс задач и методологических проблем, требующих решения. К числу последних следует отнести не только новые проблемы статистической характеристики НБ, связанные с принятием международной методологии ООН, но и ряд ставших уже традиционными проблем отечественной статистики. К числу первых относятся проблемы разработки методологии статистической оценки нематериальных, в том числе финансовых, активов, которые недавно стали объектом изучения отечественной статистики НБ.</w:t>
      </w:r>
    </w:p>
    <w:p w:rsidR="000E1F28" w:rsidRPr="000F3B07" w:rsidRDefault="000E1F28" w:rsidP="00C96960">
      <w:pPr>
        <w:ind w:firstLine="709"/>
      </w:pPr>
      <w:r w:rsidRPr="000F3B07">
        <w:t>Переход к рыночной экономике поставил перед статистикой национального богатства задачу характеристики собственного капитала всех секторов хозяйства многоукладной экономики. Важной задачей статистики НБ в связи с формированием многоукладной экономики является определение объема и состава национального богатства (активов) различных форм собственности. Этот аспект характеристики НБ имеет особое значение в исследовании потенциала развития различных форм собственности и их вклада в экономику страны.</w:t>
      </w:r>
    </w:p>
    <w:p w:rsidR="000E1F28" w:rsidRPr="000F3B07" w:rsidRDefault="000E1F28" w:rsidP="00C96960">
      <w:pPr>
        <w:ind w:firstLine="709"/>
      </w:pPr>
      <w:r w:rsidRPr="000F3B07">
        <w:t>Среди нерешенных проблем, обострившихся в новых условиях функционирования экономики,</w:t>
      </w:r>
      <w:r w:rsidR="00C96960">
        <w:t xml:space="preserve"> - </w:t>
      </w:r>
      <w:r w:rsidRPr="000F3B07">
        <w:t>проблема стоимостной оценки непроизводственных активов и прежде всего природных ресурсов, а также проблема оценки домашнего имущества в соответствии с современной концепцией включения его в состав национального богатства. Решение этих сложных задач и проблем предполагает необходимость решения других задач совершенствования методологии статистической оценки НБ и его компонентов, сбора, обработки и анализа информации.</w:t>
      </w:r>
    </w:p>
    <w:p w:rsidR="00C96960" w:rsidRDefault="000E1F28" w:rsidP="00C96960">
      <w:pPr>
        <w:ind w:firstLine="709"/>
      </w:pPr>
      <w:r w:rsidRPr="000F3B07">
        <w:t>Далеко не все рекомендованные ООН показатели национального богатства используются в настоящее время статистическими органами различных стран. Освоение полной программы международных стандартов в указанной области статистики в России в перспективе возможно. Тем не менее в настоящее время представляется реальным, с учетом новой системы национальных счетов ООН и реформирования статистической отчетности в России, усовершенствовать отдельные методы статистической оценки показателей национального богатства</w:t>
      </w:r>
      <w:r w:rsidRPr="000F3B07">
        <w:rPr>
          <w:rStyle w:val="a8"/>
        </w:rPr>
        <w:footnoteReference w:id="2"/>
      </w:r>
      <w:r w:rsidRPr="000F3B07">
        <w:t>.</w:t>
      </w:r>
    </w:p>
    <w:p w:rsidR="00C96960" w:rsidRDefault="00C96960" w:rsidP="00C96960">
      <w:pPr>
        <w:pStyle w:val="2"/>
        <w:ind w:firstLine="709"/>
        <w:jc w:val="both"/>
        <w:rPr>
          <w:i w:val="0"/>
          <w:iCs w:val="0"/>
          <w:lang w:val="en-US"/>
        </w:rPr>
      </w:pPr>
    </w:p>
    <w:p w:rsidR="00C96960" w:rsidRDefault="007B48B2" w:rsidP="00C96960">
      <w:pPr>
        <w:pStyle w:val="2"/>
        <w:rPr>
          <w:lang w:val="en-US"/>
        </w:rPr>
      </w:pPr>
      <w:bookmarkStart w:id="9" w:name="_Toc254314132"/>
      <w:r w:rsidRPr="000F3B07">
        <w:t>1.</w:t>
      </w:r>
      <w:r w:rsidR="0054284C" w:rsidRPr="000F3B07">
        <w:t>3</w:t>
      </w:r>
      <w:r w:rsidRPr="000F3B07">
        <w:t>. Понятие национального богатства</w:t>
      </w:r>
      <w:bookmarkEnd w:id="9"/>
    </w:p>
    <w:p w:rsidR="00C96960" w:rsidRPr="00C96960" w:rsidRDefault="00C96960" w:rsidP="00C96960">
      <w:pPr>
        <w:ind w:firstLine="709"/>
        <w:rPr>
          <w:lang w:val="en-US"/>
        </w:rPr>
      </w:pPr>
    </w:p>
    <w:p w:rsidR="00E0767D" w:rsidRPr="000F3B07" w:rsidRDefault="00E0767D" w:rsidP="00C96960">
      <w:pPr>
        <w:ind w:firstLine="709"/>
      </w:pPr>
      <w:r w:rsidRPr="000F3B07">
        <w:t>Национальное богатство – совокупность накопленных материальных благ и нематериальных активов (финансовых и нефинансовых), созданных трудом всех предшествующих поколений (национальное имущество), принадлежащих стране и ее резидентам на экономической территории страны и за ее пределами, а также разведанных и вовлеченных в экономический оборот природных ресурсов (непроизведенных активов).</w:t>
      </w:r>
    </w:p>
    <w:p w:rsidR="00E0767D" w:rsidRPr="000F3B07" w:rsidRDefault="00E0767D" w:rsidP="00C96960">
      <w:pPr>
        <w:ind w:firstLine="709"/>
      </w:pPr>
      <w:r w:rsidRPr="000F3B07">
        <w:t>В этом определении подчеркивается:</w:t>
      </w:r>
    </w:p>
    <w:p w:rsidR="00E0767D" w:rsidRPr="000F3B07" w:rsidRDefault="00E0767D" w:rsidP="00C96960">
      <w:pPr>
        <w:ind w:firstLine="709"/>
      </w:pPr>
      <w:r w:rsidRPr="000F3B07">
        <w:t>1) национальное богатство – моментный показатель, что отличает его от многих других макроэкономических показателей;</w:t>
      </w:r>
    </w:p>
    <w:p w:rsidR="00E0767D" w:rsidRPr="000F3B07" w:rsidRDefault="00E0767D" w:rsidP="00C96960">
      <w:pPr>
        <w:ind w:firstLine="709"/>
      </w:pPr>
      <w:r w:rsidRPr="000F3B07">
        <w:t>2) по источникам происхождения НБ состоит из двух частей: даров природы (непроизведенных активов) и накопленных результатов труда;</w:t>
      </w:r>
    </w:p>
    <w:p w:rsidR="00E0767D" w:rsidRPr="000F3B07" w:rsidRDefault="00E0767D" w:rsidP="00C96960">
      <w:pPr>
        <w:ind w:firstLine="709"/>
      </w:pPr>
      <w:r w:rsidRPr="000F3B07">
        <w:t>3) в его составе учитывается не только материальные, но и нематериальные (финансовые и нефинансовые) активы;</w:t>
      </w:r>
    </w:p>
    <w:p w:rsidR="00E0767D" w:rsidRPr="000F3B07" w:rsidRDefault="00E0767D" w:rsidP="00C96960">
      <w:pPr>
        <w:ind w:firstLine="709"/>
      </w:pPr>
      <w:r w:rsidRPr="000F3B07">
        <w:t>4) компоненты национального богатства, принадлежащие России и ее физическим и юридическим лицам, могут располагаться как на экономической территории России, так и за ее пределами – на экономических территориях других стран;</w:t>
      </w:r>
    </w:p>
    <w:p w:rsidR="00E0767D" w:rsidRPr="000F3B07" w:rsidRDefault="00E0767D" w:rsidP="00C96960">
      <w:pPr>
        <w:ind w:firstLine="709"/>
      </w:pPr>
      <w:r w:rsidRPr="000F3B07">
        <w:t>5) имеет место юридическая форма существования НБ: в его объем входит как государственное, так и негосударственное имущество, принадлежащее отдельным физическим и юридическим лицам – резидентам.</w:t>
      </w:r>
    </w:p>
    <w:p w:rsidR="00E0767D" w:rsidRPr="000F3B07" w:rsidRDefault="00E0767D" w:rsidP="00C96960">
      <w:pPr>
        <w:ind w:firstLine="709"/>
      </w:pPr>
      <w:r w:rsidRPr="000F3B07">
        <w:t>Нематериальные и финансовые активы включаются в состав национального богатства в соответствии с рекомендациями ООН по методологии СНС 1993 г.</w:t>
      </w:r>
    </w:p>
    <w:p w:rsidR="00E0767D" w:rsidRPr="000F3B07" w:rsidRDefault="00E0767D" w:rsidP="00C96960">
      <w:pPr>
        <w:ind w:firstLine="709"/>
      </w:pPr>
      <w:r w:rsidRPr="000F3B07">
        <w:t>Национальное богатство отражает результаты накопления собственного капитала – материальных и нематериальных, финансовых и нефинансовых активов у юридических и физических лиц, в отраслях и секторах экономики страны и ее регионов.</w:t>
      </w:r>
    </w:p>
    <w:p w:rsidR="00E0767D" w:rsidRPr="000F3B07" w:rsidRDefault="00E0767D" w:rsidP="00C96960">
      <w:pPr>
        <w:ind w:firstLine="709"/>
      </w:pPr>
      <w:r w:rsidRPr="000F3B07">
        <w:t>В Методических положениях по статике Госкомстата РФ национальное богатство определяется как «совокупность ресурсов страны (экономических активов), составляющих необходимые условия производства товаров, оказания услуг и обеспечения жизни людей. Оно состоит из экономических объектов, существенным признаком которых является возможность получения их собственниками экономических активов».</w:t>
      </w:r>
    </w:p>
    <w:p w:rsidR="00C96960" w:rsidRDefault="00E0767D" w:rsidP="00C96960">
      <w:pPr>
        <w:ind w:firstLine="709"/>
      </w:pPr>
      <w:r w:rsidRPr="000F3B07">
        <w:t xml:space="preserve">Данное определение подчеркивает, что владельцы объектов богатства – активов – могут получать выгоду, доходы от этой собственности. При этом </w:t>
      </w:r>
      <w:r w:rsidRPr="000F3B07">
        <w:rPr>
          <w:i/>
          <w:iCs/>
        </w:rPr>
        <w:t>экономические активы</w:t>
      </w:r>
      <w:r w:rsidR="00C96960">
        <w:rPr>
          <w:i/>
          <w:iCs/>
        </w:rPr>
        <w:t xml:space="preserve"> </w:t>
      </w:r>
      <w:r w:rsidRPr="000F3B07">
        <w:t>(ЭА) – объекты, для которых характерны следующие признаки</w:t>
      </w:r>
      <w:r w:rsidR="00C96960">
        <w:t>:</w:t>
      </w:r>
    </w:p>
    <w:p w:rsidR="00E0767D" w:rsidRPr="000F3B07" w:rsidRDefault="00C96960" w:rsidP="00C96960">
      <w:pPr>
        <w:ind w:firstLine="709"/>
      </w:pPr>
      <w:r>
        <w:t xml:space="preserve">- </w:t>
      </w:r>
      <w:r w:rsidR="00E0767D" w:rsidRPr="000F3B07">
        <w:t>в отношении экономических активов институциональные единицы осуществляют индивидуально или коллективно права собственности;</w:t>
      </w:r>
    </w:p>
    <w:p w:rsidR="00E0767D" w:rsidRPr="000F3B07" w:rsidRDefault="00E0767D" w:rsidP="00C96960">
      <w:pPr>
        <w:ind w:firstLine="709"/>
      </w:pPr>
      <w:r w:rsidRPr="000F3B07">
        <w:t>-собственники ЭА получают экономическую выгоду в результате владения экономическими активами или использования их в течение определенного времени.</w:t>
      </w:r>
    </w:p>
    <w:p w:rsidR="00E0767D" w:rsidRPr="000F3B07" w:rsidRDefault="00E0767D" w:rsidP="00C96960">
      <w:pPr>
        <w:ind w:firstLine="709"/>
      </w:pPr>
      <w:r w:rsidRPr="000F3B07">
        <w:t>Таким образом, национальное богатство как объект статистического изучения и экономическая категория призвано отразить накопление не только материальных, но и нематериальных, а также финансовых и нефинансовых активов у юридических лиц (предприятий и организаций) и у физических лиц (отдельных граждан) как показателей их «собственного» капитала, формирующих в совокупности «собственный капитал» страны или ее национальное богатств.</w:t>
      </w:r>
    </w:p>
    <w:p w:rsidR="00E0767D" w:rsidRPr="000F3B07" w:rsidRDefault="00E0767D" w:rsidP="00C96960">
      <w:pPr>
        <w:ind w:firstLine="709"/>
      </w:pPr>
      <w:r w:rsidRPr="000F3B07">
        <w:t>По рекомендациям ООН в состав «экономических активов», образующих национальное богатство страны, включаются следующие элементы:</w:t>
      </w:r>
    </w:p>
    <w:p w:rsidR="00E0767D" w:rsidRPr="000F3B07" w:rsidRDefault="00E0767D" w:rsidP="00C96960">
      <w:pPr>
        <w:ind w:firstLine="709"/>
      </w:pPr>
      <w:r w:rsidRPr="000F3B07">
        <w:t>-основной капитал;</w:t>
      </w:r>
    </w:p>
    <w:p w:rsidR="00E0767D" w:rsidRPr="000F3B07" w:rsidRDefault="00E0767D" w:rsidP="00C96960">
      <w:pPr>
        <w:ind w:firstLine="709"/>
      </w:pPr>
      <w:r w:rsidRPr="000F3B07">
        <w:t>-запасы товаров и материалов;</w:t>
      </w:r>
    </w:p>
    <w:p w:rsidR="00E0767D" w:rsidRPr="000F3B07" w:rsidRDefault="00E0767D" w:rsidP="00C96960">
      <w:pPr>
        <w:ind w:firstLine="709"/>
      </w:pPr>
      <w:r w:rsidRPr="000F3B07">
        <w:t>-ценности;</w:t>
      </w:r>
    </w:p>
    <w:p w:rsidR="00E0767D" w:rsidRPr="000F3B07" w:rsidRDefault="00E0767D" w:rsidP="00C96960">
      <w:pPr>
        <w:ind w:firstLine="709"/>
      </w:pPr>
      <w:r w:rsidRPr="000F3B07">
        <w:t>-справочно: потребительские товары длительного пользования.</w:t>
      </w:r>
    </w:p>
    <w:p w:rsidR="00C96960" w:rsidRDefault="00E0767D" w:rsidP="00C96960">
      <w:pPr>
        <w:ind w:firstLine="709"/>
      </w:pPr>
      <w:r w:rsidRPr="000F3B07">
        <w:t>В действующей официальной российской статистике в настоящее время используется несколько иная структура элементов национального богатства</w:t>
      </w:r>
      <w:r w:rsidR="00C96960">
        <w:t>:</w:t>
      </w:r>
    </w:p>
    <w:p w:rsidR="00C96960" w:rsidRDefault="00C96960" w:rsidP="00C96960">
      <w:pPr>
        <w:ind w:firstLine="709"/>
      </w:pPr>
      <w:r>
        <w:t xml:space="preserve">- </w:t>
      </w:r>
      <w:r w:rsidR="00E0767D" w:rsidRPr="000F3B07">
        <w:t>основной капитал (фонды)</w:t>
      </w:r>
      <w:r>
        <w:t>;</w:t>
      </w:r>
    </w:p>
    <w:p w:rsidR="00C96960" w:rsidRDefault="00C96960" w:rsidP="00C96960">
      <w:pPr>
        <w:ind w:firstLine="709"/>
      </w:pPr>
      <w:r>
        <w:t xml:space="preserve">- </w:t>
      </w:r>
      <w:r w:rsidR="00E0767D" w:rsidRPr="000F3B07">
        <w:t>материальные оборотные фонды (средства)</w:t>
      </w:r>
      <w:r>
        <w:t>;</w:t>
      </w:r>
    </w:p>
    <w:p w:rsidR="00C96960" w:rsidRDefault="00C96960" w:rsidP="00C96960">
      <w:pPr>
        <w:ind w:firstLine="709"/>
      </w:pPr>
      <w:r>
        <w:t xml:space="preserve">- </w:t>
      </w:r>
      <w:r w:rsidR="00E0767D" w:rsidRPr="000F3B07">
        <w:t>ценности</w:t>
      </w:r>
      <w:r>
        <w:t>;</w:t>
      </w:r>
    </w:p>
    <w:p w:rsidR="00E0767D" w:rsidRPr="000F3B07" w:rsidRDefault="00C96960" w:rsidP="00C96960">
      <w:pPr>
        <w:ind w:firstLine="709"/>
      </w:pPr>
      <w:r>
        <w:t xml:space="preserve">- </w:t>
      </w:r>
      <w:r w:rsidR="00E0767D" w:rsidRPr="000F3B07">
        <w:t>домашнее имущество населения.</w:t>
      </w:r>
    </w:p>
    <w:p w:rsidR="00E0767D" w:rsidRPr="000F3B07" w:rsidRDefault="00E0767D" w:rsidP="00C96960">
      <w:pPr>
        <w:ind w:firstLine="709"/>
      </w:pPr>
      <w:r w:rsidRPr="000F3B07">
        <w:t>Следует отметить, что в отечественной статистике до сих пор не установилось единообразие в использовании терминов. Так, основной капитал в одних случаях именуется основным капиталом, а в других – основными фондами или основными средствами, хотя во всех случаях имеется в виду установившейся в международной практике термин «основной капитал».</w:t>
      </w:r>
    </w:p>
    <w:p w:rsidR="00E0767D" w:rsidRPr="000F3B07" w:rsidRDefault="00E0767D" w:rsidP="00C96960">
      <w:pPr>
        <w:ind w:firstLine="709"/>
      </w:pPr>
      <w:r w:rsidRPr="000F3B07">
        <w:t>Следует подчеркнуть, что в российской статистике до сих пор национальное богатство оценивается по полной стоимости, в то время как по рекомендации ООН его элементы оцениваются по остаточной стоимости, т. е. как совокупность накопленных реальных ресурсов для дальнейшего развития страны.</w:t>
      </w:r>
    </w:p>
    <w:p w:rsidR="00C96960" w:rsidRDefault="00E0767D" w:rsidP="00C96960">
      <w:pPr>
        <w:ind w:firstLine="709"/>
      </w:pPr>
      <w:r w:rsidRPr="000F3B07">
        <w:t>Объем НБ определяется, как правило, в стоимостном выражении в текущих и сопоставимых ценах. Учет стоимости тех элементов НБ, по которым стоимостная оценка в отечественной практике не проводилась, также требует решения по мере вовлечения этих активов в экономический оборот</w:t>
      </w:r>
      <w:r w:rsidR="009B2669" w:rsidRPr="000F3B07">
        <w:rPr>
          <w:rStyle w:val="a8"/>
        </w:rPr>
        <w:footnoteReference w:id="3"/>
      </w:r>
      <w:r w:rsidRPr="000F3B07">
        <w:t>.</w:t>
      </w:r>
    </w:p>
    <w:p w:rsidR="00C96960" w:rsidRDefault="00C96960" w:rsidP="00C96960">
      <w:pPr>
        <w:pStyle w:val="2"/>
        <w:ind w:firstLine="709"/>
        <w:jc w:val="both"/>
        <w:rPr>
          <w:i w:val="0"/>
          <w:iCs w:val="0"/>
          <w:lang w:val="en-US"/>
        </w:rPr>
      </w:pPr>
    </w:p>
    <w:p w:rsidR="00C96960" w:rsidRDefault="007B48B2" w:rsidP="00C96960">
      <w:pPr>
        <w:pStyle w:val="2"/>
      </w:pPr>
      <w:bookmarkStart w:id="10" w:name="_Toc254314133"/>
      <w:r w:rsidRPr="000F3B07">
        <w:t>1.</w:t>
      </w:r>
      <w:r w:rsidR="0054284C" w:rsidRPr="000F3B07">
        <w:t>4</w:t>
      </w:r>
      <w:r w:rsidRPr="000F3B07">
        <w:t xml:space="preserve">. </w:t>
      </w:r>
      <w:r w:rsidR="00654CC5" w:rsidRPr="000F3B07">
        <w:t>К</w:t>
      </w:r>
      <w:r w:rsidR="0054284C" w:rsidRPr="000F3B07">
        <w:t>лассификация</w:t>
      </w:r>
      <w:r w:rsidRPr="000F3B07">
        <w:t xml:space="preserve"> национального богатства</w:t>
      </w:r>
      <w:bookmarkEnd w:id="10"/>
    </w:p>
    <w:p w:rsidR="00C96960" w:rsidRDefault="00C96960" w:rsidP="00C96960">
      <w:pPr>
        <w:ind w:firstLine="709"/>
        <w:rPr>
          <w:lang w:val="en-US"/>
        </w:rPr>
      </w:pPr>
    </w:p>
    <w:p w:rsidR="00E0767D" w:rsidRPr="000F3B07" w:rsidRDefault="00E0767D" w:rsidP="00C96960">
      <w:pPr>
        <w:ind w:firstLine="709"/>
      </w:pPr>
      <w:r w:rsidRPr="000F3B07">
        <w:t>Национальное богатство состоит из экономических активов:</w:t>
      </w:r>
    </w:p>
    <w:p w:rsidR="00E0767D" w:rsidRPr="000F3B07" w:rsidRDefault="00E0767D" w:rsidP="00C96960">
      <w:pPr>
        <w:ind w:firstLine="709"/>
      </w:pPr>
      <w:r w:rsidRPr="000F3B07">
        <w:t>-нефинансовых произведенных;</w:t>
      </w:r>
    </w:p>
    <w:p w:rsidR="00C96960" w:rsidRDefault="00E0767D" w:rsidP="00C96960">
      <w:pPr>
        <w:ind w:firstLine="709"/>
      </w:pPr>
      <w:r w:rsidRPr="000F3B07">
        <w:t>-нефинансовых непроизведенных</w:t>
      </w:r>
      <w:r w:rsidR="00C96960">
        <w:t>;</w:t>
      </w:r>
    </w:p>
    <w:p w:rsidR="00E0767D" w:rsidRPr="000F3B07" w:rsidRDefault="00C96960" w:rsidP="00C96960">
      <w:pPr>
        <w:ind w:firstLine="709"/>
      </w:pPr>
      <w:r>
        <w:t xml:space="preserve">- </w:t>
      </w:r>
      <w:r w:rsidR="00E0767D" w:rsidRPr="000F3B07">
        <w:t>финансовых.</w:t>
      </w:r>
    </w:p>
    <w:p w:rsidR="00C96960" w:rsidRDefault="00E0767D" w:rsidP="00C96960">
      <w:pPr>
        <w:ind w:firstLine="709"/>
        <w:rPr>
          <w:color w:val="000000"/>
        </w:rPr>
      </w:pPr>
      <w:r w:rsidRPr="000F3B07">
        <w:t>Четкое определение содержания этих групп активов определяется соответствующими классификациями</w:t>
      </w:r>
      <w:r w:rsidR="00654CC5" w:rsidRPr="000F3B07">
        <w:rPr>
          <w:color w:val="800000"/>
        </w:rPr>
        <w:t xml:space="preserve"> </w:t>
      </w:r>
      <w:r w:rsidR="00654CC5" w:rsidRPr="000F3B07">
        <w:rPr>
          <w:color w:val="000000"/>
        </w:rPr>
        <w:t>(</w:t>
      </w:r>
      <w:r w:rsidR="009B2669" w:rsidRPr="000F3B07">
        <w:rPr>
          <w:color w:val="000000"/>
        </w:rPr>
        <w:t>см. Приложение №2</w:t>
      </w:r>
      <w:r w:rsidR="00654CC5" w:rsidRPr="000F3B07">
        <w:rPr>
          <w:color w:val="000000"/>
        </w:rPr>
        <w:t>).</w:t>
      </w:r>
    </w:p>
    <w:p w:rsidR="00654CC5" w:rsidRPr="000F3B07" w:rsidRDefault="00654CC5" w:rsidP="00C96960">
      <w:pPr>
        <w:tabs>
          <w:tab w:val="center" w:pos="4947"/>
          <w:tab w:val="left" w:pos="8480"/>
        </w:tabs>
        <w:ind w:firstLine="709"/>
      </w:pPr>
      <w:r w:rsidRPr="000F3B07">
        <w:t>Все экономические активы, включаемые в состав национального богатства, подразделяются на две основные группы – нефинансовые и финансовые.</w:t>
      </w:r>
    </w:p>
    <w:p w:rsidR="00654CC5" w:rsidRPr="000F3B07" w:rsidRDefault="00654CC5" w:rsidP="00C96960">
      <w:pPr>
        <w:ind w:firstLine="709"/>
      </w:pPr>
      <w:r w:rsidRPr="000F3B07">
        <w:t>Все компоненты национального богатства являются экономическими активами.</w:t>
      </w:r>
    </w:p>
    <w:p w:rsidR="00654CC5" w:rsidRPr="000F3B07" w:rsidRDefault="00654CC5" w:rsidP="00C96960">
      <w:pPr>
        <w:ind w:firstLine="709"/>
      </w:pPr>
      <w:r w:rsidRPr="000F3B07">
        <w:t>Определение активов НБ предполагает необходимость уточнения термина «актив». Актив является важнейшим понятием элементов категории собственности, составляющих «собственный капитал» секторов экономики и национальное богатство страны.</w:t>
      </w:r>
    </w:p>
    <w:p w:rsidR="00654CC5" w:rsidRPr="000F3B07" w:rsidRDefault="00654CC5" w:rsidP="00C96960">
      <w:pPr>
        <w:tabs>
          <w:tab w:val="center" w:pos="4947"/>
          <w:tab w:val="left" w:pos="8480"/>
        </w:tabs>
        <w:ind w:firstLine="709"/>
      </w:pPr>
      <w:r w:rsidRPr="000F3B07">
        <w:t>Понятие «экономические активы» предполагает наличие права собственности на эти активы, как отдельных лиц, так и групп лиц или правительства, представляющего в стране все общество (за некоторыми исключениями, когда невозможно установить право собственности, например на воздушную среду Земли, на Океан). Помимо этого, важным критерием отнесения актива к категории экономических служит признак его способности обеспечивать своим собственниками определенные выгоды, а также право передачи его другим физическим и юридическим лицам.</w:t>
      </w:r>
    </w:p>
    <w:p w:rsidR="00253BB4" w:rsidRPr="000F3B07" w:rsidRDefault="00253BB4" w:rsidP="00C96960">
      <w:pPr>
        <w:tabs>
          <w:tab w:val="center" w:pos="4947"/>
          <w:tab w:val="left" w:pos="8480"/>
        </w:tabs>
        <w:ind w:firstLine="709"/>
      </w:pPr>
      <w:r w:rsidRPr="000F3B07">
        <w:t>Нефинансовые активы – это объекты, находящиеся во владении институциональных единиц и приносящие им реальные либо потенциальные экономические выгоды в течение определенного периода в результате их использования или хранения. В зависимости от способа создания такие активы подразделяются на две группы – произведенные и непроизведенные. Нефинансовые произведенные активы создаются в результате производственных процессов и включают три основных элемента: основные фонды (основной капитал), запасы материальных оборотных средств и ценности.</w:t>
      </w:r>
    </w:p>
    <w:p w:rsidR="00253BB4" w:rsidRPr="000F3B07" w:rsidRDefault="00253BB4" w:rsidP="00C96960">
      <w:pPr>
        <w:tabs>
          <w:tab w:val="center" w:pos="4947"/>
          <w:tab w:val="left" w:pos="8480"/>
        </w:tabs>
        <w:ind w:firstLine="709"/>
      </w:pPr>
      <w:r w:rsidRPr="000F3B07">
        <w:t>Основные фонды (основной капитал) представляют собой произведенные активы, неоднократно</w:t>
      </w:r>
      <w:r w:rsidR="00C96960">
        <w:t xml:space="preserve"> </w:t>
      </w:r>
      <w:r w:rsidRPr="000F3B07">
        <w:t>или постоянно используемые для производства товаров и для оказания рыночных и нерыночных услуг и функционирующие в течение длительного времени (не менее одного года). При этом в составе данной группы не учитываются мелкий инструмент и инвентарь, некоторые виды военного снаряжения и т. п.</w:t>
      </w:r>
    </w:p>
    <w:p w:rsidR="00253BB4" w:rsidRPr="000F3B07" w:rsidRDefault="00253BB4" w:rsidP="00C96960">
      <w:pPr>
        <w:tabs>
          <w:tab w:val="center" w:pos="4947"/>
          <w:tab w:val="left" w:pos="8480"/>
        </w:tabs>
        <w:ind w:firstLine="709"/>
      </w:pPr>
      <w:r w:rsidRPr="000F3B07">
        <w:t>Материальный основной капитал состоит из зданий (включая жилища), сооружений, машин и оборудования, а также культивируемых (выращиваемых) активов. Указанный элемент национального богатства не включает машины и оборудование, приобретенные домашними хозяйствами для конечного потребления (например, автомобили, холодильники, телевизоры и т. д.). Они учитываются в справочной статье «потребительские товары длительного пользования в домашних хозяйствах». Однако если такие машины используются домашними хозяйствами для осуществления процесса производства, то они должны быть отнесены к основным фондам. Культивируемые (выращиваемые) активы – один из главных элементов материального основного капитала в сельском хозяйстве, который включает стоимость племенного, продуктивного и рабочего скота, плодовых садов, виноградников и других многолетних насаждений, дающих неоднократный урожай.</w:t>
      </w:r>
    </w:p>
    <w:p w:rsidR="00253BB4" w:rsidRPr="000F3B07" w:rsidRDefault="00253BB4" w:rsidP="00C96960">
      <w:pPr>
        <w:tabs>
          <w:tab w:val="center" w:pos="4947"/>
          <w:tab w:val="left" w:pos="8480"/>
        </w:tabs>
        <w:ind w:firstLine="709"/>
      </w:pPr>
      <w:r w:rsidRPr="000F3B07">
        <w:t>Отметим, что основные фонды входят не только в состав произведенных материальных активов, но и образуют группу произведенных нематериальных активов, которая состоит из расходов на разведку полезных ископаемых и стоимости объектов, созданных трудов человека и представленных в виде информации, нанесенной на какие-либо носители. К объектам такого рода относятся программное обеспечение ЭВМ (как купленное, так и разработанное для собственного потребления), оригиналы произведений развлекательного жанра, литературы и искусства. В состав данной группы активов включаются также крупные расходы на покупку, разработку или расширение компьютерных бах данных, которые предполагается использовать более одного года.</w:t>
      </w:r>
    </w:p>
    <w:p w:rsidR="00C96960" w:rsidRDefault="00253BB4" w:rsidP="00C96960">
      <w:pPr>
        <w:tabs>
          <w:tab w:val="center" w:pos="4947"/>
          <w:tab w:val="left" w:pos="8480"/>
        </w:tabs>
        <w:ind w:firstLine="709"/>
      </w:pPr>
      <w:r w:rsidRPr="000F3B07">
        <w:t>Основные фонды как наиболее важный элемент национального богатства традиционно учитываются отечественной государственной статистикой, при этом их состав более близок к соответствующей экономической категории СНС, чем все другие элементы. Однако исчисляемый в России показатель стоимости основных фондов не тождествен категории основного капитала, используемой в приведенной выше классификации. К основным фондам в отечественной статистической практике относятся лишь полностью законченные объекты, в то время как в СНС в состав данного вида активов частично включается и незавершенное производство, если оно перешло в собственность владельца. Речь идет об элементах основного капитала, являющихся результатом длительного цикла производства, если оплата производится поэтапно, или в случае</w:t>
      </w:r>
      <w:r w:rsidR="00C96960">
        <w:t xml:space="preserve"> </w:t>
      </w:r>
      <w:r w:rsidRPr="000F3B07">
        <w:t>их производства непосредственно потребителем. В стоимость основного капитала при поэтапной оплате объекта включается лишь часть стоимости, оплаченная заказчиком. При переходе к исчислению национального богатства в соответствии с методологией СНС 1993 года в России был разработан и утвержден Общероссийский классификатор основных фондов, который значительно приближен к рекомендациям ООН и введен в статистическую практику с 1996 г.</w:t>
      </w:r>
    </w:p>
    <w:p w:rsidR="00253BB4" w:rsidRPr="000F3B07" w:rsidRDefault="00253BB4" w:rsidP="00C96960">
      <w:pPr>
        <w:tabs>
          <w:tab w:val="center" w:pos="4947"/>
          <w:tab w:val="left" w:pos="8480"/>
        </w:tabs>
        <w:ind w:firstLine="709"/>
      </w:pPr>
      <w:r w:rsidRPr="000F3B07">
        <w:t>Вторым элементом, входящим в состав произведенных нефинансовых активов, являются запасы материальных оборотных средств, т. е. товары, созданные в текущем или более раннем периоде и предназначенные для продажи или использования в производстве в более поздний период (производственные запасы сырья и материалов, незавершенное производство, готовая продукция, товары для перепродажи). К ним также относятся государственные материальные резервы, т. е. запасы стратегических материалов, зерна и других товаров, имеющих особое значение для страны и хранимых правительством на случай чрезвычайных ситуаций.</w:t>
      </w:r>
    </w:p>
    <w:p w:rsidR="00253BB4" w:rsidRPr="000F3B07" w:rsidRDefault="00253BB4" w:rsidP="00C96960">
      <w:pPr>
        <w:tabs>
          <w:tab w:val="center" w:pos="4947"/>
          <w:tab w:val="left" w:pos="8480"/>
        </w:tabs>
        <w:ind w:firstLine="709"/>
      </w:pPr>
      <w:r w:rsidRPr="000F3B07">
        <w:t>В состав производственных запасов включаются сырье, материалы, топливо, инструменты, семена, корма и другие товары, которые их владельцы приобретают и хранят с целью использования в качестве элементов промежуточного потребления на своем предприятии, т. е. товары, не предназначенные для перепродажи. Характерной особенностью производственных запасов является то, что они, как правило, потребляются в течение одного производственного цикла и их стоимость полностью входит в стоимость произведенных из них (либо с их участием) товаров и услуг. Незавершенное производство – это товары и услуги, производство которых начато, но еще полностью не закончено и будет продолжено тем же производителем в последующем периоде. Готовая продукция – это товары, полностью изготовленные и предназначенные для продажи или отправки другим хозяйственным единицам.</w:t>
      </w:r>
    </w:p>
    <w:p w:rsidR="00253BB4" w:rsidRPr="000F3B07" w:rsidRDefault="00253BB4" w:rsidP="00C96960">
      <w:pPr>
        <w:tabs>
          <w:tab w:val="center" w:pos="4947"/>
          <w:tab w:val="left" w:pos="8480"/>
        </w:tabs>
        <w:ind w:firstLine="709"/>
      </w:pPr>
      <w:r w:rsidRPr="000F3B07">
        <w:t>Отметим, что товары, имеющие одну и ту же натурально-вещественную форму, могут относиться к разным элементам национального богатства в зависимости от фактического их использования в тот момент времени, по состоянию на который определяется объем собственного капитала сектора экономики или страны в целом. Например, станок, использующийся в производственном процессе или подлежащий установке на предприятии, входит в состав основного капитала, а такой же станок, находящийся на складе готовой продукции предприятия-изготовителя, относится к категории запасов материальных оборотных средств. Товары для перепродажи представляют собой стоимость товарных запасов в торговле, предназначенных для последующей продажи.</w:t>
      </w:r>
    </w:p>
    <w:p w:rsidR="00253BB4" w:rsidRPr="000F3B07" w:rsidRDefault="00253BB4" w:rsidP="00C96960">
      <w:pPr>
        <w:tabs>
          <w:tab w:val="center" w:pos="4947"/>
          <w:tab w:val="left" w:pos="8480"/>
        </w:tabs>
        <w:ind w:firstLine="709"/>
      </w:pPr>
      <w:r w:rsidRPr="000F3B07">
        <w:t>В состав произведенных материальных активов включаются ценности, т. е. дорогостоящие товары длительного пользования, которые приобретаются и хранятся в качестве средства сохранения стоимости и, как правило, не используются в процессе производства или для личного потребления. Приобретая данный элемент национального богатства, их владельцы рассчитывают на то, что с течением времени стоимость таких товаров повысится либо по крайней мере не и</w:t>
      </w:r>
      <w:r w:rsidR="00C96960">
        <w:t>зменится. К ценностям относятся</w:t>
      </w:r>
      <w:r w:rsidRPr="000F3B07">
        <w:t>: драгоценные металлы и камни, которые хранятся домашними хозяйствами и предприятиями, но не в качестве производственных запасов; антикварные и ювелирные изделия, имеющие значительную стоимость; уникальные произведения искусства, коллекции.</w:t>
      </w:r>
    </w:p>
    <w:p w:rsidR="00253BB4" w:rsidRPr="000F3B07" w:rsidRDefault="00253BB4" w:rsidP="00C96960">
      <w:pPr>
        <w:tabs>
          <w:tab w:val="center" w:pos="4947"/>
          <w:tab w:val="left" w:pos="8480"/>
        </w:tabs>
        <w:ind w:firstLine="709"/>
      </w:pPr>
      <w:r w:rsidRPr="000F3B07">
        <w:t>Стоимость потребительских товаров длительного пользования в домашних хозяйствах, которые по своему экономическому содержанию являются также произведенными нефинансовыми активами, рекомендуется указывать справочно, во вспомогательной таблице к счетам по сектору домашних хозяйств, поскольку в СНС 1993 года стоимость материальных благ, включаемых в указанную группу, относится не к накоплению, а к потреблению.</w:t>
      </w:r>
      <w:r w:rsidR="0002659A">
        <w:t xml:space="preserve"> </w:t>
      </w:r>
      <w:r w:rsidRPr="000F3B07">
        <w:t>Потребительские товары длительного пользования, т. е. накопленное населением домашнее имущество, традиционно учитываются в России в качестве одного из основных элементов национального богатства. Отметим, что учитывать данный элемент сложно, поскольку определить стоимость накопленного домашнего имущества населения непосредственно по материалам государственной статистической отчетности. А также по данным бухгалтерского учета невозможно.</w:t>
      </w:r>
    </w:p>
    <w:p w:rsidR="00253BB4" w:rsidRPr="000F3B07" w:rsidRDefault="00253BB4" w:rsidP="00C96960">
      <w:pPr>
        <w:tabs>
          <w:tab w:val="center" w:pos="4947"/>
          <w:tab w:val="left" w:pos="8480"/>
        </w:tabs>
        <w:ind w:firstLine="709"/>
      </w:pPr>
      <w:r w:rsidRPr="000F3B07">
        <w:t>Данный показатель рассчитывается с помощью метода «непрерывной инвентаризации». При этом на основе материалов бюджетных обследований и данных об объеме розничного товарооборота определяется сумма расходов населения на приобретение отдельных видов товаров длительного пользования (мебель, посуда, автомобили и т. д.). По каждой товарной группе устанавливаются средние сроки службы такого имущества. Стоимость потребительских товаров длительного пользования по состоянию на конец периода рассчитывается путем прибавления к стоимости имущества, накопленного на начало года, стоимости вновь приобретенных товаров длительного пользования и вычитания общей суммы их годового износа, который исчисляется по каждому</w:t>
      </w:r>
      <w:r w:rsidR="00C96960">
        <w:t xml:space="preserve"> </w:t>
      </w:r>
      <w:r w:rsidRPr="000F3B07">
        <w:t>виду имущества как частное от деления стоимости его приобретения на средний срок службы.</w:t>
      </w:r>
    </w:p>
    <w:p w:rsidR="00C96960" w:rsidRDefault="00253BB4" w:rsidP="00C96960">
      <w:pPr>
        <w:tabs>
          <w:tab w:val="center" w:pos="4947"/>
          <w:tab w:val="left" w:pos="8480"/>
        </w:tabs>
        <w:ind w:firstLine="709"/>
      </w:pPr>
      <w:r w:rsidRPr="000F3B07">
        <w:t>В соответствии с методологией СНС 1993 года основные фонды и домашнее имущество должны оцениваться по восстановительной стоимости за вычетом износа, а материальные оборотные средства – по полной восстановительной стоимости (см. Приложение №3)</w:t>
      </w:r>
      <w:r w:rsidRPr="000F3B07">
        <w:rPr>
          <w:rStyle w:val="a8"/>
        </w:rPr>
        <w:footnoteReference w:id="4"/>
      </w:r>
      <w:r w:rsidRPr="000F3B07">
        <w:t>.</w:t>
      </w:r>
    </w:p>
    <w:p w:rsidR="00C96960" w:rsidRDefault="00C96960" w:rsidP="00C96960">
      <w:pPr>
        <w:pStyle w:val="2"/>
        <w:ind w:firstLine="709"/>
        <w:jc w:val="both"/>
        <w:rPr>
          <w:i w:val="0"/>
          <w:iCs w:val="0"/>
          <w:lang w:val="en-US"/>
        </w:rPr>
      </w:pPr>
    </w:p>
    <w:p w:rsidR="00C96960" w:rsidRDefault="003078D8" w:rsidP="00C96960">
      <w:pPr>
        <w:pStyle w:val="2"/>
      </w:pPr>
      <w:bookmarkStart w:id="11" w:name="_Toc254314134"/>
      <w:r w:rsidRPr="000F3B07">
        <w:t>1.5.Система показателей статистики национального богатства</w:t>
      </w:r>
      <w:bookmarkEnd w:id="11"/>
    </w:p>
    <w:p w:rsidR="00C96960" w:rsidRDefault="00C96960" w:rsidP="00C96960">
      <w:pPr>
        <w:ind w:firstLine="709"/>
        <w:rPr>
          <w:lang w:val="en-US"/>
        </w:rPr>
      </w:pPr>
    </w:p>
    <w:p w:rsidR="003078D8" w:rsidRPr="000F3B07" w:rsidRDefault="003078D8" w:rsidP="00C96960">
      <w:pPr>
        <w:ind w:firstLine="709"/>
      </w:pPr>
      <w:r w:rsidRPr="000F3B07">
        <w:t>В задачи статистики национального богатства входят статистическая характеристика объема, структуры, динамики и эффективности использования всего богатства и его составных элементов, изучение технического перевооружения народного хозяйства, внедрения прогрессивной техники и технологии. Решение этих задач связано с разработкой системы показателей и обоснованием методологии их исчисления.</w:t>
      </w:r>
    </w:p>
    <w:p w:rsidR="003078D8" w:rsidRPr="000F3B07" w:rsidRDefault="003078D8" w:rsidP="00C96960">
      <w:pPr>
        <w:ind w:firstLine="709"/>
      </w:pPr>
      <w:r w:rsidRPr="000F3B07">
        <w:t>Система показателей статистики национального богатства, используемая в анализе, включает в себя следующие основные характеристики:</w:t>
      </w:r>
    </w:p>
    <w:p w:rsidR="003078D8" w:rsidRPr="000F3B07" w:rsidRDefault="003078D8" w:rsidP="00C96960">
      <w:pPr>
        <w:numPr>
          <w:ilvl w:val="0"/>
          <w:numId w:val="26"/>
        </w:numPr>
        <w:ind w:left="0" w:firstLine="709"/>
      </w:pPr>
      <w:r w:rsidRPr="000F3B07">
        <w:t>наличия (объема) и структуры богатства;</w:t>
      </w:r>
    </w:p>
    <w:p w:rsidR="003078D8" w:rsidRPr="000F3B07" w:rsidRDefault="003078D8" w:rsidP="00C96960">
      <w:pPr>
        <w:numPr>
          <w:ilvl w:val="0"/>
          <w:numId w:val="26"/>
        </w:numPr>
        <w:ind w:left="0" w:firstLine="709"/>
      </w:pPr>
      <w:r w:rsidRPr="000F3B07">
        <w:t>воспроизводства важнейших его частей;</w:t>
      </w:r>
    </w:p>
    <w:p w:rsidR="003078D8" w:rsidRPr="000F3B07" w:rsidRDefault="003078D8" w:rsidP="00C96960">
      <w:pPr>
        <w:numPr>
          <w:ilvl w:val="0"/>
          <w:numId w:val="26"/>
        </w:numPr>
        <w:ind w:left="0" w:firstLine="709"/>
      </w:pPr>
      <w:r w:rsidRPr="000F3B07">
        <w:t>динамики всего богатства и его составных частей;</w:t>
      </w:r>
    </w:p>
    <w:p w:rsidR="003078D8" w:rsidRPr="000F3B07" w:rsidRDefault="003078D8" w:rsidP="00C96960">
      <w:pPr>
        <w:numPr>
          <w:ilvl w:val="0"/>
          <w:numId w:val="26"/>
        </w:numPr>
        <w:ind w:left="0" w:firstLine="709"/>
      </w:pPr>
      <w:r w:rsidRPr="000F3B07">
        <w:t>размещения богатства на территории страны;</w:t>
      </w:r>
    </w:p>
    <w:p w:rsidR="003078D8" w:rsidRPr="000F3B07" w:rsidRDefault="003078D8" w:rsidP="00C96960">
      <w:pPr>
        <w:numPr>
          <w:ilvl w:val="0"/>
          <w:numId w:val="26"/>
        </w:numPr>
        <w:ind w:left="0" w:firstLine="709"/>
      </w:pPr>
      <w:r w:rsidRPr="000F3B07">
        <w:t>охрану природных ресурсов и их восполнения.</w:t>
      </w:r>
    </w:p>
    <w:p w:rsidR="003078D8" w:rsidRPr="000F3B07" w:rsidRDefault="003078D8" w:rsidP="00C96960">
      <w:pPr>
        <w:ind w:firstLine="709"/>
      </w:pPr>
      <w:r w:rsidRPr="000F3B07">
        <w:t>Пользуясь этой системой, можно охарактеризовать изменения в объеме и составе всего богатства с различных сторон, построив соответствующие группировки, баланс национального богатства и отдельных его частей.</w:t>
      </w:r>
    </w:p>
    <w:p w:rsidR="003078D8" w:rsidRPr="000F3B07" w:rsidRDefault="003078D8" w:rsidP="00C96960">
      <w:pPr>
        <w:ind w:firstLine="709"/>
      </w:pPr>
      <w:r w:rsidRPr="000F3B07">
        <w:t>Объем национального богатства исчисляется, как правило, в стоимостном выражении в текущих и сопоставимых (постоянных) ценах на определенный момент времени (обычно на начало и конец года).</w:t>
      </w:r>
    </w:p>
    <w:p w:rsidR="003078D8" w:rsidRPr="000F3B07" w:rsidRDefault="003078D8" w:rsidP="00C96960">
      <w:pPr>
        <w:ind w:firstLine="709"/>
      </w:pPr>
      <w:r w:rsidRPr="000F3B07">
        <w:t>Объем национального богатства в текущих ценах отражает стоимость его элементов в ценах приобретения соответствующих периодов. Стоимость отдельных фондов при этом периодически (в зависимости от уровня инфляции) приводится в соответствие с ценами, существующими на дату переоценки.</w:t>
      </w:r>
    </w:p>
    <w:p w:rsidR="003078D8" w:rsidRPr="000F3B07" w:rsidRDefault="003078D8" w:rsidP="00C96960">
      <w:pPr>
        <w:ind w:firstLine="709"/>
      </w:pPr>
      <w:r w:rsidRPr="000F3B07">
        <w:t>В постоянных ценах объем национального богатства отражает стоимость всех его элементов в ценах одного периода (принятых за базисные цены). Изменение физического объема национального богатства и его отдельных элементов рассчитывается в сопоставимых ценах.</w:t>
      </w:r>
    </w:p>
    <w:p w:rsidR="003078D8" w:rsidRPr="000F3B07" w:rsidRDefault="003078D8" w:rsidP="00C96960">
      <w:pPr>
        <w:ind w:firstLine="709"/>
      </w:pPr>
      <w:r w:rsidRPr="000F3B07">
        <w:t>Россия обладает огромным по своему объему непрерывно возрастающим национальным богатством (</w:t>
      </w:r>
      <w:r w:rsidR="004676A2" w:rsidRPr="000F3B07">
        <w:t>см. Приложение №</w:t>
      </w:r>
      <w:r w:rsidR="00253BB4" w:rsidRPr="000F3B07">
        <w:t>4</w:t>
      </w:r>
      <w:r w:rsidRPr="000F3B07">
        <w:t>)</w:t>
      </w:r>
      <w:r w:rsidR="004676A2" w:rsidRPr="000F3B07">
        <w:t>.</w:t>
      </w:r>
    </w:p>
    <w:p w:rsidR="003078D8" w:rsidRPr="000F3B07" w:rsidRDefault="003078D8" w:rsidP="00C96960">
      <w:pPr>
        <w:ind w:firstLine="709"/>
      </w:pPr>
      <w:r w:rsidRPr="000F3B07">
        <w:t>По мере развития страны, повышения уровня ее экономического развития структура национального богатства изменяется. Основной тенденцией при этом является рост доли личного имущества граждан.</w:t>
      </w:r>
    </w:p>
    <w:p w:rsidR="003078D8" w:rsidRPr="000F3B07" w:rsidRDefault="003078D8" w:rsidP="00C96960">
      <w:pPr>
        <w:ind w:firstLine="709"/>
      </w:pPr>
      <w:r w:rsidRPr="000F3B07">
        <w:t>С переходом на систему национальных счетов приобретает особое значение метод непрерывной инвентаризации, используемой в зарубежной статистке для оценки стоимости реального (в постоянных ценах) накопленного богатства за относительно длительный период времени.</w:t>
      </w:r>
    </w:p>
    <w:p w:rsidR="00C96960" w:rsidRDefault="003078D8" w:rsidP="00C96960">
      <w:pPr>
        <w:ind w:firstLine="709"/>
      </w:pPr>
      <w:r w:rsidRPr="000F3B07">
        <w:t>Значительный удельный вес в составе накопленного богатства занимают основные производственные фонды. Статистика характеризует основные фонды системой показателей, среди которых показатели объема, состава фондов, коэффициенты состояния, движения основных фондов, показатели их использования, показатели динамики</w:t>
      </w:r>
      <w:r w:rsidR="00ED3DD3" w:rsidRPr="000F3B07">
        <w:rPr>
          <w:rStyle w:val="a8"/>
        </w:rPr>
        <w:footnoteReference w:id="5"/>
      </w:r>
      <w:r w:rsidRPr="000F3B07">
        <w:t>.</w:t>
      </w:r>
    </w:p>
    <w:p w:rsidR="00C96960" w:rsidRDefault="0002659A" w:rsidP="00C96960">
      <w:pPr>
        <w:pStyle w:val="2"/>
        <w:rPr>
          <w:lang w:val="en-US"/>
        </w:rPr>
      </w:pPr>
      <w:r>
        <w:br w:type="page"/>
      </w:r>
      <w:bookmarkStart w:id="12" w:name="_Toc254314135"/>
      <w:r w:rsidR="005857AE" w:rsidRPr="000F3B07">
        <w:t xml:space="preserve">Глава 2. </w:t>
      </w:r>
      <w:r w:rsidR="00EB638B" w:rsidRPr="000F3B07">
        <w:t>Статистика нефинансовых произведенных активов</w:t>
      </w:r>
      <w:bookmarkEnd w:id="12"/>
    </w:p>
    <w:p w:rsidR="00C96960" w:rsidRPr="00C96960" w:rsidRDefault="00C96960" w:rsidP="00C96960">
      <w:pPr>
        <w:ind w:firstLine="709"/>
        <w:rPr>
          <w:lang w:val="en-US"/>
        </w:rPr>
      </w:pPr>
    </w:p>
    <w:p w:rsidR="00C96960" w:rsidRDefault="000E1F28" w:rsidP="00C96960">
      <w:pPr>
        <w:pStyle w:val="2"/>
        <w:rPr>
          <w:lang w:val="en-US"/>
        </w:rPr>
      </w:pPr>
      <w:bookmarkStart w:id="13" w:name="_Toc254314136"/>
      <w:r w:rsidRPr="000F3B07">
        <w:t>2.1.</w:t>
      </w:r>
      <w:r w:rsidR="00EB638B" w:rsidRPr="000F3B07">
        <w:t xml:space="preserve"> Определение и состав основных фондов, задачи их статистического изучения и методы получения статистических данных</w:t>
      </w:r>
      <w:bookmarkEnd w:id="13"/>
    </w:p>
    <w:p w:rsidR="00C96960" w:rsidRPr="00C96960" w:rsidRDefault="00C96960" w:rsidP="00C96960">
      <w:pPr>
        <w:ind w:firstLine="709"/>
        <w:rPr>
          <w:lang w:val="en-US"/>
        </w:rPr>
      </w:pPr>
    </w:p>
    <w:p w:rsidR="00EB638B" w:rsidRPr="000F3B07" w:rsidRDefault="00EB638B" w:rsidP="00C96960">
      <w:pPr>
        <w:ind w:firstLine="709"/>
      </w:pPr>
      <w:r w:rsidRPr="000F3B07">
        <w:t>Основные фонды</w:t>
      </w:r>
      <w:r w:rsidR="00C96960">
        <w:t xml:space="preserve"> - </w:t>
      </w:r>
      <w:r w:rsidRPr="000F3B07">
        <w:t>это произведенные активы, используемые неоднократно или постоянно в течение длительного периода, не менее одного года, для производства товаров, оказания рыночных и нерыночных услуг.</w:t>
      </w:r>
    </w:p>
    <w:p w:rsidR="00EB638B" w:rsidRPr="000F3B07" w:rsidRDefault="00EB638B" w:rsidP="00C96960">
      <w:pPr>
        <w:ind w:firstLine="709"/>
      </w:pPr>
      <w:r w:rsidRPr="000F3B07">
        <w:t>Отличительной чертой основных фондов является не их физическая долговечность, а то, что они могут многократно или непрерывно использоваться в производстве на протяжении длительного времени. Некоторые товары могут быть чрезвычайно долговечны физически, но используются лишь один раз (например, уголь), поэтому не относятся к основным фондам. Аналогично не относятся к основным фондам растения и животные, дающие продукцию лишь однократно и не применяемые для многократного получения урожая, молока, шерсти и других продуктов.</w:t>
      </w:r>
    </w:p>
    <w:p w:rsidR="00EB638B" w:rsidRPr="000F3B07" w:rsidRDefault="00EB638B" w:rsidP="00C96960">
      <w:pPr>
        <w:ind w:firstLine="709"/>
      </w:pPr>
      <w:r w:rsidRPr="000F3B07">
        <w:t>Состав основных фондов определяется на основе Общероссийского классификатора основных фондов (ОКОФ), введенного в действие с 1995 г. Им устанавливаются следующие группы основных фондов:</w:t>
      </w:r>
    </w:p>
    <w:p w:rsidR="00EB638B" w:rsidRPr="000F3B07" w:rsidRDefault="00EB638B" w:rsidP="00C96960">
      <w:pPr>
        <w:ind w:firstLine="709"/>
      </w:pPr>
      <w:r w:rsidRPr="000F3B07">
        <w:t>1.Материальные основные фонды.</w:t>
      </w:r>
    </w:p>
    <w:p w:rsidR="00EB638B" w:rsidRPr="000F3B07" w:rsidRDefault="00EB638B" w:rsidP="00C96960">
      <w:pPr>
        <w:ind w:firstLine="709"/>
      </w:pPr>
      <w:r w:rsidRPr="000F3B07">
        <w:t>1.1. Здания (кроме жилых).</w:t>
      </w:r>
    </w:p>
    <w:p w:rsidR="00EB638B" w:rsidRPr="000F3B07" w:rsidRDefault="00EB638B" w:rsidP="00C96960">
      <w:pPr>
        <w:ind w:firstLine="709"/>
      </w:pPr>
      <w:r w:rsidRPr="000F3B07">
        <w:t>1.2. Сооружения.</w:t>
      </w:r>
    </w:p>
    <w:p w:rsidR="00EB638B" w:rsidRPr="000F3B07" w:rsidRDefault="00EB638B" w:rsidP="00C96960">
      <w:pPr>
        <w:ind w:firstLine="709"/>
      </w:pPr>
      <w:r w:rsidRPr="000F3B07">
        <w:t>1.3. Жилища.</w:t>
      </w:r>
    </w:p>
    <w:p w:rsidR="00EB638B" w:rsidRPr="000F3B07" w:rsidRDefault="00EB638B" w:rsidP="00C96960">
      <w:pPr>
        <w:ind w:firstLine="709"/>
      </w:pPr>
      <w:r w:rsidRPr="000F3B07">
        <w:t>1.4. Машины и оборудование.</w:t>
      </w:r>
    </w:p>
    <w:p w:rsidR="00EB638B" w:rsidRPr="000F3B07" w:rsidRDefault="00EB638B" w:rsidP="00C96960">
      <w:pPr>
        <w:ind w:firstLine="709"/>
      </w:pPr>
      <w:r w:rsidRPr="000F3B07">
        <w:t>1.5. Средства транспортные.</w:t>
      </w:r>
    </w:p>
    <w:p w:rsidR="00EB638B" w:rsidRPr="000F3B07" w:rsidRDefault="00EB638B" w:rsidP="00C96960">
      <w:pPr>
        <w:ind w:firstLine="709"/>
      </w:pPr>
      <w:r w:rsidRPr="000F3B07">
        <w:t>1.6. Инвентарь производственный и хозяйственный.</w:t>
      </w:r>
    </w:p>
    <w:p w:rsidR="00EB638B" w:rsidRPr="000F3B07" w:rsidRDefault="00EB638B" w:rsidP="00C96960">
      <w:pPr>
        <w:ind w:firstLine="709"/>
      </w:pPr>
      <w:r w:rsidRPr="000F3B07">
        <w:t>1.7. Скот рабочий, продуктивный и племенной (кроме молодняка и</w:t>
      </w:r>
    </w:p>
    <w:p w:rsidR="00EB638B" w:rsidRPr="000F3B07" w:rsidRDefault="00EB638B" w:rsidP="00C96960">
      <w:pPr>
        <w:ind w:firstLine="709"/>
      </w:pPr>
      <w:r w:rsidRPr="000F3B07">
        <w:t>скота для убоя).</w:t>
      </w:r>
    </w:p>
    <w:p w:rsidR="00EB638B" w:rsidRPr="000F3B07" w:rsidRDefault="00EB638B" w:rsidP="00C96960">
      <w:pPr>
        <w:ind w:firstLine="709"/>
      </w:pPr>
      <w:r w:rsidRPr="000F3B07">
        <w:t>1.8. Насаждения многолетние.</w:t>
      </w:r>
    </w:p>
    <w:p w:rsidR="00EB638B" w:rsidRPr="000F3B07" w:rsidRDefault="00EB638B" w:rsidP="00C96960">
      <w:pPr>
        <w:ind w:firstLine="709"/>
      </w:pPr>
      <w:r w:rsidRPr="000F3B07">
        <w:t>1.9. Материальные основные фонды, не включенные в другие группировки (фонды библиотек, животные зоопарков и др.).</w:t>
      </w:r>
    </w:p>
    <w:p w:rsidR="00EB638B" w:rsidRPr="000F3B07" w:rsidRDefault="00EB638B" w:rsidP="00C96960">
      <w:pPr>
        <w:ind w:firstLine="709"/>
      </w:pPr>
      <w:r w:rsidRPr="000F3B07">
        <w:t>2.Нематериальные основные фонды.</w:t>
      </w:r>
    </w:p>
    <w:p w:rsidR="00EB638B" w:rsidRPr="000F3B07" w:rsidRDefault="00EB638B" w:rsidP="00C96960">
      <w:pPr>
        <w:ind w:firstLine="709"/>
      </w:pPr>
      <w:r w:rsidRPr="000F3B07">
        <w:t>2.1. Геологоразведочные работы.</w:t>
      </w:r>
    </w:p>
    <w:p w:rsidR="00EB638B" w:rsidRPr="000F3B07" w:rsidRDefault="00EB638B" w:rsidP="00C96960">
      <w:pPr>
        <w:ind w:firstLine="709"/>
      </w:pPr>
      <w:r w:rsidRPr="000F3B07">
        <w:t>2.2. Компьютерное программное обеспечение.</w:t>
      </w:r>
    </w:p>
    <w:p w:rsidR="00EB638B" w:rsidRPr="000F3B07" w:rsidRDefault="00EB638B" w:rsidP="00C96960">
      <w:pPr>
        <w:ind w:firstLine="709"/>
      </w:pPr>
      <w:r w:rsidRPr="000F3B07">
        <w:t>2.3. Оригинальные произведения развлекательного жанра, литературы и искусства.</w:t>
      </w:r>
    </w:p>
    <w:p w:rsidR="00EB638B" w:rsidRPr="000F3B07" w:rsidRDefault="00EB638B" w:rsidP="00C96960">
      <w:pPr>
        <w:ind w:firstLine="709"/>
      </w:pPr>
      <w:r w:rsidRPr="000F3B07">
        <w:t>2.4. Наукоемкие промышленные технологии.</w:t>
      </w:r>
    </w:p>
    <w:p w:rsidR="00EB638B" w:rsidRPr="000F3B07" w:rsidRDefault="00EB638B" w:rsidP="00C96960">
      <w:pPr>
        <w:ind w:firstLine="709"/>
      </w:pPr>
      <w:r w:rsidRPr="000F3B07">
        <w:t>2.5. Прочие.</w:t>
      </w:r>
    </w:p>
    <w:p w:rsidR="00EB638B" w:rsidRPr="000F3B07" w:rsidRDefault="00EB638B" w:rsidP="00C96960">
      <w:pPr>
        <w:ind w:firstLine="709"/>
      </w:pPr>
      <w:r w:rsidRPr="000F3B07">
        <w:t>Нематериальные основные фонды, являющиеся нематериальными произведенными активами, представляют собой необщедоступную информацию, нанесенную на материальный носитель. Поскольку их стоимость определяется этой информацией, а не характеристиками носителя, они относятся к нематериальным активам. В бухгалтерском учете нематериальные активы учитываются без разделения на произведенные и непроизведенные, что затрудняет отражение стоимости нематериальных основных фондов в статистическом учете в составе основных фондов.</w:t>
      </w:r>
    </w:p>
    <w:p w:rsidR="00EB638B" w:rsidRPr="000F3B07" w:rsidRDefault="00EB638B" w:rsidP="00C96960">
      <w:pPr>
        <w:ind w:firstLine="709"/>
      </w:pPr>
      <w:r w:rsidRPr="000F3B07">
        <w:t>В ОКОФ приводится подробный состав основных фондов с группировкой их по разделам, подразделам, классам, подклассам, видам.</w:t>
      </w:r>
    </w:p>
    <w:p w:rsidR="005F0945" w:rsidRPr="000F3B07" w:rsidRDefault="005F0945" w:rsidP="00C96960">
      <w:pPr>
        <w:ind w:firstLine="709"/>
      </w:pPr>
      <w:r w:rsidRPr="000F3B07">
        <w:rPr>
          <w:color w:val="000000"/>
        </w:rPr>
        <w:t>Основные фонды</w:t>
      </w:r>
      <w:r w:rsidRPr="000F3B07">
        <w:t xml:space="preserve"> различаются по видам, их роли в производственном процессе, конструктивным особенностям, происхождению и другим признакам. Разнообразие видов основных фондов, длительность их функционирования и массовость использования обусловливают необходимость разработки их единой натурально-вещественной классификации, утверждаемой централизованно.</w:t>
      </w:r>
    </w:p>
    <w:p w:rsidR="005F0945" w:rsidRPr="000F3B07" w:rsidRDefault="005F0945" w:rsidP="00C96960">
      <w:pPr>
        <w:ind w:firstLine="709"/>
      </w:pPr>
      <w:r w:rsidRPr="000F3B07">
        <w:t>Классификационной единицей основных фондов, как и единицей их учета, является инвентарный объект, под которым понимается законченное устройство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 сочлененных предметов, представляющих единое целое и совместно выполняющих определенную работу.</w:t>
      </w:r>
    </w:p>
    <w:p w:rsidR="005F0945" w:rsidRPr="000F3B07" w:rsidRDefault="005F0945" w:rsidP="00C96960">
      <w:pPr>
        <w:ind w:firstLine="709"/>
      </w:pPr>
      <w:r w:rsidRPr="000F3B07">
        <w:t>В настоящее время действует следующая типовая классификация основных фондов:</w:t>
      </w:r>
    </w:p>
    <w:p w:rsidR="005F0945" w:rsidRPr="000F3B07" w:rsidRDefault="005F0945" w:rsidP="00C96960">
      <w:pPr>
        <w:numPr>
          <w:ilvl w:val="0"/>
          <w:numId w:val="9"/>
        </w:numPr>
        <w:ind w:left="0" w:firstLine="709"/>
      </w:pPr>
      <w:r w:rsidRPr="000F3B07">
        <w:t>здания</w:t>
      </w:r>
      <w:r w:rsidR="00C96960">
        <w:t xml:space="preserve"> - </w:t>
      </w:r>
      <w:r w:rsidRPr="000F3B07">
        <w:t>архитектурно обособленные объекты, создающие условия для труда, жилья, социально-культурного обслуживания населения и хранения материальных ценностей;</w:t>
      </w:r>
    </w:p>
    <w:p w:rsidR="005F0945" w:rsidRPr="000F3B07" w:rsidRDefault="005F0945" w:rsidP="00C96960">
      <w:pPr>
        <w:numPr>
          <w:ilvl w:val="0"/>
          <w:numId w:val="9"/>
        </w:numPr>
        <w:ind w:left="0" w:firstLine="709"/>
      </w:pPr>
      <w:r w:rsidRPr="000F3B07">
        <w:t>сооружения</w:t>
      </w:r>
      <w:r w:rsidR="00C96960">
        <w:t xml:space="preserve"> - </w:t>
      </w:r>
      <w:r w:rsidRPr="000F3B07">
        <w:t>инженерно-строительные объекты, создающие условия для осуществления процесса производства путем выполнения тех или иных технических функций, не связанных с изменением предмета труда, или для осуществления различных непроизводственных функций;</w:t>
      </w:r>
    </w:p>
    <w:p w:rsidR="005F0945" w:rsidRPr="000F3B07" w:rsidRDefault="005F0945" w:rsidP="00C96960">
      <w:pPr>
        <w:numPr>
          <w:ilvl w:val="0"/>
          <w:numId w:val="9"/>
        </w:numPr>
        <w:ind w:left="0" w:firstLine="709"/>
      </w:pPr>
      <w:r w:rsidRPr="000F3B07">
        <w:t>передаточные устройства, при помощи которых производится передача электрической, тепловой и механической энергии от объекта к объекту;</w:t>
      </w:r>
    </w:p>
    <w:p w:rsidR="005F0945" w:rsidRPr="000F3B07" w:rsidRDefault="005F0945" w:rsidP="00C96960">
      <w:pPr>
        <w:numPr>
          <w:ilvl w:val="0"/>
          <w:numId w:val="9"/>
        </w:numPr>
        <w:ind w:left="0" w:firstLine="709"/>
      </w:pPr>
      <w:r w:rsidRPr="000F3B07">
        <w:t>машины и оборудование, преобразующие энергию, материалы и информацию, в частности:</w:t>
      </w:r>
    </w:p>
    <w:p w:rsidR="005F0945" w:rsidRPr="000F3B07" w:rsidRDefault="005F0945" w:rsidP="00C96960">
      <w:pPr>
        <w:numPr>
          <w:ilvl w:val="0"/>
          <w:numId w:val="9"/>
        </w:numPr>
        <w:ind w:left="0" w:firstLine="709"/>
      </w:pPr>
      <w:r w:rsidRPr="000F3B07">
        <w:t>силовые машины, преобразующие один вид энергии в другой;</w:t>
      </w:r>
    </w:p>
    <w:p w:rsidR="005F0945" w:rsidRPr="000F3B07" w:rsidRDefault="005F0945" w:rsidP="00C96960">
      <w:pPr>
        <w:numPr>
          <w:ilvl w:val="0"/>
          <w:numId w:val="9"/>
        </w:numPr>
        <w:ind w:left="0" w:firstLine="709"/>
      </w:pPr>
      <w:r w:rsidRPr="000F3B07">
        <w:t>рабочие машины и оборудование, непосредственно воздействующие на предмет труда или участвующие в технологическом процессе производства продукции;</w:t>
      </w:r>
    </w:p>
    <w:p w:rsidR="005F0945" w:rsidRPr="000F3B07" w:rsidRDefault="005F0945" w:rsidP="00C96960">
      <w:pPr>
        <w:numPr>
          <w:ilvl w:val="0"/>
          <w:numId w:val="9"/>
        </w:numPr>
        <w:ind w:left="0" w:firstLine="709"/>
      </w:pPr>
      <w:r w:rsidRPr="000F3B07">
        <w:t>измерительные и регулирующие приборы, устройства и лабораторное оборудование;</w:t>
      </w:r>
    </w:p>
    <w:p w:rsidR="005F0945" w:rsidRPr="000F3B07" w:rsidRDefault="005F0945" w:rsidP="00C96960">
      <w:pPr>
        <w:numPr>
          <w:ilvl w:val="0"/>
          <w:numId w:val="9"/>
        </w:numPr>
        <w:ind w:left="0" w:firstLine="709"/>
      </w:pPr>
      <w:r w:rsidRPr="000F3B07">
        <w:t>вычислительная техника;</w:t>
      </w:r>
    </w:p>
    <w:p w:rsidR="005F0945" w:rsidRPr="000F3B07" w:rsidRDefault="005F0945" w:rsidP="00C96960">
      <w:pPr>
        <w:numPr>
          <w:ilvl w:val="0"/>
          <w:numId w:val="9"/>
        </w:numPr>
        <w:ind w:left="0" w:firstLine="709"/>
      </w:pPr>
      <w:r w:rsidRPr="000F3B07">
        <w:t>транспортные средства</w:t>
      </w:r>
      <w:r w:rsidR="00C96960">
        <w:t xml:space="preserve"> - </w:t>
      </w:r>
      <w:r w:rsidRPr="000F3B07">
        <w:t>средства передвижения, предназначенные для перемещения людей и грузов;</w:t>
      </w:r>
    </w:p>
    <w:p w:rsidR="005F0945" w:rsidRPr="000F3B07" w:rsidRDefault="005F0945" w:rsidP="00C96960">
      <w:pPr>
        <w:numPr>
          <w:ilvl w:val="0"/>
          <w:numId w:val="9"/>
        </w:numPr>
        <w:ind w:left="0" w:firstLine="709"/>
      </w:pPr>
      <w:r w:rsidRPr="000F3B07">
        <w:t>инструменты общего назначения</w:t>
      </w:r>
      <w:r w:rsidR="00C96960">
        <w:t xml:space="preserve"> - </w:t>
      </w:r>
      <w:r w:rsidRPr="000F3B07">
        <w:t>немеханизированные и механизированные орудия ручного труда сроком службы более года и стоимостью более ста минимальных окладов;</w:t>
      </w:r>
    </w:p>
    <w:p w:rsidR="005F0945" w:rsidRPr="000F3B07" w:rsidRDefault="005F0945" w:rsidP="00C96960">
      <w:pPr>
        <w:numPr>
          <w:ilvl w:val="0"/>
          <w:numId w:val="9"/>
        </w:numPr>
        <w:ind w:left="0" w:firstLine="709"/>
      </w:pPr>
      <w:r w:rsidRPr="000F3B07">
        <w:t>производственный и хозяйственный инвентарь</w:t>
      </w:r>
      <w:r w:rsidR="00C96960">
        <w:t xml:space="preserve"> - </w:t>
      </w:r>
      <w:r w:rsidRPr="000F3B07">
        <w:t>предметы, служащие для охраны труда, облегчения производственных операций и хранения материалов;</w:t>
      </w:r>
    </w:p>
    <w:p w:rsidR="005F0945" w:rsidRPr="000F3B07" w:rsidRDefault="005F0945" w:rsidP="00C96960">
      <w:pPr>
        <w:numPr>
          <w:ilvl w:val="0"/>
          <w:numId w:val="9"/>
        </w:numPr>
        <w:ind w:left="0" w:firstLine="709"/>
      </w:pPr>
      <w:r w:rsidRPr="000F3B07">
        <w:t>скот рабочий и продуктивный (рабочий скот</w:t>
      </w:r>
      <w:r w:rsidR="00C96960">
        <w:t xml:space="preserve"> - </w:t>
      </w:r>
      <w:r w:rsidRPr="000F3B07">
        <w:t>лошади, волы, верблюды, ослы и др., продуктивный скот</w:t>
      </w:r>
      <w:r w:rsidR="00C96960">
        <w:t xml:space="preserve"> - </w:t>
      </w:r>
      <w:r w:rsidRPr="000F3B07">
        <w:t>коровы, быки-производители и т.д.);</w:t>
      </w:r>
    </w:p>
    <w:p w:rsidR="005F0945" w:rsidRPr="000F3B07" w:rsidRDefault="005F0945" w:rsidP="00C96960">
      <w:pPr>
        <w:numPr>
          <w:ilvl w:val="0"/>
          <w:numId w:val="9"/>
        </w:numPr>
        <w:ind w:left="0" w:firstLine="709"/>
      </w:pPr>
      <w:r w:rsidRPr="000F3B07">
        <w:t>многолетние насаждения</w:t>
      </w:r>
      <w:r w:rsidR="00C96960">
        <w:t xml:space="preserve"> - </w:t>
      </w:r>
      <w:r w:rsidRPr="000F3B07">
        <w:t>искусственные многолетние насаждения, независимо от их возраста;</w:t>
      </w:r>
    </w:p>
    <w:p w:rsidR="005F0945" w:rsidRPr="000F3B07" w:rsidRDefault="005F0945" w:rsidP="00C96960">
      <w:pPr>
        <w:numPr>
          <w:ilvl w:val="0"/>
          <w:numId w:val="9"/>
        </w:numPr>
        <w:ind w:left="0" w:firstLine="709"/>
      </w:pPr>
      <w:r w:rsidRPr="000F3B07">
        <w:t>прочие основные фонды</w:t>
      </w:r>
      <w:r w:rsidR="00C96960">
        <w:t xml:space="preserve"> - </w:t>
      </w:r>
      <w:r w:rsidRPr="000F3B07">
        <w:t>библиотечные фонды, музейные ценности, экспонаты животного мира в зоопарках и другие объекты, не вошедшие ни в одну из предыдущих групп.</w:t>
      </w:r>
    </w:p>
    <w:p w:rsidR="005F0945" w:rsidRPr="000F3B07" w:rsidRDefault="005F0945" w:rsidP="00C96960">
      <w:pPr>
        <w:ind w:firstLine="709"/>
      </w:pPr>
      <w:r w:rsidRPr="000F3B07">
        <w:t>При характеристике функциональной роли основных фондов в процессе производства важна их группировка на активные и пассивные.</w:t>
      </w:r>
      <w:r w:rsidR="004676A2" w:rsidRPr="000F3B07">
        <w:t xml:space="preserve"> Данная группировка представлена в Приложении №5.</w:t>
      </w:r>
    </w:p>
    <w:p w:rsidR="00EB638B" w:rsidRPr="000F3B07" w:rsidRDefault="00EB638B" w:rsidP="00C96960">
      <w:pPr>
        <w:ind w:firstLine="709"/>
      </w:pPr>
      <w:r w:rsidRPr="000F3B07">
        <w:t>Некоторые виды основных фондов наряду с определенными видами активов, не относящихся к этим фондам, входят в состав недвижимого имущества. К недвижимому имуществу относятся земельные участки, участки недр, обособленные водные объекты и все объекты, перемещение которых без несоразмерного ущерба их назначению невозможно, в том числе леса, многолетние насаждения, здания, сооружения. В соответствии с законом к недвижимости могут быть отнесены и некоторые другие виды имущества, требующие государственной регистрации (воздушные, морские и речные суда, космические объекты).</w:t>
      </w:r>
    </w:p>
    <w:p w:rsidR="00EB638B" w:rsidRPr="000F3B07" w:rsidRDefault="00EB638B" w:rsidP="00C96960">
      <w:pPr>
        <w:ind w:firstLine="709"/>
      </w:pPr>
      <w:r w:rsidRPr="000F3B07">
        <w:t>Статистическое изучение основных фондов выполняет задачи получения данных об их стоимости, видовом составе, отраслевой структуре, процессе их развития и обновления, их распределении по формам собственности, территориальном размещении.</w:t>
      </w:r>
    </w:p>
    <w:p w:rsidR="00EB638B" w:rsidRPr="000F3B07" w:rsidRDefault="00EB638B" w:rsidP="00C96960">
      <w:pPr>
        <w:ind w:firstLine="709"/>
      </w:pPr>
      <w:r w:rsidRPr="000F3B07">
        <w:t>Для получения информации об основных фондах предназначены формы статистического наблюдения, основывающиеся на данных бухгалтерского и первичного учета.</w:t>
      </w:r>
    </w:p>
    <w:p w:rsidR="00C96960" w:rsidRDefault="00EB638B" w:rsidP="00C96960">
      <w:pPr>
        <w:ind w:firstLine="709"/>
      </w:pPr>
      <w:r w:rsidRPr="000F3B07">
        <w:t>В бухгалтерском учете используется близкое к термину «основные фонды» понятие «основные средства». В соответствии с порядком бухгалтерского учета для отнесения активов к основным средствам требуется единовременное выполнение следующих условий</w:t>
      </w:r>
      <w:r w:rsidR="00C96960">
        <w:t>:</w:t>
      </w:r>
    </w:p>
    <w:p w:rsidR="00C96960" w:rsidRDefault="00C96960" w:rsidP="00C96960">
      <w:pPr>
        <w:ind w:firstLine="709"/>
      </w:pPr>
      <w:r>
        <w:t xml:space="preserve">- </w:t>
      </w:r>
      <w:r w:rsidR="00EB638B" w:rsidRPr="000F3B07">
        <w:t>использование в производстве продукции при выполнении работ или оказании услуг либо для управленческих нужд организации</w:t>
      </w:r>
      <w:r>
        <w:t>;</w:t>
      </w:r>
    </w:p>
    <w:p w:rsidR="00C96960" w:rsidRDefault="00C96960" w:rsidP="00C96960">
      <w:pPr>
        <w:ind w:firstLine="709"/>
      </w:pPr>
      <w:r>
        <w:t xml:space="preserve">- </w:t>
      </w:r>
      <w:r w:rsidR="00EB638B" w:rsidRPr="000F3B07">
        <w:t>использование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r>
        <w:t>;</w:t>
      </w:r>
    </w:p>
    <w:p w:rsidR="00C96960" w:rsidRDefault="00C96960" w:rsidP="00C96960">
      <w:pPr>
        <w:ind w:firstLine="709"/>
      </w:pPr>
      <w:r>
        <w:t xml:space="preserve">- </w:t>
      </w:r>
      <w:r w:rsidR="00EB638B" w:rsidRPr="000F3B07">
        <w:t>организацией не предполагается последующая перепродажа данных активов</w:t>
      </w:r>
      <w:r>
        <w:t>;</w:t>
      </w:r>
    </w:p>
    <w:p w:rsidR="00EB638B" w:rsidRPr="000F3B07" w:rsidRDefault="00C96960" w:rsidP="00C96960">
      <w:pPr>
        <w:ind w:firstLine="709"/>
      </w:pPr>
      <w:r>
        <w:t xml:space="preserve">- </w:t>
      </w:r>
      <w:r w:rsidR="00EB638B" w:rsidRPr="000F3B07">
        <w:t>способность приносить организации экономические выгоды (доход) в будущем.</w:t>
      </w:r>
    </w:p>
    <w:p w:rsidR="00EB638B" w:rsidRPr="000F3B07" w:rsidRDefault="00EB638B" w:rsidP="00C96960">
      <w:pPr>
        <w:ind w:firstLine="709"/>
      </w:pPr>
      <w:r w:rsidRPr="000F3B07">
        <w:t>К основным средствам относятся те же виды объектов, что и к основным фондам. Кроме того, в составе основных средств учитываются отсутствующие в ОКОФ капитальные вложения на коренное улучшение земель (осушительные, оросительные и другие мелиоративные работы) и капитальные вложения в арендованные объекты основных средств, а также учитываемые статистикой в составе материальных непроизведенных активов земельные участки, объекты природопользования (вода, недра и другие природные ресурсы). В бухгалтерском учете отсутствует понятие «нематериальные основные средства».</w:t>
      </w:r>
    </w:p>
    <w:p w:rsidR="00EB638B" w:rsidRPr="000F3B07" w:rsidRDefault="00EB638B" w:rsidP="00C96960">
      <w:pPr>
        <w:ind w:firstLine="709"/>
      </w:pPr>
      <w:r w:rsidRPr="000F3B07">
        <w:t>Остаточная стоимость основных средств отражается в бухгалтерском балансе. Кроме того, данные о видовой структуре, изменении стоимости основных средств в течение года, их амортизации приводятся в приложении к бухгалтерскому балансу.</w:t>
      </w:r>
    </w:p>
    <w:p w:rsidR="00EB638B" w:rsidRPr="000F3B07" w:rsidRDefault="00EB638B" w:rsidP="00C96960">
      <w:pPr>
        <w:ind w:firstLine="709"/>
      </w:pPr>
      <w:r w:rsidRPr="000F3B07">
        <w:t>Основные средства принимаются к бухгалтерскому учету по первоначальной стоимости. Первоначальной стоимостью основных средств, приобретенных за плату, признается сумма фактических затрат организации на приобретение, сооружение и изг</w:t>
      </w:r>
      <w:r w:rsidR="00C22CB9" w:rsidRPr="000F3B07">
        <w:t xml:space="preserve">отовление, доставку объектов и </w:t>
      </w:r>
      <w:r w:rsidRPr="000F3B07">
        <w:t>приведение их в состояние, пригодное для использования, а полученных безвозмездно</w:t>
      </w:r>
      <w:r w:rsidR="00C96960">
        <w:t xml:space="preserve"> - </w:t>
      </w:r>
      <w:r w:rsidRPr="000F3B07">
        <w:t>их текущая рыночная стоимость на дату принятия к бухгалтерскому учету.</w:t>
      </w:r>
    </w:p>
    <w:p w:rsidR="00EB638B" w:rsidRPr="000F3B07" w:rsidRDefault="00EB638B" w:rsidP="00C96960">
      <w:pPr>
        <w:ind w:firstLine="709"/>
      </w:pPr>
      <w:r w:rsidRPr="000F3B07">
        <w:t>Изменение первоначальной стоимости основных средств, в которой</w:t>
      </w:r>
      <w:r w:rsidR="005F0945" w:rsidRPr="000F3B07">
        <w:t>,</w:t>
      </w:r>
      <w:r w:rsidRPr="000F3B07">
        <w:t xml:space="preserve"> они приняты к бухгалтерскому учету, допускается в случаях достройки, дооборудования, модернизации и реконструкции (улучшающих первоначально принятые нормативные показатели этих средств), а также при частичной ликвидации и переоценке объектов основных средств.</w:t>
      </w:r>
    </w:p>
    <w:p w:rsidR="00EB638B" w:rsidRPr="000F3B07" w:rsidRDefault="00EB638B" w:rsidP="00C96960">
      <w:pPr>
        <w:ind w:firstLine="709"/>
      </w:pPr>
      <w:r w:rsidRPr="000F3B07">
        <w:t>Стоимость большинства объектов основных средств погашается посредством начисления амортизации. По тем объектам, по которым амортизация не начисляется (в том числе по объектам жилищного фонда и внешнего благоустройства, продуктивному скоту, буйволам, волам и оленям, многолетним насаждениям, не достигшим эксплуатационного возраста, основным средствам некоммерческих организаций), производится начисление износа по установленным нормам амортизационных отчислений.</w:t>
      </w:r>
    </w:p>
    <w:p w:rsidR="00EB638B" w:rsidRPr="000F3B07" w:rsidRDefault="00EB638B" w:rsidP="00C96960">
      <w:pPr>
        <w:ind w:firstLine="709"/>
      </w:pPr>
      <w:r w:rsidRPr="000F3B07">
        <w:t>Крупные и средние коммерческие организации представляют ежегодную форму статистического наблюдения № 11 «Сведения о наличии и движении основных фондов (средств) и других нефинансовых активов». В этой форме содержатся стоимостные данные о наличии, движении, видовом составе и отраслевой структуре основных фондов, их амортизации, капитальном и текущем ремонте, среднегодовой стоимости, а также некоторые данные о других нефинансовых активах, не относящихся по существующей методологии учета к основным фондам.</w:t>
      </w:r>
      <w:r w:rsidR="00C22CB9" w:rsidRPr="000F3B07">
        <w:t xml:space="preserve"> </w:t>
      </w:r>
      <w:r w:rsidRPr="000F3B07">
        <w:t>Некоммерческие организации представляют форму № 11 (краткую), имеющую сокращенный набор показателей.</w:t>
      </w:r>
    </w:p>
    <w:p w:rsidR="00EB638B" w:rsidRPr="000F3B07" w:rsidRDefault="00EB638B" w:rsidP="00C96960">
      <w:pPr>
        <w:ind w:firstLine="709"/>
      </w:pPr>
      <w:r w:rsidRPr="000F3B07">
        <w:t>Для получения данных об основных фондах малых предприятий применяются различные методы. Например, данные за 1998 г. были получены на основе выборочного обследования по основным фондам. Показатели, характеризующие основные фонды, были включены в программу сплошного обследования малых предприятий, проводимого по итогам за 2000 г. При отсутствии данных, получаемых методами сплошных и выборочных обследований, используются расчетные методы.</w:t>
      </w:r>
    </w:p>
    <w:p w:rsidR="00EB638B" w:rsidRPr="000F3B07" w:rsidRDefault="00EB638B" w:rsidP="00C96960">
      <w:pPr>
        <w:ind w:firstLine="709"/>
      </w:pPr>
      <w:r w:rsidRPr="000F3B07">
        <w:t>Некоторые данные, характеризующие отдельные виды основных фондов (например, наличие и состояние машин, оборудования, транспортных средств в различных отраслях экономики), отражаются в ряде других форм статистического наблюде</w:t>
      </w:r>
      <w:r w:rsidR="00C22CB9" w:rsidRPr="000F3B07">
        <w:t>ния. Кроме того, данные о приоб</w:t>
      </w:r>
      <w:r w:rsidRPr="000F3B07">
        <w:t>ретении и выбытии машин и оборудования включены в форму статистического наблюдения за инвестиционной активностью организаций.</w:t>
      </w:r>
    </w:p>
    <w:p w:rsidR="00EB638B" w:rsidRPr="000F3B07" w:rsidRDefault="00EB638B" w:rsidP="00C96960">
      <w:pPr>
        <w:ind w:firstLine="709"/>
      </w:pPr>
      <w:r w:rsidRPr="000F3B07">
        <w:t>Расчет стоимости основных фондов домашних хозяйств проводится на основе методических указаний, утвержденных Госкомстатом России. Методические указания предназначены для расчета наличия и движения этих основных фондов в балансах основных фондов, а в перспективе</w:t>
      </w:r>
      <w:r w:rsidR="00C96960">
        <w:t xml:space="preserve"> - </w:t>
      </w:r>
      <w:r w:rsidRPr="000F3B07">
        <w:t>в балансе активов и пассивов.</w:t>
      </w:r>
    </w:p>
    <w:p w:rsidR="00C96960" w:rsidRDefault="00EB638B" w:rsidP="00C96960">
      <w:pPr>
        <w:ind w:firstLine="709"/>
      </w:pPr>
      <w:r w:rsidRPr="000F3B07">
        <w:t>Расчет должен включать в себя данные по</w:t>
      </w:r>
      <w:r w:rsidR="00C96960">
        <w:t>:</w:t>
      </w:r>
    </w:p>
    <w:p w:rsidR="00C96960" w:rsidRDefault="00C96960" w:rsidP="00C96960">
      <w:pPr>
        <w:ind w:firstLine="709"/>
      </w:pPr>
      <w:r>
        <w:t xml:space="preserve">- </w:t>
      </w:r>
      <w:r w:rsidR="00EB638B" w:rsidRPr="000F3B07">
        <w:t>основным фондам рыночных некорпоративных предприятий, создаваемых домашними хозяйствами в целях производства сельскохозяйственной продукции для продажи или натурального обмена на рынке и нетоварных крестьянских и других хозяйств, производящих сельскохозяйственную продукцию для собственного конечного потребления (фермерских хозяйств, зарегистрированных без образования юридического лица, и хозяйств населения)</w:t>
      </w:r>
      <w:r>
        <w:t>;</w:t>
      </w:r>
    </w:p>
    <w:p w:rsidR="00C96960" w:rsidRDefault="00C96960" w:rsidP="00C96960">
      <w:pPr>
        <w:ind w:firstLine="709"/>
      </w:pPr>
      <w:r>
        <w:t xml:space="preserve">- </w:t>
      </w:r>
      <w:r w:rsidR="00EB638B" w:rsidRPr="000F3B07">
        <w:t>жилью, состоящему в собственности физических лиц, проживающих в принадлежащих им жилых помещениях, и считающегося основными фондами некорпоративных предприятий, производящих жилищные услуги для собственного потребления</w:t>
      </w:r>
      <w:r>
        <w:t>;</w:t>
      </w:r>
    </w:p>
    <w:p w:rsidR="00C96960" w:rsidRDefault="00C96960" w:rsidP="00C96960">
      <w:pPr>
        <w:ind w:firstLine="709"/>
      </w:pPr>
      <w:r>
        <w:t xml:space="preserve">- </w:t>
      </w:r>
      <w:r w:rsidR="00EB638B" w:rsidRPr="000F3B07">
        <w:t>основным фондам рыночных некорпоративных предприятий, создаваемых домашними хозяйствами в целях производства товаров и услуг для продажи или натурального обмена на рынке в рамках предпринимательской деятельности без образования юридического лица, занимающихся другими видами деятельности, кроме сельского хозяйства</w:t>
      </w:r>
      <w:r>
        <w:t>;</w:t>
      </w:r>
    </w:p>
    <w:p w:rsidR="00EB638B" w:rsidRPr="000F3B07" w:rsidRDefault="00C96960" w:rsidP="00C96960">
      <w:pPr>
        <w:ind w:firstLine="709"/>
      </w:pPr>
      <w:r>
        <w:t xml:space="preserve">- </w:t>
      </w:r>
      <w:r w:rsidR="00EB638B" w:rsidRPr="000F3B07">
        <w:t>инструментам,</w:t>
      </w:r>
      <w:r>
        <w:t xml:space="preserve"> </w:t>
      </w:r>
      <w:r w:rsidR="00EB638B" w:rsidRPr="000F3B07">
        <w:t>инвентарю,</w:t>
      </w:r>
      <w:r>
        <w:t xml:space="preserve"> </w:t>
      </w:r>
      <w:r w:rsidR="00EB638B" w:rsidRPr="000F3B07">
        <w:t>оборудованию</w:t>
      </w:r>
      <w:r>
        <w:t xml:space="preserve"> </w:t>
      </w:r>
      <w:r w:rsidR="00EB638B" w:rsidRPr="000F3B07">
        <w:t>и другим</w:t>
      </w:r>
      <w:r>
        <w:t xml:space="preserve"> </w:t>
      </w:r>
      <w:r w:rsidR="00EB638B" w:rsidRPr="000F3B07">
        <w:t>объектам, удовлетворяющим определению основных фондов и используемым в домашних хозяйствах для строительства, расширения или модернизации жилых помещений или других сооружений для собственного использования, для оказания услуг по ведению домашнего хозяйства оплачиваемой наемной прислугой, а также для производства товаров, предназначенных для собственного потребления (исключая продукты, предназначенные для немедленного потребления).</w:t>
      </w:r>
    </w:p>
    <w:p w:rsidR="00EB638B" w:rsidRPr="000F3B07" w:rsidRDefault="00EB638B" w:rsidP="00C96960">
      <w:pPr>
        <w:ind w:firstLine="709"/>
      </w:pPr>
      <w:r w:rsidRPr="000F3B07">
        <w:t>Методическими указаниями уточнен порядок расчета стоимости скота, многолетних насаждений, сельскохозяйственной техники, жилого фонда и хозяйственных надворных построек, принадлежащих гражданам. Кроме того, впервые предусмотрен расчет стоимости дач и садовых домиков, а также основных фондов, используемых гражданами для предпринимательской деятельности без образования юридического лица в несельскохозяйственных отраслях</w:t>
      </w:r>
      <w:r w:rsidR="00C96960">
        <w:t xml:space="preserve"> - </w:t>
      </w:r>
      <w:r w:rsidRPr="000F3B07">
        <w:t>транспорте, торговле, промышленности.</w:t>
      </w:r>
    </w:p>
    <w:p w:rsidR="00EB638B" w:rsidRPr="000F3B07" w:rsidRDefault="00EB638B" w:rsidP="00C96960">
      <w:pPr>
        <w:ind w:firstLine="709"/>
      </w:pPr>
      <w:r w:rsidRPr="000F3B07">
        <w:t>Основные фонды, состоящие в собственности физических лиц, должны учитываться на основании тех же основных методологических принципов, что и основные фонды юридических лиц. Однако определение показателей, характеризующих основные фонды домашних хозяйств, представляет особую сложность. По этим фондам не ведется бухгалтерский учет, и статистика располагает лишь некоторыми данными о наличии объектов, относящихся к основным фондам домашних хозяйств, как правило, в натуральном выражении</w:t>
      </w:r>
      <w:r w:rsidR="00C96960">
        <w:t xml:space="preserve"> - </w:t>
      </w:r>
      <w:r w:rsidRPr="000F3B07">
        <w:t>о поголовье скота, количестве сельскохозяйственной техники, площади жилья и т.д. В расчетах используются данные выборочных обследований домашних хозяйств, сведения, получаемые от органов технической инвентаризации, материалы единовременного обследования частного строительства на дачных и садовых участках, а также данные земельной статистики о количестве выделяемых садовых и дачных участков, данные статистики строительства об индивидуальном жилищном строительстве.</w:t>
      </w:r>
    </w:p>
    <w:p w:rsidR="00EB638B" w:rsidRPr="000F3B07" w:rsidRDefault="00EB638B" w:rsidP="00C96960">
      <w:pPr>
        <w:ind w:firstLine="709"/>
      </w:pPr>
      <w:r w:rsidRPr="000F3B07">
        <w:t>Стоимость основных фондов транспорта, находящихся в собственности физических лиц, определяется по данным ГИБДД (ГАИ) о наличии автотранспорта, данным о числе субъектов, имеющих лицензии на транспортную деятельность и получивших их в отчетном периоде. При</w:t>
      </w:r>
      <w:r w:rsidR="00C22CB9" w:rsidRPr="000F3B07">
        <w:t xml:space="preserve"> </w:t>
      </w:r>
      <w:r w:rsidRPr="000F3B07">
        <w:t>определении стоимости основных фондов торговли используются данные обследований индивидуальных предпринимателей в розничной торговле, ежегодно проводимых органами государственной статистики, о наличии торговой площади в собственности индивидуальных предпринимателей. Для определения стоимостной оценки основных фондов в отрасли «промышленность» предлагается использовать данные об объеме продукции промышленной деятельности индивидуальных предпринимателей и о соотношении объемов основных фондов и продукции по субъектам малого предпринимательства.</w:t>
      </w:r>
    </w:p>
    <w:p w:rsidR="00EB638B" w:rsidRPr="000F3B07" w:rsidRDefault="00EB638B" w:rsidP="00C96960">
      <w:pPr>
        <w:ind w:firstLine="709"/>
      </w:pPr>
      <w:r w:rsidRPr="000F3B07">
        <w:t>Во многих случаях для получения стоимостных показателей по основным фондам домашних хозяйств необходимо применять расчеты, в которых, как правило, используются данные о ценах на аналогичные объекты основных фондов, находящиеся в собственности юридических лиц.</w:t>
      </w:r>
    </w:p>
    <w:p w:rsidR="00EB638B" w:rsidRPr="000F3B07" w:rsidRDefault="00EB638B" w:rsidP="00C96960">
      <w:pPr>
        <w:ind w:firstLine="709"/>
      </w:pPr>
      <w:r w:rsidRPr="000F3B07">
        <w:t>В методических указаниях рассмотрены принципиальные возможности использования материалов выборочных обследований бюджетов домашних хозяйств для проверки и уточнения данных о стоимости основных фондов, находящихся в собственности граждан.</w:t>
      </w:r>
    </w:p>
    <w:p w:rsidR="00EB638B" w:rsidRPr="000F3B07" w:rsidRDefault="00EB638B" w:rsidP="00C96960">
      <w:pPr>
        <w:ind w:firstLine="709"/>
      </w:pPr>
      <w:r w:rsidRPr="000F3B07">
        <w:t>Расчетные методы используются в ряде случаев и для получения данных об основных фондах юридических лиц. Так, для получения данных о возрастной структуре основных фондов, отсутствующих в статистической отчетности, используется метод непрерывной инвентаризации. В ряде стран вследствие отсутствия прямых данных этот метод применяется для расчетов стоимости основных фондов. Он основан на определении стоимости основных фондов на определенную дату исходя из данных о вводах этих фондов (или об инвестициях в них) за предшествующий период, равный средним срокам службы основных фондов. Простейшая модель расчета исходит из единовременного выбытия всех основных фондов после истечения среднего срока их службы, определяемого по видам основных фондов и отраслям экономики и промышленности. Более сложные модели учитывают в той или иной мере закономерности реального выбытия основных фондов. Остаточная стоимость основных фондов определяется путем учета износа, по нормам и методам, либо используемым в бухгалтерском учете, либо принятым для данного расчета и более соответствующим реальному процессу износа основных фондов.</w:t>
      </w:r>
    </w:p>
    <w:p w:rsidR="00EB638B" w:rsidRPr="000F3B07" w:rsidRDefault="00EB638B" w:rsidP="00C96960">
      <w:pPr>
        <w:ind w:firstLine="709"/>
      </w:pPr>
      <w:r w:rsidRPr="000F3B07">
        <w:t>Метод непрерывной инвентаризации может быть использован для моделирования воспроизводства основных фондов, установления влияния изменения показателей ввода и ликвидации основных фондов на их возрастные характеристики и уровень износа.</w:t>
      </w:r>
    </w:p>
    <w:p w:rsidR="00EB638B" w:rsidRPr="000F3B07" w:rsidRDefault="00EB638B" w:rsidP="00C96960">
      <w:pPr>
        <w:ind w:firstLine="709"/>
      </w:pPr>
      <w:r w:rsidRPr="000F3B07">
        <w:t>Проблемы статистического изучения нематериальных основных фондов связаны с отсутствием такой категории в бухгалтерском учете, а также с неполным отражением стоимости всех приобретенных и созданных организациями нематериальных активов в учете и отчетности. Причина этого заключается как в объективной сложности самого понятия ' нематериальных активов, так и в отсутствии длительного опыта их отражения в российском учете. Поэтому предпринимаются попытки оценки общей стоимости нематериальных основных фондов на макроэкономическом уровне на основе данных о затратах на науку в части, образующей стоимость нематериальных основных фондов.</w:t>
      </w:r>
    </w:p>
    <w:p w:rsidR="00EB638B" w:rsidRPr="000F3B07" w:rsidRDefault="00EB638B" w:rsidP="00C96960">
      <w:pPr>
        <w:ind w:firstLine="709"/>
      </w:pPr>
      <w:r w:rsidRPr="000F3B07">
        <w:t>В международной статистической практике для оценки стоимости основного капитале применяются: историческая (учетная) стоимость (при оценке основных фондов она называется первоначальной стоимостью); стоимость замены (восстановительная) субъективная балансовая стоимость; рыночная стоимость.</w:t>
      </w:r>
    </w:p>
    <w:p w:rsidR="00EB638B" w:rsidRPr="000F3B07" w:rsidRDefault="00EB638B" w:rsidP="00C96960">
      <w:pPr>
        <w:ind w:firstLine="709"/>
      </w:pPr>
      <w:r w:rsidRPr="000F3B07">
        <w:t>1.Историческая (учетная) стоимость соответствует первоначальной, которая применяется и в российской статистике. Она отражает стоимость основных фондов в момент ввода их в эксплуатацию, включая стоимость самих фондов, а также их транспортировки и монтажа на месте эксплуатации. Эта стоимость также называется балансовой, так как по ней основной капитал зачисляется на баланс предприятия.</w:t>
      </w:r>
    </w:p>
    <w:p w:rsidR="00EB638B" w:rsidRPr="000F3B07" w:rsidRDefault="00EB638B" w:rsidP="00C96960">
      <w:pPr>
        <w:ind w:firstLine="709"/>
      </w:pPr>
      <w:r w:rsidRPr="000F3B07">
        <w:t>2.Стоимость замены ОФ отражает восстановительную стоимость, применяемую в российской статистике. Она представляет собой стоимость воспроизводства основного капитала в современных условиях и зависит от динамики цен на отдельные элементы основного капитала. Определяется в результате проведения переоценки основного КЗ в новых ценах (капитал аналогичного качества по новым ценам).</w:t>
      </w:r>
    </w:p>
    <w:p w:rsidR="00EB638B" w:rsidRPr="000F3B07" w:rsidRDefault="00EB638B" w:rsidP="00C96960">
      <w:pPr>
        <w:ind w:firstLine="709"/>
      </w:pPr>
      <w:r w:rsidRPr="000F3B07">
        <w:t>3.Субъективная балансовая стоимость основного капитала базируется на оценке его владельцем. Она рассчитывается как капитализированная стоимость будущих доходов, которые можно получить в процессе эксплуатации основного капитала вплоть до момента его выбытия. Определение субъективной стоимости требует точного прогноза многих экономических факторов. Субъективная стоимость является базой для определения рыночной стоимости.</w:t>
      </w:r>
    </w:p>
    <w:p w:rsidR="00EB638B" w:rsidRPr="000F3B07" w:rsidRDefault="00EB638B" w:rsidP="00C96960">
      <w:pPr>
        <w:ind w:firstLine="709"/>
      </w:pPr>
      <w:r w:rsidRPr="000F3B07">
        <w:t>4.Реальная рыночная стоимость основного капитала определяется только при условии равенства спроса и предложения, иначе она не отражает действительную его стоимость. Тем не менее рыночная стоимость имеет важное значение в экономике, особенно для тех элементов капитала, для которых не существует других видов оценка (земля, природные ресурсы, предметы искусства, компьютерное программное обеспечение и др.).</w:t>
      </w:r>
    </w:p>
    <w:p w:rsidR="00C96960" w:rsidRDefault="00EB638B" w:rsidP="00C96960">
      <w:pPr>
        <w:ind w:firstLine="709"/>
      </w:pPr>
      <w:r w:rsidRPr="000F3B07">
        <w:t>Оценка основных фондов</w:t>
      </w:r>
      <w:r w:rsidR="00C96960">
        <w:t xml:space="preserve"> - </w:t>
      </w:r>
      <w:r w:rsidRPr="000F3B07">
        <w:t>в период инфляции наиболее точным показателем является восстановительная стоимость.</w:t>
      </w:r>
    </w:p>
    <w:p w:rsidR="00C96960" w:rsidRDefault="00C96960" w:rsidP="00C96960">
      <w:pPr>
        <w:pStyle w:val="3"/>
        <w:rPr>
          <w:lang w:val="en-US"/>
        </w:rPr>
      </w:pPr>
    </w:p>
    <w:p w:rsidR="00C96960" w:rsidRDefault="000E1F28" w:rsidP="00C96960">
      <w:pPr>
        <w:pStyle w:val="2"/>
      </w:pPr>
      <w:bookmarkStart w:id="14" w:name="_Toc254314137"/>
      <w:r w:rsidRPr="000F3B07">
        <w:t>2.1.1.</w:t>
      </w:r>
      <w:r w:rsidR="0054284C" w:rsidRPr="000F3B07">
        <w:t>Проблемы перехода статистики основных фондов к методологии составления баланса активов и пассивов</w:t>
      </w:r>
      <w:bookmarkEnd w:id="14"/>
    </w:p>
    <w:p w:rsidR="0054284C" w:rsidRPr="000F3B07" w:rsidRDefault="0054284C" w:rsidP="00C96960">
      <w:pPr>
        <w:ind w:firstLine="709"/>
      </w:pPr>
      <w:r w:rsidRPr="000F3B07">
        <w:t>Методология учета основных фондов совершенствуется, приспосабливаясь к условиям и потребностям формирующейся в России рыночной экономики. Стали разнообразнее методы, применяемые в федеральном государственном статистическом наблюдении. Важнейшим направлением совершенствования статистики основных фондов является предстоящий переход к составлению баланса активов и пассивов.</w:t>
      </w:r>
    </w:p>
    <w:p w:rsidR="0054284C" w:rsidRPr="000F3B07" w:rsidRDefault="0054284C" w:rsidP="00C96960">
      <w:pPr>
        <w:ind w:firstLine="709"/>
      </w:pPr>
      <w:r w:rsidRPr="000F3B07">
        <w:t>Методология отражения стоимостных показателей по основным фондам в балансе активов и пассивов СНС имеет определенные отличия от методологии их отражения в балансах основных фондов, составляемых по полной и остаточной балансовой стоимости в смешанных ценах, в среднегодовых ценах отчетного года и в постоянных ценах.</w:t>
      </w:r>
    </w:p>
    <w:p w:rsidR="0054284C" w:rsidRPr="000F3B07" w:rsidRDefault="0054284C" w:rsidP="00C96960">
      <w:pPr>
        <w:ind w:firstLine="709"/>
      </w:pPr>
      <w:r w:rsidRPr="000F3B07">
        <w:t>Эти отличия связаны с различиями состава основных фондов в СНС и в практике российского бухгалтерского и статистического учета, а также с разными принципами оценки основных фондов и отражения изменения их стоимости в течение года в балансе активов и пассивов СНС и балансах основных фондов.</w:t>
      </w:r>
    </w:p>
    <w:p w:rsidR="0054284C" w:rsidRPr="000F3B07" w:rsidRDefault="0054284C" w:rsidP="00C96960">
      <w:pPr>
        <w:ind w:firstLine="709"/>
      </w:pPr>
      <w:r w:rsidRPr="000F3B07">
        <w:t>В СНС, в отличие от существующего российского учета, к основным фондам (по группе «скот») относят кроликов, рыбу, домашнюю птицу и пчел, если они удовлетворяют определению основных фондов и используются неоднократно или постоянно, являются результатом производства (выращивания), находятся под прямым контролем, ответственностью и управлением владельцев, которые могут получать от этого экономические выгоды.</w:t>
      </w:r>
    </w:p>
    <w:p w:rsidR="0054284C" w:rsidRPr="000F3B07" w:rsidRDefault="0054284C" w:rsidP="00C96960">
      <w:pPr>
        <w:ind w:firstLine="709"/>
      </w:pPr>
      <w:r w:rsidRPr="000F3B07">
        <w:t>Затраты на улучшение земли и других материальных непроизведенных активов, а также затраты по передаче права собственности на них, хотя и учитываются как валовое накопление основного капитала, не приводят к созданию материальных активов, которые можно было бы показать отдельно. Поэтому в балансе активов и пассивов они должны включаться в стоимость соответствующих материальных непроизведенных активов, а не в состав основных фондов.</w:t>
      </w:r>
    </w:p>
    <w:p w:rsidR="0054284C" w:rsidRPr="000F3B07" w:rsidRDefault="0054284C" w:rsidP="00C96960">
      <w:pPr>
        <w:ind w:firstLine="709"/>
      </w:pPr>
      <w:r w:rsidRPr="000F3B07">
        <w:t>Существуют различия и в подходе к определению и классификации 1 незавершенного производства. В СНС активы учитываются в составе основных фондов с момента перехода их в собственность владельца, который предполагает использовать их в процессе производства в качестве основных фондов, т.е. неоднократно или постоянно (при этом степень 1 их готовности к участию в этом процессе не имеет значения). Таким образом, в составе компонентов основных фондов, являющихся результатом длительного цикла производства, может учитываться стоимость незавершенных объектов, если они перешли в таком состоянии от производителя в собственность пользователя, или при их поэтапной оплате, или если производство таких объектов осуществляется самим пользователем. Это касается незавершенного строительства зданий и сооружений, скота-молодняка, многолетних насаждений, не достигших плодоносящего возраста, незавершенного производства оборудования при длительном цикле производства (судов, самолетов), неустановленного оборудования.</w:t>
      </w:r>
    </w:p>
    <w:p w:rsidR="0054284C" w:rsidRPr="000F3B07" w:rsidRDefault="0054284C" w:rsidP="00C96960">
      <w:pPr>
        <w:ind w:firstLine="709"/>
      </w:pPr>
      <w:r w:rsidRPr="000F3B07">
        <w:t>В этом состоит отличие от существующего российского учета, в котором к основным фондам относятся законченные объекты, сданные в эксплуатацию, взрослый продуктивный и рабочий скот, а незавершенные объекты учитываются как незавершенное производство в составе запасов материальных оборотных средств.</w:t>
      </w:r>
    </w:p>
    <w:p w:rsidR="0054284C" w:rsidRPr="000F3B07" w:rsidRDefault="0054284C" w:rsidP="00C96960">
      <w:pPr>
        <w:ind w:firstLine="709"/>
      </w:pPr>
      <w:r w:rsidRPr="000F3B07">
        <w:t xml:space="preserve">Отнесение незавершенных произведенных материальных активов к основным фондам или запасам материальных оборотных средств по методологии СНС должно осуществляться </w:t>
      </w:r>
      <w:r w:rsidR="00142544" w:rsidRPr="000F3B07">
        <w:t>в соответствии с Приложением №6.</w:t>
      </w:r>
    </w:p>
    <w:p w:rsidR="0054284C" w:rsidRPr="000F3B07" w:rsidRDefault="0054284C" w:rsidP="00C96960">
      <w:pPr>
        <w:ind w:firstLine="709"/>
      </w:pPr>
      <w:r w:rsidRPr="000F3B07">
        <w:t>Показатели, характеризующие те экономические активы, которые по методологии составления баланса активов и пассивов должны учитываться в составе основных фондов, но в соответствии с действующим порядком российского бухгалтерского и статистического учета к ним не относятся, учитываются в форме № 11 в разделе «Другие нефинансовые активы».</w:t>
      </w:r>
    </w:p>
    <w:p w:rsidR="0054284C" w:rsidRPr="000F3B07" w:rsidRDefault="0054284C" w:rsidP="00C96960">
      <w:pPr>
        <w:ind w:firstLine="709"/>
      </w:pPr>
      <w:r w:rsidRPr="000F3B07">
        <w:t>Принципы оценки основных фондов и отражения изменения их стоимости в течение года в балансе активов и пассивов СНС и балансах основных фондов также имеют различия.</w:t>
      </w:r>
    </w:p>
    <w:p w:rsidR="0054284C" w:rsidRPr="000F3B07" w:rsidRDefault="0054284C" w:rsidP="00C96960">
      <w:pPr>
        <w:ind w:firstLine="709"/>
      </w:pPr>
      <w:r w:rsidRPr="000F3B07">
        <w:t>В балансах активов и пассивов наличие основных фондов на начало года должно учитываться по текущей стоимости (остаточной и в справочном порядке</w:t>
      </w:r>
      <w:r w:rsidR="00C96960">
        <w:t xml:space="preserve"> - </w:t>
      </w:r>
      <w:r w:rsidRPr="000F3B07">
        <w:t>полной) в ценах на начало года, а наличие основных фондов на конец года</w:t>
      </w:r>
      <w:r w:rsidR="00C96960">
        <w:t xml:space="preserve"> - </w:t>
      </w:r>
      <w:r w:rsidRPr="000F3B07">
        <w:t>в ценах на конец года. Все изменения стоимости основных фондов в течение года, связанные с изменением цен на основные фонды, независимо от того, произошла ли их микроэкономическая (отражаемая в бухгалтерском учете) переоценка, должны быть отражены в балансирующей статье по счету переоценки.</w:t>
      </w:r>
    </w:p>
    <w:p w:rsidR="0054284C" w:rsidRPr="000F3B07" w:rsidRDefault="0054284C" w:rsidP="00C96960">
      <w:pPr>
        <w:ind w:firstLine="709"/>
      </w:pPr>
      <w:r w:rsidRPr="000F3B07">
        <w:t>Между тем в балансах, составляемых по полной учетной и остаточной балансовой стоимости, показатели поступления основных фондов учитываются в ценах приобретения, а остальные</w:t>
      </w:r>
      <w:r w:rsidR="00C96960">
        <w:t xml:space="preserve"> - </w:t>
      </w:r>
      <w:r w:rsidRPr="000F3B07">
        <w:t>в смешанных ценах разных лет в соответствии с тем, как они учитываются в бухгалтерском учете. Лишь в случаях всеобщей (обязательной) переоценки основных фондов можно утверждать, что все эти фонды на момент, когда должны подводиться итоги этой переоценки, учтены в единых ценах, существующих на дату, по состоянию на которую определялась восстановительная стоимость основных фондов.</w:t>
      </w:r>
    </w:p>
    <w:p w:rsidR="0054284C" w:rsidRPr="000F3B07" w:rsidRDefault="0054284C" w:rsidP="00C96960">
      <w:pPr>
        <w:ind w:firstLine="709"/>
      </w:pPr>
      <w:r w:rsidRPr="000F3B07">
        <w:t>При составлении балансов основных фондов в среднегодовых ценах отчетного года и в постоянных ценах все показатели наличия и движения таких фондов за год учитываются в единых ценах</w:t>
      </w:r>
      <w:r w:rsidR="00C96960">
        <w:t xml:space="preserve"> - </w:t>
      </w:r>
      <w:r w:rsidRPr="000F3B07">
        <w:t>соответственно в среднегодовых или в ценах на единую дату (на начало или конец какого-либо года, выбранного в качестве базового для расчетов в постоянных ценах). Это тоже не соответствует принципам отражения стоимости основных фондов в балансе активов и пассивов.</w:t>
      </w:r>
    </w:p>
    <w:p w:rsidR="0054284C" w:rsidRPr="000F3B07" w:rsidRDefault="0054284C" w:rsidP="00C96960">
      <w:pPr>
        <w:ind w:firstLine="709"/>
      </w:pPr>
      <w:r w:rsidRPr="000F3B07">
        <w:t>В связи с этим для составления баланса активов и пассивов данные балансов основных фондов или форм статистического наблюдения, на основании которых они составляются, должны подвергнуться пересчету (макроэкономической переоценке) с использованием индексов цен на фондообразующую продукцию или цен производителей в строительстве.</w:t>
      </w:r>
    </w:p>
    <w:p w:rsidR="0054284C" w:rsidRPr="000F3B07" w:rsidRDefault="0054284C" w:rsidP="00C96960">
      <w:pPr>
        <w:ind w:firstLine="709"/>
      </w:pPr>
      <w:r w:rsidRPr="000F3B07">
        <w:t>Особую сложность представляет стоимостная оценка основных фондов, не востребованных рынком. Существующая в настоящее время методология оценки таких фондов на основе затрат на их воспроизводство в текущих ценах не может рассматриваться в качестве объективной характеристики их текущей стоимости.</w:t>
      </w:r>
    </w:p>
    <w:p w:rsidR="0054284C" w:rsidRPr="000F3B07" w:rsidRDefault="0054284C" w:rsidP="00C96960">
      <w:pPr>
        <w:ind w:firstLine="709"/>
      </w:pPr>
      <w:r w:rsidRPr="000F3B07">
        <w:t>В рамках перехода к методологии учета основных фондов, соответствующих основным принципам составления баланса активов и пассивов, Госкомстатом России утверждена новая модель расчета потребления основного капитала. Потребление основного капитала определяется как снижение в течение отчетного периода текущей стоимости запаса основных фондов, находящихся в собственности и пользовании производителя, в результате физического износа, нормального устаревания или естественных случайных повреждений. Эта величина зависит не только от степени возможного снижения эффективности соответствующих фондов за текущий период, но и от сокращения срока их службы, а также от темпов снижения их экономической эффективности за оставшийся срок службы.</w:t>
      </w:r>
    </w:p>
    <w:p w:rsidR="0054284C" w:rsidRPr="000F3B07" w:rsidRDefault="0054284C" w:rsidP="00C96960">
      <w:pPr>
        <w:ind w:firstLine="709"/>
      </w:pPr>
      <w:r w:rsidRPr="000F3B07">
        <w:t>В принципе текущая (рыночная) стоимость основных фондов должна определяться величиной доходов от их предстоящей эксплуатации. Однако практически прямой расчет уровня и динамики предстоящих доходов от эксплуатации основных фондов на макроэкономическом уровне в современных условиях невозможен. Поэтому для определения величины потребления основного капитала за рассматриваемый период необходимо учесть уменьшение расчетной текущей стоимости основных фондов за этот период. В расчетах потребления основного капитала используется показатель аналитического износа. Аналитический износ отражает среднее</w:t>
      </w:r>
    </w:p>
    <w:p w:rsidR="0054284C" w:rsidRPr="000F3B07" w:rsidRDefault="0054284C" w:rsidP="00C96960">
      <w:pPr>
        <w:ind w:firstLine="709"/>
      </w:pPr>
      <w:r w:rsidRPr="000F3B07">
        <w:t>(расчетное) снижение потребительских характеристик основных фондов по мере их эксплуатации. На основании этого показателя определяется расчетная величина текущей стоимости запаса основных фондов и ее изменение за рассматриваемый период, составляющее потребление основного капитала.</w:t>
      </w:r>
    </w:p>
    <w:p w:rsidR="00C96960" w:rsidRDefault="0054284C" w:rsidP="00C96960">
      <w:pPr>
        <w:ind w:firstLine="709"/>
      </w:pPr>
      <w:r w:rsidRPr="000F3B07">
        <w:t>Расчет потребления основного капитала проводится исходя из стоимости основных фондов в среднегодовых ценах текущего года, в разрезе групп основных фондов, имеющих различные нормативные сроки службы. Необходимые данные определяются на основе метода статистического моделирования.</w:t>
      </w:r>
    </w:p>
    <w:p w:rsidR="00C96960" w:rsidRDefault="00C96960" w:rsidP="00C96960">
      <w:pPr>
        <w:pStyle w:val="2"/>
        <w:ind w:firstLine="709"/>
        <w:jc w:val="both"/>
        <w:rPr>
          <w:i w:val="0"/>
          <w:iCs w:val="0"/>
          <w:lang w:val="en-US"/>
        </w:rPr>
      </w:pPr>
    </w:p>
    <w:p w:rsidR="00C96960" w:rsidRDefault="000E1F28" w:rsidP="00C96960">
      <w:pPr>
        <w:pStyle w:val="2"/>
      </w:pPr>
      <w:bookmarkStart w:id="15" w:name="_Toc254314138"/>
      <w:r w:rsidRPr="000F3B07">
        <w:t>2.2.</w:t>
      </w:r>
      <w:r w:rsidR="00AD7C84" w:rsidRPr="000F3B07">
        <w:t xml:space="preserve"> </w:t>
      </w:r>
      <w:r w:rsidR="00EB638B" w:rsidRPr="000F3B07">
        <w:t>Определение и состав материальных оборотных средств, задачи их статистического изучения и источники получения данных для статистического учета</w:t>
      </w:r>
      <w:bookmarkEnd w:id="15"/>
    </w:p>
    <w:p w:rsidR="00C96960" w:rsidRDefault="00C96960" w:rsidP="00C96960">
      <w:pPr>
        <w:ind w:firstLine="709"/>
        <w:rPr>
          <w:lang w:val="en-US"/>
        </w:rPr>
      </w:pPr>
    </w:p>
    <w:p w:rsidR="00C96960" w:rsidRDefault="00EB638B" w:rsidP="00C96960">
      <w:pPr>
        <w:ind w:firstLine="709"/>
      </w:pPr>
      <w:r w:rsidRPr="000F3B07">
        <w:t>К запасам материальных оборотных средств относятся произведенные активы, состоящие из товаров, которые созданы в текущем или более раннем периоде и хранятся для последующей продажи, использования в производстве или в иных целях. К ним относятся:</w:t>
      </w:r>
    </w:p>
    <w:p w:rsidR="00EB638B" w:rsidRPr="000F3B07" w:rsidRDefault="00EB638B" w:rsidP="00C96960">
      <w:pPr>
        <w:numPr>
          <w:ilvl w:val="0"/>
          <w:numId w:val="4"/>
        </w:numPr>
        <w:ind w:left="0" w:firstLine="709"/>
      </w:pPr>
      <w:r w:rsidRPr="000F3B07">
        <w:t>сырье и материалы;</w:t>
      </w:r>
    </w:p>
    <w:p w:rsidR="00EB638B" w:rsidRPr="000F3B07" w:rsidRDefault="00EB638B" w:rsidP="00C96960">
      <w:pPr>
        <w:numPr>
          <w:ilvl w:val="0"/>
          <w:numId w:val="4"/>
        </w:numPr>
        <w:ind w:left="0" w:firstLine="709"/>
      </w:pPr>
      <w:r w:rsidRPr="000F3B07">
        <w:t>незавершенное производство;</w:t>
      </w:r>
    </w:p>
    <w:p w:rsidR="00EB638B" w:rsidRPr="000F3B07" w:rsidRDefault="00EB638B" w:rsidP="00C96960">
      <w:pPr>
        <w:numPr>
          <w:ilvl w:val="0"/>
          <w:numId w:val="4"/>
        </w:numPr>
        <w:ind w:left="0" w:firstLine="709"/>
      </w:pPr>
      <w:r w:rsidRPr="000F3B07">
        <w:t>готовая продукция;</w:t>
      </w:r>
    </w:p>
    <w:p w:rsidR="00EB638B" w:rsidRPr="000F3B07" w:rsidRDefault="00EB638B" w:rsidP="00C96960">
      <w:pPr>
        <w:numPr>
          <w:ilvl w:val="0"/>
          <w:numId w:val="4"/>
        </w:numPr>
        <w:ind w:left="0" w:firstLine="709"/>
      </w:pPr>
      <w:r w:rsidRPr="000F3B07">
        <w:t>товары на перепродажу.</w:t>
      </w:r>
    </w:p>
    <w:p w:rsidR="00EB638B" w:rsidRPr="000F3B07" w:rsidRDefault="00EB638B" w:rsidP="00C96960">
      <w:pPr>
        <w:ind w:firstLine="709"/>
      </w:pPr>
      <w:r w:rsidRPr="000F3B07">
        <w:t>К сырью и материалам относятся товары, которые их владельцы намерены использовать в качестве промежуточных ресурсов в процессе собственного производства (топливо, покупные полуфабрикаты и комплектующие изделия, конструкции и детали, запасные части, тара, используемая для упаковки и транспортировки продукции (товаров), строительные материалы, семена, посадочный материал, корма, минеральные удобрения, ядохимикаты, биопрепараты). Такие товары не предназначены для перепродажи.</w:t>
      </w:r>
    </w:p>
    <w:p w:rsidR="00EB638B" w:rsidRPr="000F3B07" w:rsidRDefault="00EB638B" w:rsidP="00C96960">
      <w:pPr>
        <w:ind w:firstLine="709"/>
      </w:pPr>
      <w:r w:rsidRPr="000F3B07">
        <w:t>К незавершенному производству относятся товары, частично обработанные, изготовленные или собранные производителем, производство которых частично завершено, но которые обычно не передаются другим единицам без дальнейшей обработки либо не являются готовыми и процесс производства которых будет продолжен в последующий период тем же производителем. К незавершенному производству относится незавершенное строительство, незавершенное производство машин и оборудования в части объектов, право собственности на которые не перешло к конечному владельцу. Незавершенное производство по культивируемым активам состоит из животных, выращиваемых на убой или продажу, и многолетних плодовых и лесных насаждений, а также других растений, выращиваемых для продажи (саженцы деревьев, рассада) или для однократного использования (посевы зерновых культур, лесные насаждения для вырубки).</w:t>
      </w:r>
    </w:p>
    <w:p w:rsidR="00EB638B" w:rsidRPr="000F3B07" w:rsidRDefault="00EB638B" w:rsidP="00C96960">
      <w:pPr>
        <w:ind w:firstLine="709"/>
      </w:pPr>
      <w:r w:rsidRPr="000F3B07">
        <w:t>Не должны включаться в незавершенное производство некоторые объекты, по методологии СНС учитываемые в составе основных фондов:</w:t>
      </w:r>
    </w:p>
    <w:p w:rsidR="00C96960" w:rsidRDefault="00EB638B" w:rsidP="00C96960">
      <w:pPr>
        <w:numPr>
          <w:ilvl w:val="0"/>
          <w:numId w:val="5"/>
        </w:numPr>
        <w:ind w:left="0" w:firstLine="709"/>
      </w:pPr>
      <w:r w:rsidRPr="000F3B07">
        <w:t>частично завершенные сооружения, машины и оборудование с длительным сроком производства, право собственности на которые считается перешедшим к конечному владельцу либо потому, что их строительство (производство) ведется для собственного использования, либо на основании существующего договора купли-продажи;</w:t>
      </w:r>
    </w:p>
    <w:p w:rsidR="00C96960" w:rsidRDefault="00EB638B" w:rsidP="00C96960">
      <w:pPr>
        <w:numPr>
          <w:ilvl w:val="0"/>
          <w:numId w:val="5"/>
        </w:numPr>
        <w:ind w:left="0" w:firstLine="709"/>
      </w:pPr>
      <w:r w:rsidRPr="000F3B07">
        <w:t>неустановленное оборудование у застройщиков;</w:t>
      </w:r>
    </w:p>
    <w:p w:rsidR="00EB638B" w:rsidRPr="000F3B07" w:rsidRDefault="00EB638B" w:rsidP="00C96960">
      <w:pPr>
        <w:numPr>
          <w:ilvl w:val="0"/>
          <w:numId w:val="5"/>
        </w:numPr>
        <w:ind w:left="0" w:firstLine="709"/>
      </w:pPr>
      <w:r w:rsidRPr="000F3B07">
        <w:t>животные и многолетние насаждения, выращиваемые для неоднократного использования в своем хозяйстве в качестве основных фондов (для племенных целей, для получения сельскохозяйственных продуктов и т.п.);</w:t>
      </w:r>
    </w:p>
    <w:p w:rsidR="00EB638B" w:rsidRPr="000F3B07" w:rsidRDefault="00EB638B" w:rsidP="00C96960">
      <w:pPr>
        <w:numPr>
          <w:ilvl w:val="0"/>
          <w:numId w:val="5"/>
        </w:numPr>
        <w:ind w:left="0" w:firstLine="709"/>
      </w:pPr>
      <w:r w:rsidRPr="000F3B07">
        <w:t>кролики, птица, рыба и пчелы.</w:t>
      </w:r>
    </w:p>
    <w:p w:rsidR="00EB638B" w:rsidRPr="000F3B07" w:rsidRDefault="00EB638B" w:rsidP="00C96960">
      <w:pPr>
        <w:ind w:firstLine="709"/>
      </w:pPr>
      <w:r w:rsidRPr="000F3B07">
        <w:t>К готовой продукции относятся товары, готовые для продажи или поставки производителем и хранящиеся у производителя до отправки их потребителям или торговым посредникам.</w:t>
      </w:r>
    </w:p>
    <w:p w:rsidR="00EB638B" w:rsidRPr="000F3B07" w:rsidRDefault="00EB638B" w:rsidP="00C96960">
      <w:pPr>
        <w:ind w:firstLine="709"/>
      </w:pPr>
      <w:r w:rsidRPr="000F3B07">
        <w:t>К товарам на перепродажу относятся товары, приобретаемые предприятиями (например, предприятиями оптовой и розничной торговли), в целях их перепродажи без дальнейшей обработки (за исключением представления их в привлекательном для покупателя виде).</w:t>
      </w:r>
    </w:p>
    <w:p w:rsidR="00EB638B" w:rsidRPr="000F3B07" w:rsidRDefault="00EB638B" w:rsidP="00C96960">
      <w:pPr>
        <w:ind w:firstLine="709"/>
      </w:pPr>
      <w:r w:rsidRPr="000F3B07">
        <w:t>Государственные материальные резервы (запасы стратегических материалов, зерна и других товаров, имеющих особо важное государственное значение) относятся также к соответствующим видам запасов материальных оборотных средств в зависимости от их состава.</w:t>
      </w:r>
    </w:p>
    <w:p w:rsidR="00EB638B" w:rsidRPr="000F3B07" w:rsidRDefault="00EB638B" w:rsidP="00C96960">
      <w:pPr>
        <w:ind w:firstLine="709"/>
      </w:pPr>
      <w:r w:rsidRPr="000F3B07">
        <w:t>Запасы материальных оборотных средств не включают в себя стоимость запасов полезных ископаемых и других природных ресурсов (непроизведенных материальных активов).</w:t>
      </w:r>
    </w:p>
    <w:p w:rsidR="00EB638B" w:rsidRPr="000F3B07" w:rsidRDefault="00EB638B" w:rsidP="00C96960">
      <w:pPr>
        <w:ind w:firstLine="709"/>
      </w:pPr>
      <w:r w:rsidRPr="000F3B07">
        <w:t>К задачам статистического изучения запасов материальных оборотных средств относится определение их объемов, структуры, динамики, их воспроизводства и обеспеченности ими экономики, эффективности их использования. В рамках этих задач необходимо получение показателей, характеризующих оборачиваемость оборотных средств, соотношения, в том числе в динамике, стоимости запасов материальных оборотных средств и финансовых активов, основных фондов, а также производимой продукции.</w:t>
      </w:r>
    </w:p>
    <w:p w:rsidR="00EB638B" w:rsidRPr="000F3B07" w:rsidRDefault="00EB638B" w:rsidP="00C96960">
      <w:pPr>
        <w:ind w:firstLine="709"/>
      </w:pPr>
      <w:r w:rsidRPr="000F3B07">
        <w:t>Существующий российский статистический учет запасов материальных оборотных средств основан преимущественно на данных бухгалтерских балансов. Кроме того, данные о запасах сельскохозяйственной продукции (семян и кормов собственного производства, готовой продукции) в личных подсобных хозяйствах населения определяются по данным обследований для отражения в балансах производства и использования основных сельскохозяйственных культур. Данные о запасах продукции, являющейся государственными материальными резервами, должны определяться на основе информации организаций, ведающих этими запасами, или отчетов об исполнении государственного бюджета страны.</w:t>
      </w:r>
    </w:p>
    <w:p w:rsidR="00EB638B" w:rsidRPr="000F3B07" w:rsidRDefault="00EB638B" w:rsidP="00C96960">
      <w:pPr>
        <w:ind w:firstLine="709"/>
      </w:pPr>
      <w:r w:rsidRPr="000F3B07">
        <w:t>В бухгалтерском балансе в составе оборотных активов материальные оборотные средства не обособлены, но к ним могут быть отнесены данные по следующим позициям баланса:</w:t>
      </w:r>
    </w:p>
    <w:p w:rsidR="00EB638B" w:rsidRPr="000F3B07" w:rsidRDefault="00EB638B" w:rsidP="00C96960">
      <w:pPr>
        <w:numPr>
          <w:ilvl w:val="0"/>
          <w:numId w:val="6"/>
        </w:numPr>
        <w:ind w:left="0" w:firstLine="709"/>
      </w:pPr>
      <w:r w:rsidRPr="000F3B07">
        <w:t>сырье, материалы и другие аналогичные ценности;</w:t>
      </w:r>
    </w:p>
    <w:p w:rsidR="00EB638B" w:rsidRPr="000F3B07" w:rsidRDefault="00EB638B" w:rsidP="00C96960">
      <w:pPr>
        <w:numPr>
          <w:ilvl w:val="0"/>
          <w:numId w:val="6"/>
        </w:numPr>
        <w:ind w:left="0" w:firstLine="709"/>
      </w:pPr>
      <w:r w:rsidRPr="000F3B07">
        <w:t>животные на выращивании и откорме;</w:t>
      </w:r>
    </w:p>
    <w:p w:rsidR="00EB638B" w:rsidRPr="000F3B07" w:rsidRDefault="00EB638B" w:rsidP="00C96960">
      <w:pPr>
        <w:numPr>
          <w:ilvl w:val="0"/>
          <w:numId w:val="6"/>
        </w:numPr>
        <w:ind w:left="0" w:firstLine="709"/>
      </w:pPr>
      <w:r w:rsidRPr="000F3B07">
        <w:t>затраты в незавершенном производстве (издержках обращения);</w:t>
      </w:r>
    </w:p>
    <w:p w:rsidR="00EB638B" w:rsidRPr="000F3B07" w:rsidRDefault="00EB638B" w:rsidP="00C96960">
      <w:pPr>
        <w:numPr>
          <w:ilvl w:val="0"/>
          <w:numId w:val="6"/>
        </w:numPr>
        <w:ind w:left="0" w:firstLine="709"/>
      </w:pPr>
      <w:r w:rsidRPr="000F3B07">
        <w:t>готовая продукция и товары для перепродажи.</w:t>
      </w:r>
    </w:p>
    <w:p w:rsidR="00EB638B" w:rsidRPr="000F3B07" w:rsidRDefault="00EB638B" w:rsidP="00C96960">
      <w:pPr>
        <w:ind w:firstLine="709"/>
      </w:pPr>
      <w:r w:rsidRPr="000F3B07">
        <w:t>Кроме того, отдельно учитываются налог на добавленную стоимость по приобретенным ценностям, отгруженные товары (в соответствии с методологией СНС отгруженные товары, перешедшие в собственность покупателя, должны учитываться покупателем, а не продавцом). Некоторые виды материальных оборотных средств могут быть учтены в составе прочих запасов и затрат.</w:t>
      </w:r>
    </w:p>
    <w:p w:rsidR="00EB638B" w:rsidRPr="000F3B07" w:rsidRDefault="00EB638B" w:rsidP="00C96960">
      <w:pPr>
        <w:ind w:firstLine="709"/>
      </w:pPr>
      <w:r w:rsidRPr="000F3B07">
        <w:t>В соответствии с порядком российского бухгалтерского учета в состав оборотных средств включаются предметы со сроком полезного использования менее 12 месяцев независимо от их стоимости.</w:t>
      </w:r>
    </w:p>
    <w:p w:rsidR="00C96960" w:rsidRDefault="00EB638B" w:rsidP="00C96960">
      <w:pPr>
        <w:ind w:firstLine="709"/>
      </w:pPr>
      <w:r w:rsidRPr="000F3B07">
        <w:t>Материально-производственные запасы принимаются к бухгалтерскому учету по фактической себестоимости: при приобретении за плату</w:t>
      </w:r>
      <w:r w:rsidR="00C96960">
        <w:t xml:space="preserve"> - </w:t>
      </w:r>
      <w:r w:rsidRPr="000F3B07">
        <w:t>по сумме затрат на приобретение, при изготовлении силами организации</w:t>
      </w:r>
      <w:r w:rsidR="00C96960">
        <w:t xml:space="preserve"> - </w:t>
      </w:r>
      <w:r w:rsidRPr="000F3B07">
        <w:t>по затратам на производство, при безвозмездном получении</w:t>
      </w:r>
      <w:r w:rsidR="00C96960">
        <w:t xml:space="preserve"> - </w:t>
      </w:r>
      <w:r w:rsidRPr="000F3B07">
        <w:t>по рыночной стоимости на дату учета приобретения.</w:t>
      </w:r>
    </w:p>
    <w:p w:rsidR="00C96960" w:rsidRDefault="00C96960" w:rsidP="00C96960">
      <w:pPr>
        <w:pStyle w:val="2"/>
        <w:ind w:firstLine="709"/>
        <w:jc w:val="both"/>
        <w:rPr>
          <w:i w:val="0"/>
          <w:iCs w:val="0"/>
          <w:lang w:val="en-US"/>
        </w:rPr>
      </w:pPr>
    </w:p>
    <w:p w:rsidR="00C96960" w:rsidRDefault="000E1F28" w:rsidP="00C96960">
      <w:pPr>
        <w:pStyle w:val="2"/>
        <w:rPr>
          <w:lang w:val="en-US"/>
        </w:rPr>
      </w:pPr>
      <w:bookmarkStart w:id="16" w:name="_Toc254314139"/>
      <w:r w:rsidRPr="000F3B07">
        <w:t>2.3.</w:t>
      </w:r>
      <w:r w:rsidR="00AD7C84" w:rsidRPr="000F3B07">
        <w:t xml:space="preserve"> </w:t>
      </w:r>
      <w:r w:rsidR="00EB638B" w:rsidRPr="000F3B07">
        <w:t>Проблемы оценки материальных оборотных средств в соответствии с методологией составления баланса активов и пассивов</w:t>
      </w:r>
      <w:bookmarkEnd w:id="16"/>
    </w:p>
    <w:p w:rsidR="00C96960" w:rsidRPr="00C96960" w:rsidRDefault="00C96960" w:rsidP="00C96960">
      <w:pPr>
        <w:ind w:firstLine="709"/>
        <w:rPr>
          <w:lang w:val="en-US"/>
        </w:rPr>
      </w:pPr>
    </w:p>
    <w:p w:rsidR="00EB638B" w:rsidRPr="000F3B07" w:rsidRDefault="00EB638B" w:rsidP="00C96960">
      <w:pPr>
        <w:ind w:firstLine="709"/>
      </w:pPr>
      <w:r w:rsidRPr="000F3B07">
        <w:t>Согласно методологии отражения экономических активов в балансе активов и пассивов стоимость запасов материальных оборотных средств на начало и конец года следует оценивать не в ценах, действовавших на момент поступления соответствующих товаров в запасы, а в ценах, преобладавших на даты, к которым относятся соответствующие данные.</w:t>
      </w:r>
    </w:p>
    <w:p w:rsidR="00EB638B" w:rsidRPr="000F3B07" w:rsidRDefault="00EB638B" w:rsidP="00C96960">
      <w:pPr>
        <w:ind w:firstLine="709"/>
      </w:pPr>
      <w:r w:rsidRPr="000F3B07">
        <w:t>Однако задача пересчета материальных оборотных средств из цен, отраженных в бухгалтерском учете, в текущие осложняется тем, что методы оценки запасов зависят от методов оценки отпуска их в производство:</w:t>
      </w:r>
    </w:p>
    <w:p w:rsidR="00EB638B" w:rsidRPr="000F3B07" w:rsidRDefault="00EB638B" w:rsidP="00C96960">
      <w:pPr>
        <w:numPr>
          <w:ilvl w:val="0"/>
          <w:numId w:val="7"/>
        </w:numPr>
        <w:ind w:left="0" w:firstLine="709"/>
      </w:pPr>
      <w:r w:rsidRPr="000F3B07">
        <w:t>по себестоимости каждой единицы;</w:t>
      </w:r>
    </w:p>
    <w:p w:rsidR="00EB638B" w:rsidRPr="000F3B07" w:rsidRDefault="00EB638B" w:rsidP="00C96960">
      <w:pPr>
        <w:numPr>
          <w:ilvl w:val="0"/>
          <w:numId w:val="7"/>
        </w:numPr>
        <w:ind w:left="0" w:firstLine="709"/>
      </w:pPr>
      <w:r w:rsidRPr="000F3B07">
        <w:t>по средней себестоимости;</w:t>
      </w:r>
    </w:p>
    <w:p w:rsidR="00EB638B" w:rsidRPr="000F3B07" w:rsidRDefault="00EB638B" w:rsidP="00C96960">
      <w:pPr>
        <w:numPr>
          <w:ilvl w:val="0"/>
          <w:numId w:val="7"/>
        </w:numPr>
        <w:ind w:left="0" w:firstLine="709"/>
      </w:pPr>
      <w:r w:rsidRPr="000F3B07">
        <w:t>по методу ФИФО, при котором в себестоимости продажи продукции учитывается себестоимость ранних по времени приобретений, а оценка материальных ресурсов, находящихся в запасе (на складе) на конец месяца, производится по фактической себестоимости последних по времени приобретений;</w:t>
      </w:r>
    </w:p>
    <w:p w:rsidR="00EB638B" w:rsidRPr="000F3B07" w:rsidRDefault="00EB638B" w:rsidP="00C96960">
      <w:pPr>
        <w:numPr>
          <w:ilvl w:val="0"/>
          <w:numId w:val="7"/>
        </w:numPr>
        <w:ind w:left="0" w:firstLine="709"/>
      </w:pPr>
      <w:r w:rsidRPr="000F3B07">
        <w:t>по методу ЛИФО, при котором в себестоимости продажи продукции учитывается себестоимость поздних по времени приобретений, а оценка материальных ресурсов, находящихся в запасе (на складе) на конец месяца, производится по фактической себестоимости ранних по времени приобретений.</w:t>
      </w:r>
    </w:p>
    <w:p w:rsidR="00EB638B" w:rsidRDefault="00EB638B" w:rsidP="00C96960">
      <w:pPr>
        <w:ind w:firstLine="709"/>
        <w:rPr>
          <w:lang w:val="en-US"/>
        </w:rPr>
      </w:pPr>
      <w:r w:rsidRPr="000F3B07">
        <w:t>Переход от балансовой стоимости запасов материальных оборотных средств к стоимости в текущих ценах на начало и конец года должен производиться по формуле:</w:t>
      </w:r>
    </w:p>
    <w:p w:rsidR="00AC34AE" w:rsidRPr="00AC34AE" w:rsidRDefault="00AC34AE" w:rsidP="00C96960">
      <w:pPr>
        <w:ind w:firstLine="709"/>
        <w:rPr>
          <w:lang w:val="en-US"/>
        </w:rPr>
      </w:pPr>
    </w:p>
    <w:p w:rsidR="00EB638B" w:rsidRDefault="00607F0C" w:rsidP="00C96960">
      <w:pPr>
        <w:ind w:firstLine="709"/>
        <w:rPr>
          <w:lang w:val="en-US"/>
        </w:rPr>
      </w:pPr>
      <w:r>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4.25pt">
            <v:imagedata r:id="rId7" o:title=""/>
          </v:shape>
        </w:pict>
      </w:r>
      <w:r w:rsidR="00EB638B" w:rsidRPr="000F3B07">
        <w:t>,</w:t>
      </w:r>
    </w:p>
    <w:p w:rsidR="00AC34AE" w:rsidRPr="00AC34AE" w:rsidRDefault="00AC34AE" w:rsidP="00C96960">
      <w:pPr>
        <w:ind w:firstLine="709"/>
        <w:rPr>
          <w:lang w:val="en-US"/>
        </w:rPr>
      </w:pPr>
    </w:p>
    <w:p w:rsidR="00EB638B" w:rsidRPr="000F3B07" w:rsidRDefault="00EB638B" w:rsidP="00C96960">
      <w:pPr>
        <w:ind w:firstLine="709"/>
      </w:pPr>
      <w:r w:rsidRPr="000F3B07">
        <w:t xml:space="preserve">где </w:t>
      </w:r>
      <w:r w:rsidRPr="000F3B07">
        <w:rPr>
          <w:lang w:val="en-US"/>
        </w:rPr>
        <w:t>C</w:t>
      </w:r>
      <w:r w:rsidR="00C96960">
        <w:t xml:space="preserve"> - </w:t>
      </w:r>
      <w:r w:rsidRPr="000F3B07">
        <w:t>стоимость запасов в ценах на момент приобретения (в соответствии с методом бухгалтерского учета этих запасов);</w:t>
      </w:r>
    </w:p>
    <w:p w:rsidR="00EB638B" w:rsidRPr="000F3B07" w:rsidRDefault="00EB638B" w:rsidP="00C96960">
      <w:pPr>
        <w:ind w:firstLine="709"/>
      </w:pPr>
      <w:r w:rsidRPr="000F3B07">
        <w:rPr>
          <w:lang w:val="en-US"/>
        </w:rPr>
        <w:t>S</w:t>
      </w:r>
      <w:r w:rsidR="00C96960">
        <w:t xml:space="preserve"> - </w:t>
      </w:r>
      <w:r w:rsidRPr="000F3B07">
        <w:t>их стоимость в текущих ценах на начало (конец) отчетного года;</w:t>
      </w:r>
    </w:p>
    <w:p w:rsidR="00EB638B" w:rsidRPr="000F3B07" w:rsidRDefault="00EB638B" w:rsidP="00C96960">
      <w:pPr>
        <w:ind w:firstLine="709"/>
      </w:pPr>
      <w:r w:rsidRPr="000F3B07">
        <w:rPr>
          <w:lang w:val="en-US"/>
        </w:rPr>
        <w:t>I</w:t>
      </w:r>
      <w:r w:rsidR="00C96960">
        <w:t xml:space="preserve"> - </w:t>
      </w:r>
      <w:r w:rsidRPr="000F3B07">
        <w:t>средний индекс цен за соответствующий период.</w:t>
      </w:r>
    </w:p>
    <w:p w:rsidR="00EB638B" w:rsidRPr="000F3B07" w:rsidRDefault="00EB638B" w:rsidP="00C96960">
      <w:pPr>
        <w:ind w:firstLine="709"/>
      </w:pPr>
      <w:r w:rsidRPr="000F3B07">
        <w:t>Для определения индексов цен необходимы сведения об отраслевом происхождении материальных оборотных средств, методах их бухгалтерского учета и сроках оборачиваемости. Состав материальных оборотных средств может быть определен по статистическим данным, основанным на бухгалтерской отчетности. Для определения их отраслевого происхождения необходимо использовать данные межотраслевого баланса о составе материальных затрат. Сведения о методах оценки материально-производственных запасов содержатся в бухгалтерской отчетности в информации об учетной политике организации и должны отражаться в статистической отчетности. Данные о продолжительности хранения материальных оборотных средств можно установить путем выборочного опроса предприятий в различных отраслях или определить расчетным путем. Во втором случае время нахождения в запасах приравнивается ко времени продолжительности одного оборота, которое определяется по формуле:</w:t>
      </w:r>
    </w:p>
    <w:p w:rsidR="00AC34AE" w:rsidRDefault="00AC34AE" w:rsidP="00C96960">
      <w:pPr>
        <w:ind w:firstLine="709"/>
        <w:rPr>
          <w:lang w:val="en-US"/>
        </w:rPr>
      </w:pPr>
    </w:p>
    <w:p w:rsidR="00EB638B" w:rsidRPr="000F3B07" w:rsidRDefault="00607F0C" w:rsidP="00C96960">
      <w:pPr>
        <w:ind w:firstLine="709"/>
      </w:pPr>
      <w:r>
        <w:rPr>
          <w:position w:val="-10"/>
        </w:rPr>
        <w:pict>
          <v:shape id="_x0000_i1026" type="#_x0000_t75" style="width:108.75pt;height:17.25pt">
            <v:imagedata r:id="rId8" o:title=""/>
          </v:shape>
        </w:pict>
      </w:r>
    </w:p>
    <w:p w:rsidR="00AC34AE" w:rsidRDefault="00AC34AE" w:rsidP="00C96960">
      <w:pPr>
        <w:ind w:firstLine="709"/>
        <w:rPr>
          <w:lang w:val="en-US"/>
        </w:rPr>
      </w:pPr>
    </w:p>
    <w:p w:rsidR="00EB638B" w:rsidRPr="000F3B07" w:rsidRDefault="00EB638B" w:rsidP="00C96960">
      <w:pPr>
        <w:ind w:firstLine="709"/>
      </w:pPr>
      <w:r w:rsidRPr="000F3B07">
        <w:t xml:space="preserve">где </w:t>
      </w:r>
      <w:r w:rsidRPr="000F3B07">
        <w:rPr>
          <w:lang w:val="en-US"/>
        </w:rPr>
        <w:t>D</w:t>
      </w:r>
      <w:r w:rsidR="00C96960">
        <w:t xml:space="preserve"> - </w:t>
      </w:r>
      <w:r w:rsidRPr="000F3B07">
        <w:t>продолжительность одного оборота материальных оборотных средств;</w:t>
      </w:r>
    </w:p>
    <w:p w:rsidR="00EB638B" w:rsidRPr="000F3B07" w:rsidRDefault="00EB638B" w:rsidP="00C96960">
      <w:pPr>
        <w:ind w:firstLine="709"/>
      </w:pPr>
      <w:r w:rsidRPr="000F3B07">
        <w:rPr>
          <w:lang w:val="en-US"/>
        </w:rPr>
        <w:t>S</w:t>
      </w:r>
      <w:r w:rsidR="00C96960">
        <w:t xml:space="preserve"> - </w:t>
      </w:r>
      <w:r w:rsidRPr="000F3B07">
        <w:t>среднегодовые запасы материальных оборотных средств (средняя хронологическая из запасов на конец квартала или средняя арифметическая из запасов на начало и конец года);</w:t>
      </w:r>
    </w:p>
    <w:p w:rsidR="00EB638B" w:rsidRPr="000F3B07" w:rsidRDefault="00EB638B" w:rsidP="00C96960">
      <w:pPr>
        <w:ind w:firstLine="709"/>
      </w:pPr>
      <w:r w:rsidRPr="000F3B07">
        <w:rPr>
          <w:lang w:val="en-US"/>
        </w:rPr>
        <w:t>P</w:t>
      </w:r>
      <w:r w:rsidR="00C96960">
        <w:t xml:space="preserve"> - </w:t>
      </w:r>
      <w:r w:rsidRPr="000F3B07">
        <w:t>выпуск отрасли за год.</w:t>
      </w:r>
    </w:p>
    <w:p w:rsidR="00EB638B" w:rsidRPr="000F3B07" w:rsidRDefault="00EB638B" w:rsidP="00C96960">
      <w:pPr>
        <w:ind w:firstLine="709"/>
      </w:pPr>
      <w:r w:rsidRPr="000F3B07">
        <w:t>В бухгалтерском учете производственные запасы собственного изготовления, незавершенное производство и готовая продукция учитываются по себестоимости. Эти данные для отражения в балансе активов и пассивов необходимо пересчитать в основные цены, опираясь на соотношение себестоимости и стоимости продукции в отрасли происхождения запасов.</w:t>
      </w:r>
    </w:p>
    <w:p w:rsidR="00C96960" w:rsidRDefault="00EB638B" w:rsidP="00C96960">
      <w:pPr>
        <w:ind w:firstLine="709"/>
        <w:rPr>
          <w:i/>
          <w:iCs/>
        </w:rPr>
      </w:pPr>
      <w:r w:rsidRPr="000F3B07">
        <w:t>Текущая стоимость некоторых видов материальных оборотных средств при отсутствии других данных может быть определена на основе дисконтирования будущих поступлений от их эксплуатации или исходя из рыночных цен на аналогичную продукцию.</w:t>
      </w:r>
    </w:p>
    <w:p w:rsidR="00AC34AE" w:rsidRDefault="00AC34AE" w:rsidP="00C96960">
      <w:pPr>
        <w:pStyle w:val="2"/>
        <w:ind w:firstLine="709"/>
        <w:jc w:val="both"/>
        <w:rPr>
          <w:i w:val="0"/>
          <w:iCs w:val="0"/>
          <w:lang w:val="en-US"/>
        </w:rPr>
      </w:pPr>
    </w:p>
    <w:p w:rsidR="00C96960" w:rsidRDefault="00AD7C84" w:rsidP="00AC34AE">
      <w:pPr>
        <w:pStyle w:val="2"/>
      </w:pPr>
      <w:bookmarkStart w:id="17" w:name="_Toc254314140"/>
      <w:r w:rsidRPr="000F3B07">
        <w:t xml:space="preserve">2.4. </w:t>
      </w:r>
      <w:r w:rsidR="00EB638B" w:rsidRPr="000F3B07">
        <w:t>Статистическое изучение ценностей</w:t>
      </w:r>
      <w:bookmarkEnd w:id="17"/>
    </w:p>
    <w:p w:rsidR="00AC34AE" w:rsidRDefault="00AC34AE" w:rsidP="00C96960">
      <w:pPr>
        <w:ind w:firstLine="709"/>
        <w:rPr>
          <w:lang w:val="en-US"/>
        </w:rPr>
      </w:pPr>
    </w:p>
    <w:p w:rsidR="00EB638B" w:rsidRPr="000F3B07" w:rsidRDefault="00EB638B" w:rsidP="00C96960">
      <w:pPr>
        <w:ind w:firstLine="709"/>
      </w:pPr>
      <w:r w:rsidRPr="000F3B07">
        <w:t>Под ценностями понимаются дорогостоящие товары, не предназначенные для целей производства или потребления и сохраняющие стоимость со временем. Экономические выгоды от ценностей обусловливаются предположением, что их стоимость не будет снижаться по отношению к общему уровню цен. К ценностям относятся:</w:t>
      </w:r>
    </w:p>
    <w:p w:rsidR="00EB638B" w:rsidRPr="000F3B07" w:rsidRDefault="00EB638B" w:rsidP="00C96960">
      <w:pPr>
        <w:numPr>
          <w:ilvl w:val="0"/>
          <w:numId w:val="8"/>
        </w:numPr>
        <w:ind w:left="0" w:firstLine="709"/>
      </w:pPr>
      <w:r w:rsidRPr="000F3B07">
        <w:t>драгоценные металлы и камни, не используемые предприятиями в качестве ресурсов для производства;</w:t>
      </w:r>
    </w:p>
    <w:p w:rsidR="00EB638B" w:rsidRPr="000F3B07" w:rsidRDefault="00EB638B" w:rsidP="00C96960">
      <w:pPr>
        <w:numPr>
          <w:ilvl w:val="0"/>
          <w:numId w:val="8"/>
        </w:numPr>
        <w:ind w:left="0" w:firstLine="709"/>
      </w:pPr>
      <w:r w:rsidRPr="000F3B07">
        <w:t>антиквариат и произведения искусства (картины, скульптуры и т.п., признаваемые в качестве антиквариата или произведений искусства);</w:t>
      </w:r>
    </w:p>
    <w:p w:rsidR="00EB638B" w:rsidRPr="000F3B07" w:rsidRDefault="00EB638B" w:rsidP="00C96960">
      <w:pPr>
        <w:numPr>
          <w:ilvl w:val="0"/>
          <w:numId w:val="8"/>
        </w:numPr>
        <w:ind w:left="0" w:firstLine="709"/>
      </w:pPr>
      <w:r w:rsidRPr="000F3B07">
        <w:t>ценности, не отнесенные к другим категориям, такие как коллекции и ювелирные изделия значительной стоимости, изготовленные из драгоценных камней и металлов.</w:t>
      </w:r>
    </w:p>
    <w:p w:rsidR="00EB638B" w:rsidRPr="000F3B07" w:rsidRDefault="00EB638B" w:rsidP="00C96960">
      <w:pPr>
        <w:ind w:firstLine="709"/>
      </w:pPr>
      <w:r w:rsidRPr="000F3B07">
        <w:t>Для получения информации о стоимости имеющихся ценностей следует по возможности использовать данные об их продажах за предшествующие годы, имея в виду, что срок их службы в принципе неограничен. При учете ценностей по ценам приобретения необходимо включать в их стоимость плату за услуги оценщиков, аукционистов и т.д. Получать</w:t>
      </w:r>
    </w:p>
    <w:p w:rsidR="00EB638B" w:rsidRPr="000F3B07" w:rsidRDefault="00EB638B" w:rsidP="00C96960">
      <w:pPr>
        <w:ind w:firstLine="709"/>
      </w:pPr>
      <w:r w:rsidRPr="000F3B07">
        <w:t>сколько-нибудь достоверные данные о ценностях, находящихся у населения, путем выборочных опросов домашних хозяйств, очевидно, невозможно. Однако для определения их стоимости могут быть использованы данные об их страховании от пожара, кражи и т.д.</w:t>
      </w:r>
    </w:p>
    <w:p w:rsidR="00EB638B" w:rsidRPr="000F3B07" w:rsidRDefault="00EB638B" w:rsidP="00C96960">
      <w:pPr>
        <w:ind w:firstLine="709"/>
      </w:pPr>
      <w:r w:rsidRPr="000F3B07">
        <w:t>В балансе активов и пассивов ценности, как и другие экономические активы, должны быть учтены по текущим ценам. Это особенно важно исходя из основной цели приобретения ценностей, приобретаемых, прежде всего, для сохранения вложенных в них средств. Для определения текущей стоимости ценностей на начало и конец года следует по возможности учитывать цены рыночных сделок, осуществляемых на соответствующие даты, или использовать индексы цен.</w:t>
      </w:r>
    </w:p>
    <w:p w:rsidR="00EB638B" w:rsidRPr="000F3B07" w:rsidRDefault="00EB638B" w:rsidP="00C96960">
      <w:pPr>
        <w:ind w:firstLine="709"/>
      </w:pPr>
      <w:r w:rsidRPr="000F3B07">
        <w:t>Российской статистикой определение стоимости всех имеющихся в стране ценностей пока не производится. Осуществляется лишь оценка стоимости ювелирных изделий, имеющихся у населения. Стоимость этих изделий в ценах приобретения определяется как сумма их продаж в розничной торговле за все годы, по которым имеются статистические данные. Пересчет в текущие цены может осуществляться на основе индексов цен.</w:t>
      </w:r>
    </w:p>
    <w:p w:rsidR="00EB638B" w:rsidRPr="000F3B07" w:rsidRDefault="00EB638B" w:rsidP="00C96960">
      <w:pPr>
        <w:ind w:firstLine="709"/>
      </w:pPr>
      <w:r w:rsidRPr="000F3B07">
        <w:t>Данные о стоимости ценностей, находящихся у юридических лиц и у государства, в российской статистике отсутствуют. Получение этих данных возможно путем проведения общегосударственной инвентаризации и введения соответствующих форм статистического наблюдения.</w:t>
      </w:r>
    </w:p>
    <w:p w:rsidR="00EB638B" w:rsidRPr="000F3B07" w:rsidRDefault="00EB638B" w:rsidP="00C96960">
      <w:pPr>
        <w:tabs>
          <w:tab w:val="left" w:pos="1260"/>
          <w:tab w:val="center" w:pos="4677"/>
        </w:tabs>
        <w:ind w:firstLine="709"/>
        <w:rPr>
          <w:b/>
          <w:bCs/>
        </w:rPr>
      </w:pPr>
    </w:p>
    <w:p w:rsidR="00C96960" w:rsidRDefault="00AD7C84" w:rsidP="00AC34AE">
      <w:pPr>
        <w:pStyle w:val="2"/>
      </w:pPr>
      <w:bookmarkStart w:id="18" w:name="_Toc254314141"/>
      <w:r w:rsidRPr="000F3B07">
        <w:t xml:space="preserve">2.5. </w:t>
      </w:r>
      <w:r w:rsidR="00EB638B" w:rsidRPr="000F3B07">
        <w:t>Статистика имущества населения</w:t>
      </w:r>
      <w:bookmarkEnd w:id="18"/>
    </w:p>
    <w:p w:rsidR="00AC34AE" w:rsidRDefault="00AC34AE" w:rsidP="00C96960">
      <w:pPr>
        <w:ind w:firstLine="709"/>
        <w:rPr>
          <w:lang w:val="en-US"/>
        </w:rPr>
      </w:pPr>
    </w:p>
    <w:p w:rsidR="00EB638B" w:rsidRPr="000F3B07" w:rsidRDefault="00EB638B" w:rsidP="00C96960">
      <w:pPr>
        <w:ind w:firstLine="709"/>
      </w:pPr>
      <w:r w:rsidRPr="000F3B07">
        <w:t>Предметом статистического изучения имущества населения являются потребительские товары длительного пользования домашних хозяйств, т.е. совокупность потребительских товаров длительного пользования, накопленная в домашних хозяйствах. Предметы, служащие менее одного года, в их состав не включаются.</w:t>
      </w:r>
    </w:p>
    <w:p w:rsidR="00EB638B" w:rsidRPr="000F3B07" w:rsidRDefault="00EB638B" w:rsidP="00C96960">
      <w:pPr>
        <w:ind w:firstLine="709"/>
      </w:pPr>
      <w:r w:rsidRPr="000F3B07">
        <w:t>Потребительские товары длительного пользования, используемые Домашними хозяйствами для конечного потребления, должны учитываться в балансах активов и пассивов только в виде справочных статей. Это связано с тем, что они, в отличие от товаров кратковременного пользования {например, предметов питания), потребляются не единовременно, а в течение длительного времени. Однако их включение в баланс активов и пассивов наравне с другими экономическими активами было бы целесообразно лишь в том случае, если бы предполагалось, что такие товары постепенно расходуются в производственных процессах, продукция которых состоит из услуг. Тогда в потребление было бы необходимо включать не сами товары, а оказываемые ими услуги. Практически таким образом рассматривается в СНС лишь принадлежащее собственникам жилье, которое по этой причине учитывается в составе основных фондов, а эффект от Использования потребительских товаров длительного пользования не рассматривается в качестве услуг.</w:t>
      </w:r>
    </w:p>
    <w:p w:rsidR="00EB638B" w:rsidRPr="000F3B07" w:rsidRDefault="00EB638B" w:rsidP="00C96960">
      <w:pPr>
        <w:ind w:firstLine="709"/>
      </w:pPr>
      <w:r w:rsidRPr="000F3B07">
        <w:t>От потребительских товаров длительного пользования следует отличать принадлежащие домашним хозяйствам основные фонды, используемые для производства продукции.</w:t>
      </w:r>
    </w:p>
    <w:p w:rsidR="00EB638B" w:rsidRPr="000F3B07" w:rsidRDefault="00EB638B" w:rsidP="00C96960">
      <w:pPr>
        <w:ind w:firstLine="709"/>
      </w:pPr>
      <w:r w:rsidRPr="000F3B07">
        <w:t>Задачей статистического изучения стоимости и состава потребительских товаров длительного пользования, накопленных домашними хозяйствами, является получение данных об уровне жизни населения. Объем накопленного имущества отражает не только текущий уровень доходов и потребления домашних хозяйств, но и овеществленные денежные доходы, накопленные в течение длительного периода. Величина и структура личного имущества определяется многими факторами</w:t>
      </w:r>
      <w:r w:rsidR="00C96960">
        <w:t xml:space="preserve"> - </w:t>
      </w:r>
      <w:r w:rsidRPr="000F3B07">
        <w:t>уровнем и динамикой доходов, структурой расходов, составом семей, зависит от типа населенного пункта, рода деятельности членов семьи, климатических национальных, культурных и других факторов.</w:t>
      </w:r>
    </w:p>
    <w:p w:rsidR="00EB638B" w:rsidRPr="000F3B07" w:rsidRDefault="00EB638B" w:rsidP="00C96960">
      <w:pPr>
        <w:ind w:firstLine="709"/>
      </w:pPr>
      <w:r w:rsidRPr="000F3B07">
        <w:t>Накопленное имущество исходя из его назначения классифицируется следующим образом:</w:t>
      </w:r>
    </w:p>
    <w:p w:rsidR="00EB638B" w:rsidRPr="000F3B07" w:rsidRDefault="00EB638B" w:rsidP="00C96960">
      <w:pPr>
        <w:numPr>
          <w:ilvl w:val="0"/>
          <w:numId w:val="16"/>
        </w:numPr>
        <w:ind w:left="0" w:firstLine="709"/>
      </w:pPr>
      <w:r w:rsidRPr="000F3B07">
        <w:t>одежда (ткани всех видов для пошива одежды, верхняя одежда и белье, обувь, меха и меховые изделия и др.);</w:t>
      </w:r>
    </w:p>
    <w:p w:rsidR="00EB638B" w:rsidRPr="000F3B07" w:rsidRDefault="00EB638B" w:rsidP="00C96960">
      <w:pPr>
        <w:numPr>
          <w:ilvl w:val="0"/>
          <w:numId w:val="16"/>
        </w:numPr>
        <w:ind w:left="0" w:firstLine="709"/>
      </w:pPr>
      <w:r w:rsidRPr="000F3B07">
        <w:t>предметы домашнего обихода и хозяйственно-бытовые приборы</w:t>
      </w:r>
    </w:p>
    <w:p w:rsidR="00EB638B" w:rsidRPr="000F3B07" w:rsidRDefault="00EB638B" w:rsidP="00C96960">
      <w:pPr>
        <w:numPr>
          <w:ilvl w:val="0"/>
          <w:numId w:val="16"/>
        </w:numPr>
        <w:ind w:left="0" w:firstLine="709"/>
      </w:pPr>
      <w:r w:rsidRPr="000F3B07">
        <w:t>(мебель и осветительные приборы, ковры и ковровые изделия, холодильники и морозильники, стиральные машины, хозяйственный инвентарь, инструменты и т.д.);</w:t>
      </w:r>
    </w:p>
    <w:p w:rsidR="00EB638B" w:rsidRPr="000F3B07" w:rsidRDefault="00EB638B" w:rsidP="00C96960">
      <w:pPr>
        <w:numPr>
          <w:ilvl w:val="0"/>
          <w:numId w:val="16"/>
        </w:numPr>
        <w:ind w:left="0" w:firstLine="709"/>
      </w:pPr>
      <w:r w:rsidRPr="000F3B07">
        <w:t>предметы, обеспечивающие организацию отдыха и повышение культурного уровня, рационального использования свободного времени (телевизоры, видеомагнитофоны, радиоприемники, С</w:t>
      </w:r>
      <w:r w:rsidRPr="000F3B07">
        <w:rPr>
          <w:lang w:val="en-US"/>
        </w:rPr>
        <w:t>D</w:t>
      </w:r>
      <w:r w:rsidRPr="000F3B07">
        <w:t>-плееры и другая электроакустическая аппаратура, фотографическое, кинематографическое оборудование и оптические приборы, товары для спорта и досуга, книги и т.д.);</w:t>
      </w:r>
    </w:p>
    <w:p w:rsidR="00EB638B" w:rsidRPr="000F3B07" w:rsidRDefault="00EB638B" w:rsidP="00C96960">
      <w:pPr>
        <w:numPr>
          <w:ilvl w:val="0"/>
          <w:numId w:val="16"/>
        </w:numPr>
        <w:ind w:left="0" w:firstLine="709"/>
      </w:pPr>
      <w:r w:rsidRPr="000F3B07">
        <w:t>индивидуальные средства транспорта (автомобили, мотоциклы и велосипеды и т.д.).</w:t>
      </w:r>
    </w:p>
    <w:p w:rsidR="00EB638B" w:rsidRPr="000F3B07" w:rsidRDefault="00EB638B" w:rsidP="00C96960">
      <w:pPr>
        <w:ind w:firstLine="709"/>
      </w:pPr>
      <w:r w:rsidRPr="000F3B07">
        <w:t>По характеру своего использования домашнее имущество может быть разделено на имущество индивидуального пользования (предметы одежды и обуви, некоторые товары культурно-бытового назначения, предметы галантереи, ряд спортивных товаров и др.) и преимущественно общесемейного пользования (мебель, большинство предметов организации отдыха и культурных мероприятий, предметов повседневного ухода за домом, средства транспорта и другие предметы, являющиеся объектами общего пользования в домашнем хозяйстве), необходимо включать не сами товары, а оказываемые ими услуги Практически таким образом рассматривается в СНС лишь принадлежащее собственникам жилье, которое по этой причине учитывается в составе основных фондов, а эффект от Использования потребительских товаров длительного пользования не рассматривается в качестве услуг.</w:t>
      </w:r>
    </w:p>
    <w:p w:rsidR="00EB638B" w:rsidRPr="000F3B07" w:rsidRDefault="00EB638B" w:rsidP="00C96960">
      <w:pPr>
        <w:ind w:firstLine="709"/>
      </w:pPr>
      <w:r w:rsidRPr="000F3B07">
        <w:t>Потребность в предметах общесемейного пользования тоже меняется по мере изменения числа членов домохозяйства, но затухающими темпами, поскольку прибавление каждого нового члена не вызывает соответствующего увеличения потребности в имуществе.</w:t>
      </w:r>
    </w:p>
    <w:p w:rsidR="00EB638B" w:rsidRPr="000F3B07" w:rsidRDefault="00EB638B" w:rsidP="00C96960">
      <w:pPr>
        <w:ind w:firstLine="709"/>
      </w:pPr>
      <w:r w:rsidRPr="000F3B07">
        <w:t>Состав домашнего имущества может рассматриваться также исходя из сроков службы отдельных его элементов</w:t>
      </w:r>
      <w:r w:rsidR="00F47299" w:rsidRPr="000F3B07">
        <w:t xml:space="preserve"> (см. Приложение №7)</w:t>
      </w:r>
      <w:r w:rsidRPr="000F3B07">
        <w:t>.</w:t>
      </w:r>
    </w:p>
    <w:p w:rsidR="00EB638B" w:rsidRPr="000F3B07" w:rsidRDefault="00EB638B" w:rsidP="00C96960">
      <w:pPr>
        <w:ind w:firstLine="709"/>
      </w:pPr>
      <w:r w:rsidRPr="000F3B07">
        <w:t>Объем накопленного домашнего имущества по полной стоимости (без учета износа) определяется исходя из величины поступления предметов домашнего обихода за период, соответствующий продолжительности срока их службы. При простейшем варианте расчетов считается, что все предметы, имеющие определенный расчетом или нормативный средний срок службы, выбывают единовременно после его достижения. Поэтому стоимость этих предметов к началу года определяется по суммарной величине его приобретений за средний срок службы данного вида имущества. Покупка имущества населением определяется на основе данных о товарообороте непродовольственных товаров в розничной торговле, в разрезе видов товаров. Не включается в расчет накопленного имущества стоимость товаров, приобретенных на вторичном рынке, стоимость покупки строительных материалов, поскольку они по мере использования входят в стоимость основных фондов, принадлежащих домашним хозяйствам, а также стоимость непродовольственных товаров кратковременного пользования (моющие средства, парфюмерно-косметические изделия, медикаменты, табачные изделия и т.д.). Не должны учитываться в составе накопленного имущества домашних хозяйств объекты, используемые в качестве основных фондов (например, автомобили, используемые для предпринимательской деятельности без образования юридического лица), а также ювелирные изделия, включаемые в состав ценностей.</w:t>
      </w:r>
    </w:p>
    <w:p w:rsidR="00EB638B" w:rsidRPr="000F3B07" w:rsidRDefault="00EB638B" w:rsidP="00C96960">
      <w:pPr>
        <w:ind w:firstLine="709"/>
      </w:pPr>
      <w:r w:rsidRPr="000F3B07">
        <w:t>Общий объем оборота розничной торговли складывается не только из объема оборота розничной торговли торговых предприятий, но и с учетом объема продажи товаров населению на вещевых, смешанных и продовольственных рынках. Он увязывается с данными таможенной статистики и данными выборочных обследований бюджетов домашних хозяйств, учитывает продажу отечественных и импортных товаров.</w:t>
      </w:r>
    </w:p>
    <w:p w:rsidR="00EB638B" w:rsidRPr="000F3B07" w:rsidRDefault="00EB638B" w:rsidP="00C96960">
      <w:pPr>
        <w:ind w:firstLine="709"/>
      </w:pPr>
      <w:r w:rsidRPr="000F3B07">
        <w:t>При более сложном методе расчета учитывается, что часть предметов, относящихся к одному и тому же виду имущества, фактически выбывает раньше среднего срока службы, а часть</w:t>
      </w:r>
      <w:r w:rsidR="00C96960">
        <w:t xml:space="preserve"> - </w:t>
      </w:r>
      <w:r w:rsidRPr="000F3B07">
        <w:t>позже его. Наиболее интенсивное выбытие примерно соответствует среднему сроку службы. Поэтому в расчете используются более реальные закономерности выбытия имущества в интервале между минимальным и максимальным сроками службы. Для определения параметров выбытия используются данные фактического распределения по возрасту (году выпуска) предметов длительного пользования, полученные из опросов населения. На основании этих данных определяется доля оставшихся товаров каждого года от уровня покупок этого же года.</w:t>
      </w:r>
    </w:p>
    <w:p w:rsidR="00EB638B" w:rsidRPr="000F3B07" w:rsidRDefault="00EB638B" w:rsidP="00C96960">
      <w:pPr>
        <w:ind w:firstLine="709"/>
      </w:pPr>
      <w:r w:rsidRPr="000F3B07">
        <w:t>Остаточная стоимость потребительского имущества (с учетом износа) рассчитывается исходя из средних сроков службы путем вычитания из полной стоимости суммы износа. При наиболее простом методе расчета считается, что износ происходит равномерно на протяжении всего расчетного среднего срока службы. При этом его годовая величина постоянна и равна отношению первоначальной стоимости к количеству лет, составляющему этот средний срок. При более сложных методах расчета учитывается раздельно физический и моральный износ. Срок морального износа</w:t>
      </w:r>
      <w:r w:rsidR="00C96960">
        <w:t xml:space="preserve"> - </w:t>
      </w:r>
      <w:r w:rsidRPr="000F3B07">
        <w:t>это период, по истечению которого под воздействием научно-технического прогресса, моды и других причин приобретенное имущество перестает удовлетворять потребности населения. Он, как правило, не совпадает со сроком физического износа.</w:t>
      </w:r>
    </w:p>
    <w:p w:rsidR="00EB638B" w:rsidRPr="000F3B07" w:rsidRDefault="00EB638B" w:rsidP="00C96960">
      <w:pPr>
        <w:ind w:firstLine="709"/>
      </w:pPr>
      <w:r w:rsidRPr="000F3B07">
        <w:t>Показатели накопленного домашнего (личного) имущества населения по остаточной стоимости отражают реальную стоимость этого имущества на определенную дату, а по полной стоимости</w:t>
      </w:r>
      <w:r w:rsidR="00C96960">
        <w:t xml:space="preserve"> - </w:t>
      </w:r>
      <w:r w:rsidRPr="000F3B07">
        <w:t>физический объем материальных благ.</w:t>
      </w:r>
    </w:p>
    <w:p w:rsidR="00EB638B" w:rsidRPr="000F3B07" w:rsidRDefault="00EB638B" w:rsidP="00C96960">
      <w:pPr>
        <w:ind w:firstLine="709"/>
      </w:pPr>
      <w:r w:rsidRPr="000F3B07">
        <w:t>Дополнительным источником информации о наличии и стоимости домашнего имущества могут служить данные бюджетных обследований населения.</w:t>
      </w:r>
    </w:p>
    <w:p w:rsidR="00C96960" w:rsidRDefault="00EB638B" w:rsidP="00C96960">
      <w:pPr>
        <w:ind w:firstLine="709"/>
      </w:pPr>
      <w:r w:rsidRPr="000F3B07">
        <w:t>Поскольку данные о товарообороте учитывают продажу имущества в ценах приобретения, то и полученная на их основе стоимость накопленного имущества оказывается определенной в различных ценах в зависимости от времени его приобретения. Поэтому для получения стоимости имеющихся на начало или конец года потребительских товаров длительного пользования домашних хозяйств в текущие цены на эти даты, а также для получения стоимости этих товаров в сопоставимых ценах базового года или среднегодовых ценах текущего года необходимо использовать соответствующие индексы цен.</w:t>
      </w:r>
    </w:p>
    <w:p w:rsidR="00C96960" w:rsidRDefault="0002659A" w:rsidP="00AC34AE">
      <w:pPr>
        <w:pStyle w:val="2"/>
      </w:pPr>
      <w:r>
        <w:br w:type="page"/>
      </w:r>
      <w:bookmarkStart w:id="19" w:name="_Toc254314142"/>
      <w:r w:rsidR="009440D0" w:rsidRPr="000F3B07">
        <w:t>Глава 3. Аналитический обзор</w:t>
      </w:r>
      <w:bookmarkEnd w:id="19"/>
    </w:p>
    <w:p w:rsidR="00AC34AE" w:rsidRDefault="00AC34AE" w:rsidP="00C96960">
      <w:pPr>
        <w:ind w:firstLine="709"/>
        <w:rPr>
          <w:lang w:val="en-US"/>
        </w:rPr>
      </w:pPr>
    </w:p>
    <w:p w:rsidR="00283DC5" w:rsidRPr="000F3B07" w:rsidRDefault="00283DC5" w:rsidP="00C96960">
      <w:pPr>
        <w:ind w:firstLine="709"/>
      </w:pPr>
      <w:r w:rsidRPr="000F3B07">
        <w:t>По данным Госкомстата России в пересчете по официальному курсу рубля к доллару в конце 2003 г. национальное богатство России оценивалось в 1, 2 трлн. долл.</w:t>
      </w:r>
    </w:p>
    <w:p w:rsidR="00921A78" w:rsidRPr="000F3B07" w:rsidRDefault="00921A78" w:rsidP="00C96960">
      <w:pPr>
        <w:ind w:firstLine="709"/>
      </w:pPr>
      <w:r w:rsidRPr="000F3B07">
        <w:t>Важнейшей задачей российской статистики национального богатства и основных фондов является переход к составлению баланса активов и пассивов.</w:t>
      </w:r>
    </w:p>
    <w:p w:rsidR="00921A78" w:rsidRPr="000F3B07" w:rsidRDefault="00921A78" w:rsidP="00C96960">
      <w:pPr>
        <w:ind w:firstLine="709"/>
      </w:pPr>
      <w:r w:rsidRPr="000F3B07">
        <w:t>Баланс активов и пассивов, как известно, представляет собой таблицу или систему таблиц, в обобщенной форме характеризующих экономическое положение страны и имеющихся в ее распоряжении ресурсов. Он отражает:</w:t>
      </w:r>
    </w:p>
    <w:p w:rsidR="00921A78" w:rsidRPr="000F3B07" w:rsidRDefault="00921A78" w:rsidP="00C96960">
      <w:pPr>
        <w:ind w:firstLine="709"/>
      </w:pPr>
      <w:r w:rsidRPr="000F3B07">
        <w:t>-результаты все предшествующей экономической деятельности по созданию, выявлению, сохранению ресурсов, образованию и выполнению ее финансовых обязательств;</w:t>
      </w:r>
    </w:p>
    <w:p w:rsidR="00921A78" w:rsidRPr="000F3B07" w:rsidRDefault="00921A78" w:rsidP="00C96960">
      <w:pPr>
        <w:ind w:firstLine="709"/>
      </w:pPr>
      <w:r w:rsidRPr="000F3B07">
        <w:t>-изменение стоимости ресурсов и обязательств в течение отчетного периода (как правило, года) в целом и по причинам изменений;</w:t>
      </w:r>
    </w:p>
    <w:p w:rsidR="00921A78" w:rsidRPr="000F3B07" w:rsidRDefault="00921A78" w:rsidP="00C96960">
      <w:pPr>
        <w:ind w:firstLine="709"/>
      </w:pPr>
      <w:r w:rsidRPr="000F3B07">
        <w:t>-наличие ресурсов для последующей экономической деятельности.</w:t>
      </w:r>
    </w:p>
    <w:p w:rsidR="00921A78" w:rsidRPr="000F3B07" w:rsidRDefault="00921A78" w:rsidP="00C96960">
      <w:pPr>
        <w:ind w:firstLine="709"/>
      </w:pPr>
      <w:r w:rsidRPr="000F3B07">
        <w:t>Наряду с другими обобщающими показателями системы национальных счетов, данные балансы могут быть использованы для комплексного анализа процессов накопления и использования экономического потенциала страны и их влияния на ее социально-экономическое развитие.</w:t>
      </w:r>
    </w:p>
    <w:p w:rsidR="00921A78" w:rsidRPr="000F3B07" w:rsidRDefault="00921A78" w:rsidP="00C96960">
      <w:pPr>
        <w:ind w:firstLine="709"/>
      </w:pPr>
      <w:r w:rsidRPr="000F3B07">
        <w:t>В настоящее время в российской статистике баланс активов и пассивов, в котором все экономические активы должны учитываться по методологии СНС, не составляется. Осуществляется стоимостный учет отдельных видов нефинансовых экономических активов: основных фондов, материальных оборотных средств, потребительских товаров длительного пользования, находящихся в собственности домашних хозяйств, данные о которых приводятся в качестве стоимости элементов национального богатства.</w:t>
      </w:r>
    </w:p>
    <w:p w:rsidR="00921A78" w:rsidRPr="000F3B07" w:rsidRDefault="00921A78" w:rsidP="00C96960">
      <w:pPr>
        <w:ind w:firstLine="709"/>
      </w:pPr>
      <w:r w:rsidRPr="000F3B07">
        <w:t>Поскольку из экономических активов в статистике наиболее подробно осуществляется статистическое наблюдение по основным фондам, проблемы перехода статистики национального богатства к методологии составления баланса активов и пассивов рассмотрены преимущественно на примере основных фондов.</w:t>
      </w:r>
    </w:p>
    <w:p w:rsidR="00921A78" w:rsidRPr="000F3B07" w:rsidRDefault="00921A78" w:rsidP="00C96960">
      <w:pPr>
        <w:ind w:firstLine="709"/>
      </w:pPr>
      <w:r w:rsidRPr="000F3B07">
        <w:t>Проблемы перехода от существующего учета основных фондов к их учету по методологии СНС связаны с различиями в:</w:t>
      </w:r>
    </w:p>
    <w:p w:rsidR="00921A78" w:rsidRPr="000F3B07" w:rsidRDefault="00921A78" w:rsidP="00C96960">
      <w:pPr>
        <w:ind w:firstLine="709"/>
      </w:pPr>
      <w:r w:rsidRPr="000F3B07">
        <w:t>составе основных фондов;</w:t>
      </w:r>
    </w:p>
    <w:p w:rsidR="00921A78" w:rsidRPr="000F3B07" w:rsidRDefault="00921A78" w:rsidP="00C96960">
      <w:pPr>
        <w:ind w:firstLine="709"/>
      </w:pPr>
      <w:r w:rsidRPr="000F3B07">
        <w:t>принципах оценки наличия основных фондов;</w:t>
      </w:r>
    </w:p>
    <w:p w:rsidR="00C96960" w:rsidRDefault="00921A78" w:rsidP="00C96960">
      <w:pPr>
        <w:ind w:firstLine="709"/>
        <w:rPr>
          <w:lang w:val="uk-UA"/>
        </w:rPr>
      </w:pPr>
      <w:r w:rsidRPr="000F3B07">
        <w:t>принципах отражения изменения стоимости основных фондов в течение года.</w:t>
      </w:r>
    </w:p>
    <w:p w:rsidR="00AC34AE" w:rsidRPr="00AC34AE" w:rsidRDefault="00AC34AE" w:rsidP="00C96960">
      <w:pPr>
        <w:ind w:firstLine="709"/>
        <w:rPr>
          <w:lang w:val="uk-UA"/>
        </w:rPr>
      </w:pPr>
    </w:p>
    <w:p w:rsidR="00C96960" w:rsidRDefault="00AC34AE" w:rsidP="00AC34AE">
      <w:pPr>
        <w:pStyle w:val="2"/>
        <w:rPr>
          <w:lang w:val="uk-UA"/>
        </w:rPr>
      </w:pPr>
      <w:bookmarkStart w:id="20" w:name="_Toc254314143"/>
      <w:r>
        <w:rPr>
          <w:lang w:val="uk-UA"/>
        </w:rPr>
        <w:t xml:space="preserve">3.1 </w:t>
      </w:r>
      <w:r w:rsidR="00921A78" w:rsidRPr="000F3B07">
        <w:t>Отличия в составе основных фондов</w:t>
      </w:r>
      <w:bookmarkEnd w:id="20"/>
    </w:p>
    <w:p w:rsidR="00AC34AE" w:rsidRPr="00AC34AE" w:rsidRDefault="00AC34AE" w:rsidP="00AC34AE">
      <w:pPr>
        <w:ind w:firstLine="709"/>
        <w:rPr>
          <w:lang w:val="uk-UA"/>
        </w:rPr>
      </w:pPr>
    </w:p>
    <w:p w:rsidR="00921A78" w:rsidRPr="000F3B07" w:rsidRDefault="00921A78" w:rsidP="00C96960">
      <w:pPr>
        <w:ind w:firstLine="709"/>
      </w:pPr>
      <w:r w:rsidRPr="000F3B07">
        <w:t>Эти отличия состоят преимущественно в отношении к незавершенным объектам – в СНС за критерий включения объектов в состав основных фондов принимается не возможность их эксплуатации, как в существующем российском учете, а переход в собственность владельца, который предполагает использовать их в процессе производства в качестве основных фондов, то есть неоднократно или постоянно, причем готовность к участию в этом процессе не имеет значения. Это касается незавершенного строительства зданий и сооружений, скота-молодняка, многолетних насаждений, не достигших плодоносящего возраста, незавершенного производства оборудования при длительном цикле производства (судов, самолетов), неустановленного оборудования.</w:t>
      </w:r>
    </w:p>
    <w:p w:rsidR="00921A78" w:rsidRPr="000F3B07" w:rsidRDefault="00921A78" w:rsidP="00C96960">
      <w:pPr>
        <w:ind w:firstLine="709"/>
      </w:pPr>
      <w:r w:rsidRPr="000F3B07">
        <w:t>Кроме того, в СНС, в отличие от существующего российского учета, не исключаются «автоматически» из состава основных фондов (по группе «скот») такие виды мелкого скота, как колики, рыба, домашняя птица и пчелы, если они удовлетворяют определению основных фондов, используются неоднократно или постоянно, являются результатом производства (выращивания), находятся под прямым контролем, ответственностью и управлением владельцев, которые могут получать от этого экономические выгоды. В то же время в СНС находит отражение положение о том, что служащие более года мелкие и недорогостоящие объекты могут, в зависимости от особенностей учета в тех или иных странах, относиться либо к материальным оборотным средствам, либо к основным фондам. В российском бухгалтерском учете и основанном на его данных статистическом учете стоимостный критерий разграничения основных фондов и материальных оборотных средств в настоящее время отсутствует.</w:t>
      </w:r>
    </w:p>
    <w:p w:rsidR="00C96960" w:rsidRDefault="00921A78" w:rsidP="00C96960">
      <w:pPr>
        <w:ind w:firstLine="709"/>
      </w:pPr>
      <w:r w:rsidRPr="000F3B07">
        <w:t>Для того чтобы получить возможность учитывать в составе основных фондов, определяемом по методологии СНС, те объекты, которые по действующему порядку российского учета к основным фондам не относятся, показатели, характеризующие эти объекты, отражаются в форме №11 в разделе «Другие нефинансовые активы». Проблема перехода на классификацию основных фондов, соответствующую методологии СНС, в дальнейшем может решаться путем внесения соответствующих изменений в классификатор основных фондов и методологию бухгалтерского учета.</w:t>
      </w:r>
    </w:p>
    <w:p w:rsidR="00AC34AE" w:rsidRDefault="00AC34AE" w:rsidP="00AC34AE">
      <w:pPr>
        <w:ind w:firstLine="0"/>
        <w:rPr>
          <w:b/>
          <w:bCs/>
          <w:lang w:val="uk-UA"/>
        </w:rPr>
      </w:pPr>
    </w:p>
    <w:p w:rsidR="00C96960" w:rsidRDefault="00AC34AE" w:rsidP="00AC34AE">
      <w:pPr>
        <w:pStyle w:val="2"/>
        <w:rPr>
          <w:lang w:val="uk-UA"/>
        </w:rPr>
      </w:pPr>
      <w:bookmarkStart w:id="21" w:name="_Toc254314144"/>
      <w:r>
        <w:rPr>
          <w:lang w:val="uk-UA"/>
        </w:rPr>
        <w:t xml:space="preserve">3.2 </w:t>
      </w:r>
      <w:r w:rsidR="00921A78" w:rsidRPr="000F3B07">
        <w:t>Отличия в принципах оценки наличия основных фондов</w:t>
      </w:r>
      <w:bookmarkEnd w:id="21"/>
    </w:p>
    <w:p w:rsidR="00AC34AE" w:rsidRPr="00AC34AE" w:rsidRDefault="00AC34AE" w:rsidP="00AC34AE">
      <w:pPr>
        <w:ind w:firstLine="709"/>
        <w:rPr>
          <w:lang w:val="uk-UA"/>
        </w:rPr>
      </w:pPr>
    </w:p>
    <w:p w:rsidR="00921A78" w:rsidRPr="000F3B07" w:rsidRDefault="00921A78" w:rsidP="00C96960">
      <w:pPr>
        <w:ind w:firstLine="709"/>
      </w:pPr>
      <w:r w:rsidRPr="000F3B07">
        <w:t>В соответствии с методологией СНС, наличие основных фондов в балансах активов и пассивов на начало года учитывается по текущей рыночной стоимости в ценах на начало года, а наличие их на конец года – соответственно по текущей рыночной стоимости в ценах на конец года.</w:t>
      </w:r>
    </w:p>
    <w:p w:rsidR="00921A78" w:rsidRPr="000F3B07" w:rsidRDefault="00921A78" w:rsidP="00C96960">
      <w:pPr>
        <w:ind w:firstLine="709"/>
      </w:pPr>
      <w:r w:rsidRPr="000F3B07">
        <w:t>Под текущей рыночной стоимостью основных фондов понимается наиболее вероятная цена, по которой объекты, относящиеся к основным фондам, могут быть реализованы на открытом рынке в условиях конкуренции, когда стороны сделки действуют разумно, располагая достаточной информацией, и на величине цены сделки не отражаются какие-либо чрезвычайные обстоятельства.</w:t>
      </w:r>
    </w:p>
    <w:p w:rsidR="00921A78" w:rsidRPr="000F3B07" w:rsidRDefault="00921A78" w:rsidP="00C96960">
      <w:pPr>
        <w:ind w:firstLine="709"/>
      </w:pPr>
      <w:r w:rsidRPr="000F3B07">
        <w:t>Поскольку основные фонды относятся к амортизируемым (изнашиваемым с течением времени) активам, они должны учитываться в балансе активов и пассивов с учетом постепенного уменьшения их первоначальной рыночной стоимости вследствие физического и морального износа. В данном случае должен учитываться реальный износ, а не условная величина износа, начисляемого исходя из норм и методов, предусмотренных в бухгалтерском и налоговом учете.</w:t>
      </w:r>
    </w:p>
    <w:p w:rsidR="00921A78" w:rsidRPr="000F3B07" w:rsidRDefault="00921A78" w:rsidP="00C96960">
      <w:pPr>
        <w:ind w:firstLine="709"/>
      </w:pPr>
      <w:r w:rsidRPr="000F3B07">
        <w:t>В существующей российской статистике стоимость основных фондов отражается в балансах основных фондов, составляемых по полной учетной и остаточной балансовой стоимости. В нем лишь показатели поступления основных фондов учитываются в текущих ценах приобретения (при приобретении в условиях рыночной экономики – в текущих рыночных ценах).показатели наличия и выбытия учтены в смешанных ценах разных лет в соответствии с тем, как они отражаются в бухгалтерском учете. В условиях отсутствия в последние годы обязательных переоценок основных фондов крупных и средних коммерческих организаций их основные фонды, по данным формы № 11, учтены по состоянию на начало 2004 г., в среднем в ценах начала 2000 г., в том числе в ценах 1995-1996 гг. – 2%, в ценах 1997 г. – 25,5%, 1998-2000 гг. – 16%, 2001 г. 21%, 2002 г. – 30%, 2003 г. – 5,5%.</w:t>
      </w:r>
    </w:p>
    <w:p w:rsidR="00921A78" w:rsidRPr="000F3B07" w:rsidRDefault="00921A78" w:rsidP="00C96960">
      <w:pPr>
        <w:ind w:firstLine="709"/>
      </w:pPr>
      <w:r w:rsidRPr="000F3B07">
        <w:t>Проблема перерасчета стоимости основных фондов в текущие цены сравнительно просто решается на макроэкономическом уровне. Для этого осуществляется расчет полной восстановительной стоимости основных фондов – стоимости затрат на изготовление, приобретение новых основных фондов, аналогичных имеющимся, выраженной в текущих ценах. Перерасчет из смешанных цен в текущие цены осуществляется на основе индексов цен производителей в строительстве.</w:t>
      </w:r>
    </w:p>
    <w:p w:rsidR="00921A78" w:rsidRPr="000F3B07" w:rsidRDefault="00921A78" w:rsidP="00C96960">
      <w:pPr>
        <w:ind w:firstLine="709"/>
      </w:pPr>
      <w:r w:rsidRPr="000F3B07">
        <w:t>Однако в балансах активов и пассивов наличие основных фондов должно учитываться по текущей рыночной стоимости, то есть стоимости, за которую можно продать имеющиеся основные фонды с учетом предстоящих ожидаемых доходов от их эксплуатации и их фактического износа.</w:t>
      </w:r>
    </w:p>
    <w:p w:rsidR="00921A78" w:rsidRPr="000F3B07" w:rsidRDefault="00921A78" w:rsidP="00C96960">
      <w:pPr>
        <w:ind w:firstLine="709"/>
      </w:pPr>
      <w:r w:rsidRPr="000F3B07">
        <w:t>Проблема оценки рыночной стоимости является более сложной, чем оценка восстановительной стоимости основных фондов. Особенно сложно определять рыночную стоимость для основных фондов, созданных в нерыночных условиях</w:t>
      </w:r>
      <w:r w:rsidRPr="000F3B07">
        <w:rPr>
          <w:vertAlign w:val="superscript"/>
        </w:rPr>
        <w:t>1</w:t>
      </w:r>
      <w:r w:rsidRPr="000F3B07">
        <w:t>.</w:t>
      </w:r>
      <w:r w:rsidR="00950AF6">
        <w:t xml:space="preserve"> </w:t>
      </w:r>
      <w:r w:rsidRPr="000F3B07">
        <w:t>В отличие от восстановительной стоимости, расчет которой основан на одном – затратном методе оценки, при определении рыночной стоимости используются три метода – затратный, доходный и сравнения продаж.</w:t>
      </w:r>
    </w:p>
    <w:p w:rsidR="00C96960" w:rsidRDefault="00921A78" w:rsidP="00C96960">
      <w:pPr>
        <w:ind w:firstLine="709"/>
      </w:pPr>
      <w:r w:rsidRPr="000F3B07">
        <w:t>В сформировавшейся рыночной экономике все эти три подхода к оценке рыночной стоимости дают примерно одинаковый результат, поскольку при проектировании создания основных фондов заранее учитываются и соизмеряются между собой предполагаемые затраты производителя, доходы потребителя и общий уровень цен на объекты, аналогичные создаваемым. Явно неэффективные основные фонды, как правило, просто не создаются. В то же время в условиях переходной экономики для основных фондов, оставшихся со времен плановой экономики и не нашедших эффективного применения в условиях рыночной экономики, ожидаемые доходы могут быть минимальны или равны 0, в то время как стоимость создания аналогичных объектов, выраженная в современных ценах, может быть весьма значительной.</w:t>
      </w:r>
      <w:r w:rsidR="00950AF6">
        <w:t xml:space="preserve"> </w:t>
      </w:r>
      <w:r w:rsidRPr="000F3B07">
        <w:t>Расчеты стоимости имеющихся основных фондов на основе данных о стоимости ежегодно вводимых новых основных фондов (на основе методов непрерывной инвентаризации) позволяют учесть рыночную стоимость основных фондов на момент их введения для той их части, которая введена в условиях рыночной экономики. Однако при этом остаются проблемы перехода к текущей рыночной стоимости – оценки дальнейших изменений рыночной стоимости введенных основных фондов (за счет изменений цен, фактического физического и морального износа, перспектив получения доходов от эксплуатации). Тем более малореальна оценка современной рыночной стоимости основных фондов на основе данных об их первоначальной стоимости в момент ввода в эксплуатацию для той части основных фондов, которая введена до перехода к рыночной экономике.</w:t>
      </w:r>
      <w:r w:rsidR="00950AF6">
        <w:t xml:space="preserve"> </w:t>
      </w:r>
      <w:r w:rsidRPr="000F3B07">
        <w:t>Характеристика основных фондов на основе: а) определения объемов основных фондов, которые должны были быть заменены, исходя из динамики обновления основных фондов, сформировавшейся в условиях плановой экономики, б) отчетных и расчетных данных об использовании мощностей и основных фондов, в) сведений о возвратной структуре промышленного оборудования, г) данных обследований целей инвестирования в основные фонды и причин их ликвидации недостаточна для получения распределения объектов основных фондов по уровням их использования и тем более по причинам неиспользования, выделения неустранимых причин, расчета доли основных фондов с минимальной или нулевой текущей рыночной стоимостью.</w:t>
      </w:r>
      <w:r w:rsidR="00950AF6">
        <w:t xml:space="preserve"> </w:t>
      </w:r>
      <w:r w:rsidRPr="000F3B07">
        <w:t>Поэтому для оценки тех имеющихся основных фондов, которые частично или полностью непригодны для дальнейшей эксплуатации в рыночных условиях и имеют вследствие этого минимальную рыночную стоимость (вплоть до утилизационной стоимости – рыночной стоимости материалов, уменьшенной на стоимость затрат на утилизацию), необходимы дополнительные обследования уровней использования и причин неиспользования основных фондов.</w:t>
      </w:r>
      <w:r w:rsidR="00950AF6">
        <w:t xml:space="preserve"> </w:t>
      </w:r>
      <w:r w:rsidRPr="000F3B07">
        <w:t>Для получения обобщенной оценки всех имеющихся основных фондов в текущих рыночных ценах предполагается использовать в двух вариантах расчетный метод, умножая остаточную балансовую стоимость всех имеющихся основных фондов на соотношение:</w:t>
      </w:r>
    </w:p>
    <w:p w:rsidR="00C96960" w:rsidRDefault="00921A78" w:rsidP="00C96960">
      <w:pPr>
        <w:ind w:firstLine="709"/>
      </w:pPr>
      <w:r w:rsidRPr="000F3B07">
        <w:t>а) рыночной стоимости реализации основных фондов на вторичном рынке и остаточной балансовой стоимости реализованных основных фондов</w:t>
      </w:r>
    </w:p>
    <w:p w:rsidR="00C96960" w:rsidRDefault="00921A78" w:rsidP="00C96960">
      <w:pPr>
        <w:ind w:firstLine="709"/>
        <w:rPr>
          <w:lang w:val="uk-UA"/>
        </w:rPr>
      </w:pPr>
      <w:r w:rsidRPr="000F3B07">
        <w:t>б) рыночной стоимости основных фондов, определенной эксперами-оценщиками по заказам предприятий, и остаточной балансовой стоимости оцененных основных фондов.</w:t>
      </w:r>
    </w:p>
    <w:p w:rsidR="00AC34AE" w:rsidRPr="00AC34AE" w:rsidRDefault="00AC34AE" w:rsidP="00C96960">
      <w:pPr>
        <w:ind w:firstLine="709"/>
        <w:rPr>
          <w:lang w:val="uk-UA"/>
        </w:rPr>
      </w:pPr>
    </w:p>
    <w:p w:rsidR="00C96960" w:rsidRDefault="00AC34AE" w:rsidP="00AC34AE">
      <w:pPr>
        <w:pStyle w:val="2"/>
        <w:rPr>
          <w:lang w:val="uk-UA"/>
        </w:rPr>
      </w:pPr>
      <w:r>
        <w:rPr>
          <w:lang w:val="uk-UA"/>
        </w:rPr>
        <w:br w:type="page"/>
      </w:r>
      <w:bookmarkStart w:id="22" w:name="_Toc254314145"/>
      <w:r>
        <w:rPr>
          <w:lang w:val="uk-UA"/>
        </w:rPr>
        <w:t xml:space="preserve">3.3 </w:t>
      </w:r>
      <w:r w:rsidR="00921A78" w:rsidRPr="000F3B07">
        <w:t>Отличия в принципах отражения изменения стоимости основных фондов в течение года</w:t>
      </w:r>
      <w:bookmarkEnd w:id="22"/>
    </w:p>
    <w:p w:rsidR="00AC34AE" w:rsidRPr="00AC34AE" w:rsidRDefault="00AC34AE" w:rsidP="00AC34AE">
      <w:pPr>
        <w:ind w:firstLine="709"/>
        <w:rPr>
          <w:lang w:val="uk-UA"/>
        </w:rPr>
      </w:pPr>
    </w:p>
    <w:p w:rsidR="00921A78" w:rsidRPr="000F3B07" w:rsidRDefault="00921A78" w:rsidP="00C96960">
      <w:pPr>
        <w:ind w:firstLine="709"/>
      </w:pPr>
      <w:r w:rsidRPr="000F3B07">
        <w:t>В балансах основных фондов учитывается изменение стоимости основных фондов вследствие их поступления (в том числе ввода новых основных фондов), выбытия (в том числе ликвидации) и износа (для баланса по остаточной балансовой стоимости).</w:t>
      </w:r>
    </w:p>
    <w:p w:rsidR="00921A78" w:rsidRPr="000F3B07" w:rsidRDefault="00921A78" w:rsidP="00C96960">
      <w:pPr>
        <w:ind w:firstLine="709"/>
      </w:pPr>
      <w:r w:rsidRPr="000F3B07">
        <w:t>В балансе активов и пассивов все изменения стоимости основных фондов в течение года группируются на вызванные операциями с капиталом (их валовым накоплением и потреблением), изменением цен и другими изменениями в стоимости основных фондов.</w:t>
      </w:r>
    </w:p>
    <w:p w:rsidR="00921A78" w:rsidRPr="000F3B07" w:rsidRDefault="00921A78" w:rsidP="00C96960">
      <w:pPr>
        <w:ind w:firstLine="709"/>
      </w:pPr>
      <w:r w:rsidRPr="000F3B07">
        <w:t>Для расчета валового накопления основного капитала (ВНОК) предполагается из рыночной стоимости новых и приобретенных на вторичном рынке основных фондов вычесть рыночную стоимость выбывших основных фондов, кроме ликвидированных вследствие непредвиденных, не учитываемых нормами износа событий. К ликвидации по непредвиденным причинам следует отнести потери основных фондов вследствие крупных и локальных природных и техногенных катастроф и других явлений разрушительного характера (локальных пожаров, автокатастроф и т. п.), а также не учитываемую в нормах износа «досрочную» ликвидацию не полностью амортизированных основных фондов по всем другим причинам (плохое физическое состояние, непредвиденное устаревание, снос объектов для сооружения на их месте более нужных или более выгодных объектов и т. п.).</w:t>
      </w:r>
    </w:p>
    <w:p w:rsidR="00921A78" w:rsidRPr="000F3B07" w:rsidRDefault="00921A78" w:rsidP="00C96960">
      <w:pPr>
        <w:ind w:firstLine="709"/>
      </w:pPr>
      <w:r w:rsidRPr="000F3B07">
        <w:t>Данные о рыночной стоимости поступления основных фондов находят отражение в балансе основных фондов. Данные о выбытии основных фондов (ликвидации и реализации на вторичном рынке по полной учетной и остаточной балансовой стоимости) также отражаются в балансе основных фондов, а о ликвидации вследствие природных и техногенных катастроф и других явлений разрушительного характера (по полной учетной стоимости) – в формах №11 (по крупным и средним коммерческим организациям) и №11 (краткая) (по некоммерческим организациям). Не учитываемую в нормах износа ликвидацию не полностью амортизированных основных фондов по всем другим причинам придется определять расчетным путем, отделяя ее от прогнозируемой ликвидации полностью амортизированных основных фондов.</w:t>
      </w:r>
    </w:p>
    <w:p w:rsidR="00921A78" w:rsidRPr="000F3B07" w:rsidRDefault="00921A78" w:rsidP="00C96960">
      <w:pPr>
        <w:ind w:firstLine="709"/>
      </w:pPr>
      <w:r w:rsidRPr="000F3B07">
        <w:t>Рыночную стоимость ликвидированных и реализованных на вторичном рынке основных фондов предполагается оценивать на основе соотношения рыночной и остаточной балансовой стоимости фактической реализации основных фондов другим организациям (по данным формы №11).</w:t>
      </w:r>
    </w:p>
    <w:p w:rsidR="00921A78" w:rsidRPr="000F3B07" w:rsidRDefault="00921A78" w:rsidP="00C96960">
      <w:pPr>
        <w:ind w:firstLine="709"/>
      </w:pPr>
      <w:r w:rsidRPr="000F3B07">
        <w:t>Потребление основного капитала (ПОК) определяется как та часть снижения в течение отчетного периода текущей рыночной стоимости имевшихся на протяжении этого периода основных фондов, которая является результатом их физического износа, нормального устаревания или естественных (принимаемых во внимание при расчетах вероятных сроков службы основных фондов) случайных повреждений.</w:t>
      </w:r>
    </w:p>
    <w:p w:rsidR="00C96960" w:rsidRDefault="00921A78" w:rsidP="00C96960">
      <w:pPr>
        <w:ind w:firstLine="709"/>
      </w:pPr>
      <w:r w:rsidRPr="000F3B07">
        <w:t>Принимаемая за величину ПОК величина снижения в течение отчетного года текущей рыночной стоимости имевшихся основных фондов, связанная с их взносом, зависит от</w:t>
      </w:r>
      <w:r w:rsidR="00C96960">
        <w:t>:</w:t>
      </w:r>
    </w:p>
    <w:p w:rsidR="00C96960" w:rsidRDefault="00C96960" w:rsidP="00C96960">
      <w:pPr>
        <w:ind w:firstLine="709"/>
      </w:pPr>
      <w:r>
        <w:t xml:space="preserve">- </w:t>
      </w:r>
      <w:r w:rsidR="00921A78" w:rsidRPr="000F3B07">
        <w:t>степени снижения текущей экономической эффективности основных фондов за счет их нормального износа за отчетный год</w:t>
      </w:r>
      <w:r>
        <w:t>;</w:t>
      </w:r>
    </w:p>
    <w:p w:rsidR="00C96960" w:rsidRDefault="00C96960" w:rsidP="00C96960">
      <w:pPr>
        <w:ind w:firstLine="709"/>
      </w:pPr>
      <w:r>
        <w:t xml:space="preserve">- </w:t>
      </w:r>
      <w:r w:rsidR="00921A78" w:rsidRPr="000F3B07">
        <w:t>сокращения на год ожидаемого срока предстоящей службы основных фондов к концу отчетного года по сравнению с его началом</w:t>
      </w:r>
      <w:r>
        <w:t>;</w:t>
      </w:r>
    </w:p>
    <w:p w:rsidR="00921A78" w:rsidRPr="000F3B07" w:rsidRDefault="00C96960" w:rsidP="00C96960">
      <w:pPr>
        <w:ind w:firstLine="709"/>
      </w:pPr>
      <w:r>
        <w:t xml:space="preserve">- </w:t>
      </w:r>
      <w:r w:rsidR="00921A78" w:rsidRPr="000F3B07">
        <w:t>расчетной динамики дальнейшего снижения текущей экономической эффективности основных фондов за счет их нормального (предсказуемого) износа после отчетного года до окончания срока службы.</w:t>
      </w:r>
    </w:p>
    <w:p w:rsidR="00C96960" w:rsidRDefault="00921A78" w:rsidP="00C96960">
      <w:pPr>
        <w:ind w:firstLine="709"/>
      </w:pPr>
      <w:r w:rsidRPr="000F3B07">
        <w:t>Для расчета ПОК необходимо</w:t>
      </w:r>
      <w:r w:rsidR="00C96960">
        <w:t>:</w:t>
      </w:r>
    </w:p>
    <w:p w:rsidR="00C96960" w:rsidRDefault="00C96960" w:rsidP="00C96960">
      <w:pPr>
        <w:ind w:firstLine="709"/>
      </w:pPr>
      <w:r>
        <w:t xml:space="preserve">- </w:t>
      </w:r>
      <w:r w:rsidR="00921A78" w:rsidRPr="000F3B07">
        <w:t>определить средние нормативные сроки службы основных фондов</w:t>
      </w:r>
      <w:r>
        <w:t>;</w:t>
      </w:r>
    </w:p>
    <w:p w:rsidR="00C96960" w:rsidRDefault="00C96960" w:rsidP="00C96960">
      <w:pPr>
        <w:ind w:firstLine="709"/>
      </w:pPr>
      <w:r>
        <w:t xml:space="preserve">- </w:t>
      </w:r>
      <w:r w:rsidR="00921A78" w:rsidRPr="000F3B07">
        <w:t>пересчитать средние нормативные сроки службы в фактические сроки службы</w:t>
      </w:r>
      <w:r>
        <w:t>;</w:t>
      </w:r>
    </w:p>
    <w:p w:rsidR="00C96960" w:rsidRDefault="00C96960" w:rsidP="00C96960">
      <w:pPr>
        <w:ind w:firstLine="709"/>
      </w:pPr>
      <w:r>
        <w:t xml:space="preserve">- </w:t>
      </w:r>
      <w:r w:rsidR="00921A78" w:rsidRPr="000F3B07">
        <w:t>определить средний фактический возраст основных фондов</w:t>
      </w:r>
      <w:r>
        <w:t>;</w:t>
      </w:r>
    </w:p>
    <w:p w:rsidR="00C96960" w:rsidRDefault="00C96960" w:rsidP="00C96960">
      <w:pPr>
        <w:ind w:firstLine="709"/>
      </w:pPr>
      <w:r>
        <w:t xml:space="preserve">- </w:t>
      </w:r>
      <w:r w:rsidR="00921A78" w:rsidRPr="000F3B07">
        <w:t>определить относительный возраст основных фондов (долю прошедшей части расчетного срока службы основных фондов) на начало отчетного года</w:t>
      </w:r>
      <w:r>
        <w:t>;</w:t>
      </w:r>
    </w:p>
    <w:p w:rsidR="00C96960" w:rsidRDefault="00C96960" w:rsidP="00C96960">
      <w:pPr>
        <w:ind w:firstLine="709"/>
      </w:pPr>
      <w:r>
        <w:t xml:space="preserve">- </w:t>
      </w:r>
      <w:r w:rsidR="00921A78" w:rsidRPr="000F3B07">
        <w:t>этот же показатель на конец года определить, исходя из того, что эти основные фонды «постарели» на год, то есть их фактический возраст увеличился на год</w:t>
      </w:r>
      <w:r>
        <w:t>;</w:t>
      </w:r>
    </w:p>
    <w:p w:rsidR="00C96960" w:rsidRDefault="00C96960" w:rsidP="00C96960">
      <w:pPr>
        <w:ind w:firstLine="709"/>
      </w:pPr>
      <w:r>
        <w:t xml:space="preserve">- </w:t>
      </w:r>
      <w:r w:rsidR="00921A78" w:rsidRPr="000F3B07">
        <w:t>определить относительную текущую эффективность основных фондов в процентах к существовавшей на момент начала их эксплуатации, исходя из нелинейной зависимости ее величины от относительного возраста основных фондов</w:t>
      </w:r>
      <w:r>
        <w:t>;</w:t>
      </w:r>
    </w:p>
    <w:p w:rsidR="00C96960" w:rsidRDefault="00C96960" w:rsidP="00C96960">
      <w:pPr>
        <w:ind w:firstLine="709"/>
      </w:pPr>
      <w:r>
        <w:t xml:space="preserve">- </w:t>
      </w:r>
      <w:r w:rsidR="00921A78" w:rsidRPr="000F3B07">
        <w:t>на основании показателей текущей эффективности, характеризующих текущие доходы от эксплуатации основных фондов, осуществить расчет относительной величины предстоящих доходов, ожидаемых от текущего момента до окончания эксплуатации основных фондов, в процентах к величине предстоящих доходов в начале срока службы основных фондов; эта доля принимается за относительную рыночную стоимость основных фондов – соотношение рыночной стоимости основных фондов для каждого относительного возраста основных фондов к</w:t>
      </w:r>
      <w:r>
        <w:t xml:space="preserve"> </w:t>
      </w:r>
      <w:r w:rsidR="00921A78" w:rsidRPr="000F3B07">
        <w:t>их рыночной стоимости в начале их расчетного срока службы</w:t>
      </w:r>
      <w:r>
        <w:t>;</w:t>
      </w:r>
    </w:p>
    <w:p w:rsidR="00921A78" w:rsidRPr="000F3B07" w:rsidRDefault="00C96960" w:rsidP="00C96960">
      <w:pPr>
        <w:ind w:firstLine="709"/>
      </w:pPr>
      <w:r>
        <w:t xml:space="preserve">- </w:t>
      </w:r>
      <w:r w:rsidR="00921A78" w:rsidRPr="000F3B07">
        <w:t>определить ПОК за год умножением разницы величин относительной рыночной стоимости основных фондов на начало и конец года на среднегодовую рыночную стоимость основных фондов за отчетный год.</w:t>
      </w:r>
    </w:p>
    <w:p w:rsidR="00921A78" w:rsidRPr="000F3B07" w:rsidRDefault="00921A78" w:rsidP="00C96960">
      <w:pPr>
        <w:ind w:firstLine="709"/>
      </w:pPr>
      <w:r w:rsidRPr="000F3B07">
        <w:t>Изменение стоимости основных фондов, вызванное изменением их цены в течение отчетного периода, не связанное с каким-либо физическим или экономическим преобразованием этих основных фондов, называется холдинговой прибылью от владения основным капиталом.</w:t>
      </w:r>
    </w:p>
    <w:p w:rsidR="00921A78" w:rsidRPr="000F3B07" w:rsidRDefault="00921A78" w:rsidP="00C96960">
      <w:pPr>
        <w:ind w:firstLine="709"/>
      </w:pPr>
      <w:r w:rsidRPr="000F3B07">
        <w:t>Номинальная холдинговая прибыль равна разнице среднегодовой рыночной стоимости основных фондов в ценах на конец года и среднегодовой рыночной стоимости основных фондов в ценах на начало года.</w:t>
      </w:r>
    </w:p>
    <w:p w:rsidR="00921A78" w:rsidRPr="000F3B07" w:rsidRDefault="00921A78" w:rsidP="00C96960">
      <w:pPr>
        <w:ind w:firstLine="709"/>
      </w:pPr>
      <w:r w:rsidRPr="000F3B07">
        <w:t>Номинальная холдинговая прибыль состоит из нейтральной и реальной холдинговой прибыли.</w:t>
      </w:r>
    </w:p>
    <w:p w:rsidR="00921A78" w:rsidRPr="000F3B07" w:rsidRDefault="00921A78" w:rsidP="00C96960">
      <w:pPr>
        <w:ind w:firstLine="709"/>
      </w:pPr>
      <w:r w:rsidRPr="000F3B07">
        <w:t>Нейтральная холдинговая прибыль равна разнице среднегодовой рыночной стоимости основных фондов в ценах, которые установились бы на основные фонды к концу года, если бы они увеличились за год пропорционально изменению общего уровня цен, и среднегодовой рыночной стоимости этих основных фондов в фактических ценах на начало года.</w:t>
      </w:r>
    </w:p>
    <w:p w:rsidR="00921A78" w:rsidRPr="000F3B07" w:rsidRDefault="00921A78" w:rsidP="00C96960">
      <w:pPr>
        <w:ind w:firstLine="709"/>
      </w:pPr>
      <w:r w:rsidRPr="000F3B07">
        <w:t>Реальная холдинговая прибыль представляет собой разницу между среднегодовой рыночной стоимостью основных фондов в фактических ценах на конец года и их среднегодовой рыночной стоимостью в ценах, которые были бы к концу года, если бы они увеличились по сравнению с ценами на основные фонды, существовавшими на начало года, пропорционально изменению общего уровня цен за год. Она может быть рассчитана либо по данным о среднегодовой рыночной стоимости и индексам цен, либо балансовым методом, как разница между номинальной и нейтральной холдинговой прибылью.</w:t>
      </w:r>
    </w:p>
    <w:p w:rsidR="00921A78" w:rsidRPr="000F3B07" w:rsidRDefault="00921A78" w:rsidP="00C96960">
      <w:pPr>
        <w:ind w:firstLine="709"/>
      </w:pPr>
      <w:r w:rsidRPr="000F3B07">
        <w:t>В качестве других изменений в объеме основных фондов в балансе активов и пассивов отражается изменение стоимости основных фондов за учетный период, которое не является ни результатом операций между институциональными единицами, отражаемых как операции с капиталом, ни следствием относительного изменения цен (холдинговой прибыли или убытка).</w:t>
      </w:r>
    </w:p>
    <w:p w:rsidR="00C96960" w:rsidRDefault="00921A78" w:rsidP="00C96960">
      <w:pPr>
        <w:ind w:firstLine="709"/>
      </w:pPr>
      <w:r w:rsidRPr="000F3B07">
        <w:t>Эти изменения связаны с</w:t>
      </w:r>
      <w:r w:rsidR="00C96960">
        <w:t>:</w:t>
      </w:r>
    </w:p>
    <w:p w:rsidR="00C96960" w:rsidRDefault="00C96960" w:rsidP="00C96960">
      <w:pPr>
        <w:ind w:firstLine="709"/>
      </w:pPr>
      <w:r>
        <w:t xml:space="preserve">- </w:t>
      </w:r>
      <w:r w:rsidR="00921A78" w:rsidRPr="000F3B07">
        <w:t>экономическим возникновением основных фондов (признанием объектов основных фондов, обнаруженных в ходе инвентаризации, и признанием объектов историческими памятниками, что увеличивает их рыночную стоимость)</w:t>
      </w:r>
      <w:r>
        <w:t>;</w:t>
      </w:r>
    </w:p>
    <w:p w:rsidR="00C96960" w:rsidRDefault="00C96960" w:rsidP="00C96960">
      <w:pPr>
        <w:ind w:firstLine="709"/>
      </w:pPr>
      <w:r>
        <w:t xml:space="preserve">- </w:t>
      </w:r>
      <w:r w:rsidR="00921A78" w:rsidRPr="000F3B07">
        <w:t>потерями в результате крупных и локальных природных, социальных и техногенных бедствий, катастроф, других явлений разрушительного характера</w:t>
      </w:r>
      <w:r>
        <w:t>;</w:t>
      </w:r>
    </w:p>
    <w:p w:rsidR="00C96960" w:rsidRDefault="00C96960" w:rsidP="00C96960">
      <w:pPr>
        <w:ind w:firstLine="709"/>
      </w:pPr>
      <w:r>
        <w:t xml:space="preserve">- </w:t>
      </w:r>
      <w:r w:rsidR="00921A78" w:rsidRPr="000F3B07">
        <w:t>непредсказуемыми («досрочными») ликвидациями основных фондов по другим причинам и непредсказуемыми изменениями их стоимости</w:t>
      </w:r>
      <w:r>
        <w:t>;</w:t>
      </w:r>
    </w:p>
    <w:p w:rsidR="00C96960" w:rsidRDefault="00C96960" w:rsidP="00C96960">
      <w:pPr>
        <w:ind w:firstLine="709"/>
      </w:pPr>
      <w:r>
        <w:t xml:space="preserve">- </w:t>
      </w:r>
      <w:r w:rsidR="00921A78" w:rsidRPr="000F3B07">
        <w:t>некомпенсируемыми конфискациями, осуществляемыми официальными органами и другими институциональными единицами (в том числе в нарушение национального законодательства и международного права), не связанными с налоговыми платежами, штрафами, переходом заложенного имущества в собственность кредитора и т.п.</w:t>
      </w:r>
      <w:r>
        <w:t>;</w:t>
      </w:r>
    </w:p>
    <w:p w:rsidR="00921A78" w:rsidRPr="000F3B07" w:rsidRDefault="00C96960" w:rsidP="00C96960">
      <w:pPr>
        <w:ind w:firstLine="709"/>
      </w:pPr>
      <w:r>
        <w:t xml:space="preserve">- </w:t>
      </w:r>
      <w:r w:rsidR="00921A78" w:rsidRPr="000F3B07">
        <w:t>изменениями в критериях разграничения с другими активами.</w:t>
      </w:r>
    </w:p>
    <w:p w:rsidR="00921A78" w:rsidRPr="000F3B07" w:rsidRDefault="00921A78" w:rsidP="00C96960">
      <w:pPr>
        <w:ind w:firstLine="709"/>
      </w:pPr>
      <w:r w:rsidRPr="000F3B07">
        <w:t>В настоящее время в формах №11 и №11 (краткая) отражаются лишь данные о полной учетной стоимости основных фондов, ликвидированных вследствие потерь от стихийных бедствий, техногенных катастроф и других явлений разрушительного характера.</w:t>
      </w:r>
    </w:p>
    <w:p w:rsidR="00921A78" w:rsidRPr="000F3B07" w:rsidRDefault="00921A78" w:rsidP="00C96960">
      <w:pPr>
        <w:ind w:firstLine="709"/>
      </w:pPr>
      <w:r w:rsidRPr="000F3B07">
        <w:t>Изменения классификации и структуры, осуществляемые на начало года, отражаются в балансе основных фондов в качестве разницы между наличием основных фондов на начало отчетного года и концом предшествующего года, но вместе с итогами переоценки основных фондов. Отдельно от итогов переоценки их можно выделить, сравнивая данные формы №11 за два соседних года. Кроме того, часть прочих изменений отражается в составе поступлений основных фондов из прочих источников и выбытия по прочим причинам в формах №11 и№11 (краткая) и балансах основных фондов, но отдельно не выделяется.</w:t>
      </w:r>
    </w:p>
    <w:p w:rsidR="00921A78" w:rsidRPr="000F3B07" w:rsidRDefault="00921A78" w:rsidP="00C96960">
      <w:pPr>
        <w:ind w:firstLine="709"/>
      </w:pPr>
      <w:r w:rsidRPr="000F3B07">
        <w:t>Исходя из вышеизложенного, в настоящее время оценку других изменений в объеме основных фондов для баланса активов и пассивов практически можно проводить лишь балансовым методом, хотя по методологии СНС рекомендуется определять все виды изменений стоимости основных фондов непосредственным расчетом</w:t>
      </w:r>
      <w:r w:rsidR="00BF2152" w:rsidRPr="000F3B07">
        <w:rPr>
          <w:rStyle w:val="a8"/>
        </w:rPr>
        <w:footnoteReference w:id="6"/>
      </w:r>
      <w:r w:rsidRPr="000F3B07">
        <w:t>.</w:t>
      </w:r>
    </w:p>
    <w:p w:rsidR="00283DC5" w:rsidRPr="000F3B07" w:rsidRDefault="00283DC5" w:rsidP="00C96960">
      <w:pPr>
        <w:ind w:firstLine="709"/>
      </w:pPr>
      <w:r w:rsidRPr="000F3B07">
        <w:t>В начале 90-х годов специалисты Мирового банка реконструкции и развития (МБРР) предложили свою методику определения национального богатства стран мира. Для этих целей разработан и предложен новый индикатор – «национальное богатство на душу населения», на основании которого был составлен новый рейтинг стран.</w:t>
      </w:r>
    </w:p>
    <w:p w:rsidR="00283DC5" w:rsidRPr="000F3B07" w:rsidRDefault="00283DC5" w:rsidP="00C96960">
      <w:pPr>
        <w:ind w:firstLine="709"/>
      </w:pPr>
      <w:r w:rsidRPr="000F3B07">
        <w:t>При составлении рейтинга эксперты исходили не из традиционных показателей (размер ВВП, доход на душу населения, темпы роста производства и др.), а учитывали также произведенную стоимость товаров и услуг, потенциальное богатство в форме природных ресурсов, интеллектуального потенциала нации и др.</w:t>
      </w:r>
    </w:p>
    <w:p w:rsidR="00283DC5" w:rsidRPr="000F3B07" w:rsidRDefault="00283DC5" w:rsidP="00C96960">
      <w:pPr>
        <w:ind w:firstLine="709"/>
      </w:pPr>
      <w:r w:rsidRPr="000F3B07">
        <w:t>По новому рейтингу Мирового банка (богатство на душу населения в тыс. долл.) в десятку богатейших стран мира вошли: Австралия (835), Канада(704), Люксембург (658), Швейцария (647), Япония (565), Швеция (496), Исландия (486), Катар (473), Объединенные Арабские Эмираты (471), Дания (463).</w:t>
      </w:r>
    </w:p>
    <w:p w:rsidR="00283DC5" w:rsidRPr="000F3B07" w:rsidRDefault="00283DC5" w:rsidP="00C96960">
      <w:pPr>
        <w:ind w:firstLine="709"/>
      </w:pPr>
      <w:r w:rsidRPr="000F3B07">
        <w:t>Однако предложенная методика определения национального богатства государств вызывает определенные сомнения. В частности, США – одна из богатейших стран мира в новом рейтинге – не вошли даже в первую десятку стран, а Россия в предложенном списке заняла лишь 53-е место.</w:t>
      </w:r>
    </w:p>
    <w:p w:rsidR="00283DC5" w:rsidRPr="000F3B07" w:rsidRDefault="00283DC5" w:rsidP="00C96960">
      <w:pPr>
        <w:ind w:firstLine="709"/>
      </w:pPr>
      <w:r w:rsidRPr="000F3B07">
        <w:t>По другим существующим на сегодняшний день методикам исчисления национального богатства, которые в той или иной мере учитывают природный и интеллектуальный потенциал, Россия намного опережает такие промышленно развитые страны, как США в 2-3 раза, Германию в 5-6 раз, Японию в 18-20 раз.</w:t>
      </w:r>
    </w:p>
    <w:p w:rsidR="00283DC5" w:rsidRPr="000F3B07" w:rsidRDefault="00283DC5" w:rsidP="00C96960">
      <w:pPr>
        <w:ind w:firstLine="709"/>
      </w:pPr>
      <w:r w:rsidRPr="000F3B07">
        <w:t>В последние годы стали появляться новые подходы к определению, как национального богатства, так и внутреннего экономического потенциала, а также показателей, по которым они рассчитываются.</w:t>
      </w:r>
    </w:p>
    <w:p w:rsidR="00283DC5" w:rsidRPr="000F3B07" w:rsidRDefault="00283DC5" w:rsidP="00C96960">
      <w:pPr>
        <w:ind w:firstLine="709"/>
      </w:pPr>
      <w:r w:rsidRPr="000F3B07">
        <w:t>В частности, американские ученые из «Редифайднинга прогресс Групп» (Сан-Франциско) предложили альтернативный ВВП индикатор – НИР (дословно: настоящий индикатор развития).</w:t>
      </w:r>
    </w:p>
    <w:p w:rsidR="00283DC5" w:rsidRPr="000F3B07" w:rsidRDefault="00283DC5" w:rsidP="00C96960">
      <w:pPr>
        <w:ind w:firstLine="709"/>
      </w:pPr>
      <w:r w:rsidRPr="000F3B07">
        <w:t>Отличительной особенностью данного индикатора является использование значительного количества показателей (более 20) и попытка оценить в цифровой форме такие важные экономические процессы, как:</w:t>
      </w:r>
    </w:p>
    <w:p w:rsidR="00283DC5" w:rsidRPr="000F3B07" w:rsidRDefault="00283DC5" w:rsidP="00C96960">
      <w:pPr>
        <w:numPr>
          <w:ilvl w:val="0"/>
          <w:numId w:val="31"/>
        </w:numPr>
        <w:ind w:left="0" w:firstLine="709"/>
      </w:pPr>
      <w:r w:rsidRPr="000F3B07">
        <w:t>истощение природных ресурсов;</w:t>
      </w:r>
    </w:p>
    <w:p w:rsidR="00283DC5" w:rsidRPr="000F3B07" w:rsidRDefault="00283DC5" w:rsidP="00C96960">
      <w:pPr>
        <w:numPr>
          <w:ilvl w:val="0"/>
          <w:numId w:val="31"/>
        </w:numPr>
        <w:ind w:left="0" w:firstLine="709"/>
      </w:pPr>
      <w:r w:rsidRPr="000F3B07">
        <w:t>расходы, связанные с загрязнением окружающей среды;</w:t>
      </w:r>
    </w:p>
    <w:p w:rsidR="00283DC5" w:rsidRPr="000F3B07" w:rsidRDefault="00283DC5" w:rsidP="00C96960">
      <w:pPr>
        <w:numPr>
          <w:ilvl w:val="0"/>
          <w:numId w:val="31"/>
        </w:numPr>
        <w:ind w:left="0" w:firstLine="709"/>
      </w:pPr>
      <w:r w:rsidRPr="000F3B07">
        <w:t>ущерб от экономической и социальной преступности;</w:t>
      </w:r>
    </w:p>
    <w:p w:rsidR="00283DC5" w:rsidRPr="000F3B07" w:rsidRDefault="00283DC5" w:rsidP="00C96960">
      <w:pPr>
        <w:numPr>
          <w:ilvl w:val="0"/>
          <w:numId w:val="31"/>
        </w:numPr>
        <w:ind w:left="0" w:firstLine="709"/>
      </w:pPr>
      <w:r w:rsidRPr="000F3B07">
        <w:t>негативные последствия от распада семей и др.</w:t>
      </w:r>
    </w:p>
    <w:p w:rsidR="00C96960" w:rsidRDefault="00283DC5" w:rsidP="00C96960">
      <w:pPr>
        <w:ind w:firstLine="709"/>
      </w:pPr>
      <w:r w:rsidRPr="000F3B07">
        <w:t>Однако до сих пор в мировой практике широкого распространения</w:t>
      </w:r>
    </w:p>
    <w:p w:rsidR="00C96960" w:rsidRDefault="00950AF6" w:rsidP="00AC34AE">
      <w:pPr>
        <w:pStyle w:val="2"/>
      </w:pPr>
      <w:r>
        <w:br w:type="page"/>
      </w:r>
      <w:bookmarkStart w:id="23" w:name="_Toc254314146"/>
      <w:r w:rsidR="009859CF" w:rsidRPr="000F3B07">
        <w:t xml:space="preserve">Глава </w:t>
      </w:r>
      <w:r w:rsidR="009440D0" w:rsidRPr="000F3B07">
        <w:t>4</w:t>
      </w:r>
      <w:r w:rsidR="009859CF" w:rsidRPr="000F3B07">
        <w:t xml:space="preserve">. </w:t>
      </w:r>
      <w:r w:rsidR="00142544" w:rsidRPr="000F3B07">
        <w:t>Применение статистических методов к решению практических задач.</w:t>
      </w:r>
      <w:bookmarkEnd w:id="23"/>
    </w:p>
    <w:p w:rsidR="00AC34AE" w:rsidRDefault="00AC34AE" w:rsidP="00C96960">
      <w:pPr>
        <w:pStyle w:val="2"/>
        <w:ind w:firstLine="709"/>
        <w:jc w:val="both"/>
        <w:rPr>
          <w:i w:val="0"/>
          <w:iCs w:val="0"/>
          <w:lang w:val="uk-UA"/>
        </w:rPr>
      </w:pPr>
    </w:p>
    <w:p w:rsidR="00C96960" w:rsidRDefault="00D930DF" w:rsidP="00AC34AE">
      <w:pPr>
        <w:pStyle w:val="2"/>
      </w:pPr>
      <w:bookmarkStart w:id="24" w:name="_Toc254314147"/>
      <w:r w:rsidRPr="000F3B07">
        <w:t>Задание №1</w:t>
      </w:r>
      <w:bookmarkEnd w:id="24"/>
    </w:p>
    <w:p w:rsidR="00AC34AE" w:rsidRDefault="00AC34AE" w:rsidP="00C96960">
      <w:pPr>
        <w:ind w:firstLine="709"/>
        <w:rPr>
          <w:lang w:val="uk-UA"/>
        </w:rPr>
      </w:pPr>
    </w:p>
    <w:p w:rsidR="00D930DF" w:rsidRPr="000F3B07" w:rsidRDefault="00D930DF" w:rsidP="00C96960">
      <w:pPr>
        <w:ind w:firstLine="709"/>
      </w:pPr>
      <w:r w:rsidRPr="000F3B07">
        <w:t>Имеются следующие данные по предприятию о наличии и движении основных производственных фондов (ОПФ), тыс. руб:</w:t>
      </w:r>
    </w:p>
    <w:p w:rsidR="00D930DF" w:rsidRPr="000F3B07" w:rsidRDefault="00D930DF" w:rsidP="00C96960">
      <w:pPr>
        <w:ind w:firstLine="709"/>
      </w:pPr>
      <w:r w:rsidRPr="000F3B07">
        <w:t>Полная учетная стоимость основных фондов на начало года</w:t>
      </w:r>
      <w:r w:rsidR="00C96960">
        <w:t xml:space="preserve"> </w:t>
      </w:r>
      <w:r w:rsidRPr="000F3B07">
        <w:t>– 80</w:t>
      </w:r>
    </w:p>
    <w:p w:rsidR="00D930DF" w:rsidRPr="000F3B07" w:rsidRDefault="00D930DF" w:rsidP="00C96960">
      <w:pPr>
        <w:ind w:firstLine="709"/>
      </w:pPr>
      <w:r w:rsidRPr="000F3B07">
        <w:t>в течение года:</w:t>
      </w:r>
    </w:p>
    <w:p w:rsidR="00D930DF" w:rsidRPr="000F3B07" w:rsidRDefault="00D930DF" w:rsidP="00C96960">
      <w:pPr>
        <w:tabs>
          <w:tab w:val="left" w:pos="9720"/>
        </w:tabs>
        <w:ind w:firstLine="709"/>
      </w:pPr>
      <w:r w:rsidRPr="000F3B07">
        <w:t>-введено новых ОПФ по стоимости</w:t>
      </w:r>
      <w:r w:rsidR="00C96960">
        <w:t xml:space="preserve"> - </w:t>
      </w:r>
      <w:r w:rsidRPr="000F3B07">
        <w:t>160</w:t>
      </w:r>
    </w:p>
    <w:p w:rsidR="00D930DF" w:rsidRPr="000F3B07" w:rsidRDefault="00D930DF" w:rsidP="00C96960">
      <w:pPr>
        <w:tabs>
          <w:tab w:val="left" w:pos="8460"/>
        </w:tabs>
        <w:ind w:firstLine="709"/>
      </w:pPr>
      <w:r w:rsidRPr="000F3B07">
        <w:t>-выбыло по стоимости за вычетом износа</w:t>
      </w:r>
      <w:r w:rsidR="00C96960">
        <w:t xml:space="preserve"> </w:t>
      </w:r>
      <w:r w:rsidRPr="000F3B07">
        <w:t>8</w:t>
      </w:r>
    </w:p>
    <w:p w:rsidR="00D930DF" w:rsidRPr="000F3B07" w:rsidRDefault="00D930DF" w:rsidP="00C96960">
      <w:pPr>
        <w:tabs>
          <w:tab w:val="left" w:pos="8460"/>
        </w:tabs>
        <w:ind w:firstLine="709"/>
      </w:pPr>
      <w:r w:rsidRPr="000F3B07">
        <w:t>-полная учетная стоимость выбывших ОПФ</w:t>
      </w:r>
      <w:r w:rsidR="00C96960">
        <w:t xml:space="preserve">  - </w:t>
      </w:r>
      <w:r w:rsidRPr="000F3B07">
        <w:t>90</w:t>
      </w:r>
    </w:p>
    <w:p w:rsidR="00D930DF" w:rsidRPr="000F3B07" w:rsidRDefault="00D930DF" w:rsidP="00C96960">
      <w:pPr>
        <w:tabs>
          <w:tab w:val="left" w:pos="8460"/>
        </w:tabs>
        <w:ind w:firstLine="709"/>
      </w:pPr>
      <w:r w:rsidRPr="000F3B07">
        <w:t>-износ ОПФ на начало года, %</w:t>
      </w:r>
      <w:r w:rsidR="00C96960">
        <w:t xml:space="preserve">  - </w:t>
      </w:r>
      <w:r w:rsidRPr="000F3B07">
        <w:t>30</w:t>
      </w:r>
    </w:p>
    <w:p w:rsidR="00C96960" w:rsidRDefault="00D930DF" w:rsidP="00C96960">
      <w:pPr>
        <w:tabs>
          <w:tab w:val="left" w:pos="8460"/>
        </w:tabs>
        <w:ind w:firstLine="709"/>
      </w:pPr>
      <w:r w:rsidRPr="000F3B07">
        <w:t>годовая норма амортизации, %</w:t>
      </w:r>
      <w:r w:rsidR="00C96960">
        <w:t xml:space="preserve">  - </w:t>
      </w:r>
      <w:r w:rsidRPr="000F3B07">
        <w:t>10</w:t>
      </w:r>
    </w:p>
    <w:p w:rsidR="00D930DF" w:rsidRPr="000F3B07" w:rsidRDefault="00D930DF" w:rsidP="00C96960">
      <w:pPr>
        <w:tabs>
          <w:tab w:val="left" w:pos="8460"/>
        </w:tabs>
        <w:ind w:firstLine="709"/>
      </w:pPr>
      <w:r w:rsidRPr="000F3B07">
        <w:t>По приведенным данным:</w:t>
      </w:r>
    </w:p>
    <w:p w:rsidR="00D930DF" w:rsidRPr="000F3B07" w:rsidRDefault="00D930DF" w:rsidP="00C96960">
      <w:pPr>
        <w:tabs>
          <w:tab w:val="left" w:pos="8460"/>
        </w:tabs>
        <w:ind w:firstLine="709"/>
      </w:pPr>
      <w:r w:rsidRPr="000F3B07">
        <w:t>а) постройте балансы основных фондов по полной учетной стоимости и по стоимости с учетом износа;</w:t>
      </w:r>
    </w:p>
    <w:p w:rsidR="00C96960" w:rsidRDefault="00D930DF" w:rsidP="00C96960">
      <w:pPr>
        <w:tabs>
          <w:tab w:val="left" w:pos="8460"/>
        </w:tabs>
        <w:ind w:firstLine="709"/>
      </w:pPr>
      <w:r w:rsidRPr="000F3B07">
        <w:t>б) рассчитайте коэффициенты обновления, выбытия, износа и годности основных фондов.</w:t>
      </w:r>
    </w:p>
    <w:p w:rsidR="00C96960" w:rsidRDefault="00D930DF" w:rsidP="00C96960">
      <w:pPr>
        <w:tabs>
          <w:tab w:val="left" w:pos="8460"/>
        </w:tabs>
        <w:ind w:firstLine="709"/>
      </w:pPr>
      <w:r w:rsidRPr="000F3B07">
        <w:t>Проанализируйте полученные результаты и сделайте выводы.</w:t>
      </w:r>
    </w:p>
    <w:p w:rsidR="00D930DF" w:rsidRPr="000F3B07" w:rsidRDefault="00D930DF" w:rsidP="00C96960">
      <w:pPr>
        <w:tabs>
          <w:tab w:val="left" w:pos="8460"/>
        </w:tabs>
        <w:ind w:firstLine="709"/>
        <w:rPr>
          <w:b/>
          <w:bCs/>
        </w:rPr>
      </w:pPr>
      <w:r w:rsidRPr="000F3B07">
        <w:rPr>
          <w:b/>
          <w:bCs/>
        </w:rPr>
        <w:t>Решение:</w:t>
      </w:r>
    </w:p>
    <w:p w:rsidR="00D930DF" w:rsidRPr="000F3B07" w:rsidRDefault="00D930DF" w:rsidP="00C96960">
      <w:pPr>
        <w:tabs>
          <w:tab w:val="left" w:pos="8460"/>
        </w:tabs>
        <w:ind w:firstLine="709"/>
      </w:pPr>
      <w:r w:rsidRPr="000F3B07">
        <w:t>а) По приведенным данным определим полную учетную стоимость основных фондов на конец года:</w:t>
      </w:r>
    </w:p>
    <w:p w:rsidR="00AC34AE" w:rsidRDefault="00AC34AE" w:rsidP="00C96960">
      <w:pPr>
        <w:tabs>
          <w:tab w:val="left" w:pos="8460"/>
        </w:tabs>
        <w:ind w:firstLine="709"/>
        <w:rPr>
          <w:lang w:val="uk-UA"/>
        </w:rPr>
      </w:pPr>
    </w:p>
    <w:p w:rsidR="00D930DF" w:rsidRPr="000F3B07" w:rsidRDefault="00D930DF" w:rsidP="00C96960">
      <w:pPr>
        <w:tabs>
          <w:tab w:val="left" w:pos="8460"/>
        </w:tabs>
        <w:ind w:firstLine="709"/>
      </w:pPr>
      <w:r w:rsidRPr="000F3B07">
        <w:t>Ф</w:t>
      </w:r>
      <w:r w:rsidRPr="000F3B07">
        <w:rPr>
          <w:vertAlign w:val="subscript"/>
        </w:rPr>
        <w:t>к</w:t>
      </w:r>
      <w:r w:rsidRPr="000F3B07">
        <w:t xml:space="preserve"> = Ф</w:t>
      </w:r>
      <w:r w:rsidRPr="000F3B07">
        <w:rPr>
          <w:vertAlign w:val="subscript"/>
        </w:rPr>
        <w:t xml:space="preserve">н </w:t>
      </w:r>
      <w:r w:rsidRPr="000F3B07">
        <w:t>+ Ф</w:t>
      </w:r>
      <w:r w:rsidRPr="000F3B07">
        <w:rPr>
          <w:vertAlign w:val="subscript"/>
        </w:rPr>
        <w:t>п</w:t>
      </w:r>
      <w:r w:rsidRPr="000F3B07">
        <w:t xml:space="preserve"> – Ф</w:t>
      </w:r>
      <w:r w:rsidRPr="000F3B07">
        <w:rPr>
          <w:vertAlign w:val="subscript"/>
        </w:rPr>
        <w:t>в</w:t>
      </w:r>
      <w:r w:rsidRPr="000F3B07">
        <w:t>,</w:t>
      </w:r>
    </w:p>
    <w:p w:rsidR="00AC34AE" w:rsidRDefault="00AC34AE" w:rsidP="00C96960">
      <w:pPr>
        <w:tabs>
          <w:tab w:val="left" w:pos="8460"/>
        </w:tabs>
        <w:ind w:firstLine="709"/>
        <w:rPr>
          <w:lang w:val="uk-UA"/>
        </w:rPr>
      </w:pPr>
    </w:p>
    <w:p w:rsidR="00D930DF" w:rsidRDefault="00D930DF" w:rsidP="00C96960">
      <w:pPr>
        <w:tabs>
          <w:tab w:val="left" w:pos="8460"/>
        </w:tabs>
        <w:ind w:firstLine="709"/>
        <w:rPr>
          <w:lang w:val="uk-UA"/>
        </w:rPr>
      </w:pPr>
      <w:r w:rsidRPr="000F3B07">
        <w:t>где Ф</w:t>
      </w:r>
      <w:r w:rsidRPr="000F3B07">
        <w:rPr>
          <w:vertAlign w:val="subscript"/>
        </w:rPr>
        <w:t>к</w:t>
      </w:r>
      <w:r w:rsidRPr="000F3B07">
        <w:t xml:space="preserve"> – стоимость основных фондов на конец года;</w:t>
      </w:r>
      <w:r w:rsidR="00AC34AE">
        <w:rPr>
          <w:lang w:val="uk-UA"/>
        </w:rPr>
        <w:t xml:space="preserve"> </w:t>
      </w:r>
      <w:r w:rsidRPr="000F3B07">
        <w:t>Ф</w:t>
      </w:r>
      <w:r w:rsidRPr="000F3B07">
        <w:rPr>
          <w:vertAlign w:val="subscript"/>
        </w:rPr>
        <w:t>н</w:t>
      </w:r>
      <w:r w:rsidRPr="000F3B07">
        <w:t xml:space="preserve"> – стоимость основных фондов на начало года;</w:t>
      </w:r>
      <w:r w:rsidR="00AC34AE">
        <w:rPr>
          <w:lang w:val="uk-UA"/>
        </w:rPr>
        <w:t xml:space="preserve"> </w:t>
      </w:r>
      <w:r w:rsidRPr="000F3B07">
        <w:t>Ф</w:t>
      </w:r>
      <w:r w:rsidRPr="000F3B07">
        <w:rPr>
          <w:vertAlign w:val="subscript"/>
        </w:rPr>
        <w:t>п</w:t>
      </w:r>
      <w:r w:rsidRPr="000F3B07">
        <w:t xml:space="preserve"> – стоимость поступивших основных фондов;</w:t>
      </w:r>
      <w:r w:rsidR="00AC34AE">
        <w:rPr>
          <w:lang w:val="uk-UA"/>
        </w:rPr>
        <w:t xml:space="preserve"> </w:t>
      </w:r>
      <w:r w:rsidRPr="000F3B07">
        <w:t>Ф</w:t>
      </w:r>
      <w:r w:rsidRPr="000F3B07">
        <w:rPr>
          <w:vertAlign w:val="subscript"/>
        </w:rPr>
        <w:t>в</w:t>
      </w:r>
      <w:r w:rsidRPr="000F3B07">
        <w:t xml:space="preserve"> – стоимость выбывших основных фондов.</w:t>
      </w:r>
      <w:r w:rsidR="00AC34AE">
        <w:rPr>
          <w:lang w:val="uk-UA"/>
        </w:rPr>
        <w:t xml:space="preserve"> </w:t>
      </w:r>
    </w:p>
    <w:p w:rsidR="00AC34AE" w:rsidRPr="00AC34AE" w:rsidRDefault="00AC34AE" w:rsidP="00C96960">
      <w:pPr>
        <w:tabs>
          <w:tab w:val="left" w:pos="8460"/>
        </w:tabs>
        <w:ind w:firstLine="709"/>
        <w:rPr>
          <w:lang w:val="uk-UA"/>
        </w:rPr>
      </w:pPr>
    </w:p>
    <w:p w:rsidR="00D930DF" w:rsidRPr="000F3B07" w:rsidRDefault="00D930DF" w:rsidP="00C96960">
      <w:pPr>
        <w:tabs>
          <w:tab w:val="left" w:pos="8460"/>
        </w:tabs>
        <w:ind w:firstLine="709"/>
      </w:pPr>
      <w:r w:rsidRPr="000F3B07">
        <w:t>Ф</w:t>
      </w:r>
      <w:r w:rsidRPr="000F3B07">
        <w:rPr>
          <w:vertAlign w:val="subscript"/>
        </w:rPr>
        <w:t>к</w:t>
      </w:r>
      <w:r w:rsidRPr="000F3B07">
        <w:t xml:space="preserve"> = 980 + 160 – 90 = 1050 тыс. руб.</w:t>
      </w:r>
    </w:p>
    <w:p w:rsidR="00AC34AE" w:rsidRDefault="00AC34AE" w:rsidP="00C96960">
      <w:pPr>
        <w:tabs>
          <w:tab w:val="left" w:pos="-180"/>
        </w:tabs>
        <w:ind w:firstLine="709"/>
        <w:rPr>
          <w:lang w:val="uk-UA"/>
        </w:rPr>
      </w:pPr>
    </w:p>
    <w:p w:rsidR="00D930DF" w:rsidRPr="000F3B07" w:rsidRDefault="00D930DF" w:rsidP="00C96960">
      <w:pPr>
        <w:tabs>
          <w:tab w:val="left" w:pos="-180"/>
        </w:tabs>
        <w:ind w:firstLine="709"/>
      </w:pPr>
      <w:r w:rsidRPr="000F3B07">
        <w:t>Построим баланс основных фондов по полной учетной стоимости,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1135"/>
        <w:gridCol w:w="1135"/>
        <w:gridCol w:w="1393"/>
        <w:gridCol w:w="1516"/>
        <w:gridCol w:w="1964"/>
      </w:tblGrid>
      <w:tr w:rsidR="00D930DF" w:rsidRPr="00425D0F" w:rsidTr="00425D0F">
        <w:trPr>
          <w:trHeight w:val="135"/>
          <w:jc w:val="center"/>
        </w:trPr>
        <w:tc>
          <w:tcPr>
            <w:tcW w:w="2205" w:type="dxa"/>
            <w:vMerge w:val="restart"/>
            <w:shd w:val="clear" w:color="auto" w:fill="auto"/>
          </w:tcPr>
          <w:p w:rsidR="00D930DF" w:rsidRPr="00390CA0" w:rsidRDefault="00D930DF" w:rsidP="00AC34AE">
            <w:pPr>
              <w:pStyle w:val="afb"/>
            </w:pPr>
            <w:r w:rsidRPr="00390CA0">
              <w:t>Наличие основных фондов на начало года</w:t>
            </w:r>
          </w:p>
        </w:tc>
        <w:tc>
          <w:tcPr>
            <w:tcW w:w="2270" w:type="dxa"/>
            <w:gridSpan w:val="2"/>
            <w:shd w:val="clear" w:color="auto" w:fill="auto"/>
          </w:tcPr>
          <w:p w:rsidR="00D930DF" w:rsidRPr="00390CA0" w:rsidRDefault="00D930DF" w:rsidP="00AC34AE">
            <w:pPr>
              <w:pStyle w:val="afb"/>
            </w:pPr>
            <w:r w:rsidRPr="00390CA0">
              <w:t>Поступления за отчетный год</w:t>
            </w:r>
          </w:p>
        </w:tc>
        <w:tc>
          <w:tcPr>
            <w:tcW w:w="2909" w:type="dxa"/>
            <w:gridSpan w:val="2"/>
            <w:shd w:val="clear" w:color="auto" w:fill="auto"/>
          </w:tcPr>
          <w:p w:rsidR="00D930DF" w:rsidRPr="00390CA0" w:rsidRDefault="00D930DF" w:rsidP="00AC34AE">
            <w:pPr>
              <w:pStyle w:val="afb"/>
            </w:pPr>
            <w:r w:rsidRPr="00390CA0">
              <w:t>Выбытие за отчетный год</w:t>
            </w:r>
          </w:p>
        </w:tc>
        <w:tc>
          <w:tcPr>
            <w:tcW w:w="1964" w:type="dxa"/>
            <w:vMerge w:val="restart"/>
            <w:shd w:val="clear" w:color="auto" w:fill="auto"/>
          </w:tcPr>
          <w:p w:rsidR="00D930DF" w:rsidRPr="00390CA0" w:rsidRDefault="00D930DF" w:rsidP="00AC34AE">
            <w:pPr>
              <w:pStyle w:val="afb"/>
            </w:pPr>
            <w:r w:rsidRPr="00390CA0">
              <w:t>Наличие на конец года</w:t>
            </w:r>
          </w:p>
        </w:tc>
      </w:tr>
      <w:tr w:rsidR="00D930DF" w:rsidRPr="00425D0F" w:rsidTr="00425D0F">
        <w:trPr>
          <w:trHeight w:val="135"/>
          <w:jc w:val="center"/>
        </w:trPr>
        <w:tc>
          <w:tcPr>
            <w:tcW w:w="2205" w:type="dxa"/>
            <w:vMerge/>
            <w:shd w:val="clear" w:color="auto" w:fill="auto"/>
          </w:tcPr>
          <w:p w:rsidR="00D930DF" w:rsidRPr="00390CA0" w:rsidRDefault="00D930DF" w:rsidP="00AC34AE">
            <w:pPr>
              <w:pStyle w:val="afb"/>
            </w:pPr>
          </w:p>
        </w:tc>
        <w:tc>
          <w:tcPr>
            <w:tcW w:w="1135" w:type="dxa"/>
            <w:shd w:val="clear" w:color="auto" w:fill="auto"/>
          </w:tcPr>
          <w:p w:rsidR="00D930DF" w:rsidRPr="00390CA0" w:rsidRDefault="00D930DF" w:rsidP="00AC34AE">
            <w:pPr>
              <w:pStyle w:val="afb"/>
            </w:pPr>
            <w:r w:rsidRPr="00390CA0">
              <w:t>всего</w:t>
            </w:r>
          </w:p>
        </w:tc>
        <w:tc>
          <w:tcPr>
            <w:tcW w:w="1135" w:type="dxa"/>
            <w:shd w:val="clear" w:color="auto" w:fill="auto"/>
          </w:tcPr>
          <w:p w:rsidR="00D930DF" w:rsidRPr="00390CA0" w:rsidRDefault="00D930DF" w:rsidP="00AC34AE">
            <w:pPr>
              <w:pStyle w:val="afb"/>
            </w:pPr>
            <w:r w:rsidRPr="00390CA0">
              <w:t>В том числе новых</w:t>
            </w:r>
          </w:p>
        </w:tc>
        <w:tc>
          <w:tcPr>
            <w:tcW w:w="1393" w:type="dxa"/>
            <w:shd w:val="clear" w:color="auto" w:fill="auto"/>
          </w:tcPr>
          <w:p w:rsidR="00D930DF" w:rsidRPr="00390CA0" w:rsidRDefault="00D930DF" w:rsidP="00AC34AE">
            <w:pPr>
              <w:pStyle w:val="afb"/>
            </w:pPr>
            <w:r w:rsidRPr="00390CA0">
              <w:t>всего</w:t>
            </w:r>
          </w:p>
        </w:tc>
        <w:tc>
          <w:tcPr>
            <w:tcW w:w="1516" w:type="dxa"/>
            <w:shd w:val="clear" w:color="auto" w:fill="auto"/>
          </w:tcPr>
          <w:p w:rsidR="00D930DF" w:rsidRPr="00390CA0" w:rsidRDefault="00D930DF" w:rsidP="00AC34AE">
            <w:pPr>
              <w:pStyle w:val="afb"/>
            </w:pPr>
            <w:r w:rsidRPr="00390CA0">
              <w:t>В том числе ликвидировано</w:t>
            </w:r>
          </w:p>
        </w:tc>
        <w:tc>
          <w:tcPr>
            <w:tcW w:w="1964" w:type="dxa"/>
            <w:vMerge/>
            <w:shd w:val="clear" w:color="auto" w:fill="auto"/>
          </w:tcPr>
          <w:p w:rsidR="00D930DF" w:rsidRPr="00390CA0" w:rsidRDefault="00D930DF" w:rsidP="00AC34AE">
            <w:pPr>
              <w:pStyle w:val="afb"/>
            </w:pPr>
          </w:p>
        </w:tc>
      </w:tr>
      <w:tr w:rsidR="00D930DF" w:rsidRPr="00425D0F" w:rsidTr="00425D0F">
        <w:trPr>
          <w:jc w:val="center"/>
        </w:trPr>
        <w:tc>
          <w:tcPr>
            <w:tcW w:w="2205" w:type="dxa"/>
            <w:shd w:val="clear" w:color="auto" w:fill="auto"/>
          </w:tcPr>
          <w:p w:rsidR="00D930DF" w:rsidRPr="00390CA0" w:rsidRDefault="00D930DF" w:rsidP="00AC34AE">
            <w:pPr>
              <w:pStyle w:val="afb"/>
            </w:pPr>
            <w:r w:rsidRPr="00390CA0">
              <w:t>1</w:t>
            </w:r>
          </w:p>
        </w:tc>
        <w:tc>
          <w:tcPr>
            <w:tcW w:w="1135" w:type="dxa"/>
            <w:shd w:val="clear" w:color="auto" w:fill="auto"/>
          </w:tcPr>
          <w:p w:rsidR="00D930DF" w:rsidRPr="00390CA0" w:rsidRDefault="00D930DF" w:rsidP="00AC34AE">
            <w:pPr>
              <w:pStyle w:val="afb"/>
            </w:pPr>
            <w:r w:rsidRPr="00390CA0">
              <w:t>2</w:t>
            </w:r>
          </w:p>
        </w:tc>
        <w:tc>
          <w:tcPr>
            <w:tcW w:w="1135" w:type="dxa"/>
            <w:shd w:val="clear" w:color="auto" w:fill="auto"/>
          </w:tcPr>
          <w:p w:rsidR="00D930DF" w:rsidRPr="00390CA0" w:rsidRDefault="00D930DF" w:rsidP="00AC34AE">
            <w:pPr>
              <w:pStyle w:val="afb"/>
            </w:pPr>
            <w:r w:rsidRPr="00390CA0">
              <w:t>3</w:t>
            </w:r>
          </w:p>
        </w:tc>
        <w:tc>
          <w:tcPr>
            <w:tcW w:w="1393" w:type="dxa"/>
            <w:shd w:val="clear" w:color="auto" w:fill="auto"/>
          </w:tcPr>
          <w:p w:rsidR="00D930DF" w:rsidRPr="00390CA0" w:rsidRDefault="00D930DF" w:rsidP="00AC34AE">
            <w:pPr>
              <w:pStyle w:val="afb"/>
            </w:pPr>
            <w:r w:rsidRPr="00390CA0">
              <w:t>4</w:t>
            </w:r>
          </w:p>
        </w:tc>
        <w:tc>
          <w:tcPr>
            <w:tcW w:w="1516" w:type="dxa"/>
            <w:shd w:val="clear" w:color="auto" w:fill="auto"/>
          </w:tcPr>
          <w:p w:rsidR="00D930DF" w:rsidRPr="00390CA0" w:rsidRDefault="00D930DF" w:rsidP="00AC34AE">
            <w:pPr>
              <w:pStyle w:val="afb"/>
            </w:pPr>
            <w:r w:rsidRPr="00390CA0">
              <w:t>5</w:t>
            </w:r>
          </w:p>
        </w:tc>
        <w:tc>
          <w:tcPr>
            <w:tcW w:w="1964" w:type="dxa"/>
            <w:shd w:val="clear" w:color="auto" w:fill="auto"/>
          </w:tcPr>
          <w:p w:rsidR="00D930DF" w:rsidRPr="00390CA0" w:rsidRDefault="00D930DF" w:rsidP="00AC34AE">
            <w:pPr>
              <w:pStyle w:val="afb"/>
            </w:pPr>
            <w:r w:rsidRPr="00390CA0">
              <w:t>6 = 1 + 2 – 4</w:t>
            </w:r>
          </w:p>
        </w:tc>
      </w:tr>
      <w:tr w:rsidR="00D930DF" w:rsidRPr="00425D0F" w:rsidTr="00425D0F">
        <w:trPr>
          <w:jc w:val="center"/>
        </w:trPr>
        <w:tc>
          <w:tcPr>
            <w:tcW w:w="2205" w:type="dxa"/>
            <w:shd w:val="clear" w:color="auto" w:fill="auto"/>
          </w:tcPr>
          <w:p w:rsidR="00D930DF" w:rsidRPr="00390CA0" w:rsidRDefault="00D930DF" w:rsidP="00AC34AE">
            <w:pPr>
              <w:pStyle w:val="afb"/>
            </w:pPr>
            <w:r w:rsidRPr="00390CA0">
              <w:t>980</w:t>
            </w:r>
          </w:p>
        </w:tc>
        <w:tc>
          <w:tcPr>
            <w:tcW w:w="1135" w:type="dxa"/>
            <w:shd w:val="clear" w:color="auto" w:fill="auto"/>
          </w:tcPr>
          <w:p w:rsidR="00D930DF" w:rsidRPr="00390CA0" w:rsidRDefault="00D930DF" w:rsidP="00AC34AE">
            <w:pPr>
              <w:pStyle w:val="afb"/>
            </w:pPr>
            <w:r w:rsidRPr="00390CA0">
              <w:t>160</w:t>
            </w:r>
          </w:p>
        </w:tc>
        <w:tc>
          <w:tcPr>
            <w:tcW w:w="1135" w:type="dxa"/>
            <w:shd w:val="clear" w:color="auto" w:fill="auto"/>
          </w:tcPr>
          <w:p w:rsidR="00D930DF" w:rsidRPr="00390CA0" w:rsidRDefault="00D930DF" w:rsidP="00AC34AE">
            <w:pPr>
              <w:pStyle w:val="afb"/>
            </w:pPr>
            <w:r w:rsidRPr="00390CA0">
              <w:t>160</w:t>
            </w:r>
          </w:p>
        </w:tc>
        <w:tc>
          <w:tcPr>
            <w:tcW w:w="1393" w:type="dxa"/>
            <w:shd w:val="clear" w:color="auto" w:fill="auto"/>
          </w:tcPr>
          <w:p w:rsidR="00D930DF" w:rsidRPr="00390CA0" w:rsidRDefault="00D930DF" w:rsidP="00AC34AE">
            <w:pPr>
              <w:pStyle w:val="afb"/>
            </w:pPr>
            <w:r w:rsidRPr="00390CA0">
              <w:t>90</w:t>
            </w:r>
          </w:p>
        </w:tc>
        <w:tc>
          <w:tcPr>
            <w:tcW w:w="1516" w:type="dxa"/>
            <w:shd w:val="clear" w:color="auto" w:fill="auto"/>
          </w:tcPr>
          <w:p w:rsidR="00D930DF" w:rsidRPr="00390CA0" w:rsidRDefault="00D930DF" w:rsidP="00AC34AE">
            <w:pPr>
              <w:pStyle w:val="afb"/>
            </w:pPr>
            <w:r w:rsidRPr="00390CA0">
              <w:t>-</w:t>
            </w:r>
          </w:p>
        </w:tc>
        <w:tc>
          <w:tcPr>
            <w:tcW w:w="1964" w:type="dxa"/>
            <w:shd w:val="clear" w:color="auto" w:fill="auto"/>
          </w:tcPr>
          <w:p w:rsidR="00D930DF" w:rsidRPr="00390CA0" w:rsidRDefault="00D930DF" w:rsidP="00AC34AE">
            <w:pPr>
              <w:pStyle w:val="afb"/>
            </w:pPr>
            <w:r w:rsidRPr="00390CA0">
              <w:t>1050</w:t>
            </w:r>
          </w:p>
        </w:tc>
      </w:tr>
    </w:tbl>
    <w:p w:rsidR="00142544" w:rsidRPr="000F3B07" w:rsidRDefault="00142544" w:rsidP="00C96960">
      <w:pPr>
        <w:tabs>
          <w:tab w:val="left" w:pos="-180"/>
        </w:tabs>
        <w:ind w:firstLine="709"/>
        <w:rPr>
          <w:color w:val="000000"/>
          <w:sz w:val="20"/>
          <w:szCs w:val="20"/>
        </w:rPr>
      </w:pPr>
    </w:p>
    <w:p w:rsidR="00D930DF" w:rsidRDefault="00D930DF" w:rsidP="00C96960">
      <w:pPr>
        <w:tabs>
          <w:tab w:val="left" w:pos="-180"/>
        </w:tabs>
        <w:ind w:firstLine="709"/>
        <w:rPr>
          <w:color w:val="000000"/>
          <w:sz w:val="20"/>
          <w:szCs w:val="20"/>
          <w:lang w:val="uk-UA"/>
        </w:rPr>
      </w:pPr>
      <w:r w:rsidRPr="000F3B07">
        <w:rPr>
          <w:color w:val="000000"/>
          <w:sz w:val="20"/>
          <w:szCs w:val="20"/>
        </w:rPr>
        <w:t>Для построения баланса основных фондов по стоимости с учетом износа рассчитаем остаточную стоимость основных фондов на начало и конец года:</w:t>
      </w:r>
    </w:p>
    <w:p w:rsidR="00AC34AE" w:rsidRPr="00AC34AE" w:rsidRDefault="00AC34AE" w:rsidP="00C96960">
      <w:pPr>
        <w:tabs>
          <w:tab w:val="left" w:pos="-180"/>
        </w:tabs>
        <w:ind w:firstLine="709"/>
        <w:rPr>
          <w:color w:val="000000"/>
          <w:sz w:val="20"/>
          <w:szCs w:val="20"/>
          <w:lang w:val="uk-UA"/>
        </w:rPr>
      </w:pPr>
    </w:p>
    <w:p w:rsidR="00D930DF" w:rsidRDefault="00D930DF" w:rsidP="00C96960">
      <w:pPr>
        <w:tabs>
          <w:tab w:val="left" w:pos="8460"/>
        </w:tabs>
        <w:ind w:firstLine="709"/>
        <w:rPr>
          <w:color w:val="000000"/>
          <w:sz w:val="20"/>
          <w:szCs w:val="20"/>
          <w:lang w:val="uk-UA"/>
        </w:rPr>
      </w:pPr>
      <w:r w:rsidRPr="000F3B07">
        <w:rPr>
          <w:color w:val="000000"/>
          <w:sz w:val="20"/>
          <w:szCs w:val="20"/>
        </w:rPr>
        <w:t>Ф</w:t>
      </w:r>
      <w:r w:rsidRPr="000F3B07">
        <w:rPr>
          <w:color w:val="000000"/>
          <w:sz w:val="20"/>
          <w:szCs w:val="20"/>
          <w:vertAlign w:val="subscript"/>
        </w:rPr>
        <w:t>н</w:t>
      </w:r>
      <w:r w:rsidRPr="000F3B07">
        <w:rPr>
          <w:color w:val="000000"/>
          <w:sz w:val="20"/>
          <w:szCs w:val="20"/>
          <w:vertAlign w:val="superscript"/>
        </w:rPr>
        <w:t>ост.</w:t>
      </w:r>
      <w:r w:rsidRPr="000F3B07">
        <w:rPr>
          <w:color w:val="000000"/>
          <w:sz w:val="20"/>
          <w:szCs w:val="20"/>
        </w:rPr>
        <w:t xml:space="preserve"> = Ф</w:t>
      </w:r>
      <w:r w:rsidRPr="000F3B07">
        <w:rPr>
          <w:color w:val="000000"/>
          <w:sz w:val="20"/>
          <w:szCs w:val="20"/>
          <w:vertAlign w:val="subscript"/>
        </w:rPr>
        <w:t>н</w:t>
      </w:r>
      <w:r w:rsidRPr="000F3B07">
        <w:rPr>
          <w:color w:val="000000"/>
          <w:sz w:val="20"/>
          <w:szCs w:val="20"/>
        </w:rPr>
        <w:t xml:space="preserve"> – И</w:t>
      </w:r>
      <w:r w:rsidRPr="000F3B07">
        <w:rPr>
          <w:color w:val="000000"/>
          <w:sz w:val="20"/>
          <w:szCs w:val="20"/>
          <w:vertAlign w:val="subscript"/>
        </w:rPr>
        <w:t>н</w:t>
      </w:r>
      <w:r w:rsidRPr="000F3B07">
        <w:rPr>
          <w:color w:val="000000"/>
          <w:sz w:val="20"/>
          <w:szCs w:val="20"/>
        </w:rPr>
        <w:t xml:space="preserve"> ,</w:t>
      </w:r>
    </w:p>
    <w:p w:rsidR="00AC34AE" w:rsidRPr="00AC34AE" w:rsidRDefault="00AC34AE" w:rsidP="00C96960">
      <w:pPr>
        <w:tabs>
          <w:tab w:val="left" w:pos="8460"/>
        </w:tabs>
        <w:ind w:firstLine="709"/>
        <w:rPr>
          <w:color w:val="000000"/>
          <w:sz w:val="20"/>
          <w:szCs w:val="20"/>
          <w:lang w:val="uk-UA"/>
        </w:rPr>
      </w:pPr>
    </w:p>
    <w:p w:rsidR="00D930DF" w:rsidRPr="000F3B07" w:rsidRDefault="00D930DF" w:rsidP="00C96960">
      <w:pPr>
        <w:tabs>
          <w:tab w:val="left" w:pos="8460"/>
        </w:tabs>
        <w:ind w:firstLine="709"/>
        <w:rPr>
          <w:color w:val="000000"/>
          <w:sz w:val="20"/>
          <w:szCs w:val="20"/>
        </w:rPr>
      </w:pPr>
      <w:r w:rsidRPr="000F3B07">
        <w:rPr>
          <w:color w:val="000000"/>
          <w:sz w:val="20"/>
          <w:szCs w:val="20"/>
        </w:rPr>
        <w:t>где Ф</w:t>
      </w:r>
      <w:r w:rsidRPr="000F3B07">
        <w:rPr>
          <w:color w:val="000000"/>
          <w:sz w:val="20"/>
          <w:szCs w:val="20"/>
          <w:vertAlign w:val="subscript"/>
        </w:rPr>
        <w:t>н</w:t>
      </w:r>
      <w:r w:rsidRPr="000F3B07">
        <w:rPr>
          <w:color w:val="000000"/>
          <w:sz w:val="20"/>
          <w:szCs w:val="20"/>
          <w:vertAlign w:val="superscript"/>
        </w:rPr>
        <w:t>ост.</w:t>
      </w:r>
      <w:r w:rsidRPr="000F3B07">
        <w:rPr>
          <w:color w:val="000000"/>
          <w:sz w:val="20"/>
          <w:szCs w:val="20"/>
        </w:rPr>
        <w:t xml:space="preserve"> – остаточная стоимость основных фондов на начало года;</w:t>
      </w:r>
    </w:p>
    <w:p w:rsidR="00C96960" w:rsidRDefault="00D930DF" w:rsidP="00C96960">
      <w:pPr>
        <w:tabs>
          <w:tab w:val="left" w:pos="8460"/>
        </w:tabs>
        <w:ind w:firstLine="709"/>
        <w:rPr>
          <w:color w:val="000000"/>
          <w:sz w:val="20"/>
          <w:szCs w:val="20"/>
          <w:lang w:val="uk-UA"/>
        </w:rPr>
      </w:pPr>
      <w:r w:rsidRPr="000F3B07">
        <w:rPr>
          <w:color w:val="000000"/>
          <w:sz w:val="20"/>
          <w:szCs w:val="20"/>
        </w:rPr>
        <w:t>И</w:t>
      </w:r>
      <w:r w:rsidRPr="000F3B07">
        <w:rPr>
          <w:color w:val="000000"/>
          <w:sz w:val="20"/>
          <w:szCs w:val="20"/>
          <w:vertAlign w:val="subscript"/>
        </w:rPr>
        <w:t>н</w:t>
      </w:r>
      <w:r w:rsidRPr="000F3B07">
        <w:rPr>
          <w:color w:val="000000"/>
          <w:sz w:val="20"/>
          <w:szCs w:val="20"/>
        </w:rPr>
        <w:t xml:space="preserve"> – сумма износа на начало года.</w:t>
      </w:r>
    </w:p>
    <w:p w:rsidR="00AC34AE" w:rsidRPr="00AC34AE" w:rsidRDefault="00AC34AE" w:rsidP="00C96960">
      <w:pPr>
        <w:tabs>
          <w:tab w:val="left" w:pos="8460"/>
        </w:tabs>
        <w:ind w:firstLine="709"/>
        <w:rPr>
          <w:color w:val="000000"/>
          <w:sz w:val="20"/>
          <w:szCs w:val="20"/>
          <w:lang w:val="uk-UA"/>
        </w:rPr>
      </w:pPr>
    </w:p>
    <w:p w:rsidR="00C96960" w:rsidRDefault="00D930DF" w:rsidP="00C96960">
      <w:pPr>
        <w:tabs>
          <w:tab w:val="left" w:pos="8460"/>
        </w:tabs>
        <w:ind w:firstLine="709"/>
        <w:rPr>
          <w:color w:val="000000"/>
          <w:sz w:val="20"/>
          <w:szCs w:val="20"/>
        </w:rPr>
      </w:pPr>
      <w:r w:rsidRPr="000F3B07">
        <w:rPr>
          <w:color w:val="000000"/>
          <w:sz w:val="20"/>
          <w:szCs w:val="20"/>
        </w:rPr>
        <w:t>Ф</w:t>
      </w:r>
      <w:r w:rsidRPr="000F3B07">
        <w:rPr>
          <w:color w:val="000000"/>
          <w:sz w:val="20"/>
          <w:szCs w:val="20"/>
          <w:vertAlign w:val="subscript"/>
        </w:rPr>
        <w:t>н</w:t>
      </w:r>
      <w:r w:rsidRPr="000F3B07">
        <w:rPr>
          <w:color w:val="000000"/>
          <w:sz w:val="20"/>
          <w:szCs w:val="20"/>
          <w:vertAlign w:val="superscript"/>
        </w:rPr>
        <w:t>ост.</w:t>
      </w:r>
      <w:r w:rsidRPr="000F3B07">
        <w:rPr>
          <w:color w:val="000000"/>
          <w:sz w:val="20"/>
          <w:szCs w:val="20"/>
        </w:rPr>
        <w:t xml:space="preserve"> = 980 – (980*30/100) = 686 тыс. руб.,</w:t>
      </w:r>
    </w:p>
    <w:p w:rsidR="00D930DF" w:rsidRDefault="00D930DF" w:rsidP="00C96960">
      <w:pPr>
        <w:tabs>
          <w:tab w:val="left" w:pos="8460"/>
        </w:tabs>
        <w:ind w:firstLine="709"/>
        <w:rPr>
          <w:color w:val="000000"/>
          <w:sz w:val="20"/>
          <w:szCs w:val="20"/>
          <w:lang w:val="uk-UA"/>
        </w:rPr>
      </w:pPr>
      <w:r w:rsidRPr="000F3B07">
        <w:rPr>
          <w:color w:val="000000"/>
          <w:sz w:val="20"/>
          <w:szCs w:val="20"/>
        </w:rPr>
        <w:t>Ф</w:t>
      </w:r>
      <w:r w:rsidRPr="000F3B07">
        <w:rPr>
          <w:color w:val="000000"/>
          <w:sz w:val="20"/>
          <w:szCs w:val="20"/>
          <w:vertAlign w:val="subscript"/>
        </w:rPr>
        <w:t>к</w:t>
      </w:r>
      <w:r w:rsidRPr="000F3B07">
        <w:rPr>
          <w:color w:val="000000"/>
          <w:sz w:val="20"/>
          <w:szCs w:val="20"/>
          <w:vertAlign w:val="superscript"/>
        </w:rPr>
        <w:t>ост..</w:t>
      </w:r>
      <w:r w:rsidRPr="000F3B07">
        <w:rPr>
          <w:color w:val="000000"/>
          <w:sz w:val="20"/>
          <w:szCs w:val="20"/>
        </w:rPr>
        <w:t xml:space="preserve"> = Ф</w:t>
      </w:r>
      <w:r w:rsidRPr="000F3B07">
        <w:rPr>
          <w:color w:val="000000"/>
          <w:sz w:val="20"/>
          <w:szCs w:val="20"/>
          <w:vertAlign w:val="subscript"/>
        </w:rPr>
        <w:t>н</w:t>
      </w:r>
      <w:r w:rsidRPr="000F3B07">
        <w:rPr>
          <w:color w:val="000000"/>
          <w:sz w:val="20"/>
          <w:szCs w:val="20"/>
          <w:vertAlign w:val="superscript"/>
        </w:rPr>
        <w:t>ост.</w:t>
      </w:r>
      <w:r w:rsidRPr="000F3B07">
        <w:rPr>
          <w:color w:val="000000"/>
          <w:sz w:val="20"/>
          <w:szCs w:val="20"/>
        </w:rPr>
        <w:t xml:space="preserve"> + Ф</w:t>
      </w:r>
      <w:r w:rsidRPr="000F3B07">
        <w:rPr>
          <w:color w:val="000000"/>
          <w:sz w:val="20"/>
          <w:szCs w:val="20"/>
          <w:vertAlign w:val="subscript"/>
        </w:rPr>
        <w:t>п</w:t>
      </w:r>
      <w:r w:rsidRPr="000F3B07">
        <w:rPr>
          <w:color w:val="000000"/>
          <w:sz w:val="20"/>
          <w:szCs w:val="20"/>
        </w:rPr>
        <w:t xml:space="preserve"> – Ф</w:t>
      </w:r>
      <w:r w:rsidRPr="000F3B07">
        <w:rPr>
          <w:i/>
          <w:iCs/>
          <w:color w:val="000000"/>
          <w:sz w:val="20"/>
          <w:szCs w:val="20"/>
          <w:vertAlign w:val="subscript"/>
        </w:rPr>
        <w:t>в</w:t>
      </w:r>
      <w:r w:rsidRPr="000F3B07">
        <w:rPr>
          <w:color w:val="000000"/>
          <w:sz w:val="20"/>
          <w:szCs w:val="20"/>
          <w:vertAlign w:val="superscript"/>
        </w:rPr>
        <w:t>ост.</w:t>
      </w:r>
      <w:r w:rsidRPr="000F3B07">
        <w:rPr>
          <w:color w:val="000000"/>
          <w:sz w:val="20"/>
          <w:szCs w:val="20"/>
        </w:rPr>
        <w:t xml:space="preserve"> – А,</w:t>
      </w:r>
    </w:p>
    <w:p w:rsidR="00AC34AE" w:rsidRPr="00AC34AE" w:rsidRDefault="00AC34AE" w:rsidP="00C96960">
      <w:pPr>
        <w:tabs>
          <w:tab w:val="left" w:pos="8460"/>
        </w:tabs>
        <w:ind w:firstLine="709"/>
        <w:rPr>
          <w:color w:val="000000"/>
          <w:sz w:val="20"/>
          <w:szCs w:val="20"/>
          <w:lang w:val="uk-UA"/>
        </w:rPr>
      </w:pPr>
    </w:p>
    <w:p w:rsidR="00D930DF" w:rsidRPr="000F3B07" w:rsidRDefault="00D930DF" w:rsidP="00C96960">
      <w:pPr>
        <w:tabs>
          <w:tab w:val="left" w:pos="8460"/>
        </w:tabs>
        <w:ind w:firstLine="709"/>
        <w:rPr>
          <w:color w:val="000000"/>
          <w:sz w:val="20"/>
          <w:szCs w:val="20"/>
        </w:rPr>
      </w:pPr>
      <w:r w:rsidRPr="000F3B07">
        <w:rPr>
          <w:color w:val="000000"/>
          <w:sz w:val="20"/>
          <w:szCs w:val="20"/>
        </w:rPr>
        <w:t>где</w:t>
      </w:r>
      <w:r w:rsidR="00C96960">
        <w:rPr>
          <w:color w:val="000000"/>
          <w:sz w:val="20"/>
          <w:szCs w:val="20"/>
        </w:rPr>
        <w:t xml:space="preserve"> </w:t>
      </w:r>
      <w:r w:rsidRPr="000F3B07">
        <w:rPr>
          <w:color w:val="000000"/>
          <w:sz w:val="20"/>
          <w:szCs w:val="20"/>
        </w:rPr>
        <w:t>Ф</w:t>
      </w:r>
      <w:r w:rsidRPr="000F3B07">
        <w:rPr>
          <w:color w:val="000000"/>
          <w:sz w:val="20"/>
          <w:szCs w:val="20"/>
          <w:vertAlign w:val="subscript"/>
        </w:rPr>
        <w:t>к</w:t>
      </w:r>
      <w:r w:rsidRPr="000F3B07">
        <w:rPr>
          <w:color w:val="000000"/>
          <w:sz w:val="20"/>
          <w:szCs w:val="20"/>
          <w:vertAlign w:val="superscript"/>
        </w:rPr>
        <w:t>ост..</w:t>
      </w:r>
      <w:r w:rsidRPr="000F3B07">
        <w:rPr>
          <w:color w:val="000000"/>
          <w:sz w:val="20"/>
          <w:szCs w:val="20"/>
        </w:rPr>
        <w:t xml:space="preserve"> – остаточная стоимость основных фондов на конец года;</w:t>
      </w:r>
    </w:p>
    <w:p w:rsidR="00D930DF" w:rsidRPr="000F3B07" w:rsidRDefault="00D930DF" w:rsidP="00C96960">
      <w:pPr>
        <w:tabs>
          <w:tab w:val="left" w:pos="8460"/>
        </w:tabs>
        <w:ind w:firstLine="709"/>
        <w:rPr>
          <w:color w:val="000000"/>
          <w:sz w:val="20"/>
          <w:szCs w:val="20"/>
        </w:rPr>
      </w:pPr>
      <w:r w:rsidRPr="000F3B07">
        <w:rPr>
          <w:color w:val="000000"/>
          <w:sz w:val="20"/>
          <w:szCs w:val="20"/>
        </w:rPr>
        <w:t>Ф</w:t>
      </w:r>
      <w:r w:rsidRPr="000F3B07">
        <w:rPr>
          <w:i/>
          <w:iCs/>
          <w:color w:val="000000"/>
          <w:sz w:val="20"/>
          <w:szCs w:val="20"/>
          <w:vertAlign w:val="subscript"/>
        </w:rPr>
        <w:t>в</w:t>
      </w:r>
      <w:r w:rsidRPr="000F3B07">
        <w:rPr>
          <w:color w:val="000000"/>
          <w:sz w:val="20"/>
          <w:szCs w:val="20"/>
          <w:vertAlign w:val="superscript"/>
        </w:rPr>
        <w:t>ост.</w:t>
      </w:r>
      <w:r w:rsidRPr="000F3B07">
        <w:rPr>
          <w:color w:val="000000"/>
          <w:sz w:val="20"/>
          <w:szCs w:val="20"/>
        </w:rPr>
        <w:t xml:space="preserve"> – стоимость выбывших основных фондов за вычетом износа;</w:t>
      </w:r>
    </w:p>
    <w:p w:rsidR="00D930DF" w:rsidRDefault="00D930DF" w:rsidP="00C96960">
      <w:pPr>
        <w:tabs>
          <w:tab w:val="left" w:pos="8460"/>
        </w:tabs>
        <w:ind w:firstLine="709"/>
        <w:rPr>
          <w:color w:val="000000"/>
          <w:sz w:val="20"/>
          <w:szCs w:val="20"/>
          <w:lang w:val="uk-UA"/>
        </w:rPr>
      </w:pPr>
      <w:r w:rsidRPr="000F3B07">
        <w:rPr>
          <w:color w:val="000000"/>
          <w:sz w:val="20"/>
          <w:szCs w:val="20"/>
        </w:rPr>
        <w:t>А – износ основных фондов за год (амортизация).</w:t>
      </w:r>
    </w:p>
    <w:p w:rsidR="00AC34AE" w:rsidRPr="00AC34AE" w:rsidRDefault="00AC34AE" w:rsidP="00C96960">
      <w:pPr>
        <w:tabs>
          <w:tab w:val="left" w:pos="8460"/>
        </w:tabs>
        <w:ind w:firstLine="709"/>
        <w:rPr>
          <w:color w:val="000000"/>
          <w:sz w:val="20"/>
          <w:szCs w:val="20"/>
          <w:lang w:val="uk-UA"/>
        </w:rPr>
      </w:pPr>
    </w:p>
    <w:p w:rsidR="00C96960" w:rsidRDefault="00D930DF" w:rsidP="00C96960">
      <w:pPr>
        <w:tabs>
          <w:tab w:val="left" w:pos="8460"/>
        </w:tabs>
        <w:ind w:firstLine="709"/>
        <w:rPr>
          <w:color w:val="000000"/>
          <w:sz w:val="20"/>
          <w:szCs w:val="20"/>
          <w:lang w:val="uk-UA"/>
        </w:rPr>
      </w:pPr>
      <w:r w:rsidRPr="000F3B07">
        <w:rPr>
          <w:color w:val="000000"/>
          <w:sz w:val="20"/>
          <w:szCs w:val="20"/>
        </w:rPr>
        <w:t>А = (Ф</w:t>
      </w:r>
      <w:r w:rsidRPr="000F3B07">
        <w:rPr>
          <w:color w:val="000000"/>
          <w:sz w:val="20"/>
          <w:szCs w:val="20"/>
          <w:vertAlign w:val="subscript"/>
        </w:rPr>
        <w:t>н</w:t>
      </w:r>
      <w:r w:rsidRPr="000F3B07">
        <w:rPr>
          <w:color w:val="000000"/>
          <w:sz w:val="20"/>
          <w:szCs w:val="20"/>
        </w:rPr>
        <w:t xml:space="preserve"> + Ф</w:t>
      </w:r>
      <w:r w:rsidRPr="000F3B07">
        <w:rPr>
          <w:color w:val="000000"/>
          <w:sz w:val="20"/>
          <w:szCs w:val="20"/>
          <w:vertAlign w:val="subscript"/>
        </w:rPr>
        <w:t>к</w:t>
      </w:r>
      <w:r w:rsidRPr="000F3B07">
        <w:rPr>
          <w:color w:val="000000"/>
          <w:sz w:val="20"/>
          <w:szCs w:val="20"/>
        </w:rPr>
        <w:t>)/2*Н</w:t>
      </w:r>
      <w:r w:rsidRPr="000F3B07">
        <w:rPr>
          <w:color w:val="000000"/>
          <w:sz w:val="20"/>
          <w:szCs w:val="20"/>
          <w:vertAlign w:val="subscript"/>
        </w:rPr>
        <w:t>А</w:t>
      </w:r>
      <w:r w:rsidRPr="000F3B07">
        <w:rPr>
          <w:color w:val="000000"/>
          <w:sz w:val="20"/>
          <w:szCs w:val="20"/>
        </w:rPr>
        <w:t>,</w:t>
      </w:r>
    </w:p>
    <w:p w:rsidR="00AC34AE" w:rsidRPr="00AC34AE" w:rsidRDefault="00AC34AE" w:rsidP="00C96960">
      <w:pPr>
        <w:tabs>
          <w:tab w:val="left" w:pos="8460"/>
        </w:tabs>
        <w:ind w:firstLine="709"/>
        <w:rPr>
          <w:color w:val="000000"/>
          <w:sz w:val="20"/>
          <w:szCs w:val="20"/>
          <w:lang w:val="uk-UA"/>
        </w:rPr>
      </w:pPr>
    </w:p>
    <w:p w:rsidR="00C96960" w:rsidRDefault="00D930DF" w:rsidP="00C96960">
      <w:pPr>
        <w:tabs>
          <w:tab w:val="left" w:pos="8460"/>
        </w:tabs>
        <w:ind w:firstLine="709"/>
        <w:rPr>
          <w:color w:val="000000"/>
          <w:sz w:val="20"/>
          <w:szCs w:val="20"/>
          <w:lang w:val="uk-UA"/>
        </w:rPr>
      </w:pPr>
      <w:r w:rsidRPr="000F3B07">
        <w:rPr>
          <w:color w:val="000000"/>
          <w:sz w:val="20"/>
          <w:szCs w:val="20"/>
        </w:rPr>
        <w:t>где Н</w:t>
      </w:r>
      <w:r w:rsidRPr="000F3B07">
        <w:rPr>
          <w:color w:val="000000"/>
          <w:sz w:val="20"/>
          <w:szCs w:val="20"/>
          <w:vertAlign w:val="subscript"/>
        </w:rPr>
        <w:t>А</w:t>
      </w:r>
      <w:r w:rsidRPr="000F3B07">
        <w:rPr>
          <w:color w:val="000000"/>
          <w:sz w:val="20"/>
          <w:szCs w:val="20"/>
        </w:rPr>
        <w:t xml:space="preserve"> – годовая норма амортизации, %</w:t>
      </w:r>
    </w:p>
    <w:p w:rsidR="00AC34AE" w:rsidRPr="00AC34AE" w:rsidRDefault="00AC34AE" w:rsidP="00C96960">
      <w:pPr>
        <w:tabs>
          <w:tab w:val="left" w:pos="8460"/>
        </w:tabs>
        <w:ind w:firstLine="709"/>
        <w:rPr>
          <w:color w:val="000000"/>
          <w:sz w:val="20"/>
          <w:szCs w:val="20"/>
          <w:lang w:val="uk-UA"/>
        </w:rPr>
      </w:pPr>
    </w:p>
    <w:p w:rsidR="00D930DF" w:rsidRPr="000F3B07" w:rsidRDefault="00D930DF" w:rsidP="00C96960">
      <w:pPr>
        <w:tabs>
          <w:tab w:val="left" w:pos="8460"/>
        </w:tabs>
        <w:ind w:firstLine="709"/>
        <w:rPr>
          <w:color w:val="000000"/>
          <w:sz w:val="20"/>
          <w:szCs w:val="20"/>
        </w:rPr>
      </w:pPr>
      <w:r w:rsidRPr="000F3B07">
        <w:rPr>
          <w:color w:val="000000"/>
          <w:sz w:val="20"/>
          <w:szCs w:val="20"/>
        </w:rPr>
        <w:t>А = (980 + 1050)/2*0,1 = 101,5 тыс. руб.</w:t>
      </w:r>
    </w:p>
    <w:p w:rsidR="00C96960" w:rsidRDefault="00D930DF" w:rsidP="00C96960">
      <w:pPr>
        <w:tabs>
          <w:tab w:val="left" w:pos="8460"/>
        </w:tabs>
        <w:ind w:firstLine="709"/>
        <w:rPr>
          <w:color w:val="000000"/>
          <w:sz w:val="20"/>
          <w:szCs w:val="20"/>
          <w:lang w:val="uk-UA"/>
        </w:rPr>
      </w:pPr>
      <w:r w:rsidRPr="000F3B07">
        <w:rPr>
          <w:color w:val="000000"/>
          <w:sz w:val="20"/>
          <w:szCs w:val="20"/>
        </w:rPr>
        <w:t>Ф</w:t>
      </w:r>
      <w:r w:rsidRPr="000F3B07">
        <w:rPr>
          <w:color w:val="000000"/>
          <w:sz w:val="20"/>
          <w:szCs w:val="20"/>
          <w:vertAlign w:val="subscript"/>
        </w:rPr>
        <w:t>к</w:t>
      </w:r>
      <w:r w:rsidRPr="000F3B07">
        <w:rPr>
          <w:color w:val="000000"/>
          <w:sz w:val="20"/>
          <w:szCs w:val="20"/>
          <w:vertAlign w:val="superscript"/>
        </w:rPr>
        <w:t>ост.</w:t>
      </w:r>
      <w:r w:rsidRPr="000F3B07">
        <w:rPr>
          <w:color w:val="000000"/>
          <w:sz w:val="20"/>
          <w:szCs w:val="20"/>
        </w:rPr>
        <w:t xml:space="preserve"> = 686 + 160 – 18 – 101,5 = 726,5 тыс. руб.</w:t>
      </w:r>
    </w:p>
    <w:p w:rsidR="00AC34AE" w:rsidRPr="00AC34AE" w:rsidRDefault="00AC34AE" w:rsidP="00C96960">
      <w:pPr>
        <w:tabs>
          <w:tab w:val="left" w:pos="8460"/>
        </w:tabs>
        <w:ind w:firstLine="709"/>
        <w:rPr>
          <w:color w:val="000000"/>
          <w:sz w:val="20"/>
          <w:szCs w:val="20"/>
          <w:lang w:val="uk-UA"/>
        </w:rPr>
      </w:pPr>
    </w:p>
    <w:p w:rsidR="00C96960" w:rsidRDefault="00D930DF" w:rsidP="00C96960">
      <w:pPr>
        <w:ind w:firstLine="709"/>
        <w:rPr>
          <w:color w:val="000000"/>
          <w:sz w:val="20"/>
          <w:szCs w:val="20"/>
        </w:rPr>
      </w:pPr>
      <w:r w:rsidRPr="000F3B07">
        <w:rPr>
          <w:color w:val="000000"/>
          <w:sz w:val="20"/>
          <w:szCs w:val="20"/>
        </w:rPr>
        <w:t>Построим баланс основных фондов с учетом износа.</w:t>
      </w:r>
    </w:p>
    <w:p w:rsidR="00AC34AE" w:rsidRDefault="00AC34AE" w:rsidP="00C96960">
      <w:pPr>
        <w:ind w:firstLine="709"/>
        <w:rPr>
          <w:b/>
          <w:bCs/>
          <w:color w:val="000000"/>
          <w:sz w:val="20"/>
          <w:szCs w:val="20"/>
          <w:lang w:val="uk-UA"/>
        </w:rPr>
      </w:pPr>
    </w:p>
    <w:p w:rsidR="00D930DF" w:rsidRPr="000F3B07" w:rsidRDefault="00D930DF" w:rsidP="00AC34AE">
      <w:pPr>
        <w:ind w:firstLine="709"/>
        <w:rPr>
          <w:color w:val="000000"/>
          <w:sz w:val="20"/>
          <w:szCs w:val="20"/>
        </w:rPr>
      </w:pPr>
      <w:r w:rsidRPr="000F3B07">
        <w:rPr>
          <w:color w:val="000000"/>
          <w:sz w:val="20"/>
          <w:szCs w:val="20"/>
        </w:rPr>
        <w:t>Баланс основных фондов с учетом износа,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888"/>
        <w:gridCol w:w="17"/>
        <w:gridCol w:w="906"/>
        <w:gridCol w:w="1131"/>
        <w:gridCol w:w="1620"/>
        <w:gridCol w:w="1716"/>
        <w:gridCol w:w="1627"/>
      </w:tblGrid>
      <w:tr w:rsidR="00D930DF" w:rsidRPr="00425D0F" w:rsidTr="00425D0F">
        <w:trPr>
          <w:trHeight w:val="135"/>
          <w:jc w:val="center"/>
        </w:trPr>
        <w:tc>
          <w:tcPr>
            <w:tcW w:w="1558" w:type="dxa"/>
            <w:vMerge w:val="restart"/>
            <w:shd w:val="clear" w:color="auto" w:fill="auto"/>
          </w:tcPr>
          <w:p w:rsidR="00D930DF" w:rsidRPr="00425D0F" w:rsidRDefault="00AC34AE" w:rsidP="00AC34AE">
            <w:pPr>
              <w:pStyle w:val="afb"/>
              <w:rPr>
                <w:lang w:val="uk-UA"/>
              </w:rPr>
            </w:pPr>
            <w:r w:rsidRPr="00425D0F">
              <w:rPr>
                <w:lang w:val="uk-UA"/>
              </w:rPr>
              <w:t>х</w:t>
            </w:r>
          </w:p>
        </w:tc>
        <w:tc>
          <w:tcPr>
            <w:tcW w:w="1811" w:type="dxa"/>
            <w:gridSpan w:val="3"/>
            <w:shd w:val="clear" w:color="auto" w:fill="auto"/>
          </w:tcPr>
          <w:p w:rsidR="00D930DF" w:rsidRPr="00390CA0" w:rsidRDefault="00D930DF" w:rsidP="00AC34AE">
            <w:pPr>
              <w:pStyle w:val="afb"/>
            </w:pPr>
            <w:r w:rsidRPr="00390CA0">
              <w:t>Поступление за отчетный год</w:t>
            </w:r>
          </w:p>
        </w:tc>
        <w:tc>
          <w:tcPr>
            <w:tcW w:w="2751" w:type="dxa"/>
            <w:gridSpan w:val="2"/>
            <w:shd w:val="clear" w:color="auto" w:fill="auto"/>
          </w:tcPr>
          <w:p w:rsidR="00D930DF" w:rsidRPr="00390CA0" w:rsidRDefault="00D930DF" w:rsidP="00AC34AE">
            <w:pPr>
              <w:pStyle w:val="afb"/>
            </w:pPr>
            <w:r w:rsidRPr="00390CA0">
              <w:t>Выбытие за отчетный год</w:t>
            </w:r>
          </w:p>
        </w:tc>
        <w:tc>
          <w:tcPr>
            <w:tcW w:w="1716" w:type="dxa"/>
            <w:vMerge w:val="restart"/>
            <w:shd w:val="clear" w:color="auto" w:fill="auto"/>
          </w:tcPr>
          <w:p w:rsidR="00D930DF" w:rsidRPr="00390CA0" w:rsidRDefault="00D930DF" w:rsidP="00AC34AE">
            <w:pPr>
              <w:pStyle w:val="afb"/>
            </w:pPr>
            <w:r w:rsidRPr="00390CA0">
              <w:t>Амортизация за год</w:t>
            </w:r>
          </w:p>
        </w:tc>
        <w:tc>
          <w:tcPr>
            <w:tcW w:w="1627" w:type="dxa"/>
            <w:vMerge w:val="restart"/>
            <w:shd w:val="clear" w:color="auto" w:fill="auto"/>
          </w:tcPr>
          <w:p w:rsidR="00D930DF" w:rsidRPr="00390CA0" w:rsidRDefault="00D930DF" w:rsidP="00AC34AE">
            <w:pPr>
              <w:pStyle w:val="afb"/>
            </w:pPr>
            <w:r w:rsidRPr="00390CA0">
              <w:t>Наличие на конец года</w:t>
            </w:r>
          </w:p>
        </w:tc>
      </w:tr>
      <w:tr w:rsidR="00D930DF" w:rsidRPr="00425D0F" w:rsidTr="00425D0F">
        <w:trPr>
          <w:trHeight w:val="135"/>
          <w:jc w:val="center"/>
        </w:trPr>
        <w:tc>
          <w:tcPr>
            <w:tcW w:w="1558" w:type="dxa"/>
            <w:vMerge/>
            <w:shd w:val="clear" w:color="auto" w:fill="auto"/>
          </w:tcPr>
          <w:p w:rsidR="00D930DF" w:rsidRPr="00390CA0" w:rsidRDefault="00D930DF" w:rsidP="00AC34AE">
            <w:pPr>
              <w:pStyle w:val="afb"/>
            </w:pPr>
          </w:p>
        </w:tc>
        <w:tc>
          <w:tcPr>
            <w:tcW w:w="888" w:type="dxa"/>
            <w:shd w:val="clear" w:color="auto" w:fill="auto"/>
          </w:tcPr>
          <w:p w:rsidR="00D930DF" w:rsidRPr="00390CA0" w:rsidRDefault="00D930DF" w:rsidP="00AC34AE">
            <w:pPr>
              <w:pStyle w:val="afb"/>
            </w:pPr>
            <w:r w:rsidRPr="00390CA0">
              <w:t>всего</w:t>
            </w:r>
          </w:p>
        </w:tc>
        <w:tc>
          <w:tcPr>
            <w:tcW w:w="923" w:type="dxa"/>
            <w:gridSpan w:val="2"/>
            <w:shd w:val="clear" w:color="auto" w:fill="auto"/>
          </w:tcPr>
          <w:p w:rsidR="00D930DF" w:rsidRPr="00390CA0" w:rsidRDefault="00D930DF" w:rsidP="00AC34AE">
            <w:pPr>
              <w:pStyle w:val="afb"/>
            </w:pPr>
            <w:r w:rsidRPr="00390CA0">
              <w:t>в том числе новых</w:t>
            </w:r>
          </w:p>
        </w:tc>
        <w:tc>
          <w:tcPr>
            <w:tcW w:w="1131" w:type="dxa"/>
            <w:shd w:val="clear" w:color="auto" w:fill="auto"/>
          </w:tcPr>
          <w:p w:rsidR="00D930DF" w:rsidRPr="00390CA0" w:rsidRDefault="00D930DF" w:rsidP="00AC34AE">
            <w:pPr>
              <w:pStyle w:val="afb"/>
            </w:pPr>
            <w:r w:rsidRPr="00390CA0">
              <w:t>всего</w:t>
            </w:r>
          </w:p>
        </w:tc>
        <w:tc>
          <w:tcPr>
            <w:tcW w:w="1620" w:type="dxa"/>
            <w:shd w:val="clear" w:color="auto" w:fill="auto"/>
          </w:tcPr>
          <w:p w:rsidR="00D930DF" w:rsidRPr="00390CA0" w:rsidRDefault="00D930DF" w:rsidP="00AC34AE">
            <w:pPr>
              <w:pStyle w:val="afb"/>
            </w:pPr>
            <w:r w:rsidRPr="00390CA0">
              <w:t xml:space="preserve">в том числе ликвидировано </w:t>
            </w:r>
          </w:p>
        </w:tc>
        <w:tc>
          <w:tcPr>
            <w:tcW w:w="1716" w:type="dxa"/>
            <w:vMerge/>
            <w:shd w:val="clear" w:color="auto" w:fill="auto"/>
          </w:tcPr>
          <w:p w:rsidR="00D930DF" w:rsidRPr="00390CA0" w:rsidRDefault="00D930DF" w:rsidP="00AC34AE">
            <w:pPr>
              <w:pStyle w:val="afb"/>
            </w:pPr>
          </w:p>
        </w:tc>
        <w:tc>
          <w:tcPr>
            <w:tcW w:w="1627" w:type="dxa"/>
            <w:vMerge/>
            <w:shd w:val="clear" w:color="auto" w:fill="auto"/>
          </w:tcPr>
          <w:p w:rsidR="00D930DF" w:rsidRPr="00390CA0" w:rsidRDefault="00D930DF" w:rsidP="00AC34AE">
            <w:pPr>
              <w:pStyle w:val="afb"/>
            </w:pPr>
          </w:p>
        </w:tc>
      </w:tr>
      <w:tr w:rsidR="00D930DF" w:rsidRPr="00425D0F" w:rsidTr="00425D0F">
        <w:trPr>
          <w:jc w:val="center"/>
        </w:trPr>
        <w:tc>
          <w:tcPr>
            <w:tcW w:w="1558" w:type="dxa"/>
            <w:shd w:val="clear" w:color="auto" w:fill="auto"/>
          </w:tcPr>
          <w:p w:rsidR="00D930DF" w:rsidRPr="00390CA0" w:rsidRDefault="00D930DF" w:rsidP="00AC34AE">
            <w:pPr>
              <w:pStyle w:val="afb"/>
            </w:pPr>
            <w:r w:rsidRPr="00390CA0">
              <w:t>1</w:t>
            </w:r>
          </w:p>
        </w:tc>
        <w:tc>
          <w:tcPr>
            <w:tcW w:w="905" w:type="dxa"/>
            <w:gridSpan w:val="2"/>
            <w:shd w:val="clear" w:color="auto" w:fill="auto"/>
          </w:tcPr>
          <w:p w:rsidR="00D930DF" w:rsidRPr="00390CA0" w:rsidRDefault="00D930DF" w:rsidP="00AC34AE">
            <w:pPr>
              <w:pStyle w:val="afb"/>
            </w:pPr>
            <w:r w:rsidRPr="00390CA0">
              <w:t>2</w:t>
            </w:r>
          </w:p>
        </w:tc>
        <w:tc>
          <w:tcPr>
            <w:tcW w:w="906" w:type="dxa"/>
            <w:shd w:val="clear" w:color="auto" w:fill="auto"/>
          </w:tcPr>
          <w:p w:rsidR="00D930DF" w:rsidRPr="00390CA0" w:rsidRDefault="00D930DF" w:rsidP="00AC34AE">
            <w:pPr>
              <w:pStyle w:val="afb"/>
            </w:pPr>
            <w:r w:rsidRPr="00390CA0">
              <w:t>3</w:t>
            </w:r>
          </w:p>
        </w:tc>
        <w:tc>
          <w:tcPr>
            <w:tcW w:w="1131" w:type="dxa"/>
            <w:shd w:val="clear" w:color="auto" w:fill="auto"/>
          </w:tcPr>
          <w:p w:rsidR="00D930DF" w:rsidRPr="00390CA0" w:rsidRDefault="00D930DF" w:rsidP="00AC34AE">
            <w:pPr>
              <w:pStyle w:val="afb"/>
            </w:pPr>
            <w:r w:rsidRPr="00390CA0">
              <w:t>4</w:t>
            </w:r>
          </w:p>
        </w:tc>
        <w:tc>
          <w:tcPr>
            <w:tcW w:w="1620" w:type="dxa"/>
            <w:shd w:val="clear" w:color="auto" w:fill="auto"/>
          </w:tcPr>
          <w:p w:rsidR="00D930DF" w:rsidRPr="00390CA0" w:rsidRDefault="00D930DF" w:rsidP="00AC34AE">
            <w:pPr>
              <w:pStyle w:val="afb"/>
            </w:pPr>
            <w:r w:rsidRPr="00390CA0">
              <w:t>5</w:t>
            </w:r>
          </w:p>
        </w:tc>
        <w:tc>
          <w:tcPr>
            <w:tcW w:w="1716" w:type="dxa"/>
            <w:shd w:val="clear" w:color="auto" w:fill="auto"/>
          </w:tcPr>
          <w:p w:rsidR="00D930DF" w:rsidRPr="00390CA0" w:rsidRDefault="00D930DF" w:rsidP="00AC34AE">
            <w:pPr>
              <w:pStyle w:val="afb"/>
            </w:pPr>
            <w:r w:rsidRPr="00390CA0">
              <w:t>6</w:t>
            </w:r>
          </w:p>
        </w:tc>
        <w:tc>
          <w:tcPr>
            <w:tcW w:w="1627" w:type="dxa"/>
            <w:shd w:val="clear" w:color="auto" w:fill="auto"/>
          </w:tcPr>
          <w:p w:rsidR="00D930DF" w:rsidRPr="00390CA0" w:rsidRDefault="00D930DF" w:rsidP="00AC34AE">
            <w:pPr>
              <w:pStyle w:val="afb"/>
            </w:pPr>
            <w:r w:rsidRPr="00390CA0">
              <w:t>7 = 1 + 2 – 4</w:t>
            </w:r>
            <w:r w:rsidR="00C96960">
              <w:t xml:space="preserve"> - - </w:t>
            </w:r>
            <w:r w:rsidRPr="00390CA0">
              <w:t>6</w:t>
            </w:r>
          </w:p>
        </w:tc>
      </w:tr>
      <w:tr w:rsidR="00D930DF" w:rsidRPr="00425D0F" w:rsidTr="00425D0F">
        <w:trPr>
          <w:jc w:val="center"/>
        </w:trPr>
        <w:tc>
          <w:tcPr>
            <w:tcW w:w="1558" w:type="dxa"/>
            <w:shd w:val="clear" w:color="auto" w:fill="auto"/>
          </w:tcPr>
          <w:p w:rsidR="00D930DF" w:rsidRPr="00390CA0" w:rsidRDefault="00D930DF" w:rsidP="00AC34AE">
            <w:pPr>
              <w:pStyle w:val="afb"/>
            </w:pPr>
            <w:r w:rsidRPr="00390CA0">
              <w:t>686</w:t>
            </w:r>
          </w:p>
        </w:tc>
        <w:tc>
          <w:tcPr>
            <w:tcW w:w="905" w:type="dxa"/>
            <w:gridSpan w:val="2"/>
            <w:shd w:val="clear" w:color="auto" w:fill="auto"/>
          </w:tcPr>
          <w:p w:rsidR="00D930DF" w:rsidRPr="00390CA0" w:rsidRDefault="00D930DF" w:rsidP="00AC34AE">
            <w:pPr>
              <w:pStyle w:val="afb"/>
            </w:pPr>
            <w:r w:rsidRPr="00390CA0">
              <w:t>160</w:t>
            </w:r>
          </w:p>
        </w:tc>
        <w:tc>
          <w:tcPr>
            <w:tcW w:w="906" w:type="dxa"/>
            <w:shd w:val="clear" w:color="auto" w:fill="auto"/>
          </w:tcPr>
          <w:p w:rsidR="00D930DF" w:rsidRPr="00390CA0" w:rsidRDefault="00D930DF" w:rsidP="00AC34AE">
            <w:pPr>
              <w:pStyle w:val="afb"/>
            </w:pPr>
            <w:r w:rsidRPr="00390CA0">
              <w:t>160</w:t>
            </w:r>
          </w:p>
        </w:tc>
        <w:tc>
          <w:tcPr>
            <w:tcW w:w="1131" w:type="dxa"/>
            <w:shd w:val="clear" w:color="auto" w:fill="auto"/>
          </w:tcPr>
          <w:p w:rsidR="00D930DF" w:rsidRPr="00390CA0" w:rsidRDefault="00D930DF" w:rsidP="00AC34AE">
            <w:pPr>
              <w:pStyle w:val="afb"/>
            </w:pPr>
            <w:r w:rsidRPr="00390CA0">
              <w:t>18</w:t>
            </w:r>
          </w:p>
        </w:tc>
        <w:tc>
          <w:tcPr>
            <w:tcW w:w="1620" w:type="dxa"/>
            <w:shd w:val="clear" w:color="auto" w:fill="auto"/>
          </w:tcPr>
          <w:p w:rsidR="00D930DF" w:rsidRPr="00390CA0" w:rsidRDefault="00D930DF" w:rsidP="00AC34AE">
            <w:pPr>
              <w:pStyle w:val="afb"/>
            </w:pPr>
            <w:r w:rsidRPr="00390CA0">
              <w:t>-</w:t>
            </w:r>
          </w:p>
        </w:tc>
        <w:tc>
          <w:tcPr>
            <w:tcW w:w="1716" w:type="dxa"/>
            <w:shd w:val="clear" w:color="auto" w:fill="auto"/>
          </w:tcPr>
          <w:p w:rsidR="00D930DF" w:rsidRPr="00390CA0" w:rsidRDefault="00D930DF" w:rsidP="00AC34AE">
            <w:pPr>
              <w:pStyle w:val="afb"/>
            </w:pPr>
            <w:r w:rsidRPr="00390CA0">
              <w:t>101,5</w:t>
            </w:r>
          </w:p>
        </w:tc>
        <w:tc>
          <w:tcPr>
            <w:tcW w:w="1627" w:type="dxa"/>
            <w:shd w:val="clear" w:color="auto" w:fill="auto"/>
          </w:tcPr>
          <w:p w:rsidR="00D930DF" w:rsidRPr="00390CA0" w:rsidRDefault="00D930DF" w:rsidP="00AC34AE">
            <w:pPr>
              <w:pStyle w:val="afb"/>
            </w:pPr>
            <w:r w:rsidRPr="00390CA0">
              <w:t>726,5</w:t>
            </w:r>
          </w:p>
        </w:tc>
      </w:tr>
    </w:tbl>
    <w:p w:rsidR="00D930DF" w:rsidRPr="000F3B07" w:rsidRDefault="00D930DF" w:rsidP="00C96960">
      <w:pPr>
        <w:ind w:firstLine="709"/>
        <w:rPr>
          <w:b/>
          <w:bCs/>
          <w:color w:val="000000"/>
          <w:sz w:val="20"/>
          <w:szCs w:val="20"/>
        </w:rPr>
      </w:pPr>
    </w:p>
    <w:p w:rsidR="00D930DF" w:rsidRPr="000F3B07" w:rsidRDefault="00D930DF" w:rsidP="00C96960">
      <w:pPr>
        <w:ind w:firstLine="709"/>
        <w:rPr>
          <w:color w:val="000000"/>
          <w:sz w:val="20"/>
          <w:szCs w:val="20"/>
        </w:rPr>
      </w:pPr>
      <w:r w:rsidRPr="000F3B07">
        <w:rPr>
          <w:color w:val="000000"/>
          <w:sz w:val="20"/>
          <w:szCs w:val="20"/>
        </w:rPr>
        <w:t>б) На основании данных балансов рассчитаем коэффициенты обновления, выбытия, износа и годности основных фондов.</w:t>
      </w:r>
    </w:p>
    <w:p w:rsidR="00D930DF" w:rsidRDefault="00D930DF" w:rsidP="00C96960">
      <w:pPr>
        <w:ind w:firstLine="709"/>
        <w:rPr>
          <w:color w:val="000000"/>
          <w:sz w:val="20"/>
          <w:szCs w:val="20"/>
          <w:lang w:val="uk-UA"/>
        </w:rPr>
      </w:pPr>
      <w:r w:rsidRPr="000F3B07">
        <w:rPr>
          <w:color w:val="000000"/>
          <w:sz w:val="20"/>
          <w:szCs w:val="20"/>
        </w:rPr>
        <w:t>1) Коэффициент обновления основных фондов (К</w:t>
      </w:r>
      <w:r w:rsidRPr="000F3B07">
        <w:rPr>
          <w:color w:val="000000"/>
          <w:sz w:val="20"/>
          <w:szCs w:val="20"/>
          <w:vertAlign w:val="subscript"/>
        </w:rPr>
        <w:t>обн.</w:t>
      </w:r>
      <w:r w:rsidRPr="000F3B07">
        <w:rPr>
          <w:color w:val="000000"/>
          <w:sz w:val="20"/>
          <w:szCs w:val="20"/>
        </w:rPr>
        <w:t>) рассчитывается как отношение стоимости введенных новых основных фондов к полной первоначальной стоимости основных фондов на конец года.</w:t>
      </w:r>
    </w:p>
    <w:p w:rsidR="00AC34AE" w:rsidRPr="00AC34AE" w:rsidRDefault="00AC34AE" w:rsidP="00C96960">
      <w:pPr>
        <w:ind w:firstLine="709"/>
        <w:rPr>
          <w:color w:val="000000"/>
          <w:sz w:val="20"/>
          <w:szCs w:val="20"/>
          <w:lang w:val="uk-UA"/>
        </w:rPr>
      </w:pPr>
    </w:p>
    <w:p w:rsidR="00D930DF" w:rsidRDefault="00D930DF" w:rsidP="00C96960">
      <w:pPr>
        <w:ind w:firstLine="709"/>
        <w:rPr>
          <w:color w:val="000000"/>
          <w:sz w:val="20"/>
          <w:szCs w:val="20"/>
          <w:lang w:val="uk-UA"/>
        </w:rPr>
      </w:pPr>
      <w:r w:rsidRPr="000F3B07">
        <w:rPr>
          <w:color w:val="000000"/>
          <w:sz w:val="20"/>
          <w:szCs w:val="20"/>
        </w:rPr>
        <w:t>К</w:t>
      </w:r>
      <w:r w:rsidRPr="000F3B07">
        <w:rPr>
          <w:color w:val="000000"/>
          <w:sz w:val="20"/>
          <w:szCs w:val="20"/>
          <w:vertAlign w:val="subscript"/>
        </w:rPr>
        <w:t>обн.</w:t>
      </w:r>
      <w:r w:rsidRPr="000F3B07">
        <w:rPr>
          <w:color w:val="000000"/>
          <w:sz w:val="20"/>
          <w:szCs w:val="20"/>
        </w:rPr>
        <w:t xml:space="preserve"> = Ф</w:t>
      </w:r>
      <w:r w:rsidRPr="000F3B07">
        <w:rPr>
          <w:color w:val="000000"/>
          <w:sz w:val="20"/>
          <w:szCs w:val="20"/>
          <w:vertAlign w:val="subscript"/>
        </w:rPr>
        <w:t>П нов.</w:t>
      </w:r>
      <w:r w:rsidRPr="000F3B07">
        <w:rPr>
          <w:color w:val="000000"/>
          <w:sz w:val="20"/>
          <w:szCs w:val="20"/>
        </w:rPr>
        <w:t>/Ф</w:t>
      </w:r>
      <w:r w:rsidRPr="000F3B07">
        <w:rPr>
          <w:color w:val="000000"/>
          <w:sz w:val="20"/>
          <w:szCs w:val="20"/>
          <w:vertAlign w:val="subscript"/>
        </w:rPr>
        <w:t>к</w:t>
      </w:r>
      <w:r w:rsidRPr="000F3B07">
        <w:rPr>
          <w:color w:val="000000"/>
          <w:sz w:val="20"/>
          <w:szCs w:val="20"/>
        </w:rPr>
        <w:t>*100 = 160/1050*100 = 15,24%.</w:t>
      </w:r>
    </w:p>
    <w:p w:rsidR="00AC34AE" w:rsidRPr="00AC34AE" w:rsidRDefault="00AC34AE" w:rsidP="00C96960">
      <w:pPr>
        <w:ind w:firstLine="709"/>
        <w:rPr>
          <w:color w:val="000000"/>
          <w:sz w:val="20"/>
          <w:szCs w:val="20"/>
          <w:lang w:val="uk-UA"/>
        </w:rPr>
      </w:pPr>
    </w:p>
    <w:p w:rsidR="00D930DF" w:rsidRDefault="00D930DF" w:rsidP="00C96960">
      <w:pPr>
        <w:ind w:firstLine="709"/>
        <w:rPr>
          <w:color w:val="000000"/>
          <w:sz w:val="20"/>
          <w:szCs w:val="20"/>
          <w:lang w:val="uk-UA"/>
        </w:rPr>
      </w:pPr>
      <w:r w:rsidRPr="000F3B07">
        <w:rPr>
          <w:color w:val="000000"/>
          <w:sz w:val="20"/>
          <w:szCs w:val="20"/>
        </w:rPr>
        <w:t>2) Коэффициент выбытия основных фондов (К</w:t>
      </w:r>
      <w:r w:rsidRPr="000F3B07">
        <w:rPr>
          <w:color w:val="000000"/>
          <w:sz w:val="20"/>
          <w:szCs w:val="20"/>
          <w:vertAlign w:val="subscript"/>
        </w:rPr>
        <w:t>выб.</w:t>
      </w:r>
      <w:r w:rsidRPr="000F3B07">
        <w:rPr>
          <w:color w:val="000000"/>
          <w:sz w:val="20"/>
          <w:szCs w:val="20"/>
        </w:rPr>
        <w:t>) рассчитывается как отношение полной первоначальной стоимости выбывших основных фондов к полной первоначальной стоимости основных фондов на начало года:</w:t>
      </w:r>
    </w:p>
    <w:p w:rsidR="00AC34AE" w:rsidRPr="00AC34AE" w:rsidRDefault="00AC34AE" w:rsidP="00C96960">
      <w:pPr>
        <w:ind w:firstLine="709"/>
        <w:rPr>
          <w:color w:val="000000"/>
          <w:sz w:val="20"/>
          <w:szCs w:val="20"/>
          <w:lang w:val="uk-UA"/>
        </w:rPr>
      </w:pPr>
    </w:p>
    <w:p w:rsidR="00D930DF" w:rsidRDefault="00D930DF" w:rsidP="00C96960">
      <w:pPr>
        <w:ind w:firstLine="709"/>
        <w:rPr>
          <w:color w:val="000000"/>
          <w:sz w:val="20"/>
          <w:szCs w:val="20"/>
          <w:lang w:val="uk-UA"/>
        </w:rPr>
      </w:pPr>
      <w:r w:rsidRPr="000F3B07">
        <w:rPr>
          <w:color w:val="000000"/>
          <w:sz w:val="20"/>
          <w:szCs w:val="20"/>
        </w:rPr>
        <w:t>К</w:t>
      </w:r>
      <w:r w:rsidRPr="000F3B07">
        <w:rPr>
          <w:color w:val="000000"/>
          <w:sz w:val="20"/>
          <w:szCs w:val="20"/>
          <w:vertAlign w:val="subscript"/>
        </w:rPr>
        <w:t>выб.</w:t>
      </w:r>
      <w:r w:rsidRPr="000F3B07">
        <w:rPr>
          <w:color w:val="000000"/>
          <w:sz w:val="20"/>
          <w:szCs w:val="20"/>
        </w:rPr>
        <w:t xml:space="preserve"> = Ф</w:t>
      </w:r>
      <w:r w:rsidRPr="000F3B07">
        <w:rPr>
          <w:color w:val="000000"/>
          <w:sz w:val="20"/>
          <w:szCs w:val="20"/>
          <w:vertAlign w:val="subscript"/>
        </w:rPr>
        <w:t>В</w:t>
      </w:r>
      <w:r w:rsidRPr="000F3B07">
        <w:rPr>
          <w:color w:val="000000"/>
          <w:sz w:val="20"/>
          <w:szCs w:val="20"/>
        </w:rPr>
        <w:t>/Ф</w:t>
      </w:r>
      <w:r w:rsidRPr="000F3B07">
        <w:rPr>
          <w:color w:val="000000"/>
          <w:sz w:val="20"/>
          <w:szCs w:val="20"/>
          <w:vertAlign w:val="subscript"/>
        </w:rPr>
        <w:t>Н</w:t>
      </w:r>
      <w:r w:rsidRPr="000F3B07">
        <w:rPr>
          <w:color w:val="000000"/>
          <w:sz w:val="20"/>
          <w:szCs w:val="20"/>
        </w:rPr>
        <w:t>*100 = 90/980*100 = 9,18%.</w:t>
      </w:r>
    </w:p>
    <w:p w:rsidR="00AC34AE" w:rsidRPr="00AC34AE" w:rsidRDefault="00AC34AE" w:rsidP="00C96960">
      <w:pPr>
        <w:ind w:firstLine="709"/>
        <w:rPr>
          <w:color w:val="000000"/>
          <w:sz w:val="20"/>
          <w:szCs w:val="20"/>
          <w:lang w:val="uk-UA"/>
        </w:rPr>
      </w:pPr>
    </w:p>
    <w:p w:rsidR="00C96960" w:rsidRDefault="00D930DF" w:rsidP="00C96960">
      <w:pPr>
        <w:ind w:firstLine="709"/>
        <w:rPr>
          <w:color w:val="000000"/>
          <w:sz w:val="20"/>
          <w:szCs w:val="20"/>
          <w:lang w:val="uk-UA"/>
        </w:rPr>
      </w:pPr>
      <w:r w:rsidRPr="000F3B07">
        <w:rPr>
          <w:color w:val="000000"/>
          <w:sz w:val="20"/>
          <w:szCs w:val="20"/>
        </w:rPr>
        <w:t>3) Коэффициент износа основных фондов (К</w:t>
      </w:r>
      <w:r w:rsidRPr="000F3B07">
        <w:rPr>
          <w:color w:val="000000"/>
          <w:sz w:val="20"/>
          <w:szCs w:val="20"/>
          <w:vertAlign w:val="subscript"/>
        </w:rPr>
        <w:t>изн.</w:t>
      </w:r>
      <w:r w:rsidRPr="000F3B07">
        <w:rPr>
          <w:color w:val="000000"/>
          <w:sz w:val="20"/>
          <w:szCs w:val="20"/>
        </w:rPr>
        <w:t>) рассчитывается как отношение суммы износа основных фондов на начало (конец) года к полной первоначальной стоимости основных фондов на начало (конец) года.</w:t>
      </w:r>
    </w:p>
    <w:p w:rsidR="00AC34AE" w:rsidRPr="00AC34AE" w:rsidRDefault="00AC34AE" w:rsidP="00C96960">
      <w:pPr>
        <w:ind w:firstLine="709"/>
        <w:rPr>
          <w:color w:val="000000"/>
          <w:sz w:val="20"/>
          <w:szCs w:val="20"/>
          <w:lang w:val="uk-UA"/>
        </w:rPr>
      </w:pPr>
    </w:p>
    <w:p w:rsidR="00C96960" w:rsidRDefault="00D930DF" w:rsidP="00C96960">
      <w:pPr>
        <w:ind w:firstLine="709"/>
        <w:rPr>
          <w:color w:val="000000"/>
          <w:sz w:val="20"/>
          <w:szCs w:val="20"/>
        </w:rPr>
      </w:pPr>
      <w:r w:rsidRPr="000F3B07">
        <w:rPr>
          <w:color w:val="000000"/>
          <w:sz w:val="20"/>
          <w:szCs w:val="20"/>
        </w:rPr>
        <w:t>на начало года: К</w:t>
      </w:r>
      <w:r w:rsidRPr="000F3B07">
        <w:rPr>
          <w:color w:val="000000"/>
          <w:sz w:val="20"/>
          <w:szCs w:val="20"/>
          <w:vertAlign w:val="subscript"/>
        </w:rPr>
        <w:t>изн.</w:t>
      </w:r>
      <w:r w:rsidRPr="000F3B07">
        <w:rPr>
          <w:color w:val="000000"/>
          <w:sz w:val="20"/>
          <w:szCs w:val="20"/>
        </w:rPr>
        <w:t>= И</w:t>
      </w:r>
      <w:r w:rsidRPr="000F3B07">
        <w:rPr>
          <w:color w:val="000000"/>
          <w:sz w:val="20"/>
          <w:szCs w:val="20"/>
          <w:vertAlign w:val="subscript"/>
        </w:rPr>
        <w:t>н</w:t>
      </w:r>
      <w:r w:rsidRPr="000F3B07">
        <w:rPr>
          <w:color w:val="000000"/>
          <w:sz w:val="20"/>
          <w:szCs w:val="20"/>
        </w:rPr>
        <w:t>/Ф</w:t>
      </w:r>
      <w:r w:rsidRPr="000F3B07">
        <w:rPr>
          <w:color w:val="000000"/>
          <w:sz w:val="20"/>
          <w:szCs w:val="20"/>
          <w:vertAlign w:val="subscript"/>
        </w:rPr>
        <w:t>н</w:t>
      </w:r>
      <w:r w:rsidRPr="000F3B07">
        <w:rPr>
          <w:color w:val="000000"/>
          <w:sz w:val="20"/>
          <w:szCs w:val="20"/>
        </w:rPr>
        <w:t>*100%, К</w:t>
      </w:r>
      <w:r w:rsidRPr="000F3B07">
        <w:rPr>
          <w:color w:val="000000"/>
          <w:sz w:val="20"/>
          <w:szCs w:val="20"/>
          <w:vertAlign w:val="subscript"/>
        </w:rPr>
        <w:t xml:space="preserve">изн. </w:t>
      </w:r>
      <w:r w:rsidRPr="000F3B07">
        <w:rPr>
          <w:color w:val="000000"/>
          <w:sz w:val="20"/>
          <w:szCs w:val="20"/>
        </w:rPr>
        <w:t>= 138/980*100 = 14,08%,</w:t>
      </w:r>
    </w:p>
    <w:p w:rsidR="00C96960" w:rsidRDefault="00D930DF" w:rsidP="00C96960">
      <w:pPr>
        <w:ind w:firstLine="709"/>
        <w:rPr>
          <w:color w:val="000000"/>
          <w:sz w:val="20"/>
          <w:szCs w:val="20"/>
          <w:lang w:val="uk-UA"/>
        </w:rPr>
      </w:pPr>
      <w:r w:rsidRPr="000F3B07">
        <w:rPr>
          <w:color w:val="000000"/>
          <w:sz w:val="20"/>
          <w:szCs w:val="20"/>
        </w:rPr>
        <w:t>на конец года: К</w:t>
      </w:r>
      <w:r w:rsidRPr="000F3B07">
        <w:rPr>
          <w:color w:val="000000"/>
          <w:sz w:val="20"/>
          <w:szCs w:val="20"/>
          <w:vertAlign w:val="subscript"/>
        </w:rPr>
        <w:t>изн.</w:t>
      </w:r>
      <w:r w:rsidRPr="000F3B07">
        <w:rPr>
          <w:color w:val="000000"/>
          <w:sz w:val="20"/>
          <w:szCs w:val="20"/>
        </w:rPr>
        <w:t>= И</w:t>
      </w:r>
      <w:r w:rsidRPr="000F3B07">
        <w:rPr>
          <w:color w:val="000000"/>
          <w:sz w:val="20"/>
          <w:szCs w:val="20"/>
          <w:vertAlign w:val="subscript"/>
        </w:rPr>
        <w:t>к</w:t>
      </w:r>
      <w:r w:rsidRPr="000F3B07">
        <w:rPr>
          <w:color w:val="000000"/>
          <w:sz w:val="20"/>
          <w:szCs w:val="20"/>
        </w:rPr>
        <w:t>/Ф</w:t>
      </w:r>
      <w:r w:rsidRPr="000F3B07">
        <w:rPr>
          <w:color w:val="000000"/>
          <w:sz w:val="20"/>
          <w:szCs w:val="20"/>
          <w:vertAlign w:val="subscript"/>
        </w:rPr>
        <w:t>к</w:t>
      </w:r>
      <w:r w:rsidRPr="000F3B07">
        <w:rPr>
          <w:color w:val="000000"/>
          <w:sz w:val="20"/>
          <w:szCs w:val="20"/>
        </w:rPr>
        <w:t>*100%,</w:t>
      </w:r>
      <w:r w:rsidR="00C96960">
        <w:rPr>
          <w:color w:val="000000"/>
          <w:sz w:val="20"/>
          <w:szCs w:val="20"/>
        </w:rPr>
        <w:t xml:space="preserve"> </w:t>
      </w:r>
      <w:r w:rsidRPr="000F3B07">
        <w:rPr>
          <w:color w:val="000000"/>
          <w:sz w:val="20"/>
          <w:szCs w:val="20"/>
        </w:rPr>
        <w:t>К</w:t>
      </w:r>
      <w:r w:rsidRPr="000F3B07">
        <w:rPr>
          <w:color w:val="000000"/>
          <w:sz w:val="20"/>
          <w:szCs w:val="20"/>
          <w:vertAlign w:val="subscript"/>
        </w:rPr>
        <w:t xml:space="preserve">изн. </w:t>
      </w:r>
      <w:r w:rsidRPr="000F3B07">
        <w:rPr>
          <w:color w:val="000000"/>
          <w:sz w:val="20"/>
          <w:szCs w:val="20"/>
        </w:rPr>
        <w:t>= (1050 – 726,5)/1050*100 = 30,81%.</w:t>
      </w:r>
    </w:p>
    <w:p w:rsidR="00AC34AE" w:rsidRPr="00AC34AE" w:rsidRDefault="00AC34AE" w:rsidP="00C96960">
      <w:pPr>
        <w:ind w:firstLine="709"/>
        <w:rPr>
          <w:color w:val="000000"/>
          <w:sz w:val="20"/>
          <w:szCs w:val="20"/>
          <w:lang w:val="uk-UA"/>
        </w:rPr>
      </w:pPr>
    </w:p>
    <w:p w:rsidR="00C96960" w:rsidRDefault="00D930DF" w:rsidP="00C96960">
      <w:pPr>
        <w:ind w:firstLine="709"/>
        <w:rPr>
          <w:color w:val="000000"/>
          <w:sz w:val="20"/>
          <w:szCs w:val="20"/>
        </w:rPr>
      </w:pPr>
      <w:r w:rsidRPr="000F3B07">
        <w:rPr>
          <w:color w:val="000000"/>
          <w:sz w:val="20"/>
          <w:szCs w:val="20"/>
        </w:rPr>
        <w:t>где И</w:t>
      </w:r>
      <w:r w:rsidRPr="000F3B07">
        <w:rPr>
          <w:color w:val="000000"/>
          <w:sz w:val="20"/>
          <w:szCs w:val="20"/>
          <w:vertAlign w:val="subscript"/>
        </w:rPr>
        <w:t>к</w:t>
      </w:r>
      <w:r w:rsidRPr="000F3B07">
        <w:rPr>
          <w:color w:val="000000"/>
          <w:sz w:val="20"/>
          <w:szCs w:val="20"/>
        </w:rPr>
        <w:t xml:space="preserve"> – сумма износа на конец года</w:t>
      </w:r>
    </w:p>
    <w:p w:rsidR="00C96960" w:rsidRDefault="00D930DF" w:rsidP="00C96960">
      <w:pPr>
        <w:ind w:firstLine="709"/>
        <w:rPr>
          <w:color w:val="000000"/>
          <w:sz w:val="20"/>
          <w:szCs w:val="20"/>
          <w:lang w:val="uk-UA"/>
        </w:rPr>
      </w:pPr>
      <w:r w:rsidRPr="000F3B07">
        <w:rPr>
          <w:color w:val="000000"/>
          <w:sz w:val="20"/>
          <w:szCs w:val="20"/>
        </w:rPr>
        <w:t>4) Коэффициент годности основных фондов (К</w:t>
      </w:r>
      <w:r w:rsidRPr="000F3B07">
        <w:rPr>
          <w:i/>
          <w:iCs/>
          <w:color w:val="000000"/>
          <w:sz w:val="20"/>
          <w:szCs w:val="20"/>
          <w:vertAlign w:val="subscript"/>
        </w:rPr>
        <w:t>годн.</w:t>
      </w:r>
      <w:r w:rsidRPr="000F3B07">
        <w:rPr>
          <w:color w:val="000000"/>
          <w:sz w:val="20"/>
          <w:szCs w:val="20"/>
        </w:rPr>
        <w:t>) рассчитывается как отношение остаточной стоимости основных фондов на начало (конец) года к их полной первоначальной стоимости на начало (конец) года.</w:t>
      </w:r>
    </w:p>
    <w:p w:rsidR="00AC34AE" w:rsidRPr="00AC34AE" w:rsidRDefault="00AC34AE" w:rsidP="00C96960">
      <w:pPr>
        <w:ind w:firstLine="709"/>
        <w:rPr>
          <w:color w:val="000000"/>
          <w:sz w:val="20"/>
          <w:szCs w:val="20"/>
          <w:lang w:val="uk-UA"/>
        </w:rPr>
      </w:pPr>
    </w:p>
    <w:p w:rsidR="00C96960" w:rsidRDefault="00D930DF" w:rsidP="00C96960">
      <w:pPr>
        <w:ind w:firstLine="709"/>
        <w:rPr>
          <w:color w:val="000000"/>
          <w:sz w:val="20"/>
          <w:szCs w:val="20"/>
        </w:rPr>
      </w:pPr>
      <w:r w:rsidRPr="000F3B07">
        <w:rPr>
          <w:color w:val="000000"/>
          <w:sz w:val="20"/>
          <w:szCs w:val="20"/>
        </w:rPr>
        <w:t>на начало года К</w:t>
      </w:r>
      <w:r w:rsidRPr="000F3B07">
        <w:rPr>
          <w:i/>
          <w:iCs/>
          <w:color w:val="000000"/>
          <w:sz w:val="20"/>
          <w:szCs w:val="20"/>
          <w:vertAlign w:val="subscript"/>
        </w:rPr>
        <w:t>годн</w:t>
      </w:r>
      <w:r w:rsidRPr="000F3B07">
        <w:rPr>
          <w:color w:val="000000"/>
          <w:sz w:val="20"/>
          <w:szCs w:val="20"/>
          <w:vertAlign w:val="subscript"/>
        </w:rPr>
        <w:t xml:space="preserve">. </w:t>
      </w:r>
      <w:r w:rsidRPr="000F3B07">
        <w:rPr>
          <w:color w:val="000000"/>
          <w:sz w:val="20"/>
          <w:szCs w:val="20"/>
        </w:rPr>
        <w:t>= Ф</w:t>
      </w:r>
      <w:r w:rsidRPr="000F3B07">
        <w:rPr>
          <w:i/>
          <w:iCs/>
          <w:color w:val="000000"/>
          <w:sz w:val="20"/>
          <w:szCs w:val="20"/>
          <w:vertAlign w:val="subscript"/>
        </w:rPr>
        <w:t>н</w:t>
      </w:r>
      <w:r w:rsidRPr="000F3B07">
        <w:rPr>
          <w:i/>
          <w:iCs/>
          <w:color w:val="000000"/>
          <w:sz w:val="20"/>
          <w:szCs w:val="20"/>
          <w:vertAlign w:val="superscript"/>
        </w:rPr>
        <w:t>ост.</w:t>
      </w:r>
      <w:r w:rsidRPr="000F3B07">
        <w:rPr>
          <w:color w:val="000000"/>
          <w:sz w:val="20"/>
          <w:szCs w:val="20"/>
        </w:rPr>
        <w:t>/Ф</w:t>
      </w:r>
      <w:r w:rsidRPr="000F3B07">
        <w:rPr>
          <w:i/>
          <w:iCs/>
          <w:color w:val="000000"/>
          <w:sz w:val="20"/>
          <w:szCs w:val="20"/>
          <w:vertAlign w:val="subscript"/>
        </w:rPr>
        <w:t>н</w:t>
      </w:r>
      <w:r w:rsidRPr="000F3B07">
        <w:rPr>
          <w:color w:val="000000"/>
          <w:sz w:val="20"/>
          <w:szCs w:val="20"/>
        </w:rPr>
        <w:t>*100 = 686/980*100 = 70%,</w:t>
      </w:r>
    </w:p>
    <w:p w:rsidR="00C96960" w:rsidRDefault="00D930DF" w:rsidP="00C96960">
      <w:pPr>
        <w:ind w:firstLine="709"/>
        <w:rPr>
          <w:color w:val="000000"/>
          <w:sz w:val="20"/>
          <w:szCs w:val="20"/>
          <w:lang w:val="uk-UA"/>
        </w:rPr>
      </w:pPr>
      <w:r w:rsidRPr="000F3B07">
        <w:rPr>
          <w:color w:val="000000"/>
          <w:sz w:val="20"/>
          <w:szCs w:val="20"/>
        </w:rPr>
        <w:t>на конец года К</w:t>
      </w:r>
      <w:r w:rsidRPr="000F3B07">
        <w:rPr>
          <w:i/>
          <w:iCs/>
          <w:color w:val="000000"/>
          <w:sz w:val="20"/>
          <w:szCs w:val="20"/>
          <w:vertAlign w:val="subscript"/>
        </w:rPr>
        <w:t>годн.</w:t>
      </w:r>
      <w:r w:rsidRPr="000F3B07">
        <w:rPr>
          <w:color w:val="000000"/>
          <w:sz w:val="20"/>
          <w:szCs w:val="20"/>
        </w:rPr>
        <w:t xml:space="preserve"> = Ф</w:t>
      </w:r>
      <w:r w:rsidRPr="000F3B07">
        <w:rPr>
          <w:i/>
          <w:iCs/>
          <w:color w:val="000000"/>
          <w:sz w:val="20"/>
          <w:szCs w:val="20"/>
          <w:vertAlign w:val="subscript"/>
        </w:rPr>
        <w:t>к</w:t>
      </w:r>
      <w:r w:rsidRPr="000F3B07">
        <w:rPr>
          <w:i/>
          <w:iCs/>
          <w:color w:val="000000"/>
          <w:sz w:val="20"/>
          <w:szCs w:val="20"/>
          <w:vertAlign w:val="superscript"/>
        </w:rPr>
        <w:t>ост.</w:t>
      </w:r>
      <w:r w:rsidRPr="000F3B07">
        <w:rPr>
          <w:color w:val="000000"/>
          <w:sz w:val="20"/>
          <w:szCs w:val="20"/>
        </w:rPr>
        <w:t>*100 = 726,5/1050*100 = 69,19%.</w:t>
      </w:r>
    </w:p>
    <w:p w:rsidR="00AC34AE" w:rsidRPr="00AC34AE" w:rsidRDefault="00AC34AE" w:rsidP="00C96960">
      <w:pPr>
        <w:ind w:firstLine="709"/>
        <w:rPr>
          <w:color w:val="000000"/>
          <w:sz w:val="20"/>
          <w:szCs w:val="20"/>
          <w:lang w:val="uk-UA"/>
        </w:rPr>
      </w:pPr>
    </w:p>
    <w:p w:rsidR="00C96960" w:rsidRDefault="00D930DF" w:rsidP="00C96960">
      <w:pPr>
        <w:ind w:firstLine="709"/>
        <w:rPr>
          <w:color w:val="000000"/>
          <w:sz w:val="20"/>
          <w:szCs w:val="20"/>
          <w:lang w:val="uk-UA"/>
        </w:rPr>
      </w:pPr>
      <w:r w:rsidRPr="000F3B07">
        <w:rPr>
          <w:color w:val="000000"/>
          <w:sz w:val="20"/>
          <w:szCs w:val="20"/>
        </w:rPr>
        <w:t>Взаимосвязь между коэффициентами износа и годности:</w:t>
      </w:r>
    </w:p>
    <w:p w:rsidR="00AC34AE" w:rsidRPr="00AC34AE" w:rsidRDefault="00AC34AE" w:rsidP="00C96960">
      <w:pPr>
        <w:ind w:firstLine="709"/>
        <w:rPr>
          <w:color w:val="000000"/>
          <w:sz w:val="20"/>
          <w:szCs w:val="20"/>
          <w:lang w:val="uk-UA"/>
        </w:rPr>
      </w:pPr>
    </w:p>
    <w:p w:rsidR="00C96960" w:rsidRDefault="00D930DF" w:rsidP="00C96960">
      <w:pPr>
        <w:ind w:firstLine="709"/>
        <w:rPr>
          <w:color w:val="000000"/>
          <w:sz w:val="20"/>
          <w:szCs w:val="20"/>
          <w:lang w:val="uk-UA"/>
        </w:rPr>
      </w:pPr>
      <w:r w:rsidRPr="000F3B07">
        <w:rPr>
          <w:color w:val="000000"/>
          <w:sz w:val="20"/>
          <w:szCs w:val="20"/>
        </w:rPr>
        <w:t>К</w:t>
      </w:r>
      <w:r w:rsidRPr="000F3B07">
        <w:rPr>
          <w:i/>
          <w:iCs/>
          <w:color w:val="000000"/>
          <w:sz w:val="20"/>
          <w:szCs w:val="20"/>
          <w:vertAlign w:val="subscript"/>
        </w:rPr>
        <w:t xml:space="preserve">изн </w:t>
      </w:r>
      <w:r w:rsidRPr="000F3B07">
        <w:rPr>
          <w:color w:val="000000"/>
          <w:sz w:val="20"/>
          <w:szCs w:val="20"/>
        </w:rPr>
        <w:t>+ К</w:t>
      </w:r>
      <w:r w:rsidRPr="000F3B07">
        <w:rPr>
          <w:i/>
          <w:iCs/>
          <w:color w:val="000000"/>
          <w:sz w:val="20"/>
          <w:szCs w:val="20"/>
          <w:vertAlign w:val="subscript"/>
        </w:rPr>
        <w:t>годн.</w:t>
      </w:r>
      <w:r w:rsidRPr="000F3B07">
        <w:rPr>
          <w:color w:val="000000"/>
          <w:sz w:val="20"/>
          <w:szCs w:val="20"/>
        </w:rPr>
        <w:t>= 1 (100%).</w:t>
      </w:r>
    </w:p>
    <w:p w:rsidR="00AC34AE" w:rsidRPr="00AC34AE" w:rsidRDefault="00AC34AE" w:rsidP="00C96960">
      <w:pPr>
        <w:ind w:firstLine="709"/>
        <w:rPr>
          <w:color w:val="000000"/>
          <w:sz w:val="20"/>
          <w:szCs w:val="20"/>
          <w:lang w:val="uk-UA"/>
        </w:rPr>
      </w:pPr>
    </w:p>
    <w:p w:rsidR="00C96960" w:rsidRDefault="004035AD" w:rsidP="00C96960">
      <w:pPr>
        <w:ind w:firstLine="709"/>
        <w:rPr>
          <w:color w:val="000000"/>
          <w:sz w:val="20"/>
          <w:szCs w:val="20"/>
        </w:rPr>
      </w:pPr>
      <w:r w:rsidRPr="000F3B07">
        <w:rPr>
          <w:color w:val="000000"/>
          <w:sz w:val="20"/>
          <w:szCs w:val="20"/>
        </w:rPr>
        <w:t>Вывод: е</w:t>
      </w:r>
      <w:r w:rsidR="00D930DF" w:rsidRPr="000F3B07">
        <w:rPr>
          <w:color w:val="000000"/>
          <w:sz w:val="20"/>
          <w:szCs w:val="20"/>
        </w:rPr>
        <w:t xml:space="preserve">сли сравнивать коэффициенты, </w:t>
      </w:r>
      <w:r w:rsidR="0032155A" w:rsidRPr="000F3B07">
        <w:rPr>
          <w:color w:val="000000"/>
          <w:sz w:val="20"/>
          <w:szCs w:val="20"/>
        </w:rPr>
        <w:t>характеризующие</w:t>
      </w:r>
      <w:r w:rsidR="00D930DF" w:rsidRPr="000F3B07">
        <w:rPr>
          <w:color w:val="000000"/>
          <w:sz w:val="20"/>
          <w:szCs w:val="20"/>
        </w:rPr>
        <w:t xml:space="preserve"> состояние основных фондов, то можно </w:t>
      </w:r>
      <w:r w:rsidRPr="000F3B07">
        <w:rPr>
          <w:color w:val="000000"/>
          <w:sz w:val="20"/>
          <w:szCs w:val="20"/>
        </w:rPr>
        <w:t>заметить</w:t>
      </w:r>
      <w:r w:rsidR="00D930DF" w:rsidRPr="000F3B07">
        <w:rPr>
          <w:color w:val="000000"/>
          <w:sz w:val="20"/>
          <w:szCs w:val="20"/>
        </w:rPr>
        <w:t>, что износ основных фондов на конец года увеличился на 16,73% (30,81</w:t>
      </w:r>
      <w:r w:rsidR="00C96960">
        <w:rPr>
          <w:color w:val="000000"/>
          <w:sz w:val="20"/>
          <w:szCs w:val="20"/>
        </w:rPr>
        <w:t xml:space="preserve"> - </w:t>
      </w:r>
      <w:r w:rsidR="00D930DF" w:rsidRPr="000F3B07">
        <w:rPr>
          <w:color w:val="000000"/>
          <w:sz w:val="20"/>
          <w:szCs w:val="20"/>
        </w:rPr>
        <w:t>14,08 = 16,73%).</w:t>
      </w:r>
    </w:p>
    <w:p w:rsidR="00AC34AE" w:rsidRDefault="00AC34AE" w:rsidP="00C96960">
      <w:pPr>
        <w:pStyle w:val="2"/>
        <w:ind w:firstLine="709"/>
        <w:jc w:val="both"/>
        <w:rPr>
          <w:i w:val="0"/>
          <w:iCs w:val="0"/>
          <w:lang w:val="uk-UA"/>
        </w:rPr>
      </w:pPr>
    </w:p>
    <w:p w:rsidR="00C96960" w:rsidRDefault="004035AD" w:rsidP="00AC34AE">
      <w:pPr>
        <w:pStyle w:val="2"/>
      </w:pPr>
      <w:bookmarkStart w:id="25" w:name="_Toc254314148"/>
      <w:r w:rsidRPr="000F3B07">
        <w:t>Задание №2</w:t>
      </w:r>
      <w:bookmarkEnd w:id="25"/>
    </w:p>
    <w:p w:rsidR="00AC34AE" w:rsidRDefault="00AC34AE" w:rsidP="00C96960">
      <w:pPr>
        <w:ind w:firstLine="709"/>
        <w:rPr>
          <w:lang w:val="uk-UA"/>
        </w:rPr>
      </w:pPr>
    </w:p>
    <w:p w:rsidR="004035AD" w:rsidRPr="000F3B07" w:rsidRDefault="004035AD" w:rsidP="00C96960">
      <w:pPr>
        <w:ind w:firstLine="709"/>
      </w:pPr>
      <w:r w:rsidRPr="000F3B07">
        <w:t>Имеются следующие данные по предприятию за два года,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2548"/>
      </w:tblGrid>
      <w:tr w:rsidR="004035AD" w:rsidRPr="00425D0F" w:rsidTr="00425D0F">
        <w:trPr>
          <w:jc w:val="center"/>
        </w:trPr>
        <w:tc>
          <w:tcPr>
            <w:tcW w:w="3190" w:type="dxa"/>
            <w:shd w:val="clear" w:color="auto" w:fill="auto"/>
          </w:tcPr>
          <w:p w:rsidR="004035AD" w:rsidRPr="00390CA0" w:rsidRDefault="004035AD" w:rsidP="00AC34AE">
            <w:pPr>
              <w:pStyle w:val="afb"/>
            </w:pPr>
            <w:r w:rsidRPr="00390CA0">
              <w:t>Показатели</w:t>
            </w:r>
          </w:p>
        </w:tc>
        <w:tc>
          <w:tcPr>
            <w:tcW w:w="3190" w:type="dxa"/>
            <w:shd w:val="clear" w:color="auto" w:fill="auto"/>
          </w:tcPr>
          <w:p w:rsidR="004035AD" w:rsidRPr="00390CA0" w:rsidRDefault="004035AD" w:rsidP="00AC34AE">
            <w:pPr>
              <w:pStyle w:val="afb"/>
            </w:pPr>
            <w:r w:rsidRPr="00390CA0">
              <w:t>Базисный год</w:t>
            </w:r>
          </w:p>
        </w:tc>
        <w:tc>
          <w:tcPr>
            <w:tcW w:w="2548" w:type="dxa"/>
            <w:shd w:val="clear" w:color="auto" w:fill="auto"/>
          </w:tcPr>
          <w:p w:rsidR="004035AD" w:rsidRPr="00390CA0" w:rsidRDefault="004035AD" w:rsidP="00AC34AE">
            <w:pPr>
              <w:pStyle w:val="afb"/>
            </w:pPr>
            <w:r w:rsidRPr="00390CA0">
              <w:t>Отчетный год</w:t>
            </w:r>
          </w:p>
        </w:tc>
      </w:tr>
      <w:tr w:rsidR="004035AD" w:rsidRPr="00425D0F" w:rsidTr="00425D0F">
        <w:trPr>
          <w:jc w:val="center"/>
        </w:trPr>
        <w:tc>
          <w:tcPr>
            <w:tcW w:w="3190" w:type="dxa"/>
            <w:shd w:val="clear" w:color="auto" w:fill="auto"/>
          </w:tcPr>
          <w:p w:rsidR="004035AD" w:rsidRPr="00390CA0" w:rsidRDefault="004035AD" w:rsidP="00AC34AE">
            <w:pPr>
              <w:pStyle w:val="afb"/>
            </w:pPr>
            <w:r w:rsidRPr="00390CA0">
              <w:t>Выручка от реализации продукции</w:t>
            </w:r>
          </w:p>
        </w:tc>
        <w:tc>
          <w:tcPr>
            <w:tcW w:w="3190" w:type="dxa"/>
            <w:shd w:val="clear" w:color="auto" w:fill="auto"/>
          </w:tcPr>
          <w:p w:rsidR="004035AD" w:rsidRPr="00390CA0" w:rsidRDefault="004035AD" w:rsidP="00AC34AE">
            <w:pPr>
              <w:pStyle w:val="afb"/>
            </w:pPr>
            <w:r w:rsidRPr="00390CA0">
              <w:t>19800</w:t>
            </w:r>
          </w:p>
        </w:tc>
        <w:tc>
          <w:tcPr>
            <w:tcW w:w="2548" w:type="dxa"/>
            <w:shd w:val="clear" w:color="auto" w:fill="auto"/>
          </w:tcPr>
          <w:p w:rsidR="004035AD" w:rsidRPr="00390CA0" w:rsidRDefault="004035AD" w:rsidP="00AC34AE">
            <w:pPr>
              <w:pStyle w:val="afb"/>
            </w:pPr>
            <w:r w:rsidRPr="00390CA0">
              <w:t>25200</w:t>
            </w:r>
          </w:p>
        </w:tc>
      </w:tr>
      <w:tr w:rsidR="004035AD" w:rsidRPr="00425D0F" w:rsidTr="00425D0F">
        <w:trPr>
          <w:jc w:val="center"/>
        </w:trPr>
        <w:tc>
          <w:tcPr>
            <w:tcW w:w="3190" w:type="dxa"/>
            <w:shd w:val="clear" w:color="auto" w:fill="auto"/>
          </w:tcPr>
          <w:p w:rsidR="004035AD" w:rsidRPr="00390CA0" w:rsidRDefault="004035AD" w:rsidP="00AC34AE">
            <w:pPr>
              <w:pStyle w:val="afb"/>
            </w:pPr>
            <w:r w:rsidRPr="00390CA0">
              <w:t>Средние остатки оборотных средств</w:t>
            </w:r>
          </w:p>
        </w:tc>
        <w:tc>
          <w:tcPr>
            <w:tcW w:w="3190" w:type="dxa"/>
            <w:shd w:val="clear" w:color="auto" w:fill="auto"/>
          </w:tcPr>
          <w:p w:rsidR="004035AD" w:rsidRPr="00390CA0" w:rsidRDefault="004035AD" w:rsidP="00AC34AE">
            <w:pPr>
              <w:pStyle w:val="afb"/>
            </w:pPr>
            <w:r w:rsidRPr="00390CA0">
              <w:t>2240</w:t>
            </w:r>
          </w:p>
        </w:tc>
        <w:tc>
          <w:tcPr>
            <w:tcW w:w="2548" w:type="dxa"/>
            <w:shd w:val="clear" w:color="auto" w:fill="auto"/>
          </w:tcPr>
          <w:p w:rsidR="004035AD" w:rsidRPr="00390CA0" w:rsidRDefault="004035AD" w:rsidP="00AC34AE">
            <w:pPr>
              <w:pStyle w:val="afb"/>
            </w:pPr>
            <w:r w:rsidRPr="00390CA0">
              <w:t>1870</w:t>
            </w:r>
          </w:p>
        </w:tc>
      </w:tr>
    </w:tbl>
    <w:p w:rsidR="004035AD" w:rsidRPr="000F3B07" w:rsidRDefault="004035AD" w:rsidP="00C96960">
      <w:pPr>
        <w:ind w:firstLine="709"/>
        <w:rPr>
          <w:color w:val="000000"/>
          <w:sz w:val="20"/>
          <w:szCs w:val="20"/>
        </w:rPr>
      </w:pPr>
    </w:p>
    <w:p w:rsidR="004035AD" w:rsidRPr="000F3B07" w:rsidRDefault="004035AD" w:rsidP="00C96960">
      <w:pPr>
        <w:ind w:firstLine="709"/>
        <w:rPr>
          <w:color w:val="000000"/>
          <w:sz w:val="20"/>
          <w:szCs w:val="20"/>
        </w:rPr>
      </w:pPr>
      <w:r w:rsidRPr="000F3B07">
        <w:rPr>
          <w:color w:val="000000"/>
          <w:sz w:val="20"/>
          <w:szCs w:val="20"/>
        </w:rPr>
        <w:t>На основе приведенных данных рассчитайте:</w:t>
      </w:r>
    </w:p>
    <w:p w:rsidR="004035AD" w:rsidRPr="000F3B07" w:rsidRDefault="004035AD" w:rsidP="00C96960">
      <w:pPr>
        <w:ind w:firstLine="709"/>
        <w:rPr>
          <w:color w:val="000000"/>
          <w:sz w:val="20"/>
          <w:szCs w:val="20"/>
        </w:rPr>
      </w:pPr>
      <w:r w:rsidRPr="000F3B07">
        <w:rPr>
          <w:color w:val="000000"/>
          <w:sz w:val="20"/>
          <w:szCs w:val="20"/>
        </w:rPr>
        <w:t>1. Показатели оборачиваемости оборотных средств за каждый год:</w:t>
      </w:r>
    </w:p>
    <w:p w:rsidR="004035AD" w:rsidRPr="000F3B07" w:rsidRDefault="004035AD" w:rsidP="00C96960">
      <w:pPr>
        <w:ind w:firstLine="709"/>
        <w:rPr>
          <w:color w:val="000000"/>
          <w:sz w:val="20"/>
          <w:szCs w:val="20"/>
        </w:rPr>
      </w:pPr>
      <w:r w:rsidRPr="000F3B07">
        <w:rPr>
          <w:color w:val="000000"/>
          <w:sz w:val="20"/>
          <w:szCs w:val="20"/>
        </w:rPr>
        <w:t>а) коэффициент оборачиваемости;</w:t>
      </w:r>
    </w:p>
    <w:p w:rsidR="004035AD" w:rsidRPr="000F3B07" w:rsidRDefault="004035AD" w:rsidP="00C96960">
      <w:pPr>
        <w:ind w:firstLine="709"/>
        <w:rPr>
          <w:color w:val="000000"/>
          <w:sz w:val="20"/>
          <w:szCs w:val="20"/>
        </w:rPr>
      </w:pPr>
      <w:r w:rsidRPr="000F3B07">
        <w:rPr>
          <w:color w:val="000000"/>
          <w:sz w:val="20"/>
          <w:szCs w:val="20"/>
        </w:rPr>
        <w:t>б) коэффициент закрепления;</w:t>
      </w:r>
    </w:p>
    <w:p w:rsidR="004035AD" w:rsidRPr="000F3B07" w:rsidRDefault="004035AD" w:rsidP="00C96960">
      <w:pPr>
        <w:ind w:firstLine="709"/>
        <w:rPr>
          <w:color w:val="000000"/>
          <w:sz w:val="20"/>
          <w:szCs w:val="20"/>
        </w:rPr>
      </w:pPr>
      <w:r w:rsidRPr="000F3B07">
        <w:rPr>
          <w:color w:val="000000"/>
          <w:sz w:val="20"/>
          <w:szCs w:val="20"/>
        </w:rPr>
        <w:t>в) среднюю продолжительность одного оборота (в днях).</w:t>
      </w:r>
    </w:p>
    <w:p w:rsidR="004035AD" w:rsidRPr="000F3B07" w:rsidRDefault="004035AD" w:rsidP="00C96960">
      <w:pPr>
        <w:ind w:firstLine="709"/>
        <w:rPr>
          <w:color w:val="000000"/>
          <w:sz w:val="20"/>
          <w:szCs w:val="20"/>
        </w:rPr>
      </w:pPr>
      <w:r w:rsidRPr="000F3B07">
        <w:rPr>
          <w:color w:val="000000"/>
          <w:sz w:val="20"/>
          <w:szCs w:val="20"/>
        </w:rPr>
        <w:t>2. Индексы динамики скорости обращения оборотных средств.</w:t>
      </w:r>
    </w:p>
    <w:p w:rsidR="004035AD" w:rsidRPr="000F3B07" w:rsidRDefault="004035AD" w:rsidP="00C96960">
      <w:pPr>
        <w:ind w:firstLine="709"/>
        <w:rPr>
          <w:color w:val="000000"/>
          <w:sz w:val="20"/>
          <w:szCs w:val="20"/>
        </w:rPr>
      </w:pPr>
      <w:r w:rsidRPr="000F3B07">
        <w:rPr>
          <w:color w:val="000000"/>
          <w:sz w:val="20"/>
          <w:szCs w:val="20"/>
        </w:rPr>
        <w:t>3. Размер высвобождения оборотных средств из оборота в результате ускорения их оборачиваемости.</w:t>
      </w:r>
    </w:p>
    <w:p w:rsidR="00C96960" w:rsidRDefault="004035AD" w:rsidP="00C96960">
      <w:pPr>
        <w:ind w:firstLine="709"/>
        <w:rPr>
          <w:color w:val="000000"/>
          <w:sz w:val="20"/>
          <w:szCs w:val="20"/>
        </w:rPr>
      </w:pPr>
      <w:r w:rsidRPr="000F3B07">
        <w:rPr>
          <w:color w:val="000000"/>
          <w:sz w:val="20"/>
          <w:szCs w:val="20"/>
        </w:rPr>
        <w:t>Проанализируйте полученные результаты и сделайте выводы.</w:t>
      </w:r>
    </w:p>
    <w:p w:rsidR="008B21DB" w:rsidRPr="000F3B07" w:rsidRDefault="008B21DB" w:rsidP="00C96960">
      <w:pPr>
        <w:ind w:firstLine="709"/>
        <w:rPr>
          <w:b/>
          <w:bCs/>
          <w:color w:val="000000"/>
          <w:sz w:val="20"/>
          <w:szCs w:val="20"/>
        </w:rPr>
      </w:pPr>
      <w:r w:rsidRPr="000F3B07">
        <w:rPr>
          <w:b/>
          <w:bCs/>
          <w:color w:val="000000"/>
          <w:sz w:val="20"/>
          <w:szCs w:val="20"/>
        </w:rPr>
        <w:t>Решение:</w:t>
      </w:r>
    </w:p>
    <w:p w:rsidR="00C96960" w:rsidRDefault="008B21DB" w:rsidP="00C96960">
      <w:pPr>
        <w:ind w:firstLine="709"/>
        <w:rPr>
          <w:color w:val="000000"/>
          <w:sz w:val="20"/>
          <w:szCs w:val="20"/>
          <w:lang w:val="uk-UA"/>
        </w:rPr>
      </w:pPr>
      <w:r w:rsidRPr="000F3B07">
        <w:rPr>
          <w:color w:val="000000"/>
          <w:sz w:val="20"/>
          <w:szCs w:val="20"/>
        </w:rPr>
        <w:t>1</w:t>
      </w:r>
      <w:r w:rsidR="00C96960">
        <w:rPr>
          <w:color w:val="000000"/>
          <w:sz w:val="20"/>
          <w:szCs w:val="20"/>
        </w:rPr>
        <w:t>.</w:t>
      </w:r>
    </w:p>
    <w:p w:rsidR="00AC34AE" w:rsidRPr="00AC34AE" w:rsidRDefault="00AC34AE" w:rsidP="00C96960">
      <w:pPr>
        <w:ind w:firstLine="709"/>
        <w:rPr>
          <w:color w:val="000000"/>
          <w:sz w:val="20"/>
          <w:szCs w:val="20"/>
          <w:lang w:val="uk-UA"/>
        </w:rPr>
      </w:pPr>
    </w:p>
    <w:p w:rsidR="00C96960" w:rsidRDefault="008B21DB" w:rsidP="00C96960">
      <w:pPr>
        <w:ind w:firstLine="709"/>
        <w:rPr>
          <w:color w:val="000000"/>
          <w:sz w:val="20"/>
          <w:szCs w:val="20"/>
          <w:lang w:val="uk-UA"/>
        </w:rPr>
      </w:pPr>
      <w:r w:rsidRPr="000F3B07">
        <w:rPr>
          <w:color w:val="000000"/>
          <w:sz w:val="20"/>
          <w:szCs w:val="20"/>
        </w:rPr>
        <w:t>а) К</w:t>
      </w:r>
      <w:r w:rsidRPr="000F3B07">
        <w:rPr>
          <w:color w:val="000000"/>
          <w:sz w:val="20"/>
          <w:szCs w:val="20"/>
          <w:vertAlign w:val="subscript"/>
        </w:rPr>
        <w:t>об</w:t>
      </w:r>
      <w:r w:rsidRPr="000F3B07">
        <w:rPr>
          <w:color w:val="000000"/>
          <w:sz w:val="20"/>
          <w:szCs w:val="20"/>
        </w:rPr>
        <w:t xml:space="preserve"> = Р/О,</w:t>
      </w:r>
    </w:p>
    <w:p w:rsidR="00AC34AE" w:rsidRPr="00AC34AE" w:rsidRDefault="00AC34AE" w:rsidP="00C96960">
      <w:pPr>
        <w:ind w:firstLine="709"/>
        <w:rPr>
          <w:color w:val="000000"/>
          <w:sz w:val="20"/>
          <w:szCs w:val="20"/>
          <w:lang w:val="uk-UA"/>
        </w:rPr>
      </w:pPr>
    </w:p>
    <w:p w:rsidR="00C96960" w:rsidRDefault="008B21DB" w:rsidP="00C96960">
      <w:pPr>
        <w:ind w:firstLine="709"/>
        <w:rPr>
          <w:color w:val="000000"/>
          <w:sz w:val="20"/>
          <w:szCs w:val="20"/>
        </w:rPr>
      </w:pPr>
      <w:r w:rsidRPr="000F3B07">
        <w:rPr>
          <w:color w:val="000000"/>
          <w:sz w:val="20"/>
          <w:szCs w:val="20"/>
        </w:rPr>
        <w:t>где Р – выручка от реализованной продукции,</w:t>
      </w:r>
    </w:p>
    <w:p w:rsidR="00C96960" w:rsidRDefault="008B21DB" w:rsidP="00C96960">
      <w:pPr>
        <w:ind w:firstLine="709"/>
        <w:rPr>
          <w:color w:val="000000"/>
          <w:sz w:val="20"/>
          <w:szCs w:val="20"/>
          <w:lang w:val="uk-UA"/>
        </w:rPr>
      </w:pPr>
      <w:r w:rsidRPr="000F3B07">
        <w:rPr>
          <w:color w:val="000000"/>
          <w:sz w:val="20"/>
          <w:szCs w:val="20"/>
        </w:rPr>
        <w:t xml:space="preserve">О </w:t>
      </w:r>
      <w:r w:rsidR="00D86F88" w:rsidRPr="000F3B07">
        <w:rPr>
          <w:color w:val="000000"/>
          <w:sz w:val="20"/>
          <w:szCs w:val="20"/>
        </w:rPr>
        <w:t>–</w:t>
      </w:r>
      <w:r w:rsidRPr="000F3B07">
        <w:rPr>
          <w:color w:val="000000"/>
          <w:sz w:val="20"/>
          <w:szCs w:val="20"/>
        </w:rPr>
        <w:t xml:space="preserve"> </w:t>
      </w:r>
      <w:r w:rsidR="00D86F88" w:rsidRPr="000F3B07">
        <w:rPr>
          <w:color w:val="000000"/>
          <w:sz w:val="20"/>
          <w:szCs w:val="20"/>
        </w:rPr>
        <w:t>средний остаток оборотных средств;</w:t>
      </w:r>
    </w:p>
    <w:p w:rsidR="00AC34AE" w:rsidRPr="00AC34AE" w:rsidRDefault="00AC34AE" w:rsidP="00C96960">
      <w:pPr>
        <w:ind w:firstLine="709"/>
        <w:rPr>
          <w:color w:val="000000"/>
          <w:sz w:val="20"/>
          <w:szCs w:val="20"/>
          <w:lang w:val="uk-UA"/>
        </w:rPr>
      </w:pPr>
    </w:p>
    <w:p w:rsidR="00D86F88" w:rsidRPr="000F3B07" w:rsidRDefault="00D86F88" w:rsidP="00C96960">
      <w:pPr>
        <w:ind w:firstLine="709"/>
        <w:rPr>
          <w:color w:val="000000"/>
          <w:sz w:val="20"/>
          <w:szCs w:val="20"/>
        </w:rPr>
      </w:pPr>
      <w:r w:rsidRPr="000F3B07">
        <w:rPr>
          <w:color w:val="000000"/>
          <w:sz w:val="20"/>
          <w:szCs w:val="20"/>
        </w:rPr>
        <w:t>К</w:t>
      </w:r>
      <w:r w:rsidRPr="000F3B07">
        <w:rPr>
          <w:color w:val="000000"/>
          <w:sz w:val="20"/>
          <w:szCs w:val="20"/>
          <w:vertAlign w:val="superscript"/>
        </w:rPr>
        <w:t>баз</w:t>
      </w:r>
      <w:r w:rsidRPr="000F3B07">
        <w:rPr>
          <w:color w:val="000000"/>
          <w:sz w:val="20"/>
          <w:szCs w:val="20"/>
          <w:vertAlign w:val="subscript"/>
        </w:rPr>
        <w:t>об</w:t>
      </w:r>
      <w:r w:rsidRPr="000F3B07">
        <w:rPr>
          <w:color w:val="000000"/>
          <w:sz w:val="20"/>
          <w:szCs w:val="20"/>
        </w:rPr>
        <w:t xml:space="preserve"> = 19800/2240 = 8,84 раз</w:t>
      </w:r>
    </w:p>
    <w:p w:rsidR="00C96960" w:rsidRDefault="00D86F88" w:rsidP="00C96960">
      <w:pPr>
        <w:ind w:firstLine="709"/>
        <w:rPr>
          <w:color w:val="000000"/>
          <w:sz w:val="20"/>
          <w:szCs w:val="20"/>
        </w:rPr>
      </w:pPr>
      <w:r w:rsidRPr="000F3B07">
        <w:rPr>
          <w:color w:val="000000"/>
          <w:sz w:val="20"/>
          <w:szCs w:val="20"/>
        </w:rPr>
        <w:t>К</w:t>
      </w:r>
      <w:r w:rsidRPr="000F3B07">
        <w:rPr>
          <w:color w:val="000000"/>
          <w:sz w:val="20"/>
          <w:szCs w:val="20"/>
          <w:vertAlign w:val="superscript"/>
        </w:rPr>
        <w:t>отч</w:t>
      </w:r>
      <w:r w:rsidRPr="000F3B07">
        <w:rPr>
          <w:color w:val="000000"/>
          <w:sz w:val="20"/>
          <w:szCs w:val="20"/>
          <w:vertAlign w:val="subscript"/>
        </w:rPr>
        <w:t>об</w:t>
      </w:r>
      <w:r w:rsidRPr="000F3B07">
        <w:rPr>
          <w:color w:val="000000"/>
          <w:sz w:val="20"/>
          <w:szCs w:val="20"/>
        </w:rPr>
        <w:t xml:space="preserve"> = 25200/1870 = 13,48 раз</w:t>
      </w:r>
      <w:r w:rsidR="00C96960">
        <w:rPr>
          <w:color w:val="000000"/>
          <w:sz w:val="20"/>
          <w:szCs w:val="20"/>
        </w:rPr>
        <w:t>.</w:t>
      </w:r>
    </w:p>
    <w:p w:rsidR="00C96960" w:rsidRDefault="00D86F88" w:rsidP="00C96960">
      <w:pPr>
        <w:ind w:firstLine="709"/>
        <w:rPr>
          <w:color w:val="000000"/>
          <w:sz w:val="20"/>
          <w:szCs w:val="20"/>
          <w:vertAlign w:val="subscript"/>
        </w:rPr>
      </w:pPr>
      <w:r w:rsidRPr="000F3B07">
        <w:rPr>
          <w:color w:val="000000"/>
          <w:sz w:val="20"/>
          <w:szCs w:val="20"/>
        </w:rPr>
        <w:t>б) К</w:t>
      </w:r>
      <w:r w:rsidRPr="000F3B07">
        <w:rPr>
          <w:color w:val="000000"/>
          <w:sz w:val="20"/>
          <w:szCs w:val="20"/>
          <w:vertAlign w:val="subscript"/>
        </w:rPr>
        <w:t xml:space="preserve">закр </w:t>
      </w:r>
      <w:r w:rsidRPr="000F3B07">
        <w:rPr>
          <w:color w:val="000000"/>
          <w:sz w:val="20"/>
          <w:szCs w:val="20"/>
        </w:rPr>
        <w:t>= 1/ К</w:t>
      </w:r>
      <w:r w:rsidRPr="000F3B07">
        <w:rPr>
          <w:color w:val="000000"/>
          <w:sz w:val="20"/>
          <w:szCs w:val="20"/>
          <w:vertAlign w:val="subscript"/>
        </w:rPr>
        <w:t>об.</w:t>
      </w:r>
    </w:p>
    <w:p w:rsidR="00C96960" w:rsidRDefault="00D86F88" w:rsidP="00C96960">
      <w:pPr>
        <w:ind w:firstLine="709"/>
        <w:rPr>
          <w:color w:val="000000"/>
          <w:sz w:val="20"/>
          <w:szCs w:val="20"/>
        </w:rPr>
      </w:pPr>
      <w:r w:rsidRPr="000F3B07">
        <w:rPr>
          <w:color w:val="000000"/>
          <w:sz w:val="20"/>
          <w:szCs w:val="20"/>
        </w:rPr>
        <w:t>К</w:t>
      </w:r>
      <w:r w:rsidRPr="000F3B07">
        <w:rPr>
          <w:color w:val="000000"/>
          <w:sz w:val="20"/>
          <w:szCs w:val="20"/>
          <w:vertAlign w:val="superscript"/>
        </w:rPr>
        <w:t>баз</w:t>
      </w:r>
      <w:r w:rsidRPr="000F3B07">
        <w:rPr>
          <w:color w:val="000000"/>
          <w:sz w:val="20"/>
          <w:szCs w:val="20"/>
          <w:vertAlign w:val="subscript"/>
        </w:rPr>
        <w:t>закр</w:t>
      </w:r>
      <w:r w:rsidRPr="000F3B07">
        <w:rPr>
          <w:color w:val="000000"/>
          <w:sz w:val="20"/>
          <w:szCs w:val="20"/>
        </w:rPr>
        <w:t xml:space="preserve"> = 1/8,84 = 0,113 руб./руб.</w:t>
      </w:r>
    </w:p>
    <w:p w:rsidR="00C96960" w:rsidRDefault="00D86F88" w:rsidP="00C96960">
      <w:pPr>
        <w:ind w:firstLine="709"/>
        <w:rPr>
          <w:color w:val="000000"/>
          <w:sz w:val="20"/>
          <w:szCs w:val="20"/>
          <w:lang w:val="uk-UA"/>
        </w:rPr>
      </w:pPr>
      <w:r w:rsidRPr="000F3B07">
        <w:rPr>
          <w:color w:val="000000"/>
          <w:sz w:val="20"/>
          <w:szCs w:val="20"/>
        </w:rPr>
        <w:t>К</w:t>
      </w:r>
      <w:r w:rsidRPr="000F3B07">
        <w:rPr>
          <w:color w:val="000000"/>
          <w:sz w:val="20"/>
          <w:szCs w:val="20"/>
          <w:vertAlign w:val="superscript"/>
        </w:rPr>
        <w:t>отч</w:t>
      </w:r>
      <w:r w:rsidRPr="000F3B07">
        <w:rPr>
          <w:color w:val="000000"/>
          <w:sz w:val="20"/>
          <w:szCs w:val="20"/>
          <w:vertAlign w:val="subscript"/>
        </w:rPr>
        <w:t xml:space="preserve">закр </w:t>
      </w:r>
      <w:r w:rsidRPr="000F3B07">
        <w:rPr>
          <w:color w:val="000000"/>
          <w:sz w:val="20"/>
          <w:szCs w:val="20"/>
        </w:rPr>
        <w:t>= 1/13,48 = 0,074 руб./руб</w:t>
      </w:r>
      <w:r w:rsidR="00C96960">
        <w:rPr>
          <w:color w:val="000000"/>
          <w:sz w:val="20"/>
          <w:szCs w:val="20"/>
        </w:rPr>
        <w:t>.</w:t>
      </w:r>
    </w:p>
    <w:p w:rsidR="00AC34AE" w:rsidRPr="00AC34AE" w:rsidRDefault="00AC34AE" w:rsidP="00C96960">
      <w:pPr>
        <w:ind w:firstLine="709"/>
        <w:rPr>
          <w:color w:val="000000"/>
          <w:sz w:val="20"/>
          <w:szCs w:val="20"/>
          <w:lang w:val="uk-UA"/>
        </w:rPr>
      </w:pPr>
    </w:p>
    <w:p w:rsidR="00C96960" w:rsidRDefault="00D86F88" w:rsidP="00C96960">
      <w:pPr>
        <w:ind w:firstLine="709"/>
        <w:rPr>
          <w:color w:val="000000"/>
          <w:sz w:val="20"/>
          <w:szCs w:val="20"/>
          <w:lang w:val="uk-UA"/>
        </w:rPr>
      </w:pPr>
      <w:r w:rsidRPr="000F3B07">
        <w:rPr>
          <w:color w:val="000000"/>
          <w:sz w:val="20"/>
          <w:szCs w:val="20"/>
        </w:rPr>
        <w:t>т.е. на один рубль реализованной продукции в среднем за базисный год приходилось</w:t>
      </w:r>
      <w:r w:rsidR="00F87155" w:rsidRPr="000F3B07">
        <w:rPr>
          <w:color w:val="000000"/>
          <w:sz w:val="20"/>
          <w:szCs w:val="20"/>
        </w:rPr>
        <w:t xml:space="preserve"> 11,3 коп, а в отчетном году 7,4 коп. стоимости запасов оборотных средств</w:t>
      </w:r>
      <w:r w:rsidR="00C96960">
        <w:rPr>
          <w:color w:val="000000"/>
          <w:sz w:val="20"/>
          <w:szCs w:val="20"/>
        </w:rPr>
        <w:t>.</w:t>
      </w:r>
    </w:p>
    <w:p w:rsidR="00AC34AE" w:rsidRPr="00AC34AE" w:rsidRDefault="00AC34AE" w:rsidP="00C96960">
      <w:pPr>
        <w:ind w:firstLine="709"/>
        <w:rPr>
          <w:color w:val="000000"/>
          <w:sz w:val="20"/>
          <w:szCs w:val="20"/>
          <w:lang w:val="uk-UA"/>
        </w:rPr>
      </w:pPr>
    </w:p>
    <w:p w:rsidR="00F87155" w:rsidRDefault="00F87155" w:rsidP="00C96960">
      <w:pPr>
        <w:ind w:firstLine="709"/>
        <w:rPr>
          <w:color w:val="000000"/>
          <w:sz w:val="20"/>
          <w:szCs w:val="20"/>
          <w:lang w:val="uk-UA"/>
        </w:rPr>
      </w:pPr>
      <w:r w:rsidRPr="000F3B07">
        <w:rPr>
          <w:color w:val="000000"/>
          <w:sz w:val="20"/>
          <w:szCs w:val="20"/>
        </w:rPr>
        <w:t>в) Д</w:t>
      </w:r>
      <w:r w:rsidRPr="000F3B07">
        <w:rPr>
          <w:color w:val="000000"/>
          <w:sz w:val="20"/>
          <w:szCs w:val="20"/>
          <w:vertAlign w:val="subscript"/>
        </w:rPr>
        <w:t>об</w:t>
      </w:r>
      <w:r w:rsidRPr="000F3B07">
        <w:rPr>
          <w:color w:val="000000"/>
          <w:sz w:val="20"/>
          <w:szCs w:val="20"/>
        </w:rPr>
        <w:t xml:space="preserve"> = О * Д/Р</w:t>
      </w:r>
    </w:p>
    <w:p w:rsidR="00AC34AE" w:rsidRPr="00AC34AE" w:rsidRDefault="00AC34AE" w:rsidP="00C96960">
      <w:pPr>
        <w:ind w:firstLine="709"/>
        <w:rPr>
          <w:color w:val="000000"/>
          <w:sz w:val="20"/>
          <w:szCs w:val="20"/>
          <w:lang w:val="uk-UA"/>
        </w:rPr>
      </w:pPr>
    </w:p>
    <w:p w:rsidR="00F87155" w:rsidRDefault="00F87155" w:rsidP="00C96960">
      <w:pPr>
        <w:ind w:firstLine="709"/>
        <w:rPr>
          <w:color w:val="000000"/>
          <w:sz w:val="20"/>
          <w:szCs w:val="20"/>
          <w:lang w:val="uk-UA"/>
        </w:rPr>
      </w:pPr>
      <w:r w:rsidRPr="000F3B07">
        <w:rPr>
          <w:color w:val="000000"/>
          <w:sz w:val="20"/>
          <w:szCs w:val="20"/>
        </w:rPr>
        <w:t>Д – продолжительность периода</w:t>
      </w:r>
    </w:p>
    <w:p w:rsidR="00AC34AE" w:rsidRPr="00AC34AE" w:rsidRDefault="00AC34AE" w:rsidP="00C96960">
      <w:pPr>
        <w:ind w:firstLine="709"/>
        <w:rPr>
          <w:color w:val="000000"/>
          <w:sz w:val="20"/>
          <w:szCs w:val="20"/>
          <w:lang w:val="uk-UA"/>
        </w:rPr>
      </w:pPr>
    </w:p>
    <w:p w:rsidR="00F87155" w:rsidRPr="000F3B07" w:rsidRDefault="00DF0AFA" w:rsidP="00C96960">
      <w:pPr>
        <w:ind w:firstLine="709"/>
        <w:rPr>
          <w:color w:val="000000"/>
          <w:sz w:val="20"/>
          <w:szCs w:val="20"/>
        </w:rPr>
      </w:pPr>
      <w:r w:rsidRPr="000F3B07">
        <w:rPr>
          <w:color w:val="000000"/>
          <w:sz w:val="20"/>
          <w:szCs w:val="20"/>
        </w:rPr>
        <w:t>В</w:t>
      </w:r>
      <w:r w:rsidR="00F87155" w:rsidRPr="000F3B07">
        <w:rPr>
          <w:color w:val="000000"/>
          <w:sz w:val="20"/>
          <w:szCs w:val="20"/>
          <w:vertAlign w:val="subscript"/>
        </w:rPr>
        <w:t>баз</w:t>
      </w:r>
      <w:r w:rsidR="00F87155" w:rsidRPr="000F3B07">
        <w:rPr>
          <w:color w:val="000000"/>
          <w:sz w:val="20"/>
          <w:szCs w:val="20"/>
        </w:rPr>
        <w:t xml:space="preserve"> = 2240*365/19800 = 41,3 дн.</w:t>
      </w:r>
    </w:p>
    <w:p w:rsidR="00C96960" w:rsidRDefault="00DF0AFA" w:rsidP="00C96960">
      <w:pPr>
        <w:ind w:firstLine="709"/>
        <w:rPr>
          <w:color w:val="000000"/>
          <w:sz w:val="20"/>
          <w:szCs w:val="20"/>
          <w:lang w:val="uk-UA"/>
        </w:rPr>
      </w:pPr>
      <w:r w:rsidRPr="000F3B07">
        <w:rPr>
          <w:color w:val="000000"/>
          <w:sz w:val="20"/>
          <w:szCs w:val="20"/>
        </w:rPr>
        <w:t>В</w:t>
      </w:r>
      <w:r w:rsidR="00F87155" w:rsidRPr="000F3B07">
        <w:rPr>
          <w:color w:val="000000"/>
          <w:sz w:val="20"/>
          <w:szCs w:val="20"/>
          <w:vertAlign w:val="subscript"/>
        </w:rPr>
        <w:t>отч.</w:t>
      </w:r>
      <w:r w:rsidR="00F87155" w:rsidRPr="000F3B07">
        <w:rPr>
          <w:color w:val="000000"/>
          <w:sz w:val="20"/>
          <w:szCs w:val="20"/>
        </w:rPr>
        <w:t xml:space="preserve"> = 1870*365/25200 = 27,08 дн.</w:t>
      </w:r>
    </w:p>
    <w:p w:rsidR="00AC34AE" w:rsidRPr="00AC34AE" w:rsidRDefault="00AC34AE" w:rsidP="00C96960">
      <w:pPr>
        <w:ind w:firstLine="709"/>
        <w:rPr>
          <w:color w:val="000000"/>
          <w:sz w:val="20"/>
          <w:szCs w:val="20"/>
          <w:lang w:val="uk-UA"/>
        </w:rPr>
      </w:pPr>
    </w:p>
    <w:p w:rsidR="00C96960" w:rsidRDefault="00F87155" w:rsidP="00C96960">
      <w:pPr>
        <w:ind w:firstLine="709"/>
        <w:rPr>
          <w:color w:val="000000"/>
          <w:sz w:val="20"/>
          <w:szCs w:val="20"/>
          <w:lang w:val="uk-UA"/>
        </w:rPr>
      </w:pPr>
      <w:r w:rsidRPr="000F3B07">
        <w:rPr>
          <w:color w:val="000000"/>
          <w:sz w:val="20"/>
          <w:szCs w:val="20"/>
        </w:rPr>
        <w:t>2. Для нахождения индекса динамики скорости обращения оборотных средств мы должны:</w:t>
      </w:r>
    </w:p>
    <w:p w:rsidR="00AC34AE" w:rsidRPr="00AC34AE" w:rsidRDefault="00AC34AE" w:rsidP="00C96960">
      <w:pPr>
        <w:ind w:firstLine="709"/>
        <w:rPr>
          <w:color w:val="000000"/>
          <w:sz w:val="20"/>
          <w:szCs w:val="20"/>
          <w:lang w:val="uk-UA"/>
        </w:rPr>
      </w:pPr>
    </w:p>
    <w:p w:rsidR="00C96960" w:rsidRDefault="00F87155" w:rsidP="00C96960">
      <w:pPr>
        <w:ind w:firstLine="709"/>
        <w:rPr>
          <w:color w:val="000000"/>
          <w:sz w:val="20"/>
          <w:szCs w:val="20"/>
          <w:lang w:val="uk-UA"/>
        </w:rPr>
      </w:pPr>
      <w:r w:rsidRPr="000F3B07">
        <w:rPr>
          <w:color w:val="000000"/>
          <w:sz w:val="20"/>
          <w:szCs w:val="20"/>
        </w:rPr>
        <w:t>27,08 / 41,3 * 100% = 65,57 %,</w:t>
      </w:r>
    </w:p>
    <w:p w:rsidR="00AC34AE" w:rsidRPr="00AC34AE" w:rsidRDefault="00AC34AE" w:rsidP="00C96960">
      <w:pPr>
        <w:ind w:firstLine="709"/>
        <w:rPr>
          <w:color w:val="000000"/>
          <w:sz w:val="20"/>
          <w:szCs w:val="20"/>
          <w:lang w:val="uk-UA"/>
        </w:rPr>
      </w:pPr>
    </w:p>
    <w:p w:rsidR="00F87155" w:rsidRDefault="00F87155" w:rsidP="00C96960">
      <w:pPr>
        <w:ind w:firstLine="709"/>
        <w:rPr>
          <w:color w:val="000000"/>
          <w:sz w:val="20"/>
          <w:szCs w:val="20"/>
          <w:lang w:val="uk-UA"/>
        </w:rPr>
      </w:pPr>
      <w:r w:rsidRPr="000F3B07">
        <w:rPr>
          <w:color w:val="000000"/>
          <w:sz w:val="20"/>
          <w:szCs w:val="20"/>
        </w:rPr>
        <w:t>т.е. скорость обращения увеличилась на 65,57%.</w:t>
      </w:r>
    </w:p>
    <w:p w:rsidR="00AC34AE" w:rsidRPr="00AC34AE" w:rsidRDefault="00AC34AE" w:rsidP="00C96960">
      <w:pPr>
        <w:ind w:firstLine="709"/>
        <w:rPr>
          <w:color w:val="000000"/>
          <w:sz w:val="20"/>
          <w:szCs w:val="20"/>
          <w:lang w:val="uk-UA"/>
        </w:rPr>
      </w:pPr>
    </w:p>
    <w:p w:rsidR="00C96960" w:rsidRDefault="00F87155" w:rsidP="00C96960">
      <w:pPr>
        <w:ind w:firstLine="709"/>
        <w:rPr>
          <w:color w:val="000000"/>
          <w:sz w:val="20"/>
          <w:szCs w:val="20"/>
        </w:rPr>
      </w:pPr>
      <w:r w:rsidRPr="000F3B07">
        <w:rPr>
          <w:color w:val="000000"/>
          <w:sz w:val="20"/>
          <w:szCs w:val="20"/>
        </w:rPr>
        <w:t>3.</w:t>
      </w:r>
      <w:r w:rsidR="00C96960">
        <w:rPr>
          <w:color w:val="000000"/>
          <w:sz w:val="20"/>
          <w:szCs w:val="20"/>
        </w:rPr>
        <w:t xml:space="preserve"> </w:t>
      </w:r>
      <w:r w:rsidRPr="000F3B07">
        <w:rPr>
          <w:color w:val="000000"/>
          <w:sz w:val="20"/>
          <w:szCs w:val="20"/>
        </w:rPr>
        <w:t>М</w:t>
      </w:r>
      <w:r w:rsidRPr="000F3B07">
        <w:rPr>
          <w:color w:val="000000"/>
          <w:sz w:val="20"/>
          <w:szCs w:val="20"/>
          <w:vertAlign w:val="subscript"/>
        </w:rPr>
        <w:t>высв.</w:t>
      </w:r>
      <w:r w:rsidRPr="000F3B07">
        <w:rPr>
          <w:color w:val="000000"/>
          <w:sz w:val="20"/>
          <w:szCs w:val="20"/>
        </w:rPr>
        <w:t xml:space="preserve"> = </w:t>
      </w:r>
      <w:r w:rsidR="00DF0AFA" w:rsidRPr="000F3B07">
        <w:rPr>
          <w:color w:val="000000"/>
          <w:sz w:val="20"/>
          <w:szCs w:val="20"/>
        </w:rPr>
        <w:t>(</w:t>
      </w:r>
      <w:r w:rsidRPr="000F3B07">
        <w:rPr>
          <w:color w:val="000000"/>
          <w:sz w:val="20"/>
          <w:szCs w:val="20"/>
        </w:rPr>
        <w:t>Р</w:t>
      </w:r>
      <w:r w:rsidRPr="000F3B07">
        <w:rPr>
          <w:color w:val="000000"/>
          <w:sz w:val="20"/>
          <w:szCs w:val="20"/>
          <w:vertAlign w:val="subscript"/>
        </w:rPr>
        <w:t>1</w:t>
      </w:r>
      <w:r w:rsidRPr="000F3B07">
        <w:rPr>
          <w:color w:val="000000"/>
          <w:sz w:val="20"/>
          <w:szCs w:val="20"/>
        </w:rPr>
        <w:t xml:space="preserve">* </w:t>
      </w:r>
      <w:r w:rsidR="00DF0AFA" w:rsidRPr="000F3B07">
        <w:rPr>
          <w:color w:val="000000"/>
          <w:sz w:val="20"/>
          <w:szCs w:val="20"/>
        </w:rPr>
        <w:t>В</w:t>
      </w:r>
      <w:r w:rsidR="00DF0AFA" w:rsidRPr="000F3B07">
        <w:rPr>
          <w:color w:val="000000"/>
          <w:sz w:val="20"/>
          <w:szCs w:val="20"/>
          <w:vertAlign w:val="subscript"/>
        </w:rPr>
        <w:t>об</w:t>
      </w:r>
      <w:r w:rsidR="00DF0AFA" w:rsidRPr="000F3B07">
        <w:rPr>
          <w:color w:val="000000"/>
          <w:sz w:val="20"/>
          <w:szCs w:val="20"/>
        </w:rPr>
        <w:t>)/Д – О</w:t>
      </w:r>
      <w:r w:rsidR="00DF0AFA" w:rsidRPr="000F3B07">
        <w:rPr>
          <w:color w:val="000000"/>
          <w:sz w:val="20"/>
          <w:szCs w:val="20"/>
          <w:vertAlign w:val="subscript"/>
        </w:rPr>
        <w:t>1</w:t>
      </w:r>
    </w:p>
    <w:p w:rsidR="00C96960" w:rsidRDefault="00DF0AFA" w:rsidP="00C96960">
      <w:pPr>
        <w:ind w:firstLine="709"/>
        <w:rPr>
          <w:color w:val="000000"/>
          <w:sz w:val="20"/>
          <w:szCs w:val="20"/>
          <w:lang w:val="uk-UA"/>
        </w:rPr>
      </w:pPr>
      <w:r w:rsidRPr="000F3B07">
        <w:rPr>
          <w:color w:val="000000"/>
          <w:sz w:val="20"/>
          <w:szCs w:val="20"/>
        </w:rPr>
        <w:t>М</w:t>
      </w:r>
      <w:r w:rsidRPr="000F3B07">
        <w:rPr>
          <w:color w:val="000000"/>
          <w:sz w:val="20"/>
          <w:szCs w:val="20"/>
          <w:vertAlign w:val="subscript"/>
        </w:rPr>
        <w:t>высв</w:t>
      </w:r>
      <w:r w:rsidRPr="000F3B07">
        <w:rPr>
          <w:color w:val="000000"/>
          <w:sz w:val="20"/>
          <w:szCs w:val="20"/>
        </w:rPr>
        <w:t xml:space="preserve"> = (25200*41,3)/365 – 1870 = 981,4 руб.</w:t>
      </w:r>
    </w:p>
    <w:p w:rsidR="00AC34AE" w:rsidRPr="00AC34AE" w:rsidRDefault="00AC34AE" w:rsidP="00C96960">
      <w:pPr>
        <w:ind w:firstLine="709"/>
        <w:rPr>
          <w:color w:val="000000"/>
          <w:sz w:val="20"/>
          <w:szCs w:val="20"/>
          <w:lang w:val="uk-UA"/>
        </w:rPr>
      </w:pPr>
    </w:p>
    <w:p w:rsidR="00C96960" w:rsidRDefault="00DF0AFA" w:rsidP="00C96960">
      <w:pPr>
        <w:ind w:firstLine="709"/>
        <w:rPr>
          <w:color w:val="000000"/>
          <w:sz w:val="20"/>
          <w:szCs w:val="20"/>
        </w:rPr>
      </w:pPr>
      <w:r w:rsidRPr="000F3B07">
        <w:rPr>
          <w:color w:val="000000"/>
          <w:sz w:val="20"/>
          <w:szCs w:val="20"/>
        </w:rPr>
        <w:t>Размер высвобождения оборотных средств из оборота в результате ускорения их оборачиваемости составил 981,4 руб.</w:t>
      </w:r>
    </w:p>
    <w:p w:rsidR="00C96960" w:rsidRDefault="00DF0AFA" w:rsidP="00C96960">
      <w:pPr>
        <w:ind w:firstLine="709"/>
        <w:rPr>
          <w:color w:val="000000"/>
          <w:sz w:val="20"/>
          <w:szCs w:val="20"/>
        </w:rPr>
      </w:pPr>
      <w:r w:rsidRPr="000F3B07">
        <w:rPr>
          <w:color w:val="000000"/>
          <w:sz w:val="20"/>
          <w:szCs w:val="20"/>
        </w:rPr>
        <w:t>Вывод: В отчетном году коэффициент оборачиваемости равен 13,48 раз, что превышает коэффициент оборачиваемости в базовом году (8,84 раз) и следовательно, продолжительность одного оборота в отчетном году уменьшилась до 27,08 дней</w:t>
      </w:r>
      <w:r w:rsidR="009348B1" w:rsidRPr="000F3B07">
        <w:rPr>
          <w:color w:val="000000"/>
          <w:sz w:val="20"/>
          <w:szCs w:val="20"/>
        </w:rPr>
        <w:t xml:space="preserve"> по сравнению с базисным (41,3дн.).</w:t>
      </w:r>
    </w:p>
    <w:p w:rsidR="00C96960" w:rsidRDefault="00AC34AE" w:rsidP="00AC34AE">
      <w:pPr>
        <w:pStyle w:val="2"/>
      </w:pPr>
      <w:r>
        <w:br w:type="page"/>
      </w:r>
      <w:bookmarkStart w:id="26" w:name="_Toc254314149"/>
      <w:r w:rsidR="004035AD" w:rsidRPr="000F3B07">
        <w:t>Задание №3</w:t>
      </w:r>
      <w:bookmarkEnd w:id="26"/>
    </w:p>
    <w:p w:rsidR="00AC34AE" w:rsidRDefault="00AC34AE" w:rsidP="00C96960">
      <w:pPr>
        <w:ind w:firstLine="709"/>
        <w:rPr>
          <w:lang w:val="uk-UA"/>
        </w:rPr>
      </w:pPr>
    </w:p>
    <w:p w:rsidR="004035AD" w:rsidRPr="000F3B07" w:rsidRDefault="004035AD" w:rsidP="00C96960">
      <w:pPr>
        <w:ind w:firstLine="709"/>
      </w:pPr>
      <w:r w:rsidRPr="000F3B07">
        <w:t>По двум промышленным предприятиям, входящим в одну фирму, имеются следующие данные: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1739"/>
        <w:gridCol w:w="1738"/>
        <w:gridCol w:w="1739"/>
        <w:gridCol w:w="1738"/>
      </w:tblGrid>
      <w:tr w:rsidR="004035AD" w:rsidRPr="00425D0F" w:rsidTr="00425D0F">
        <w:trPr>
          <w:trHeight w:val="134"/>
          <w:jc w:val="center"/>
        </w:trPr>
        <w:tc>
          <w:tcPr>
            <w:tcW w:w="2089" w:type="dxa"/>
            <w:vMerge w:val="restart"/>
            <w:shd w:val="clear" w:color="auto" w:fill="auto"/>
          </w:tcPr>
          <w:p w:rsidR="004035AD" w:rsidRPr="00390CA0" w:rsidRDefault="004035AD" w:rsidP="00AC34AE">
            <w:pPr>
              <w:pStyle w:val="afb"/>
            </w:pPr>
            <w:r w:rsidRPr="00390CA0">
              <w:t>Номер предприятия</w:t>
            </w:r>
          </w:p>
        </w:tc>
        <w:tc>
          <w:tcPr>
            <w:tcW w:w="3477" w:type="dxa"/>
            <w:gridSpan w:val="2"/>
            <w:shd w:val="clear" w:color="auto" w:fill="auto"/>
          </w:tcPr>
          <w:p w:rsidR="004035AD" w:rsidRPr="00390CA0" w:rsidRDefault="004035AD" w:rsidP="00AC34AE">
            <w:pPr>
              <w:pStyle w:val="afb"/>
            </w:pPr>
            <w:r w:rsidRPr="00390CA0">
              <w:t>Объем промышленной продукции, тыс. руб.</w:t>
            </w:r>
          </w:p>
        </w:tc>
        <w:tc>
          <w:tcPr>
            <w:tcW w:w="3477" w:type="dxa"/>
            <w:gridSpan w:val="2"/>
            <w:shd w:val="clear" w:color="auto" w:fill="auto"/>
          </w:tcPr>
          <w:p w:rsidR="004035AD" w:rsidRPr="00390CA0" w:rsidRDefault="004035AD" w:rsidP="00AC34AE">
            <w:pPr>
              <w:pStyle w:val="afb"/>
            </w:pPr>
            <w:r w:rsidRPr="00390CA0">
              <w:t>Среднегодовая стоимость основных производственных фондов, тыс. руб.</w:t>
            </w:r>
          </w:p>
        </w:tc>
      </w:tr>
      <w:tr w:rsidR="004035AD" w:rsidRPr="00425D0F" w:rsidTr="00425D0F">
        <w:trPr>
          <w:trHeight w:val="134"/>
          <w:jc w:val="center"/>
        </w:trPr>
        <w:tc>
          <w:tcPr>
            <w:tcW w:w="2089" w:type="dxa"/>
            <w:vMerge/>
            <w:shd w:val="clear" w:color="auto" w:fill="auto"/>
          </w:tcPr>
          <w:p w:rsidR="004035AD" w:rsidRPr="00390CA0" w:rsidRDefault="004035AD" w:rsidP="00AC34AE">
            <w:pPr>
              <w:pStyle w:val="afb"/>
            </w:pPr>
          </w:p>
        </w:tc>
        <w:tc>
          <w:tcPr>
            <w:tcW w:w="1739" w:type="dxa"/>
            <w:shd w:val="clear" w:color="auto" w:fill="auto"/>
          </w:tcPr>
          <w:p w:rsidR="004035AD" w:rsidRPr="00390CA0" w:rsidRDefault="004035AD" w:rsidP="00AC34AE">
            <w:pPr>
              <w:pStyle w:val="afb"/>
            </w:pPr>
            <w:r w:rsidRPr="00390CA0">
              <w:t>базисный год</w:t>
            </w:r>
          </w:p>
        </w:tc>
        <w:tc>
          <w:tcPr>
            <w:tcW w:w="1738" w:type="dxa"/>
            <w:shd w:val="clear" w:color="auto" w:fill="auto"/>
          </w:tcPr>
          <w:p w:rsidR="004035AD" w:rsidRPr="00390CA0" w:rsidRDefault="004035AD" w:rsidP="00AC34AE">
            <w:pPr>
              <w:pStyle w:val="afb"/>
            </w:pPr>
            <w:r w:rsidRPr="00390CA0">
              <w:t>отчетный год</w:t>
            </w:r>
          </w:p>
        </w:tc>
        <w:tc>
          <w:tcPr>
            <w:tcW w:w="1739" w:type="dxa"/>
            <w:shd w:val="clear" w:color="auto" w:fill="auto"/>
          </w:tcPr>
          <w:p w:rsidR="004035AD" w:rsidRPr="00390CA0" w:rsidRDefault="004035AD" w:rsidP="00AC34AE">
            <w:pPr>
              <w:pStyle w:val="afb"/>
            </w:pPr>
            <w:r w:rsidRPr="00390CA0">
              <w:t>базисный год</w:t>
            </w:r>
          </w:p>
        </w:tc>
        <w:tc>
          <w:tcPr>
            <w:tcW w:w="1738" w:type="dxa"/>
            <w:shd w:val="clear" w:color="auto" w:fill="auto"/>
          </w:tcPr>
          <w:p w:rsidR="004035AD" w:rsidRPr="00390CA0" w:rsidRDefault="004035AD" w:rsidP="00AC34AE">
            <w:pPr>
              <w:pStyle w:val="afb"/>
            </w:pPr>
            <w:r w:rsidRPr="00390CA0">
              <w:t>отчетный год</w:t>
            </w:r>
          </w:p>
        </w:tc>
      </w:tr>
      <w:tr w:rsidR="004035AD" w:rsidRPr="00425D0F" w:rsidTr="00425D0F">
        <w:trPr>
          <w:jc w:val="center"/>
        </w:trPr>
        <w:tc>
          <w:tcPr>
            <w:tcW w:w="2089" w:type="dxa"/>
            <w:shd w:val="clear" w:color="auto" w:fill="auto"/>
          </w:tcPr>
          <w:p w:rsidR="004035AD" w:rsidRPr="00390CA0" w:rsidRDefault="004035AD" w:rsidP="00AC34AE">
            <w:pPr>
              <w:pStyle w:val="afb"/>
            </w:pPr>
            <w:r w:rsidRPr="00390CA0">
              <w:t>1.</w:t>
            </w:r>
          </w:p>
          <w:p w:rsidR="004035AD" w:rsidRPr="00390CA0" w:rsidRDefault="004035AD" w:rsidP="00AC34AE">
            <w:pPr>
              <w:pStyle w:val="afb"/>
            </w:pPr>
            <w:r w:rsidRPr="00390CA0">
              <w:t>2.</w:t>
            </w:r>
          </w:p>
        </w:tc>
        <w:tc>
          <w:tcPr>
            <w:tcW w:w="1739" w:type="dxa"/>
            <w:shd w:val="clear" w:color="auto" w:fill="auto"/>
          </w:tcPr>
          <w:p w:rsidR="004035AD" w:rsidRPr="00390CA0" w:rsidRDefault="004035AD" w:rsidP="00AC34AE">
            <w:pPr>
              <w:pStyle w:val="afb"/>
            </w:pPr>
            <w:r w:rsidRPr="00390CA0">
              <w:t>42300</w:t>
            </w:r>
          </w:p>
          <w:p w:rsidR="004035AD" w:rsidRPr="00390CA0" w:rsidRDefault="004035AD" w:rsidP="00AC34AE">
            <w:pPr>
              <w:pStyle w:val="afb"/>
            </w:pPr>
            <w:r w:rsidRPr="00390CA0">
              <w:t>58200</w:t>
            </w:r>
          </w:p>
        </w:tc>
        <w:tc>
          <w:tcPr>
            <w:tcW w:w="1738" w:type="dxa"/>
            <w:shd w:val="clear" w:color="auto" w:fill="auto"/>
          </w:tcPr>
          <w:p w:rsidR="004035AD" w:rsidRPr="00390CA0" w:rsidRDefault="004035AD" w:rsidP="00AC34AE">
            <w:pPr>
              <w:pStyle w:val="afb"/>
            </w:pPr>
            <w:r w:rsidRPr="00390CA0">
              <w:t>46500</w:t>
            </w:r>
          </w:p>
          <w:p w:rsidR="004035AD" w:rsidRPr="00390CA0" w:rsidRDefault="004035AD" w:rsidP="00AC34AE">
            <w:pPr>
              <w:pStyle w:val="afb"/>
            </w:pPr>
            <w:r w:rsidRPr="00390CA0">
              <w:t>67400</w:t>
            </w:r>
          </w:p>
        </w:tc>
        <w:tc>
          <w:tcPr>
            <w:tcW w:w="1739" w:type="dxa"/>
            <w:shd w:val="clear" w:color="auto" w:fill="auto"/>
          </w:tcPr>
          <w:p w:rsidR="004035AD" w:rsidRPr="00390CA0" w:rsidRDefault="004035AD" w:rsidP="00AC34AE">
            <w:pPr>
              <w:pStyle w:val="afb"/>
            </w:pPr>
            <w:r w:rsidRPr="00390CA0">
              <w:t>83900</w:t>
            </w:r>
          </w:p>
          <w:p w:rsidR="004035AD" w:rsidRPr="00390CA0" w:rsidRDefault="004035AD" w:rsidP="00AC34AE">
            <w:pPr>
              <w:pStyle w:val="afb"/>
            </w:pPr>
            <w:r w:rsidRPr="00390CA0">
              <w:t>2103</w:t>
            </w:r>
            <w:r w:rsidR="00475144" w:rsidRPr="00390CA0">
              <w:t>0</w:t>
            </w:r>
            <w:r w:rsidRPr="00390CA0">
              <w:t>0</w:t>
            </w:r>
          </w:p>
        </w:tc>
        <w:tc>
          <w:tcPr>
            <w:tcW w:w="1738" w:type="dxa"/>
            <w:shd w:val="clear" w:color="auto" w:fill="auto"/>
          </w:tcPr>
          <w:p w:rsidR="004035AD" w:rsidRPr="00390CA0" w:rsidRDefault="004035AD" w:rsidP="00AC34AE">
            <w:pPr>
              <w:pStyle w:val="afb"/>
            </w:pPr>
            <w:r w:rsidRPr="00390CA0">
              <w:t>94100</w:t>
            </w:r>
          </w:p>
          <w:p w:rsidR="004035AD" w:rsidRPr="00390CA0" w:rsidRDefault="004035AD" w:rsidP="00AC34AE">
            <w:pPr>
              <w:pStyle w:val="afb"/>
            </w:pPr>
            <w:r w:rsidRPr="00390CA0">
              <w:t>239500</w:t>
            </w:r>
          </w:p>
        </w:tc>
      </w:tr>
      <w:tr w:rsidR="004035AD" w:rsidRPr="00425D0F" w:rsidTr="00425D0F">
        <w:trPr>
          <w:jc w:val="center"/>
        </w:trPr>
        <w:tc>
          <w:tcPr>
            <w:tcW w:w="2089" w:type="dxa"/>
            <w:shd w:val="clear" w:color="auto" w:fill="auto"/>
          </w:tcPr>
          <w:p w:rsidR="004035AD" w:rsidRPr="00390CA0" w:rsidRDefault="004035AD" w:rsidP="00AC34AE">
            <w:pPr>
              <w:pStyle w:val="afb"/>
            </w:pPr>
            <w:r w:rsidRPr="00390CA0">
              <w:t>Итого:</w:t>
            </w:r>
          </w:p>
        </w:tc>
        <w:tc>
          <w:tcPr>
            <w:tcW w:w="1739" w:type="dxa"/>
            <w:shd w:val="clear" w:color="auto" w:fill="auto"/>
          </w:tcPr>
          <w:p w:rsidR="004035AD" w:rsidRPr="00390CA0" w:rsidRDefault="004035AD" w:rsidP="00AC34AE">
            <w:pPr>
              <w:pStyle w:val="afb"/>
            </w:pPr>
            <w:r w:rsidRPr="00390CA0">
              <w:t>100500</w:t>
            </w:r>
          </w:p>
        </w:tc>
        <w:tc>
          <w:tcPr>
            <w:tcW w:w="1738" w:type="dxa"/>
            <w:shd w:val="clear" w:color="auto" w:fill="auto"/>
          </w:tcPr>
          <w:p w:rsidR="004035AD" w:rsidRPr="00390CA0" w:rsidRDefault="004035AD" w:rsidP="00AC34AE">
            <w:pPr>
              <w:pStyle w:val="afb"/>
            </w:pPr>
            <w:r w:rsidRPr="00390CA0">
              <w:t>113900</w:t>
            </w:r>
          </w:p>
        </w:tc>
        <w:tc>
          <w:tcPr>
            <w:tcW w:w="1739" w:type="dxa"/>
            <w:shd w:val="clear" w:color="auto" w:fill="auto"/>
          </w:tcPr>
          <w:p w:rsidR="004035AD" w:rsidRPr="00390CA0" w:rsidRDefault="004035AD" w:rsidP="00AC34AE">
            <w:pPr>
              <w:pStyle w:val="afb"/>
            </w:pPr>
            <w:r w:rsidRPr="00390CA0">
              <w:t>294200</w:t>
            </w:r>
          </w:p>
        </w:tc>
        <w:tc>
          <w:tcPr>
            <w:tcW w:w="1738" w:type="dxa"/>
            <w:shd w:val="clear" w:color="auto" w:fill="auto"/>
          </w:tcPr>
          <w:p w:rsidR="004035AD" w:rsidRPr="00390CA0" w:rsidRDefault="004035AD" w:rsidP="00AC34AE">
            <w:pPr>
              <w:pStyle w:val="afb"/>
            </w:pPr>
            <w:r w:rsidRPr="00390CA0">
              <w:t>333600</w:t>
            </w:r>
          </w:p>
        </w:tc>
      </w:tr>
    </w:tbl>
    <w:p w:rsidR="004035AD" w:rsidRPr="000F3B07" w:rsidRDefault="004035AD" w:rsidP="00C96960">
      <w:pPr>
        <w:ind w:firstLine="709"/>
        <w:rPr>
          <w:color w:val="000000"/>
        </w:rPr>
      </w:pPr>
    </w:p>
    <w:p w:rsidR="004035AD" w:rsidRPr="000F3B07" w:rsidRDefault="004035AD" w:rsidP="00C96960">
      <w:pPr>
        <w:ind w:firstLine="709"/>
        <w:rPr>
          <w:color w:val="000000"/>
        </w:rPr>
      </w:pPr>
      <w:r w:rsidRPr="000F3B07">
        <w:rPr>
          <w:color w:val="000000"/>
        </w:rPr>
        <w:t>По приведенным данным определите:</w:t>
      </w:r>
    </w:p>
    <w:p w:rsidR="004035AD" w:rsidRPr="000F3B07" w:rsidRDefault="004035AD" w:rsidP="00C96960">
      <w:pPr>
        <w:numPr>
          <w:ilvl w:val="0"/>
          <w:numId w:val="24"/>
        </w:numPr>
        <w:ind w:left="0" w:firstLine="709"/>
        <w:rPr>
          <w:color w:val="000000"/>
        </w:rPr>
      </w:pPr>
      <w:r w:rsidRPr="000F3B07">
        <w:rPr>
          <w:color w:val="000000"/>
        </w:rPr>
        <w:t>Фондоотдачу по каждому предприятию и по форме в целом за базисный и отчетный год.</w:t>
      </w:r>
    </w:p>
    <w:p w:rsidR="004035AD" w:rsidRPr="000F3B07" w:rsidRDefault="004035AD" w:rsidP="00C96960">
      <w:pPr>
        <w:numPr>
          <w:ilvl w:val="0"/>
          <w:numId w:val="24"/>
        </w:numPr>
        <w:ind w:left="0" w:firstLine="709"/>
        <w:rPr>
          <w:color w:val="000000"/>
        </w:rPr>
      </w:pPr>
      <w:r w:rsidRPr="000F3B07">
        <w:rPr>
          <w:color w:val="000000"/>
        </w:rPr>
        <w:t>Динамику фондоотдачи по фирме в целом:</w:t>
      </w:r>
    </w:p>
    <w:p w:rsidR="004035AD" w:rsidRPr="000F3B07" w:rsidRDefault="004035AD" w:rsidP="00C96960">
      <w:pPr>
        <w:ind w:firstLine="709"/>
        <w:rPr>
          <w:color w:val="000000"/>
        </w:rPr>
      </w:pPr>
      <w:r w:rsidRPr="000F3B07">
        <w:rPr>
          <w:color w:val="000000"/>
        </w:rPr>
        <w:t>а) индекс переменного состава;</w:t>
      </w:r>
    </w:p>
    <w:p w:rsidR="004035AD" w:rsidRPr="000F3B07" w:rsidRDefault="004035AD" w:rsidP="00C96960">
      <w:pPr>
        <w:ind w:firstLine="709"/>
        <w:rPr>
          <w:color w:val="000000"/>
        </w:rPr>
      </w:pPr>
      <w:r w:rsidRPr="000F3B07">
        <w:rPr>
          <w:color w:val="000000"/>
        </w:rPr>
        <w:t>б) индекс постоянного состава;</w:t>
      </w:r>
    </w:p>
    <w:p w:rsidR="00C96960" w:rsidRDefault="004035AD" w:rsidP="00C96960">
      <w:pPr>
        <w:ind w:firstLine="709"/>
        <w:rPr>
          <w:color w:val="000000"/>
        </w:rPr>
      </w:pPr>
      <w:r w:rsidRPr="000F3B07">
        <w:rPr>
          <w:color w:val="000000"/>
        </w:rPr>
        <w:t>в) индекс структурных сдвигов;</w:t>
      </w:r>
    </w:p>
    <w:p w:rsidR="00C96960" w:rsidRDefault="004035AD" w:rsidP="00C96960">
      <w:pPr>
        <w:ind w:firstLine="709"/>
        <w:rPr>
          <w:color w:val="000000"/>
        </w:rPr>
      </w:pPr>
      <w:r w:rsidRPr="000F3B07">
        <w:rPr>
          <w:color w:val="000000"/>
        </w:rPr>
        <w:t>Проанализируйте полученные результаты и сделайте выводы.</w:t>
      </w:r>
    </w:p>
    <w:p w:rsidR="009348B1" w:rsidRPr="000F3B07" w:rsidRDefault="009348B1" w:rsidP="00C96960">
      <w:pPr>
        <w:ind w:firstLine="709"/>
        <w:rPr>
          <w:b/>
          <w:bCs/>
          <w:color w:val="000000"/>
        </w:rPr>
      </w:pPr>
      <w:r w:rsidRPr="000F3B07">
        <w:rPr>
          <w:b/>
          <w:bCs/>
          <w:color w:val="000000"/>
        </w:rPr>
        <w:t>Решение:</w:t>
      </w:r>
    </w:p>
    <w:p w:rsidR="009348B1" w:rsidRPr="000F3B07" w:rsidRDefault="009348B1" w:rsidP="00C96960">
      <w:pPr>
        <w:ind w:firstLine="709"/>
        <w:rPr>
          <w:color w:val="000000"/>
        </w:rPr>
      </w:pPr>
      <w:r w:rsidRPr="000F3B07">
        <w:rPr>
          <w:color w:val="000000"/>
        </w:rPr>
        <w:t xml:space="preserve">1. </w:t>
      </w:r>
      <w:r w:rsidR="002D339C" w:rsidRPr="000F3B07">
        <w:rPr>
          <w:color w:val="000000"/>
        </w:rPr>
        <w:t>Уровни фондоотдачи в базисном году(</w:t>
      </w:r>
      <w:r w:rsidR="002D339C" w:rsidRPr="000F3B07">
        <w:rPr>
          <w:color w:val="000000"/>
          <w:lang w:val="en-US"/>
        </w:rPr>
        <w:t>V</w:t>
      </w:r>
      <w:r w:rsidR="002D339C" w:rsidRPr="000F3B07">
        <w:rPr>
          <w:color w:val="000000"/>
          <w:vertAlign w:val="subscript"/>
        </w:rPr>
        <w:t>0</w:t>
      </w:r>
      <w:r w:rsidR="002D339C" w:rsidRPr="000F3B07">
        <w:rPr>
          <w:color w:val="000000"/>
        </w:rPr>
        <w:t xml:space="preserve"> = </w:t>
      </w:r>
      <w:r w:rsidR="002D339C" w:rsidRPr="000F3B07">
        <w:rPr>
          <w:color w:val="000000"/>
          <w:lang w:val="en-US"/>
        </w:rPr>
        <w:t>Q</w:t>
      </w:r>
      <w:r w:rsidR="002D339C" w:rsidRPr="000F3B07">
        <w:rPr>
          <w:color w:val="000000"/>
          <w:vertAlign w:val="subscript"/>
        </w:rPr>
        <w:t>0</w:t>
      </w:r>
      <w:r w:rsidR="002D339C" w:rsidRPr="000F3B07">
        <w:rPr>
          <w:color w:val="000000"/>
        </w:rPr>
        <w:t>/Ф</w:t>
      </w:r>
      <w:r w:rsidR="002D339C" w:rsidRPr="000F3B07">
        <w:rPr>
          <w:color w:val="000000"/>
          <w:vertAlign w:val="subscript"/>
        </w:rPr>
        <w:t>0</w:t>
      </w:r>
      <w:r w:rsidR="002D339C" w:rsidRPr="000F3B07">
        <w:rPr>
          <w:color w:val="000000"/>
        </w:rPr>
        <w:t>), руб. на рубль основных фондов:</w:t>
      </w:r>
    </w:p>
    <w:p w:rsidR="00C96960" w:rsidRDefault="002D339C" w:rsidP="00C96960">
      <w:pPr>
        <w:ind w:firstLine="709"/>
        <w:rPr>
          <w:color w:val="000000"/>
        </w:rPr>
      </w:pPr>
      <w:r w:rsidRPr="000F3B07">
        <w:rPr>
          <w:color w:val="000000"/>
        </w:rPr>
        <w:t xml:space="preserve">где </w:t>
      </w:r>
      <w:r w:rsidRPr="000F3B07">
        <w:rPr>
          <w:color w:val="000000"/>
          <w:lang w:val="en-US"/>
        </w:rPr>
        <w:t>V</w:t>
      </w:r>
      <w:r w:rsidRPr="000F3B07">
        <w:rPr>
          <w:color w:val="000000"/>
          <w:vertAlign w:val="subscript"/>
        </w:rPr>
        <w:t>0</w:t>
      </w:r>
      <w:r w:rsidRPr="000F3B07">
        <w:rPr>
          <w:color w:val="000000"/>
        </w:rPr>
        <w:t xml:space="preserve"> – уровень фондоотдачи в базисном году,</w:t>
      </w:r>
    </w:p>
    <w:p w:rsidR="00C96960" w:rsidRDefault="002D339C" w:rsidP="00C96960">
      <w:pPr>
        <w:ind w:firstLine="709"/>
        <w:rPr>
          <w:color w:val="000000"/>
        </w:rPr>
      </w:pPr>
      <w:r w:rsidRPr="000F3B07">
        <w:rPr>
          <w:color w:val="000000"/>
          <w:lang w:val="en-US"/>
        </w:rPr>
        <w:t>Q</w:t>
      </w:r>
      <w:r w:rsidRPr="000F3B07">
        <w:rPr>
          <w:color w:val="000000"/>
          <w:vertAlign w:val="subscript"/>
        </w:rPr>
        <w:t>0</w:t>
      </w:r>
      <w:r w:rsidRPr="000F3B07">
        <w:rPr>
          <w:color w:val="000000"/>
        </w:rPr>
        <w:t xml:space="preserve"> – объем промышленной продукции в базисном году,</w:t>
      </w:r>
    </w:p>
    <w:p w:rsidR="002D339C" w:rsidRDefault="002D339C" w:rsidP="00C96960">
      <w:pPr>
        <w:ind w:firstLine="709"/>
        <w:rPr>
          <w:color w:val="000000"/>
          <w:lang w:val="uk-UA"/>
        </w:rPr>
      </w:pPr>
      <w:r w:rsidRPr="000F3B07">
        <w:rPr>
          <w:color w:val="000000"/>
        </w:rPr>
        <w:t>Ф</w:t>
      </w:r>
      <w:r w:rsidRPr="000F3B07">
        <w:rPr>
          <w:color w:val="000000"/>
          <w:vertAlign w:val="subscript"/>
        </w:rPr>
        <w:t>0</w:t>
      </w:r>
      <w:r w:rsidR="00C96960">
        <w:rPr>
          <w:color w:val="000000"/>
        </w:rPr>
        <w:t xml:space="preserve"> - </w:t>
      </w:r>
      <w:r w:rsidR="00475144" w:rsidRPr="000F3B07">
        <w:rPr>
          <w:color w:val="000000"/>
        </w:rPr>
        <w:t>с</w:t>
      </w:r>
      <w:r w:rsidRPr="000F3B07">
        <w:rPr>
          <w:color w:val="000000"/>
        </w:rPr>
        <w:t>реднегодовая стоимость основных производственных фондов</w:t>
      </w:r>
      <w:r w:rsidR="00475144" w:rsidRPr="000F3B07">
        <w:rPr>
          <w:color w:val="000000"/>
        </w:rPr>
        <w:t>.</w:t>
      </w:r>
    </w:p>
    <w:p w:rsidR="00AC34AE" w:rsidRPr="00AC34AE" w:rsidRDefault="00AC34AE" w:rsidP="00C96960">
      <w:pPr>
        <w:ind w:firstLine="709"/>
        <w:rPr>
          <w:color w:val="000000"/>
          <w:lang w:val="uk-UA"/>
        </w:rPr>
      </w:pPr>
    </w:p>
    <w:p w:rsidR="004035AD" w:rsidRPr="000F3B07" w:rsidRDefault="00475144" w:rsidP="00C96960">
      <w:pPr>
        <w:ind w:firstLine="709"/>
        <w:rPr>
          <w:color w:val="000000"/>
        </w:rPr>
      </w:pPr>
      <w:r w:rsidRPr="000F3B07">
        <w:rPr>
          <w:color w:val="000000"/>
        </w:rPr>
        <w:t xml:space="preserve">по предприятию 1: </w:t>
      </w:r>
      <w:r w:rsidRPr="000F3B07">
        <w:rPr>
          <w:color w:val="000000"/>
          <w:lang w:val="en-US"/>
        </w:rPr>
        <w:t>V</w:t>
      </w:r>
      <w:r w:rsidRPr="000F3B07">
        <w:rPr>
          <w:color w:val="000000"/>
          <w:vertAlign w:val="subscript"/>
        </w:rPr>
        <w:t>0</w:t>
      </w:r>
      <w:r w:rsidRPr="000F3B07">
        <w:rPr>
          <w:color w:val="000000"/>
        </w:rPr>
        <w:t xml:space="preserve"> =</w:t>
      </w:r>
      <w:r w:rsidR="00C96960">
        <w:rPr>
          <w:color w:val="000000"/>
        </w:rPr>
        <w:t xml:space="preserve"> </w:t>
      </w:r>
      <w:r w:rsidRPr="000F3B07">
        <w:rPr>
          <w:color w:val="000000"/>
        </w:rPr>
        <w:t>42300/83900 = 0,5</w:t>
      </w:r>
    </w:p>
    <w:p w:rsidR="00475144" w:rsidRPr="000F3B07" w:rsidRDefault="00475144" w:rsidP="00C96960">
      <w:pPr>
        <w:ind w:firstLine="709"/>
        <w:rPr>
          <w:color w:val="000000"/>
        </w:rPr>
      </w:pPr>
      <w:r w:rsidRPr="000F3B07">
        <w:rPr>
          <w:color w:val="000000"/>
        </w:rPr>
        <w:t xml:space="preserve">по предприятию 2: </w:t>
      </w:r>
      <w:r w:rsidRPr="000F3B07">
        <w:rPr>
          <w:color w:val="000000"/>
          <w:lang w:val="en-US"/>
        </w:rPr>
        <w:t>V</w:t>
      </w:r>
      <w:r w:rsidRPr="000F3B07">
        <w:rPr>
          <w:color w:val="000000"/>
          <w:vertAlign w:val="subscript"/>
        </w:rPr>
        <w:t xml:space="preserve">0 </w:t>
      </w:r>
      <w:r w:rsidRPr="000F3B07">
        <w:rPr>
          <w:color w:val="000000"/>
        </w:rPr>
        <w:t>= 58200/210300 = 0,28;</w:t>
      </w:r>
    </w:p>
    <w:p w:rsidR="00475144" w:rsidRDefault="00475144" w:rsidP="00C96960">
      <w:pPr>
        <w:ind w:firstLine="709"/>
        <w:rPr>
          <w:color w:val="000000"/>
          <w:lang w:val="uk-UA"/>
        </w:rPr>
      </w:pPr>
      <w:r w:rsidRPr="000F3B07">
        <w:rPr>
          <w:color w:val="000000"/>
        </w:rPr>
        <w:t xml:space="preserve">по фирме в целом </w:t>
      </w:r>
      <w:r w:rsidRPr="000F3B07">
        <w:rPr>
          <w:color w:val="000000"/>
          <w:lang w:val="en-US"/>
        </w:rPr>
        <w:t>V</w:t>
      </w:r>
      <w:r w:rsidRPr="000F3B07">
        <w:rPr>
          <w:color w:val="000000"/>
          <w:vertAlign w:val="subscript"/>
        </w:rPr>
        <w:t>0</w:t>
      </w:r>
      <w:r w:rsidRPr="000F3B07">
        <w:rPr>
          <w:color w:val="000000"/>
        </w:rPr>
        <w:t xml:space="preserve"> = </w:t>
      </w:r>
      <w:r w:rsidR="00145C52" w:rsidRPr="000F3B07">
        <w:rPr>
          <w:color w:val="000000"/>
        </w:rPr>
        <w:t>(42300 + 58200)/(83900 + 210300) = 0,34</w:t>
      </w:r>
    </w:p>
    <w:p w:rsidR="00AC34AE" w:rsidRPr="00AC34AE" w:rsidRDefault="00AC34AE" w:rsidP="00C96960">
      <w:pPr>
        <w:ind w:firstLine="709"/>
        <w:rPr>
          <w:color w:val="000000"/>
          <w:lang w:val="uk-UA"/>
        </w:rPr>
      </w:pPr>
    </w:p>
    <w:p w:rsidR="00145C52" w:rsidRDefault="00AC34AE" w:rsidP="00C96960">
      <w:pPr>
        <w:ind w:firstLine="709"/>
        <w:rPr>
          <w:color w:val="000000"/>
          <w:lang w:val="uk-UA"/>
        </w:rPr>
      </w:pPr>
      <w:r>
        <w:rPr>
          <w:color w:val="000000"/>
        </w:rPr>
        <w:br w:type="page"/>
      </w:r>
      <w:r w:rsidR="00145C52" w:rsidRPr="000F3B07">
        <w:rPr>
          <w:color w:val="000000"/>
        </w:rPr>
        <w:t>Уровни фондоотдачи в отчетном году (</w:t>
      </w:r>
      <w:r w:rsidR="00145C52" w:rsidRPr="000F3B07">
        <w:rPr>
          <w:color w:val="000000"/>
          <w:lang w:val="en-US"/>
        </w:rPr>
        <w:t>V</w:t>
      </w:r>
      <w:r w:rsidR="00145C52" w:rsidRPr="000F3B07">
        <w:rPr>
          <w:color w:val="000000"/>
          <w:vertAlign w:val="subscript"/>
        </w:rPr>
        <w:t>1</w:t>
      </w:r>
      <w:r w:rsidR="00145C52" w:rsidRPr="000F3B07">
        <w:rPr>
          <w:color w:val="000000"/>
        </w:rPr>
        <w:t xml:space="preserve"> = </w:t>
      </w:r>
      <w:r w:rsidR="00145C52" w:rsidRPr="000F3B07">
        <w:rPr>
          <w:color w:val="000000"/>
          <w:lang w:val="en-US"/>
        </w:rPr>
        <w:t>Q</w:t>
      </w:r>
      <w:r w:rsidR="00145C52" w:rsidRPr="000F3B07">
        <w:rPr>
          <w:color w:val="000000"/>
          <w:vertAlign w:val="subscript"/>
        </w:rPr>
        <w:t>1</w:t>
      </w:r>
      <w:r w:rsidR="00145C52" w:rsidRPr="000F3B07">
        <w:rPr>
          <w:color w:val="000000"/>
        </w:rPr>
        <w:t>/Ф</w:t>
      </w:r>
      <w:r w:rsidR="00145C52" w:rsidRPr="000F3B07">
        <w:rPr>
          <w:color w:val="000000"/>
          <w:vertAlign w:val="subscript"/>
        </w:rPr>
        <w:t>1</w:t>
      </w:r>
      <w:r w:rsidR="00145C52" w:rsidRPr="000F3B07">
        <w:rPr>
          <w:color w:val="000000"/>
        </w:rPr>
        <w:t>), руб. на рубль основных фондов:</w:t>
      </w:r>
    </w:p>
    <w:p w:rsidR="00AC34AE" w:rsidRPr="00AC34AE" w:rsidRDefault="00AC34AE" w:rsidP="00C96960">
      <w:pPr>
        <w:ind w:firstLine="709"/>
        <w:rPr>
          <w:color w:val="000000"/>
          <w:lang w:val="uk-UA"/>
        </w:rPr>
      </w:pPr>
    </w:p>
    <w:p w:rsidR="00145C52" w:rsidRPr="000F3B07" w:rsidRDefault="00145C52" w:rsidP="00C96960">
      <w:pPr>
        <w:ind w:firstLine="709"/>
        <w:rPr>
          <w:color w:val="000000"/>
        </w:rPr>
      </w:pPr>
      <w:r w:rsidRPr="000F3B07">
        <w:rPr>
          <w:color w:val="000000"/>
        </w:rPr>
        <w:t>по предприятию 1: 46500/94100 = 0,49;</w:t>
      </w:r>
    </w:p>
    <w:p w:rsidR="00145C52" w:rsidRPr="000F3B07" w:rsidRDefault="00145C52" w:rsidP="00C96960">
      <w:pPr>
        <w:ind w:firstLine="709"/>
        <w:rPr>
          <w:color w:val="000000"/>
        </w:rPr>
      </w:pPr>
      <w:r w:rsidRPr="000F3B07">
        <w:rPr>
          <w:color w:val="000000"/>
        </w:rPr>
        <w:t>по предприятию 2: 67400/239500 = 0,28;</w:t>
      </w:r>
    </w:p>
    <w:p w:rsidR="00C96960" w:rsidRDefault="00145C52" w:rsidP="00C96960">
      <w:pPr>
        <w:ind w:firstLine="709"/>
        <w:rPr>
          <w:color w:val="000000"/>
          <w:lang w:val="uk-UA"/>
        </w:rPr>
      </w:pPr>
      <w:r w:rsidRPr="000F3B07">
        <w:rPr>
          <w:color w:val="000000"/>
        </w:rPr>
        <w:t xml:space="preserve">по фирме в целом: </w:t>
      </w:r>
      <w:r w:rsidRPr="000F3B07">
        <w:rPr>
          <w:color w:val="000000"/>
          <w:lang w:val="en-US"/>
        </w:rPr>
        <w:t>V</w:t>
      </w:r>
      <w:r w:rsidRPr="000F3B07">
        <w:rPr>
          <w:color w:val="000000"/>
          <w:vertAlign w:val="subscript"/>
        </w:rPr>
        <w:t>1</w:t>
      </w:r>
      <w:r w:rsidR="00C72098" w:rsidRPr="000F3B07">
        <w:rPr>
          <w:color w:val="000000"/>
        </w:rPr>
        <w:t xml:space="preserve"> = (46500+67400)/(94100+239500) = 0,34.</w:t>
      </w:r>
    </w:p>
    <w:p w:rsidR="00AC34AE" w:rsidRPr="00AC34AE" w:rsidRDefault="00AC34AE" w:rsidP="00C96960">
      <w:pPr>
        <w:ind w:firstLine="709"/>
        <w:rPr>
          <w:color w:val="000000"/>
          <w:lang w:val="uk-UA"/>
        </w:rPr>
      </w:pPr>
    </w:p>
    <w:p w:rsidR="00C72098" w:rsidRPr="000F3B07" w:rsidRDefault="00C72098" w:rsidP="00C96960">
      <w:pPr>
        <w:ind w:firstLine="709"/>
        <w:rPr>
          <w:color w:val="000000"/>
        </w:rPr>
      </w:pPr>
      <w:r w:rsidRPr="000F3B07">
        <w:rPr>
          <w:color w:val="000000"/>
        </w:rPr>
        <w:t>2. Динамику фондоотдачи по фирме в целом характеризуем с помощью индексов:</w:t>
      </w:r>
      <w:r w:rsidR="00AC34AE">
        <w:rPr>
          <w:color w:val="000000"/>
          <w:lang w:val="uk-UA"/>
        </w:rPr>
        <w:t xml:space="preserve"> </w:t>
      </w:r>
      <w:r w:rsidRPr="000F3B07">
        <w:rPr>
          <w:color w:val="000000"/>
        </w:rPr>
        <w:t>индекс фондоотдачи переменного состава:</w:t>
      </w:r>
      <w:r w:rsidR="00267EF4">
        <w:rPr>
          <w:color w:val="000000"/>
          <w:lang w:val="uk-UA"/>
        </w:rPr>
        <w:t xml:space="preserve"> </w:t>
      </w:r>
      <w:r w:rsidRPr="000F3B07">
        <w:rPr>
          <w:color w:val="000000"/>
          <w:lang w:val="en-US"/>
        </w:rPr>
        <w:t>I</w:t>
      </w:r>
      <w:r w:rsidRPr="000F3B07">
        <w:rPr>
          <w:color w:val="000000"/>
          <w:vertAlign w:val="subscript"/>
          <w:lang w:val="en-US"/>
        </w:rPr>
        <w:t>v</w:t>
      </w:r>
      <w:r w:rsidR="005761DE" w:rsidRPr="000F3B07">
        <w:rPr>
          <w:color w:val="000000"/>
          <w:vertAlign w:val="subscript"/>
        </w:rPr>
        <w:t>1</w:t>
      </w:r>
      <w:r w:rsidRPr="000F3B07">
        <w:rPr>
          <w:color w:val="000000"/>
        </w:rPr>
        <w:t xml:space="preserve"> = </w:t>
      </w:r>
      <w:r w:rsidRPr="000F3B07">
        <w:rPr>
          <w:color w:val="000000"/>
          <w:lang w:val="en-US"/>
        </w:rPr>
        <w:t>V</w:t>
      </w:r>
      <w:r w:rsidRPr="000F3B07">
        <w:rPr>
          <w:color w:val="000000"/>
          <w:vertAlign w:val="subscript"/>
        </w:rPr>
        <w:t>1</w:t>
      </w:r>
      <w:r w:rsidRPr="000F3B07">
        <w:rPr>
          <w:color w:val="000000"/>
        </w:rPr>
        <w:t>/</w:t>
      </w:r>
      <w:r w:rsidRPr="000F3B07">
        <w:rPr>
          <w:color w:val="000000"/>
          <w:lang w:val="en-US"/>
        </w:rPr>
        <w:t>V</w:t>
      </w:r>
      <w:r w:rsidRPr="000F3B07">
        <w:rPr>
          <w:color w:val="000000"/>
          <w:vertAlign w:val="subscript"/>
        </w:rPr>
        <w:t>0</w:t>
      </w:r>
      <w:r w:rsidRPr="000F3B07">
        <w:rPr>
          <w:color w:val="000000"/>
        </w:rPr>
        <w:t xml:space="preserve"> = 0,34/0,34 = 1 или 100%</w:t>
      </w:r>
      <w:r w:rsidR="00C96960">
        <w:rPr>
          <w:color w:val="000000"/>
        </w:rPr>
        <w:t xml:space="preserve"> - </w:t>
      </w:r>
      <w:r w:rsidRPr="000F3B07">
        <w:rPr>
          <w:color w:val="000000"/>
        </w:rPr>
        <w:t>фондоотдача по фирме в отчетном году по сравнению с базисным не изменилась.</w:t>
      </w:r>
    </w:p>
    <w:p w:rsidR="00C72098" w:rsidRPr="000F3B07" w:rsidRDefault="00C72098" w:rsidP="00C96960">
      <w:pPr>
        <w:ind w:firstLine="709"/>
        <w:rPr>
          <w:color w:val="000000"/>
        </w:rPr>
      </w:pPr>
      <w:r w:rsidRPr="000F3B07">
        <w:rPr>
          <w:color w:val="000000"/>
        </w:rPr>
        <w:t>Индекс фондоотдачи постоянного состава:</w:t>
      </w:r>
      <w:r w:rsidR="00267EF4">
        <w:rPr>
          <w:color w:val="000000"/>
          <w:lang w:val="uk-UA"/>
        </w:rPr>
        <w:t xml:space="preserve"> </w:t>
      </w:r>
      <w:r w:rsidRPr="000F3B07">
        <w:rPr>
          <w:color w:val="000000"/>
          <w:lang w:val="en-US"/>
        </w:rPr>
        <w:t>I</w:t>
      </w:r>
      <w:r w:rsidRPr="000F3B07">
        <w:rPr>
          <w:color w:val="000000"/>
          <w:vertAlign w:val="subscript"/>
          <w:lang w:val="en-US"/>
        </w:rPr>
        <w:t>v</w:t>
      </w:r>
      <w:r w:rsidRPr="000F3B07">
        <w:rPr>
          <w:color w:val="000000"/>
        </w:rPr>
        <w:t xml:space="preserve"> = (0,49*94100 + 0,28*239500)/(0,5*94100 + 0,28*239500) = </w:t>
      </w:r>
      <w:r w:rsidR="00321FD6" w:rsidRPr="000F3B07">
        <w:rPr>
          <w:color w:val="000000"/>
        </w:rPr>
        <w:t>1</w:t>
      </w:r>
      <w:r w:rsidRPr="000F3B07">
        <w:rPr>
          <w:color w:val="000000"/>
        </w:rPr>
        <w:t xml:space="preserve"> или </w:t>
      </w:r>
      <w:r w:rsidR="00321FD6" w:rsidRPr="000F3B07">
        <w:rPr>
          <w:color w:val="000000"/>
        </w:rPr>
        <w:t>1</w:t>
      </w:r>
      <w:r w:rsidRPr="000F3B07">
        <w:rPr>
          <w:color w:val="000000"/>
        </w:rPr>
        <w:t>%</w:t>
      </w:r>
      <w:r w:rsidR="00267EF4">
        <w:rPr>
          <w:color w:val="000000"/>
          <w:lang w:val="uk-UA"/>
        </w:rPr>
        <w:t xml:space="preserve">. </w:t>
      </w:r>
      <w:r w:rsidRPr="000F3B07">
        <w:rPr>
          <w:color w:val="000000"/>
        </w:rPr>
        <w:t>Следовательно,</w:t>
      </w:r>
      <w:r w:rsidR="005761DE" w:rsidRPr="000F3B07">
        <w:rPr>
          <w:color w:val="000000"/>
        </w:rPr>
        <w:t xml:space="preserve"> под влиянием изменения уровня фондоотдачи на каждом предприятии в отдельности фондоотдача по фирме в целом </w:t>
      </w:r>
      <w:r w:rsidR="00321FD6" w:rsidRPr="000F3B07">
        <w:rPr>
          <w:color w:val="000000"/>
        </w:rPr>
        <w:t>не изменилась</w:t>
      </w:r>
      <w:r w:rsidR="005761DE" w:rsidRPr="000F3B07">
        <w:rPr>
          <w:color w:val="000000"/>
        </w:rPr>
        <w:t>.</w:t>
      </w:r>
    </w:p>
    <w:p w:rsidR="00321FD6" w:rsidRPr="000F3B07" w:rsidRDefault="005761DE" w:rsidP="00C96960">
      <w:pPr>
        <w:ind w:firstLine="709"/>
        <w:rPr>
          <w:color w:val="000000"/>
        </w:rPr>
      </w:pPr>
      <w:r w:rsidRPr="000F3B07">
        <w:rPr>
          <w:color w:val="000000"/>
        </w:rPr>
        <w:t>Индекс средней фондоотдачи структурных сдвигов:</w:t>
      </w:r>
      <w:r w:rsidR="00267EF4">
        <w:rPr>
          <w:color w:val="000000"/>
          <w:lang w:val="uk-UA"/>
        </w:rPr>
        <w:t xml:space="preserve"> </w:t>
      </w:r>
      <w:r w:rsidRPr="000F3B07">
        <w:rPr>
          <w:color w:val="000000"/>
          <w:lang w:val="en-US"/>
        </w:rPr>
        <w:t>I</w:t>
      </w:r>
      <w:r w:rsidRPr="000F3B07">
        <w:rPr>
          <w:color w:val="000000"/>
          <w:vertAlign w:val="subscript"/>
          <w:lang w:val="en-US"/>
        </w:rPr>
        <w:t>V</w:t>
      </w:r>
      <w:r w:rsidRPr="000F3B07">
        <w:rPr>
          <w:color w:val="000000"/>
          <w:vertAlign w:val="subscript"/>
        </w:rPr>
        <w:t>ф(</w:t>
      </w:r>
      <w:r w:rsidRPr="000F3B07">
        <w:rPr>
          <w:color w:val="000000"/>
          <w:vertAlign w:val="subscript"/>
          <w:lang w:val="en-US"/>
        </w:rPr>
        <w:t>V</w:t>
      </w:r>
      <w:r w:rsidRPr="000F3B07">
        <w:rPr>
          <w:color w:val="000000"/>
          <w:vertAlign w:val="subscript"/>
        </w:rPr>
        <w:t>)</w:t>
      </w:r>
      <w:r w:rsidRPr="000F3B07">
        <w:rPr>
          <w:color w:val="000000"/>
        </w:rPr>
        <w:t xml:space="preserve"> = ((0,5*94100+0,28*239500)/(94100+239500))/((0,5*83900+0,28*210300)/ (</w:t>
      </w:r>
      <w:r w:rsidR="00321FD6" w:rsidRPr="000F3B07">
        <w:rPr>
          <w:color w:val="000000"/>
        </w:rPr>
        <w:t>83900+210300</w:t>
      </w:r>
      <w:r w:rsidRPr="000F3B07">
        <w:rPr>
          <w:color w:val="000000"/>
        </w:rPr>
        <w:t>)) = 0,34/</w:t>
      </w:r>
      <w:r w:rsidR="00321FD6" w:rsidRPr="000F3B07">
        <w:rPr>
          <w:color w:val="000000"/>
        </w:rPr>
        <w:t>0,34</w:t>
      </w:r>
      <w:r w:rsidRPr="000F3B07">
        <w:rPr>
          <w:color w:val="000000"/>
        </w:rPr>
        <w:t xml:space="preserve">= </w:t>
      </w:r>
      <w:r w:rsidR="00321FD6" w:rsidRPr="000F3B07">
        <w:rPr>
          <w:color w:val="000000"/>
        </w:rPr>
        <w:t>1</w:t>
      </w:r>
      <w:r w:rsidRPr="000F3B07">
        <w:rPr>
          <w:color w:val="000000"/>
        </w:rPr>
        <w:t xml:space="preserve"> или </w:t>
      </w:r>
      <w:r w:rsidR="00321FD6" w:rsidRPr="000F3B07">
        <w:rPr>
          <w:color w:val="000000"/>
        </w:rPr>
        <w:t>100</w:t>
      </w:r>
      <w:r w:rsidRPr="000F3B07">
        <w:rPr>
          <w:color w:val="000000"/>
        </w:rPr>
        <w:t>%</w:t>
      </w:r>
      <w:r w:rsidR="00321FD6" w:rsidRPr="000F3B07">
        <w:rPr>
          <w:color w:val="000000"/>
        </w:rPr>
        <w:t>.</w:t>
      </w:r>
      <w:r w:rsidR="00267EF4">
        <w:rPr>
          <w:color w:val="000000"/>
          <w:lang w:val="uk-UA"/>
        </w:rPr>
        <w:t xml:space="preserve"> </w:t>
      </w:r>
      <w:r w:rsidR="00321FD6" w:rsidRPr="000F3B07">
        <w:rPr>
          <w:color w:val="000000"/>
        </w:rPr>
        <w:t>В результате структурных изменений средняя фондоотдача в отчетном периоде не изменилась.</w:t>
      </w:r>
    </w:p>
    <w:p w:rsidR="00C96960" w:rsidRDefault="00321FD6" w:rsidP="00C96960">
      <w:pPr>
        <w:ind w:firstLine="709"/>
        <w:rPr>
          <w:color w:val="000000"/>
        </w:rPr>
      </w:pPr>
      <w:r w:rsidRPr="000F3B07">
        <w:rPr>
          <w:color w:val="000000"/>
        </w:rPr>
        <w:t>Проверим взаимосвязь индексов:</w:t>
      </w:r>
      <w:r w:rsidR="00267EF4">
        <w:rPr>
          <w:color w:val="000000"/>
          <w:lang w:val="uk-UA"/>
        </w:rPr>
        <w:t xml:space="preserve"> </w:t>
      </w:r>
      <w:r w:rsidRPr="000F3B07">
        <w:rPr>
          <w:color w:val="000000"/>
          <w:lang w:val="en-US"/>
        </w:rPr>
        <w:t>I</w:t>
      </w:r>
      <w:r w:rsidRPr="000F3B07">
        <w:rPr>
          <w:color w:val="000000"/>
          <w:vertAlign w:val="subscript"/>
          <w:lang w:val="en-US"/>
        </w:rPr>
        <w:t>v</w:t>
      </w:r>
      <w:r w:rsidRPr="000F3B07">
        <w:rPr>
          <w:color w:val="000000"/>
          <w:vertAlign w:val="subscript"/>
        </w:rPr>
        <w:t>1</w:t>
      </w:r>
      <w:r w:rsidRPr="000F3B07">
        <w:rPr>
          <w:color w:val="000000"/>
        </w:rPr>
        <w:t xml:space="preserve"> = </w:t>
      </w:r>
      <w:r w:rsidRPr="000F3B07">
        <w:rPr>
          <w:color w:val="000000"/>
          <w:lang w:val="en-US"/>
        </w:rPr>
        <w:t>I</w:t>
      </w:r>
      <w:r w:rsidRPr="000F3B07">
        <w:rPr>
          <w:color w:val="000000"/>
          <w:vertAlign w:val="subscript"/>
          <w:lang w:val="en-US"/>
        </w:rPr>
        <w:t>v</w:t>
      </w:r>
      <w:r w:rsidRPr="000F3B07">
        <w:rPr>
          <w:color w:val="000000"/>
        </w:rPr>
        <w:t xml:space="preserve"> *</w:t>
      </w:r>
      <w:r w:rsidR="00C96960">
        <w:rPr>
          <w:color w:val="000000"/>
        </w:rPr>
        <w:t xml:space="preserve"> </w:t>
      </w:r>
      <w:r w:rsidRPr="000F3B07">
        <w:rPr>
          <w:color w:val="000000"/>
          <w:lang w:val="en-US"/>
        </w:rPr>
        <w:t>I</w:t>
      </w:r>
      <w:r w:rsidRPr="000F3B07">
        <w:rPr>
          <w:color w:val="000000"/>
          <w:vertAlign w:val="subscript"/>
          <w:lang w:val="en-US"/>
        </w:rPr>
        <w:t>V</w:t>
      </w:r>
      <w:r w:rsidRPr="000F3B07">
        <w:rPr>
          <w:color w:val="000000"/>
          <w:vertAlign w:val="subscript"/>
        </w:rPr>
        <w:t>ф(</w:t>
      </w:r>
      <w:r w:rsidRPr="000F3B07">
        <w:rPr>
          <w:color w:val="000000"/>
          <w:vertAlign w:val="subscript"/>
          <w:lang w:val="en-US"/>
        </w:rPr>
        <w:t>V</w:t>
      </w:r>
      <w:r w:rsidRPr="000F3B07">
        <w:rPr>
          <w:color w:val="000000"/>
          <w:vertAlign w:val="subscript"/>
        </w:rPr>
        <w:t>)</w:t>
      </w:r>
      <w:r w:rsidRPr="000F3B07">
        <w:rPr>
          <w:color w:val="000000"/>
        </w:rPr>
        <w:t>; 1 = 1*1; т.е. 1=1.</w:t>
      </w:r>
    </w:p>
    <w:p w:rsidR="00267EF4" w:rsidRDefault="00267EF4" w:rsidP="00C96960">
      <w:pPr>
        <w:pStyle w:val="2"/>
        <w:ind w:firstLine="709"/>
        <w:jc w:val="both"/>
        <w:rPr>
          <w:i w:val="0"/>
          <w:iCs w:val="0"/>
          <w:lang w:val="uk-UA"/>
        </w:rPr>
      </w:pPr>
    </w:p>
    <w:p w:rsidR="00C96960" w:rsidRDefault="004035AD" w:rsidP="00267EF4">
      <w:pPr>
        <w:pStyle w:val="2"/>
      </w:pPr>
      <w:bookmarkStart w:id="27" w:name="_Toc254314150"/>
      <w:r w:rsidRPr="000F3B07">
        <w:t>Задание №4</w:t>
      </w:r>
      <w:bookmarkEnd w:id="27"/>
    </w:p>
    <w:p w:rsidR="00267EF4" w:rsidRDefault="00267EF4" w:rsidP="00C96960">
      <w:pPr>
        <w:ind w:firstLine="709"/>
        <w:rPr>
          <w:lang w:val="uk-UA"/>
        </w:rPr>
      </w:pPr>
    </w:p>
    <w:p w:rsidR="004035AD" w:rsidRPr="000F3B07" w:rsidRDefault="004035AD" w:rsidP="00C96960">
      <w:pPr>
        <w:ind w:firstLine="709"/>
      </w:pPr>
      <w:r w:rsidRPr="000F3B07">
        <w:t>Имеются следующие данные об элементах национального богатства Российской Федерации (на начало года), млрд. руб.:</w:t>
      </w:r>
    </w:p>
    <w:p w:rsidR="00267EF4" w:rsidRDefault="00267EF4" w:rsidP="00C96960">
      <w:pPr>
        <w:ind w:firstLine="709"/>
        <w:rPr>
          <w:i/>
          <w:iCs/>
          <w:lang w:val="uk-UA"/>
        </w:rPr>
      </w:pPr>
    </w:p>
    <w:p w:rsidR="004035AD" w:rsidRPr="000F3B07" w:rsidRDefault="004035AD" w:rsidP="00C96960">
      <w:pPr>
        <w:ind w:firstLine="709"/>
        <w:rPr>
          <w:i/>
          <w:iCs/>
        </w:rPr>
      </w:pPr>
      <w:r w:rsidRPr="000F3B07">
        <w:rPr>
          <w:i/>
          <w:iCs/>
        </w:rPr>
        <w:t>Таблица 1.</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231"/>
        <w:gridCol w:w="1231"/>
        <w:gridCol w:w="1231"/>
        <w:gridCol w:w="1231"/>
        <w:gridCol w:w="1231"/>
        <w:gridCol w:w="1231"/>
      </w:tblGrid>
      <w:tr w:rsidR="004035AD" w:rsidRPr="00425D0F" w:rsidTr="00425D0F">
        <w:trPr>
          <w:jc w:val="center"/>
        </w:trPr>
        <w:tc>
          <w:tcPr>
            <w:tcW w:w="1907" w:type="dxa"/>
            <w:shd w:val="clear" w:color="auto" w:fill="auto"/>
          </w:tcPr>
          <w:p w:rsidR="004035AD" w:rsidRPr="00390CA0" w:rsidRDefault="004035AD" w:rsidP="00267EF4">
            <w:pPr>
              <w:pStyle w:val="afb"/>
            </w:pPr>
            <w:r w:rsidRPr="00390CA0">
              <w:t>Показатели</w:t>
            </w:r>
          </w:p>
        </w:tc>
        <w:tc>
          <w:tcPr>
            <w:tcW w:w="1425" w:type="dxa"/>
            <w:shd w:val="clear" w:color="auto" w:fill="auto"/>
          </w:tcPr>
          <w:p w:rsidR="004035AD" w:rsidRPr="00390CA0" w:rsidRDefault="004035AD" w:rsidP="00267EF4">
            <w:pPr>
              <w:pStyle w:val="afb"/>
            </w:pPr>
            <w:r w:rsidRPr="00390CA0">
              <w:t>2000 г.</w:t>
            </w:r>
          </w:p>
        </w:tc>
        <w:tc>
          <w:tcPr>
            <w:tcW w:w="1425" w:type="dxa"/>
            <w:shd w:val="clear" w:color="auto" w:fill="auto"/>
          </w:tcPr>
          <w:p w:rsidR="004035AD" w:rsidRPr="00390CA0" w:rsidRDefault="004035AD" w:rsidP="00267EF4">
            <w:pPr>
              <w:pStyle w:val="afb"/>
            </w:pPr>
            <w:r w:rsidRPr="00390CA0">
              <w:t>2001 г.</w:t>
            </w:r>
          </w:p>
        </w:tc>
        <w:tc>
          <w:tcPr>
            <w:tcW w:w="1425" w:type="dxa"/>
            <w:shd w:val="clear" w:color="auto" w:fill="auto"/>
          </w:tcPr>
          <w:p w:rsidR="004035AD" w:rsidRPr="00390CA0" w:rsidRDefault="004035AD" w:rsidP="00267EF4">
            <w:pPr>
              <w:pStyle w:val="afb"/>
            </w:pPr>
            <w:r w:rsidRPr="00390CA0">
              <w:t>2002 г.</w:t>
            </w:r>
          </w:p>
        </w:tc>
        <w:tc>
          <w:tcPr>
            <w:tcW w:w="1425" w:type="dxa"/>
            <w:shd w:val="clear" w:color="auto" w:fill="auto"/>
          </w:tcPr>
          <w:p w:rsidR="004035AD" w:rsidRPr="00390CA0" w:rsidRDefault="004035AD" w:rsidP="00267EF4">
            <w:pPr>
              <w:pStyle w:val="afb"/>
            </w:pPr>
            <w:r w:rsidRPr="00390CA0">
              <w:t>2003 г.</w:t>
            </w:r>
          </w:p>
        </w:tc>
        <w:tc>
          <w:tcPr>
            <w:tcW w:w="1425" w:type="dxa"/>
            <w:shd w:val="clear" w:color="auto" w:fill="auto"/>
          </w:tcPr>
          <w:p w:rsidR="004035AD" w:rsidRPr="00390CA0" w:rsidRDefault="004035AD" w:rsidP="00267EF4">
            <w:pPr>
              <w:pStyle w:val="afb"/>
            </w:pPr>
            <w:r w:rsidRPr="00390CA0">
              <w:t>2004 г.</w:t>
            </w:r>
          </w:p>
        </w:tc>
        <w:tc>
          <w:tcPr>
            <w:tcW w:w="1425" w:type="dxa"/>
            <w:shd w:val="clear" w:color="auto" w:fill="auto"/>
          </w:tcPr>
          <w:p w:rsidR="004035AD" w:rsidRPr="00390CA0" w:rsidRDefault="004035AD" w:rsidP="00267EF4">
            <w:pPr>
              <w:pStyle w:val="afb"/>
            </w:pPr>
            <w:r w:rsidRPr="00390CA0">
              <w:t>2005 г.</w:t>
            </w:r>
          </w:p>
        </w:tc>
      </w:tr>
      <w:tr w:rsidR="004035AD" w:rsidRPr="00425D0F" w:rsidTr="00425D0F">
        <w:trPr>
          <w:jc w:val="center"/>
        </w:trPr>
        <w:tc>
          <w:tcPr>
            <w:tcW w:w="1907" w:type="dxa"/>
            <w:shd w:val="clear" w:color="auto" w:fill="auto"/>
          </w:tcPr>
          <w:p w:rsidR="00C96960" w:rsidRDefault="004035AD" w:rsidP="00267EF4">
            <w:pPr>
              <w:pStyle w:val="afb"/>
            </w:pPr>
            <w:r w:rsidRPr="00390CA0">
              <w:t>Всего</w:t>
            </w:r>
          </w:p>
          <w:p w:rsidR="00C96960" w:rsidRDefault="004035AD" w:rsidP="00267EF4">
            <w:pPr>
              <w:pStyle w:val="afb"/>
            </w:pPr>
            <w:r w:rsidRPr="00390CA0">
              <w:t>в том числе</w:t>
            </w:r>
          </w:p>
          <w:p w:rsidR="00C96960" w:rsidRDefault="00C96960" w:rsidP="00267EF4">
            <w:pPr>
              <w:pStyle w:val="afb"/>
            </w:pPr>
            <w:r>
              <w:t>-</w:t>
            </w:r>
            <w:r w:rsidR="004035AD" w:rsidRPr="00390CA0">
              <w:t>основные фонды, включая незавершенное строительство</w:t>
            </w:r>
          </w:p>
          <w:p w:rsidR="004035AD" w:rsidRPr="00390CA0" w:rsidRDefault="00C96960" w:rsidP="00267EF4">
            <w:pPr>
              <w:pStyle w:val="afb"/>
            </w:pPr>
            <w:r>
              <w:t>-</w:t>
            </w:r>
            <w:r w:rsidR="004035AD" w:rsidRPr="00390CA0">
              <w:t>материальные оборотные средства</w:t>
            </w:r>
          </w:p>
          <w:p w:rsidR="004035AD" w:rsidRPr="00390CA0" w:rsidRDefault="004035AD" w:rsidP="00267EF4">
            <w:pPr>
              <w:pStyle w:val="afb"/>
            </w:pPr>
            <w:r w:rsidRPr="00390CA0">
              <w:t>-домашнее имущество</w:t>
            </w:r>
          </w:p>
        </w:tc>
        <w:tc>
          <w:tcPr>
            <w:tcW w:w="1425" w:type="dxa"/>
            <w:shd w:val="clear" w:color="auto" w:fill="auto"/>
          </w:tcPr>
          <w:p w:rsidR="00C96960" w:rsidRDefault="004035AD" w:rsidP="00267EF4">
            <w:pPr>
              <w:pStyle w:val="afb"/>
            </w:pPr>
            <w:r w:rsidRPr="00390CA0">
              <w:t>20749</w:t>
            </w:r>
          </w:p>
          <w:p w:rsidR="00C96960" w:rsidRDefault="004035AD" w:rsidP="00267EF4">
            <w:pPr>
              <w:pStyle w:val="afb"/>
            </w:pPr>
            <w:r w:rsidRPr="00390CA0">
              <w:t>18153</w:t>
            </w:r>
          </w:p>
          <w:p w:rsidR="004035AD" w:rsidRPr="00390CA0" w:rsidRDefault="004035AD" w:rsidP="00267EF4">
            <w:pPr>
              <w:pStyle w:val="afb"/>
            </w:pPr>
            <w:r w:rsidRPr="00390CA0">
              <w:t>1200</w:t>
            </w:r>
          </w:p>
          <w:p w:rsidR="004035AD" w:rsidRPr="00390CA0" w:rsidRDefault="004035AD" w:rsidP="00267EF4">
            <w:pPr>
              <w:pStyle w:val="afb"/>
            </w:pPr>
            <w:r w:rsidRPr="00390CA0">
              <w:t>1396</w:t>
            </w:r>
          </w:p>
        </w:tc>
        <w:tc>
          <w:tcPr>
            <w:tcW w:w="1425" w:type="dxa"/>
            <w:shd w:val="clear" w:color="auto" w:fill="auto"/>
          </w:tcPr>
          <w:p w:rsidR="00C96960" w:rsidRDefault="004035AD" w:rsidP="00267EF4">
            <w:pPr>
              <w:pStyle w:val="afb"/>
            </w:pPr>
            <w:r w:rsidRPr="00390CA0">
              <w:t>26029</w:t>
            </w:r>
          </w:p>
          <w:p w:rsidR="00C96960" w:rsidRDefault="004035AD" w:rsidP="00267EF4">
            <w:pPr>
              <w:pStyle w:val="afb"/>
            </w:pPr>
            <w:r w:rsidRPr="00390CA0">
              <w:t>22162</w:t>
            </w:r>
          </w:p>
          <w:p w:rsidR="004035AD" w:rsidRPr="00390CA0" w:rsidRDefault="004035AD" w:rsidP="00267EF4">
            <w:pPr>
              <w:pStyle w:val="afb"/>
            </w:pPr>
            <w:r w:rsidRPr="00390CA0">
              <w:t>1667</w:t>
            </w:r>
          </w:p>
          <w:p w:rsidR="004035AD" w:rsidRPr="00390CA0" w:rsidRDefault="004035AD" w:rsidP="00267EF4">
            <w:pPr>
              <w:pStyle w:val="afb"/>
            </w:pPr>
            <w:r w:rsidRPr="00390CA0">
              <w:t>2200</w:t>
            </w:r>
          </w:p>
        </w:tc>
        <w:tc>
          <w:tcPr>
            <w:tcW w:w="1425" w:type="dxa"/>
            <w:shd w:val="clear" w:color="auto" w:fill="auto"/>
          </w:tcPr>
          <w:p w:rsidR="00C96960" w:rsidRDefault="004035AD" w:rsidP="00267EF4">
            <w:pPr>
              <w:pStyle w:val="afb"/>
            </w:pPr>
            <w:r w:rsidRPr="00390CA0">
              <w:t>31860</w:t>
            </w:r>
          </w:p>
          <w:p w:rsidR="00C96960" w:rsidRDefault="004035AD" w:rsidP="00267EF4">
            <w:pPr>
              <w:pStyle w:val="afb"/>
            </w:pPr>
            <w:r w:rsidRPr="00390CA0">
              <w:t>26739</w:t>
            </w:r>
          </w:p>
          <w:p w:rsidR="004035AD" w:rsidRPr="00390CA0" w:rsidRDefault="004035AD" w:rsidP="00267EF4">
            <w:pPr>
              <w:pStyle w:val="afb"/>
            </w:pPr>
            <w:r w:rsidRPr="00390CA0">
              <w:t>2117</w:t>
            </w:r>
          </w:p>
          <w:p w:rsidR="004035AD" w:rsidRPr="00390CA0" w:rsidRDefault="004035AD" w:rsidP="00267EF4">
            <w:pPr>
              <w:pStyle w:val="afb"/>
            </w:pPr>
            <w:r w:rsidRPr="00390CA0">
              <w:t>3004</w:t>
            </w:r>
          </w:p>
        </w:tc>
        <w:tc>
          <w:tcPr>
            <w:tcW w:w="1425" w:type="dxa"/>
            <w:shd w:val="clear" w:color="auto" w:fill="auto"/>
          </w:tcPr>
          <w:p w:rsidR="00C96960" w:rsidRDefault="004035AD" w:rsidP="00267EF4">
            <w:pPr>
              <w:pStyle w:val="afb"/>
            </w:pPr>
            <w:r w:rsidRPr="00390CA0">
              <w:t>39629</w:t>
            </w:r>
          </w:p>
          <w:p w:rsidR="00C96960" w:rsidRDefault="004035AD" w:rsidP="00267EF4">
            <w:pPr>
              <w:pStyle w:val="afb"/>
            </w:pPr>
            <w:r w:rsidRPr="00390CA0">
              <w:t>33547</w:t>
            </w:r>
          </w:p>
          <w:p w:rsidR="004035AD" w:rsidRPr="00390CA0" w:rsidRDefault="004035AD" w:rsidP="00267EF4">
            <w:pPr>
              <w:pStyle w:val="afb"/>
            </w:pPr>
            <w:r w:rsidRPr="00390CA0">
              <w:t>2308</w:t>
            </w:r>
          </w:p>
          <w:p w:rsidR="004035AD" w:rsidRPr="00390CA0" w:rsidRDefault="004035AD" w:rsidP="00267EF4">
            <w:pPr>
              <w:pStyle w:val="afb"/>
            </w:pPr>
            <w:r w:rsidRPr="00390CA0">
              <w:t>3774</w:t>
            </w:r>
          </w:p>
        </w:tc>
        <w:tc>
          <w:tcPr>
            <w:tcW w:w="1425" w:type="dxa"/>
            <w:shd w:val="clear" w:color="auto" w:fill="auto"/>
          </w:tcPr>
          <w:p w:rsidR="00C96960" w:rsidRDefault="004035AD" w:rsidP="00267EF4">
            <w:pPr>
              <w:pStyle w:val="afb"/>
            </w:pPr>
            <w:r w:rsidRPr="00390CA0">
              <w:t>44189</w:t>
            </w:r>
          </w:p>
          <w:p w:rsidR="00C96960" w:rsidRDefault="004035AD" w:rsidP="00267EF4">
            <w:pPr>
              <w:pStyle w:val="afb"/>
            </w:pPr>
            <w:r w:rsidRPr="00390CA0">
              <w:t>36676</w:t>
            </w:r>
          </w:p>
          <w:p w:rsidR="004035AD" w:rsidRPr="00390CA0" w:rsidRDefault="004035AD" w:rsidP="00267EF4">
            <w:pPr>
              <w:pStyle w:val="afb"/>
            </w:pPr>
            <w:r w:rsidRPr="00390CA0">
              <w:t>2647</w:t>
            </w:r>
          </w:p>
          <w:p w:rsidR="004035AD" w:rsidRPr="00390CA0" w:rsidRDefault="004035AD" w:rsidP="00267EF4">
            <w:pPr>
              <w:pStyle w:val="afb"/>
            </w:pPr>
            <w:r w:rsidRPr="00390CA0">
              <w:t>4866</w:t>
            </w:r>
          </w:p>
        </w:tc>
        <w:tc>
          <w:tcPr>
            <w:tcW w:w="1425" w:type="dxa"/>
            <w:shd w:val="clear" w:color="auto" w:fill="auto"/>
          </w:tcPr>
          <w:p w:rsidR="00C96960" w:rsidRDefault="004035AD" w:rsidP="00267EF4">
            <w:pPr>
              <w:pStyle w:val="afb"/>
            </w:pPr>
            <w:r w:rsidRPr="00390CA0">
              <w:t>50329</w:t>
            </w:r>
          </w:p>
          <w:p w:rsidR="00C96960" w:rsidRDefault="004035AD" w:rsidP="00267EF4">
            <w:pPr>
              <w:pStyle w:val="afb"/>
            </w:pPr>
            <w:r w:rsidRPr="00390CA0">
              <w:t>40287</w:t>
            </w:r>
          </w:p>
          <w:p w:rsidR="004035AD" w:rsidRPr="00390CA0" w:rsidRDefault="004035AD" w:rsidP="00267EF4">
            <w:pPr>
              <w:pStyle w:val="afb"/>
            </w:pPr>
            <w:r w:rsidRPr="00390CA0">
              <w:t>3718</w:t>
            </w:r>
          </w:p>
          <w:p w:rsidR="004035AD" w:rsidRPr="00390CA0" w:rsidRDefault="004035AD" w:rsidP="00267EF4">
            <w:pPr>
              <w:pStyle w:val="afb"/>
            </w:pPr>
            <w:r w:rsidRPr="00390CA0">
              <w:t>6324</w:t>
            </w:r>
          </w:p>
        </w:tc>
      </w:tr>
    </w:tbl>
    <w:p w:rsidR="004035AD" w:rsidRPr="000F3B07" w:rsidRDefault="004035AD" w:rsidP="00C96960">
      <w:pPr>
        <w:ind w:firstLine="709"/>
        <w:rPr>
          <w:color w:val="000000"/>
          <w:sz w:val="20"/>
          <w:szCs w:val="20"/>
        </w:rPr>
      </w:pPr>
    </w:p>
    <w:p w:rsidR="004035AD" w:rsidRPr="000F3B07" w:rsidRDefault="004035AD" w:rsidP="00C96960">
      <w:pPr>
        <w:ind w:firstLine="709"/>
        <w:rPr>
          <w:color w:val="000000"/>
          <w:sz w:val="20"/>
          <w:szCs w:val="20"/>
        </w:rPr>
      </w:pPr>
      <w:r w:rsidRPr="000F3B07">
        <w:rPr>
          <w:color w:val="000000"/>
          <w:sz w:val="20"/>
          <w:szCs w:val="20"/>
        </w:rPr>
        <w:t>На основании приведенных данных рассчитайте:</w:t>
      </w:r>
    </w:p>
    <w:p w:rsidR="004035AD" w:rsidRPr="000F3B07" w:rsidRDefault="004035AD" w:rsidP="00C96960">
      <w:pPr>
        <w:ind w:firstLine="709"/>
        <w:rPr>
          <w:color w:val="000000"/>
          <w:sz w:val="20"/>
          <w:szCs w:val="20"/>
        </w:rPr>
      </w:pPr>
      <w:r w:rsidRPr="000F3B07">
        <w:rPr>
          <w:color w:val="000000"/>
          <w:sz w:val="20"/>
          <w:szCs w:val="20"/>
        </w:rPr>
        <w:t>а) показатели структуры национального богатства;</w:t>
      </w:r>
    </w:p>
    <w:p w:rsidR="004035AD" w:rsidRPr="000F3B07" w:rsidRDefault="004035AD" w:rsidP="00C96960">
      <w:pPr>
        <w:ind w:firstLine="709"/>
        <w:rPr>
          <w:color w:val="000000"/>
          <w:sz w:val="20"/>
          <w:szCs w:val="20"/>
        </w:rPr>
      </w:pPr>
      <w:r w:rsidRPr="000F3B07">
        <w:rPr>
          <w:color w:val="000000"/>
          <w:sz w:val="20"/>
          <w:szCs w:val="20"/>
        </w:rPr>
        <w:t>б) базисные темпы роста и прироста к 2000 г. всех показателей;</w:t>
      </w:r>
    </w:p>
    <w:p w:rsidR="004035AD" w:rsidRPr="000F3B07" w:rsidRDefault="004035AD" w:rsidP="00C96960">
      <w:pPr>
        <w:ind w:firstLine="709"/>
        <w:rPr>
          <w:color w:val="000000"/>
          <w:sz w:val="20"/>
          <w:szCs w:val="20"/>
        </w:rPr>
      </w:pPr>
      <w:r w:rsidRPr="000F3B07">
        <w:rPr>
          <w:color w:val="000000"/>
          <w:sz w:val="20"/>
          <w:szCs w:val="20"/>
        </w:rPr>
        <w:t>в) среднегодовые темпы роста и прироста;</w:t>
      </w:r>
    </w:p>
    <w:p w:rsidR="004035AD" w:rsidRPr="000F3B07" w:rsidRDefault="004035AD" w:rsidP="00C96960">
      <w:pPr>
        <w:ind w:firstLine="709"/>
        <w:rPr>
          <w:color w:val="000000"/>
          <w:sz w:val="20"/>
          <w:szCs w:val="20"/>
        </w:rPr>
      </w:pPr>
      <w:r w:rsidRPr="000F3B07">
        <w:rPr>
          <w:color w:val="000000"/>
          <w:sz w:val="20"/>
          <w:szCs w:val="20"/>
        </w:rPr>
        <w:t>г) коэффициент опережения темпов роста материальных оборотных средств над темпами основных фондов;</w:t>
      </w:r>
    </w:p>
    <w:p w:rsidR="00C96960" w:rsidRDefault="004035AD" w:rsidP="00C96960">
      <w:pPr>
        <w:ind w:firstLine="709"/>
        <w:rPr>
          <w:color w:val="000000"/>
          <w:sz w:val="20"/>
          <w:szCs w:val="20"/>
        </w:rPr>
      </w:pPr>
      <w:r w:rsidRPr="000F3B07">
        <w:rPr>
          <w:color w:val="000000"/>
          <w:sz w:val="20"/>
          <w:szCs w:val="20"/>
        </w:rPr>
        <w:t>д) прогноз материальных оборотных средств на начало 2006 и 2007 гг. при условии, что на предстоящей период среднегодовой темп роста материальных оборотных средств не изменится.</w:t>
      </w:r>
    </w:p>
    <w:p w:rsidR="004035AD" w:rsidRPr="000F3B07" w:rsidRDefault="004035AD" w:rsidP="00C96960">
      <w:pPr>
        <w:ind w:firstLine="709"/>
        <w:rPr>
          <w:color w:val="000000"/>
          <w:sz w:val="20"/>
          <w:szCs w:val="20"/>
        </w:rPr>
      </w:pPr>
      <w:r w:rsidRPr="000F3B07">
        <w:rPr>
          <w:color w:val="000000"/>
          <w:sz w:val="20"/>
          <w:szCs w:val="20"/>
        </w:rPr>
        <w:t>Постройте графики динамики и структуры.</w:t>
      </w:r>
    </w:p>
    <w:p w:rsidR="00C96960" w:rsidRDefault="004035AD" w:rsidP="00C96960">
      <w:pPr>
        <w:ind w:firstLine="709"/>
        <w:rPr>
          <w:color w:val="000000"/>
          <w:sz w:val="20"/>
          <w:szCs w:val="20"/>
        </w:rPr>
      </w:pPr>
      <w:r w:rsidRPr="000F3B07">
        <w:rPr>
          <w:color w:val="000000"/>
          <w:sz w:val="20"/>
          <w:szCs w:val="20"/>
        </w:rPr>
        <w:t>Проанализируйте изменения динамики и структуры по годам и сделайте выводы.</w:t>
      </w:r>
    </w:p>
    <w:p w:rsidR="00C96960" w:rsidRDefault="004035AD" w:rsidP="00C96960">
      <w:pPr>
        <w:ind w:firstLine="709"/>
        <w:rPr>
          <w:b/>
          <w:bCs/>
          <w:color w:val="000000"/>
          <w:sz w:val="20"/>
          <w:szCs w:val="20"/>
        </w:rPr>
      </w:pPr>
      <w:r w:rsidRPr="000F3B07">
        <w:rPr>
          <w:b/>
          <w:bCs/>
          <w:color w:val="000000"/>
          <w:sz w:val="20"/>
          <w:szCs w:val="20"/>
        </w:rPr>
        <w:t>Решение:</w:t>
      </w:r>
    </w:p>
    <w:p w:rsidR="004035AD" w:rsidRPr="000F3B07" w:rsidRDefault="004035AD" w:rsidP="00C96960">
      <w:pPr>
        <w:ind w:firstLine="709"/>
        <w:rPr>
          <w:color w:val="000000"/>
          <w:sz w:val="20"/>
          <w:szCs w:val="20"/>
        </w:rPr>
      </w:pPr>
      <w:r w:rsidRPr="000F3B07">
        <w:rPr>
          <w:color w:val="000000"/>
          <w:sz w:val="20"/>
          <w:szCs w:val="20"/>
        </w:rPr>
        <w:t>На основании приведенных данных рассчитаем:</w:t>
      </w:r>
    </w:p>
    <w:p w:rsidR="004035AD" w:rsidRDefault="004035AD" w:rsidP="00C96960">
      <w:pPr>
        <w:ind w:firstLine="709"/>
        <w:rPr>
          <w:color w:val="000000"/>
          <w:sz w:val="20"/>
          <w:szCs w:val="20"/>
          <w:lang w:val="uk-UA"/>
        </w:rPr>
      </w:pPr>
      <w:r w:rsidRPr="000F3B07">
        <w:rPr>
          <w:color w:val="000000"/>
          <w:sz w:val="20"/>
          <w:szCs w:val="20"/>
        </w:rPr>
        <w:t>а) Показатели структуры национального богатства. Они определяются как соотношение стоимости по отдельным видам национального богатства к общей стоимости национального богатства. Например, удельный вес стоимости основных фондов в стоимости национального богатства в 2000 г. составил:</w:t>
      </w:r>
    </w:p>
    <w:p w:rsidR="00267EF4" w:rsidRPr="00267EF4" w:rsidRDefault="00267EF4" w:rsidP="00C96960">
      <w:pPr>
        <w:ind w:firstLine="709"/>
        <w:rPr>
          <w:color w:val="000000"/>
          <w:sz w:val="20"/>
          <w:szCs w:val="20"/>
          <w:lang w:val="uk-UA"/>
        </w:rPr>
      </w:pPr>
    </w:p>
    <w:p w:rsidR="004035AD" w:rsidRDefault="004035AD" w:rsidP="00C96960">
      <w:pPr>
        <w:ind w:firstLine="709"/>
        <w:rPr>
          <w:color w:val="000000"/>
          <w:sz w:val="20"/>
          <w:szCs w:val="20"/>
          <w:lang w:val="uk-UA"/>
        </w:rPr>
      </w:pPr>
      <w:r w:rsidRPr="000F3B07">
        <w:rPr>
          <w:color w:val="000000"/>
          <w:sz w:val="20"/>
          <w:szCs w:val="20"/>
        </w:rPr>
        <w:t>18153/20749*100% = 87,49%.</w:t>
      </w:r>
    </w:p>
    <w:p w:rsidR="00267EF4" w:rsidRPr="00267EF4" w:rsidRDefault="00267EF4" w:rsidP="00C96960">
      <w:pPr>
        <w:ind w:firstLine="709"/>
        <w:rPr>
          <w:color w:val="000000"/>
          <w:sz w:val="20"/>
          <w:szCs w:val="20"/>
          <w:lang w:val="uk-UA"/>
        </w:rPr>
      </w:pPr>
    </w:p>
    <w:p w:rsidR="00C96960" w:rsidRDefault="004035AD" w:rsidP="00C96960">
      <w:pPr>
        <w:ind w:firstLine="709"/>
        <w:rPr>
          <w:color w:val="000000"/>
          <w:sz w:val="20"/>
          <w:szCs w:val="20"/>
        </w:rPr>
      </w:pPr>
      <w:r w:rsidRPr="000F3B07">
        <w:rPr>
          <w:color w:val="000000"/>
          <w:sz w:val="20"/>
          <w:szCs w:val="20"/>
        </w:rPr>
        <w:t>Аналогично рассчитываются и остальные показатели структуры. Результаты расчетов представлены в табл. 2.</w:t>
      </w:r>
    </w:p>
    <w:p w:rsidR="00267EF4" w:rsidRDefault="00267EF4" w:rsidP="00C96960">
      <w:pPr>
        <w:ind w:firstLine="709"/>
        <w:rPr>
          <w:i/>
          <w:iCs/>
          <w:color w:val="000000"/>
          <w:sz w:val="20"/>
          <w:szCs w:val="20"/>
          <w:lang w:val="uk-UA"/>
        </w:rPr>
      </w:pPr>
    </w:p>
    <w:p w:rsidR="004035AD" w:rsidRPr="000F3B07" w:rsidRDefault="004035AD" w:rsidP="00C96960">
      <w:pPr>
        <w:ind w:firstLine="709"/>
        <w:rPr>
          <w:i/>
          <w:iCs/>
          <w:color w:val="000000"/>
          <w:sz w:val="20"/>
          <w:szCs w:val="20"/>
        </w:rPr>
      </w:pPr>
      <w:r w:rsidRPr="000F3B07">
        <w:rPr>
          <w:i/>
          <w:iCs/>
          <w:color w:val="000000"/>
          <w:sz w:val="20"/>
          <w:szCs w:val="20"/>
        </w:rPr>
        <w:t>Таблица 2.</w:t>
      </w:r>
    </w:p>
    <w:p w:rsidR="00C96960" w:rsidRDefault="004035AD" w:rsidP="00C96960">
      <w:pPr>
        <w:ind w:firstLine="709"/>
        <w:rPr>
          <w:b/>
          <w:bCs/>
          <w:color w:val="000000"/>
          <w:sz w:val="20"/>
          <w:szCs w:val="20"/>
        </w:rPr>
      </w:pPr>
      <w:r w:rsidRPr="000F3B07">
        <w:rPr>
          <w:b/>
          <w:bCs/>
          <w:color w:val="000000"/>
          <w:sz w:val="20"/>
          <w:szCs w:val="20"/>
        </w:rPr>
        <w:t>Структура национального богатства Российской Федерации</w:t>
      </w:r>
    </w:p>
    <w:p w:rsidR="004035AD" w:rsidRPr="000F3B07" w:rsidRDefault="004035AD" w:rsidP="00C96960">
      <w:pPr>
        <w:ind w:firstLine="709"/>
        <w:rPr>
          <w:b/>
          <w:bCs/>
          <w:color w:val="000000"/>
          <w:sz w:val="20"/>
          <w:szCs w:val="20"/>
        </w:rPr>
      </w:pPr>
      <w:r w:rsidRPr="000F3B07">
        <w:rPr>
          <w:b/>
          <w:bCs/>
          <w:color w:val="000000"/>
          <w:sz w:val="20"/>
          <w:szCs w:val="20"/>
        </w:rPr>
        <w:t>(без учета стоимости земли, недр и лесов) на начало года,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080"/>
        <w:gridCol w:w="1080"/>
        <w:gridCol w:w="1080"/>
        <w:gridCol w:w="1080"/>
        <w:gridCol w:w="1080"/>
        <w:gridCol w:w="1003"/>
      </w:tblGrid>
      <w:tr w:rsidR="004035AD" w:rsidRPr="00425D0F" w:rsidTr="00425D0F">
        <w:trPr>
          <w:jc w:val="center"/>
        </w:trPr>
        <w:tc>
          <w:tcPr>
            <w:tcW w:w="3168" w:type="dxa"/>
            <w:shd w:val="clear" w:color="auto" w:fill="auto"/>
          </w:tcPr>
          <w:p w:rsidR="004035AD" w:rsidRPr="00390CA0" w:rsidRDefault="004035AD" w:rsidP="00267EF4">
            <w:pPr>
              <w:pStyle w:val="afb"/>
            </w:pPr>
            <w:r w:rsidRPr="00390CA0">
              <w:t>Показатели</w:t>
            </w:r>
          </w:p>
        </w:tc>
        <w:tc>
          <w:tcPr>
            <w:tcW w:w="1080" w:type="dxa"/>
            <w:shd w:val="clear" w:color="auto" w:fill="auto"/>
          </w:tcPr>
          <w:p w:rsidR="004035AD" w:rsidRPr="00390CA0" w:rsidRDefault="004035AD" w:rsidP="00267EF4">
            <w:pPr>
              <w:pStyle w:val="afb"/>
            </w:pPr>
            <w:r w:rsidRPr="00390CA0">
              <w:t>2000 г.</w:t>
            </w:r>
          </w:p>
        </w:tc>
        <w:tc>
          <w:tcPr>
            <w:tcW w:w="1080" w:type="dxa"/>
            <w:shd w:val="clear" w:color="auto" w:fill="auto"/>
          </w:tcPr>
          <w:p w:rsidR="004035AD" w:rsidRPr="00390CA0" w:rsidRDefault="004035AD" w:rsidP="00267EF4">
            <w:pPr>
              <w:pStyle w:val="afb"/>
            </w:pPr>
            <w:r w:rsidRPr="00390CA0">
              <w:t>2001 г.</w:t>
            </w:r>
          </w:p>
        </w:tc>
        <w:tc>
          <w:tcPr>
            <w:tcW w:w="1080" w:type="dxa"/>
            <w:shd w:val="clear" w:color="auto" w:fill="auto"/>
          </w:tcPr>
          <w:p w:rsidR="004035AD" w:rsidRPr="00390CA0" w:rsidRDefault="004035AD" w:rsidP="00267EF4">
            <w:pPr>
              <w:pStyle w:val="afb"/>
            </w:pPr>
            <w:r w:rsidRPr="00390CA0">
              <w:t>2002 г.</w:t>
            </w:r>
          </w:p>
        </w:tc>
        <w:tc>
          <w:tcPr>
            <w:tcW w:w="1080" w:type="dxa"/>
            <w:shd w:val="clear" w:color="auto" w:fill="auto"/>
          </w:tcPr>
          <w:p w:rsidR="004035AD" w:rsidRPr="00390CA0" w:rsidRDefault="004035AD" w:rsidP="00267EF4">
            <w:pPr>
              <w:pStyle w:val="afb"/>
            </w:pPr>
            <w:r w:rsidRPr="00390CA0">
              <w:t>2003 г.</w:t>
            </w:r>
          </w:p>
        </w:tc>
        <w:tc>
          <w:tcPr>
            <w:tcW w:w="1080" w:type="dxa"/>
            <w:shd w:val="clear" w:color="auto" w:fill="auto"/>
          </w:tcPr>
          <w:p w:rsidR="004035AD" w:rsidRPr="00390CA0" w:rsidRDefault="004035AD" w:rsidP="00267EF4">
            <w:pPr>
              <w:pStyle w:val="afb"/>
            </w:pPr>
            <w:r w:rsidRPr="00390CA0">
              <w:t>2004 г.</w:t>
            </w:r>
          </w:p>
        </w:tc>
        <w:tc>
          <w:tcPr>
            <w:tcW w:w="1003" w:type="dxa"/>
            <w:shd w:val="clear" w:color="auto" w:fill="auto"/>
          </w:tcPr>
          <w:p w:rsidR="004035AD" w:rsidRPr="00390CA0" w:rsidRDefault="004035AD" w:rsidP="00267EF4">
            <w:pPr>
              <w:pStyle w:val="afb"/>
            </w:pPr>
            <w:r w:rsidRPr="00390CA0">
              <w:t>2005 г.</w:t>
            </w:r>
          </w:p>
        </w:tc>
      </w:tr>
      <w:tr w:rsidR="004035AD" w:rsidRPr="00425D0F" w:rsidTr="00425D0F">
        <w:trPr>
          <w:jc w:val="center"/>
        </w:trPr>
        <w:tc>
          <w:tcPr>
            <w:tcW w:w="3168" w:type="dxa"/>
            <w:shd w:val="clear" w:color="auto" w:fill="auto"/>
          </w:tcPr>
          <w:p w:rsidR="00C96960" w:rsidRDefault="004035AD" w:rsidP="00267EF4">
            <w:pPr>
              <w:pStyle w:val="afb"/>
            </w:pPr>
            <w:r w:rsidRPr="00390CA0">
              <w:t>Всего</w:t>
            </w:r>
          </w:p>
          <w:p w:rsidR="004035AD" w:rsidRPr="00390CA0" w:rsidRDefault="004035AD" w:rsidP="00267EF4">
            <w:pPr>
              <w:pStyle w:val="afb"/>
            </w:pPr>
            <w:r w:rsidRPr="00390CA0">
              <w:t>в том числе</w:t>
            </w:r>
          </w:p>
          <w:p w:rsidR="004035AD" w:rsidRPr="00390CA0" w:rsidRDefault="004035AD" w:rsidP="00267EF4">
            <w:pPr>
              <w:pStyle w:val="afb"/>
            </w:pPr>
            <w:r w:rsidRPr="00390CA0">
              <w:t>основные фонды</w:t>
            </w:r>
          </w:p>
          <w:p w:rsidR="004035AD" w:rsidRPr="00390CA0" w:rsidRDefault="004035AD" w:rsidP="00267EF4">
            <w:pPr>
              <w:pStyle w:val="afb"/>
            </w:pPr>
            <w:r w:rsidRPr="00390CA0">
              <w:t>материальные оборотные средства</w:t>
            </w:r>
          </w:p>
          <w:p w:rsidR="004035AD" w:rsidRPr="00390CA0" w:rsidRDefault="004035AD" w:rsidP="00267EF4">
            <w:pPr>
              <w:pStyle w:val="afb"/>
            </w:pPr>
            <w:r w:rsidRPr="00390CA0">
              <w:t>домашнее имущество</w:t>
            </w:r>
          </w:p>
        </w:tc>
        <w:tc>
          <w:tcPr>
            <w:tcW w:w="1080" w:type="dxa"/>
            <w:shd w:val="clear" w:color="auto" w:fill="auto"/>
          </w:tcPr>
          <w:p w:rsidR="00C96960" w:rsidRDefault="004035AD" w:rsidP="00267EF4">
            <w:pPr>
              <w:pStyle w:val="afb"/>
            </w:pPr>
            <w:r w:rsidRPr="00390CA0">
              <w:t>100,00</w:t>
            </w:r>
          </w:p>
          <w:p w:rsidR="00C96960" w:rsidRDefault="004035AD" w:rsidP="00267EF4">
            <w:pPr>
              <w:pStyle w:val="afb"/>
            </w:pPr>
            <w:r w:rsidRPr="00390CA0">
              <w:t>87,49</w:t>
            </w:r>
          </w:p>
          <w:p w:rsidR="004035AD" w:rsidRPr="00390CA0" w:rsidRDefault="004035AD" w:rsidP="00267EF4">
            <w:pPr>
              <w:pStyle w:val="afb"/>
            </w:pPr>
            <w:r w:rsidRPr="00390CA0">
              <w:t>5,78</w:t>
            </w:r>
          </w:p>
          <w:p w:rsidR="004035AD" w:rsidRPr="00390CA0" w:rsidRDefault="004035AD" w:rsidP="00267EF4">
            <w:pPr>
              <w:pStyle w:val="afb"/>
            </w:pPr>
            <w:r w:rsidRPr="00390CA0">
              <w:t>6,73</w:t>
            </w:r>
          </w:p>
        </w:tc>
        <w:tc>
          <w:tcPr>
            <w:tcW w:w="1080" w:type="dxa"/>
            <w:shd w:val="clear" w:color="auto" w:fill="auto"/>
          </w:tcPr>
          <w:p w:rsidR="00C96960" w:rsidRDefault="004035AD" w:rsidP="00267EF4">
            <w:pPr>
              <w:pStyle w:val="afb"/>
            </w:pPr>
            <w:r w:rsidRPr="00390CA0">
              <w:t>100,00</w:t>
            </w:r>
          </w:p>
          <w:p w:rsidR="00C96960" w:rsidRDefault="004035AD" w:rsidP="00267EF4">
            <w:pPr>
              <w:pStyle w:val="afb"/>
            </w:pPr>
            <w:r w:rsidRPr="00390CA0">
              <w:t>85,14</w:t>
            </w:r>
          </w:p>
          <w:p w:rsidR="004035AD" w:rsidRPr="00390CA0" w:rsidRDefault="004035AD" w:rsidP="00267EF4">
            <w:pPr>
              <w:pStyle w:val="afb"/>
            </w:pPr>
            <w:r w:rsidRPr="00390CA0">
              <w:t>6,4</w:t>
            </w:r>
          </w:p>
          <w:p w:rsidR="004035AD" w:rsidRPr="00390CA0" w:rsidRDefault="004035AD" w:rsidP="00267EF4">
            <w:pPr>
              <w:pStyle w:val="afb"/>
            </w:pPr>
            <w:r w:rsidRPr="00390CA0">
              <w:t>8,45</w:t>
            </w:r>
          </w:p>
        </w:tc>
        <w:tc>
          <w:tcPr>
            <w:tcW w:w="1080" w:type="dxa"/>
            <w:shd w:val="clear" w:color="auto" w:fill="auto"/>
          </w:tcPr>
          <w:p w:rsidR="00C96960" w:rsidRDefault="004035AD" w:rsidP="00267EF4">
            <w:pPr>
              <w:pStyle w:val="afb"/>
            </w:pPr>
            <w:r w:rsidRPr="00390CA0">
              <w:t>100,00</w:t>
            </w:r>
          </w:p>
          <w:p w:rsidR="00C96960" w:rsidRDefault="004035AD" w:rsidP="00267EF4">
            <w:pPr>
              <w:pStyle w:val="afb"/>
            </w:pPr>
            <w:r w:rsidRPr="00390CA0">
              <w:t>83,93</w:t>
            </w:r>
          </w:p>
          <w:p w:rsidR="004035AD" w:rsidRPr="00390CA0" w:rsidRDefault="004035AD" w:rsidP="00267EF4">
            <w:pPr>
              <w:pStyle w:val="afb"/>
            </w:pPr>
            <w:r w:rsidRPr="00390CA0">
              <w:t>6,64</w:t>
            </w:r>
          </w:p>
          <w:p w:rsidR="004035AD" w:rsidRPr="00390CA0" w:rsidRDefault="004035AD" w:rsidP="00267EF4">
            <w:pPr>
              <w:pStyle w:val="afb"/>
            </w:pPr>
            <w:r w:rsidRPr="00390CA0">
              <w:t>9,43</w:t>
            </w:r>
          </w:p>
        </w:tc>
        <w:tc>
          <w:tcPr>
            <w:tcW w:w="1080" w:type="dxa"/>
            <w:shd w:val="clear" w:color="auto" w:fill="auto"/>
          </w:tcPr>
          <w:p w:rsidR="00C96960" w:rsidRDefault="004035AD" w:rsidP="00267EF4">
            <w:pPr>
              <w:pStyle w:val="afb"/>
            </w:pPr>
            <w:r w:rsidRPr="00390CA0">
              <w:t>100,00</w:t>
            </w:r>
          </w:p>
          <w:p w:rsidR="00C96960" w:rsidRDefault="004035AD" w:rsidP="00267EF4">
            <w:pPr>
              <w:pStyle w:val="afb"/>
            </w:pPr>
            <w:r w:rsidRPr="00390CA0">
              <w:t>84,65</w:t>
            </w:r>
          </w:p>
          <w:p w:rsidR="004035AD" w:rsidRPr="00390CA0" w:rsidRDefault="004035AD" w:rsidP="00267EF4">
            <w:pPr>
              <w:pStyle w:val="afb"/>
            </w:pPr>
            <w:r w:rsidRPr="00390CA0">
              <w:t>5,82</w:t>
            </w:r>
          </w:p>
          <w:p w:rsidR="004035AD" w:rsidRPr="00390CA0" w:rsidRDefault="004035AD" w:rsidP="00267EF4">
            <w:pPr>
              <w:pStyle w:val="afb"/>
            </w:pPr>
            <w:r w:rsidRPr="00390CA0">
              <w:t>9,52</w:t>
            </w:r>
          </w:p>
        </w:tc>
        <w:tc>
          <w:tcPr>
            <w:tcW w:w="1080" w:type="dxa"/>
            <w:shd w:val="clear" w:color="auto" w:fill="auto"/>
          </w:tcPr>
          <w:p w:rsidR="00C96960" w:rsidRDefault="004035AD" w:rsidP="00267EF4">
            <w:pPr>
              <w:pStyle w:val="afb"/>
            </w:pPr>
            <w:r w:rsidRPr="00390CA0">
              <w:t>100,00</w:t>
            </w:r>
          </w:p>
          <w:p w:rsidR="00C96960" w:rsidRDefault="004035AD" w:rsidP="00267EF4">
            <w:pPr>
              <w:pStyle w:val="afb"/>
            </w:pPr>
            <w:r w:rsidRPr="00390CA0">
              <w:t>83</w:t>
            </w:r>
          </w:p>
          <w:p w:rsidR="004035AD" w:rsidRPr="00390CA0" w:rsidRDefault="004035AD" w:rsidP="00267EF4">
            <w:pPr>
              <w:pStyle w:val="afb"/>
            </w:pPr>
            <w:r w:rsidRPr="00390CA0">
              <w:t>5,99</w:t>
            </w:r>
          </w:p>
          <w:p w:rsidR="004035AD" w:rsidRPr="00390CA0" w:rsidRDefault="004035AD" w:rsidP="00267EF4">
            <w:pPr>
              <w:pStyle w:val="afb"/>
            </w:pPr>
            <w:r w:rsidRPr="00390CA0">
              <w:t>11,01</w:t>
            </w:r>
          </w:p>
        </w:tc>
        <w:tc>
          <w:tcPr>
            <w:tcW w:w="1003" w:type="dxa"/>
            <w:shd w:val="clear" w:color="auto" w:fill="auto"/>
          </w:tcPr>
          <w:p w:rsidR="00C96960" w:rsidRDefault="004035AD" w:rsidP="00267EF4">
            <w:pPr>
              <w:pStyle w:val="afb"/>
            </w:pPr>
            <w:r w:rsidRPr="00390CA0">
              <w:t>100,00</w:t>
            </w:r>
          </w:p>
          <w:p w:rsidR="00C96960" w:rsidRDefault="004035AD" w:rsidP="00267EF4">
            <w:pPr>
              <w:pStyle w:val="afb"/>
            </w:pPr>
            <w:r w:rsidRPr="00390CA0">
              <w:t>80,05</w:t>
            </w:r>
          </w:p>
          <w:p w:rsidR="004035AD" w:rsidRPr="00390CA0" w:rsidRDefault="004035AD" w:rsidP="00267EF4">
            <w:pPr>
              <w:pStyle w:val="afb"/>
            </w:pPr>
            <w:r w:rsidRPr="00390CA0">
              <w:t>7,39</w:t>
            </w:r>
          </w:p>
          <w:p w:rsidR="004035AD" w:rsidRPr="00390CA0" w:rsidRDefault="004035AD" w:rsidP="00267EF4">
            <w:pPr>
              <w:pStyle w:val="afb"/>
            </w:pPr>
            <w:r w:rsidRPr="00390CA0">
              <w:t>12,57</w:t>
            </w:r>
          </w:p>
        </w:tc>
      </w:tr>
    </w:tbl>
    <w:p w:rsidR="004035AD" w:rsidRPr="000F3B07" w:rsidRDefault="004035AD" w:rsidP="00C96960">
      <w:pPr>
        <w:ind w:firstLine="709"/>
        <w:rPr>
          <w:b/>
          <w:bCs/>
          <w:color w:val="000000"/>
          <w:sz w:val="20"/>
          <w:szCs w:val="20"/>
        </w:rPr>
      </w:pPr>
    </w:p>
    <w:p w:rsidR="004035AD" w:rsidRPr="000F3B07" w:rsidRDefault="004035AD" w:rsidP="00C96960">
      <w:pPr>
        <w:ind w:firstLine="709"/>
        <w:rPr>
          <w:color w:val="000000"/>
          <w:sz w:val="20"/>
          <w:szCs w:val="20"/>
        </w:rPr>
      </w:pPr>
      <w:r w:rsidRPr="000F3B07">
        <w:rPr>
          <w:color w:val="000000"/>
          <w:sz w:val="20"/>
          <w:szCs w:val="20"/>
        </w:rPr>
        <w:t>б) По основным фондам, оборотным и домашнему имуществу рассчитываются</w:t>
      </w:r>
      <w:r w:rsidR="00BC53FA" w:rsidRPr="000F3B07">
        <w:rPr>
          <w:color w:val="000000"/>
          <w:sz w:val="20"/>
          <w:szCs w:val="20"/>
        </w:rPr>
        <w:t>: темпы роста и т</w:t>
      </w:r>
      <w:r w:rsidRPr="000F3B07">
        <w:rPr>
          <w:color w:val="000000"/>
          <w:sz w:val="20"/>
          <w:szCs w:val="20"/>
        </w:rPr>
        <w:t xml:space="preserve">емп прироста. Результаты расчета представлены в табл. </w:t>
      </w:r>
      <w:r w:rsidR="00BC53FA" w:rsidRPr="000F3B07">
        <w:rPr>
          <w:color w:val="000000"/>
          <w:sz w:val="20"/>
          <w:szCs w:val="20"/>
        </w:rPr>
        <w:t>3</w:t>
      </w:r>
      <w:r w:rsidRPr="000F3B07">
        <w:rPr>
          <w:color w:val="000000"/>
          <w:sz w:val="20"/>
          <w:szCs w:val="20"/>
        </w:rPr>
        <w:t>. Для наглядности приведем пример по данным таблицы 3 (за 2000</w:t>
      </w:r>
      <w:r w:rsidR="00C96960">
        <w:rPr>
          <w:color w:val="000000"/>
          <w:sz w:val="20"/>
          <w:szCs w:val="20"/>
        </w:rPr>
        <w:t xml:space="preserve"> - </w:t>
      </w:r>
      <w:r w:rsidRPr="000F3B07">
        <w:rPr>
          <w:color w:val="000000"/>
          <w:sz w:val="20"/>
          <w:szCs w:val="20"/>
        </w:rPr>
        <w:t>2002 гг.):</w:t>
      </w:r>
    </w:p>
    <w:p w:rsidR="00C96960" w:rsidRDefault="008F11EF" w:rsidP="00C96960">
      <w:pPr>
        <w:ind w:firstLine="709"/>
        <w:rPr>
          <w:color w:val="000000"/>
          <w:sz w:val="20"/>
          <w:szCs w:val="20"/>
        </w:rPr>
      </w:pPr>
      <w:r w:rsidRPr="000F3B07">
        <w:rPr>
          <w:color w:val="000000"/>
          <w:sz w:val="20"/>
          <w:szCs w:val="20"/>
        </w:rPr>
        <w:t>Д</w:t>
      </w:r>
      <w:r w:rsidR="004035AD" w:rsidRPr="000F3B07">
        <w:rPr>
          <w:color w:val="000000"/>
          <w:sz w:val="20"/>
          <w:szCs w:val="20"/>
        </w:rPr>
        <w:t>ля вычисления абсолютного прироста (базисного) за 2001 г.: 22162 – 18153 = 4009 млрд. руб.; для вычисления абсолютного прироста (базисного) за 2002 г.: 26739 – 18153 = 8586 млрд. руб. Для вычисления темпа роста (базисного) в 2001 г. выполним следующие действия:22162/18153*100 = 122,08% и для вычисления темпа роста (базисного) в 2002 г.: 26739/18153*100 = 147,3%.</w:t>
      </w:r>
    </w:p>
    <w:p w:rsidR="00C96960" w:rsidRDefault="004035AD" w:rsidP="00C96960">
      <w:pPr>
        <w:ind w:firstLine="709"/>
        <w:rPr>
          <w:color w:val="000000"/>
          <w:sz w:val="20"/>
          <w:szCs w:val="20"/>
        </w:rPr>
      </w:pPr>
      <w:r w:rsidRPr="000F3B07">
        <w:rPr>
          <w:color w:val="000000"/>
          <w:sz w:val="20"/>
          <w:szCs w:val="20"/>
        </w:rPr>
        <w:t xml:space="preserve">Аналогично рассчитываются и остальные </w:t>
      </w:r>
      <w:r w:rsidR="008F11EF" w:rsidRPr="000F3B07">
        <w:rPr>
          <w:color w:val="000000"/>
          <w:sz w:val="20"/>
          <w:szCs w:val="20"/>
        </w:rPr>
        <w:t>показатели</w:t>
      </w:r>
      <w:r w:rsidRPr="000F3B07">
        <w:rPr>
          <w:color w:val="000000"/>
          <w:sz w:val="20"/>
          <w:szCs w:val="20"/>
        </w:rPr>
        <w:t>.</w:t>
      </w:r>
    </w:p>
    <w:p w:rsidR="00267EF4" w:rsidRDefault="00267EF4" w:rsidP="00C96960">
      <w:pPr>
        <w:ind w:firstLine="709"/>
        <w:rPr>
          <w:i/>
          <w:iCs/>
          <w:color w:val="000000"/>
          <w:sz w:val="20"/>
          <w:szCs w:val="20"/>
          <w:lang w:val="uk-UA"/>
        </w:rPr>
      </w:pPr>
    </w:p>
    <w:p w:rsidR="004035AD" w:rsidRPr="000F3B07" w:rsidRDefault="004035AD" w:rsidP="00C96960">
      <w:pPr>
        <w:ind w:firstLine="709"/>
        <w:rPr>
          <w:i/>
          <w:iCs/>
          <w:color w:val="000000"/>
          <w:sz w:val="20"/>
          <w:szCs w:val="20"/>
        </w:rPr>
      </w:pPr>
      <w:r w:rsidRPr="000F3B07">
        <w:rPr>
          <w:i/>
          <w:iCs/>
          <w:color w:val="000000"/>
          <w:sz w:val="20"/>
          <w:szCs w:val="20"/>
        </w:rPr>
        <w:t>Таблица 3.</w:t>
      </w:r>
    </w:p>
    <w:p w:rsidR="004035AD" w:rsidRPr="000F3B07" w:rsidRDefault="00BC53FA" w:rsidP="00C96960">
      <w:pPr>
        <w:ind w:firstLine="709"/>
        <w:rPr>
          <w:b/>
          <w:bCs/>
          <w:color w:val="000000"/>
          <w:sz w:val="20"/>
          <w:szCs w:val="20"/>
        </w:rPr>
      </w:pPr>
      <w:r w:rsidRPr="000F3B07">
        <w:rPr>
          <w:b/>
          <w:bCs/>
          <w:color w:val="000000"/>
          <w:sz w:val="20"/>
          <w:szCs w:val="20"/>
        </w:rPr>
        <w:t>Базисные темпы роста и прироста</w:t>
      </w: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1262"/>
        <w:gridCol w:w="2011"/>
        <w:gridCol w:w="1440"/>
        <w:gridCol w:w="1440"/>
        <w:gridCol w:w="1163"/>
        <w:gridCol w:w="1226"/>
      </w:tblGrid>
      <w:tr w:rsidR="007D70CB" w:rsidRPr="00425D0F" w:rsidTr="00425D0F">
        <w:trPr>
          <w:trHeight w:val="553"/>
          <w:jc w:val="center"/>
        </w:trPr>
        <w:tc>
          <w:tcPr>
            <w:tcW w:w="795" w:type="dxa"/>
            <w:shd w:val="clear" w:color="auto" w:fill="auto"/>
          </w:tcPr>
          <w:p w:rsidR="007D70CB" w:rsidRPr="00390CA0" w:rsidRDefault="007D70CB" w:rsidP="00267EF4">
            <w:pPr>
              <w:pStyle w:val="afb"/>
            </w:pPr>
            <w:r w:rsidRPr="00390CA0">
              <w:t>Годы</w:t>
            </w:r>
          </w:p>
        </w:tc>
        <w:tc>
          <w:tcPr>
            <w:tcW w:w="1262" w:type="dxa"/>
            <w:shd w:val="clear" w:color="auto" w:fill="auto"/>
          </w:tcPr>
          <w:p w:rsidR="007D70CB" w:rsidRPr="00390CA0" w:rsidRDefault="007D70CB" w:rsidP="00267EF4">
            <w:pPr>
              <w:pStyle w:val="afb"/>
            </w:pPr>
            <w:r w:rsidRPr="00390CA0">
              <w:t>Всего</w:t>
            </w:r>
          </w:p>
        </w:tc>
        <w:tc>
          <w:tcPr>
            <w:tcW w:w="2011" w:type="dxa"/>
            <w:shd w:val="clear" w:color="auto" w:fill="auto"/>
          </w:tcPr>
          <w:p w:rsidR="007D70CB" w:rsidRPr="00390CA0" w:rsidRDefault="007D70CB" w:rsidP="00267EF4">
            <w:pPr>
              <w:pStyle w:val="afb"/>
            </w:pPr>
            <w:r w:rsidRPr="00390CA0">
              <w:t>Темп роста,</w:t>
            </w:r>
          </w:p>
          <w:p w:rsidR="007D70CB" w:rsidRPr="00390CA0" w:rsidRDefault="007D70CB" w:rsidP="00267EF4">
            <w:pPr>
              <w:pStyle w:val="afb"/>
            </w:pPr>
            <w:r w:rsidRPr="00390CA0">
              <w:t>%</w:t>
            </w:r>
          </w:p>
        </w:tc>
        <w:tc>
          <w:tcPr>
            <w:tcW w:w="1440" w:type="dxa"/>
            <w:shd w:val="clear" w:color="auto" w:fill="auto"/>
          </w:tcPr>
          <w:p w:rsidR="007D70CB" w:rsidRPr="00390CA0" w:rsidRDefault="007D70CB" w:rsidP="00267EF4">
            <w:pPr>
              <w:pStyle w:val="afb"/>
            </w:pPr>
            <w:r w:rsidRPr="00390CA0">
              <w:t>Темп прироста, млрд. руб.</w:t>
            </w:r>
          </w:p>
        </w:tc>
        <w:tc>
          <w:tcPr>
            <w:tcW w:w="1440" w:type="dxa"/>
            <w:shd w:val="clear" w:color="auto" w:fill="auto"/>
          </w:tcPr>
          <w:p w:rsidR="007D70CB" w:rsidRPr="00390CA0" w:rsidRDefault="007D70CB" w:rsidP="00267EF4">
            <w:pPr>
              <w:pStyle w:val="afb"/>
            </w:pPr>
            <w:r w:rsidRPr="00390CA0">
              <w:t>Основные фонды</w:t>
            </w:r>
          </w:p>
        </w:tc>
        <w:tc>
          <w:tcPr>
            <w:tcW w:w="1163" w:type="dxa"/>
            <w:shd w:val="clear" w:color="auto" w:fill="auto"/>
          </w:tcPr>
          <w:p w:rsidR="007D70CB" w:rsidRPr="00390CA0" w:rsidRDefault="007D70CB" w:rsidP="00267EF4">
            <w:pPr>
              <w:pStyle w:val="afb"/>
            </w:pPr>
            <w:r w:rsidRPr="00390CA0">
              <w:t>Темп роста, %</w:t>
            </w:r>
          </w:p>
        </w:tc>
        <w:tc>
          <w:tcPr>
            <w:tcW w:w="1226" w:type="dxa"/>
            <w:shd w:val="clear" w:color="auto" w:fill="auto"/>
          </w:tcPr>
          <w:p w:rsidR="007D70CB" w:rsidRPr="00390CA0" w:rsidRDefault="007D70CB" w:rsidP="00267EF4">
            <w:pPr>
              <w:pStyle w:val="afb"/>
            </w:pPr>
            <w:r w:rsidRPr="00390CA0">
              <w:t>Темп прироста, млрд. руб.</w:t>
            </w:r>
          </w:p>
        </w:tc>
      </w:tr>
      <w:tr w:rsidR="007D70CB" w:rsidRPr="00425D0F" w:rsidTr="00425D0F">
        <w:trPr>
          <w:jc w:val="center"/>
        </w:trPr>
        <w:tc>
          <w:tcPr>
            <w:tcW w:w="795" w:type="dxa"/>
            <w:shd w:val="clear" w:color="auto" w:fill="auto"/>
          </w:tcPr>
          <w:p w:rsidR="007D70CB" w:rsidRPr="00390CA0" w:rsidRDefault="007D70CB" w:rsidP="00267EF4">
            <w:pPr>
              <w:pStyle w:val="afb"/>
            </w:pPr>
            <w:r w:rsidRPr="00390CA0">
              <w:t>2000</w:t>
            </w:r>
          </w:p>
        </w:tc>
        <w:tc>
          <w:tcPr>
            <w:tcW w:w="1262" w:type="dxa"/>
            <w:shd w:val="clear" w:color="auto" w:fill="auto"/>
          </w:tcPr>
          <w:p w:rsidR="007D70CB" w:rsidRPr="00390CA0" w:rsidRDefault="007D70CB" w:rsidP="00267EF4">
            <w:pPr>
              <w:pStyle w:val="afb"/>
            </w:pPr>
            <w:r w:rsidRPr="00390CA0">
              <w:t>20749</w:t>
            </w:r>
          </w:p>
        </w:tc>
        <w:tc>
          <w:tcPr>
            <w:tcW w:w="2011" w:type="dxa"/>
            <w:shd w:val="clear" w:color="auto" w:fill="auto"/>
          </w:tcPr>
          <w:p w:rsidR="007D70CB" w:rsidRPr="00390CA0" w:rsidRDefault="007D70CB" w:rsidP="00267EF4">
            <w:pPr>
              <w:pStyle w:val="afb"/>
            </w:pPr>
            <w:r w:rsidRPr="00390CA0">
              <w:t>100,00</w:t>
            </w:r>
          </w:p>
        </w:tc>
        <w:tc>
          <w:tcPr>
            <w:tcW w:w="1440" w:type="dxa"/>
            <w:shd w:val="clear" w:color="auto" w:fill="auto"/>
          </w:tcPr>
          <w:p w:rsidR="007D70CB" w:rsidRPr="00390CA0" w:rsidRDefault="007D70CB" w:rsidP="00267EF4">
            <w:pPr>
              <w:pStyle w:val="afb"/>
            </w:pPr>
            <w:r w:rsidRPr="00390CA0">
              <w:t>-</w:t>
            </w:r>
          </w:p>
        </w:tc>
        <w:tc>
          <w:tcPr>
            <w:tcW w:w="1440" w:type="dxa"/>
            <w:shd w:val="clear" w:color="auto" w:fill="auto"/>
          </w:tcPr>
          <w:p w:rsidR="007D70CB" w:rsidRPr="00390CA0" w:rsidRDefault="007D70CB" w:rsidP="00267EF4">
            <w:pPr>
              <w:pStyle w:val="afb"/>
            </w:pPr>
            <w:r w:rsidRPr="00390CA0">
              <w:t>18156</w:t>
            </w:r>
          </w:p>
        </w:tc>
        <w:tc>
          <w:tcPr>
            <w:tcW w:w="1163" w:type="dxa"/>
            <w:shd w:val="clear" w:color="auto" w:fill="auto"/>
          </w:tcPr>
          <w:p w:rsidR="007D70CB" w:rsidRPr="00390CA0" w:rsidRDefault="007D70CB" w:rsidP="00267EF4">
            <w:pPr>
              <w:pStyle w:val="afb"/>
            </w:pPr>
            <w:r w:rsidRPr="00390CA0">
              <w:t>100</w:t>
            </w:r>
            <w:r w:rsidR="008F11EF" w:rsidRPr="00390CA0">
              <w:t>,00</w:t>
            </w:r>
          </w:p>
        </w:tc>
        <w:tc>
          <w:tcPr>
            <w:tcW w:w="1226" w:type="dxa"/>
            <w:shd w:val="clear" w:color="auto" w:fill="auto"/>
          </w:tcPr>
          <w:p w:rsidR="007D70CB" w:rsidRPr="00390CA0" w:rsidRDefault="007D70CB" w:rsidP="00267EF4">
            <w:pPr>
              <w:pStyle w:val="afb"/>
            </w:pPr>
            <w:r w:rsidRPr="00390CA0">
              <w:t>-</w:t>
            </w:r>
          </w:p>
        </w:tc>
      </w:tr>
      <w:tr w:rsidR="003D72B5" w:rsidRPr="00425D0F" w:rsidTr="00425D0F">
        <w:trPr>
          <w:jc w:val="center"/>
        </w:trPr>
        <w:tc>
          <w:tcPr>
            <w:tcW w:w="795" w:type="dxa"/>
            <w:shd w:val="clear" w:color="auto" w:fill="auto"/>
          </w:tcPr>
          <w:p w:rsidR="003D72B5" w:rsidRPr="00390CA0" w:rsidRDefault="003D72B5" w:rsidP="00267EF4">
            <w:pPr>
              <w:pStyle w:val="afb"/>
            </w:pPr>
            <w:r w:rsidRPr="00390CA0">
              <w:t>2001</w:t>
            </w:r>
          </w:p>
        </w:tc>
        <w:tc>
          <w:tcPr>
            <w:tcW w:w="1262" w:type="dxa"/>
            <w:shd w:val="clear" w:color="auto" w:fill="auto"/>
          </w:tcPr>
          <w:p w:rsidR="003D72B5" w:rsidRPr="00390CA0" w:rsidRDefault="003D72B5" w:rsidP="00267EF4">
            <w:pPr>
              <w:pStyle w:val="afb"/>
            </w:pPr>
            <w:r w:rsidRPr="00390CA0">
              <w:t>26029</w:t>
            </w:r>
          </w:p>
        </w:tc>
        <w:tc>
          <w:tcPr>
            <w:tcW w:w="2011" w:type="dxa"/>
            <w:shd w:val="clear" w:color="auto" w:fill="auto"/>
          </w:tcPr>
          <w:p w:rsidR="003D72B5" w:rsidRPr="00390CA0" w:rsidRDefault="003D72B5" w:rsidP="00267EF4">
            <w:pPr>
              <w:pStyle w:val="afb"/>
            </w:pPr>
            <w:r w:rsidRPr="00390CA0">
              <w:t>125,44</w:t>
            </w:r>
          </w:p>
        </w:tc>
        <w:tc>
          <w:tcPr>
            <w:tcW w:w="1440" w:type="dxa"/>
            <w:shd w:val="clear" w:color="auto" w:fill="auto"/>
          </w:tcPr>
          <w:p w:rsidR="003D72B5" w:rsidRPr="00390CA0" w:rsidRDefault="003D72B5" w:rsidP="00267EF4">
            <w:pPr>
              <w:pStyle w:val="afb"/>
            </w:pPr>
            <w:r w:rsidRPr="00390CA0">
              <w:t>25,44</w:t>
            </w:r>
          </w:p>
        </w:tc>
        <w:tc>
          <w:tcPr>
            <w:tcW w:w="1440" w:type="dxa"/>
            <w:shd w:val="clear" w:color="auto" w:fill="auto"/>
          </w:tcPr>
          <w:p w:rsidR="003D72B5" w:rsidRPr="00390CA0" w:rsidRDefault="003D72B5" w:rsidP="00267EF4">
            <w:pPr>
              <w:pStyle w:val="afb"/>
            </w:pPr>
            <w:r w:rsidRPr="00390CA0">
              <w:t>22162</w:t>
            </w:r>
          </w:p>
        </w:tc>
        <w:tc>
          <w:tcPr>
            <w:tcW w:w="1163" w:type="dxa"/>
            <w:shd w:val="clear" w:color="auto" w:fill="auto"/>
          </w:tcPr>
          <w:p w:rsidR="003D72B5" w:rsidRPr="00390CA0" w:rsidRDefault="003D72B5" w:rsidP="00267EF4">
            <w:pPr>
              <w:pStyle w:val="afb"/>
            </w:pPr>
            <w:r w:rsidRPr="00390CA0">
              <w:t>122,08</w:t>
            </w:r>
          </w:p>
        </w:tc>
        <w:tc>
          <w:tcPr>
            <w:tcW w:w="1226" w:type="dxa"/>
            <w:shd w:val="clear" w:color="auto" w:fill="auto"/>
          </w:tcPr>
          <w:p w:rsidR="003D72B5" w:rsidRPr="00390CA0" w:rsidRDefault="003D72B5" w:rsidP="00267EF4">
            <w:pPr>
              <w:pStyle w:val="afb"/>
            </w:pPr>
            <w:r w:rsidRPr="00390CA0">
              <w:t>22,08</w:t>
            </w:r>
          </w:p>
        </w:tc>
      </w:tr>
      <w:tr w:rsidR="003D72B5" w:rsidRPr="00425D0F" w:rsidTr="00425D0F">
        <w:trPr>
          <w:jc w:val="center"/>
        </w:trPr>
        <w:tc>
          <w:tcPr>
            <w:tcW w:w="795" w:type="dxa"/>
            <w:shd w:val="clear" w:color="auto" w:fill="auto"/>
          </w:tcPr>
          <w:p w:rsidR="003D72B5" w:rsidRPr="00390CA0" w:rsidRDefault="003D72B5" w:rsidP="00267EF4">
            <w:pPr>
              <w:pStyle w:val="afb"/>
            </w:pPr>
            <w:r w:rsidRPr="00390CA0">
              <w:t>2002</w:t>
            </w:r>
          </w:p>
        </w:tc>
        <w:tc>
          <w:tcPr>
            <w:tcW w:w="1262" w:type="dxa"/>
            <w:shd w:val="clear" w:color="auto" w:fill="auto"/>
          </w:tcPr>
          <w:p w:rsidR="003D72B5" w:rsidRPr="00390CA0" w:rsidRDefault="003D72B5" w:rsidP="00267EF4">
            <w:pPr>
              <w:pStyle w:val="afb"/>
            </w:pPr>
            <w:r w:rsidRPr="00390CA0">
              <w:t>31860</w:t>
            </w:r>
          </w:p>
        </w:tc>
        <w:tc>
          <w:tcPr>
            <w:tcW w:w="2011" w:type="dxa"/>
            <w:shd w:val="clear" w:color="auto" w:fill="auto"/>
          </w:tcPr>
          <w:p w:rsidR="003D72B5" w:rsidRPr="00390CA0" w:rsidRDefault="003D72B5" w:rsidP="00267EF4">
            <w:pPr>
              <w:pStyle w:val="afb"/>
            </w:pPr>
            <w:r w:rsidRPr="00390CA0">
              <w:t>153,55</w:t>
            </w:r>
          </w:p>
        </w:tc>
        <w:tc>
          <w:tcPr>
            <w:tcW w:w="1440" w:type="dxa"/>
            <w:shd w:val="clear" w:color="auto" w:fill="auto"/>
          </w:tcPr>
          <w:p w:rsidR="003D72B5" w:rsidRPr="00390CA0" w:rsidRDefault="003D72B5" w:rsidP="00267EF4">
            <w:pPr>
              <w:pStyle w:val="afb"/>
            </w:pPr>
            <w:r w:rsidRPr="00390CA0">
              <w:t>53,55</w:t>
            </w:r>
          </w:p>
        </w:tc>
        <w:tc>
          <w:tcPr>
            <w:tcW w:w="1440" w:type="dxa"/>
            <w:shd w:val="clear" w:color="auto" w:fill="auto"/>
          </w:tcPr>
          <w:p w:rsidR="003D72B5" w:rsidRPr="00390CA0" w:rsidRDefault="003D72B5" w:rsidP="00267EF4">
            <w:pPr>
              <w:pStyle w:val="afb"/>
            </w:pPr>
            <w:r w:rsidRPr="00390CA0">
              <w:t>26739</w:t>
            </w:r>
          </w:p>
        </w:tc>
        <w:tc>
          <w:tcPr>
            <w:tcW w:w="1163" w:type="dxa"/>
            <w:shd w:val="clear" w:color="auto" w:fill="auto"/>
          </w:tcPr>
          <w:p w:rsidR="003D72B5" w:rsidRPr="00390CA0" w:rsidRDefault="003D72B5" w:rsidP="00267EF4">
            <w:pPr>
              <w:pStyle w:val="afb"/>
            </w:pPr>
            <w:r w:rsidRPr="00390CA0">
              <w:t>147,30</w:t>
            </w:r>
          </w:p>
        </w:tc>
        <w:tc>
          <w:tcPr>
            <w:tcW w:w="1226" w:type="dxa"/>
            <w:shd w:val="clear" w:color="auto" w:fill="auto"/>
          </w:tcPr>
          <w:p w:rsidR="003D72B5" w:rsidRPr="00390CA0" w:rsidRDefault="003D72B5" w:rsidP="00267EF4">
            <w:pPr>
              <w:pStyle w:val="afb"/>
            </w:pPr>
            <w:r w:rsidRPr="00390CA0">
              <w:t>47,30</w:t>
            </w:r>
          </w:p>
        </w:tc>
      </w:tr>
      <w:tr w:rsidR="003D72B5" w:rsidRPr="00425D0F" w:rsidTr="00425D0F">
        <w:trPr>
          <w:jc w:val="center"/>
        </w:trPr>
        <w:tc>
          <w:tcPr>
            <w:tcW w:w="795" w:type="dxa"/>
            <w:shd w:val="clear" w:color="auto" w:fill="auto"/>
          </w:tcPr>
          <w:p w:rsidR="003D72B5" w:rsidRPr="00390CA0" w:rsidRDefault="003D72B5" w:rsidP="00267EF4">
            <w:pPr>
              <w:pStyle w:val="afb"/>
            </w:pPr>
            <w:r w:rsidRPr="00390CA0">
              <w:t>2003</w:t>
            </w:r>
          </w:p>
        </w:tc>
        <w:tc>
          <w:tcPr>
            <w:tcW w:w="1262" w:type="dxa"/>
            <w:shd w:val="clear" w:color="auto" w:fill="auto"/>
          </w:tcPr>
          <w:p w:rsidR="003D72B5" w:rsidRPr="00390CA0" w:rsidRDefault="003D72B5" w:rsidP="00267EF4">
            <w:pPr>
              <w:pStyle w:val="afb"/>
            </w:pPr>
            <w:r w:rsidRPr="00390CA0">
              <w:t>39629</w:t>
            </w:r>
          </w:p>
        </w:tc>
        <w:tc>
          <w:tcPr>
            <w:tcW w:w="2011" w:type="dxa"/>
            <w:shd w:val="clear" w:color="auto" w:fill="auto"/>
          </w:tcPr>
          <w:p w:rsidR="003D72B5" w:rsidRPr="00390CA0" w:rsidRDefault="003D72B5" w:rsidP="00267EF4">
            <w:pPr>
              <w:pStyle w:val="afb"/>
            </w:pPr>
            <w:r w:rsidRPr="00390CA0">
              <w:t>190,99</w:t>
            </w:r>
          </w:p>
        </w:tc>
        <w:tc>
          <w:tcPr>
            <w:tcW w:w="1440" w:type="dxa"/>
            <w:shd w:val="clear" w:color="auto" w:fill="auto"/>
          </w:tcPr>
          <w:p w:rsidR="003D72B5" w:rsidRPr="00390CA0" w:rsidRDefault="003D72B5" w:rsidP="00267EF4">
            <w:pPr>
              <w:pStyle w:val="afb"/>
            </w:pPr>
            <w:r w:rsidRPr="00390CA0">
              <w:t>90,99</w:t>
            </w:r>
          </w:p>
        </w:tc>
        <w:tc>
          <w:tcPr>
            <w:tcW w:w="1440" w:type="dxa"/>
            <w:shd w:val="clear" w:color="auto" w:fill="auto"/>
          </w:tcPr>
          <w:p w:rsidR="003D72B5" w:rsidRPr="00390CA0" w:rsidRDefault="003D72B5" w:rsidP="00267EF4">
            <w:pPr>
              <w:pStyle w:val="afb"/>
            </w:pPr>
            <w:r w:rsidRPr="00390CA0">
              <w:t>33547</w:t>
            </w:r>
          </w:p>
        </w:tc>
        <w:tc>
          <w:tcPr>
            <w:tcW w:w="1163" w:type="dxa"/>
            <w:shd w:val="clear" w:color="auto" w:fill="auto"/>
          </w:tcPr>
          <w:p w:rsidR="003D72B5" w:rsidRPr="00390CA0" w:rsidRDefault="003D72B5" w:rsidP="00267EF4">
            <w:pPr>
              <w:pStyle w:val="afb"/>
            </w:pPr>
            <w:r w:rsidRPr="00390CA0">
              <w:t>184,80</w:t>
            </w:r>
          </w:p>
        </w:tc>
        <w:tc>
          <w:tcPr>
            <w:tcW w:w="1226" w:type="dxa"/>
            <w:shd w:val="clear" w:color="auto" w:fill="auto"/>
          </w:tcPr>
          <w:p w:rsidR="003D72B5" w:rsidRPr="00390CA0" w:rsidRDefault="003D72B5" w:rsidP="00267EF4">
            <w:pPr>
              <w:pStyle w:val="afb"/>
            </w:pPr>
            <w:r w:rsidRPr="00390CA0">
              <w:t>84,80</w:t>
            </w:r>
          </w:p>
        </w:tc>
      </w:tr>
      <w:tr w:rsidR="003D72B5" w:rsidRPr="00425D0F" w:rsidTr="00425D0F">
        <w:trPr>
          <w:jc w:val="center"/>
        </w:trPr>
        <w:tc>
          <w:tcPr>
            <w:tcW w:w="795" w:type="dxa"/>
            <w:shd w:val="clear" w:color="auto" w:fill="auto"/>
          </w:tcPr>
          <w:p w:rsidR="003D72B5" w:rsidRPr="00390CA0" w:rsidRDefault="003D72B5" w:rsidP="00267EF4">
            <w:pPr>
              <w:pStyle w:val="afb"/>
            </w:pPr>
            <w:r w:rsidRPr="00390CA0">
              <w:t>2004</w:t>
            </w:r>
          </w:p>
        </w:tc>
        <w:tc>
          <w:tcPr>
            <w:tcW w:w="1262" w:type="dxa"/>
            <w:shd w:val="clear" w:color="auto" w:fill="auto"/>
          </w:tcPr>
          <w:p w:rsidR="003D72B5" w:rsidRPr="00390CA0" w:rsidRDefault="003D72B5" w:rsidP="00267EF4">
            <w:pPr>
              <w:pStyle w:val="afb"/>
            </w:pPr>
            <w:r w:rsidRPr="00390CA0">
              <w:t>44189</w:t>
            </w:r>
          </w:p>
        </w:tc>
        <w:tc>
          <w:tcPr>
            <w:tcW w:w="2011" w:type="dxa"/>
            <w:shd w:val="clear" w:color="auto" w:fill="auto"/>
          </w:tcPr>
          <w:p w:rsidR="003D72B5" w:rsidRPr="00390CA0" w:rsidRDefault="003D72B5" w:rsidP="00267EF4">
            <w:pPr>
              <w:pStyle w:val="afb"/>
            </w:pPr>
            <w:r w:rsidRPr="00390CA0">
              <w:t>212,97</w:t>
            </w:r>
          </w:p>
        </w:tc>
        <w:tc>
          <w:tcPr>
            <w:tcW w:w="1440" w:type="dxa"/>
            <w:shd w:val="clear" w:color="auto" w:fill="auto"/>
          </w:tcPr>
          <w:p w:rsidR="003D72B5" w:rsidRPr="00390CA0" w:rsidRDefault="003D72B5" w:rsidP="00267EF4">
            <w:pPr>
              <w:pStyle w:val="afb"/>
            </w:pPr>
            <w:r w:rsidRPr="00390CA0">
              <w:t>112,97</w:t>
            </w:r>
          </w:p>
        </w:tc>
        <w:tc>
          <w:tcPr>
            <w:tcW w:w="1440" w:type="dxa"/>
            <w:shd w:val="clear" w:color="auto" w:fill="auto"/>
          </w:tcPr>
          <w:p w:rsidR="003D72B5" w:rsidRPr="00390CA0" w:rsidRDefault="003D72B5" w:rsidP="00267EF4">
            <w:pPr>
              <w:pStyle w:val="afb"/>
            </w:pPr>
            <w:r w:rsidRPr="00390CA0">
              <w:t>36676</w:t>
            </w:r>
          </w:p>
        </w:tc>
        <w:tc>
          <w:tcPr>
            <w:tcW w:w="1163" w:type="dxa"/>
            <w:shd w:val="clear" w:color="auto" w:fill="auto"/>
          </w:tcPr>
          <w:p w:rsidR="003D72B5" w:rsidRPr="00390CA0" w:rsidRDefault="003D72B5" w:rsidP="00267EF4">
            <w:pPr>
              <w:pStyle w:val="afb"/>
            </w:pPr>
            <w:r w:rsidRPr="00390CA0">
              <w:t>202,04</w:t>
            </w:r>
          </w:p>
        </w:tc>
        <w:tc>
          <w:tcPr>
            <w:tcW w:w="1226" w:type="dxa"/>
            <w:shd w:val="clear" w:color="auto" w:fill="auto"/>
          </w:tcPr>
          <w:p w:rsidR="003D72B5" w:rsidRPr="00390CA0" w:rsidRDefault="003D72B5" w:rsidP="00267EF4">
            <w:pPr>
              <w:pStyle w:val="afb"/>
            </w:pPr>
            <w:r w:rsidRPr="00390CA0">
              <w:t>102,04</w:t>
            </w:r>
          </w:p>
        </w:tc>
      </w:tr>
      <w:tr w:rsidR="003D72B5" w:rsidRPr="00425D0F" w:rsidTr="00425D0F">
        <w:trPr>
          <w:jc w:val="center"/>
        </w:trPr>
        <w:tc>
          <w:tcPr>
            <w:tcW w:w="795" w:type="dxa"/>
            <w:shd w:val="clear" w:color="auto" w:fill="auto"/>
          </w:tcPr>
          <w:p w:rsidR="003D72B5" w:rsidRPr="00390CA0" w:rsidRDefault="003D72B5" w:rsidP="00267EF4">
            <w:pPr>
              <w:pStyle w:val="afb"/>
            </w:pPr>
            <w:r w:rsidRPr="00390CA0">
              <w:t>2005</w:t>
            </w:r>
          </w:p>
        </w:tc>
        <w:tc>
          <w:tcPr>
            <w:tcW w:w="1262" w:type="dxa"/>
            <w:shd w:val="clear" w:color="auto" w:fill="auto"/>
          </w:tcPr>
          <w:p w:rsidR="003D72B5" w:rsidRPr="00390CA0" w:rsidRDefault="003D72B5" w:rsidP="00267EF4">
            <w:pPr>
              <w:pStyle w:val="afb"/>
            </w:pPr>
            <w:r w:rsidRPr="00390CA0">
              <w:t>50329</w:t>
            </w:r>
          </w:p>
        </w:tc>
        <w:tc>
          <w:tcPr>
            <w:tcW w:w="2011" w:type="dxa"/>
            <w:shd w:val="clear" w:color="auto" w:fill="auto"/>
          </w:tcPr>
          <w:p w:rsidR="003D72B5" w:rsidRPr="00390CA0" w:rsidRDefault="003D72B5" w:rsidP="00267EF4">
            <w:pPr>
              <w:pStyle w:val="afb"/>
            </w:pPr>
            <w:r w:rsidRPr="00390CA0">
              <w:t>242,56</w:t>
            </w:r>
          </w:p>
        </w:tc>
        <w:tc>
          <w:tcPr>
            <w:tcW w:w="1440" w:type="dxa"/>
            <w:shd w:val="clear" w:color="auto" w:fill="auto"/>
          </w:tcPr>
          <w:p w:rsidR="003D72B5" w:rsidRPr="00390CA0" w:rsidRDefault="003D72B5" w:rsidP="00267EF4">
            <w:pPr>
              <w:pStyle w:val="afb"/>
            </w:pPr>
            <w:r w:rsidRPr="00390CA0">
              <w:t>142,56</w:t>
            </w:r>
          </w:p>
        </w:tc>
        <w:tc>
          <w:tcPr>
            <w:tcW w:w="1440" w:type="dxa"/>
            <w:shd w:val="clear" w:color="auto" w:fill="auto"/>
          </w:tcPr>
          <w:p w:rsidR="003D72B5" w:rsidRPr="00390CA0" w:rsidRDefault="003D72B5" w:rsidP="00267EF4">
            <w:pPr>
              <w:pStyle w:val="afb"/>
            </w:pPr>
            <w:r w:rsidRPr="00390CA0">
              <w:t>40287</w:t>
            </w:r>
          </w:p>
        </w:tc>
        <w:tc>
          <w:tcPr>
            <w:tcW w:w="1163" w:type="dxa"/>
            <w:shd w:val="clear" w:color="auto" w:fill="auto"/>
          </w:tcPr>
          <w:p w:rsidR="003D72B5" w:rsidRPr="00390CA0" w:rsidRDefault="003D72B5" w:rsidP="00267EF4">
            <w:pPr>
              <w:pStyle w:val="afb"/>
            </w:pPr>
            <w:r w:rsidRPr="00390CA0">
              <w:t>221,93</w:t>
            </w:r>
          </w:p>
        </w:tc>
        <w:tc>
          <w:tcPr>
            <w:tcW w:w="1226" w:type="dxa"/>
            <w:shd w:val="clear" w:color="auto" w:fill="auto"/>
          </w:tcPr>
          <w:p w:rsidR="003D72B5" w:rsidRPr="00390CA0" w:rsidRDefault="003D72B5" w:rsidP="00267EF4">
            <w:pPr>
              <w:pStyle w:val="afb"/>
            </w:pPr>
            <w:r w:rsidRPr="00390CA0">
              <w:t>121,93</w:t>
            </w:r>
          </w:p>
        </w:tc>
      </w:tr>
      <w:tr w:rsidR="007D70CB" w:rsidRPr="00425D0F" w:rsidTr="00425D0F">
        <w:trPr>
          <w:jc w:val="center"/>
        </w:trPr>
        <w:tc>
          <w:tcPr>
            <w:tcW w:w="795" w:type="dxa"/>
            <w:shd w:val="clear" w:color="auto" w:fill="auto"/>
          </w:tcPr>
          <w:p w:rsidR="007D70CB" w:rsidRPr="00390CA0" w:rsidRDefault="007D70CB" w:rsidP="00267EF4">
            <w:pPr>
              <w:pStyle w:val="afb"/>
            </w:pPr>
            <w:r w:rsidRPr="00390CA0">
              <w:t>2000</w:t>
            </w:r>
          </w:p>
        </w:tc>
        <w:tc>
          <w:tcPr>
            <w:tcW w:w="1262" w:type="dxa"/>
            <w:shd w:val="clear" w:color="auto" w:fill="auto"/>
          </w:tcPr>
          <w:p w:rsidR="007D70CB" w:rsidRPr="00390CA0" w:rsidRDefault="008F11EF" w:rsidP="00267EF4">
            <w:pPr>
              <w:pStyle w:val="afb"/>
            </w:pPr>
            <w:r w:rsidRPr="00390CA0">
              <w:t>1200</w:t>
            </w:r>
          </w:p>
        </w:tc>
        <w:tc>
          <w:tcPr>
            <w:tcW w:w="2011" w:type="dxa"/>
            <w:shd w:val="clear" w:color="auto" w:fill="auto"/>
          </w:tcPr>
          <w:p w:rsidR="007D70CB" w:rsidRPr="00390CA0" w:rsidRDefault="007D70CB" w:rsidP="00267EF4">
            <w:pPr>
              <w:pStyle w:val="afb"/>
            </w:pPr>
            <w:r w:rsidRPr="00390CA0">
              <w:t>100,00</w:t>
            </w:r>
          </w:p>
        </w:tc>
        <w:tc>
          <w:tcPr>
            <w:tcW w:w="1440" w:type="dxa"/>
            <w:shd w:val="clear" w:color="auto" w:fill="auto"/>
          </w:tcPr>
          <w:p w:rsidR="007D70CB" w:rsidRPr="00390CA0" w:rsidRDefault="007D70CB" w:rsidP="00267EF4">
            <w:pPr>
              <w:pStyle w:val="afb"/>
            </w:pPr>
            <w:r w:rsidRPr="00390CA0">
              <w:t>-</w:t>
            </w:r>
          </w:p>
        </w:tc>
        <w:tc>
          <w:tcPr>
            <w:tcW w:w="1440" w:type="dxa"/>
            <w:shd w:val="clear" w:color="auto" w:fill="auto"/>
          </w:tcPr>
          <w:p w:rsidR="007D70CB" w:rsidRPr="00390CA0" w:rsidRDefault="008F11EF" w:rsidP="00267EF4">
            <w:pPr>
              <w:pStyle w:val="afb"/>
            </w:pPr>
            <w:r w:rsidRPr="00390CA0">
              <w:t>1396</w:t>
            </w:r>
          </w:p>
        </w:tc>
        <w:tc>
          <w:tcPr>
            <w:tcW w:w="1163" w:type="dxa"/>
            <w:shd w:val="clear" w:color="auto" w:fill="auto"/>
          </w:tcPr>
          <w:p w:rsidR="007D70CB" w:rsidRPr="00390CA0" w:rsidRDefault="007D70CB" w:rsidP="00267EF4">
            <w:pPr>
              <w:pStyle w:val="afb"/>
            </w:pPr>
            <w:r w:rsidRPr="00390CA0">
              <w:t>100</w:t>
            </w:r>
            <w:r w:rsidR="008F11EF" w:rsidRPr="00390CA0">
              <w:t>,00</w:t>
            </w:r>
          </w:p>
        </w:tc>
        <w:tc>
          <w:tcPr>
            <w:tcW w:w="1226" w:type="dxa"/>
            <w:shd w:val="clear" w:color="auto" w:fill="auto"/>
          </w:tcPr>
          <w:p w:rsidR="007D70CB" w:rsidRPr="00390CA0" w:rsidRDefault="007D70CB" w:rsidP="00267EF4">
            <w:pPr>
              <w:pStyle w:val="afb"/>
            </w:pPr>
            <w:r w:rsidRPr="00390CA0">
              <w:t>-</w:t>
            </w:r>
          </w:p>
        </w:tc>
      </w:tr>
      <w:tr w:rsidR="003D72B5" w:rsidRPr="00425D0F" w:rsidTr="00425D0F">
        <w:trPr>
          <w:jc w:val="center"/>
        </w:trPr>
        <w:tc>
          <w:tcPr>
            <w:tcW w:w="795" w:type="dxa"/>
            <w:shd w:val="clear" w:color="auto" w:fill="auto"/>
          </w:tcPr>
          <w:p w:rsidR="003D72B5" w:rsidRPr="00390CA0" w:rsidRDefault="003D72B5" w:rsidP="00267EF4">
            <w:pPr>
              <w:pStyle w:val="afb"/>
            </w:pPr>
            <w:r w:rsidRPr="00390CA0">
              <w:t>2001</w:t>
            </w:r>
          </w:p>
        </w:tc>
        <w:tc>
          <w:tcPr>
            <w:tcW w:w="1262" w:type="dxa"/>
            <w:shd w:val="clear" w:color="auto" w:fill="auto"/>
          </w:tcPr>
          <w:p w:rsidR="003D72B5" w:rsidRPr="00390CA0" w:rsidRDefault="003D72B5" w:rsidP="00267EF4">
            <w:pPr>
              <w:pStyle w:val="afb"/>
            </w:pPr>
            <w:r w:rsidRPr="00390CA0">
              <w:t>1667</w:t>
            </w:r>
          </w:p>
        </w:tc>
        <w:tc>
          <w:tcPr>
            <w:tcW w:w="2011" w:type="dxa"/>
            <w:shd w:val="clear" w:color="auto" w:fill="auto"/>
          </w:tcPr>
          <w:p w:rsidR="003D72B5" w:rsidRPr="00390CA0" w:rsidRDefault="003D72B5" w:rsidP="00267EF4">
            <w:pPr>
              <w:pStyle w:val="afb"/>
            </w:pPr>
            <w:r w:rsidRPr="00390CA0">
              <w:t>138,92</w:t>
            </w:r>
          </w:p>
        </w:tc>
        <w:tc>
          <w:tcPr>
            <w:tcW w:w="1440" w:type="dxa"/>
            <w:shd w:val="clear" w:color="auto" w:fill="auto"/>
          </w:tcPr>
          <w:p w:rsidR="003D72B5" w:rsidRPr="00390CA0" w:rsidRDefault="003D72B5" w:rsidP="00267EF4">
            <w:pPr>
              <w:pStyle w:val="afb"/>
            </w:pPr>
            <w:r w:rsidRPr="00390CA0">
              <w:t>38,92</w:t>
            </w:r>
          </w:p>
        </w:tc>
        <w:tc>
          <w:tcPr>
            <w:tcW w:w="1440" w:type="dxa"/>
            <w:shd w:val="clear" w:color="auto" w:fill="auto"/>
          </w:tcPr>
          <w:p w:rsidR="003D72B5" w:rsidRPr="00390CA0" w:rsidRDefault="003D72B5" w:rsidP="00267EF4">
            <w:pPr>
              <w:pStyle w:val="afb"/>
            </w:pPr>
            <w:r w:rsidRPr="00390CA0">
              <w:t>2200</w:t>
            </w:r>
          </w:p>
        </w:tc>
        <w:tc>
          <w:tcPr>
            <w:tcW w:w="1163" w:type="dxa"/>
            <w:shd w:val="clear" w:color="auto" w:fill="auto"/>
          </w:tcPr>
          <w:p w:rsidR="003D72B5" w:rsidRPr="00390CA0" w:rsidRDefault="003D72B5" w:rsidP="00267EF4">
            <w:pPr>
              <w:pStyle w:val="afb"/>
            </w:pPr>
            <w:r w:rsidRPr="00390CA0">
              <w:t>157,59</w:t>
            </w:r>
          </w:p>
        </w:tc>
        <w:tc>
          <w:tcPr>
            <w:tcW w:w="1226" w:type="dxa"/>
            <w:shd w:val="clear" w:color="auto" w:fill="auto"/>
          </w:tcPr>
          <w:p w:rsidR="003D72B5" w:rsidRPr="00390CA0" w:rsidRDefault="003D72B5" w:rsidP="00267EF4">
            <w:pPr>
              <w:pStyle w:val="afb"/>
            </w:pPr>
            <w:r w:rsidRPr="00390CA0">
              <w:t>57,59</w:t>
            </w:r>
          </w:p>
        </w:tc>
      </w:tr>
      <w:tr w:rsidR="003D72B5" w:rsidRPr="00425D0F" w:rsidTr="00425D0F">
        <w:trPr>
          <w:jc w:val="center"/>
        </w:trPr>
        <w:tc>
          <w:tcPr>
            <w:tcW w:w="795" w:type="dxa"/>
            <w:shd w:val="clear" w:color="auto" w:fill="auto"/>
          </w:tcPr>
          <w:p w:rsidR="003D72B5" w:rsidRPr="00390CA0" w:rsidRDefault="003D72B5" w:rsidP="00267EF4">
            <w:pPr>
              <w:pStyle w:val="afb"/>
            </w:pPr>
            <w:r w:rsidRPr="00390CA0">
              <w:t>2002</w:t>
            </w:r>
          </w:p>
        </w:tc>
        <w:tc>
          <w:tcPr>
            <w:tcW w:w="1262" w:type="dxa"/>
            <w:shd w:val="clear" w:color="auto" w:fill="auto"/>
          </w:tcPr>
          <w:p w:rsidR="003D72B5" w:rsidRPr="00390CA0" w:rsidRDefault="003D72B5" w:rsidP="00267EF4">
            <w:pPr>
              <w:pStyle w:val="afb"/>
            </w:pPr>
            <w:r w:rsidRPr="00390CA0">
              <w:t>2117</w:t>
            </w:r>
          </w:p>
        </w:tc>
        <w:tc>
          <w:tcPr>
            <w:tcW w:w="2011" w:type="dxa"/>
            <w:shd w:val="clear" w:color="auto" w:fill="auto"/>
          </w:tcPr>
          <w:p w:rsidR="003D72B5" w:rsidRPr="00390CA0" w:rsidRDefault="003D72B5" w:rsidP="00267EF4">
            <w:pPr>
              <w:pStyle w:val="afb"/>
            </w:pPr>
            <w:r w:rsidRPr="00390CA0">
              <w:t>176,42</w:t>
            </w:r>
          </w:p>
        </w:tc>
        <w:tc>
          <w:tcPr>
            <w:tcW w:w="1440" w:type="dxa"/>
            <w:shd w:val="clear" w:color="auto" w:fill="auto"/>
          </w:tcPr>
          <w:p w:rsidR="003D72B5" w:rsidRPr="00390CA0" w:rsidRDefault="003D72B5" w:rsidP="00267EF4">
            <w:pPr>
              <w:pStyle w:val="afb"/>
            </w:pPr>
            <w:r w:rsidRPr="00390CA0">
              <w:t>76,42</w:t>
            </w:r>
          </w:p>
        </w:tc>
        <w:tc>
          <w:tcPr>
            <w:tcW w:w="1440" w:type="dxa"/>
            <w:shd w:val="clear" w:color="auto" w:fill="auto"/>
          </w:tcPr>
          <w:p w:rsidR="003D72B5" w:rsidRPr="00390CA0" w:rsidRDefault="003D72B5" w:rsidP="00267EF4">
            <w:pPr>
              <w:pStyle w:val="afb"/>
            </w:pPr>
            <w:r w:rsidRPr="00390CA0">
              <w:t>3004</w:t>
            </w:r>
          </w:p>
        </w:tc>
        <w:tc>
          <w:tcPr>
            <w:tcW w:w="1163" w:type="dxa"/>
            <w:shd w:val="clear" w:color="auto" w:fill="auto"/>
          </w:tcPr>
          <w:p w:rsidR="003D72B5" w:rsidRPr="00390CA0" w:rsidRDefault="003D72B5" w:rsidP="00267EF4">
            <w:pPr>
              <w:pStyle w:val="afb"/>
            </w:pPr>
            <w:r w:rsidRPr="00390CA0">
              <w:t>215,19</w:t>
            </w:r>
          </w:p>
        </w:tc>
        <w:tc>
          <w:tcPr>
            <w:tcW w:w="1226" w:type="dxa"/>
            <w:shd w:val="clear" w:color="auto" w:fill="auto"/>
          </w:tcPr>
          <w:p w:rsidR="003D72B5" w:rsidRPr="00390CA0" w:rsidRDefault="003D72B5" w:rsidP="00267EF4">
            <w:pPr>
              <w:pStyle w:val="afb"/>
            </w:pPr>
            <w:r w:rsidRPr="00390CA0">
              <w:t>115,19</w:t>
            </w:r>
          </w:p>
        </w:tc>
      </w:tr>
      <w:tr w:rsidR="003D72B5" w:rsidRPr="00425D0F" w:rsidTr="00425D0F">
        <w:trPr>
          <w:jc w:val="center"/>
        </w:trPr>
        <w:tc>
          <w:tcPr>
            <w:tcW w:w="795" w:type="dxa"/>
            <w:shd w:val="clear" w:color="auto" w:fill="auto"/>
          </w:tcPr>
          <w:p w:rsidR="003D72B5" w:rsidRPr="00390CA0" w:rsidRDefault="003D72B5" w:rsidP="00267EF4">
            <w:pPr>
              <w:pStyle w:val="afb"/>
            </w:pPr>
            <w:r w:rsidRPr="00390CA0">
              <w:t>2003</w:t>
            </w:r>
          </w:p>
        </w:tc>
        <w:tc>
          <w:tcPr>
            <w:tcW w:w="1262" w:type="dxa"/>
            <w:shd w:val="clear" w:color="auto" w:fill="auto"/>
          </w:tcPr>
          <w:p w:rsidR="003D72B5" w:rsidRPr="00390CA0" w:rsidRDefault="003D72B5" w:rsidP="00267EF4">
            <w:pPr>
              <w:pStyle w:val="afb"/>
            </w:pPr>
            <w:r w:rsidRPr="00390CA0">
              <w:t>2308</w:t>
            </w:r>
          </w:p>
        </w:tc>
        <w:tc>
          <w:tcPr>
            <w:tcW w:w="2011" w:type="dxa"/>
            <w:shd w:val="clear" w:color="auto" w:fill="auto"/>
          </w:tcPr>
          <w:p w:rsidR="003D72B5" w:rsidRPr="00390CA0" w:rsidRDefault="003D72B5" w:rsidP="00267EF4">
            <w:pPr>
              <w:pStyle w:val="afb"/>
            </w:pPr>
            <w:r w:rsidRPr="00390CA0">
              <w:t>192,33</w:t>
            </w:r>
          </w:p>
        </w:tc>
        <w:tc>
          <w:tcPr>
            <w:tcW w:w="1440" w:type="dxa"/>
            <w:shd w:val="clear" w:color="auto" w:fill="auto"/>
          </w:tcPr>
          <w:p w:rsidR="003D72B5" w:rsidRPr="00390CA0" w:rsidRDefault="003D72B5" w:rsidP="00267EF4">
            <w:pPr>
              <w:pStyle w:val="afb"/>
            </w:pPr>
            <w:r w:rsidRPr="00390CA0">
              <w:t>92,33</w:t>
            </w:r>
          </w:p>
        </w:tc>
        <w:tc>
          <w:tcPr>
            <w:tcW w:w="1440" w:type="dxa"/>
            <w:shd w:val="clear" w:color="auto" w:fill="auto"/>
          </w:tcPr>
          <w:p w:rsidR="003D72B5" w:rsidRPr="00390CA0" w:rsidRDefault="003D72B5" w:rsidP="00267EF4">
            <w:pPr>
              <w:pStyle w:val="afb"/>
            </w:pPr>
            <w:r w:rsidRPr="00390CA0">
              <w:t>3774</w:t>
            </w:r>
          </w:p>
        </w:tc>
        <w:tc>
          <w:tcPr>
            <w:tcW w:w="1163" w:type="dxa"/>
            <w:shd w:val="clear" w:color="auto" w:fill="auto"/>
          </w:tcPr>
          <w:p w:rsidR="003D72B5" w:rsidRPr="00390CA0" w:rsidRDefault="003D72B5" w:rsidP="00267EF4">
            <w:pPr>
              <w:pStyle w:val="afb"/>
            </w:pPr>
            <w:r w:rsidRPr="00390CA0">
              <w:t>220,34</w:t>
            </w:r>
          </w:p>
        </w:tc>
        <w:tc>
          <w:tcPr>
            <w:tcW w:w="1226" w:type="dxa"/>
            <w:shd w:val="clear" w:color="auto" w:fill="auto"/>
          </w:tcPr>
          <w:p w:rsidR="003D72B5" w:rsidRPr="00390CA0" w:rsidRDefault="003D72B5" w:rsidP="00267EF4">
            <w:pPr>
              <w:pStyle w:val="afb"/>
            </w:pPr>
            <w:r w:rsidRPr="00390CA0">
              <w:t>120,34</w:t>
            </w:r>
          </w:p>
        </w:tc>
      </w:tr>
      <w:tr w:rsidR="003D72B5" w:rsidRPr="00425D0F" w:rsidTr="00425D0F">
        <w:trPr>
          <w:jc w:val="center"/>
        </w:trPr>
        <w:tc>
          <w:tcPr>
            <w:tcW w:w="795" w:type="dxa"/>
            <w:shd w:val="clear" w:color="auto" w:fill="auto"/>
          </w:tcPr>
          <w:p w:rsidR="003D72B5" w:rsidRPr="00390CA0" w:rsidRDefault="003D72B5" w:rsidP="00267EF4">
            <w:pPr>
              <w:pStyle w:val="afb"/>
            </w:pPr>
            <w:r w:rsidRPr="00390CA0">
              <w:t>2004</w:t>
            </w:r>
          </w:p>
        </w:tc>
        <w:tc>
          <w:tcPr>
            <w:tcW w:w="1262" w:type="dxa"/>
            <w:shd w:val="clear" w:color="auto" w:fill="auto"/>
          </w:tcPr>
          <w:p w:rsidR="003D72B5" w:rsidRPr="00390CA0" w:rsidRDefault="003D72B5" w:rsidP="00267EF4">
            <w:pPr>
              <w:pStyle w:val="afb"/>
            </w:pPr>
            <w:r w:rsidRPr="00390CA0">
              <w:t>2647</w:t>
            </w:r>
          </w:p>
        </w:tc>
        <w:tc>
          <w:tcPr>
            <w:tcW w:w="2011" w:type="dxa"/>
            <w:shd w:val="clear" w:color="auto" w:fill="auto"/>
          </w:tcPr>
          <w:p w:rsidR="003D72B5" w:rsidRPr="00390CA0" w:rsidRDefault="003D72B5" w:rsidP="00267EF4">
            <w:pPr>
              <w:pStyle w:val="afb"/>
            </w:pPr>
            <w:r w:rsidRPr="00390CA0">
              <w:t>220,58</w:t>
            </w:r>
          </w:p>
        </w:tc>
        <w:tc>
          <w:tcPr>
            <w:tcW w:w="1440" w:type="dxa"/>
            <w:shd w:val="clear" w:color="auto" w:fill="auto"/>
          </w:tcPr>
          <w:p w:rsidR="003D72B5" w:rsidRPr="00390CA0" w:rsidRDefault="003D72B5" w:rsidP="00267EF4">
            <w:pPr>
              <w:pStyle w:val="afb"/>
            </w:pPr>
            <w:r w:rsidRPr="00390CA0">
              <w:t>120,58</w:t>
            </w:r>
          </w:p>
        </w:tc>
        <w:tc>
          <w:tcPr>
            <w:tcW w:w="1440" w:type="dxa"/>
            <w:shd w:val="clear" w:color="auto" w:fill="auto"/>
          </w:tcPr>
          <w:p w:rsidR="003D72B5" w:rsidRPr="00390CA0" w:rsidRDefault="003D72B5" w:rsidP="00267EF4">
            <w:pPr>
              <w:pStyle w:val="afb"/>
            </w:pPr>
            <w:r w:rsidRPr="00390CA0">
              <w:t>4866</w:t>
            </w:r>
          </w:p>
        </w:tc>
        <w:tc>
          <w:tcPr>
            <w:tcW w:w="1163" w:type="dxa"/>
            <w:shd w:val="clear" w:color="auto" w:fill="auto"/>
          </w:tcPr>
          <w:p w:rsidR="003D72B5" w:rsidRPr="00390CA0" w:rsidRDefault="003D72B5" w:rsidP="00267EF4">
            <w:pPr>
              <w:pStyle w:val="afb"/>
            </w:pPr>
            <w:r w:rsidRPr="00390CA0">
              <w:t>348,57</w:t>
            </w:r>
          </w:p>
        </w:tc>
        <w:tc>
          <w:tcPr>
            <w:tcW w:w="1226" w:type="dxa"/>
            <w:shd w:val="clear" w:color="auto" w:fill="auto"/>
          </w:tcPr>
          <w:p w:rsidR="003D72B5" w:rsidRPr="00390CA0" w:rsidRDefault="003D72B5" w:rsidP="00267EF4">
            <w:pPr>
              <w:pStyle w:val="afb"/>
            </w:pPr>
            <w:r w:rsidRPr="00390CA0">
              <w:t>248,57</w:t>
            </w:r>
          </w:p>
        </w:tc>
      </w:tr>
      <w:tr w:rsidR="003D72B5" w:rsidRPr="00425D0F" w:rsidTr="00425D0F">
        <w:trPr>
          <w:jc w:val="center"/>
        </w:trPr>
        <w:tc>
          <w:tcPr>
            <w:tcW w:w="795" w:type="dxa"/>
            <w:shd w:val="clear" w:color="auto" w:fill="auto"/>
          </w:tcPr>
          <w:p w:rsidR="003D72B5" w:rsidRPr="00390CA0" w:rsidRDefault="003D72B5" w:rsidP="00267EF4">
            <w:pPr>
              <w:pStyle w:val="afb"/>
            </w:pPr>
            <w:r w:rsidRPr="00390CA0">
              <w:t>2005</w:t>
            </w:r>
          </w:p>
        </w:tc>
        <w:tc>
          <w:tcPr>
            <w:tcW w:w="1262" w:type="dxa"/>
            <w:shd w:val="clear" w:color="auto" w:fill="auto"/>
          </w:tcPr>
          <w:p w:rsidR="003D72B5" w:rsidRPr="00390CA0" w:rsidRDefault="003D72B5" w:rsidP="00267EF4">
            <w:pPr>
              <w:pStyle w:val="afb"/>
            </w:pPr>
            <w:r w:rsidRPr="00390CA0">
              <w:t>3718</w:t>
            </w:r>
          </w:p>
        </w:tc>
        <w:tc>
          <w:tcPr>
            <w:tcW w:w="2011" w:type="dxa"/>
            <w:shd w:val="clear" w:color="auto" w:fill="auto"/>
          </w:tcPr>
          <w:p w:rsidR="003D72B5" w:rsidRPr="00390CA0" w:rsidRDefault="003D72B5" w:rsidP="00267EF4">
            <w:pPr>
              <w:pStyle w:val="afb"/>
            </w:pPr>
            <w:r w:rsidRPr="00390CA0">
              <w:t>309,83</w:t>
            </w:r>
          </w:p>
        </w:tc>
        <w:tc>
          <w:tcPr>
            <w:tcW w:w="1440" w:type="dxa"/>
            <w:shd w:val="clear" w:color="auto" w:fill="auto"/>
          </w:tcPr>
          <w:p w:rsidR="003D72B5" w:rsidRPr="00390CA0" w:rsidRDefault="003D72B5" w:rsidP="00267EF4">
            <w:pPr>
              <w:pStyle w:val="afb"/>
            </w:pPr>
            <w:r w:rsidRPr="00390CA0">
              <w:t>209,83</w:t>
            </w:r>
          </w:p>
        </w:tc>
        <w:tc>
          <w:tcPr>
            <w:tcW w:w="1440" w:type="dxa"/>
            <w:shd w:val="clear" w:color="auto" w:fill="auto"/>
          </w:tcPr>
          <w:p w:rsidR="003D72B5" w:rsidRPr="00390CA0" w:rsidRDefault="003D72B5" w:rsidP="00267EF4">
            <w:pPr>
              <w:pStyle w:val="afb"/>
            </w:pPr>
            <w:r w:rsidRPr="00390CA0">
              <w:t>6324</w:t>
            </w:r>
          </w:p>
        </w:tc>
        <w:tc>
          <w:tcPr>
            <w:tcW w:w="1163" w:type="dxa"/>
            <w:shd w:val="clear" w:color="auto" w:fill="auto"/>
          </w:tcPr>
          <w:p w:rsidR="003D72B5" w:rsidRPr="00390CA0" w:rsidRDefault="003D72B5" w:rsidP="00267EF4">
            <w:pPr>
              <w:pStyle w:val="afb"/>
            </w:pPr>
            <w:r w:rsidRPr="00390CA0">
              <w:t>453,01</w:t>
            </w:r>
          </w:p>
        </w:tc>
        <w:tc>
          <w:tcPr>
            <w:tcW w:w="1226" w:type="dxa"/>
            <w:shd w:val="clear" w:color="auto" w:fill="auto"/>
          </w:tcPr>
          <w:p w:rsidR="003D72B5" w:rsidRPr="00390CA0" w:rsidRDefault="003D72B5" w:rsidP="00267EF4">
            <w:pPr>
              <w:pStyle w:val="afb"/>
            </w:pPr>
            <w:r w:rsidRPr="00390CA0">
              <w:t>353,01</w:t>
            </w:r>
          </w:p>
        </w:tc>
      </w:tr>
    </w:tbl>
    <w:p w:rsidR="00142544" w:rsidRPr="000F3B07" w:rsidRDefault="00142544" w:rsidP="00C96960">
      <w:pPr>
        <w:ind w:firstLine="709"/>
        <w:rPr>
          <w:i/>
          <w:iCs/>
          <w:color w:val="000000"/>
          <w:sz w:val="20"/>
          <w:szCs w:val="20"/>
        </w:rPr>
      </w:pPr>
    </w:p>
    <w:p w:rsidR="00C96960" w:rsidRDefault="008F11EF" w:rsidP="00C96960">
      <w:pPr>
        <w:ind w:firstLine="709"/>
        <w:rPr>
          <w:color w:val="000000"/>
          <w:sz w:val="20"/>
          <w:szCs w:val="20"/>
        </w:rPr>
      </w:pPr>
      <w:r w:rsidRPr="000F3B07">
        <w:rPr>
          <w:color w:val="000000"/>
          <w:sz w:val="20"/>
          <w:szCs w:val="20"/>
        </w:rPr>
        <w:t>в) Среднегодовые темпы роста и прироста:</w:t>
      </w:r>
    </w:p>
    <w:p w:rsidR="00267EF4" w:rsidRDefault="00267EF4" w:rsidP="00C96960">
      <w:pPr>
        <w:ind w:firstLine="709"/>
        <w:rPr>
          <w:i/>
          <w:iCs/>
          <w:color w:val="000000"/>
          <w:sz w:val="20"/>
          <w:szCs w:val="20"/>
          <w:lang w:val="uk-UA"/>
        </w:rPr>
      </w:pPr>
    </w:p>
    <w:p w:rsidR="008F11EF" w:rsidRPr="000F3B07" w:rsidRDefault="008F11EF" w:rsidP="00C96960">
      <w:pPr>
        <w:ind w:firstLine="709"/>
        <w:rPr>
          <w:i/>
          <w:iCs/>
          <w:color w:val="000000"/>
          <w:sz w:val="20"/>
          <w:szCs w:val="20"/>
        </w:rPr>
      </w:pPr>
      <w:r w:rsidRPr="000F3B07">
        <w:rPr>
          <w:i/>
          <w:iCs/>
          <w:color w:val="000000"/>
          <w:sz w:val="20"/>
          <w:szCs w:val="20"/>
        </w:rPr>
        <w:t xml:space="preserve">Таблица </w:t>
      </w:r>
      <w:r w:rsidR="001A21CB" w:rsidRPr="000F3B07">
        <w:rPr>
          <w:i/>
          <w:iCs/>
          <w:color w:val="000000"/>
          <w:sz w:val="20"/>
          <w:szCs w:val="20"/>
        </w:rPr>
        <w:t>4</w:t>
      </w:r>
      <w:r w:rsidRPr="000F3B07">
        <w:rPr>
          <w:i/>
          <w:iCs/>
          <w:color w:val="00000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1"/>
        <w:gridCol w:w="2160"/>
        <w:gridCol w:w="2880"/>
      </w:tblGrid>
      <w:tr w:rsidR="008F11EF" w:rsidRPr="00425D0F" w:rsidTr="00425D0F">
        <w:trPr>
          <w:jc w:val="center"/>
        </w:trPr>
        <w:tc>
          <w:tcPr>
            <w:tcW w:w="2741" w:type="dxa"/>
            <w:shd w:val="clear" w:color="auto" w:fill="auto"/>
          </w:tcPr>
          <w:p w:rsidR="008F11EF" w:rsidRPr="00390CA0" w:rsidRDefault="008F11EF" w:rsidP="00267EF4">
            <w:pPr>
              <w:pStyle w:val="afb"/>
            </w:pPr>
            <w:r w:rsidRPr="00390CA0">
              <w:t>Годы</w:t>
            </w:r>
          </w:p>
        </w:tc>
        <w:tc>
          <w:tcPr>
            <w:tcW w:w="2160" w:type="dxa"/>
            <w:shd w:val="clear" w:color="auto" w:fill="auto"/>
          </w:tcPr>
          <w:p w:rsidR="008F11EF" w:rsidRPr="00390CA0" w:rsidRDefault="00083DE6" w:rsidP="00267EF4">
            <w:pPr>
              <w:pStyle w:val="afb"/>
            </w:pPr>
            <w:r w:rsidRPr="00390CA0">
              <w:t>Среднегодовые т</w:t>
            </w:r>
            <w:r w:rsidR="008F11EF" w:rsidRPr="00390CA0">
              <w:t>емпы роста, %</w:t>
            </w:r>
          </w:p>
        </w:tc>
        <w:tc>
          <w:tcPr>
            <w:tcW w:w="2880" w:type="dxa"/>
            <w:shd w:val="clear" w:color="auto" w:fill="auto"/>
          </w:tcPr>
          <w:p w:rsidR="008F11EF" w:rsidRPr="00390CA0" w:rsidRDefault="00083DE6" w:rsidP="00267EF4">
            <w:pPr>
              <w:pStyle w:val="afb"/>
            </w:pPr>
            <w:r w:rsidRPr="00390CA0">
              <w:t>Среднегодовые темпы прироста, млрд. руб.</w:t>
            </w:r>
          </w:p>
        </w:tc>
      </w:tr>
      <w:tr w:rsidR="008F11EF" w:rsidRPr="00425D0F" w:rsidTr="00425D0F">
        <w:trPr>
          <w:jc w:val="center"/>
        </w:trPr>
        <w:tc>
          <w:tcPr>
            <w:tcW w:w="2741" w:type="dxa"/>
            <w:shd w:val="clear" w:color="auto" w:fill="auto"/>
          </w:tcPr>
          <w:p w:rsidR="008F11EF" w:rsidRPr="00390CA0" w:rsidRDefault="00203621" w:rsidP="00267EF4">
            <w:pPr>
              <w:pStyle w:val="afb"/>
            </w:pPr>
            <w:r w:rsidRPr="00390CA0">
              <w:t>Основные фонды</w:t>
            </w:r>
          </w:p>
        </w:tc>
        <w:tc>
          <w:tcPr>
            <w:tcW w:w="2160" w:type="dxa"/>
            <w:shd w:val="clear" w:color="auto" w:fill="auto"/>
          </w:tcPr>
          <w:p w:rsidR="008F11EF" w:rsidRPr="00390CA0" w:rsidRDefault="00203621" w:rsidP="00267EF4">
            <w:pPr>
              <w:pStyle w:val="afb"/>
            </w:pPr>
            <w:r w:rsidRPr="00390CA0">
              <w:t>115</w:t>
            </w:r>
          </w:p>
        </w:tc>
        <w:tc>
          <w:tcPr>
            <w:tcW w:w="2880" w:type="dxa"/>
            <w:shd w:val="clear" w:color="auto" w:fill="auto"/>
          </w:tcPr>
          <w:p w:rsidR="008F11EF" w:rsidRPr="00390CA0" w:rsidRDefault="003D72B5" w:rsidP="00267EF4">
            <w:pPr>
              <w:pStyle w:val="afb"/>
            </w:pPr>
            <w:r w:rsidRPr="00390CA0">
              <w:t>15</w:t>
            </w:r>
          </w:p>
        </w:tc>
      </w:tr>
      <w:tr w:rsidR="008F11EF" w:rsidRPr="00425D0F" w:rsidTr="00425D0F">
        <w:trPr>
          <w:jc w:val="center"/>
        </w:trPr>
        <w:tc>
          <w:tcPr>
            <w:tcW w:w="2741" w:type="dxa"/>
            <w:shd w:val="clear" w:color="auto" w:fill="auto"/>
          </w:tcPr>
          <w:p w:rsidR="008F11EF" w:rsidRPr="00390CA0" w:rsidRDefault="00203621" w:rsidP="00267EF4">
            <w:pPr>
              <w:pStyle w:val="afb"/>
            </w:pPr>
            <w:r w:rsidRPr="00390CA0">
              <w:t>Материальные оборотные средства</w:t>
            </w:r>
          </w:p>
        </w:tc>
        <w:tc>
          <w:tcPr>
            <w:tcW w:w="2160" w:type="dxa"/>
            <w:shd w:val="clear" w:color="auto" w:fill="auto"/>
          </w:tcPr>
          <w:p w:rsidR="008F11EF" w:rsidRPr="00390CA0" w:rsidRDefault="003D72B5" w:rsidP="00267EF4">
            <w:pPr>
              <w:pStyle w:val="afb"/>
            </w:pPr>
            <w:r w:rsidRPr="00390CA0">
              <w:t>121</w:t>
            </w:r>
          </w:p>
        </w:tc>
        <w:tc>
          <w:tcPr>
            <w:tcW w:w="2880" w:type="dxa"/>
            <w:shd w:val="clear" w:color="auto" w:fill="auto"/>
          </w:tcPr>
          <w:p w:rsidR="008F11EF" w:rsidRPr="00390CA0" w:rsidRDefault="003D72B5" w:rsidP="00267EF4">
            <w:pPr>
              <w:pStyle w:val="afb"/>
            </w:pPr>
            <w:r w:rsidRPr="00390CA0">
              <w:t>21</w:t>
            </w:r>
          </w:p>
        </w:tc>
      </w:tr>
      <w:tr w:rsidR="008F11EF" w:rsidRPr="00425D0F" w:rsidTr="00425D0F">
        <w:trPr>
          <w:jc w:val="center"/>
        </w:trPr>
        <w:tc>
          <w:tcPr>
            <w:tcW w:w="2741" w:type="dxa"/>
            <w:shd w:val="clear" w:color="auto" w:fill="auto"/>
          </w:tcPr>
          <w:p w:rsidR="008F11EF" w:rsidRPr="00390CA0" w:rsidRDefault="00203621" w:rsidP="00267EF4">
            <w:pPr>
              <w:pStyle w:val="afb"/>
            </w:pPr>
            <w:r w:rsidRPr="00390CA0">
              <w:t>Домашнее имущество</w:t>
            </w:r>
          </w:p>
        </w:tc>
        <w:tc>
          <w:tcPr>
            <w:tcW w:w="2160" w:type="dxa"/>
            <w:shd w:val="clear" w:color="auto" w:fill="auto"/>
          </w:tcPr>
          <w:p w:rsidR="008F11EF" w:rsidRPr="00390CA0" w:rsidRDefault="003D72B5" w:rsidP="00267EF4">
            <w:pPr>
              <w:pStyle w:val="afb"/>
            </w:pPr>
            <w:r w:rsidRPr="00390CA0">
              <w:t>129</w:t>
            </w:r>
          </w:p>
        </w:tc>
        <w:tc>
          <w:tcPr>
            <w:tcW w:w="2880" w:type="dxa"/>
            <w:shd w:val="clear" w:color="auto" w:fill="auto"/>
          </w:tcPr>
          <w:p w:rsidR="008F11EF" w:rsidRPr="00390CA0" w:rsidRDefault="003D72B5" w:rsidP="00267EF4">
            <w:pPr>
              <w:pStyle w:val="afb"/>
            </w:pPr>
            <w:r w:rsidRPr="00390CA0">
              <w:t>29</w:t>
            </w:r>
          </w:p>
        </w:tc>
      </w:tr>
    </w:tbl>
    <w:p w:rsidR="008F11EF" w:rsidRPr="000F3B07" w:rsidRDefault="008F11EF" w:rsidP="00C96960">
      <w:pPr>
        <w:ind w:firstLine="709"/>
        <w:rPr>
          <w:color w:val="000000"/>
          <w:sz w:val="20"/>
          <w:szCs w:val="20"/>
        </w:rPr>
      </w:pPr>
    </w:p>
    <w:p w:rsidR="00C96960" w:rsidRDefault="00203621" w:rsidP="00C96960">
      <w:pPr>
        <w:ind w:firstLine="709"/>
        <w:rPr>
          <w:color w:val="000000"/>
          <w:sz w:val="20"/>
          <w:szCs w:val="20"/>
          <w:u w:val="single"/>
        </w:rPr>
      </w:pPr>
      <w:r w:rsidRPr="000F3B07">
        <w:rPr>
          <w:color w:val="000000"/>
          <w:sz w:val="20"/>
          <w:szCs w:val="20"/>
        </w:rPr>
        <w:t>Т</w:t>
      </w:r>
      <w:r w:rsidRPr="000F3B07">
        <w:rPr>
          <w:color w:val="000000"/>
          <w:sz w:val="20"/>
          <w:szCs w:val="20"/>
          <w:vertAlign w:val="subscript"/>
        </w:rPr>
        <w:t>р</w:t>
      </w:r>
      <w:r w:rsidRPr="000F3B07">
        <w:rPr>
          <w:color w:val="000000"/>
          <w:sz w:val="20"/>
          <w:szCs w:val="20"/>
        </w:rPr>
        <w:t xml:space="preserve"> = (Т</w:t>
      </w:r>
      <w:r w:rsidRPr="000F3B07">
        <w:rPr>
          <w:color w:val="000000"/>
          <w:sz w:val="20"/>
          <w:szCs w:val="20"/>
          <w:vertAlign w:val="subscript"/>
        </w:rPr>
        <w:t>р</w:t>
      </w:r>
      <w:r w:rsidRPr="000F3B07">
        <w:rPr>
          <w:color w:val="000000"/>
          <w:sz w:val="20"/>
          <w:szCs w:val="20"/>
          <w:u w:val="single"/>
          <w:vertAlign w:val="subscript"/>
        </w:rPr>
        <w:t>2005</w:t>
      </w:r>
      <w:r w:rsidRPr="000F3B07">
        <w:rPr>
          <w:color w:val="000000"/>
          <w:sz w:val="20"/>
          <w:szCs w:val="20"/>
        </w:rPr>
        <w:t>)</w:t>
      </w:r>
      <w:r w:rsidRPr="000F3B07">
        <w:rPr>
          <w:color w:val="000000"/>
          <w:sz w:val="20"/>
          <w:szCs w:val="20"/>
          <w:vertAlign w:val="superscript"/>
        </w:rPr>
        <w:t>1/6</w:t>
      </w:r>
    </w:p>
    <w:p w:rsidR="00203621" w:rsidRPr="000F3B07" w:rsidRDefault="00203621" w:rsidP="00C96960">
      <w:pPr>
        <w:ind w:firstLine="709"/>
        <w:rPr>
          <w:color w:val="000000"/>
          <w:sz w:val="20"/>
          <w:szCs w:val="20"/>
        </w:rPr>
      </w:pPr>
      <w:r w:rsidRPr="000F3B07">
        <w:rPr>
          <w:color w:val="000000"/>
          <w:sz w:val="20"/>
          <w:szCs w:val="20"/>
        </w:rPr>
        <w:t>2000</w:t>
      </w:r>
    </w:p>
    <w:p w:rsidR="00203621" w:rsidRDefault="00203621" w:rsidP="00C96960">
      <w:pPr>
        <w:ind w:firstLine="709"/>
        <w:rPr>
          <w:color w:val="000000"/>
          <w:sz w:val="20"/>
          <w:szCs w:val="20"/>
          <w:lang w:val="uk-UA"/>
        </w:rPr>
      </w:pPr>
      <w:r w:rsidRPr="000F3B07">
        <w:rPr>
          <w:color w:val="000000"/>
          <w:sz w:val="20"/>
          <w:szCs w:val="20"/>
        </w:rPr>
        <w:t>Т</w:t>
      </w:r>
      <w:r w:rsidRPr="000F3B07">
        <w:rPr>
          <w:color w:val="000000"/>
          <w:sz w:val="20"/>
          <w:szCs w:val="20"/>
          <w:vertAlign w:val="subscript"/>
        </w:rPr>
        <w:t>пр.</w:t>
      </w:r>
      <w:r w:rsidRPr="000F3B07">
        <w:rPr>
          <w:color w:val="000000"/>
          <w:sz w:val="20"/>
          <w:szCs w:val="20"/>
        </w:rPr>
        <w:t xml:space="preserve"> = Т</w:t>
      </w:r>
      <w:r w:rsidRPr="000F3B07">
        <w:rPr>
          <w:color w:val="000000"/>
          <w:sz w:val="20"/>
          <w:szCs w:val="20"/>
          <w:vertAlign w:val="subscript"/>
        </w:rPr>
        <w:t>р.</w:t>
      </w:r>
      <w:r w:rsidRPr="000F3B07">
        <w:rPr>
          <w:color w:val="000000"/>
          <w:sz w:val="20"/>
          <w:szCs w:val="20"/>
        </w:rPr>
        <w:t xml:space="preserve"> – 100.</w:t>
      </w:r>
    </w:p>
    <w:p w:rsidR="00267EF4" w:rsidRPr="00267EF4" w:rsidRDefault="00267EF4" w:rsidP="00C96960">
      <w:pPr>
        <w:ind w:firstLine="709"/>
        <w:rPr>
          <w:color w:val="000000"/>
          <w:sz w:val="20"/>
          <w:szCs w:val="20"/>
          <w:lang w:val="uk-UA"/>
        </w:rPr>
      </w:pPr>
    </w:p>
    <w:p w:rsidR="00C96960" w:rsidRDefault="003D72B5" w:rsidP="00C96960">
      <w:pPr>
        <w:ind w:firstLine="709"/>
        <w:rPr>
          <w:color w:val="000000"/>
          <w:sz w:val="20"/>
          <w:szCs w:val="20"/>
          <w:lang w:val="uk-UA"/>
        </w:rPr>
      </w:pPr>
      <w:r w:rsidRPr="000F3B07">
        <w:rPr>
          <w:color w:val="000000"/>
          <w:sz w:val="20"/>
          <w:szCs w:val="20"/>
        </w:rPr>
        <w:t>г) коэффициент опережения темпов роста материальных оборотных средств над темпами основных фо</w:t>
      </w:r>
      <w:r w:rsidR="001A21CB" w:rsidRPr="000F3B07">
        <w:rPr>
          <w:color w:val="000000"/>
          <w:sz w:val="20"/>
          <w:szCs w:val="20"/>
        </w:rPr>
        <w:t>ндов по итогам всех лет (среднегодовой):</w:t>
      </w:r>
    </w:p>
    <w:p w:rsidR="00267EF4" w:rsidRPr="00267EF4" w:rsidRDefault="00267EF4" w:rsidP="00C96960">
      <w:pPr>
        <w:ind w:firstLine="709"/>
        <w:rPr>
          <w:color w:val="000000"/>
          <w:sz w:val="20"/>
          <w:szCs w:val="20"/>
          <w:lang w:val="uk-UA"/>
        </w:rPr>
      </w:pPr>
    </w:p>
    <w:p w:rsidR="003D72B5" w:rsidRPr="000F3B07" w:rsidRDefault="001A21CB" w:rsidP="00C96960">
      <w:pPr>
        <w:ind w:firstLine="709"/>
        <w:rPr>
          <w:color w:val="000000"/>
          <w:sz w:val="20"/>
          <w:szCs w:val="20"/>
        </w:rPr>
      </w:pPr>
      <w:r w:rsidRPr="000F3B07">
        <w:rPr>
          <w:color w:val="000000"/>
          <w:sz w:val="20"/>
          <w:szCs w:val="20"/>
        </w:rPr>
        <w:t>К</w:t>
      </w:r>
      <w:r w:rsidRPr="000F3B07">
        <w:rPr>
          <w:color w:val="000000"/>
          <w:sz w:val="20"/>
          <w:szCs w:val="20"/>
          <w:vertAlign w:val="subscript"/>
        </w:rPr>
        <w:t>оп.</w:t>
      </w:r>
      <w:r w:rsidRPr="000F3B07">
        <w:rPr>
          <w:color w:val="000000"/>
          <w:sz w:val="20"/>
          <w:szCs w:val="20"/>
        </w:rPr>
        <w:t xml:space="preserve"> = Т</w:t>
      </w:r>
      <w:r w:rsidRPr="000F3B07">
        <w:rPr>
          <w:color w:val="000000"/>
          <w:sz w:val="20"/>
          <w:szCs w:val="20"/>
          <w:vertAlign w:val="subscript"/>
        </w:rPr>
        <w:t>р мат</w:t>
      </w:r>
      <w:r w:rsidRPr="000F3B07">
        <w:rPr>
          <w:color w:val="000000"/>
          <w:sz w:val="20"/>
          <w:szCs w:val="20"/>
        </w:rPr>
        <w:t xml:space="preserve"> / Т</w:t>
      </w:r>
      <w:r w:rsidRPr="000F3B07">
        <w:rPr>
          <w:color w:val="000000"/>
          <w:sz w:val="20"/>
          <w:szCs w:val="20"/>
          <w:vertAlign w:val="subscript"/>
        </w:rPr>
        <w:t>р осн</w:t>
      </w:r>
      <w:r w:rsidRPr="000F3B07">
        <w:rPr>
          <w:color w:val="000000"/>
          <w:sz w:val="20"/>
          <w:szCs w:val="20"/>
        </w:rPr>
        <w:t xml:space="preserve"> ;</w:t>
      </w:r>
    </w:p>
    <w:p w:rsidR="00C96960" w:rsidRDefault="001A21CB" w:rsidP="00C96960">
      <w:pPr>
        <w:ind w:firstLine="709"/>
        <w:rPr>
          <w:color w:val="000000"/>
          <w:sz w:val="20"/>
          <w:szCs w:val="20"/>
          <w:lang w:val="uk-UA"/>
        </w:rPr>
      </w:pPr>
      <w:r w:rsidRPr="000F3B07">
        <w:rPr>
          <w:color w:val="000000"/>
          <w:sz w:val="20"/>
          <w:szCs w:val="20"/>
        </w:rPr>
        <w:t>К</w:t>
      </w:r>
      <w:r w:rsidRPr="000F3B07">
        <w:rPr>
          <w:color w:val="000000"/>
          <w:sz w:val="20"/>
          <w:szCs w:val="20"/>
          <w:vertAlign w:val="subscript"/>
        </w:rPr>
        <w:t>оп</w:t>
      </w:r>
      <w:r w:rsidR="00C96960">
        <w:rPr>
          <w:color w:val="000000"/>
          <w:sz w:val="20"/>
          <w:szCs w:val="20"/>
          <w:vertAlign w:val="subscript"/>
        </w:rPr>
        <w:t xml:space="preserve"> </w:t>
      </w:r>
      <w:r w:rsidRPr="000F3B07">
        <w:rPr>
          <w:color w:val="000000"/>
          <w:sz w:val="20"/>
          <w:szCs w:val="20"/>
        </w:rPr>
        <w:t>= 121/115 = 1,05</w:t>
      </w:r>
      <w:r w:rsidR="00453224" w:rsidRPr="000F3B07">
        <w:rPr>
          <w:color w:val="000000"/>
          <w:sz w:val="20"/>
          <w:szCs w:val="20"/>
        </w:rPr>
        <w:t>,</w:t>
      </w:r>
    </w:p>
    <w:p w:rsidR="00267EF4" w:rsidRPr="00267EF4" w:rsidRDefault="00267EF4" w:rsidP="00C96960">
      <w:pPr>
        <w:ind w:firstLine="709"/>
        <w:rPr>
          <w:color w:val="000000"/>
          <w:sz w:val="20"/>
          <w:szCs w:val="20"/>
          <w:lang w:val="uk-UA"/>
        </w:rPr>
      </w:pPr>
    </w:p>
    <w:p w:rsidR="001A21CB" w:rsidRPr="000F3B07" w:rsidRDefault="00453224" w:rsidP="00C96960">
      <w:pPr>
        <w:ind w:firstLine="709"/>
        <w:rPr>
          <w:color w:val="000000"/>
          <w:sz w:val="20"/>
          <w:szCs w:val="20"/>
        </w:rPr>
      </w:pPr>
      <w:r w:rsidRPr="000F3B07">
        <w:rPr>
          <w:color w:val="000000"/>
          <w:sz w:val="20"/>
          <w:szCs w:val="20"/>
        </w:rPr>
        <w:t>т.е. данный коэффициент показывает что материальные оборотные средства растут более быстрыми темпами чем основные фонды.</w:t>
      </w:r>
    </w:p>
    <w:p w:rsidR="00C96960" w:rsidRDefault="001A21CB" w:rsidP="00C96960">
      <w:pPr>
        <w:ind w:firstLine="709"/>
        <w:rPr>
          <w:color w:val="000000"/>
          <w:sz w:val="20"/>
          <w:szCs w:val="20"/>
          <w:lang w:val="uk-UA"/>
        </w:rPr>
      </w:pPr>
      <w:r w:rsidRPr="000F3B07">
        <w:rPr>
          <w:color w:val="000000"/>
          <w:sz w:val="20"/>
          <w:szCs w:val="20"/>
        </w:rPr>
        <w:t>д) прогноз материальных оборотных средств на начало 2006 и 2007 гг. вычисляем с помощью таблиц 3 и 4:</w:t>
      </w:r>
    </w:p>
    <w:p w:rsidR="00267EF4" w:rsidRPr="00267EF4" w:rsidRDefault="00267EF4" w:rsidP="00C96960">
      <w:pPr>
        <w:ind w:firstLine="709"/>
        <w:rPr>
          <w:color w:val="000000"/>
          <w:sz w:val="20"/>
          <w:szCs w:val="20"/>
          <w:lang w:val="uk-UA"/>
        </w:rPr>
      </w:pPr>
    </w:p>
    <w:p w:rsidR="00C96960" w:rsidRDefault="001A21CB" w:rsidP="00C96960">
      <w:pPr>
        <w:ind w:firstLine="709"/>
        <w:rPr>
          <w:color w:val="000000"/>
          <w:sz w:val="20"/>
          <w:szCs w:val="20"/>
        </w:rPr>
      </w:pPr>
      <w:r w:rsidRPr="000F3B07">
        <w:rPr>
          <w:color w:val="000000"/>
          <w:sz w:val="20"/>
          <w:szCs w:val="20"/>
        </w:rPr>
        <w:t>3718*1,21 =4498,78 – для 2006 г</w:t>
      </w:r>
      <w:r w:rsidR="00C96960">
        <w:rPr>
          <w:color w:val="000000"/>
          <w:sz w:val="20"/>
          <w:szCs w:val="20"/>
        </w:rPr>
        <w:t>.</w:t>
      </w:r>
    </w:p>
    <w:p w:rsidR="00C96960" w:rsidRDefault="001A21CB" w:rsidP="00C96960">
      <w:pPr>
        <w:ind w:firstLine="709"/>
        <w:rPr>
          <w:color w:val="000000"/>
          <w:sz w:val="20"/>
          <w:szCs w:val="20"/>
          <w:lang w:val="uk-UA"/>
        </w:rPr>
      </w:pPr>
      <w:r w:rsidRPr="000F3B07">
        <w:rPr>
          <w:color w:val="000000"/>
          <w:sz w:val="20"/>
          <w:szCs w:val="20"/>
        </w:rPr>
        <w:t>4498,78*1,21 = 5443,52 – для 2007 г.</w:t>
      </w:r>
    </w:p>
    <w:p w:rsidR="00267EF4" w:rsidRPr="00267EF4" w:rsidRDefault="00267EF4" w:rsidP="00C96960">
      <w:pPr>
        <w:ind w:firstLine="709"/>
        <w:rPr>
          <w:color w:val="000000"/>
          <w:sz w:val="20"/>
          <w:szCs w:val="20"/>
          <w:lang w:val="uk-UA"/>
        </w:rPr>
      </w:pPr>
    </w:p>
    <w:p w:rsidR="004035AD" w:rsidRPr="000F3B07" w:rsidRDefault="004035AD" w:rsidP="00C96960">
      <w:pPr>
        <w:ind w:firstLine="709"/>
        <w:rPr>
          <w:color w:val="000000"/>
          <w:sz w:val="20"/>
          <w:szCs w:val="20"/>
        </w:rPr>
      </w:pPr>
      <w:r w:rsidRPr="000F3B07">
        <w:rPr>
          <w:color w:val="000000"/>
          <w:sz w:val="20"/>
          <w:szCs w:val="20"/>
        </w:rPr>
        <w:t>Анализ изменения динамики и структуры за 2000 – 2005 гг.позволяет сделать выводы: наибольший удельный вес в структуре национального богатства занимают основные фонды, включая незавершенное строительство, но прослеживается тенденция к снижению этой доли в составе национального богатства. Так, в 2000г. она составляла 87,49%, а к 2002 г. снизилась до 83,93%, т. е. на 3,56%. В то же время доли материальных оборотных средств и домашнего имущества возросли: материальных оборотных средств с 5,78% в 2000 г. до 6,64 – в 2002 г.; домашнее имущество с 6,73% до 9,43% соответственно.</w:t>
      </w:r>
    </w:p>
    <w:p w:rsidR="00C96960" w:rsidRDefault="004035AD" w:rsidP="00C96960">
      <w:pPr>
        <w:ind w:firstLine="709"/>
        <w:rPr>
          <w:color w:val="000000"/>
          <w:sz w:val="20"/>
          <w:szCs w:val="20"/>
          <w:lang w:val="uk-UA"/>
        </w:rPr>
      </w:pPr>
      <w:r w:rsidRPr="000F3B07">
        <w:rPr>
          <w:color w:val="000000"/>
          <w:sz w:val="20"/>
          <w:szCs w:val="20"/>
        </w:rPr>
        <w:t>Рассчитанные показатели динамики характеризуют рост всех видов национального богатства, более быстрыми темпами растут домашнее имущество и материальные оборотные средства.</w:t>
      </w:r>
    </w:p>
    <w:p w:rsidR="00267EF4" w:rsidRPr="00267EF4" w:rsidRDefault="00267EF4" w:rsidP="00C96960">
      <w:pPr>
        <w:ind w:firstLine="709"/>
        <w:rPr>
          <w:color w:val="000000"/>
          <w:sz w:val="20"/>
          <w:szCs w:val="20"/>
          <w:lang w:val="uk-UA"/>
        </w:rPr>
      </w:pPr>
    </w:p>
    <w:p w:rsidR="003C1DF5" w:rsidRPr="000F3B07" w:rsidRDefault="00607F0C" w:rsidP="00C96960">
      <w:pPr>
        <w:pStyle w:val="1"/>
        <w:ind w:firstLine="709"/>
        <w:jc w:val="both"/>
      </w:pPr>
      <w:r>
        <w:pict>
          <v:shape id="_x0000_s1027" type="#_x0000_t75" style="position:absolute;left:0;text-align:left;margin-left:0;margin-top:0;width:276.35pt;height:204.45pt;z-index:251657728" fillcolor="black" strokecolor="white" strokeweight="0">
            <v:imagedata r:id="rId9" o:title=""/>
            <o:lock v:ext="edit" rotation="t"/>
            <w10:wrap type="topAndBottom"/>
          </v:shape>
        </w:pict>
      </w:r>
      <w:bookmarkEnd w:id="0"/>
      <w:bookmarkEnd w:id="1"/>
      <w:bookmarkEnd w:id="2"/>
      <w:bookmarkEnd w:id="3"/>
      <w:bookmarkEnd w:id="4"/>
    </w:p>
    <w:p w:rsidR="003C1DF5" w:rsidRPr="000F3B07" w:rsidRDefault="00607F0C" w:rsidP="00267EF4">
      <w:pPr>
        <w:ind w:firstLine="709"/>
      </w:pPr>
      <w:bookmarkStart w:id="28" w:name="_Toc161475134"/>
      <w:bookmarkStart w:id="29" w:name="_Toc161475308"/>
      <w:bookmarkStart w:id="30" w:name="_Toc161475370"/>
      <w:r>
        <w:pict>
          <v:shape id="_x0000_i1027" type="#_x0000_t75" style="width:261pt;height:174.75pt">
            <v:imagedata r:id="rId10" o:title=""/>
          </v:shape>
        </w:pict>
      </w:r>
      <w:bookmarkEnd w:id="28"/>
      <w:bookmarkEnd w:id="29"/>
      <w:bookmarkEnd w:id="30"/>
    </w:p>
    <w:p w:rsidR="00267EF4" w:rsidRDefault="00267EF4" w:rsidP="00267EF4">
      <w:pPr>
        <w:ind w:firstLine="709"/>
        <w:rPr>
          <w:lang w:val="uk-UA"/>
        </w:rPr>
      </w:pPr>
      <w:bookmarkStart w:id="31" w:name="_Toc161475309"/>
    </w:p>
    <w:p w:rsidR="00C96960" w:rsidRDefault="00267EF4" w:rsidP="00267EF4">
      <w:pPr>
        <w:pStyle w:val="2"/>
      </w:pPr>
      <w:r>
        <w:br w:type="page"/>
      </w:r>
      <w:bookmarkStart w:id="32" w:name="_Toc254314152"/>
      <w:r w:rsidR="00142544" w:rsidRPr="000F3B07">
        <w:t>Заключение</w:t>
      </w:r>
      <w:bookmarkEnd w:id="31"/>
      <w:bookmarkEnd w:id="32"/>
    </w:p>
    <w:p w:rsidR="00267EF4" w:rsidRDefault="00267EF4" w:rsidP="00C96960">
      <w:pPr>
        <w:ind w:firstLine="709"/>
        <w:rPr>
          <w:lang w:val="uk-UA"/>
        </w:rPr>
      </w:pPr>
    </w:p>
    <w:p w:rsidR="00921A78" w:rsidRPr="000F3B07" w:rsidRDefault="00921A78" w:rsidP="00C96960">
      <w:pPr>
        <w:ind w:firstLine="709"/>
      </w:pPr>
      <w:r w:rsidRPr="000F3B07">
        <w:t>По подсчетам российских экономистов средневзвешенный коэффициент фактического использования общего ресурсного потенциала на начало третьего тысячелетия в России составлял примерно 18%, в Японии – 88%, в странах ЕЭС – 778%, в США – 76%.</w:t>
      </w:r>
    </w:p>
    <w:p w:rsidR="00921A78" w:rsidRPr="000F3B07" w:rsidRDefault="00921A78" w:rsidP="00C96960">
      <w:pPr>
        <w:ind w:firstLine="709"/>
      </w:pPr>
      <w:r w:rsidRPr="000F3B07">
        <w:t>Таким образом, промышленно развитые страны демонстрируют высочайшую эффективность использования национального богатства. Вместе с тем появляется реальная опасность быстрого и полного истощения собственных сырьевых ресурсов.</w:t>
      </w:r>
    </w:p>
    <w:p w:rsidR="00921A78" w:rsidRPr="000F3B07" w:rsidRDefault="00921A78" w:rsidP="00C96960">
      <w:pPr>
        <w:ind w:firstLine="709"/>
      </w:pPr>
      <w:r w:rsidRPr="000F3B07">
        <w:t>Экономическая история России последних веков показывает, что стране при различных устройствах государственной власти так и не удалось эффективно использовать национальное богатство на благо своего народа.</w:t>
      </w:r>
    </w:p>
    <w:p w:rsidR="00921A78" w:rsidRPr="000F3B07" w:rsidRDefault="00921A78" w:rsidP="00C96960">
      <w:pPr>
        <w:ind w:firstLine="709"/>
      </w:pPr>
      <w:r w:rsidRPr="000F3B07">
        <w:t>Россия пока сохраняет свой значительный ресурсный потенциал. При рациональном использовании национального богатства Россия еще долго будет превосходить остальные страны мира.</w:t>
      </w:r>
    </w:p>
    <w:p w:rsidR="00921A78" w:rsidRPr="000F3B07" w:rsidRDefault="00921A78" w:rsidP="00C96960">
      <w:pPr>
        <w:ind w:firstLine="709"/>
      </w:pPr>
      <w:r w:rsidRPr="000F3B07">
        <w:t>Национальное богатство России уже не носит замкнутого характера, а фактически постепенно превращается в составную частью мирового национального богатства.</w:t>
      </w:r>
    </w:p>
    <w:p w:rsidR="00921A78" w:rsidRPr="000F3B07" w:rsidRDefault="00921A78" w:rsidP="00C96960">
      <w:pPr>
        <w:ind w:firstLine="709"/>
      </w:pPr>
      <w:r w:rsidRPr="000F3B07">
        <w:t>Однако интенсивно развивающиеся в современном мире процессы глобализации ведут в перспективе к превращению национального богатства России, как и любой другой страны, во взаимосвязанную систему.</w:t>
      </w:r>
    </w:p>
    <w:p w:rsidR="00921A78" w:rsidRPr="000F3B07" w:rsidRDefault="00921A78" w:rsidP="00C96960">
      <w:pPr>
        <w:ind w:firstLine="709"/>
      </w:pPr>
      <w:r w:rsidRPr="000F3B07">
        <w:t>Ярко выраженная тенденция к однополюсной глобализации в интересах крупного финансового капитала грозит реальной угрозой эксплуатации национального богатства России в интересах узкого круга олигархических структур международного капитала.</w:t>
      </w:r>
    </w:p>
    <w:p w:rsidR="00921A78" w:rsidRPr="000F3B07" w:rsidRDefault="00921A78" w:rsidP="00C96960">
      <w:pPr>
        <w:ind w:firstLine="709"/>
      </w:pPr>
      <w:r w:rsidRPr="000F3B07">
        <w:t>В такой ситуации возникает реальная угроза использования национального богатства России на возрождение страны, а не материальную подпитку процессов однополюсной глобализации.</w:t>
      </w:r>
    </w:p>
    <w:p w:rsidR="00921A78" w:rsidRPr="000F3B07" w:rsidRDefault="00921A78" w:rsidP="00C96960">
      <w:pPr>
        <w:ind w:firstLine="709"/>
      </w:pPr>
      <w:r w:rsidRPr="000F3B07">
        <w:t>Следует отметить, что на протяжении многих десятилетий в России доминирует топливно-сырьевая специализация. Такого рода специализация бесперспективна с эволюционной точки зрения развития экономики, имеет системные недостатки, осложняющие достижение устойчивого развития. Такая модель экономического развития фактически ориентируется не на сохранение, а на «проедание» национального богатства.</w:t>
      </w:r>
    </w:p>
    <w:p w:rsidR="00921A78" w:rsidRPr="000F3B07" w:rsidRDefault="00921A78" w:rsidP="00C96960">
      <w:pPr>
        <w:ind w:firstLine="709"/>
      </w:pPr>
      <w:r w:rsidRPr="000F3B07">
        <w:t>Национальное богатство России</w:t>
      </w:r>
      <w:r w:rsidR="00C96960">
        <w:t xml:space="preserve"> - </w:t>
      </w:r>
      <w:r w:rsidRPr="000F3B07">
        <w:t>это достояние каждого жителя страны, поэтому необходимо законодательно и институционально разработать такие механизмы, которые гарантировали бы каждому гражданину и будущим поколениям равное право на получение дохода от использования невосполняемых природных богатств.</w:t>
      </w:r>
    </w:p>
    <w:p w:rsidR="00921A78" w:rsidRPr="000F3B07" w:rsidRDefault="00921A78" w:rsidP="00C96960">
      <w:pPr>
        <w:ind w:firstLine="709"/>
      </w:pPr>
      <w:r w:rsidRPr="000F3B07">
        <w:t>Нужна смена экономической парадигмы, переориентация на инновационную модель развития. Приоритетное развитее науки и наукоемких отраслей позволит более рационально использовать национальное богатство, будет способствовать увеличению в нем доли человеческого капитала.</w:t>
      </w:r>
    </w:p>
    <w:p w:rsidR="00C96960" w:rsidRDefault="00282B59" w:rsidP="00267EF4">
      <w:pPr>
        <w:pStyle w:val="2"/>
      </w:pPr>
      <w:r>
        <w:br w:type="page"/>
      </w:r>
      <w:bookmarkStart w:id="33" w:name="_Toc254314153"/>
      <w:r w:rsidR="00AC2022" w:rsidRPr="000F3B07">
        <w:t>Список литературы</w:t>
      </w:r>
      <w:bookmarkEnd w:id="33"/>
    </w:p>
    <w:p w:rsidR="00267EF4" w:rsidRDefault="00267EF4" w:rsidP="00C96960">
      <w:pPr>
        <w:tabs>
          <w:tab w:val="left" w:pos="284"/>
          <w:tab w:val="left" w:pos="567"/>
        </w:tabs>
        <w:ind w:firstLine="709"/>
        <w:rPr>
          <w:lang w:val="uk-UA"/>
        </w:rPr>
      </w:pPr>
    </w:p>
    <w:p w:rsidR="00AC2022" w:rsidRPr="000F3B07" w:rsidRDefault="00AC2022" w:rsidP="00267EF4">
      <w:pPr>
        <w:ind w:firstLine="0"/>
      </w:pPr>
      <w:r w:rsidRPr="000F3B07">
        <w:t>1. Гусаров В.М. //Статистика//</w:t>
      </w:r>
      <w:r w:rsidR="00C96960">
        <w:t xml:space="preserve"> - </w:t>
      </w:r>
      <w:r w:rsidRPr="000F3B07">
        <w:t>М.: ЮНИТИ-ДАНА, 2002. – 463 с.</w:t>
      </w:r>
    </w:p>
    <w:p w:rsidR="00C96960" w:rsidRDefault="00AC2022" w:rsidP="00267EF4">
      <w:pPr>
        <w:tabs>
          <w:tab w:val="left" w:pos="0"/>
        </w:tabs>
        <w:ind w:firstLine="0"/>
      </w:pPr>
      <w:r w:rsidRPr="000F3B07">
        <w:t>2. Башкатовап Б.И. //Социально-экономическая статистика//</w:t>
      </w:r>
      <w:r w:rsidR="00C96960">
        <w:t xml:space="preserve"> - </w:t>
      </w:r>
      <w:r w:rsidRPr="000F3B07">
        <w:t>М.: ЮНИТИ-ДАНА, 2002. – 703 с.</w:t>
      </w:r>
    </w:p>
    <w:p w:rsidR="00AC2022" w:rsidRPr="000F3B07" w:rsidRDefault="00AC2022" w:rsidP="00267EF4">
      <w:pPr>
        <w:ind w:firstLine="0"/>
      </w:pPr>
      <w:r w:rsidRPr="000F3B07">
        <w:t>3. Иванов Ю.Н. // Экономическая статистика//</w:t>
      </w:r>
      <w:r w:rsidR="00C96960">
        <w:t xml:space="preserve"> - </w:t>
      </w:r>
      <w:r w:rsidRPr="000F3B07">
        <w:t>М.: Инфра</w:t>
      </w:r>
      <w:r w:rsidR="00F47299" w:rsidRPr="000F3B07">
        <w:t>-М, 2007 – 736с.</w:t>
      </w:r>
    </w:p>
    <w:p w:rsidR="00F47299" w:rsidRPr="000F3B07" w:rsidRDefault="00267EF4" w:rsidP="00267EF4">
      <w:pPr>
        <w:ind w:firstLine="0"/>
      </w:pPr>
      <w:r>
        <w:rPr>
          <w:lang w:val="uk-UA"/>
        </w:rPr>
        <w:t xml:space="preserve">4. </w:t>
      </w:r>
      <w:r w:rsidR="00F47299" w:rsidRPr="000F3B07">
        <w:t>Назарова М.Г. // Курс социально-экономической статистики//</w:t>
      </w:r>
      <w:r w:rsidR="00C96960">
        <w:t xml:space="preserve"> - </w:t>
      </w:r>
      <w:r w:rsidR="00F47299" w:rsidRPr="000F3B07">
        <w:t>М., 2002</w:t>
      </w:r>
    </w:p>
    <w:p w:rsidR="007562D1" w:rsidRPr="000F3B07" w:rsidRDefault="007562D1" w:rsidP="00267EF4">
      <w:pPr>
        <w:pStyle w:val="a6"/>
        <w:ind w:firstLine="0"/>
        <w:rPr>
          <w:sz w:val="28"/>
          <w:szCs w:val="28"/>
        </w:rPr>
      </w:pPr>
      <w:r w:rsidRPr="000F3B07">
        <w:rPr>
          <w:sz w:val="28"/>
          <w:szCs w:val="28"/>
        </w:rPr>
        <w:t>5</w:t>
      </w:r>
      <w:r w:rsidRPr="000F3B07">
        <w:rPr>
          <w:b/>
          <w:bCs/>
          <w:sz w:val="28"/>
          <w:szCs w:val="28"/>
        </w:rPr>
        <w:t xml:space="preserve">. </w:t>
      </w:r>
      <w:r w:rsidRPr="000F3B07">
        <w:rPr>
          <w:sz w:val="28"/>
          <w:szCs w:val="28"/>
        </w:rPr>
        <w:t>Вопросы статистики</w:t>
      </w:r>
      <w:r w:rsidR="00C96960">
        <w:rPr>
          <w:sz w:val="28"/>
          <w:szCs w:val="28"/>
        </w:rPr>
        <w:t xml:space="preserve"> </w:t>
      </w:r>
      <w:r w:rsidRPr="000F3B07">
        <w:rPr>
          <w:sz w:val="28"/>
          <w:szCs w:val="28"/>
        </w:rPr>
        <w:t>/ Гордонов М.Ю. – О некоторых проблемах перехода российской статистики национального богатства и основных фондов к составлению баланса активов и пассивов. – 5/2005</w:t>
      </w:r>
    </w:p>
    <w:p w:rsidR="00C96960" w:rsidRDefault="007562D1" w:rsidP="00267EF4">
      <w:pPr>
        <w:ind w:firstLine="0"/>
      </w:pPr>
      <w:r w:rsidRPr="000F3B07">
        <w:t>6. Маркетинг</w:t>
      </w:r>
      <w:r w:rsidR="00C96960">
        <w:t xml:space="preserve"> </w:t>
      </w:r>
      <w:r w:rsidRPr="000F3B07">
        <w:t>// Андрианов В.</w:t>
      </w:r>
      <w:r w:rsidR="00C96960">
        <w:t xml:space="preserve"> - </w:t>
      </w:r>
      <w:r w:rsidRPr="000F3B07">
        <w:t>Национальное богатство России . – 2 (81), 2005 г</w:t>
      </w:r>
    </w:p>
    <w:p w:rsidR="007562D1" w:rsidRPr="000F3B07" w:rsidRDefault="007562D1" w:rsidP="00C96960">
      <w:pPr>
        <w:pStyle w:val="1"/>
        <w:ind w:firstLine="709"/>
        <w:jc w:val="both"/>
      </w:pPr>
      <w:bookmarkStart w:id="34" w:name="_GoBack"/>
      <w:bookmarkEnd w:id="34"/>
    </w:p>
    <w:sectPr w:rsidR="007562D1" w:rsidRPr="000F3B07" w:rsidSect="00C96960">
      <w:headerReference w:type="default" r:id="rId11"/>
      <w:pgSz w:w="11906" w:h="16838"/>
      <w:pgMar w:top="1134" w:right="850" w:bottom="1134" w:left="1701" w:header="680" w:footer="68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D0F" w:rsidRDefault="00425D0F">
      <w:pPr>
        <w:ind w:firstLine="709"/>
      </w:pPr>
      <w:r>
        <w:separator/>
      </w:r>
    </w:p>
  </w:endnote>
  <w:endnote w:type="continuationSeparator" w:id="0">
    <w:p w:rsidR="00425D0F" w:rsidRDefault="00425D0F">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D0F" w:rsidRDefault="00425D0F">
      <w:pPr>
        <w:ind w:firstLine="709"/>
      </w:pPr>
      <w:r>
        <w:separator/>
      </w:r>
    </w:p>
  </w:footnote>
  <w:footnote w:type="continuationSeparator" w:id="0">
    <w:p w:rsidR="00425D0F" w:rsidRDefault="00425D0F">
      <w:pPr>
        <w:ind w:firstLine="709"/>
      </w:pPr>
      <w:r>
        <w:continuationSeparator/>
      </w:r>
    </w:p>
  </w:footnote>
  <w:footnote w:id="1">
    <w:p w:rsidR="00425D0F" w:rsidRDefault="00C96960" w:rsidP="00C96960">
      <w:pPr>
        <w:pStyle w:val="a6"/>
      </w:pPr>
      <w:r>
        <w:rPr>
          <w:rStyle w:val="a8"/>
          <w:sz w:val="20"/>
          <w:szCs w:val="20"/>
        </w:rPr>
        <w:footnoteRef/>
      </w:r>
      <w:r>
        <w:t xml:space="preserve"> </w:t>
      </w:r>
      <w:r w:rsidRPr="00ED3DD3">
        <w:t>Назарова М.Г. // Курс социально-экономи</w:t>
      </w:r>
      <w:r>
        <w:t>ческой статистики// -  М., 2002</w:t>
      </w:r>
    </w:p>
  </w:footnote>
  <w:footnote w:id="2">
    <w:p w:rsidR="00425D0F" w:rsidRDefault="00C96960" w:rsidP="00C96960">
      <w:pPr>
        <w:pStyle w:val="a6"/>
      </w:pPr>
      <w:r>
        <w:rPr>
          <w:rStyle w:val="a8"/>
          <w:sz w:val="20"/>
          <w:szCs w:val="20"/>
        </w:rPr>
        <w:footnoteRef/>
      </w:r>
      <w:r>
        <w:t xml:space="preserve"> Башкатова Б.И. // Социально-экономическая статистика // - М: ЮНИТИ-ДАНА, 2002. – с.273</w:t>
      </w:r>
    </w:p>
  </w:footnote>
  <w:footnote w:id="3">
    <w:p w:rsidR="00C96960" w:rsidRPr="00E0767D" w:rsidRDefault="00C96960" w:rsidP="00C96960">
      <w:pPr>
        <w:pStyle w:val="a6"/>
      </w:pPr>
      <w:r>
        <w:rPr>
          <w:rStyle w:val="a8"/>
          <w:sz w:val="20"/>
          <w:szCs w:val="20"/>
        </w:rPr>
        <w:footnoteRef/>
      </w:r>
      <w:r>
        <w:t xml:space="preserve"> Башкатова Б.И. // Социально-экономическая статистика // - М: ЮНИТИ-ДАНА, 2002. – с.273</w:t>
      </w:r>
    </w:p>
    <w:p w:rsidR="00425D0F" w:rsidRDefault="00425D0F" w:rsidP="00C96960">
      <w:pPr>
        <w:pStyle w:val="a6"/>
      </w:pPr>
    </w:p>
  </w:footnote>
  <w:footnote w:id="4">
    <w:p w:rsidR="00425D0F" w:rsidRDefault="00C96960" w:rsidP="00C96960">
      <w:pPr>
        <w:pStyle w:val="a6"/>
      </w:pPr>
      <w:r>
        <w:rPr>
          <w:rStyle w:val="a8"/>
          <w:sz w:val="20"/>
          <w:szCs w:val="20"/>
        </w:rPr>
        <w:footnoteRef/>
      </w:r>
      <w:r>
        <w:t xml:space="preserve"> </w:t>
      </w:r>
      <w:r w:rsidRPr="00ED3DD3">
        <w:t xml:space="preserve">Иванов Ю.Н. // Экономическая статистика// - М.: Инфра-М, 2007 </w:t>
      </w:r>
      <w:r>
        <w:t>с. 318</w:t>
      </w:r>
    </w:p>
  </w:footnote>
  <w:footnote w:id="5">
    <w:p w:rsidR="00425D0F" w:rsidRDefault="00C96960" w:rsidP="00C96960">
      <w:pPr>
        <w:pStyle w:val="a6"/>
      </w:pPr>
      <w:r>
        <w:rPr>
          <w:rStyle w:val="a8"/>
          <w:sz w:val="20"/>
          <w:szCs w:val="20"/>
        </w:rPr>
        <w:footnoteRef/>
      </w:r>
      <w:r>
        <w:t xml:space="preserve"> </w:t>
      </w:r>
      <w:r w:rsidRPr="00ED3DD3">
        <w:t xml:space="preserve">Гусаров В.М. //Статистика// - М.: ЮНИТИ-ДАНА, 2002. – </w:t>
      </w:r>
      <w:r>
        <w:t>с. 238</w:t>
      </w:r>
    </w:p>
  </w:footnote>
  <w:footnote w:id="6">
    <w:p w:rsidR="00425D0F" w:rsidRDefault="00C96960" w:rsidP="00C96960">
      <w:pPr>
        <w:pStyle w:val="a6"/>
      </w:pPr>
      <w:r>
        <w:rPr>
          <w:rStyle w:val="a8"/>
          <w:sz w:val="20"/>
          <w:szCs w:val="20"/>
        </w:rPr>
        <w:footnoteRef/>
      </w:r>
      <w:r>
        <w:t xml:space="preserve"> Вопросы статистики  / Гордонов М.Ю. – О некоторых проблемах перехода российской статистики национального богатства и основных фондов к составлению баланса активов и пассивов.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960" w:rsidRDefault="00C96960" w:rsidP="009859CF">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156271">
      <w:rPr>
        <w:rStyle w:val="ad"/>
      </w:rPr>
      <w:t>2</w:t>
    </w:r>
    <w:r>
      <w:rPr>
        <w:rStyle w:val="ad"/>
      </w:rPr>
      <w:fldChar w:fldCharType="end"/>
    </w:r>
  </w:p>
  <w:p w:rsidR="00C96960" w:rsidRDefault="00C96960" w:rsidP="005857AE">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87935E3"/>
    <w:multiLevelType w:val="hybridMultilevel"/>
    <w:tmpl w:val="1D742B72"/>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38C1111"/>
    <w:multiLevelType w:val="hybridMultilevel"/>
    <w:tmpl w:val="B58EA2F8"/>
    <w:lvl w:ilvl="0" w:tplc="0419000B">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
    <w:nsid w:val="1A7C3AFA"/>
    <w:multiLevelType w:val="hybridMultilevel"/>
    <w:tmpl w:val="6C80D422"/>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FD15DD1"/>
    <w:multiLevelType w:val="hybridMultilevel"/>
    <w:tmpl w:val="F0127F1C"/>
    <w:lvl w:ilvl="0" w:tplc="0419000B">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
    <w:nsid w:val="21C95B57"/>
    <w:multiLevelType w:val="hybridMultilevel"/>
    <w:tmpl w:val="BABE8D6A"/>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2280F6F"/>
    <w:multiLevelType w:val="hybridMultilevel"/>
    <w:tmpl w:val="A9AE09CC"/>
    <w:lvl w:ilvl="0" w:tplc="89D4144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nsid w:val="2BEF1F23"/>
    <w:multiLevelType w:val="hybridMultilevel"/>
    <w:tmpl w:val="C2A25FFA"/>
    <w:lvl w:ilvl="0" w:tplc="D792B20A">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8">
    <w:nsid w:val="2CF60210"/>
    <w:multiLevelType w:val="hybridMultilevel"/>
    <w:tmpl w:val="AB08E27A"/>
    <w:lvl w:ilvl="0" w:tplc="E1D67FFE">
      <w:start w:val="1"/>
      <w:numFmt w:val="decimal"/>
      <w:lvlText w:val="%1."/>
      <w:lvlJc w:val="left"/>
      <w:pPr>
        <w:tabs>
          <w:tab w:val="num" w:pos="900"/>
        </w:tabs>
        <w:ind w:left="900" w:hanging="360"/>
      </w:pPr>
      <w:rPr>
        <w:rFonts w:hint="default"/>
      </w:rPr>
    </w:lvl>
    <w:lvl w:ilvl="1" w:tplc="CC58D084">
      <w:numFmt w:val="none"/>
      <w:lvlText w:val=""/>
      <w:lvlJc w:val="left"/>
      <w:pPr>
        <w:tabs>
          <w:tab w:val="num" w:pos="360"/>
        </w:tabs>
      </w:pPr>
    </w:lvl>
    <w:lvl w:ilvl="2" w:tplc="D6200496">
      <w:numFmt w:val="none"/>
      <w:lvlText w:val=""/>
      <w:lvlJc w:val="left"/>
      <w:pPr>
        <w:tabs>
          <w:tab w:val="num" w:pos="360"/>
        </w:tabs>
      </w:pPr>
    </w:lvl>
    <w:lvl w:ilvl="3" w:tplc="4B7C6574">
      <w:numFmt w:val="none"/>
      <w:lvlText w:val=""/>
      <w:lvlJc w:val="left"/>
      <w:pPr>
        <w:tabs>
          <w:tab w:val="num" w:pos="360"/>
        </w:tabs>
      </w:pPr>
    </w:lvl>
    <w:lvl w:ilvl="4" w:tplc="9A1CBE18">
      <w:numFmt w:val="none"/>
      <w:lvlText w:val=""/>
      <w:lvlJc w:val="left"/>
      <w:pPr>
        <w:tabs>
          <w:tab w:val="num" w:pos="360"/>
        </w:tabs>
      </w:pPr>
    </w:lvl>
    <w:lvl w:ilvl="5" w:tplc="4530C88A">
      <w:numFmt w:val="none"/>
      <w:lvlText w:val=""/>
      <w:lvlJc w:val="left"/>
      <w:pPr>
        <w:tabs>
          <w:tab w:val="num" w:pos="360"/>
        </w:tabs>
      </w:pPr>
    </w:lvl>
    <w:lvl w:ilvl="6" w:tplc="FB4662DE">
      <w:numFmt w:val="none"/>
      <w:lvlText w:val=""/>
      <w:lvlJc w:val="left"/>
      <w:pPr>
        <w:tabs>
          <w:tab w:val="num" w:pos="360"/>
        </w:tabs>
      </w:pPr>
    </w:lvl>
    <w:lvl w:ilvl="7" w:tplc="3D5E8A4C">
      <w:numFmt w:val="none"/>
      <w:lvlText w:val=""/>
      <w:lvlJc w:val="left"/>
      <w:pPr>
        <w:tabs>
          <w:tab w:val="num" w:pos="360"/>
        </w:tabs>
      </w:pPr>
    </w:lvl>
    <w:lvl w:ilvl="8" w:tplc="F09E70CE">
      <w:numFmt w:val="none"/>
      <w:lvlText w:val=""/>
      <w:lvlJc w:val="left"/>
      <w:pPr>
        <w:tabs>
          <w:tab w:val="num" w:pos="360"/>
        </w:tabs>
      </w:pPr>
    </w:lvl>
  </w:abstractNum>
  <w:abstractNum w:abstractNumId="9">
    <w:nsid w:val="2EB51C0E"/>
    <w:multiLevelType w:val="hybridMultilevel"/>
    <w:tmpl w:val="E110CE4A"/>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2406C4D"/>
    <w:multiLevelType w:val="hybridMultilevel"/>
    <w:tmpl w:val="3FF897D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6B33A85"/>
    <w:multiLevelType w:val="hybridMultilevel"/>
    <w:tmpl w:val="7D28DAA4"/>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CFE162D"/>
    <w:multiLevelType w:val="hybridMultilevel"/>
    <w:tmpl w:val="D14287B2"/>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FFA1A63"/>
    <w:multiLevelType w:val="hybridMultilevel"/>
    <w:tmpl w:val="549C655E"/>
    <w:lvl w:ilvl="0" w:tplc="C45C9360">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0C62DF1"/>
    <w:multiLevelType w:val="hybridMultilevel"/>
    <w:tmpl w:val="82BE537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32652F6"/>
    <w:multiLevelType w:val="hybridMultilevel"/>
    <w:tmpl w:val="FEF24374"/>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4B40249D"/>
    <w:multiLevelType w:val="hybridMultilevel"/>
    <w:tmpl w:val="91CA85DA"/>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4E071A41"/>
    <w:multiLevelType w:val="hybridMultilevel"/>
    <w:tmpl w:val="04D23530"/>
    <w:lvl w:ilvl="0" w:tplc="BE74F48C">
      <w:start w:val="4"/>
      <w:numFmt w:val="decimal"/>
      <w:lvlText w:val="%1."/>
      <w:lvlJc w:val="left"/>
      <w:pPr>
        <w:tabs>
          <w:tab w:val="num" w:pos="900"/>
        </w:tabs>
        <w:ind w:left="900" w:hanging="360"/>
      </w:pPr>
      <w:rPr>
        <w:rFonts w:hint="default"/>
        <w:b w:val="0"/>
        <w:bCs w:val="0"/>
        <w:sz w:val="28"/>
        <w:szCs w:val="28"/>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9">
    <w:nsid w:val="50602841"/>
    <w:multiLevelType w:val="hybridMultilevel"/>
    <w:tmpl w:val="F1840386"/>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5373178C"/>
    <w:multiLevelType w:val="hybridMultilevel"/>
    <w:tmpl w:val="F6FCCF34"/>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561E0422"/>
    <w:multiLevelType w:val="hybridMultilevel"/>
    <w:tmpl w:val="ABFA10FC"/>
    <w:lvl w:ilvl="0" w:tplc="1464B866">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2">
    <w:nsid w:val="57082766"/>
    <w:multiLevelType w:val="hybridMultilevel"/>
    <w:tmpl w:val="54BC1484"/>
    <w:lvl w:ilvl="0" w:tplc="04190019">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7A944F1"/>
    <w:multiLevelType w:val="hybridMultilevel"/>
    <w:tmpl w:val="02C83610"/>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587834F7"/>
    <w:multiLevelType w:val="hybridMultilevel"/>
    <w:tmpl w:val="68D2C268"/>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5B481688"/>
    <w:multiLevelType w:val="hybridMultilevel"/>
    <w:tmpl w:val="1BF298B6"/>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6">
    <w:nsid w:val="5F410589"/>
    <w:multiLevelType w:val="hybridMultilevel"/>
    <w:tmpl w:val="1E366B68"/>
    <w:lvl w:ilvl="0" w:tplc="45BA4D76">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7">
    <w:nsid w:val="61001498"/>
    <w:multiLevelType w:val="hybridMultilevel"/>
    <w:tmpl w:val="617656F6"/>
    <w:lvl w:ilvl="0" w:tplc="0419000B">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8">
    <w:nsid w:val="610E1A35"/>
    <w:multiLevelType w:val="hybridMultilevel"/>
    <w:tmpl w:val="2048C270"/>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73C282B"/>
    <w:multiLevelType w:val="hybridMultilevel"/>
    <w:tmpl w:val="84DC8B7A"/>
    <w:lvl w:ilvl="0" w:tplc="0419000B">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0">
    <w:nsid w:val="6A5B04BA"/>
    <w:multiLevelType w:val="hybridMultilevel"/>
    <w:tmpl w:val="E4762B68"/>
    <w:lvl w:ilvl="0" w:tplc="04190019">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CFC4D6A"/>
    <w:multiLevelType w:val="hybridMultilevel"/>
    <w:tmpl w:val="4D4A7DBA"/>
    <w:lvl w:ilvl="0" w:tplc="98044A48">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71301328"/>
    <w:multiLevelType w:val="multilevel"/>
    <w:tmpl w:val="04D23530"/>
    <w:lvl w:ilvl="0">
      <w:start w:val="4"/>
      <w:numFmt w:val="decimal"/>
      <w:lvlText w:val="%1."/>
      <w:lvlJc w:val="left"/>
      <w:pPr>
        <w:tabs>
          <w:tab w:val="num" w:pos="900"/>
        </w:tabs>
        <w:ind w:left="900" w:hanging="360"/>
      </w:pPr>
      <w:rPr>
        <w:rFonts w:hint="default"/>
        <w:b w:val="0"/>
        <w:bCs w:val="0"/>
        <w:sz w:val="28"/>
        <w:szCs w:val="28"/>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3">
    <w:nsid w:val="7C231C7B"/>
    <w:multiLevelType w:val="hybridMultilevel"/>
    <w:tmpl w:val="9A1EF756"/>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4">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8"/>
  </w:num>
  <w:num w:numId="2">
    <w:abstractNumId w:val="22"/>
  </w:num>
  <w:num w:numId="3">
    <w:abstractNumId w:val="13"/>
  </w:num>
  <w:num w:numId="4">
    <w:abstractNumId w:val="17"/>
  </w:num>
  <w:num w:numId="5">
    <w:abstractNumId w:val="16"/>
  </w:num>
  <w:num w:numId="6">
    <w:abstractNumId w:val="5"/>
  </w:num>
  <w:num w:numId="7">
    <w:abstractNumId w:val="24"/>
  </w:num>
  <w:num w:numId="8">
    <w:abstractNumId w:val="23"/>
  </w:num>
  <w:num w:numId="9">
    <w:abstractNumId w:val="33"/>
  </w:num>
  <w:num w:numId="10">
    <w:abstractNumId w:val="15"/>
  </w:num>
  <w:num w:numId="11">
    <w:abstractNumId w:val="20"/>
  </w:num>
  <w:num w:numId="12">
    <w:abstractNumId w:val="25"/>
  </w:num>
  <w:num w:numId="13">
    <w:abstractNumId w:val="2"/>
  </w:num>
  <w:num w:numId="14">
    <w:abstractNumId w:val="4"/>
  </w:num>
  <w:num w:numId="15">
    <w:abstractNumId w:val="29"/>
  </w:num>
  <w:num w:numId="16">
    <w:abstractNumId w:val="27"/>
  </w:num>
  <w:num w:numId="17">
    <w:abstractNumId w:val="3"/>
  </w:num>
  <w:num w:numId="18">
    <w:abstractNumId w:val="19"/>
  </w:num>
  <w:num w:numId="19">
    <w:abstractNumId w:val="9"/>
  </w:num>
  <w:num w:numId="20">
    <w:abstractNumId w:val="12"/>
  </w:num>
  <w:num w:numId="21">
    <w:abstractNumId w:val="1"/>
  </w:num>
  <w:num w:numId="22">
    <w:abstractNumId w:val="30"/>
  </w:num>
  <w:num w:numId="23">
    <w:abstractNumId w:val="28"/>
  </w:num>
  <w:num w:numId="24">
    <w:abstractNumId w:val="21"/>
  </w:num>
  <w:num w:numId="25">
    <w:abstractNumId w:val="14"/>
  </w:num>
  <w:num w:numId="26">
    <w:abstractNumId w:val="26"/>
  </w:num>
  <w:num w:numId="27">
    <w:abstractNumId w:val="6"/>
  </w:num>
  <w:num w:numId="28">
    <w:abstractNumId w:val="7"/>
  </w:num>
  <w:num w:numId="29">
    <w:abstractNumId w:val="10"/>
  </w:num>
  <w:num w:numId="30">
    <w:abstractNumId w:val="18"/>
  </w:num>
  <w:num w:numId="31">
    <w:abstractNumId w:val="31"/>
  </w:num>
  <w:num w:numId="32">
    <w:abstractNumId w:val="32"/>
  </w:num>
  <w:num w:numId="33">
    <w:abstractNumId w:val="11"/>
  </w:num>
  <w:num w:numId="34">
    <w:abstractNumId w:val="0"/>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51F"/>
    <w:rsid w:val="0002659A"/>
    <w:rsid w:val="00081C33"/>
    <w:rsid w:val="00083DE6"/>
    <w:rsid w:val="000A24C2"/>
    <w:rsid w:val="000E1F28"/>
    <w:rsid w:val="000F3B07"/>
    <w:rsid w:val="001133B6"/>
    <w:rsid w:val="00115C47"/>
    <w:rsid w:val="00116F00"/>
    <w:rsid w:val="00142544"/>
    <w:rsid w:val="00145C52"/>
    <w:rsid w:val="00156271"/>
    <w:rsid w:val="00172F3F"/>
    <w:rsid w:val="001A21CB"/>
    <w:rsid w:val="001D1760"/>
    <w:rsid w:val="001D6602"/>
    <w:rsid w:val="00203621"/>
    <w:rsid w:val="0021365B"/>
    <w:rsid w:val="00253BB4"/>
    <w:rsid w:val="00253BEF"/>
    <w:rsid w:val="00267EF4"/>
    <w:rsid w:val="00282B59"/>
    <w:rsid w:val="00283DC5"/>
    <w:rsid w:val="002D339C"/>
    <w:rsid w:val="002D6DBB"/>
    <w:rsid w:val="0030186E"/>
    <w:rsid w:val="003078D8"/>
    <w:rsid w:val="0032155A"/>
    <w:rsid w:val="00321FD6"/>
    <w:rsid w:val="003302A6"/>
    <w:rsid w:val="003801C4"/>
    <w:rsid w:val="00390B28"/>
    <w:rsid w:val="00390CA0"/>
    <w:rsid w:val="003C1DF5"/>
    <w:rsid w:val="003D72B5"/>
    <w:rsid w:val="004035AD"/>
    <w:rsid w:val="00425D0F"/>
    <w:rsid w:val="00453224"/>
    <w:rsid w:val="004676A2"/>
    <w:rsid w:val="00475144"/>
    <w:rsid w:val="004E68BC"/>
    <w:rsid w:val="00511344"/>
    <w:rsid w:val="0054284C"/>
    <w:rsid w:val="005661B8"/>
    <w:rsid w:val="005761DE"/>
    <w:rsid w:val="005857AE"/>
    <w:rsid w:val="005F0945"/>
    <w:rsid w:val="00607F0C"/>
    <w:rsid w:val="00654CC5"/>
    <w:rsid w:val="006D29C7"/>
    <w:rsid w:val="007562D1"/>
    <w:rsid w:val="00766A04"/>
    <w:rsid w:val="007B48B2"/>
    <w:rsid w:val="007D70CB"/>
    <w:rsid w:val="0080012C"/>
    <w:rsid w:val="00825445"/>
    <w:rsid w:val="008B21DB"/>
    <w:rsid w:val="008F11EF"/>
    <w:rsid w:val="00921A78"/>
    <w:rsid w:val="009224BC"/>
    <w:rsid w:val="009348B1"/>
    <w:rsid w:val="009440D0"/>
    <w:rsid w:val="00950AF6"/>
    <w:rsid w:val="009859CF"/>
    <w:rsid w:val="009867F3"/>
    <w:rsid w:val="009B2669"/>
    <w:rsid w:val="00A25C5C"/>
    <w:rsid w:val="00A8011F"/>
    <w:rsid w:val="00A82D79"/>
    <w:rsid w:val="00A85599"/>
    <w:rsid w:val="00AC2022"/>
    <w:rsid w:val="00AC34AE"/>
    <w:rsid w:val="00AC776A"/>
    <w:rsid w:val="00AD7C84"/>
    <w:rsid w:val="00B83F5C"/>
    <w:rsid w:val="00BC53FA"/>
    <w:rsid w:val="00BF2152"/>
    <w:rsid w:val="00C22CB9"/>
    <w:rsid w:val="00C32D7A"/>
    <w:rsid w:val="00C41168"/>
    <w:rsid w:val="00C72098"/>
    <w:rsid w:val="00C90C13"/>
    <w:rsid w:val="00C96960"/>
    <w:rsid w:val="00D86F88"/>
    <w:rsid w:val="00D930DF"/>
    <w:rsid w:val="00DE1B33"/>
    <w:rsid w:val="00DF0AFA"/>
    <w:rsid w:val="00DF151F"/>
    <w:rsid w:val="00DF1677"/>
    <w:rsid w:val="00E0767D"/>
    <w:rsid w:val="00EB638B"/>
    <w:rsid w:val="00ED3DD3"/>
    <w:rsid w:val="00F40890"/>
    <w:rsid w:val="00F47299"/>
    <w:rsid w:val="00F87155"/>
    <w:rsid w:val="00FD1AA3"/>
    <w:rsid w:val="00FD4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1CBB0E7F-63A8-4015-B414-EEC10A029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C96960"/>
    <w:pPr>
      <w:spacing w:line="360" w:lineRule="auto"/>
      <w:ind w:firstLine="720"/>
      <w:jc w:val="both"/>
    </w:pPr>
    <w:rPr>
      <w:sz w:val="28"/>
      <w:szCs w:val="28"/>
    </w:rPr>
  </w:style>
  <w:style w:type="paragraph" w:styleId="1">
    <w:name w:val="heading 1"/>
    <w:basedOn w:val="a2"/>
    <w:next w:val="a2"/>
    <w:link w:val="10"/>
    <w:uiPriority w:val="99"/>
    <w:qFormat/>
    <w:rsid w:val="00C96960"/>
    <w:pPr>
      <w:keepNext/>
      <w:ind w:firstLine="0"/>
      <w:jc w:val="center"/>
      <w:outlineLvl w:val="0"/>
    </w:pPr>
    <w:rPr>
      <w:b/>
      <w:bCs/>
      <w:caps/>
      <w:noProof/>
      <w:kern w:val="16"/>
    </w:rPr>
  </w:style>
  <w:style w:type="paragraph" w:styleId="2">
    <w:name w:val="heading 2"/>
    <w:basedOn w:val="a2"/>
    <w:next w:val="a2"/>
    <w:link w:val="20"/>
    <w:autoRedefine/>
    <w:uiPriority w:val="99"/>
    <w:qFormat/>
    <w:rsid w:val="00C96960"/>
    <w:pPr>
      <w:keepNext/>
      <w:ind w:firstLine="0"/>
      <w:jc w:val="center"/>
      <w:outlineLvl w:val="1"/>
    </w:pPr>
    <w:rPr>
      <w:b/>
      <w:bCs/>
      <w:i/>
      <w:iCs/>
      <w:smallCaps/>
    </w:rPr>
  </w:style>
  <w:style w:type="paragraph" w:styleId="3">
    <w:name w:val="heading 3"/>
    <w:basedOn w:val="a2"/>
    <w:next w:val="a2"/>
    <w:link w:val="30"/>
    <w:uiPriority w:val="99"/>
    <w:qFormat/>
    <w:rsid w:val="00C96960"/>
    <w:pPr>
      <w:keepNext/>
      <w:ind w:firstLine="709"/>
      <w:outlineLvl w:val="2"/>
    </w:pPr>
    <w:rPr>
      <w:b/>
      <w:bCs/>
      <w:noProof/>
    </w:rPr>
  </w:style>
  <w:style w:type="paragraph" w:styleId="4">
    <w:name w:val="heading 4"/>
    <w:basedOn w:val="a2"/>
    <w:next w:val="a2"/>
    <w:link w:val="40"/>
    <w:uiPriority w:val="99"/>
    <w:qFormat/>
    <w:rsid w:val="00C96960"/>
    <w:pPr>
      <w:keepNext/>
      <w:ind w:firstLine="0"/>
      <w:jc w:val="center"/>
      <w:outlineLvl w:val="3"/>
    </w:pPr>
    <w:rPr>
      <w:i/>
      <w:iCs/>
      <w:noProof/>
    </w:rPr>
  </w:style>
  <w:style w:type="paragraph" w:styleId="5">
    <w:name w:val="heading 5"/>
    <w:basedOn w:val="a2"/>
    <w:next w:val="a2"/>
    <w:link w:val="50"/>
    <w:uiPriority w:val="99"/>
    <w:qFormat/>
    <w:rsid w:val="00C96960"/>
    <w:pPr>
      <w:keepNext/>
      <w:ind w:left="737" w:firstLine="0"/>
      <w:jc w:val="left"/>
      <w:outlineLvl w:val="4"/>
    </w:pPr>
  </w:style>
  <w:style w:type="paragraph" w:styleId="6">
    <w:name w:val="heading 6"/>
    <w:basedOn w:val="a2"/>
    <w:next w:val="a2"/>
    <w:link w:val="60"/>
    <w:uiPriority w:val="99"/>
    <w:qFormat/>
    <w:rsid w:val="00C96960"/>
    <w:pPr>
      <w:keepNext/>
      <w:ind w:firstLine="709"/>
      <w:jc w:val="center"/>
      <w:outlineLvl w:val="5"/>
    </w:pPr>
    <w:rPr>
      <w:b/>
      <w:bCs/>
      <w:sz w:val="30"/>
      <w:szCs w:val="30"/>
    </w:rPr>
  </w:style>
  <w:style w:type="paragraph" w:styleId="7">
    <w:name w:val="heading 7"/>
    <w:basedOn w:val="a2"/>
    <w:next w:val="a2"/>
    <w:link w:val="70"/>
    <w:uiPriority w:val="99"/>
    <w:qFormat/>
    <w:rsid w:val="00C96960"/>
    <w:pPr>
      <w:keepNext/>
      <w:ind w:firstLine="709"/>
      <w:outlineLvl w:val="6"/>
    </w:pPr>
    <w:rPr>
      <w:sz w:val="24"/>
      <w:szCs w:val="24"/>
    </w:rPr>
  </w:style>
  <w:style w:type="paragraph" w:styleId="8">
    <w:name w:val="heading 8"/>
    <w:basedOn w:val="a2"/>
    <w:next w:val="a2"/>
    <w:link w:val="80"/>
    <w:uiPriority w:val="99"/>
    <w:qFormat/>
    <w:rsid w:val="00C96960"/>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Заголовок 2 Знак"/>
    <w:link w:val="2"/>
    <w:uiPriority w:val="99"/>
    <w:semiHidden/>
    <w:locked/>
    <w:rPr>
      <w:b/>
      <w:bCs/>
      <w:i/>
      <w:iCs/>
      <w:smallCaps/>
      <w:sz w:val="28"/>
      <w:szCs w:val="28"/>
      <w:lang w:val="ru-RU" w:eastAsia="ru-RU"/>
    </w:rPr>
  </w:style>
  <w:style w:type="character" w:customStyle="1" w:styleId="30">
    <w:name w:val="Заголовок 3 Знак"/>
    <w:link w:val="3"/>
    <w:uiPriority w:val="99"/>
    <w:semiHidden/>
    <w:locked/>
    <w:rPr>
      <w:b/>
      <w:bCs/>
      <w:noProof/>
      <w:sz w:val="28"/>
      <w:szCs w:val="28"/>
      <w:lang w:val="ru-RU" w:eastAsia="ru-RU"/>
    </w:rPr>
  </w:style>
  <w:style w:type="paragraph" w:styleId="a6">
    <w:name w:val="footnote text"/>
    <w:basedOn w:val="a2"/>
    <w:link w:val="a7"/>
    <w:autoRedefine/>
    <w:uiPriority w:val="99"/>
    <w:semiHidden/>
    <w:rsid w:val="00C96960"/>
    <w:pPr>
      <w:ind w:firstLine="709"/>
    </w:pPr>
    <w:rPr>
      <w:color w:val="000000"/>
      <w:sz w:val="20"/>
      <w:szCs w:val="20"/>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10">
    <w:name w:val="Заголовок 1 Знак"/>
    <w:link w:val="1"/>
    <w:uiPriority w:val="99"/>
    <w:locked/>
    <w:rPr>
      <w:b/>
      <w:bCs/>
      <w:caps/>
      <w:noProof/>
      <w:kern w:val="16"/>
      <w:sz w:val="28"/>
      <w:szCs w:val="28"/>
      <w:lang w:val="ru-RU" w:eastAsia="ru-RU"/>
    </w:rPr>
  </w:style>
  <w:style w:type="character" w:styleId="a8">
    <w:name w:val="footnote reference"/>
    <w:uiPriority w:val="99"/>
    <w:semiHidden/>
    <w:rsid w:val="00C96960"/>
    <w:rPr>
      <w:sz w:val="28"/>
      <w:szCs w:val="28"/>
      <w:vertAlign w:val="superscript"/>
    </w:rPr>
  </w:style>
  <w:style w:type="character" w:customStyle="1" w:styleId="a7">
    <w:name w:val="Текст виноски Знак"/>
    <w:link w:val="a6"/>
    <w:uiPriority w:val="99"/>
    <w:semiHidden/>
    <w:locked/>
    <w:rsid w:val="00C96960"/>
    <w:rPr>
      <w:noProof/>
      <w:kern w:val="16"/>
      <w:sz w:val="28"/>
      <w:szCs w:val="28"/>
      <w:lang w:val="ru-RU" w:eastAsia="ru-RU"/>
    </w:rPr>
  </w:style>
  <w:style w:type="table" w:styleId="a9">
    <w:name w:val="Table Grid"/>
    <w:basedOn w:val="a4"/>
    <w:uiPriority w:val="99"/>
    <w:rsid w:val="00C96960"/>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11">
    <w:name w:val="toc 1"/>
    <w:basedOn w:val="a2"/>
    <w:next w:val="a2"/>
    <w:autoRedefine/>
    <w:uiPriority w:val="99"/>
    <w:semiHidden/>
    <w:rsid w:val="00C96960"/>
    <w:pPr>
      <w:tabs>
        <w:tab w:val="right" w:leader="dot" w:pos="1400"/>
      </w:tabs>
      <w:ind w:firstLine="0"/>
    </w:pPr>
  </w:style>
  <w:style w:type="paragraph" w:styleId="21">
    <w:name w:val="toc 2"/>
    <w:basedOn w:val="a2"/>
    <w:next w:val="a2"/>
    <w:autoRedefine/>
    <w:uiPriority w:val="99"/>
    <w:semiHidden/>
    <w:rsid w:val="00C96960"/>
    <w:pPr>
      <w:tabs>
        <w:tab w:val="left" w:leader="dot" w:pos="3500"/>
      </w:tabs>
      <w:ind w:firstLine="0"/>
      <w:jc w:val="left"/>
    </w:pPr>
    <w:rPr>
      <w:smallCaps/>
    </w:rPr>
  </w:style>
  <w:style w:type="character" w:styleId="aa">
    <w:name w:val="Hyperlink"/>
    <w:uiPriority w:val="99"/>
    <w:rsid w:val="00C96960"/>
    <w:rPr>
      <w:color w:val="0000FF"/>
      <w:u w:val="single"/>
    </w:rPr>
  </w:style>
  <w:style w:type="paragraph" w:styleId="ab">
    <w:name w:val="header"/>
    <w:basedOn w:val="a2"/>
    <w:next w:val="ac"/>
    <w:uiPriority w:val="99"/>
    <w:rsid w:val="00C96960"/>
    <w:pPr>
      <w:tabs>
        <w:tab w:val="center" w:pos="4677"/>
        <w:tab w:val="right" w:pos="9355"/>
      </w:tabs>
      <w:spacing w:line="240" w:lineRule="auto"/>
      <w:ind w:firstLine="0"/>
      <w:jc w:val="right"/>
    </w:pPr>
    <w:rPr>
      <w:noProof/>
      <w:kern w:val="16"/>
    </w:rPr>
  </w:style>
  <w:style w:type="character" w:styleId="ad">
    <w:name w:val="page number"/>
    <w:uiPriority w:val="99"/>
    <w:rsid w:val="00C96960"/>
  </w:style>
  <w:style w:type="character" w:customStyle="1" w:styleId="ae">
    <w:name w:val="Нижній колонтитул Знак"/>
    <w:link w:val="af"/>
    <w:uiPriority w:val="99"/>
    <w:semiHidden/>
    <w:locked/>
    <w:rsid w:val="00C96960"/>
    <w:rPr>
      <w:sz w:val="28"/>
      <w:szCs w:val="28"/>
      <w:lang w:val="ru-RU" w:eastAsia="ru-RU"/>
    </w:rPr>
  </w:style>
  <w:style w:type="paragraph" w:styleId="31">
    <w:name w:val="toc 3"/>
    <w:basedOn w:val="a2"/>
    <w:next w:val="a2"/>
    <w:autoRedefine/>
    <w:uiPriority w:val="99"/>
    <w:semiHidden/>
    <w:rsid w:val="00C96960"/>
    <w:pPr>
      <w:ind w:firstLine="0"/>
      <w:jc w:val="left"/>
    </w:pPr>
  </w:style>
  <w:style w:type="table" w:styleId="51">
    <w:name w:val="Table Grid 5"/>
    <w:basedOn w:val="a4"/>
    <w:uiPriority w:val="99"/>
    <w:rsid w:val="009859CF"/>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
    <w:name w:val="footer"/>
    <w:basedOn w:val="a2"/>
    <w:link w:val="ae"/>
    <w:uiPriority w:val="99"/>
    <w:semiHidden/>
    <w:rsid w:val="00C96960"/>
    <w:pPr>
      <w:tabs>
        <w:tab w:val="center" w:pos="4819"/>
        <w:tab w:val="right" w:pos="9639"/>
      </w:tabs>
      <w:ind w:firstLine="709"/>
    </w:pPr>
  </w:style>
  <w:style w:type="table" w:styleId="-1">
    <w:name w:val="Table Web 1"/>
    <w:basedOn w:val="a4"/>
    <w:uiPriority w:val="99"/>
    <w:rsid w:val="00C96960"/>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customStyle="1" w:styleId="12">
    <w:name w:val="Текст Знак1"/>
    <w:link w:val="af0"/>
    <w:uiPriority w:val="99"/>
    <w:locked/>
    <w:rsid w:val="00C96960"/>
    <w:rPr>
      <w:rFonts w:ascii="Consolas" w:eastAsia="Times New Roman" w:hAnsi="Consolas" w:cs="Consolas"/>
      <w:sz w:val="21"/>
      <w:szCs w:val="21"/>
      <w:lang w:val="uk-UA" w:eastAsia="en-US"/>
    </w:rPr>
  </w:style>
  <w:style w:type="paragraph" w:styleId="ac">
    <w:name w:val="Body Text"/>
    <w:basedOn w:val="a2"/>
    <w:link w:val="af1"/>
    <w:uiPriority w:val="99"/>
    <w:rsid w:val="00C96960"/>
    <w:pPr>
      <w:ind w:firstLine="0"/>
    </w:pPr>
  </w:style>
  <w:style w:type="character" w:customStyle="1" w:styleId="af1">
    <w:name w:val="Основний текст Знак"/>
    <w:link w:val="ac"/>
    <w:uiPriority w:val="99"/>
    <w:semiHidden/>
    <w:rPr>
      <w:sz w:val="28"/>
      <w:szCs w:val="28"/>
    </w:rPr>
  </w:style>
  <w:style w:type="character" w:customStyle="1" w:styleId="af2">
    <w:name w:val="Верхний колонтитул Знак"/>
    <w:uiPriority w:val="99"/>
    <w:rsid w:val="00C96960"/>
    <w:rPr>
      <w:kern w:val="16"/>
      <w:sz w:val="24"/>
      <w:szCs w:val="24"/>
    </w:rPr>
  </w:style>
  <w:style w:type="paragraph" w:customStyle="1" w:styleId="af3">
    <w:name w:val="выделение"/>
    <w:uiPriority w:val="99"/>
    <w:rsid w:val="00C96960"/>
    <w:pPr>
      <w:spacing w:line="360" w:lineRule="auto"/>
      <w:ind w:firstLine="709"/>
      <w:jc w:val="both"/>
    </w:pPr>
    <w:rPr>
      <w:b/>
      <w:bCs/>
      <w:i/>
      <w:iCs/>
      <w:noProof/>
      <w:sz w:val="28"/>
      <w:szCs w:val="28"/>
    </w:rPr>
  </w:style>
  <w:style w:type="paragraph" w:customStyle="1" w:styleId="22">
    <w:name w:val="Заголовок 2 дипл"/>
    <w:basedOn w:val="a2"/>
    <w:next w:val="af4"/>
    <w:uiPriority w:val="99"/>
    <w:rsid w:val="00C96960"/>
    <w:pPr>
      <w:widowControl w:val="0"/>
      <w:autoSpaceDE w:val="0"/>
      <w:autoSpaceDN w:val="0"/>
      <w:adjustRightInd w:val="0"/>
      <w:ind w:firstLine="709"/>
    </w:pPr>
    <w:rPr>
      <w:lang w:val="en-US" w:eastAsia="en-US"/>
    </w:rPr>
  </w:style>
  <w:style w:type="paragraph" w:styleId="af4">
    <w:name w:val="Body Text Indent"/>
    <w:basedOn w:val="a2"/>
    <w:link w:val="af5"/>
    <w:uiPriority w:val="99"/>
    <w:rsid w:val="00C96960"/>
    <w:pPr>
      <w:shd w:val="clear" w:color="auto" w:fill="FFFFFF"/>
      <w:spacing w:before="192"/>
      <w:ind w:right="-5" w:firstLine="360"/>
    </w:pPr>
  </w:style>
  <w:style w:type="character" w:customStyle="1" w:styleId="af5">
    <w:name w:val="Основний текст з відступом Знак"/>
    <w:link w:val="af4"/>
    <w:uiPriority w:val="99"/>
    <w:semiHidden/>
    <w:rPr>
      <w:sz w:val="28"/>
      <w:szCs w:val="28"/>
    </w:rPr>
  </w:style>
  <w:style w:type="paragraph" w:styleId="af0">
    <w:name w:val="Plain Text"/>
    <w:basedOn w:val="a2"/>
    <w:link w:val="12"/>
    <w:uiPriority w:val="99"/>
    <w:rsid w:val="00C96960"/>
    <w:pPr>
      <w:ind w:firstLine="709"/>
    </w:pPr>
    <w:rPr>
      <w:rFonts w:ascii="Consolas" w:hAnsi="Consolas" w:cs="Consolas"/>
      <w:sz w:val="21"/>
      <w:szCs w:val="21"/>
      <w:lang w:val="uk-UA" w:eastAsia="en-US"/>
    </w:rPr>
  </w:style>
  <w:style w:type="character" w:customStyle="1" w:styleId="af6">
    <w:name w:val="Текст Знак"/>
    <w:uiPriority w:val="99"/>
    <w:semiHidden/>
    <w:rPr>
      <w:rFonts w:ascii="Courier New" w:hAnsi="Courier New" w:cs="Courier New"/>
      <w:sz w:val="20"/>
      <w:szCs w:val="20"/>
    </w:rPr>
  </w:style>
  <w:style w:type="character" w:styleId="af7">
    <w:name w:val="endnote reference"/>
    <w:uiPriority w:val="99"/>
    <w:semiHidden/>
    <w:rsid w:val="00C96960"/>
    <w:rPr>
      <w:vertAlign w:val="superscript"/>
    </w:rPr>
  </w:style>
  <w:style w:type="paragraph" w:customStyle="1" w:styleId="a0">
    <w:name w:val="лит"/>
    <w:autoRedefine/>
    <w:uiPriority w:val="99"/>
    <w:rsid w:val="00C96960"/>
    <w:pPr>
      <w:numPr>
        <w:numId w:val="33"/>
      </w:numPr>
      <w:spacing w:line="360" w:lineRule="auto"/>
      <w:jc w:val="both"/>
    </w:pPr>
    <w:rPr>
      <w:sz w:val="28"/>
      <w:szCs w:val="28"/>
    </w:rPr>
  </w:style>
  <w:style w:type="character" w:customStyle="1" w:styleId="af8">
    <w:name w:val="номер страницы"/>
    <w:uiPriority w:val="99"/>
    <w:rsid w:val="00C96960"/>
    <w:rPr>
      <w:sz w:val="28"/>
      <w:szCs w:val="28"/>
    </w:rPr>
  </w:style>
  <w:style w:type="paragraph" w:styleId="af9">
    <w:name w:val="Normal (Web)"/>
    <w:basedOn w:val="a2"/>
    <w:uiPriority w:val="99"/>
    <w:rsid w:val="00C96960"/>
    <w:pPr>
      <w:spacing w:before="100" w:beforeAutospacing="1" w:after="100" w:afterAutospacing="1"/>
      <w:ind w:firstLine="709"/>
    </w:pPr>
    <w:rPr>
      <w:lang w:val="uk-UA" w:eastAsia="uk-UA"/>
    </w:rPr>
  </w:style>
  <w:style w:type="paragraph" w:styleId="41">
    <w:name w:val="toc 4"/>
    <w:basedOn w:val="a2"/>
    <w:next w:val="a2"/>
    <w:autoRedefine/>
    <w:uiPriority w:val="99"/>
    <w:semiHidden/>
    <w:rsid w:val="00C96960"/>
    <w:pPr>
      <w:tabs>
        <w:tab w:val="right" w:leader="dot" w:pos="9345"/>
      </w:tabs>
      <w:ind w:firstLine="0"/>
    </w:pPr>
    <w:rPr>
      <w:noProof/>
    </w:rPr>
  </w:style>
  <w:style w:type="paragraph" w:styleId="52">
    <w:name w:val="toc 5"/>
    <w:basedOn w:val="a2"/>
    <w:next w:val="a2"/>
    <w:autoRedefine/>
    <w:uiPriority w:val="99"/>
    <w:semiHidden/>
    <w:rsid w:val="00C96960"/>
    <w:pPr>
      <w:ind w:left="958" w:firstLine="709"/>
    </w:pPr>
  </w:style>
  <w:style w:type="paragraph" w:styleId="23">
    <w:name w:val="Body Text Indent 2"/>
    <w:basedOn w:val="a2"/>
    <w:link w:val="24"/>
    <w:uiPriority w:val="99"/>
    <w:rsid w:val="00C96960"/>
    <w:pPr>
      <w:shd w:val="clear" w:color="auto" w:fill="FFFFFF"/>
      <w:tabs>
        <w:tab w:val="left" w:pos="163"/>
      </w:tabs>
      <w:ind w:firstLine="360"/>
    </w:pPr>
  </w:style>
  <w:style w:type="character" w:customStyle="1" w:styleId="24">
    <w:name w:val="Основний текст з відступом 2 Знак"/>
    <w:link w:val="23"/>
    <w:uiPriority w:val="99"/>
    <w:semiHidden/>
    <w:rPr>
      <w:sz w:val="28"/>
      <w:szCs w:val="28"/>
    </w:rPr>
  </w:style>
  <w:style w:type="paragraph" w:styleId="32">
    <w:name w:val="Body Text Indent 3"/>
    <w:basedOn w:val="a2"/>
    <w:link w:val="33"/>
    <w:uiPriority w:val="99"/>
    <w:rsid w:val="00C96960"/>
    <w:pPr>
      <w:shd w:val="clear" w:color="auto" w:fill="FFFFFF"/>
      <w:tabs>
        <w:tab w:val="left" w:pos="4262"/>
        <w:tab w:val="left" w:pos="5640"/>
      </w:tabs>
      <w:ind w:left="720" w:firstLine="709"/>
    </w:pPr>
  </w:style>
  <w:style w:type="character" w:customStyle="1" w:styleId="33">
    <w:name w:val="Основний текст з відступом 3 Знак"/>
    <w:link w:val="32"/>
    <w:uiPriority w:val="99"/>
    <w:semiHidden/>
    <w:rPr>
      <w:sz w:val="16"/>
      <w:szCs w:val="16"/>
    </w:rPr>
  </w:style>
  <w:style w:type="paragraph" w:customStyle="1" w:styleId="afa">
    <w:name w:val="содержание"/>
    <w:uiPriority w:val="99"/>
    <w:rsid w:val="00C96960"/>
    <w:pPr>
      <w:spacing w:line="360" w:lineRule="auto"/>
      <w:jc w:val="center"/>
    </w:pPr>
    <w:rPr>
      <w:b/>
      <w:bCs/>
      <w:i/>
      <w:iCs/>
      <w:smallCaps/>
      <w:noProof/>
      <w:sz w:val="28"/>
      <w:szCs w:val="28"/>
    </w:rPr>
  </w:style>
  <w:style w:type="paragraph" w:customStyle="1" w:styleId="a">
    <w:name w:val="список ненумерованный"/>
    <w:autoRedefine/>
    <w:uiPriority w:val="99"/>
    <w:rsid w:val="00C96960"/>
    <w:pPr>
      <w:numPr>
        <w:numId w:val="34"/>
      </w:numPr>
      <w:spacing w:line="360" w:lineRule="auto"/>
      <w:jc w:val="both"/>
    </w:pPr>
    <w:rPr>
      <w:noProof/>
      <w:sz w:val="28"/>
      <w:szCs w:val="28"/>
      <w:lang w:val="uk-UA"/>
    </w:rPr>
  </w:style>
  <w:style w:type="paragraph" w:customStyle="1" w:styleId="a1">
    <w:name w:val="список нумерованный"/>
    <w:autoRedefine/>
    <w:uiPriority w:val="99"/>
    <w:rsid w:val="00C96960"/>
    <w:pPr>
      <w:numPr>
        <w:numId w:val="35"/>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C96960"/>
    <w:rPr>
      <w:b/>
      <w:bCs/>
    </w:rPr>
  </w:style>
  <w:style w:type="paragraph" w:customStyle="1" w:styleId="101">
    <w:name w:val="Стиль Оглавление 1 + Первая строка:  0 см1"/>
    <w:basedOn w:val="11"/>
    <w:autoRedefine/>
    <w:uiPriority w:val="99"/>
    <w:rsid w:val="00C96960"/>
    <w:rPr>
      <w:b/>
      <w:bCs/>
    </w:rPr>
  </w:style>
  <w:style w:type="paragraph" w:customStyle="1" w:styleId="200">
    <w:name w:val="Стиль Оглавление 2 + Слева:  0 см Первая строка:  0 см"/>
    <w:basedOn w:val="21"/>
    <w:autoRedefine/>
    <w:uiPriority w:val="99"/>
    <w:rsid w:val="00C96960"/>
  </w:style>
  <w:style w:type="paragraph" w:customStyle="1" w:styleId="31250">
    <w:name w:val="Стиль Оглавление 3 + Слева:  125 см Первая строка:  0 см"/>
    <w:basedOn w:val="31"/>
    <w:autoRedefine/>
    <w:uiPriority w:val="99"/>
    <w:rsid w:val="00C96960"/>
    <w:rPr>
      <w:i/>
      <w:iCs/>
    </w:rPr>
  </w:style>
  <w:style w:type="paragraph" w:customStyle="1" w:styleId="afb">
    <w:name w:val="ТАБЛИЦА"/>
    <w:next w:val="a2"/>
    <w:autoRedefine/>
    <w:uiPriority w:val="99"/>
    <w:rsid w:val="00C96960"/>
    <w:pPr>
      <w:spacing w:line="360" w:lineRule="auto"/>
    </w:pPr>
    <w:rPr>
      <w:color w:val="000000"/>
    </w:rPr>
  </w:style>
  <w:style w:type="paragraph" w:customStyle="1" w:styleId="afc">
    <w:name w:val="Стиль ТАБЛИЦА + Междустр.интервал:  полуторный"/>
    <w:basedOn w:val="afb"/>
    <w:uiPriority w:val="99"/>
    <w:rsid w:val="00C96960"/>
  </w:style>
  <w:style w:type="paragraph" w:customStyle="1" w:styleId="13">
    <w:name w:val="Стиль ТАБЛИЦА + Междустр.интервал:  полуторный1"/>
    <w:basedOn w:val="afb"/>
    <w:autoRedefine/>
    <w:uiPriority w:val="99"/>
    <w:rsid w:val="00C96960"/>
  </w:style>
  <w:style w:type="table" w:customStyle="1" w:styleId="14">
    <w:name w:val="Стиль таблицы1"/>
    <w:basedOn w:val="a4"/>
    <w:uiPriority w:val="99"/>
    <w:rsid w:val="00C96960"/>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basedOn w:val="a2"/>
    <w:autoRedefine/>
    <w:uiPriority w:val="99"/>
    <w:rsid w:val="00C96960"/>
    <w:pPr>
      <w:spacing w:line="240" w:lineRule="auto"/>
      <w:ind w:firstLine="0"/>
      <w:jc w:val="center"/>
    </w:pPr>
    <w:rPr>
      <w:sz w:val="20"/>
      <w:szCs w:val="20"/>
    </w:rPr>
  </w:style>
  <w:style w:type="paragraph" w:styleId="afe">
    <w:name w:val="endnote text"/>
    <w:basedOn w:val="a2"/>
    <w:link w:val="aff"/>
    <w:uiPriority w:val="99"/>
    <w:semiHidden/>
    <w:rsid w:val="00C96960"/>
    <w:pPr>
      <w:ind w:firstLine="709"/>
    </w:pPr>
    <w:rPr>
      <w:sz w:val="20"/>
      <w:szCs w:val="20"/>
    </w:rPr>
  </w:style>
  <w:style w:type="character" w:customStyle="1" w:styleId="aff">
    <w:name w:val="Текст кінцевої виноски Знак"/>
    <w:link w:val="afe"/>
    <w:uiPriority w:val="99"/>
    <w:semiHidden/>
    <w:rPr>
      <w:sz w:val="20"/>
      <w:szCs w:val="20"/>
    </w:rPr>
  </w:style>
  <w:style w:type="character" w:customStyle="1" w:styleId="aff0">
    <w:name w:val="Текст сноски Знак"/>
    <w:uiPriority w:val="99"/>
    <w:rsid w:val="00C96960"/>
    <w:rPr>
      <w:color w:val="000000"/>
      <w:lang w:val="ru-RU" w:eastAsia="ru-RU"/>
    </w:rPr>
  </w:style>
  <w:style w:type="paragraph" w:customStyle="1" w:styleId="aff1">
    <w:name w:val="титут"/>
    <w:autoRedefine/>
    <w:uiPriority w:val="99"/>
    <w:rsid w:val="00C96960"/>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16605</Words>
  <Characters>94655</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Дом</Company>
  <LinksUpToDate>false</LinksUpToDate>
  <CharactersWithSpaces>111038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Поротникова</dc:creator>
  <cp:keywords/>
  <dc:description/>
  <cp:lastModifiedBy>Irina</cp:lastModifiedBy>
  <cp:revision>2</cp:revision>
  <cp:lastPrinted>2007-03-12T12:29:00Z</cp:lastPrinted>
  <dcterms:created xsi:type="dcterms:W3CDTF">2014-08-09T18:06:00Z</dcterms:created>
  <dcterms:modified xsi:type="dcterms:W3CDTF">2014-08-09T18:06:00Z</dcterms:modified>
</cp:coreProperties>
</file>