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BD8" w:rsidRPr="00170ACB" w:rsidRDefault="001C6BD8" w:rsidP="003A5203">
      <w:pPr>
        <w:suppressAutoHyphens/>
        <w:spacing w:line="360" w:lineRule="auto"/>
        <w:ind w:firstLine="709"/>
        <w:jc w:val="center"/>
        <w:rPr>
          <w:color w:val="auto"/>
          <w:sz w:val="28"/>
          <w:szCs w:val="28"/>
        </w:rPr>
      </w:pPr>
      <w:r w:rsidRPr="00170ACB">
        <w:rPr>
          <w:color w:val="auto"/>
          <w:sz w:val="28"/>
          <w:szCs w:val="28"/>
        </w:rPr>
        <w:t>ФЕДЕРАЛЬНОЕ АГЕНТСТВО ПО ОБРАЗОВАНИЮ</w:t>
      </w:r>
    </w:p>
    <w:p w:rsidR="001C6BD8" w:rsidRPr="00170ACB" w:rsidRDefault="001C6BD8" w:rsidP="003A5203">
      <w:pPr>
        <w:suppressAutoHyphens/>
        <w:spacing w:line="360" w:lineRule="auto"/>
        <w:ind w:firstLine="709"/>
        <w:jc w:val="center"/>
        <w:rPr>
          <w:color w:val="auto"/>
          <w:sz w:val="28"/>
          <w:szCs w:val="28"/>
        </w:rPr>
      </w:pPr>
      <w:r w:rsidRPr="00170ACB">
        <w:rPr>
          <w:color w:val="auto"/>
          <w:sz w:val="28"/>
          <w:szCs w:val="28"/>
        </w:rPr>
        <w:t>ВЛАДИВОСТОТСКИЙ ГОСУДАРСТВЕННЫЙ УНИВЕРСИТЕТ</w:t>
      </w:r>
    </w:p>
    <w:p w:rsidR="001C6BD8" w:rsidRPr="00170ACB" w:rsidRDefault="001C6BD8" w:rsidP="003A5203">
      <w:pPr>
        <w:suppressAutoHyphens/>
        <w:spacing w:line="360" w:lineRule="auto"/>
        <w:ind w:firstLine="709"/>
        <w:jc w:val="center"/>
        <w:rPr>
          <w:color w:val="auto"/>
          <w:sz w:val="28"/>
          <w:szCs w:val="28"/>
        </w:rPr>
      </w:pPr>
      <w:r w:rsidRPr="00170ACB">
        <w:rPr>
          <w:color w:val="auto"/>
          <w:sz w:val="28"/>
          <w:szCs w:val="28"/>
        </w:rPr>
        <w:t>ЭКОНОМИКИ И СЕРВИСА</w:t>
      </w:r>
    </w:p>
    <w:p w:rsidR="001C6BD8" w:rsidRPr="00170ACB" w:rsidRDefault="001C6BD8" w:rsidP="003A5203">
      <w:pPr>
        <w:suppressAutoHyphens/>
        <w:spacing w:line="360" w:lineRule="auto"/>
        <w:ind w:firstLine="709"/>
        <w:jc w:val="center"/>
        <w:rPr>
          <w:color w:val="auto"/>
          <w:sz w:val="28"/>
          <w:szCs w:val="28"/>
        </w:rPr>
      </w:pPr>
      <w:r w:rsidRPr="00170ACB">
        <w:rPr>
          <w:color w:val="auto"/>
          <w:sz w:val="28"/>
          <w:szCs w:val="28"/>
        </w:rPr>
        <w:t>ИНСТИТУТ ПРАВА И УПРАВЛЕНИЯ</w:t>
      </w:r>
    </w:p>
    <w:p w:rsidR="001C6BD8" w:rsidRPr="00170ACB" w:rsidRDefault="001C6BD8" w:rsidP="003A5203">
      <w:pPr>
        <w:suppressAutoHyphens/>
        <w:spacing w:line="360" w:lineRule="auto"/>
        <w:ind w:firstLine="709"/>
        <w:jc w:val="center"/>
        <w:rPr>
          <w:color w:val="auto"/>
          <w:sz w:val="28"/>
          <w:szCs w:val="28"/>
        </w:rPr>
      </w:pPr>
      <w:r w:rsidRPr="00170ACB">
        <w:rPr>
          <w:color w:val="auto"/>
          <w:sz w:val="28"/>
          <w:szCs w:val="28"/>
        </w:rPr>
        <w:t>КАФЕДРА ЧАСТНОГО ПРАВА</w:t>
      </w:r>
    </w:p>
    <w:p w:rsidR="001C6BD8" w:rsidRPr="00170ACB" w:rsidRDefault="001C6BD8" w:rsidP="003A5203">
      <w:pPr>
        <w:suppressAutoHyphens/>
        <w:spacing w:line="360" w:lineRule="auto"/>
        <w:ind w:firstLine="709"/>
        <w:jc w:val="center"/>
        <w:rPr>
          <w:color w:val="auto"/>
          <w:sz w:val="28"/>
          <w:szCs w:val="28"/>
        </w:rPr>
      </w:pPr>
    </w:p>
    <w:p w:rsidR="001C6BD8" w:rsidRPr="00170ACB" w:rsidRDefault="001C6BD8" w:rsidP="003A5203">
      <w:pPr>
        <w:suppressAutoHyphens/>
        <w:spacing w:line="360" w:lineRule="auto"/>
        <w:ind w:firstLine="709"/>
        <w:jc w:val="center"/>
        <w:rPr>
          <w:color w:val="auto"/>
          <w:sz w:val="28"/>
          <w:szCs w:val="28"/>
        </w:rPr>
      </w:pPr>
    </w:p>
    <w:p w:rsidR="001C6BD8" w:rsidRPr="00170ACB" w:rsidRDefault="001C6BD8" w:rsidP="003A5203">
      <w:pPr>
        <w:suppressAutoHyphens/>
        <w:spacing w:line="360" w:lineRule="auto"/>
        <w:ind w:firstLine="709"/>
        <w:jc w:val="center"/>
        <w:rPr>
          <w:color w:val="auto"/>
          <w:sz w:val="28"/>
          <w:szCs w:val="28"/>
        </w:rPr>
      </w:pPr>
    </w:p>
    <w:p w:rsidR="001C6BD8" w:rsidRPr="00170ACB" w:rsidRDefault="001C6BD8" w:rsidP="003A5203">
      <w:pPr>
        <w:suppressAutoHyphens/>
        <w:spacing w:line="360" w:lineRule="auto"/>
        <w:ind w:firstLine="709"/>
        <w:jc w:val="center"/>
        <w:rPr>
          <w:color w:val="auto"/>
          <w:sz w:val="28"/>
          <w:szCs w:val="28"/>
          <w:lang w:val="en-US"/>
        </w:rPr>
      </w:pPr>
    </w:p>
    <w:p w:rsidR="003A5203" w:rsidRPr="00170ACB" w:rsidRDefault="003A5203" w:rsidP="003A5203">
      <w:pPr>
        <w:suppressAutoHyphens/>
        <w:spacing w:line="360" w:lineRule="auto"/>
        <w:ind w:firstLine="709"/>
        <w:jc w:val="center"/>
        <w:rPr>
          <w:color w:val="auto"/>
          <w:sz w:val="28"/>
          <w:szCs w:val="28"/>
          <w:lang w:val="en-US"/>
        </w:rPr>
      </w:pPr>
    </w:p>
    <w:p w:rsidR="001C6BD8" w:rsidRPr="00170ACB" w:rsidRDefault="001C6BD8" w:rsidP="003A5203">
      <w:pPr>
        <w:suppressAutoHyphens/>
        <w:spacing w:line="360" w:lineRule="auto"/>
        <w:ind w:firstLine="709"/>
        <w:jc w:val="center"/>
        <w:rPr>
          <w:color w:val="auto"/>
          <w:sz w:val="28"/>
          <w:szCs w:val="48"/>
        </w:rPr>
      </w:pPr>
      <w:r w:rsidRPr="00170ACB">
        <w:rPr>
          <w:color w:val="auto"/>
          <w:sz w:val="28"/>
          <w:szCs w:val="48"/>
        </w:rPr>
        <w:t>КУРСОВАЯ РАБОТА</w:t>
      </w:r>
    </w:p>
    <w:p w:rsidR="001C6BD8" w:rsidRPr="00170ACB" w:rsidRDefault="001C6BD8" w:rsidP="003A5203">
      <w:pPr>
        <w:suppressAutoHyphens/>
        <w:spacing w:line="360" w:lineRule="auto"/>
        <w:ind w:firstLine="709"/>
        <w:jc w:val="center"/>
        <w:rPr>
          <w:color w:val="auto"/>
          <w:sz w:val="28"/>
          <w:szCs w:val="36"/>
        </w:rPr>
      </w:pPr>
      <w:r w:rsidRPr="00170ACB">
        <w:rPr>
          <w:color w:val="auto"/>
          <w:sz w:val="28"/>
          <w:szCs w:val="36"/>
        </w:rPr>
        <w:t xml:space="preserve">по дисциплине </w:t>
      </w:r>
      <w:r w:rsidR="003A5203" w:rsidRPr="00170ACB">
        <w:rPr>
          <w:color w:val="auto"/>
          <w:sz w:val="28"/>
          <w:szCs w:val="36"/>
        </w:rPr>
        <w:t>"</w:t>
      </w:r>
      <w:r w:rsidRPr="00170ACB">
        <w:rPr>
          <w:color w:val="auto"/>
          <w:sz w:val="28"/>
          <w:szCs w:val="36"/>
        </w:rPr>
        <w:t>Росси</w:t>
      </w:r>
      <w:r w:rsidR="008A2B80">
        <w:rPr>
          <w:color w:val="auto"/>
          <w:sz w:val="28"/>
          <w:szCs w:val="36"/>
        </w:rPr>
        <w:t>йское предпринимательское право</w:t>
      </w:r>
      <w:r w:rsidR="003A5203" w:rsidRPr="00170ACB">
        <w:rPr>
          <w:color w:val="auto"/>
          <w:sz w:val="28"/>
          <w:szCs w:val="36"/>
        </w:rPr>
        <w:t>"</w:t>
      </w:r>
    </w:p>
    <w:p w:rsidR="001C6BD8" w:rsidRPr="00170ACB" w:rsidRDefault="001C6BD8" w:rsidP="003A5203">
      <w:pPr>
        <w:suppressAutoHyphens/>
        <w:spacing w:line="360" w:lineRule="auto"/>
        <w:ind w:firstLine="709"/>
        <w:jc w:val="center"/>
        <w:rPr>
          <w:color w:val="auto"/>
          <w:sz w:val="28"/>
          <w:szCs w:val="40"/>
        </w:rPr>
      </w:pPr>
      <w:r w:rsidRPr="00170ACB">
        <w:rPr>
          <w:color w:val="auto"/>
          <w:sz w:val="28"/>
          <w:szCs w:val="40"/>
        </w:rPr>
        <w:t>Банкротство: общая характеристика</w:t>
      </w:r>
    </w:p>
    <w:p w:rsidR="001C6BD8" w:rsidRPr="00170ACB" w:rsidRDefault="001C6BD8" w:rsidP="003A5203">
      <w:pPr>
        <w:suppressAutoHyphens/>
        <w:spacing w:line="360" w:lineRule="auto"/>
        <w:ind w:firstLine="709"/>
        <w:jc w:val="center"/>
        <w:rPr>
          <w:color w:val="auto"/>
          <w:sz w:val="28"/>
          <w:szCs w:val="40"/>
        </w:rPr>
      </w:pPr>
    </w:p>
    <w:p w:rsidR="001C6BD8" w:rsidRPr="00170ACB" w:rsidRDefault="001C6BD8" w:rsidP="003A5203">
      <w:pPr>
        <w:suppressAutoHyphens/>
        <w:spacing w:line="360" w:lineRule="auto"/>
        <w:ind w:firstLine="709"/>
        <w:jc w:val="center"/>
        <w:rPr>
          <w:color w:val="auto"/>
          <w:sz w:val="28"/>
          <w:szCs w:val="40"/>
        </w:rPr>
      </w:pPr>
    </w:p>
    <w:p w:rsidR="001C6BD8" w:rsidRPr="00170ACB" w:rsidRDefault="001C6BD8" w:rsidP="003A5203">
      <w:pPr>
        <w:suppressAutoHyphens/>
        <w:spacing w:line="360" w:lineRule="auto"/>
        <w:ind w:firstLine="709"/>
        <w:jc w:val="center"/>
        <w:rPr>
          <w:color w:val="auto"/>
          <w:sz w:val="28"/>
          <w:szCs w:val="28"/>
        </w:rPr>
      </w:pPr>
    </w:p>
    <w:p w:rsidR="001C6BD8" w:rsidRPr="00170ACB" w:rsidRDefault="001C6BD8" w:rsidP="003A5203">
      <w:pPr>
        <w:suppressAutoHyphens/>
        <w:spacing w:line="360" w:lineRule="auto"/>
        <w:ind w:firstLine="5670"/>
        <w:rPr>
          <w:color w:val="auto"/>
          <w:sz w:val="28"/>
          <w:szCs w:val="28"/>
        </w:rPr>
      </w:pPr>
      <w:r w:rsidRPr="00170ACB">
        <w:rPr>
          <w:color w:val="auto"/>
          <w:sz w:val="28"/>
          <w:szCs w:val="28"/>
        </w:rPr>
        <w:t>Студентка</w:t>
      </w:r>
    </w:p>
    <w:p w:rsidR="003A5203" w:rsidRPr="00170ACB" w:rsidRDefault="001C6BD8" w:rsidP="003A5203">
      <w:pPr>
        <w:suppressAutoHyphens/>
        <w:spacing w:line="360" w:lineRule="auto"/>
        <w:ind w:firstLine="5670"/>
        <w:rPr>
          <w:color w:val="auto"/>
          <w:sz w:val="28"/>
          <w:szCs w:val="28"/>
        </w:rPr>
      </w:pPr>
      <w:r w:rsidRPr="00170ACB">
        <w:rPr>
          <w:color w:val="auto"/>
          <w:sz w:val="28"/>
          <w:szCs w:val="28"/>
        </w:rPr>
        <w:t>гр. ЮП-06-01</w:t>
      </w:r>
    </w:p>
    <w:p w:rsidR="001C6BD8" w:rsidRPr="00170ACB" w:rsidRDefault="001C6BD8" w:rsidP="003A5203">
      <w:pPr>
        <w:suppressAutoHyphens/>
        <w:spacing w:line="360" w:lineRule="auto"/>
        <w:ind w:firstLine="5670"/>
        <w:rPr>
          <w:color w:val="auto"/>
          <w:sz w:val="28"/>
          <w:szCs w:val="28"/>
        </w:rPr>
      </w:pPr>
      <w:r w:rsidRPr="00170ACB">
        <w:rPr>
          <w:color w:val="auto"/>
          <w:sz w:val="28"/>
          <w:szCs w:val="28"/>
        </w:rPr>
        <w:t>Е.О. Кузнецова</w:t>
      </w:r>
    </w:p>
    <w:p w:rsidR="003A5203" w:rsidRPr="008A2B80" w:rsidRDefault="001C6BD8" w:rsidP="003A5203">
      <w:pPr>
        <w:suppressAutoHyphens/>
        <w:spacing w:line="360" w:lineRule="auto"/>
        <w:ind w:firstLine="5670"/>
        <w:rPr>
          <w:color w:val="auto"/>
          <w:sz w:val="28"/>
          <w:szCs w:val="28"/>
        </w:rPr>
      </w:pPr>
      <w:r w:rsidRPr="00170ACB">
        <w:rPr>
          <w:color w:val="auto"/>
          <w:sz w:val="28"/>
          <w:szCs w:val="28"/>
        </w:rPr>
        <w:t>Руководитель</w:t>
      </w:r>
    </w:p>
    <w:p w:rsidR="001C6BD8" w:rsidRPr="00170ACB" w:rsidRDefault="001C6BD8" w:rsidP="003A5203">
      <w:pPr>
        <w:suppressAutoHyphens/>
        <w:spacing w:line="360" w:lineRule="auto"/>
        <w:ind w:firstLine="5670"/>
        <w:rPr>
          <w:color w:val="auto"/>
          <w:sz w:val="28"/>
          <w:szCs w:val="28"/>
        </w:rPr>
      </w:pPr>
      <w:r w:rsidRPr="00170ACB">
        <w:rPr>
          <w:color w:val="auto"/>
          <w:sz w:val="28"/>
          <w:szCs w:val="28"/>
        </w:rPr>
        <w:t>Е.М. Тараненко</w:t>
      </w:r>
    </w:p>
    <w:p w:rsidR="001C6BD8" w:rsidRPr="00170ACB" w:rsidRDefault="001C6BD8" w:rsidP="003A5203">
      <w:pPr>
        <w:suppressAutoHyphens/>
        <w:spacing w:line="360" w:lineRule="auto"/>
        <w:ind w:firstLine="709"/>
        <w:jc w:val="center"/>
        <w:rPr>
          <w:color w:val="auto"/>
          <w:sz w:val="28"/>
          <w:szCs w:val="28"/>
        </w:rPr>
      </w:pPr>
    </w:p>
    <w:p w:rsidR="001C6BD8" w:rsidRPr="00170ACB" w:rsidRDefault="001C6BD8" w:rsidP="003A5203">
      <w:pPr>
        <w:suppressAutoHyphens/>
        <w:spacing w:line="360" w:lineRule="auto"/>
        <w:ind w:firstLine="709"/>
        <w:jc w:val="center"/>
        <w:rPr>
          <w:color w:val="auto"/>
          <w:sz w:val="28"/>
          <w:szCs w:val="28"/>
        </w:rPr>
      </w:pPr>
    </w:p>
    <w:p w:rsidR="001C6BD8" w:rsidRPr="00170ACB" w:rsidRDefault="001C6BD8" w:rsidP="003A5203">
      <w:pPr>
        <w:suppressAutoHyphens/>
        <w:spacing w:line="360" w:lineRule="auto"/>
        <w:ind w:firstLine="709"/>
        <w:jc w:val="center"/>
        <w:rPr>
          <w:color w:val="auto"/>
          <w:sz w:val="28"/>
          <w:szCs w:val="28"/>
        </w:rPr>
      </w:pPr>
    </w:p>
    <w:p w:rsidR="001C6BD8" w:rsidRPr="00170ACB" w:rsidRDefault="001C6BD8" w:rsidP="003A5203">
      <w:pPr>
        <w:suppressAutoHyphens/>
        <w:spacing w:line="360" w:lineRule="auto"/>
        <w:ind w:firstLine="709"/>
        <w:jc w:val="center"/>
        <w:rPr>
          <w:color w:val="auto"/>
          <w:sz w:val="28"/>
          <w:szCs w:val="28"/>
        </w:rPr>
      </w:pPr>
    </w:p>
    <w:p w:rsidR="001C6BD8" w:rsidRPr="00170ACB" w:rsidRDefault="001C6BD8" w:rsidP="003A5203">
      <w:pPr>
        <w:suppressAutoHyphens/>
        <w:spacing w:line="360" w:lineRule="auto"/>
        <w:ind w:firstLine="709"/>
        <w:jc w:val="center"/>
        <w:rPr>
          <w:color w:val="auto"/>
          <w:sz w:val="28"/>
          <w:szCs w:val="28"/>
        </w:rPr>
      </w:pPr>
    </w:p>
    <w:p w:rsidR="001C6BD8" w:rsidRPr="00170ACB" w:rsidRDefault="001C6BD8" w:rsidP="003A5203">
      <w:pPr>
        <w:suppressAutoHyphens/>
        <w:spacing w:line="360" w:lineRule="auto"/>
        <w:ind w:firstLine="709"/>
        <w:jc w:val="center"/>
        <w:rPr>
          <w:color w:val="auto"/>
          <w:sz w:val="28"/>
          <w:szCs w:val="28"/>
        </w:rPr>
      </w:pPr>
    </w:p>
    <w:p w:rsidR="001C6BD8" w:rsidRPr="00170ACB" w:rsidRDefault="001C6BD8" w:rsidP="003A5203">
      <w:pPr>
        <w:suppressAutoHyphens/>
        <w:spacing w:line="360" w:lineRule="auto"/>
        <w:ind w:firstLine="709"/>
        <w:jc w:val="center"/>
        <w:rPr>
          <w:color w:val="auto"/>
          <w:sz w:val="28"/>
          <w:szCs w:val="28"/>
        </w:rPr>
      </w:pPr>
      <w:r w:rsidRPr="00170ACB">
        <w:rPr>
          <w:color w:val="auto"/>
          <w:sz w:val="28"/>
          <w:szCs w:val="28"/>
        </w:rPr>
        <w:t>Владивосток 2010</w:t>
      </w:r>
    </w:p>
    <w:p w:rsidR="003A5203" w:rsidRPr="00170ACB" w:rsidRDefault="003A5203" w:rsidP="003A5203">
      <w:pPr>
        <w:suppressAutoHyphens/>
        <w:spacing w:line="360" w:lineRule="auto"/>
        <w:ind w:firstLine="709"/>
        <w:jc w:val="both"/>
        <w:rPr>
          <w:color w:val="auto"/>
          <w:sz w:val="28"/>
          <w:szCs w:val="28"/>
        </w:rPr>
      </w:pPr>
      <w:r w:rsidRPr="008A2B80">
        <w:rPr>
          <w:color w:val="auto"/>
          <w:sz w:val="28"/>
          <w:szCs w:val="28"/>
        </w:rPr>
        <w:br w:type="page"/>
      </w:r>
      <w:r w:rsidR="007D3059" w:rsidRPr="00170ACB">
        <w:rPr>
          <w:color w:val="auto"/>
          <w:sz w:val="28"/>
          <w:szCs w:val="28"/>
        </w:rPr>
        <w:t>Содержание</w:t>
      </w:r>
    </w:p>
    <w:p w:rsidR="003A5203" w:rsidRPr="008A2B80" w:rsidRDefault="003A5203" w:rsidP="003A5203">
      <w:pPr>
        <w:suppressAutoHyphens/>
        <w:spacing w:line="360" w:lineRule="auto"/>
        <w:rPr>
          <w:color w:val="auto"/>
          <w:sz w:val="28"/>
        </w:rPr>
      </w:pPr>
    </w:p>
    <w:p w:rsidR="007D3059" w:rsidRPr="00170ACB" w:rsidRDefault="007D3059" w:rsidP="003A5203">
      <w:pPr>
        <w:suppressAutoHyphens/>
        <w:spacing w:line="360" w:lineRule="auto"/>
        <w:rPr>
          <w:color w:val="auto"/>
          <w:sz w:val="28"/>
        </w:rPr>
      </w:pPr>
      <w:r w:rsidRPr="00170ACB">
        <w:rPr>
          <w:color w:val="auto"/>
          <w:sz w:val="28"/>
        </w:rPr>
        <w:t>Введение</w:t>
      </w:r>
    </w:p>
    <w:p w:rsidR="003A5203" w:rsidRPr="008A2B80" w:rsidRDefault="007D3059" w:rsidP="003A5203">
      <w:pPr>
        <w:suppressAutoHyphens/>
        <w:spacing w:line="360" w:lineRule="auto"/>
        <w:rPr>
          <w:color w:val="auto"/>
          <w:sz w:val="28"/>
        </w:rPr>
      </w:pPr>
      <w:r w:rsidRPr="00170ACB">
        <w:rPr>
          <w:color w:val="auto"/>
          <w:sz w:val="28"/>
        </w:rPr>
        <w:t>1</w:t>
      </w:r>
      <w:r w:rsidR="003A5203" w:rsidRPr="00170ACB">
        <w:rPr>
          <w:color w:val="auto"/>
          <w:sz w:val="28"/>
        </w:rPr>
        <w:t xml:space="preserve">. </w:t>
      </w:r>
      <w:r w:rsidRPr="00170ACB">
        <w:rPr>
          <w:color w:val="auto"/>
          <w:sz w:val="28"/>
        </w:rPr>
        <w:t>Институт несостоятельности (банкротства)</w:t>
      </w:r>
    </w:p>
    <w:p w:rsidR="003A5203" w:rsidRPr="00170ACB" w:rsidRDefault="007D3059" w:rsidP="003A5203">
      <w:pPr>
        <w:suppressAutoHyphens/>
        <w:spacing w:line="360" w:lineRule="auto"/>
        <w:rPr>
          <w:color w:val="auto"/>
          <w:sz w:val="28"/>
        </w:rPr>
      </w:pPr>
      <w:r w:rsidRPr="00170ACB">
        <w:rPr>
          <w:color w:val="auto"/>
          <w:sz w:val="28"/>
        </w:rPr>
        <w:t>1.1 Понятие критерии, признаки несостоятельности (банкротства)</w:t>
      </w:r>
    </w:p>
    <w:p w:rsidR="003A5203" w:rsidRPr="008A2B80" w:rsidRDefault="007D3059" w:rsidP="003A5203">
      <w:pPr>
        <w:suppressAutoHyphens/>
        <w:spacing w:line="360" w:lineRule="auto"/>
        <w:rPr>
          <w:color w:val="auto"/>
          <w:sz w:val="28"/>
        </w:rPr>
      </w:pPr>
      <w:r w:rsidRPr="00170ACB">
        <w:rPr>
          <w:color w:val="auto"/>
          <w:sz w:val="28"/>
        </w:rPr>
        <w:t>1.2 Принципы правового регулирования института несостоятельности</w:t>
      </w:r>
    </w:p>
    <w:p w:rsidR="003A5203" w:rsidRPr="008A2B80" w:rsidRDefault="007D3059" w:rsidP="003A5203">
      <w:pPr>
        <w:suppressAutoHyphens/>
        <w:spacing w:line="360" w:lineRule="auto"/>
        <w:rPr>
          <w:color w:val="auto"/>
          <w:sz w:val="28"/>
        </w:rPr>
      </w:pPr>
      <w:r w:rsidRPr="00170ACB">
        <w:rPr>
          <w:color w:val="auto"/>
          <w:sz w:val="28"/>
        </w:rPr>
        <w:t>2</w:t>
      </w:r>
      <w:r w:rsidR="003A5203" w:rsidRPr="00170ACB">
        <w:rPr>
          <w:color w:val="auto"/>
          <w:sz w:val="28"/>
        </w:rPr>
        <w:t>. Отдельные процедуры банкротства</w:t>
      </w:r>
    </w:p>
    <w:p w:rsidR="003A5203" w:rsidRPr="00170ACB" w:rsidRDefault="007D3059" w:rsidP="003A5203">
      <w:pPr>
        <w:suppressAutoHyphens/>
        <w:spacing w:line="360" w:lineRule="auto"/>
        <w:rPr>
          <w:color w:val="auto"/>
          <w:sz w:val="28"/>
        </w:rPr>
      </w:pPr>
      <w:r w:rsidRPr="00170ACB">
        <w:rPr>
          <w:color w:val="auto"/>
          <w:sz w:val="28"/>
        </w:rPr>
        <w:t>2.1 Наблюдение</w:t>
      </w:r>
    </w:p>
    <w:p w:rsidR="003A5203" w:rsidRPr="008A2B80" w:rsidRDefault="007D3059" w:rsidP="003A5203">
      <w:pPr>
        <w:suppressAutoHyphens/>
        <w:spacing w:line="360" w:lineRule="auto"/>
        <w:rPr>
          <w:color w:val="auto"/>
          <w:sz w:val="28"/>
        </w:rPr>
      </w:pPr>
      <w:r w:rsidRPr="00170ACB">
        <w:rPr>
          <w:color w:val="auto"/>
          <w:sz w:val="28"/>
        </w:rPr>
        <w:t xml:space="preserve">2.2 </w:t>
      </w:r>
      <w:r w:rsidR="003A5203" w:rsidRPr="00170ACB">
        <w:rPr>
          <w:color w:val="auto"/>
          <w:sz w:val="28"/>
        </w:rPr>
        <w:t>Финансовое оздоровление</w:t>
      </w:r>
    </w:p>
    <w:p w:rsidR="003A5203" w:rsidRPr="00170ACB" w:rsidRDefault="007D3059" w:rsidP="003A5203">
      <w:pPr>
        <w:suppressAutoHyphens/>
        <w:spacing w:line="360" w:lineRule="auto"/>
        <w:rPr>
          <w:color w:val="auto"/>
          <w:sz w:val="28"/>
        </w:rPr>
      </w:pPr>
      <w:r w:rsidRPr="00170ACB">
        <w:rPr>
          <w:color w:val="auto"/>
          <w:sz w:val="28"/>
        </w:rPr>
        <w:t>2.3 Внешнее управление</w:t>
      </w:r>
    </w:p>
    <w:p w:rsidR="007D3059" w:rsidRPr="00170ACB" w:rsidRDefault="007D3059" w:rsidP="003A5203">
      <w:pPr>
        <w:suppressAutoHyphens/>
        <w:spacing w:line="360" w:lineRule="auto"/>
        <w:rPr>
          <w:color w:val="auto"/>
          <w:sz w:val="28"/>
        </w:rPr>
      </w:pPr>
      <w:r w:rsidRPr="00170ACB">
        <w:rPr>
          <w:color w:val="auto"/>
          <w:sz w:val="28"/>
        </w:rPr>
        <w:t>2.4 Конкурсное производство</w:t>
      </w:r>
    </w:p>
    <w:p w:rsidR="003A5203" w:rsidRPr="00170ACB" w:rsidRDefault="003A5203" w:rsidP="003A5203">
      <w:pPr>
        <w:suppressAutoHyphens/>
        <w:spacing w:line="360" w:lineRule="auto"/>
        <w:rPr>
          <w:color w:val="auto"/>
          <w:sz w:val="28"/>
        </w:rPr>
      </w:pPr>
      <w:r w:rsidRPr="00170ACB">
        <w:rPr>
          <w:color w:val="auto"/>
          <w:sz w:val="28"/>
        </w:rPr>
        <w:t>2.5</w:t>
      </w:r>
      <w:r w:rsidR="007D3059" w:rsidRPr="00170ACB">
        <w:rPr>
          <w:color w:val="auto"/>
          <w:sz w:val="28"/>
        </w:rPr>
        <w:t xml:space="preserve"> Мировое соглашение</w:t>
      </w:r>
    </w:p>
    <w:p w:rsidR="003A5203" w:rsidRPr="00170ACB" w:rsidRDefault="007D3059" w:rsidP="003A5203">
      <w:pPr>
        <w:suppressAutoHyphens/>
        <w:spacing w:line="360" w:lineRule="auto"/>
        <w:rPr>
          <w:color w:val="auto"/>
          <w:sz w:val="28"/>
        </w:rPr>
      </w:pPr>
      <w:r w:rsidRPr="00170ACB">
        <w:rPr>
          <w:color w:val="auto"/>
          <w:sz w:val="28"/>
        </w:rPr>
        <w:t>Заключение</w:t>
      </w:r>
    </w:p>
    <w:p w:rsidR="007D3059" w:rsidRPr="00170ACB" w:rsidRDefault="007D3059" w:rsidP="003A5203">
      <w:pPr>
        <w:suppressAutoHyphens/>
        <w:spacing w:line="360" w:lineRule="auto"/>
        <w:rPr>
          <w:color w:val="auto"/>
          <w:sz w:val="28"/>
        </w:rPr>
      </w:pPr>
      <w:r w:rsidRPr="00170ACB">
        <w:rPr>
          <w:color w:val="auto"/>
          <w:sz w:val="28"/>
        </w:rPr>
        <w:t>Список использованных ист</w:t>
      </w:r>
      <w:r w:rsidR="006B40D2" w:rsidRPr="00170ACB">
        <w:rPr>
          <w:color w:val="auto"/>
          <w:sz w:val="28"/>
        </w:rPr>
        <w:t>очников</w:t>
      </w:r>
    </w:p>
    <w:p w:rsidR="007D3059" w:rsidRPr="00170ACB" w:rsidRDefault="007D3059" w:rsidP="003A5203">
      <w:pPr>
        <w:suppressAutoHyphens/>
        <w:spacing w:line="360" w:lineRule="auto"/>
        <w:rPr>
          <w:color w:val="auto"/>
          <w:sz w:val="28"/>
        </w:rPr>
      </w:pPr>
    </w:p>
    <w:p w:rsidR="000901DF" w:rsidRPr="00170ACB" w:rsidRDefault="007D3059" w:rsidP="003A5203">
      <w:pPr>
        <w:suppressAutoHyphens/>
        <w:spacing w:line="360" w:lineRule="auto"/>
        <w:ind w:firstLine="709"/>
        <w:jc w:val="both"/>
        <w:rPr>
          <w:color w:val="auto"/>
          <w:sz w:val="28"/>
          <w:szCs w:val="28"/>
        </w:rPr>
      </w:pPr>
      <w:r w:rsidRPr="00170ACB">
        <w:rPr>
          <w:color w:val="auto"/>
          <w:sz w:val="28"/>
          <w:szCs w:val="28"/>
        </w:rPr>
        <w:br w:type="page"/>
      </w:r>
      <w:r w:rsidR="000901DF" w:rsidRPr="00170ACB">
        <w:rPr>
          <w:color w:val="auto"/>
          <w:sz w:val="28"/>
          <w:szCs w:val="28"/>
        </w:rPr>
        <w:t>Введение</w:t>
      </w:r>
    </w:p>
    <w:p w:rsidR="003A5203" w:rsidRPr="008A2B80" w:rsidRDefault="003A5203" w:rsidP="003A5203">
      <w:pPr>
        <w:suppressAutoHyphens/>
        <w:spacing w:line="360" w:lineRule="auto"/>
        <w:ind w:firstLine="709"/>
        <w:jc w:val="both"/>
        <w:rPr>
          <w:color w:val="auto"/>
          <w:sz w:val="28"/>
        </w:rPr>
      </w:pPr>
    </w:p>
    <w:p w:rsidR="000901DF" w:rsidRPr="00170ACB" w:rsidRDefault="000901DF" w:rsidP="003A5203">
      <w:pPr>
        <w:suppressAutoHyphens/>
        <w:spacing w:line="360" w:lineRule="auto"/>
        <w:ind w:firstLine="709"/>
        <w:jc w:val="both"/>
        <w:rPr>
          <w:color w:val="auto"/>
          <w:sz w:val="28"/>
        </w:rPr>
      </w:pPr>
      <w:r w:rsidRPr="00170ACB">
        <w:rPr>
          <w:color w:val="auto"/>
          <w:sz w:val="28"/>
        </w:rPr>
        <w:t>Данная курсовая работа посвящена общей характеристике банкротства (несостоятельности) как правового явления, а также правовой регламентации отдельных процедур, применяемым к предприятиям-должникам. Актуальность данной темы очевидна. В настоящее время с помощью банкротства достигаются цели смены неэффективных собственников, сохранения социально значимых и потенциально прибыльных производств, и наоборот. Перепрофилирование убыточных предприятий, обеспечения стабильности имущественных отношений и гарантированности занятости работников.</w:t>
      </w:r>
    </w:p>
    <w:p w:rsidR="00967138" w:rsidRPr="00170ACB" w:rsidRDefault="000901DF" w:rsidP="003A5203">
      <w:pPr>
        <w:suppressAutoHyphens/>
        <w:spacing w:line="360" w:lineRule="auto"/>
        <w:ind w:firstLine="709"/>
        <w:jc w:val="both"/>
        <w:rPr>
          <w:color w:val="auto"/>
          <w:sz w:val="28"/>
        </w:rPr>
      </w:pPr>
      <w:r w:rsidRPr="00170ACB">
        <w:rPr>
          <w:color w:val="auto"/>
          <w:sz w:val="28"/>
        </w:rPr>
        <w:t>Банкротство является одним из важнейших институтов любой рыночной экономики. Его механизм</w:t>
      </w:r>
      <w:r w:rsidR="00967138" w:rsidRPr="00170ACB">
        <w:rPr>
          <w:color w:val="auto"/>
          <w:sz w:val="28"/>
        </w:rPr>
        <w:t xml:space="preserve"> определяется законом о банкрот</w:t>
      </w:r>
      <w:r w:rsidRPr="00170ACB">
        <w:rPr>
          <w:color w:val="auto"/>
          <w:sz w:val="28"/>
        </w:rPr>
        <w:t xml:space="preserve">стве. В течение </w:t>
      </w:r>
      <w:r w:rsidR="00967138" w:rsidRPr="00170ACB">
        <w:rPr>
          <w:color w:val="auto"/>
          <w:sz w:val="28"/>
        </w:rPr>
        <w:t>нескольких</w:t>
      </w:r>
      <w:r w:rsidRPr="00170ACB">
        <w:rPr>
          <w:color w:val="auto"/>
          <w:sz w:val="28"/>
        </w:rPr>
        <w:t xml:space="preserve"> лет своего д</w:t>
      </w:r>
      <w:r w:rsidR="00967138" w:rsidRPr="00170ACB">
        <w:rPr>
          <w:color w:val="auto"/>
          <w:sz w:val="28"/>
        </w:rPr>
        <w:t>ействия российский Закон о банк</w:t>
      </w:r>
      <w:r w:rsidRPr="00170ACB">
        <w:rPr>
          <w:color w:val="auto"/>
          <w:sz w:val="28"/>
        </w:rPr>
        <w:t xml:space="preserve">ротстве </w:t>
      </w:r>
      <w:smartTag w:uri="urn:schemas-microsoft-com:office:smarttags" w:element="metricconverter">
        <w:smartTagPr>
          <w:attr w:name="ProductID" w:val="2002 г"/>
        </w:smartTagPr>
        <w:r w:rsidR="00967138" w:rsidRPr="00170ACB">
          <w:rPr>
            <w:color w:val="auto"/>
            <w:sz w:val="28"/>
          </w:rPr>
          <w:t>2002</w:t>
        </w:r>
        <w:r w:rsidRPr="00170ACB">
          <w:rPr>
            <w:color w:val="auto"/>
            <w:sz w:val="28"/>
          </w:rPr>
          <w:t xml:space="preserve"> г</w:t>
        </w:r>
      </w:smartTag>
      <w:r w:rsidRPr="00170ACB">
        <w:rPr>
          <w:color w:val="auto"/>
          <w:sz w:val="28"/>
        </w:rPr>
        <w:t>. был одним из наиболе</w:t>
      </w:r>
      <w:r w:rsidR="00967138" w:rsidRPr="00170ACB">
        <w:rPr>
          <w:color w:val="auto"/>
          <w:sz w:val="28"/>
        </w:rPr>
        <w:t>е широко обсуждаемых экономи</w:t>
      </w:r>
      <w:r w:rsidRPr="00170ACB">
        <w:rPr>
          <w:color w:val="auto"/>
          <w:sz w:val="28"/>
        </w:rPr>
        <w:t>ческих документов в стра</w:t>
      </w:r>
      <w:r w:rsidR="00967138" w:rsidRPr="00170ACB">
        <w:rPr>
          <w:color w:val="auto"/>
          <w:sz w:val="28"/>
        </w:rPr>
        <w:t xml:space="preserve">не. </w:t>
      </w:r>
      <w:r w:rsidRPr="00170ACB">
        <w:rPr>
          <w:color w:val="auto"/>
          <w:sz w:val="28"/>
        </w:rPr>
        <w:t>Его авторы пытались учесть следующие факторы: наличие огромного количества неплатежеспособных предприятий; необходимость защиты кредиторов как средство привлечения инвестиций; невозможность ликвидации социально значимых предприятий. Тем не менее, результаты применения данного закона не слишком впечатляющи, по-прежнему отмечается очень мало случаев реструктуризации потенциально прибыльных и ликвидации (или смены собственника) неэффективных предприятий.</w:t>
      </w:r>
      <w:r w:rsidR="003A5203" w:rsidRPr="00170ACB">
        <w:rPr>
          <w:color w:val="auto"/>
          <w:sz w:val="28"/>
        </w:rPr>
        <w:t xml:space="preserve"> </w:t>
      </w:r>
      <w:r w:rsidR="00967138" w:rsidRPr="00170ACB">
        <w:rPr>
          <w:color w:val="auto"/>
          <w:sz w:val="28"/>
        </w:rPr>
        <w:t>Изучение банкротства и его отдельных процедур помогает понять сущность данного явления, прежде всего с экономической точки зрения. Исследование правовых основ банкротства позволит уберечь от возможных юридических промахов в будущем, т.к. эти отношения популярны в современном обществе и несомненно важны для российской экономики.</w:t>
      </w:r>
      <w:r w:rsidR="003A5203" w:rsidRPr="00170ACB">
        <w:rPr>
          <w:color w:val="auto"/>
          <w:sz w:val="28"/>
        </w:rPr>
        <w:t xml:space="preserve"> </w:t>
      </w:r>
      <w:r w:rsidR="00967138" w:rsidRPr="00170ACB">
        <w:rPr>
          <w:color w:val="auto"/>
          <w:sz w:val="28"/>
        </w:rPr>
        <w:t xml:space="preserve">Работа основана как на нормативной базе, в частности на </w:t>
      </w:r>
      <w:r w:rsidR="00BA2E7E" w:rsidRPr="00170ACB">
        <w:rPr>
          <w:color w:val="auto"/>
          <w:sz w:val="28"/>
        </w:rPr>
        <w:t xml:space="preserve">положениях </w:t>
      </w:r>
      <w:r w:rsidR="00BA2E7E" w:rsidRPr="00170ACB">
        <w:rPr>
          <w:rFonts w:eastAsia="TimesNewRoman"/>
          <w:color w:val="auto"/>
          <w:sz w:val="28"/>
        </w:rPr>
        <w:t xml:space="preserve">Федерального закона от 26 октября </w:t>
      </w:r>
      <w:smartTag w:uri="urn:schemas-microsoft-com:office:smarttags" w:element="metricconverter">
        <w:smartTagPr>
          <w:attr w:name="ProductID" w:val="2002 г"/>
        </w:smartTagPr>
        <w:r w:rsidR="00BA2E7E" w:rsidRPr="00170ACB">
          <w:rPr>
            <w:rFonts w:eastAsia="TimesNewRoman"/>
            <w:color w:val="auto"/>
            <w:sz w:val="28"/>
          </w:rPr>
          <w:t>2002 г</w:t>
        </w:r>
      </w:smartTag>
      <w:r w:rsidR="00BA2E7E" w:rsidRPr="00170ACB">
        <w:rPr>
          <w:rFonts w:eastAsia="TimesNewRoman"/>
          <w:color w:val="auto"/>
          <w:sz w:val="28"/>
        </w:rPr>
        <w:t xml:space="preserve">. № 127-ФЗ </w:t>
      </w:r>
      <w:r w:rsidR="003A5203" w:rsidRPr="00170ACB">
        <w:rPr>
          <w:rFonts w:eastAsia="TimesNewRoman"/>
          <w:color w:val="auto"/>
          <w:sz w:val="28"/>
        </w:rPr>
        <w:t>"</w:t>
      </w:r>
      <w:r w:rsidR="00BA2E7E" w:rsidRPr="00170ACB">
        <w:rPr>
          <w:rFonts w:eastAsia="TimesNewRoman"/>
          <w:color w:val="auto"/>
          <w:sz w:val="28"/>
        </w:rPr>
        <w:t>О несостоятельности (банкротстве)</w:t>
      </w:r>
      <w:r w:rsidR="003A5203" w:rsidRPr="00170ACB">
        <w:rPr>
          <w:rFonts w:eastAsia="TimesNewRoman"/>
          <w:color w:val="auto"/>
          <w:sz w:val="28"/>
        </w:rPr>
        <w:t>"</w:t>
      </w:r>
      <w:r w:rsidR="00967138" w:rsidRPr="00170ACB">
        <w:rPr>
          <w:color w:val="auto"/>
          <w:sz w:val="28"/>
        </w:rPr>
        <w:t xml:space="preserve">, как специальном нормативном акте, регулирующем данные правоотношения. Необходимо отметить также Арбитражный процессуальный кодекс РФ, который регламентирует отдельные аспекты судопроизводства по этой категории дел. Что касается научных исследований представителей ученого круга, то можно отметить большое количество статей, посвященных вопросам банкротства, которые будут использованы далее. </w:t>
      </w:r>
      <w:r w:rsidR="00BA2E7E" w:rsidRPr="00170ACB">
        <w:rPr>
          <w:color w:val="auto"/>
          <w:sz w:val="28"/>
        </w:rPr>
        <w:t>Из учебной литературы о</w:t>
      </w:r>
      <w:r w:rsidR="00967138" w:rsidRPr="00170ACB">
        <w:rPr>
          <w:color w:val="auto"/>
          <w:sz w:val="28"/>
        </w:rPr>
        <w:t xml:space="preserve">собенно необходимо </w:t>
      </w:r>
      <w:r w:rsidR="00BA2E7E" w:rsidRPr="00170ACB">
        <w:rPr>
          <w:color w:val="auto"/>
          <w:sz w:val="28"/>
        </w:rPr>
        <w:t>выделить</w:t>
      </w:r>
      <w:r w:rsidR="00967138" w:rsidRPr="00170ACB">
        <w:rPr>
          <w:color w:val="auto"/>
          <w:sz w:val="28"/>
        </w:rPr>
        <w:t xml:space="preserve"> работы Попондопуло В.Ф.</w:t>
      </w:r>
      <w:r w:rsidR="00BA2E7E" w:rsidRPr="00170ACB">
        <w:rPr>
          <w:color w:val="auto"/>
          <w:sz w:val="28"/>
        </w:rPr>
        <w:t>, Беляевой О.А. Примечательно, что о проблемах правоприменения законодательства о банкротстве все чаще</w:t>
      </w:r>
      <w:r w:rsidR="003A5203" w:rsidRPr="00170ACB">
        <w:rPr>
          <w:color w:val="auto"/>
          <w:sz w:val="28"/>
        </w:rPr>
        <w:t xml:space="preserve"> "</w:t>
      </w:r>
      <w:r w:rsidR="00BA2E7E" w:rsidRPr="00170ACB">
        <w:rPr>
          <w:color w:val="auto"/>
          <w:sz w:val="28"/>
        </w:rPr>
        <w:t>вещают</w:t>
      </w:r>
      <w:r w:rsidR="003A5203" w:rsidRPr="00170ACB">
        <w:rPr>
          <w:color w:val="auto"/>
          <w:sz w:val="28"/>
        </w:rPr>
        <w:t>"</w:t>
      </w:r>
      <w:r w:rsidR="00BA2E7E" w:rsidRPr="00170ACB">
        <w:rPr>
          <w:color w:val="auto"/>
          <w:sz w:val="28"/>
        </w:rPr>
        <w:t xml:space="preserve"> судьи арбитражных судов </w:t>
      </w:r>
      <w:r w:rsidR="003A5203" w:rsidRPr="00170ACB">
        <w:rPr>
          <w:color w:val="auto"/>
          <w:sz w:val="28"/>
        </w:rPr>
        <w:t>субъектов</w:t>
      </w:r>
      <w:r w:rsidR="00BA2E7E" w:rsidRPr="00170ACB">
        <w:rPr>
          <w:color w:val="auto"/>
          <w:sz w:val="28"/>
        </w:rPr>
        <w:t xml:space="preserve"> Федерации.</w:t>
      </w:r>
      <w:r w:rsidR="003A5203" w:rsidRPr="00170ACB">
        <w:rPr>
          <w:color w:val="auto"/>
          <w:sz w:val="28"/>
        </w:rPr>
        <w:t xml:space="preserve"> </w:t>
      </w:r>
      <w:r w:rsidR="00967138" w:rsidRPr="00170ACB">
        <w:rPr>
          <w:color w:val="auto"/>
          <w:sz w:val="28"/>
        </w:rPr>
        <w:t xml:space="preserve">Целью данной курсовой работы является проведения комплексного анализа законодательства о </w:t>
      </w:r>
      <w:r w:rsidR="00BA2E7E" w:rsidRPr="00170ACB">
        <w:rPr>
          <w:color w:val="auto"/>
          <w:sz w:val="28"/>
        </w:rPr>
        <w:t>банкротстве</w:t>
      </w:r>
      <w:r w:rsidR="00967138" w:rsidRPr="00170ACB">
        <w:rPr>
          <w:color w:val="auto"/>
          <w:sz w:val="28"/>
        </w:rPr>
        <w:t>, выявление сложностей правоприменения. Для достижения данной цели необходимо решить следующие задачи:</w:t>
      </w:r>
    </w:p>
    <w:p w:rsidR="00BA2E7E" w:rsidRPr="00170ACB" w:rsidRDefault="00BA2E7E" w:rsidP="003A5203">
      <w:pPr>
        <w:numPr>
          <w:ilvl w:val="0"/>
          <w:numId w:val="11"/>
        </w:numPr>
        <w:suppressAutoHyphens/>
        <w:spacing w:line="360" w:lineRule="auto"/>
        <w:ind w:left="0" w:firstLine="709"/>
        <w:jc w:val="both"/>
        <w:outlineLvl w:val="0"/>
        <w:rPr>
          <w:color w:val="auto"/>
          <w:sz w:val="28"/>
        </w:rPr>
      </w:pPr>
      <w:r w:rsidRPr="00170ACB">
        <w:rPr>
          <w:color w:val="auto"/>
          <w:sz w:val="28"/>
        </w:rPr>
        <w:t>изучить критерии, признаки, а также принципы несостоятельности;</w:t>
      </w:r>
    </w:p>
    <w:p w:rsidR="00BA2E7E" w:rsidRPr="00170ACB" w:rsidRDefault="00BA2E7E" w:rsidP="003A5203">
      <w:pPr>
        <w:numPr>
          <w:ilvl w:val="0"/>
          <w:numId w:val="11"/>
        </w:numPr>
        <w:suppressAutoHyphens/>
        <w:spacing w:line="360" w:lineRule="auto"/>
        <w:ind w:left="0" w:firstLine="709"/>
        <w:jc w:val="both"/>
        <w:outlineLvl w:val="0"/>
        <w:rPr>
          <w:color w:val="auto"/>
          <w:sz w:val="28"/>
        </w:rPr>
      </w:pPr>
      <w:r w:rsidRPr="00170ACB">
        <w:rPr>
          <w:color w:val="auto"/>
          <w:sz w:val="28"/>
        </w:rPr>
        <w:t>выявить особенности правовой регламентации отдельных процедур банкротства.</w:t>
      </w:r>
    </w:p>
    <w:p w:rsidR="001A6555" w:rsidRPr="008A2B80" w:rsidRDefault="006B40D2" w:rsidP="003A5203">
      <w:pPr>
        <w:suppressAutoHyphens/>
        <w:spacing w:line="360" w:lineRule="auto"/>
        <w:ind w:firstLine="709"/>
        <w:jc w:val="both"/>
        <w:rPr>
          <w:color w:val="auto"/>
          <w:sz w:val="28"/>
        </w:rPr>
      </w:pPr>
      <w:r w:rsidRPr="00170ACB">
        <w:rPr>
          <w:color w:val="auto"/>
          <w:sz w:val="28"/>
        </w:rPr>
        <w:t>Для решения поставленных задач необходимо обозначить спектр используемых методов. Во-первых, в процессе исследования был использован метод системности, т.к. необходимо было разграничить собранный материал в соответствии с намеченным планом работы. Во-вторых, следует отметить метод</w:t>
      </w:r>
      <w:r w:rsidR="001A6555" w:rsidRPr="00170ACB">
        <w:rPr>
          <w:color w:val="auto"/>
          <w:sz w:val="28"/>
        </w:rPr>
        <w:t>ы</w:t>
      </w:r>
      <w:r w:rsidRPr="00170ACB">
        <w:rPr>
          <w:color w:val="auto"/>
          <w:sz w:val="28"/>
        </w:rPr>
        <w:t xml:space="preserve"> анализа</w:t>
      </w:r>
      <w:r w:rsidR="001A6555" w:rsidRPr="00170ACB">
        <w:rPr>
          <w:color w:val="auto"/>
          <w:sz w:val="28"/>
        </w:rPr>
        <w:t>, синтеза</w:t>
      </w:r>
      <w:r w:rsidRPr="00170ACB">
        <w:rPr>
          <w:color w:val="auto"/>
          <w:sz w:val="28"/>
        </w:rPr>
        <w:t xml:space="preserve"> и сравнения. Данная курсовая работа основана, прежде всего, на анализе норм действующего законодательства,</w:t>
      </w:r>
      <w:r w:rsidR="001A6555" w:rsidRPr="00170ACB">
        <w:rPr>
          <w:color w:val="auto"/>
          <w:sz w:val="28"/>
        </w:rPr>
        <w:t xml:space="preserve"> выводы ученых по проблемным аспектам банкротства были синтезированы, сделаны собственные умозаключения.</w:t>
      </w:r>
      <w:r w:rsidRPr="00170ACB">
        <w:rPr>
          <w:color w:val="auto"/>
          <w:sz w:val="28"/>
        </w:rPr>
        <w:t xml:space="preserve"> </w:t>
      </w:r>
      <w:r w:rsidR="001A6555" w:rsidRPr="00170ACB">
        <w:rPr>
          <w:color w:val="auto"/>
          <w:sz w:val="28"/>
        </w:rPr>
        <w:t xml:space="preserve">В работе </w:t>
      </w:r>
      <w:r w:rsidRPr="00170ACB">
        <w:rPr>
          <w:color w:val="auto"/>
          <w:sz w:val="28"/>
        </w:rPr>
        <w:t xml:space="preserve">также </w:t>
      </w:r>
      <w:r w:rsidR="001A6555" w:rsidRPr="00170ACB">
        <w:rPr>
          <w:color w:val="auto"/>
          <w:sz w:val="28"/>
        </w:rPr>
        <w:t>присутствую</w:t>
      </w:r>
      <w:r w:rsidRPr="00170ACB">
        <w:rPr>
          <w:color w:val="auto"/>
          <w:sz w:val="28"/>
        </w:rPr>
        <w:t xml:space="preserve">т элементы сравнения с законодательным регулированием вопросов банкротства в зарубежных странах. </w:t>
      </w:r>
      <w:r w:rsidR="001A6555" w:rsidRPr="00170ACB">
        <w:rPr>
          <w:color w:val="auto"/>
          <w:sz w:val="28"/>
        </w:rPr>
        <w:t>И, наконец, т.к. курсовая работа представляет собой общую характеристику института банкротства, повсеместно использован метод обобщения материала, как нормативного, так и доктринального.</w:t>
      </w:r>
    </w:p>
    <w:p w:rsidR="000F78C5" w:rsidRPr="00170ACB" w:rsidRDefault="000901DF" w:rsidP="003A5203">
      <w:pPr>
        <w:suppressAutoHyphens/>
        <w:spacing w:line="360" w:lineRule="auto"/>
        <w:ind w:firstLine="709"/>
        <w:jc w:val="both"/>
        <w:rPr>
          <w:color w:val="auto"/>
          <w:sz w:val="28"/>
        </w:rPr>
      </w:pPr>
      <w:r w:rsidRPr="00170ACB">
        <w:rPr>
          <w:color w:val="auto"/>
          <w:sz w:val="28"/>
        </w:rPr>
        <w:br w:type="page"/>
      </w:r>
      <w:r w:rsidR="00213B25" w:rsidRPr="00170ACB">
        <w:rPr>
          <w:color w:val="auto"/>
          <w:sz w:val="28"/>
          <w:szCs w:val="28"/>
        </w:rPr>
        <w:t>1</w:t>
      </w:r>
      <w:r w:rsidR="003A5203" w:rsidRPr="008A2B80">
        <w:rPr>
          <w:color w:val="auto"/>
          <w:sz w:val="28"/>
          <w:szCs w:val="28"/>
        </w:rPr>
        <w:t>.</w:t>
      </w:r>
      <w:r w:rsidR="000F78C5" w:rsidRPr="00170ACB">
        <w:rPr>
          <w:color w:val="auto"/>
          <w:sz w:val="28"/>
          <w:szCs w:val="28"/>
        </w:rPr>
        <w:t xml:space="preserve"> Институт несостоятельности (банкротства)</w:t>
      </w:r>
    </w:p>
    <w:p w:rsidR="003A5203" w:rsidRPr="008A2B80" w:rsidRDefault="003A5203" w:rsidP="003A5203">
      <w:pPr>
        <w:suppressAutoHyphens/>
        <w:spacing w:line="360" w:lineRule="auto"/>
        <w:ind w:firstLine="709"/>
        <w:jc w:val="both"/>
        <w:rPr>
          <w:color w:val="auto"/>
          <w:sz w:val="28"/>
          <w:szCs w:val="26"/>
        </w:rPr>
      </w:pPr>
    </w:p>
    <w:p w:rsidR="00DD5EBA" w:rsidRPr="00170ACB" w:rsidRDefault="00213B25" w:rsidP="003A5203">
      <w:pPr>
        <w:suppressAutoHyphens/>
        <w:spacing w:line="360" w:lineRule="auto"/>
        <w:ind w:firstLine="709"/>
        <w:jc w:val="both"/>
        <w:rPr>
          <w:color w:val="auto"/>
          <w:sz w:val="28"/>
          <w:szCs w:val="26"/>
        </w:rPr>
      </w:pPr>
      <w:r w:rsidRPr="00170ACB">
        <w:rPr>
          <w:color w:val="auto"/>
          <w:sz w:val="28"/>
          <w:szCs w:val="26"/>
        </w:rPr>
        <w:t>1.1</w:t>
      </w:r>
      <w:r w:rsidR="00DD5EBA" w:rsidRPr="00170ACB">
        <w:rPr>
          <w:color w:val="auto"/>
          <w:sz w:val="28"/>
          <w:szCs w:val="26"/>
        </w:rPr>
        <w:t xml:space="preserve"> Понятие критерии, признаки несостоятельности (банкротства)</w:t>
      </w:r>
    </w:p>
    <w:p w:rsidR="00DD5EBA" w:rsidRPr="00170ACB" w:rsidRDefault="00DD5EBA" w:rsidP="003A5203">
      <w:pPr>
        <w:suppressAutoHyphens/>
        <w:spacing w:line="360" w:lineRule="auto"/>
        <w:ind w:firstLine="709"/>
        <w:jc w:val="both"/>
        <w:rPr>
          <w:color w:val="auto"/>
          <w:sz w:val="28"/>
        </w:rPr>
      </w:pPr>
    </w:p>
    <w:p w:rsidR="00DD5EBA" w:rsidRPr="00170ACB" w:rsidRDefault="00DD5EBA" w:rsidP="003A5203">
      <w:pPr>
        <w:suppressAutoHyphens/>
        <w:spacing w:line="360" w:lineRule="auto"/>
        <w:ind w:firstLine="709"/>
        <w:jc w:val="both"/>
        <w:rPr>
          <w:color w:val="auto"/>
          <w:sz w:val="28"/>
        </w:rPr>
      </w:pPr>
      <w:r w:rsidRPr="00170ACB">
        <w:rPr>
          <w:color w:val="auto"/>
          <w:sz w:val="28"/>
        </w:rPr>
        <w:t>Несостоятельность (банкротство) – это признанная арбитражным судом неспособность должника в полном объеме удовлетворить требования кредиторов по денежным обязательствам</w:t>
      </w:r>
      <w:r w:rsidR="005C2969" w:rsidRPr="00170ACB">
        <w:rPr>
          <w:color w:val="auto"/>
          <w:sz w:val="28"/>
        </w:rPr>
        <w:t xml:space="preserve"> [1]</w:t>
      </w:r>
      <w:r w:rsidRPr="00170ACB">
        <w:rPr>
          <w:color w:val="auto"/>
          <w:sz w:val="28"/>
        </w:rPr>
        <w:t>. Важно понимать, что само по себе банкротство – это не просто установления определенного фактического состояния должника, это не только основание принудительной ликвидации компании или прекращения деятельности индивидуального предпринимателя в гражданско-правовом смысле. Банкротство – это довольно длительный судебный процесс, который направлен, в первую очередь, на спасение предприятия, оказавшегося в тяжелой финансовой ситуации, а не на распродажу его имущество.</w:t>
      </w:r>
    </w:p>
    <w:p w:rsidR="00DD5EBA" w:rsidRPr="00170ACB" w:rsidRDefault="00DD5EBA" w:rsidP="003A5203">
      <w:pPr>
        <w:suppressAutoHyphens/>
        <w:spacing w:line="360" w:lineRule="auto"/>
        <w:ind w:firstLine="709"/>
        <w:jc w:val="both"/>
        <w:rPr>
          <w:color w:val="auto"/>
          <w:sz w:val="28"/>
        </w:rPr>
      </w:pPr>
      <w:r w:rsidRPr="00170ACB">
        <w:rPr>
          <w:color w:val="auto"/>
          <w:sz w:val="28"/>
        </w:rPr>
        <w:t>Понятие несостоятельности определенным образом соотносится с понятием неплатежеспособности, которая может быть обусловлена разными причинами и состоит в том, что к моменту наступления срока платежа у лица отсутствуют в необходимом количестве средства платежа. Неплатежеспособность может быть относительной и абсолютной</w:t>
      </w:r>
      <w:r w:rsidR="005C2969" w:rsidRPr="00170ACB">
        <w:rPr>
          <w:color w:val="auto"/>
          <w:sz w:val="28"/>
        </w:rPr>
        <w:t xml:space="preserve"> [2]</w:t>
      </w:r>
      <w:r w:rsidRPr="00170ACB">
        <w:rPr>
          <w:color w:val="auto"/>
          <w:sz w:val="28"/>
        </w:rPr>
        <w:t>.</w:t>
      </w:r>
    </w:p>
    <w:p w:rsidR="00DD5EBA" w:rsidRPr="00170ACB" w:rsidRDefault="00DD5EBA" w:rsidP="003A5203">
      <w:pPr>
        <w:suppressAutoHyphens/>
        <w:spacing w:line="360" w:lineRule="auto"/>
        <w:ind w:firstLine="709"/>
        <w:jc w:val="both"/>
        <w:rPr>
          <w:color w:val="auto"/>
          <w:sz w:val="28"/>
        </w:rPr>
      </w:pPr>
      <w:r w:rsidRPr="00170ACB">
        <w:rPr>
          <w:color w:val="auto"/>
          <w:sz w:val="28"/>
        </w:rPr>
        <w:t>Относительная неплатежеспособность означает, что должник временно не обладает достаточными средствами для платежа. В этом случае конфликт между должником и его кредиторами может быть разрешен обычными гражданско-правовыми средствами, например, привлечением должника</w:t>
      </w:r>
      <w:r w:rsidR="00C22BD0" w:rsidRPr="00170ACB">
        <w:rPr>
          <w:color w:val="auto"/>
          <w:sz w:val="28"/>
        </w:rPr>
        <w:t xml:space="preserve"> к ответственности за просрочку исполнения обязательства уплатить деньги.</w:t>
      </w:r>
    </w:p>
    <w:p w:rsidR="00C22BD0" w:rsidRPr="00170ACB" w:rsidRDefault="00C22BD0" w:rsidP="003A5203">
      <w:pPr>
        <w:suppressAutoHyphens/>
        <w:spacing w:line="360" w:lineRule="auto"/>
        <w:ind w:firstLine="709"/>
        <w:jc w:val="both"/>
        <w:rPr>
          <w:color w:val="auto"/>
          <w:sz w:val="28"/>
        </w:rPr>
      </w:pPr>
      <w:r w:rsidRPr="00170ACB">
        <w:rPr>
          <w:color w:val="auto"/>
          <w:sz w:val="28"/>
        </w:rPr>
        <w:t>Абсолютная неплатежеспособность имеет место, когда лицо при обычном ведении дел не может погасить все свои обязательства, срок платежа по которым уже наступил. Абсолютная неплатежеспособность должника, удостоверенная арбитражным судом, называется несостоятельностью (банкротством).</w:t>
      </w:r>
    </w:p>
    <w:p w:rsidR="00C22BD0" w:rsidRPr="00170ACB" w:rsidRDefault="00C22BD0" w:rsidP="003A5203">
      <w:pPr>
        <w:suppressAutoHyphens/>
        <w:spacing w:line="360" w:lineRule="auto"/>
        <w:ind w:firstLine="709"/>
        <w:jc w:val="both"/>
        <w:rPr>
          <w:color w:val="auto"/>
          <w:sz w:val="28"/>
        </w:rPr>
      </w:pPr>
      <w:r w:rsidRPr="00170ACB">
        <w:rPr>
          <w:color w:val="auto"/>
          <w:sz w:val="28"/>
        </w:rPr>
        <w:t xml:space="preserve">В российском законодательстве термины </w:t>
      </w:r>
      <w:r w:rsidR="003A5203" w:rsidRPr="00170ACB">
        <w:rPr>
          <w:color w:val="auto"/>
          <w:sz w:val="28"/>
        </w:rPr>
        <w:t>"</w:t>
      </w:r>
      <w:r w:rsidRPr="00170ACB">
        <w:rPr>
          <w:color w:val="auto"/>
          <w:sz w:val="28"/>
        </w:rPr>
        <w:t>несостоятельность</w:t>
      </w:r>
      <w:r w:rsidR="003A5203" w:rsidRPr="00170ACB">
        <w:rPr>
          <w:color w:val="auto"/>
          <w:sz w:val="28"/>
        </w:rPr>
        <w:t>"</w:t>
      </w:r>
      <w:r w:rsidRPr="00170ACB">
        <w:rPr>
          <w:color w:val="auto"/>
          <w:sz w:val="28"/>
        </w:rPr>
        <w:t xml:space="preserve"> и </w:t>
      </w:r>
      <w:r w:rsidR="003A5203" w:rsidRPr="00170ACB">
        <w:rPr>
          <w:color w:val="auto"/>
          <w:sz w:val="28"/>
        </w:rPr>
        <w:t>"</w:t>
      </w:r>
      <w:r w:rsidRPr="00170ACB">
        <w:rPr>
          <w:color w:val="auto"/>
          <w:sz w:val="28"/>
        </w:rPr>
        <w:t>банкротство</w:t>
      </w:r>
      <w:r w:rsidR="003A5203" w:rsidRPr="00170ACB">
        <w:rPr>
          <w:color w:val="auto"/>
          <w:sz w:val="28"/>
        </w:rPr>
        <w:t>"</w:t>
      </w:r>
      <w:r w:rsidRPr="00170ACB">
        <w:rPr>
          <w:color w:val="auto"/>
          <w:sz w:val="28"/>
        </w:rPr>
        <w:t xml:space="preserve"> используются как синонимы. В других странах эти термины могут иметь различное значение. Обычно банкротство рассматривается как наиболее серьезный случай несостоятельности, связанный с уголовно наказуемым действиями должника, наносящими ущерб кредиторам</w:t>
      </w:r>
      <w:r w:rsidR="00321772" w:rsidRPr="00170ACB">
        <w:rPr>
          <w:color w:val="auto"/>
          <w:sz w:val="28"/>
        </w:rPr>
        <w:t xml:space="preserve"> [3]</w:t>
      </w:r>
      <w:r w:rsidRPr="00170ACB">
        <w:rPr>
          <w:color w:val="auto"/>
          <w:sz w:val="28"/>
        </w:rPr>
        <w:t xml:space="preserve">. </w:t>
      </w:r>
      <w:r w:rsidR="00B92C53" w:rsidRPr="00170ACB">
        <w:rPr>
          <w:color w:val="auto"/>
          <w:sz w:val="28"/>
        </w:rPr>
        <w:t>Последствия таких намерений (в частности, последствия фиктивного и преднамеренного банкротства) предусмотрены п.3 и 4 ст. 10 Закона о банкротстве, ст. 14.12, 14.13 КоАП РФ</w:t>
      </w:r>
      <w:r w:rsidR="00321772" w:rsidRPr="00170ACB">
        <w:rPr>
          <w:color w:val="auto"/>
          <w:sz w:val="28"/>
        </w:rPr>
        <w:t xml:space="preserve"> [4]</w:t>
      </w:r>
      <w:r w:rsidR="00B92C53" w:rsidRPr="00170ACB">
        <w:rPr>
          <w:color w:val="auto"/>
          <w:sz w:val="28"/>
        </w:rPr>
        <w:t xml:space="preserve"> и ст. 195-197 УК РФ</w:t>
      </w:r>
      <w:r w:rsidR="00321772" w:rsidRPr="00170ACB">
        <w:rPr>
          <w:color w:val="auto"/>
          <w:sz w:val="28"/>
        </w:rPr>
        <w:t xml:space="preserve"> [5]</w:t>
      </w:r>
      <w:r w:rsidR="00B92C53" w:rsidRPr="00170ACB">
        <w:rPr>
          <w:color w:val="auto"/>
          <w:sz w:val="28"/>
        </w:rPr>
        <w:t>.</w:t>
      </w:r>
    </w:p>
    <w:p w:rsidR="001E3936" w:rsidRPr="00170ACB" w:rsidRDefault="001E3936" w:rsidP="003A5203">
      <w:pPr>
        <w:suppressAutoHyphens/>
        <w:spacing w:line="360" w:lineRule="auto"/>
        <w:ind w:firstLine="709"/>
        <w:jc w:val="both"/>
        <w:rPr>
          <w:color w:val="auto"/>
          <w:sz w:val="28"/>
        </w:rPr>
      </w:pPr>
      <w:r w:rsidRPr="00170ACB">
        <w:rPr>
          <w:color w:val="auto"/>
          <w:sz w:val="28"/>
        </w:rPr>
        <w:t>Беляева О.А указывает, что банкротами могут быть и коммерческие, и некоммерческие организации. Однако среди коммерческих организаций процесс банкротства невозможно инициировать против унитарного предприятия, основанного на праве оперативного управления (казенного предприятия); среди некоммерческих организаций несостоятельными не могут быть признаны учреждения, политические партии и религиозные организации</w:t>
      </w:r>
      <w:r w:rsidR="00CE77ED" w:rsidRPr="00170ACB">
        <w:rPr>
          <w:color w:val="auto"/>
          <w:sz w:val="28"/>
        </w:rPr>
        <w:t xml:space="preserve"> [3]</w:t>
      </w:r>
      <w:r w:rsidRPr="00170ACB">
        <w:rPr>
          <w:color w:val="auto"/>
          <w:sz w:val="28"/>
        </w:rPr>
        <w:t>. Что касается граждан, то на сегодняшний день процедуры банкротства могут быть применены только в отношении индивидуальных предпринимателей. Нормы о банкротстве обычных физических лиц пока не применяются, так как они не соответствуют требованиям ст. 25 ГК РФ</w:t>
      </w:r>
      <w:r w:rsidR="00CE77ED" w:rsidRPr="00170ACB">
        <w:rPr>
          <w:color w:val="auto"/>
          <w:sz w:val="28"/>
        </w:rPr>
        <w:t xml:space="preserve"> [6]</w:t>
      </w:r>
      <w:r w:rsidRPr="00170ACB">
        <w:rPr>
          <w:color w:val="auto"/>
          <w:sz w:val="28"/>
        </w:rPr>
        <w:t>, предусматривающей несостоятельность только индивидуальных предпринимателей. Эти нормы начнут действовать с момента внесения соответствующих изменений в Гражданский кодекс РФ.</w:t>
      </w:r>
    </w:p>
    <w:p w:rsidR="001E3936" w:rsidRPr="00170ACB" w:rsidRDefault="001E3936" w:rsidP="003A5203">
      <w:pPr>
        <w:suppressAutoHyphens/>
        <w:spacing w:line="360" w:lineRule="auto"/>
        <w:ind w:firstLine="709"/>
        <w:jc w:val="both"/>
        <w:rPr>
          <w:color w:val="auto"/>
          <w:sz w:val="28"/>
        </w:rPr>
      </w:pPr>
      <w:r w:rsidRPr="00170ACB">
        <w:rPr>
          <w:color w:val="auto"/>
          <w:sz w:val="28"/>
        </w:rPr>
        <w:t>Для определения признаков банкротства используются два основных критерия: неоплатность и неплатежеспособность. Неоплатность долгов означает, что сумма обязательств превысила стоимость имущества должника. Иными словами, нет никакой возможности оплатить долги перед кредиторами, наступило абсолютное банкротство. Однако применение такого критерия на практике приводит к тому, что кредиторам для возбуждения производства по делу о несостоятельности самим приходится заниматься представлением доказательств превышения обязательств должника над его активами. Очевидно, что получение подобной информации по многим причинам может быть затруднительным.</w:t>
      </w:r>
    </w:p>
    <w:p w:rsidR="001E3936" w:rsidRPr="00170ACB" w:rsidRDefault="001E3936" w:rsidP="003A5203">
      <w:pPr>
        <w:suppressAutoHyphens/>
        <w:spacing w:line="360" w:lineRule="auto"/>
        <w:ind w:firstLine="709"/>
        <w:jc w:val="both"/>
        <w:rPr>
          <w:color w:val="auto"/>
          <w:sz w:val="28"/>
        </w:rPr>
      </w:pPr>
      <w:r w:rsidRPr="00170ACB">
        <w:rPr>
          <w:color w:val="auto"/>
          <w:sz w:val="28"/>
        </w:rPr>
        <w:t>Поэтому в нашем законодательстве критерий неоплатности применяется лишь в отношении граждан, а должник — юридическое лицо может быть признан банкротом в случае его неплатежеспособности, т.е. фактической неоплаты задолженности</w:t>
      </w:r>
      <w:r w:rsidR="00282160" w:rsidRPr="00170ACB">
        <w:rPr>
          <w:color w:val="auto"/>
          <w:sz w:val="28"/>
        </w:rPr>
        <w:t xml:space="preserve"> [3]</w:t>
      </w:r>
      <w:r w:rsidRPr="00170ACB">
        <w:rPr>
          <w:color w:val="auto"/>
          <w:sz w:val="28"/>
        </w:rPr>
        <w:t>.</w:t>
      </w:r>
    </w:p>
    <w:p w:rsidR="00B92C53" w:rsidRPr="00170ACB" w:rsidRDefault="00B92C53" w:rsidP="003A5203">
      <w:pPr>
        <w:suppressAutoHyphens/>
        <w:spacing w:line="360" w:lineRule="auto"/>
        <w:ind w:firstLine="709"/>
        <w:jc w:val="both"/>
        <w:rPr>
          <w:color w:val="auto"/>
          <w:sz w:val="28"/>
        </w:rPr>
      </w:pPr>
      <w:r w:rsidRPr="00170ACB">
        <w:rPr>
          <w:color w:val="auto"/>
          <w:sz w:val="28"/>
        </w:rPr>
        <w:t>Попондопуло В.Ф. отмечает, что гражданин считается неспособным удовлетворить требования кредиторов при наличии трех дополнительных признаков:</w:t>
      </w:r>
    </w:p>
    <w:p w:rsidR="00B92C53" w:rsidRPr="00170ACB" w:rsidRDefault="00B92C53" w:rsidP="003A5203">
      <w:pPr>
        <w:numPr>
          <w:ilvl w:val="0"/>
          <w:numId w:val="1"/>
        </w:numPr>
        <w:suppressAutoHyphens/>
        <w:spacing w:line="360" w:lineRule="auto"/>
        <w:ind w:left="0" w:firstLine="709"/>
        <w:jc w:val="both"/>
        <w:rPr>
          <w:color w:val="auto"/>
          <w:sz w:val="28"/>
        </w:rPr>
      </w:pPr>
      <w:r w:rsidRPr="00170ACB">
        <w:rPr>
          <w:color w:val="auto"/>
          <w:sz w:val="28"/>
        </w:rPr>
        <w:t>соответствующие обязанности не исполнены им в течение трех месяцев с момента наступления срока их исполнения;</w:t>
      </w:r>
    </w:p>
    <w:p w:rsidR="00B92C53" w:rsidRPr="00170ACB" w:rsidRDefault="00B92C53" w:rsidP="003A5203">
      <w:pPr>
        <w:numPr>
          <w:ilvl w:val="0"/>
          <w:numId w:val="1"/>
        </w:numPr>
        <w:suppressAutoHyphens/>
        <w:spacing w:line="360" w:lineRule="auto"/>
        <w:ind w:left="0" w:firstLine="709"/>
        <w:jc w:val="both"/>
        <w:rPr>
          <w:color w:val="auto"/>
          <w:sz w:val="28"/>
        </w:rPr>
      </w:pPr>
      <w:r w:rsidRPr="00170ACB">
        <w:rPr>
          <w:color w:val="auto"/>
          <w:sz w:val="28"/>
        </w:rPr>
        <w:t>требования кредиторов к гражданину-должнику в совокупности составляют не менее 10 тыс. рублей;</w:t>
      </w:r>
    </w:p>
    <w:p w:rsidR="00B92C53" w:rsidRPr="00170ACB" w:rsidRDefault="00B92C53" w:rsidP="003A5203">
      <w:pPr>
        <w:numPr>
          <w:ilvl w:val="0"/>
          <w:numId w:val="1"/>
        </w:numPr>
        <w:suppressAutoHyphens/>
        <w:spacing w:line="360" w:lineRule="auto"/>
        <w:ind w:left="0" w:firstLine="709"/>
        <w:jc w:val="both"/>
        <w:rPr>
          <w:color w:val="auto"/>
          <w:sz w:val="28"/>
        </w:rPr>
      </w:pPr>
      <w:r w:rsidRPr="00170ACB">
        <w:rPr>
          <w:color w:val="auto"/>
          <w:sz w:val="28"/>
        </w:rPr>
        <w:t>сумма долгов гражданина превышает стоимость принадлежащего ему имущества.</w:t>
      </w:r>
    </w:p>
    <w:p w:rsidR="00B92C53" w:rsidRPr="00170ACB" w:rsidRDefault="001E3936" w:rsidP="003A5203">
      <w:pPr>
        <w:suppressAutoHyphens/>
        <w:spacing w:line="360" w:lineRule="auto"/>
        <w:ind w:firstLine="709"/>
        <w:jc w:val="both"/>
        <w:rPr>
          <w:color w:val="auto"/>
          <w:sz w:val="28"/>
        </w:rPr>
      </w:pPr>
      <w:r w:rsidRPr="00170ACB">
        <w:rPr>
          <w:color w:val="auto"/>
          <w:sz w:val="28"/>
        </w:rPr>
        <w:t>Таким образом, в основе признания банкротом должника-гражданина лежит критерий его неоплатности.</w:t>
      </w:r>
    </w:p>
    <w:p w:rsidR="001E3936" w:rsidRPr="00170ACB" w:rsidRDefault="001E3936" w:rsidP="003A5203">
      <w:pPr>
        <w:suppressAutoHyphens/>
        <w:spacing w:line="360" w:lineRule="auto"/>
        <w:ind w:firstLine="709"/>
        <w:jc w:val="both"/>
        <w:rPr>
          <w:color w:val="auto"/>
          <w:sz w:val="28"/>
        </w:rPr>
      </w:pPr>
      <w:r w:rsidRPr="00170ACB">
        <w:rPr>
          <w:color w:val="auto"/>
          <w:sz w:val="28"/>
        </w:rPr>
        <w:t>Юридическое лицо – должник считается неспособным удовлетворить требования кредиторов при наличии двух специальных признаков:</w:t>
      </w:r>
    </w:p>
    <w:p w:rsidR="001E3936" w:rsidRPr="00170ACB" w:rsidRDefault="001E3936" w:rsidP="003A5203">
      <w:pPr>
        <w:numPr>
          <w:ilvl w:val="0"/>
          <w:numId w:val="4"/>
        </w:numPr>
        <w:suppressAutoHyphens/>
        <w:spacing w:line="360" w:lineRule="auto"/>
        <w:ind w:left="0" w:firstLine="709"/>
        <w:jc w:val="both"/>
        <w:rPr>
          <w:color w:val="auto"/>
          <w:sz w:val="28"/>
        </w:rPr>
      </w:pPr>
      <w:r w:rsidRPr="00170ACB">
        <w:rPr>
          <w:color w:val="auto"/>
          <w:sz w:val="28"/>
        </w:rPr>
        <w:t>соответствующие обязанности не исполнены им в течение трех месяцев с момента наступления срока их исполнения, если иной срок не предусмотрен законом (например, для кредитных организаций он составляет 14 дней);</w:t>
      </w:r>
    </w:p>
    <w:p w:rsidR="001E3936" w:rsidRPr="00170ACB" w:rsidRDefault="001E3936" w:rsidP="003A5203">
      <w:pPr>
        <w:numPr>
          <w:ilvl w:val="0"/>
          <w:numId w:val="4"/>
        </w:numPr>
        <w:suppressAutoHyphens/>
        <w:spacing w:line="360" w:lineRule="auto"/>
        <w:ind w:left="0" w:firstLine="709"/>
        <w:jc w:val="both"/>
        <w:rPr>
          <w:color w:val="auto"/>
          <w:sz w:val="28"/>
        </w:rPr>
      </w:pPr>
      <w:r w:rsidRPr="00170ACB">
        <w:rPr>
          <w:color w:val="auto"/>
          <w:sz w:val="28"/>
        </w:rPr>
        <w:t>требования кредиторов к юридическому лицу – должнику в совокупности составляют не менее 100 тыс. рублей, если иной размер не предусмотрен законом</w:t>
      </w:r>
      <w:r w:rsidR="00282160" w:rsidRPr="00170ACB">
        <w:rPr>
          <w:color w:val="auto"/>
          <w:sz w:val="28"/>
        </w:rPr>
        <w:t xml:space="preserve"> [2]</w:t>
      </w:r>
      <w:r w:rsidRPr="00170ACB">
        <w:rPr>
          <w:color w:val="auto"/>
          <w:sz w:val="28"/>
        </w:rPr>
        <w:t>.</w:t>
      </w:r>
    </w:p>
    <w:p w:rsidR="001E3936" w:rsidRPr="00170ACB" w:rsidRDefault="001E3936" w:rsidP="003A5203">
      <w:pPr>
        <w:suppressAutoHyphens/>
        <w:spacing w:line="360" w:lineRule="auto"/>
        <w:ind w:firstLine="709"/>
        <w:jc w:val="both"/>
        <w:rPr>
          <w:color w:val="auto"/>
          <w:sz w:val="28"/>
        </w:rPr>
      </w:pPr>
      <w:r w:rsidRPr="00170ACB">
        <w:rPr>
          <w:color w:val="auto"/>
          <w:sz w:val="28"/>
        </w:rPr>
        <w:t>Следовательно, в основе признания банкротом должника – юридического лица лежит критерий его неплатежеспособности, т.е. предполагаемой неоплатности.</w:t>
      </w:r>
    </w:p>
    <w:p w:rsidR="001E3936" w:rsidRPr="00170ACB" w:rsidRDefault="001E3936" w:rsidP="003A5203">
      <w:pPr>
        <w:suppressAutoHyphens/>
        <w:spacing w:line="360" w:lineRule="auto"/>
        <w:ind w:firstLine="709"/>
        <w:jc w:val="both"/>
        <w:rPr>
          <w:color w:val="auto"/>
          <w:sz w:val="28"/>
        </w:rPr>
      </w:pPr>
      <w:r w:rsidRPr="00170ACB">
        <w:rPr>
          <w:color w:val="auto"/>
          <w:sz w:val="28"/>
        </w:rPr>
        <w:t>Признаки банкротства можно разделить на сущностные, т.е. необходимые и достаточные для квалификации банкротства должника, и внешние, служащие основанием для принятия арбитражным судом заявления о признании</w:t>
      </w:r>
      <w:r w:rsidR="00753EFB" w:rsidRPr="00170ACB">
        <w:rPr>
          <w:color w:val="auto"/>
          <w:sz w:val="28"/>
        </w:rPr>
        <w:t xml:space="preserve"> должника банкротом и возбуждения производства по делу.</w:t>
      </w:r>
    </w:p>
    <w:p w:rsidR="00753EFB" w:rsidRPr="00170ACB" w:rsidRDefault="00753EFB" w:rsidP="003A5203">
      <w:pPr>
        <w:suppressAutoHyphens/>
        <w:spacing w:line="360" w:lineRule="auto"/>
        <w:ind w:firstLine="709"/>
        <w:jc w:val="both"/>
        <w:rPr>
          <w:color w:val="auto"/>
          <w:sz w:val="28"/>
        </w:rPr>
      </w:pPr>
      <w:r w:rsidRPr="00170ACB">
        <w:rPr>
          <w:color w:val="auto"/>
          <w:sz w:val="28"/>
        </w:rPr>
        <w:t>К сущностным признакам относятся:</w:t>
      </w:r>
    </w:p>
    <w:p w:rsidR="00753EFB" w:rsidRPr="00170ACB" w:rsidRDefault="00753EFB" w:rsidP="003A5203">
      <w:pPr>
        <w:numPr>
          <w:ilvl w:val="0"/>
          <w:numId w:val="5"/>
        </w:numPr>
        <w:tabs>
          <w:tab w:val="clear" w:pos="1428"/>
          <w:tab w:val="num" w:pos="900"/>
        </w:tabs>
        <w:suppressAutoHyphens/>
        <w:spacing w:line="360" w:lineRule="auto"/>
        <w:ind w:left="0" w:firstLine="709"/>
        <w:jc w:val="both"/>
        <w:rPr>
          <w:color w:val="auto"/>
          <w:sz w:val="28"/>
        </w:rPr>
      </w:pPr>
      <w:r w:rsidRPr="00170ACB">
        <w:rPr>
          <w:color w:val="auto"/>
          <w:sz w:val="28"/>
        </w:rPr>
        <w:t>неспособность должника в полном объеме удовлетворить требования кредиторов;</w:t>
      </w:r>
    </w:p>
    <w:p w:rsidR="00753EFB" w:rsidRPr="00170ACB" w:rsidRDefault="00753EFB" w:rsidP="003A5203">
      <w:pPr>
        <w:numPr>
          <w:ilvl w:val="0"/>
          <w:numId w:val="5"/>
        </w:numPr>
        <w:tabs>
          <w:tab w:val="clear" w:pos="1428"/>
          <w:tab w:val="num" w:pos="900"/>
        </w:tabs>
        <w:suppressAutoHyphens/>
        <w:spacing w:line="360" w:lineRule="auto"/>
        <w:ind w:left="0" w:firstLine="709"/>
        <w:jc w:val="both"/>
        <w:rPr>
          <w:color w:val="auto"/>
          <w:sz w:val="28"/>
        </w:rPr>
      </w:pPr>
      <w:r w:rsidRPr="00170ACB">
        <w:rPr>
          <w:color w:val="auto"/>
          <w:sz w:val="28"/>
        </w:rPr>
        <w:t>превышения суммы обязательств должника над стоимостью принадлежащего ему имущества.</w:t>
      </w:r>
    </w:p>
    <w:p w:rsidR="003A5203" w:rsidRPr="00170ACB" w:rsidRDefault="00753EFB" w:rsidP="003A5203">
      <w:pPr>
        <w:suppressAutoHyphens/>
        <w:spacing w:line="360" w:lineRule="auto"/>
        <w:ind w:firstLine="709"/>
        <w:jc w:val="both"/>
        <w:rPr>
          <w:color w:val="auto"/>
          <w:sz w:val="28"/>
        </w:rPr>
      </w:pPr>
      <w:r w:rsidRPr="00170ACB">
        <w:rPr>
          <w:color w:val="auto"/>
          <w:sz w:val="28"/>
        </w:rPr>
        <w:t>Эти признаки неочевидны, поэтому они устанавливаются арбитражным судом в ходе рассмотрения дела о банкротстве.</w:t>
      </w:r>
    </w:p>
    <w:p w:rsidR="00753EFB" w:rsidRPr="00170ACB" w:rsidRDefault="00753EFB" w:rsidP="003A5203">
      <w:pPr>
        <w:suppressAutoHyphens/>
        <w:spacing w:line="360" w:lineRule="auto"/>
        <w:ind w:firstLine="709"/>
        <w:jc w:val="both"/>
        <w:rPr>
          <w:color w:val="auto"/>
          <w:sz w:val="28"/>
        </w:rPr>
      </w:pPr>
      <w:r w:rsidRPr="00170ACB">
        <w:rPr>
          <w:color w:val="auto"/>
          <w:sz w:val="28"/>
        </w:rPr>
        <w:t>Дело о банкротстве может быть возбуждено и рассмотрено в целях установления (наличия или отсутствия) сущностных признаков банкротства при наличия внешних (очевидных) признаков банкротства:</w:t>
      </w:r>
    </w:p>
    <w:p w:rsidR="00753EFB" w:rsidRPr="00170ACB" w:rsidRDefault="00753EFB" w:rsidP="003A5203">
      <w:pPr>
        <w:numPr>
          <w:ilvl w:val="0"/>
          <w:numId w:val="6"/>
        </w:numPr>
        <w:tabs>
          <w:tab w:val="clear" w:pos="1428"/>
          <w:tab w:val="num" w:pos="900"/>
        </w:tabs>
        <w:suppressAutoHyphens/>
        <w:spacing w:line="360" w:lineRule="auto"/>
        <w:ind w:left="0" w:firstLine="709"/>
        <w:jc w:val="both"/>
        <w:rPr>
          <w:color w:val="auto"/>
          <w:sz w:val="28"/>
        </w:rPr>
      </w:pPr>
      <w:r w:rsidRPr="00170ACB">
        <w:rPr>
          <w:color w:val="auto"/>
          <w:sz w:val="28"/>
        </w:rPr>
        <w:t>приостановления должником платежей в течение трех месяцев с момента наступления срока их исполнения;</w:t>
      </w:r>
    </w:p>
    <w:p w:rsidR="00BD3AAA" w:rsidRPr="00170ACB" w:rsidRDefault="00753EFB" w:rsidP="003A5203">
      <w:pPr>
        <w:numPr>
          <w:ilvl w:val="0"/>
          <w:numId w:val="6"/>
        </w:numPr>
        <w:tabs>
          <w:tab w:val="clear" w:pos="1428"/>
          <w:tab w:val="num" w:pos="900"/>
        </w:tabs>
        <w:suppressAutoHyphens/>
        <w:spacing w:line="360" w:lineRule="auto"/>
        <w:ind w:left="0" w:firstLine="709"/>
        <w:jc w:val="both"/>
        <w:rPr>
          <w:color w:val="auto"/>
          <w:sz w:val="28"/>
        </w:rPr>
      </w:pPr>
      <w:r w:rsidRPr="00170ACB">
        <w:rPr>
          <w:color w:val="auto"/>
          <w:sz w:val="28"/>
        </w:rPr>
        <w:t>величины требований кредиторов к должнику-гражданину не менее 10 тыс. рублей.</w:t>
      </w:r>
    </w:p>
    <w:p w:rsidR="00753EFB" w:rsidRPr="00170ACB" w:rsidRDefault="00753EFB" w:rsidP="003A5203">
      <w:pPr>
        <w:numPr>
          <w:ilvl w:val="0"/>
          <w:numId w:val="6"/>
        </w:numPr>
        <w:tabs>
          <w:tab w:val="clear" w:pos="1428"/>
          <w:tab w:val="num" w:pos="900"/>
        </w:tabs>
        <w:suppressAutoHyphens/>
        <w:spacing w:line="360" w:lineRule="auto"/>
        <w:ind w:left="0" w:firstLine="709"/>
        <w:jc w:val="both"/>
        <w:rPr>
          <w:color w:val="auto"/>
          <w:sz w:val="28"/>
        </w:rPr>
      </w:pPr>
      <w:r w:rsidRPr="00170ACB">
        <w:rPr>
          <w:color w:val="auto"/>
          <w:sz w:val="28"/>
        </w:rPr>
        <w:t>величины требований кредиторов к должнику – юридическому лицу не менее 100 тыс. рублей.</w:t>
      </w:r>
    </w:p>
    <w:p w:rsidR="00C22BD0" w:rsidRPr="00170ACB" w:rsidRDefault="00BD3AAA" w:rsidP="003A5203">
      <w:pPr>
        <w:suppressAutoHyphens/>
        <w:spacing w:line="360" w:lineRule="auto"/>
        <w:ind w:firstLine="709"/>
        <w:jc w:val="both"/>
        <w:rPr>
          <w:color w:val="auto"/>
          <w:sz w:val="28"/>
        </w:rPr>
      </w:pPr>
      <w:r w:rsidRPr="00170ACB">
        <w:rPr>
          <w:color w:val="auto"/>
          <w:sz w:val="28"/>
        </w:rPr>
        <w:t>Наличие внешних признаков банкротства еще не означает собственно банкротства. Внешние признаки свидетельствуют лишь о неплатежеспособности должника и являются материально-правовым основанием для подачи в арбитражный суд заявления о признании должника банкротом. И только в ходе судебного разбирательства можно установить природу неплатежеспособности должника, сопровождается ли она наличием сущностных признаков банкротства или нет.</w:t>
      </w:r>
    </w:p>
    <w:p w:rsidR="00BD3AAA" w:rsidRPr="00170ACB" w:rsidRDefault="00BD3AAA" w:rsidP="003A5203">
      <w:pPr>
        <w:suppressAutoHyphens/>
        <w:spacing w:line="360" w:lineRule="auto"/>
        <w:ind w:firstLine="709"/>
        <w:jc w:val="both"/>
        <w:rPr>
          <w:color w:val="auto"/>
          <w:sz w:val="28"/>
        </w:rPr>
      </w:pPr>
      <w:r w:rsidRPr="00170ACB">
        <w:rPr>
          <w:color w:val="auto"/>
          <w:sz w:val="28"/>
        </w:rPr>
        <w:t>Для определения наличия признаков банкротства учитываются:</w:t>
      </w:r>
    </w:p>
    <w:p w:rsidR="00BD3AAA" w:rsidRPr="00170ACB" w:rsidRDefault="00BD3AAA" w:rsidP="003A5203">
      <w:pPr>
        <w:suppressAutoHyphens/>
        <w:spacing w:line="360" w:lineRule="auto"/>
        <w:ind w:firstLine="709"/>
        <w:jc w:val="both"/>
        <w:rPr>
          <w:color w:val="auto"/>
          <w:sz w:val="28"/>
        </w:rPr>
      </w:pPr>
      <w:r w:rsidRPr="00170ACB">
        <w:rPr>
          <w:color w:val="auto"/>
          <w:sz w:val="28"/>
        </w:rPr>
        <w:t>1) размер денежных обязательств, за исключением обязательств перед гражданами, перед которыми должник несет ответственность за причинения вреда жизни и здоровью; обязательств по выплате выходных пособий и оплате труда лиц, работающих по трудовому договору; обязательств по выплате вознаграждения по авторским договорам; обязательств перед учредителями (участниками) должника, вытекающими из такого участия;</w:t>
      </w:r>
    </w:p>
    <w:p w:rsidR="00BD3AAA" w:rsidRPr="00170ACB" w:rsidRDefault="00BD3AAA" w:rsidP="003A5203">
      <w:pPr>
        <w:suppressAutoHyphens/>
        <w:spacing w:line="360" w:lineRule="auto"/>
        <w:ind w:firstLine="709"/>
        <w:jc w:val="both"/>
        <w:rPr>
          <w:color w:val="auto"/>
          <w:sz w:val="28"/>
        </w:rPr>
      </w:pPr>
      <w:r w:rsidRPr="00170ACB">
        <w:rPr>
          <w:color w:val="auto"/>
          <w:sz w:val="28"/>
        </w:rPr>
        <w:t>2) размер обязательных платежей в бюджеты и внебюджетные фонды</w:t>
      </w:r>
      <w:r w:rsidR="00826A5E" w:rsidRPr="00170ACB">
        <w:rPr>
          <w:color w:val="auto"/>
          <w:sz w:val="28"/>
        </w:rPr>
        <w:t xml:space="preserve"> [7]</w:t>
      </w:r>
      <w:r w:rsidRPr="00170ACB">
        <w:rPr>
          <w:color w:val="auto"/>
          <w:sz w:val="28"/>
        </w:rPr>
        <w:t>.</w:t>
      </w:r>
    </w:p>
    <w:p w:rsidR="001C2D67" w:rsidRPr="00170ACB" w:rsidRDefault="001C2D67" w:rsidP="003A5203">
      <w:pPr>
        <w:suppressAutoHyphens/>
        <w:spacing w:line="360" w:lineRule="auto"/>
        <w:ind w:firstLine="709"/>
        <w:jc w:val="both"/>
        <w:rPr>
          <w:color w:val="auto"/>
          <w:sz w:val="28"/>
        </w:rPr>
      </w:pPr>
      <w:r w:rsidRPr="00170ACB">
        <w:rPr>
          <w:color w:val="auto"/>
          <w:sz w:val="28"/>
        </w:rPr>
        <w:t>Итак, на основании вышеизложенного можно сделать вывод о том, что понятие несостоятельности так или иначе соотносится с понятием неплатежеспособности, которая объясняется различными причинами и состоит в том, что к моменту наступления срока платежа у лица отсутствует необходимое количество средств платежа.</w:t>
      </w:r>
      <w:r w:rsidR="003A5203" w:rsidRPr="00170ACB">
        <w:rPr>
          <w:color w:val="auto"/>
          <w:sz w:val="28"/>
        </w:rPr>
        <w:t xml:space="preserve"> </w:t>
      </w:r>
      <w:r w:rsidRPr="00170ACB">
        <w:rPr>
          <w:color w:val="auto"/>
          <w:sz w:val="28"/>
        </w:rPr>
        <w:t>Применительно к критериям банкротства можно отметить, что в нашем законодательстве критерий неоплатности применяется лишь в отношении граждан, а должник — юридическое лицо может быть признан банкротом в случае его неплатежеспособности, т.е. фактической неоплаты задолженности.</w:t>
      </w:r>
    </w:p>
    <w:p w:rsidR="001C2D67" w:rsidRPr="00170ACB" w:rsidRDefault="001C2D67" w:rsidP="003A5203">
      <w:pPr>
        <w:suppressAutoHyphens/>
        <w:spacing w:line="360" w:lineRule="auto"/>
        <w:ind w:firstLine="709"/>
        <w:jc w:val="both"/>
        <w:rPr>
          <w:color w:val="auto"/>
          <w:sz w:val="28"/>
        </w:rPr>
      </w:pPr>
    </w:p>
    <w:p w:rsidR="00BD3AAA" w:rsidRPr="00170ACB" w:rsidRDefault="00213B25" w:rsidP="003A5203">
      <w:pPr>
        <w:suppressAutoHyphens/>
        <w:spacing w:line="360" w:lineRule="auto"/>
        <w:ind w:firstLine="709"/>
        <w:jc w:val="both"/>
        <w:rPr>
          <w:color w:val="auto"/>
          <w:sz w:val="28"/>
          <w:szCs w:val="26"/>
        </w:rPr>
      </w:pPr>
      <w:r w:rsidRPr="00170ACB">
        <w:rPr>
          <w:color w:val="auto"/>
          <w:sz w:val="28"/>
          <w:szCs w:val="26"/>
        </w:rPr>
        <w:t>1.2</w:t>
      </w:r>
      <w:r w:rsidR="00BD3AAA" w:rsidRPr="00170ACB">
        <w:rPr>
          <w:color w:val="auto"/>
          <w:sz w:val="28"/>
          <w:szCs w:val="26"/>
        </w:rPr>
        <w:t xml:space="preserve"> Принципы правового регулирования института несостоятельности</w:t>
      </w:r>
    </w:p>
    <w:p w:rsidR="003A5203" w:rsidRPr="008A2B80" w:rsidRDefault="003A5203" w:rsidP="003A5203">
      <w:pPr>
        <w:suppressAutoHyphens/>
        <w:spacing w:line="360" w:lineRule="auto"/>
        <w:ind w:firstLine="709"/>
        <w:jc w:val="both"/>
        <w:rPr>
          <w:color w:val="auto"/>
          <w:sz w:val="28"/>
        </w:rPr>
      </w:pPr>
    </w:p>
    <w:p w:rsidR="00B24652" w:rsidRPr="00170ACB" w:rsidRDefault="00B24652" w:rsidP="003A5203">
      <w:pPr>
        <w:suppressAutoHyphens/>
        <w:spacing w:line="360" w:lineRule="auto"/>
        <w:ind w:firstLine="709"/>
        <w:jc w:val="both"/>
        <w:rPr>
          <w:color w:val="auto"/>
          <w:sz w:val="28"/>
        </w:rPr>
      </w:pPr>
      <w:r w:rsidRPr="00170ACB">
        <w:rPr>
          <w:color w:val="auto"/>
          <w:sz w:val="28"/>
        </w:rPr>
        <w:t>Обратимся к истории правового регулирования института банкротства.</w:t>
      </w:r>
    </w:p>
    <w:p w:rsidR="00B24652" w:rsidRPr="00170ACB" w:rsidRDefault="00B24652" w:rsidP="003A5203">
      <w:pPr>
        <w:suppressAutoHyphens/>
        <w:spacing w:line="360" w:lineRule="auto"/>
        <w:ind w:firstLine="709"/>
        <w:jc w:val="both"/>
        <w:rPr>
          <w:color w:val="auto"/>
          <w:sz w:val="28"/>
        </w:rPr>
      </w:pPr>
      <w:r w:rsidRPr="00170ACB">
        <w:rPr>
          <w:color w:val="auto"/>
          <w:sz w:val="28"/>
        </w:rPr>
        <w:t>Возрождение института банкротства можно связать со становлением в России основ рыночных отношений в конце 80-х начале 90-г гг, когда встала необходимость законодательного урегулирования оснований и последствий несостоятельности</w:t>
      </w:r>
      <w:r w:rsidR="00826A5E" w:rsidRPr="00170ACB">
        <w:rPr>
          <w:color w:val="auto"/>
          <w:sz w:val="28"/>
        </w:rPr>
        <w:t>[8]</w:t>
      </w:r>
      <w:r w:rsidRPr="00170ACB">
        <w:rPr>
          <w:color w:val="auto"/>
          <w:sz w:val="28"/>
        </w:rPr>
        <w:t>.</w:t>
      </w:r>
    </w:p>
    <w:p w:rsidR="00B24652" w:rsidRPr="00170ACB" w:rsidRDefault="00B24652" w:rsidP="003A5203">
      <w:pPr>
        <w:suppressAutoHyphens/>
        <w:spacing w:line="360" w:lineRule="auto"/>
        <w:ind w:firstLine="709"/>
        <w:jc w:val="both"/>
        <w:rPr>
          <w:color w:val="auto"/>
          <w:sz w:val="28"/>
        </w:rPr>
      </w:pPr>
      <w:r w:rsidRPr="00170ACB">
        <w:rPr>
          <w:color w:val="auto"/>
          <w:sz w:val="28"/>
        </w:rPr>
        <w:t xml:space="preserve">Первым законодательным актом стал Закон РФ от 19 ноября </w:t>
      </w:r>
      <w:smartTag w:uri="urn:schemas-microsoft-com:office:smarttags" w:element="metricconverter">
        <w:smartTagPr>
          <w:attr w:name="ProductID" w:val="1992 г"/>
        </w:smartTagPr>
        <w:r w:rsidRPr="00170ACB">
          <w:rPr>
            <w:color w:val="auto"/>
            <w:sz w:val="28"/>
          </w:rPr>
          <w:t>1992 г</w:t>
        </w:r>
      </w:smartTag>
      <w:r w:rsidRPr="00170ACB">
        <w:rPr>
          <w:color w:val="auto"/>
          <w:sz w:val="28"/>
        </w:rPr>
        <w:t xml:space="preserve">. №3929-I </w:t>
      </w:r>
      <w:r w:rsidR="003A5203" w:rsidRPr="00170ACB">
        <w:rPr>
          <w:color w:val="auto"/>
          <w:sz w:val="28"/>
        </w:rPr>
        <w:t>"</w:t>
      </w:r>
      <w:r w:rsidRPr="00170ACB">
        <w:rPr>
          <w:color w:val="auto"/>
          <w:sz w:val="28"/>
        </w:rPr>
        <w:t>О несостоятельности (банкротстве) предприятий</w:t>
      </w:r>
      <w:r w:rsidR="003A5203" w:rsidRPr="00170ACB">
        <w:rPr>
          <w:color w:val="auto"/>
          <w:sz w:val="28"/>
        </w:rPr>
        <w:t>"</w:t>
      </w:r>
      <w:r w:rsidR="00826A5E" w:rsidRPr="00170ACB">
        <w:rPr>
          <w:color w:val="auto"/>
          <w:sz w:val="28"/>
        </w:rPr>
        <w:t xml:space="preserve"> [9]</w:t>
      </w:r>
      <w:r w:rsidRPr="00170ACB">
        <w:rPr>
          <w:color w:val="auto"/>
          <w:sz w:val="28"/>
        </w:rPr>
        <w:t>. Закон действовал шесть лет. За время его правоприменения были приняты десятки разноуровневых актов, выработалась огромная практика, показавшая множество недостатков действующего акта; параллельно велась разработка нового законодательного акта.</w:t>
      </w:r>
    </w:p>
    <w:p w:rsidR="003A5203" w:rsidRPr="00170ACB" w:rsidRDefault="00B24652" w:rsidP="003A5203">
      <w:pPr>
        <w:suppressAutoHyphens/>
        <w:spacing w:line="360" w:lineRule="auto"/>
        <w:ind w:firstLine="709"/>
        <w:jc w:val="both"/>
        <w:rPr>
          <w:color w:val="auto"/>
          <w:sz w:val="28"/>
        </w:rPr>
      </w:pPr>
      <w:r w:rsidRPr="00170ACB">
        <w:rPr>
          <w:color w:val="auto"/>
          <w:sz w:val="28"/>
        </w:rPr>
        <w:t>Несмотря на свои новаторские идеи, Закон 1992 года далеко не являлся идеальным.</w:t>
      </w:r>
    </w:p>
    <w:p w:rsidR="00B24652" w:rsidRPr="00170ACB" w:rsidRDefault="00B24652" w:rsidP="003A5203">
      <w:pPr>
        <w:suppressAutoHyphens/>
        <w:spacing w:line="360" w:lineRule="auto"/>
        <w:ind w:firstLine="709"/>
        <w:jc w:val="both"/>
        <w:rPr>
          <w:color w:val="auto"/>
          <w:sz w:val="28"/>
        </w:rPr>
      </w:pPr>
      <w:r w:rsidRPr="00170ACB">
        <w:rPr>
          <w:color w:val="auto"/>
          <w:sz w:val="28"/>
        </w:rPr>
        <w:t xml:space="preserve">Один из наиболее ярких отрицательных моментов старого закона, отмечавшийся многими учеными, - применение в качестве критерия несостоятельности) принципа неоплатности. Как отмечают исследователи, нормы Закона создавали </w:t>
      </w:r>
      <w:r w:rsidR="003A5203" w:rsidRPr="00170ACB">
        <w:rPr>
          <w:color w:val="auto"/>
          <w:sz w:val="28"/>
        </w:rPr>
        <w:t>"</w:t>
      </w:r>
      <w:r w:rsidRPr="00170ACB">
        <w:rPr>
          <w:color w:val="auto"/>
          <w:sz w:val="28"/>
        </w:rPr>
        <w:t>принцип домино</w:t>
      </w:r>
      <w:r w:rsidR="003A5203" w:rsidRPr="00170ACB">
        <w:rPr>
          <w:color w:val="auto"/>
          <w:sz w:val="28"/>
        </w:rPr>
        <w:t>"</w:t>
      </w:r>
      <w:r w:rsidRPr="00170ACB">
        <w:rPr>
          <w:color w:val="auto"/>
          <w:sz w:val="28"/>
        </w:rPr>
        <w:t>, стимулирующий кризис неплатежей и повсеместно господствующий в российской экономике. Действовавшие легальные понятие и признаки банкротства защищали недобросовестных должников и тем самым разрушали принципы имущественного оборота.</w:t>
      </w:r>
    </w:p>
    <w:p w:rsidR="003A5203" w:rsidRPr="00170ACB" w:rsidRDefault="00B24652" w:rsidP="003A5203">
      <w:pPr>
        <w:suppressAutoHyphens/>
        <w:spacing w:line="360" w:lineRule="auto"/>
        <w:ind w:firstLine="709"/>
        <w:jc w:val="both"/>
        <w:rPr>
          <w:color w:val="auto"/>
          <w:sz w:val="28"/>
        </w:rPr>
      </w:pPr>
      <w:r w:rsidRPr="00170ACB">
        <w:rPr>
          <w:color w:val="auto"/>
          <w:sz w:val="28"/>
        </w:rPr>
        <w:t xml:space="preserve">8 ноября 1998 года был принят Федеральный закон №6-ФЗ </w:t>
      </w:r>
      <w:r w:rsidR="003A5203" w:rsidRPr="00170ACB">
        <w:rPr>
          <w:color w:val="auto"/>
          <w:sz w:val="28"/>
        </w:rPr>
        <w:t>"</w:t>
      </w:r>
      <w:r w:rsidRPr="00170ACB">
        <w:rPr>
          <w:color w:val="auto"/>
          <w:sz w:val="28"/>
        </w:rPr>
        <w:t>О несостоятельности (банкротстве)</w:t>
      </w:r>
      <w:r w:rsidR="003A5203" w:rsidRPr="00170ACB">
        <w:rPr>
          <w:color w:val="auto"/>
          <w:sz w:val="28"/>
        </w:rPr>
        <w:t>"</w:t>
      </w:r>
      <w:r w:rsidR="00E05EEC" w:rsidRPr="00170ACB">
        <w:rPr>
          <w:color w:val="auto"/>
          <w:sz w:val="28"/>
        </w:rPr>
        <w:t xml:space="preserve"> [10]</w:t>
      </w:r>
      <w:r w:rsidRPr="00170ACB">
        <w:rPr>
          <w:color w:val="auto"/>
          <w:sz w:val="28"/>
        </w:rPr>
        <w:t xml:space="preserve">. Он принес кардинальное изменение в подходе к определению критериев несостоятельности юридических лиц. Внес новые процедуры банкротства. </w:t>
      </w:r>
      <w:r w:rsidR="003A5203" w:rsidRPr="00170ACB">
        <w:rPr>
          <w:color w:val="auto"/>
          <w:sz w:val="28"/>
        </w:rPr>
        <w:t>"</w:t>
      </w:r>
      <w:r w:rsidRPr="00170ACB">
        <w:rPr>
          <w:color w:val="auto"/>
          <w:sz w:val="28"/>
        </w:rPr>
        <w:t>Если предыдущий Закон о банкротстве отвечал интересам в том числе и предприятия-должника, помогая суду объективно оценивать его финансовые и материальные возможности погасить долг, то новый однозначно принял сторону кредитора</w:t>
      </w:r>
      <w:r w:rsidR="003A5203" w:rsidRPr="00170ACB">
        <w:rPr>
          <w:color w:val="auto"/>
          <w:sz w:val="28"/>
        </w:rPr>
        <w:t>"</w:t>
      </w:r>
      <w:r w:rsidRPr="00170ACB">
        <w:rPr>
          <w:color w:val="auto"/>
          <w:sz w:val="28"/>
        </w:rPr>
        <w:t>. Между тем и этот закон был признан не отвечающим требованиям как кредиторов, так и должников.</w:t>
      </w:r>
    </w:p>
    <w:p w:rsidR="00B24652" w:rsidRPr="00170ACB" w:rsidRDefault="00B24652" w:rsidP="003A5203">
      <w:pPr>
        <w:suppressAutoHyphens/>
        <w:spacing w:line="360" w:lineRule="auto"/>
        <w:ind w:firstLine="709"/>
        <w:jc w:val="both"/>
        <w:rPr>
          <w:color w:val="auto"/>
          <w:sz w:val="28"/>
        </w:rPr>
      </w:pPr>
      <w:r w:rsidRPr="00170ACB">
        <w:rPr>
          <w:color w:val="auto"/>
          <w:sz w:val="28"/>
        </w:rPr>
        <w:t>Процедуры банкротства была значительно упрощены, теперь банкротом можно было сделать практически любую организацию. Этим активно начали пользоваться недобросовестные конкуренты и другие заинтересованные лица. Они могли начать процедуру банкротства организации по незначительным суммам и довести ее до конца. При этом процедуру банкротства нельзя было остановить, даже если должник готов был погасить свой долг. В результате менялись собственники предприятий - должников, продавалось за бесценок дорогостоящее оборудование и недвижимость, останавливалось производство и т.д.</w:t>
      </w:r>
    </w:p>
    <w:p w:rsidR="00B24652" w:rsidRPr="00170ACB" w:rsidRDefault="00B24652" w:rsidP="003A5203">
      <w:pPr>
        <w:suppressAutoHyphens/>
        <w:spacing w:line="360" w:lineRule="auto"/>
        <w:ind w:firstLine="709"/>
        <w:jc w:val="both"/>
        <w:rPr>
          <w:color w:val="auto"/>
          <w:sz w:val="28"/>
        </w:rPr>
      </w:pPr>
      <w:r w:rsidRPr="00170ACB">
        <w:rPr>
          <w:color w:val="auto"/>
          <w:sz w:val="28"/>
        </w:rPr>
        <w:t>Уже в 1999 году возникли высказывания о необходимости дальнейшего реформирования.</w:t>
      </w:r>
    </w:p>
    <w:p w:rsidR="003A5203" w:rsidRPr="00170ACB" w:rsidRDefault="00B24652" w:rsidP="003A5203">
      <w:pPr>
        <w:suppressAutoHyphens/>
        <w:spacing w:line="360" w:lineRule="auto"/>
        <w:ind w:firstLine="709"/>
        <w:jc w:val="both"/>
        <w:rPr>
          <w:color w:val="auto"/>
          <w:sz w:val="28"/>
        </w:rPr>
      </w:pPr>
      <w:r w:rsidRPr="00170ACB">
        <w:rPr>
          <w:color w:val="auto"/>
          <w:sz w:val="28"/>
        </w:rPr>
        <w:t xml:space="preserve">Федеральный закон от 26 октября </w:t>
      </w:r>
      <w:smartTag w:uri="urn:schemas-microsoft-com:office:smarttags" w:element="metricconverter">
        <w:smartTagPr>
          <w:attr w:name="ProductID" w:val="2002 г"/>
        </w:smartTagPr>
        <w:r w:rsidRPr="00170ACB">
          <w:rPr>
            <w:color w:val="auto"/>
            <w:sz w:val="28"/>
          </w:rPr>
          <w:t>2002 г</w:t>
        </w:r>
      </w:smartTag>
      <w:r w:rsidRPr="00170ACB">
        <w:rPr>
          <w:color w:val="auto"/>
          <w:sz w:val="28"/>
        </w:rPr>
        <w:t xml:space="preserve">. №127-ФЗ </w:t>
      </w:r>
      <w:r w:rsidR="003A5203" w:rsidRPr="00170ACB">
        <w:rPr>
          <w:color w:val="auto"/>
          <w:sz w:val="28"/>
        </w:rPr>
        <w:t>"</w:t>
      </w:r>
      <w:r w:rsidRPr="00170ACB">
        <w:rPr>
          <w:color w:val="auto"/>
          <w:sz w:val="28"/>
        </w:rPr>
        <w:t>О несостоятельности (банкротстве)</w:t>
      </w:r>
      <w:r w:rsidR="003A5203" w:rsidRPr="00170ACB">
        <w:rPr>
          <w:color w:val="auto"/>
          <w:sz w:val="28"/>
        </w:rPr>
        <w:t>"</w:t>
      </w:r>
      <w:r w:rsidRPr="00170ACB">
        <w:rPr>
          <w:color w:val="auto"/>
          <w:sz w:val="28"/>
        </w:rPr>
        <w:t xml:space="preserve"> принес новые нормы, новые правила и порядок банкротства.</w:t>
      </w:r>
    </w:p>
    <w:p w:rsidR="00B24652" w:rsidRPr="00170ACB" w:rsidRDefault="00B24652" w:rsidP="003A5203">
      <w:pPr>
        <w:suppressAutoHyphens/>
        <w:spacing w:line="360" w:lineRule="auto"/>
        <w:ind w:firstLine="709"/>
        <w:jc w:val="both"/>
        <w:rPr>
          <w:color w:val="auto"/>
          <w:sz w:val="28"/>
        </w:rPr>
      </w:pPr>
      <w:r w:rsidRPr="00170ACB">
        <w:rPr>
          <w:color w:val="auto"/>
          <w:sz w:val="28"/>
        </w:rPr>
        <w:t xml:space="preserve">При формировании Закона о несостоятельности (банкротстве) </w:t>
      </w:r>
      <w:smartTag w:uri="urn:schemas-microsoft-com:office:smarttags" w:element="metricconverter">
        <w:smartTagPr>
          <w:attr w:name="ProductID" w:val="2002 г"/>
        </w:smartTagPr>
        <w:r w:rsidRPr="00170ACB">
          <w:rPr>
            <w:color w:val="auto"/>
            <w:sz w:val="28"/>
          </w:rPr>
          <w:t>2002 г</w:t>
        </w:r>
      </w:smartTag>
      <w:r w:rsidRPr="00170ACB">
        <w:rPr>
          <w:color w:val="auto"/>
          <w:sz w:val="28"/>
        </w:rPr>
        <w:t xml:space="preserve">. были учтены выводы Конституционного Суда РФ по проверке отдельных положений Закона о несостоятельности </w:t>
      </w:r>
      <w:smartTag w:uri="urn:schemas-microsoft-com:office:smarttags" w:element="metricconverter">
        <w:smartTagPr>
          <w:attr w:name="ProductID" w:val="1998 г"/>
        </w:smartTagPr>
        <w:r w:rsidRPr="00170ACB">
          <w:rPr>
            <w:color w:val="auto"/>
            <w:sz w:val="28"/>
          </w:rPr>
          <w:t>1998 г</w:t>
        </w:r>
      </w:smartTag>
      <w:r w:rsidRPr="00170ACB">
        <w:rPr>
          <w:color w:val="auto"/>
          <w:sz w:val="28"/>
        </w:rPr>
        <w:t>., а именно полностью гарантированы законные интересы должника на момент возбуждения производства по делу, где последний вправе заявить в процессе разбирательства обоснованности требований лица, инициирующего банкротство.</w:t>
      </w:r>
    </w:p>
    <w:p w:rsidR="00B24652" w:rsidRPr="00170ACB" w:rsidRDefault="00B24652" w:rsidP="003A5203">
      <w:pPr>
        <w:suppressAutoHyphens/>
        <w:spacing w:line="360" w:lineRule="auto"/>
        <w:ind w:firstLine="709"/>
        <w:jc w:val="both"/>
        <w:rPr>
          <w:color w:val="auto"/>
          <w:sz w:val="28"/>
        </w:rPr>
      </w:pPr>
      <w:r w:rsidRPr="00170ACB">
        <w:rPr>
          <w:color w:val="auto"/>
          <w:sz w:val="28"/>
        </w:rPr>
        <w:t>Таким образом</w:t>
      </w:r>
      <w:r w:rsidR="008601DD" w:rsidRPr="00170ACB">
        <w:rPr>
          <w:color w:val="auto"/>
          <w:sz w:val="28"/>
        </w:rPr>
        <w:t>,</w:t>
      </w:r>
      <w:r w:rsidRPr="00170ACB">
        <w:rPr>
          <w:color w:val="auto"/>
          <w:sz w:val="28"/>
        </w:rPr>
        <w:t xml:space="preserve"> в новом Законе акценты смещены в пользу должника: "Продолжниковский" характер нового Закона выражается во включении новой процедуры банкротства - финансового оздоровления - альтернативной ликвидации должника в ходе конкурсного производства, в усложнении процедуры возбуждения производства по делу, в предоставлении учредителям (участникам) должника или собственнику имущества должника - унитарного предприятия возможности принимать участие в судьбе должника, в уравнивании в правах конкурсных кредиторов и уполномоченных органов и ряде других особенностей</w:t>
      </w:r>
      <w:r w:rsidR="003A5203" w:rsidRPr="00170ACB">
        <w:rPr>
          <w:color w:val="auto"/>
          <w:sz w:val="28"/>
        </w:rPr>
        <w:t>"</w:t>
      </w:r>
      <w:r w:rsidR="000E5C53" w:rsidRPr="00170ACB">
        <w:rPr>
          <w:color w:val="auto"/>
          <w:sz w:val="28"/>
        </w:rPr>
        <w:t>[11]</w:t>
      </w:r>
      <w:r w:rsidRPr="00170ACB">
        <w:rPr>
          <w:color w:val="auto"/>
          <w:sz w:val="28"/>
        </w:rPr>
        <w:t>.</w:t>
      </w:r>
    </w:p>
    <w:p w:rsidR="008601DD" w:rsidRPr="00170ACB" w:rsidRDefault="008601DD" w:rsidP="003A5203">
      <w:pPr>
        <w:suppressAutoHyphens/>
        <w:spacing w:line="360" w:lineRule="auto"/>
        <w:ind w:firstLine="709"/>
        <w:jc w:val="both"/>
        <w:rPr>
          <w:color w:val="auto"/>
          <w:sz w:val="28"/>
        </w:rPr>
      </w:pPr>
      <w:r w:rsidRPr="00170ACB">
        <w:rPr>
          <w:color w:val="auto"/>
          <w:sz w:val="28"/>
        </w:rPr>
        <w:t>Беляева О.А. отмечает, что в отечественном законодательстве о банкротстве отсутствует выраженная направленность на защиту лишь одной стороны, присущая правовым системам многих зарубежных стран. Например, для США и Франции характерен уклон в сторону защиты интересов должника (</w:t>
      </w:r>
      <w:r w:rsidR="003A5203" w:rsidRPr="00170ACB">
        <w:rPr>
          <w:color w:val="auto"/>
          <w:sz w:val="28"/>
        </w:rPr>
        <w:t>"</w:t>
      </w:r>
      <w:r w:rsidRPr="00170ACB">
        <w:rPr>
          <w:color w:val="auto"/>
          <w:sz w:val="28"/>
        </w:rPr>
        <w:t>продолжниковская система</w:t>
      </w:r>
      <w:r w:rsidR="003A5203" w:rsidRPr="00170ACB">
        <w:rPr>
          <w:color w:val="auto"/>
          <w:sz w:val="28"/>
        </w:rPr>
        <w:t>"</w:t>
      </w:r>
      <w:r w:rsidRPr="00170ACB">
        <w:rPr>
          <w:color w:val="auto"/>
          <w:sz w:val="28"/>
        </w:rPr>
        <w:t>): невозможность получить с должника деньги вне процедур банкротства, избежание предпочтительных, обманных и других передач имущества кредиторам, право должника отказаться от выполнения обязательств по договорам в будущем и от выполнения договоров об аренде. По законодательству Германии, Италии и некоторых других стран явный крен делается в сторону защиты прав кредиторов (</w:t>
      </w:r>
      <w:r w:rsidR="003A5203" w:rsidRPr="00170ACB">
        <w:rPr>
          <w:color w:val="auto"/>
          <w:sz w:val="28"/>
        </w:rPr>
        <w:t>"</w:t>
      </w:r>
      <w:r w:rsidRPr="00170ACB">
        <w:rPr>
          <w:color w:val="auto"/>
          <w:sz w:val="28"/>
        </w:rPr>
        <w:t>прокредиторская система</w:t>
      </w:r>
      <w:r w:rsidR="003A5203" w:rsidRPr="00170ACB">
        <w:rPr>
          <w:color w:val="auto"/>
          <w:sz w:val="28"/>
        </w:rPr>
        <w:t>"</w:t>
      </w:r>
      <w:r w:rsidRPr="00170ACB">
        <w:rPr>
          <w:color w:val="auto"/>
          <w:sz w:val="28"/>
        </w:rPr>
        <w:t>)</w:t>
      </w:r>
      <w:r w:rsidR="000E5C53" w:rsidRPr="00170ACB">
        <w:rPr>
          <w:color w:val="auto"/>
          <w:sz w:val="28"/>
        </w:rPr>
        <w:t xml:space="preserve"> [3]</w:t>
      </w:r>
      <w:r w:rsidRPr="00170ACB">
        <w:rPr>
          <w:color w:val="auto"/>
          <w:sz w:val="28"/>
        </w:rPr>
        <w:t>.</w:t>
      </w:r>
    </w:p>
    <w:p w:rsidR="008601DD" w:rsidRPr="00170ACB" w:rsidRDefault="008601DD" w:rsidP="003A5203">
      <w:pPr>
        <w:suppressAutoHyphens/>
        <w:spacing w:line="360" w:lineRule="auto"/>
        <w:ind w:firstLine="709"/>
        <w:jc w:val="both"/>
        <w:rPr>
          <w:color w:val="auto"/>
          <w:sz w:val="28"/>
        </w:rPr>
      </w:pPr>
      <w:r w:rsidRPr="00170ACB">
        <w:rPr>
          <w:color w:val="auto"/>
          <w:sz w:val="28"/>
        </w:rPr>
        <w:t xml:space="preserve">Российское законодательство о банкротстве является в целом </w:t>
      </w:r>
      <w:r w:rsidR="003A5203" w:rsidRPr="00170ACB">
        <w:rPr>
          <w:color w:val="auto"/>
          <w:sz w:val="28"/>
        </w:rPr>
        <w:t>"</w:t>
      </w:r>
      <w:r w:rsidRPr="00170ACB">
        <w:rPr>
          <w:color w:val="auto"/>
          <w:sz w:val="28"/>
        </w:rPr>
        <w:t>нейтральным</w:t>
      </w:r>
      <w:r w:rsidR="003A5203" w:rsidRPr="00170ACB">
        <w:rPr>
          <w:color w:val="auto"/>
          <w:sz w:val="28"/>
        </w:rPr>
        <w:t>"</w:t>
      </w:r>
      <w:r w:rsidRPr="00170ACB">
        <w:rPr>
          <w:color w:val="auto"/>
          <w:sz w:val="28"/>
        </w:rPr>
        <w:t>, поскольку нормы, направленные на защиту интересов кредиторов, дополняются нормами, направленными на защиту интересов должника. Допустим, интересам кредиторов соответствует возможность продажи всего имущества должника ― юридического лица без его согласия для удовлетворения требований кредиторов. В то же время при определении задолженности не учитываются подлежащие уплате штрафные санкции (проценты, штрафы, пени), действует запрет на предъявление к должнику иных требований в процессе осуществления процедур банкротства. Эффективным механизмом защиты интересов должника в рамках процедуры внешнего управления является также мораторий на удовлетворение требований кредиторов.</w:t>
      </w:r>
    </w:p>
    <w:p w:rsidR="003A5203" w:rsidRPr="00170ACB" w:rsidRDefault="00B24652" w:rsidP="003A5203">
      <w:pPr>
        <w:suppressAutoHyphens/>
        <w:spacing w:line="360" w:lineRule="auto"/>
        <w:ind w:firstLine="709"/>
        <w:jc w:val="both"/>
        <w:rPr>
          <w:color w:val="auto"/>
          <w:sz w:val="28"/>
        </w:rPr>
      </w:pPr>
      <w:r w:rsidRPr="00170ACB">
        <w:rPr>
          <w:color w:val="auto"/>
          <w:sz w:val="28"/>
        </w:rPr>
        <w:t>Таким образом, ц</w:t>
      </w:r>
      <w:r w:rsidR="00BD3AAA" w:rsidRPr="00170ACB">
        <w:rPr>
          <w:color w:val="auto"/>
          <w:sz w:val="28"/>
        </w:rPr>
        <w:t xml:space="preserve">ентральное место в системе правового регулирования несостоятельности (банкротства) занимает Федеральный закон от 26 октября </w:t>
      </w:r>
      <w:smartTag w:uri="urn:schemas-microsoft-com:office:smarttags" w:element="metricconverter">
        <w:smartTagPr>
          <w:attr w:name="ProductID" w:val="2002 г"/>
        </w:smartTagPr>
        <w:r w:rsidR="00BD3AAA" w:rsidRPr="00170ACB">
          <w:rPr>
            <w:color w:val="auto"/>
            <w:sz w:val="28"/>
          </w:rPr>
          <w:t>2002 г</w:t>
        </w:r>
      </w:smartTag>
      <w:r w:rsidR="00BD3AAA" w:rsidRPr="00170ACB">
        <w:rPr>
          <w:color w:val="auto"/>
          <w:sz w:val="28"/>
        </w:rPr>
        <w:t xml:space="preserve">. № 127-ФЗ </w:t>
      </w:r>
      <w:r w:rsidR="003A5203" w:rsidRPr="00170ACB">
        <w:rPr>
          <w:color w:val="auto"/>
          <w:sz w:val="28"/>
        </w:rPr>
        <w:t>"</w:t>
      </w:r>
      <w:r w:rsidR="00BD3AAA" w:rsidRPr="00170ACB">
        <w:rPr>
          <w:color w:val="auto"/>
          <w:sz w:val="28"/>
        </w:rPr>
        <w:t>О несостоятельности (банкротстве)</w:t>
      </w:r>
      <w:r w:rsidR="003A5203" w:rsidRPr="00170ACB">
        <w:rPr>
          <w:color w:val="auto"/>
          <w:sz w:val="28"/>
        </w:rPr>
        <w:t>"</w:t>
      </w:r>
      <w:r w:rsidR="00BD3AAA" w:rsidRPr="00170ACB">
        <w:rPr>
          <w:color w:val="auto"/>
          <w:sz w:val="28"/>
        </w:rPr>
        <w:t xml:space="preserve">. Кроме того, в систему законодательства, регулирующего данную сферу, входят Федеральный закон от 25 февраля </w:t>
      </w:r>
      <w:smartTag w:uri="urn:schemas-microsoft-com:office:smarttags" w:element="metricconverter">
        <w:smartTagPr>
          <w:attr w:name="ProductID" w:val="1999 г"/>
        </w:smartTagPr>
        <w:r w:rsidR="00BD3AAA" w:rsidRPr="00170ACB">
          <w:rPr>
            <w:color w:val="auto"/>
            <w:sz w:val="28"/>
          </w:rPr>
          <w:t>1999 г</w:t>
        </w:r>
      </w:smartTag>
      <w:r w:rsidR="00BD3AAA" w:rsidRPr="00170ACB">
        <w:rPr>
          <w:color w:val="auto"/>
          <w:sz w:val="28"/>
        </w:rPr>
        <w:t xml:space="preserve">. № 40-ФЗ </w:t>
      </w:r>
      <w:r w:rsidR="003A5203" w:rsidRPr="00170ACB">
        <w:rPr>
          <w:color w:val="auto"/>
          <w:sz w:val="28"/>
        </w:rPr>
        <w:t>"</w:t>
      </w:r>
      <w:r w:rsidR="00BD3AAA" w:rsidRPr="00170ACB">
        <w:rPr>
          <w:color w:val="auto"/>
          <w:sz w:val="28"/>
        </w:rPr>
        <w:t>О несостоятельности (банкротстве) кредитных организаций</w:t>
      </w:r>
      <w:r w:rsidR="003A5203" w:rsidRPr="00170ACB">
        <w:rPr>
          <w:color w:val="auto"/>
          <w:sz w:val="28"/>
        </w:rPr>
        <w:t>"</w:t>
      </w:r>
      <w:r w:rsidR="00BD3AAA" w:rsidRPr="00170ACB">
        <w:rPr>
          <w:color w:val="auto"/>
          <w:sz w:val="28"/>
        </w:rPr>
        <w:t>.</w:t>
      </w:r>
    </w:p>
    <w:p w:rsidR="00BD3AAA" w:rsidRPr="00170ACB" w:rsidRDefault="00DF192F" w:rsidP="003A5203">
      <w:pPr>
        <w:suppressAutoHyphens/>
        <w:spacing w:line="360" w:lineRule="auto"/>
        <w:ind w:firstLine="709"/>
        <w:jc w:val="both"/>
        <w:rPr>
          <w:color w:val="auto"/>
          <w:sz w:val="28"/>
        </w:rPr>
      </w:pPr>
      <w:r w:rsidRPr="00170ACB">
        <w:rPr>
          <w:color w:val="auto"/>
          <w:sz w:val="28"/>
        </w:rPr>
        <w:t>Но законодательство о банкротстве представлено ГК РФ, АПК РФ, вышеуказанным федеральным законом, другими федеральными законами, указами Президента РФ, постановлениями Правительства РФ, актами регулирующего органа. Законодательство о банкротстве является комплексным, т.е. содержит в себе нормы частного и публичного права, направленные на регулирование отношений, возникающих в связи с банкротством должника.</w:t>
      </w:r>
    </w:p>
    <w:p w:rsidR="004151B8" w:rsidRPr="00170ACB" w:rsidRDefault="00DF192F" w:rsidP="003A5203">
      <w:pPr>
        <w:suppressAutoHyphens/>
        <w:spacing w:line="360" w:lineRule="auto"/>
        <w:ind w:firstLine="709"/>
        <w:jc w:val="both"/>
        <w:rPr>
          <w:color w:val="auto"/>
          <w:sz w:val="28"/>
        </w:rPr>
      </w:pPr>
      <w:r w:rsidRPr="00170ACB">
        <w:rPr>
          <w:color w:val="auto"/>
          <w:sz w:val="28"/>
        </w:rPr>
        <w:t>Законодательство о банкротстве содержит и другие нормы публичного права, например, административного, регламентирующие отношения с участием регулирующего и контролирующего органов</w:t>
      </w:r>
      <w:r w:rsidR="004151B8" w:rsidRPr="00170ACB">
        <w:rPr>
          <w:color w:val="auto"/>
          <w:sz w:val="28"/>
        </w:rPr>
        <w:t>.</w:t>
      </w:r>
    </w:p>
    <w:p w:rsidR="00DF192F" w:rsidRPr="00170ACB" w:rsidRDefault="00DF192F" w:rsidP="003A5203">
      <w:pPr>
        <w:suppressAutoHyphens/>
        <w:spacing w:line="360" w:lineRule="auto"/>
        <w:ind w:firstLine="709"/>
        <w:jc w:val="both"/>
        <w:rPr>
          <w:color w:val="auto"/>
          <w:sz w:val="28"/>
        </w:rPr>
      </w:pPr>
      <w:r w:rsidRPr="00170ACB">
        <w:rPr>
          <w:color w:val="auto"/>
          <w:sz w:val="28"/>
        </w:rPr>
        <w:t>Подзаконные нормативные правовые акты, действующие в сфере банкротства, направлены на создание организационных, экономических и иных условий, необходимых для реализации Закона о банкротства.</w:t>
      </w:r>
    </w:p>
    <w:p w:rsidR="00DF192F" w:rsidRPr="00170ACB" w:rsidRDefault="00DF192F" w:rsidP="003A5203">
      <w:pPr>
        <w:suppressAutoHyphens/>
        <w:spacing w:line="360" w:lineRule="auto"/>
        <w:ind w:firstLine="709"/>
        <w:jc w:val="both"/>
        <w:rPr>
          <w:color w:val="auto"/>
          <w:sz w:val="28"/>
        </w:rPr>
      </w:pPr>
      <w:r w:rsidRPr="00170ACB">
        <w:rPr>
          <w:color w:val="auto"/>
          <w:sz w:val="28"/>
        </w:rPr>
        <w:t xml:space="preserve">Формированию единообразной практики применения законодательства о банкротстве способствуют постановления пленумов ВАС РФ, в частности от 8 апреля 2003 года № 4 </w:t>
      </w:r>
      <w:r w:rsidR="003A5203" w:rsidRPr="00170ACB">
        <w:rPr>
          <w:color w:val="auto"/>
          <w:sz w:val="28"/>
        </w:rPr>
        <w:t>"</w:t>
      </w:r>
      <w:r w:rsidRPr="00170ACB">
        <w:rPr>
          <w:color w:val="auto"/>
          <w:sz w:val="28"/>
        </w:rPr>
        <w:t xml:space="preserve">О некоторых вопросах, связанных с введением в действие Федерального закона </w:t>
      </w:r>
      <w:r w:rsidR="003A5203" w:rsidRPr="00170ACB">
        <w:rPr>
          <w:color w:val="auto"/>
          <w:sz w:val="28"/>
        </w:rPr>
        <w:t>"</w:t>
      </w:r>
      <w:r w:rsidRPr="00170ACB">
        <w:rPr>
          <w:color w:val="auto"/>
          <w:sz w:val="28"/>
        </w:rPr>
        <w:t>О несостоятельности (банкротстве)</w:t>
      </w:r>
      <w:r w:rsidR="003A5203" w:rsidRPr="00170ACB">
        <w:rPr>
          <w:color w:val="auto"/>
          <w:sz w:val="28"/>
        </w:rPr>
        <w:t>"</w:t>
      </w:r>
      <w:r w:rsidR="004151B8" w:rsidRPr="00170ACB">
        <w:rPr>
          <w:color w:val="auto"/>
          <w:sz w:val="28"/>
        </w:rPr>
        <w:t>[12]</w:t>
      </w:r>
      <w:r w:rsidRPr="00170ACB">
        <w:rPr>
          <w:color w:val="auto"/>
          <w:sz w:val="28"/>
        </w:rPr>
        <w:t xml:space="preserve"> и от 15 декабря 2004 года № 29 </w:t>
      </w:r>
      <w:r w:rsidR="003A5203" w:rsidRPr="00170ACB">
        <w:rPr>
          <w:color w:val="auto"/>
          <w:sz w:val="28"/>
        </w:rPr>
        <w:t>"</w:t>
      </w:r>
      <w:r w:rsidRPr="00170ACB">
        <w:rPr>
          <w:color w:val="auto"/>
          <w:sz w:val="28"/>
        </w:rPr>
        <w:t xml:space="preserve">О некоторых вопросах практики применения Федерального закона </w:t>
      </w:r>
      <w:r w:rsidR="003A5203" w:rsidRPr="00170ACB">
        <w:rPr>
          <w:color w:val="auto"/>
          <w:sz w:val="28"/>
        </w:rPr>
        <w:t>"</w:t>
      </w:r>
      <w:r w:rsidRPr="00170ACB">
        <w:rPr>
          <w:color w:val="auto"/>
          <w:sz w:val="28"/>
        </w:rPr>
        <w:t>О несостоятельности (банкротстве)</w:t>
      </w:r>
      <w:r w:rsidR="003A5203" w:rsidRPr="00170ACB">
        <w:rPr>
          <w:color w:val="auto"/>
          <w:sz w:val="28"/>
        </w:rPr>
        <w:t>"</w:t>
      </w:r>
      <w:r w:rsidR="004151B8" w:rsidRPr="00170ACB">
        <w:rPr>
          <w:color w:val="auto"/>
          <w:sz w:val="28"/>
        </w:rPr>
        <w:t xml:space="preserve"> [13]</w:t>
      </w:r>
      <w:r w:rsidRPr="00170ACB">
        <w:rPr>
          <w:color w:val="auto"/>
          <w:sz w:val="28"/>
        </w:rPr>
        <w:t>.</w:t>
      </w:r>
    </w:p>
    <w:p w:rsidR="003A5203" w:rsidRPr="00170ACB" w:rsidRDefault="001C2D67" w:rsidP="003A5203">
      <w:pPr>
        <w:suppressAutoHyphens/>
        <w:spacing w:line="360" w:lineRule="auto"/>
        <w:ind w:firstLine="709"/>
        <w:jc w:val="both"/>
        <w:rPr>
          <w:color w:val="auto"/>
          <w:sz w:val="28"/>
        </w:rPr>
      </w:pPr>
      <w:r w:rsidRPr="00170ACB">
        <w:rPr>
          <w:color w:val="auto"/>
          <w:sz w:val="28"/>
        </w:rPr>
        <w:t>Есть некие сложности в нормативном урегулировании вопросов банкротства физических лиц, т.к. индивидуальные предприниматели, которые являются непосредственными участниками предпринимательской деятельности, являются физическими лицами, но при этом отличаются по своему правовому статусу от рядов граждан. По этой причине в действующее законодательство внесены существенные изменения, обусловленные попыткой законодателя объять круг вопросов, касающихся банкротства физических лиц.</w:t>
      </w:r>
    </w:p>
    <w:p w:rsidR="001C2D67" w:rsidRPr="00170ACB" w:rsidRDefault="001C2D67" w:rsidP="003A5203">
      <w:pPr>
        <w:suppressAutoHyphens/>
        <w:spacing w:line="360" w:lineRule="auto"/>
        <w:ind w:firstLine="709"/>
        <w:jc w:val="both"/>
        <w:rPr>
          <w:color w:val="auto"/>
          <w:sz w:val="28"/>
        </w:rPr>
      </w:pPr>
      <w:r w:rsidRPr="00170ACB">
        <w:rPr>
          <w:color w:val="auto"/>
          <w:sz w:val="28"/>
        </w:rPr>
        <w:t>Примечательно, что различные ученые по-разному смотрят на принципы правового регулирования банкротства в РФ. Одни ученые склоняются к тому, что в новом Законе акценты смещ</w:t>
      </w:r>
      <w:r w:rsidR="0092789C" w:rsidRPr="00170ACB">
        <w:rPr>
          <w:color w:val="auto"/>
          <w:sz w:val="28"/>
        </w:rPr>
        <w:t xml:space="preserve">ены в пользу должника, другие утверждают, что в действующем законодательстве о банкротстве налицо </w:t>
      </w:r>
      <w:r w:rsidR="003A5203" w:rsidRPr="00170ACB">
        <w:rPr>
          <w:color w:val="auto"/>
          <w:sz w:val="28"/>
        </w:rPr>
        <w:t>"</w:t>
      </w:r>
      <w:r w:rsidR="0092789C" w:rsidRPr="00170ACB">
        <w:rPr>
          <w:color w:val="auto"/>
          <w:sz w:val="28"/>
        </w:rPr>
        <w:t>прокредиторская</w:t>
      </w:r>
      <w:r w:rsidR="003A5203" w:rsidRPr="00170ACB">
        <w:rPr>
          <w:color w:val="auto"/>
          <w:sz w:val="28"/>
        </w:rPr>
        <w:t>"</w:t>
      </w:r>
      <w:r w:rsidR="0092789C" w:rsidRPr="00170ACB">
        <w:rPr>
          <w:color w:val="auto"/>
          <w:sz w:val="28"/>
        </w:rPr>
        <w:t xml:space="preserve"> политика</w:t>
      </w:r>
      <w:r w:rsidR="00D04B46" w:rsidRPr="00170ACB">
        <w:rPr>
          <w:color w:val="auto"/>
          <w:sz w:val="28"/>
        </w:rPr>
        <w:t>, третьи говорят</w:t>
      </w:r>
      <w:r w:rsidRPr="00170ACB">
        <w:rPr>
          <w:color w:val="auto"/>
          <w:sz w:val="28"/>
        </w:rPr>
        <w:t>, что в отечественном законодательстве о банкротстве отсутствует выраженная направленность на защиту лишь одной стороны, и в целом законодательство о банкротстве имеет нейтральный оттенок.</w:t>
      </w:r>
      <w:r w:rsidR="0092789C" w:rsidRPr="00170ACB">
        <w:rPr>
          <w:color w:val="auto"/>
          <w:sz w:val="28"/>
        </w:rPr>
        <w:t xml:space="preserve"> Именно эта версия представляется наиболее приемлимой, т.к. нормы, направленные в сторону должника так или иначе уравновешены </w:t>
      </w:r>
      <w:r w:rsidR="003A5203" w:rsidRPr="00170ACB">
        <w:rPr>
          <w:color w:val="auto"/>
          <w:sz w:val="28"/>
        </w:rPr>
        <w:t>"</w:t>
      </w:r>
      <w:r w:rsidR="0092789C" w:rsidRPr="00170ACB">
        <w:rPr>
          <w:color w:val="auto"/>
          <w:sz w:val="28"/>
        </w:rPr>
        <w:t>прокредиторскими</w:t>
      </w:r>
      <w:r w:rsidR="003A5203" w:rsidRPr="00170ACB">
        <w:rPr>
          <w:color w:val="auto"/>
          <w:sz w:val="28"/>
        </w:rPr>
        <w:t>"</w:t>
      </w:r>
      <w:r w:rsidR="0092789C" w:rsidRPr="00170ACB">
        <w:rPr>
          <w:color w:val="auto"/>
          <w:sz w:val="28"/>
        </w:rPr>
        <w:t xml:space="preserve"> нормами.</w:t>
      </w:r>
    </w:p>
    <w:p w:rsidR="003A6588" w:rsidRPr="00170ACB" w:rsidRDefault="003A6588" w:rsidP="003A5203">
      <w:pPr>
        <w:suppressAutoHyphens/>
        <w:spacing w:line="360" w:lineRule="auto"/>
        <w:ind w:firstLine="709"/>
        <w:jc w:val="both"/>
        <w:rPr>
          <w:color w:val="auto"/>
          <w:sz w:val="28"/>
        </w:rPr>
      </w:pPr>
    </w:p>
    <w:p w:rsidR="000F78C5" w:rsidRPr="00170ACB" w:rsidRDefault="000F78C5" w:rsidP="003A5203">
      <w:pPr>
        <w:suppressAutoHyphens/>
        <w:spacing w:line="360" w:lineRule="auto"/>
        <w:ind w:firstLine="709"/>
        <w:jc w:val="both"/>
        <w:rPr>
          <w:color w:val="auto"/>
          <w:sz w:val="28"/>
          <w:szCs w:val="28"/>
        </w:rPr>
      </w:pPr>
      <w:r w:rsidRPr="00170ACB">
        <w:rPr>
          <w:color w:val="auto"/>
          <w:sz w:val="28"/>
        </w:rPr>
        <w:br w:type="page"/>
      </w:r>
      <w:r w:rsidR="00213B25" w:rsidRPr="00170ACB">
        <w:rPr>
          <w:color w:val="auto"/>
          <w:sz w:val="28"/>
          <w:szCs w:val="28"/>
        </w:rPr>
        <w:t>2</w:t>
      </w:r>
      <w:r w:rsidR="006E4C64" w:rsidRPr="008A2B80">
        <w:rPr>
          <w:color w:val="auto"/>
          <w:sz w:val="28"/>
          <w:szCs w:val="28"/>
        </w:rPr>
        <w:t>.</w:t>
      </w:r>
      <w:r w:rsidR="00213B25" w:rsidRPr="00170ACB">
        <w:rPr>
          <w:color w:val="auto"/>
          <w:sz w:val="28"/>
          <w:szCs w:val="28"/>
        </w:rPr>
        <w:t xml:space="preserve"> </w:t>
      </w:r>
      <w:r w:rsidRPr="00170ACB">
        <w:rPr>
          <w:color w:val="auto"/>
          <w:sz w:val="28"/>
          <w:szCs w:val="28"/>
        </w:rPr>
        <w:t>Отдельные процедуры банкротства</w:t>
      </w:r>
    </w:p>
    <w:p w:rsidR="006E4C64" w:rsidRPr="008A2B80" w:rsidRDefault="006E4C64" w:rsidP="003A5203">
      <w:pPr>
        <w:suppressAutoHyphens/>
        <w:spacing w:line="360" w:lineRule="auto"/>
        <w:ind w:firstLine="709"/>
        <w:jc w:val="both"/>
        <w:rPr>
          <w:color w:val="auto"/>
          <w:sz w:val="28"/>
          <w:szCs w:val="26"/>
        </w:rPr>
      </w:pPr>
    </w:p>
    <w:p w:rsidR="000F78C5" w:rsidRPr="00170ACB" w:rsidRDefault="00213B25" w:rsidP="003A5203">
      <w:pPr>
        <w:suppressAutoHyphens/>
        <w:spacing w:line="360" w:lineRule="auto"/>
        <w:ind w:firstLine="709"/>
        <w:jc w:val="both"/>
        <w:rPr>
          <w:color w:val="auto"/>
          <w:sz w:val="28"/>
          <w:szCs w:val="26"/>
        </w:rPr>
      </w:pPr>
      <w:r w:rsidRPr="00170ACB">
        <w:rPr>
          <w:color w:val="auto"/>
          <w:sz w:val="28"/>
          <w:szCs w:val="26"/>
        </w:rPr>
        <w:t>2.1</w:t>
      </w:r>
      <w:r w:rsidR="008601DD" w:rsidRPr="00170ACB">
        <w:rPr>
          <w:color w:val="auto"/>
          <w:sz w:val="28"/>
          <w:szCs w:val="26"/>
        </w:rPr>
        <w:t xml:space="preserve"> </w:t>
      </w:r>
      <w:r w:rsidR="000F78C5" w:rsidRPr="00170ACB">
        <w:rPr>
          <w:color w:val="auto"/>
          <w:sz w:val="28"/>
          <w:szCs w:val="26"/>
        </w:rPr>
        <w:t>Наблюдение</w:t>
      </w:r>
    </w:p>
    <w:p w:rsidR="006E4C64" w:rsidRPr="008A2B80" w:rsidRDefault="008A2B80" w:rsidP="003A5203">
      <w:pPr>
        <w:suppressAutoHyphens/>
        <w:spacing w:line="360" w:lineRule="auto"/>
        <w:ind w:firstLine="709"/>
        <w:jc w:val="both"/>
        <w:rPr>
          <w:color w:val="FFFFFF"/>
          <w:sz w:val="28"/>
        </w:rPr>
      </w:pPr>
      <w:r w:rsidRPr="008A2B80">
        <w:rPr>
          <w:color w:val="FFFFFF"/>
          <w:sz w:val="28"/>
        </w:rPr>
        <w:t>несостоятельность банкротство финансовый управление</w:t>
      </w:r>
    </w:p>
    <w:p w:rsidR="00296B01" w:rsidRPr="00170ACB" w:rsidRDefault="00296B01" w:rsidP="003A5203">
      <w:pPr>
        <w:suppressAutoHyphens/>
        <w:spacing w:line="360" w:lineRule="auto"/>
        <w:ind w:firstLine="709"/>
        <w:jc w:val="both"/>
        <w:rPr>
          <w:color w:val="auto"/>
          <w:sz w:val="28"/>
        </w:rPr>
      </w:pPr>
      <w:r w:rsidRPr="00170ACB">
        <w:rPr>
          <w:color w:val="auto"/>
          <w:sz w:val="28"/>
        </w:rPr>
        <w:t>Процедура наблюдения осуществляется в целях обеспечения сохранности имущества должника и проведения анализа его финансового состояния. Она не была предусмотрена ранее действовавшим законодательством о несостоятельности, которое не обеспечивало в должной мере баланс интересов сторон (должника и кредитора). С момента подачи заявления о несостоятельности до начала рассмотрения дела и назначения реорганизационных или ликвидационных процедур всегда проходило некоторое время, в течение которого должник имел возможность распорядиться имуществом. Это могло привести к злоупотреблениям с его стороны, а</w:t>
      </w:r>
      <w:r w:rsidR="009B05E2" w:rsidRPr="00170ACB">
        <w:rPr>
          <w:color w:val="auto"/>
          <w:sz w:val="28"/>
        </w:rPr>
        <w:t>,</w:t>
      </w:r>
      <w:r w:rsidRPr="00170ACB">
        <w:rPr>
          <w:color w:val="auto"/>
          <w:sz w:val="28"/>
        </w:rPr>
        <w:t xml:space="preserve"> следовательно, к ухудшению положения кредиторов.</w:t>
      </w:r>
    </w:p>
    <w:p w:rsidR="00296B01" w:rsidRPr="00170ACB" w:rsidRDefault="00296B01" w:rsidP="003A5203">
      <w:pPr>
        <w:suppressAutoHyphens/>
        <w:spacing w:line="360" w:lineRule="auto"/>
        <w:ind w:firstLine="709"/>
        <w:jc w:val="both"/>
        <w:rPr>
          <w:color w:val="auto"/>
          <w:sz w:val="28"/>
        </w:rPr>
      </w:pPr>
      <w:r w:rsidRPr="00170ACB">
        <w:rPr>
          <w:color w:val="auto"/>
          <w:sz w:val="28"/>
        </w:rPr>
        <w:t>Правда, кредиторы в случае явной опасности злоупотреблений со стороны должника могли ходатайствовать о применении определенных мер в соответствии с АПК РФ: наложение ареста на имущество должника, запрещение совершать определенные действия, приостановление взысканий по исполнительным документам в безакцептном порядке, реализация имущества в случае предъявления иска об освобождении его от ареста. Однако на практике такие меры применялись, как правило, только на этапе ликвидации должника.</w:t>
      </w:r>
    </w:p>
    <w:p w:rsidR="00296B01" w:rsidRPr="00170ACB" w:rsidRDefault="00296B01" w:rsidP="003A5203">
      <w:pPr>
        <w:suppressAutoHyphens/>
        <w:spacing w:line="360" w:lineRule="auto"/>
        <w:ind w:firstLine="709"/>
        <w:jc w:val="both"/>
        <w:rPr>
          <w:color w:val="auto"/>
          <w:sz w:val="28"/>
        </w:rPr>
      </w:pPr>
      <w:r w:rsidRPr="00170ACB">
        <w:rPr>
          <w:color w:val="auto"/>
          <w:sz w:val="28"/>
        </w:rPr>
        <w:t>Если же речь шла о применении соответствующих мер непосредственно после подачи заявления кредитором, возникали проблемы, которые в большинстве случаев делали невозможным обеспечение интересов заявителя. Например, АО подало заявление о признании несостоятельности (банкротстве) ТОО, одновременно направив ходатайство об обеспечении требований путем наложения ареста на имущество должника. Арбитражный суд принял заявление о несостоятельности, но отказал в наложении ареста, мотивировав это тем, что применение такой меры сделало бы невозможным продолжение деятельности ТОО.</w:t>
      </w:r>
    </w:p>
    <w:p w:rsidR="00296B01" w:rsidRPr="00170ACB" w:rsidRDefault="00296B01" w:rsidP="003A5203">
      <w:pPr>
        <w:suppressAutoHyphens/>
        <w:spacing w:line="360" w:lineRule="auto"/>
        <w:ind w:firstLine="709"/>
        <w:jc w:val="both"/>
        <w:rPr>
          <w:color w:val="auto"/>
          <w:sz w:val="28"/>
        </w:rPr>
      </w:pPr>
      <w:r w:rsidRPr="00170ACB">
        <w:rPr>
          <w:color w:val="auto"/>
          <w:sz w:val="28"/>
        </w:rPr>
        <w:t>Аргумент суда представляется вполне оправданным. Действительно, в случае наложения ареста на активы хозяйственная деятельность должника неизбежно прекращается, вследствие чего даже потенциально жизнеспособное предприятие теряет возможность восстановить свою платежеспособность</w:t>
      </w:r>
      <w:r w:rsidR="00600D22" w:rsidRPr="00170ACB">
        <w:rPr>
          <w:color w:val="auto"/>
          <w:sz w:val="28"/>
        </w:rPr>
        <w:t xml:space="preserve"> [14]</w:t>
      </w:r>
      <w:r w:rsidRPr="00170ACB">
        <w:rPr>
          <w:color w:val="auto"/>
          <w:sz w:val="28"/>
        </w:rPr>
        <w:t>.</w:t>
      </w:r>
    </w:p>
    <w:p w:rsidR="00296B01" w:rsidRPr="00170ACB" w:rsidRDefault="00296B01" w:rsidP="003A5203">
      <w:pPr>
        <w:suppressAutoHyphens/>
        <w:spacing w:line="360" w:lineRule="auto"/>
        <w:ind w:firstLine="709"/>
        <w:jc w:val="both"/>
        <w:rPr>
          <w:color w:val="auto"/>
          <w:sz w:val="28"/>
        </w:rPr>
      </w:pPr>
      <w:r w:rsidRPr="00170ACB">
        <w:rPr>
          <w:color w:val="auto"/>
          <w:sz w:val="28"/>
        </w:rPr>
        <w:t>Процедура наблюдения установлена Федеральным законом "О несостоятельности (банкротстве</w:t>
      </w:r>
      <w:r w:rsidR="006538CC" w:rsidRPr="00170ACB">
        <w:rPr>
          <w:color w:val="auto"/>
          <w:sz w:val="28"/>
        </w:rPr>
        <w:t>)</w:t>
      </w:r>
      <w:r w:rsidR="003A5203" w:rsidRPr="00170ACB">
        <w:rPr>
          <w:color w:val="auto"/>
          <w:sz w:val="28"/>
        </w:rPr>
        <w:t>"</w:t>
      </w:r>
      <w:r w:rsidR="006538CC" w:rsidRPr="00170ACB">
        <w:rPr>
          <w:color w:val="auto"/>
          <w:sz w:val="28"/>
        </w:rPr>
        <w:t xml:space="preserve"> </w:t>
      </w:r>
      <w:r w:rsidRPr="00170ACB">
        <w:rPr>
          <w:color w:val="auto"/>
          <w:sz w:val="28"/>
        </w:rPr>
        <w:t>введенным в действие с 1 марта 1998 года</w:t>
      </w:r>
      <w:r w:rsidR="00600D22" w:rsidRPr="00170ACB">
        <w:rPr>
          <w:color w:val="auto"/>
          <w:sz w:val="28"/>
        </w:rPr>
        <w:t xml:space="preserve"> [10]</w:t>
      </w:r>
      <w:r w:rsidR="006538CC" w:rsidRPr="00170ACB">
        <w:rPr>
          <w:color w:val="auto"/>
          <w:sz w:val="28"/>
        </w:rPr>
        <w:t xml:space="preserve"> и на сегодняшний день утратившим силу</w:t>
      </w:r>
      <w:r w:rsidRPr="00170ACB">
        <w:rPr>
          <w:color w:val="auto"/>
          <w:sz w:val="28"/>
        </w:rPr>
        <w:t>, который принципиально изменил ситуацию в плане последовательной защиты прав должника, с одной стороны, и кредиторов, с другой.</w:t>
      </w:r>
    </w:p>
    <w:p w:rsidR="000F78C5" w:rsidRPr="00170ACB" w:rsidRDefault="006538CC" w:rsidP="003A5203">
      <w:pPr>
        <w:suppressAutoHyphens/>
        <w:spacing w:line="360" w:lineRule="auto"/>
        <w:ind w:firstLine="709"/>
        <w:jc w:val="both"/>
        <w:rPr>
          <w:color w:val="auto"/>
          <w:sz w:val="28"/>
        </w:rPr>
      </w:pPr>
      <w:r w:rsidRPr="00170ACB">
        <w:rPr>
          <w:color w:val="auto"/>
          <w:sz w:val="28"/>
        </w:rPr>
        <w:t>Итак, н</w:t>
      </w:r>
      <w:r w:rsidR="000F78C5" w:rsidRPr="00170ACB">
        <w:rPr>
          <w:color w:val="auto"/>
          <w:sz w:val="28"/>
        </w:rPr>
        <w:t>аблюдение – процедура банкротства, применяемая к должнику в целях обеспечения сохранности имущества должника, проведения анализа финансового состояния должника, составления реестра требований кредиторов и проведения первого собрания кредиторов</w:t>
      </w:r>
      <w:r w:rsidR="00600D22" w:rsidRPr="00170ACB">
        <w:rPr>
          <w:color w:val="auto"/>
          <w:sz w:val="28"/>
        </w:rPr>
        <w:t xml:space="preserve"> [2]</w:t>
      </w:r>
      <w:r w:rsidR="000F78C5" w:rsidRPr="00170ACB">
        <w:rPr>
          <w:color w:val="auto"/>
          <w:sz w:val="28"/>
        </w:rPr>
        <w:t>. Наблюдение вводится по результатам рассмотрения обоснованности требований заявителя к должнику. Судебное заседание по проверке обоснованности требований заявителя к должнику проводится не менее чем за 15 дней и не более чем через 30 дней со дня вынесения определения о принятия заявления о признании должника банкротом. К последствиям введения наблюдения относятся следующие:</w:t>
      </w:r>
    </w:p>
    <w:p w:rsidR="006538CC" w:rsidRPr="00170ACB" w:rsidRDefault="006538CC" w:rsidP="003A5203">
      <w:pPr>
        <w:numPr>
          <w:ilvl w:val="0"/>
          <w:numId w:val="10"/>
        </w:numPr>
        <w:tabs>
          <w:tab w:val="clear" w:pos="1305"/>
          <w:tab w:val="num" w:pos="720"/>
        </w:tabs>
        <w:suppressAutoHyphens/>
        <w:spacing w:line="360" w:lineRule="auto"/>
        <w:ind w:left="0" w:firstLine="709"/>
        <w:jc w:val="both"/>
        <w:rPr>
          <w:color w:val="auto"/>
          <w:sz w:val="28"/>
        </w:rPr>
      </w:pPr>
      <w:r w:rsidRPr="00170ACB">
        <w:rPr>
          <w:color w:val="auto"/>
          <w:sz w:val="28"/>
        </w:rPr>
        <w:t>требования кредиторов по денежным обязательствам и об уплате обязательных платежей, за исключением текущих платежей, могут быть предъявлены к должнику только с соблюдением установленного настоящим Федеральным законом порядка предъявления требований к должнику;</w:t>
      </w:r>
    </w:p>
    <w:p w:rsidR="006538CC" w:rsidRPr="00170ACB" w:rsidRDefault="006538CC" w:rsidP="003A5203">
      <w:pPr>
        <w:numPr>
          <w:ilvl w:val="0"/>
          <w:numId w:val="10"/>
        </w:numPr>
        <w:tabs>
          <w:tab w:val="clear" w:pos="1305"/>
          <w:tab w:val="num" w:pos="720"/>
        </w:tabs>
        <w:suppressAutoHyphens/>
        <w:spacing w:line="360" w:lineRule="auto"/>
        <w:ind w:left="0" w:firstLine="709"/>
        <w:jc w:val="both"/>
        <w:rPr>
          <w:color w:val="auto"/>
          <w:sz w:val="28"/>
        </w:rPr>
      </w:pPr>
      <w:r w:rsidRPr="00170ACB">
        <w:rPr>
          <w:color w:val="auto"/>
          <w:sz w:val="28"/>
        </w:rPr>
        <w:t>по ходатайству кредитора приостанавливается производство по делам, связанным с взысканием с должника денежных средств. Кредитор в этом случае вправе предъявить свои требования к должнику в порядке, установленном Законом о банкротстве;</w:t>
      </w:r>
    </w:p>
    <w:p w:rsidR="006538CC" w:rsidRPr="00170ACB" w:rsidRDefault="006538CC" w:rsidP="003A5203">
      <w:pPr>
        <w:numPr>
          <w:ilvl w:val="0"/>
          <w:numId w:val="10"/>
        </w:numPr>
        <w:tabs>
          <w:tab w:val="clear" w:pos="1305"/>
          <w:tab w:val="num" w:pos="720"/>
        </w:tabs>
        <w:suppressAutoHyphens/>
        <w:spacing w:line="360" w:lineRule="auto"/>
        <w:ind w:left="0" w:firstLine="709"/>
        <w:jc w:val="both"/>
        <w:rPr>
          <w:color w:val="auto"/>
          <w:sz w:val="28"/>
        </w:rPr>
      </w:pPr>
      <w:r w:rsidRPr="00170ACB">
        <w:rPr>
          <w:color w:val="auto"/>
          <w:sz w:val="28"/>
        </w:rPr>
        <w:t>приостанавливается исполнение исполнительных документов по имущественным взысканиям, в том числе снимаются аресты на имущество должника и иные ограничения в части распоряжения имуществом должника, наложенные в ходе исполнительного производства, за исключением исполнительных документов, выданных на основании вступивших в законную силу до даты введения наблюдения судебных актов о взыскании задолженности по заработной плате, выплате вознаграждения авторам результатов интеллектуальной деятельности, об истребовании имущества из чужого незаконного владения, о возмещении вреда, причиненного жизни или здоровью, и о возмещении морального вреда. Основанием для приостановления исполнения исполнительных документов является определение арбитражного суда о введении наблюдения;</w:t>
      </w:r>
    </w:p>
    <w:p w:rsidR="006538CC" w:rsidRPr="00170ACB" w:rsidRDefault="006538CC" w:rsidP="003A5203">
      <w:pPr>
        <w:numPr>
          <w:ilvl w:val="0"/>
          <w:numId w:val="10"/>
        </w:numPr>
        <w:tabs>
          <w:tab w:val="clear" w:pos="1305"/>
          <w:tab w:val="num" w:pos="720"/>
        </w:tabs>
        <w:suppressAutoHyphens/>
        <w:spacing w:line="360" w:lineRule="auto"/>
        <w:ind w:left="0" w:firstLine="709"/>
        <w:jc w:val="both"/>
        <w:rPr>
          <w:color w:val="auto"/>
          <w:sz w:val="28"/>
        </w:rPr>
      </w:pPr>
      <w:r w:rsidRPr="00170ACB">
        <w:rPr>
          <w:color w:val="auto"/>
          <w:sz w:val="28"/>
        </w:rPr>
        <w:t>не допускаются удовлетворение требований учредителя (участника) должника о выделе доли (пая) в имуществе должника в связи с выходом из состава его учредителей (участников), выкуп либо приобретение должником размещенных акций или выплата действительной стоимости доли (пая);</w:t>
      </w:r>
    </w:p>
    <w:p w:rsidR="006538CC" w:rsidRPr="00170ACB" w:rsidRDefault="006538CC" w:rsidP="003A5203">
      <w:pPr>
        <w:numPr>
          <w:ilvl w:val="0"/>
          <w:numId w:val="10"/>
        </w:numPr>
        <w:tabs>
          <w:tab w:val="clear" w:pos="1305"/>
          <w:tab w:val="num" w:pos="720"/>
        </w:tabs>
        <w:suppressAutoHyphens/>
        <w:spacing w:line="360" w:lineRule="auto"/>
        <w:ind w:left="0" w:firstLine="709"/>
        <w:jc w:val="both"/>
        <w:rPr>
          <w:color w:val="auto"/>
          <w:sz w:val="28"/>
        </w:rPr>
      </w:pPr>
      <w:r w:rsidRPr="00170ACB">
        <w:rPr>
          <w:color w:val="auto"/>
          <w:sz w:val="28"/>
        </w:rPr>
        <w:t>не допускается прекращение денежных обязательств должника путем зачета встречного однородного требования, если при этом нарушается установленная законом очередность удовлетворения требований кредиторов;</w:t>
      </w:r>
    </w:p>
    <w:p w:rsidR="006538CC" w:rsidRPr="00170ACB" w:rsidRDefault="006538CC" w:rsidP="003A5203">
      <w:pPr>
        <w:numPr>
          <w:ilvl w:val="0"/>
          <w:numId w:val="10"/>
        </w:numPr>
        <w:tabs>
          <w:tab w:val="clear" w:pos="1305"/>
          <w:tab w:val="num" w:pos="720"/>
        </w:tabs>
        <w:suppressAutoHyphens/>
        <w:spacing w:line="360" w:lineRule="auto"/>
        <w:ind w:left="0" w:firstLine="709"/>
        <w:jc w:val="both"/>
        <w:rPr>
          <w:color w:val="auto"/>
          <w:sz w:val="28"/>
        </w:rPr>
      </w:pPr>
      <w:r w:rsidRPr="00170ACB">
        <w:rPr>
          <w:color w:val="auto"/>
          <w:sz w:val="28"/>
        </w:rPr>
        <w:t>не допускается изъятие собственником имущества должника - унитарного предприятия принадлежащего должнику имущества;</w:t>
      </w:r>
    </w:p>
    <w:p w:rsidR="006538CC" w:rsidRPr="00170ACB" w:rsidRDefault="006538CC" w:rsidP="003A5203">
      <w:pPr>
        <w:numPr>
          <w:ilvl w:val="0"/>
          <w:numId w:val="10"/>
        </w:numPr>
        <w:tabs>
          <w:tab w:val="clear" w:pos="1305"/>
          <w:tab w:val="num" w:pos="720"/>
        </w:tabs>
        <w:suppressAutoHyphens/>
        <w:spacing w:line="360" w:lineRule="auto"/>
        <w:ind w:left="0" w:firstLine="709"/>
        <w:jc w:val="both"/>
        <w:rPr>
          <w:color w:val="auto"/>
          <w:sz w:val="28"/>
        </w:rPr>
      </w:pPr>
      <w:r w:rsidRPr="00170ACB">
        <w:rPr>
          <w:color w:val="auto"/>
          <w:sz w:val="28"/>
        </w:rPr>
        <w:t>не допускается выплата дивидендов, доходов по долям (паям), а также распределение прибыли между учредителями (участниками) должника</w:t>
      </w:r>
      <w:r w:rsidR="00600D22" w:rsidRPr="00170ACB">
        <w:rPr>
          <w:color w:val="auto"/>
          <w:sz w:val="28"/>
        </w:rPr>
        <w:t xml:space="preserve"> [1]</w:t>
      </w:r>
      <w:r w:rsidRPr="00170ACB">
        <w:rPr>
          <w:color w:val="auto"/>
          <w:sz w:val="28"/>
        </w:rPr>
        <w:t>.</w:t>
      </w:r>
    </w:p>
    <w:p w:rsidR="006538CC" w:rsidRPr="00170ACB" w:rsidRDefault="006538CC" w:rsidP="003A5203">
      <w:pPr>
        <w:suppressAutoHyphens/>
        <w:spacing w:line="360" w:lineRule="auto"/>
        <w:ind w:firstLine="709"/>
        <w:jc w:val="both"/>
        <w:rPr>
          <w:color w:val="auto"/>
          <w:sz w:val="28"/>
        </w:rPr>
      </w:pPr>
      <w:r w:rsidRPr="00170ACB">
        <w:rPr>
          <w:color w:val="auto"/>
          <w:sz w:val="28"/>
        </w:rPr>
        <w:t>Введение наблюдения не является основанием для отстранения руководителя должника и иных органов управления должника, которые продолжают осуществлять свои полномочия с ограничениями.</w:t>
      </w:r>
    </w:p>
    <w:p w:rsidR="006538CC" w:rsidRPr="00170ACB" w:rsidRDefault="006538CC" w:rsidP="003A5203">
      <w:pPr>
        <w:suppressAutoHyphens/>
        <w:spacing w:line="360" w:lineRule="auto"/>
        <w:ind w:firstLine="709"/>
        <w:jc w:val="both"/>
        <w:rPr>
          <w:color w:val="auto"/>
          <w:sz w:val="28"/>
        </w:rPr>
      </w:pPr>
      <w:r w:rsidRPr="00170ACB">
        <w:rPr>
          <w:color w:val="auto"/>
          <w:sz w:val="28"/>
        </w:rPr>
        <w:t xml:space="preserve">Органы управления должника могут совершать исключительно с согласия временного управляющего, выраженного в письменной форме, за исключением случаев, прямо предусмотренных </w:t>
      </w:r>
      <w:r w:rsidR="00995760" w:rsidRPr="00170ACB">
        <w:rPr>
          <w:color w:val="auto"/>
          <w:sz w:val="28"/>
        </w:rPr>
        <w:t>Законом о банкротстве</w:t>
      </w:r>
      <w:r w:rsidRPr="00170ACB">
        <w:rPr>
          <w:color w:val="auto"/>
          <w:sz w:val="28"/>
        </w:rPr>
        <w:t>, сделки или несколько взаимосвязанных между собой сделок:</w:t>
      </w:r>
    </w:p>
    <w:p w:rsidR="006538CC" w:rsidRPr="00170ACB" w:rsidRDefault="006538CC" w:rsidP="003A5203">
      <w:pPr>
        <w:suppressAutoHyphens/>
        <w:spacing w:line="360" w:lineRule="auto"/>
        <w:ind w:firstLine="709"/>
        <w:jc w:val="both"/>
        <w:rPr>
          <w:color w:val="auto"/>
          <w:sz w:val="28"/>
        </w:rPr>
      </w:pPr>
      <w:r w:rsidRPr="00170ACB">
        <w:rPr>
          <w:color w:val="auto"/>
          <w:sz w:val="28"/>
        </w:rPr>
        <w:t>связанных с приобретением, отчуждением или возможностью отчуждения прямо либо косвенно имущества должника, балансовая стоимость которого составляет более пяти процентов балансовой стоимости активов должника на дату введения наблюдения;</w:t>
      </w:r>
    </w:p>
    <w:p w:rsidR="003A5203" w:rsidRPr="00170ACB" w:rsidRDefault="006538CC" w:rsidP="003A5203">
      <w:pPr>
        <w:suppressAutoHyphens/>
        <w:spacing w:line="360" w:lineRule="auto"/>
        <w:ind w:firstLine="709"/>
        <w:jc w:val="both"/>
        <w:rPr>
          <w:color w:val="auto"/>
          <w:sz w:val="28"/>
        </w:rPr>
      </w:pPr>
      <w:r w:rsidRPr="00170ACB">
        <w:rPr>
          <w:color w:val="auto"/>
          <w:sz w:val="28"/>
        </w:rPr>
        <w:t>связанных с получением и выдачей займов (кредитов), выдачей поручительств и гарантий, уступкой прав требования, переводом долга, а также с учреждением доверительного управления имуществом должника.</w:t>
      </w:r>
    </w:p>
    <w:p w:rsidR="00296B01" w:rsidRPr="00170ACB" w:rsidRDefault="00296B01" w:rsidP="003A5203">
      <w:pPr>
        <w:suppressAutoHyphens/>
        <w:spacing w:line="360" w:lineRule="auto"/>
        <w:ind w:firstLine="709"/>
        <w:jc w:val="both"/>
        <w:rPr>
          <w:color w:val="auto"/>
          <w:sz w:val="28"/>
        </w:rPr>
      </w:pPr>
      <w:r w:rsidRPr="00170ACB">
        <w:rPr>
          <w:color w:val="auto"/>
          <w:sz w:val="28"/>
        </w:rPr>
        <w:t>По окончании процедуры наблюдения временный управляющий представляет в арбитражный суд отчет о своей деятельности, сведения о финансовом состоянии должника и предложения о возможности или невозможности восстановления его платежеспособности, протокол первого собрания кредиторов.</w:t>
      </w:r>
    </w:p>
    <w:p w:rsidR="00296B01" w:rsidRPr="00170ACB" w:rsidRDefault="00296B01" w:rsidP="003A5203">
      <w:pPr>
        <w:suppressAutoHyphens/>
        <w:spacing w:line="360" w:lineRule="auto"/>
        <w:ind w:firstLine="709"/>
        <w:jc w:val="both"/>
        <w:rPr>
          <w:color w:val="auto"/>
          <w:sz w:val="28"/>
        </w:rPr>
      </w:pPr>
      <w:r w:rsidRPr="00170ACB">
        <w:rPr>
          <w:color w:val="auto"/>
          <w:sz w:val="28"/>
        </w:rPr>
        <w:t>Процедура наблюдения прекращается на основании решения первого собрания кредиторов с момента принятия арбитражным судом одного из следующих актов:</w:t>
      </w:r>
    </w:p>
    <w:p w:rsidR="00296B01" w:rsidRPr="00170ACB" w:rsidRDefault="00296B01" w:rsidP="003A5203">
      <w:pPr>
        <w:numPr>
          <w:ilvl w:val="0"/>
          <w:numId w:val="9"/>
        </w:numPr>
        <w:suppressAutoHyphens/>
        <w:spacing w:line="360" w:lineRule="auto"/>
        <w:ind w:left="0" w:firstLine="709"/>
        <w:jc w:val="both"/>
        <w:rPr>
          <w:color w:val="auto"/>
          <w:sz w:val="28"/>
        </w:rPr>
      </w:pPr>
      <w:r w:rsidRPr="00170ACB">
        <w:rPr>
          <w:color w:val="auto"/>
          <w:sz w:val="28"/>
        </w:rPr>
        <w:t>решения о признании должника банкротом и об открытии конкурсного производства;</w:t>
      </w:r>
    </w:p>
    <w:p w:rsidR="00296B01" w:rsidRPr="00170ACB" w:rsidRDefault="00296B01" w:rsidP="003A5203">
      <w:pPr>
        <w:numPr>
          <w:ilvl w:val="0"/>
          <w:numId w:val="9"/>
        </w:numPr>
        <w:suppressAutoHyphens/>
        <w:spacing w:line="360" w:lineRule="auto"/>
        <w:ind w:left="0" w:firstLine="709"/>
        <w:jc w:val="both"/>
        <w:rPr>
          <w:color w:val="auto"/>
          <w:sz w:val="28"/>
        </w:rPr>
      </w:pPr>
      <w:r w:rsidRPr="00170ACB">
        <w:rPr>
          <w:color w:val="auto"/>
          <w:sz w:val="28"/>
        </w:rPr>
        <w:t>определения о введения финансового оздоровления;</w:t>
      </w:r>
    </w:p>
    <w:p w:rsidR="00296B01" w:rsidRPr="00170ACB" w:rsidRDefault="00296B01" w:rsidP="003A5203">
      <w:pPr>
        <w:numPr>
          <w:ilvl w:val="0"/>
          <w:numId w:val="9"/>
        </w:numPr>
        <w:suppressAutoHyphens/>
        <w:spacing w:line="360" w:lineRule="auto"/>
        <w:ind w:left="0" w:firstLine="709"/>
        <w:jc w:val="both"/>
        <w:rPr>
          <w:color w:val="auto"/>
          <w:sz w:val="28"/>
        </w:rPr>
      </w:pPr>
      <w:r w:rsidRPr="00170ACB">
        <w:rPr>
          <w:color w:val="auto"/>
          <w:sz w:val="28"/>
        </w:rPr>
        <w:t>определения о введении внешнего управления;</w:t>
      </w:r>
    </w:p>
    <w:p w:rsidR="00296B01" w:rsidRPr="00170ACB" w:rsidRDefault="00296B01" w:rsidP="003A5203">
      <w:pPr>
        <w:numPr>
          <w:ilvl w:val="0"/>
          <w:numId w:val="9"/>
        </w:numPr>
        <w:suppressAutoHyphens/>
        <w:spacing w:line="360" w:lineRule="auto"/>
        <w:ind w:left="0" w:firstLine="709"/>
        <w:jc w:val="both"/>
        <w:rPr>
          <w:color w:val="auto"/>
          <w:sz w:val="28"/>
        </w:rPr>
      </w:pPr>
      <w:r w:rsidRPr="00170ACB">
        <w:rPr>
          <w:color w:val="auto"/>
          <w:sz w:val="28"/>
        </w:rPr>
        <w:t>определения об утверждении мирового соглашения и прекращения производства по делу.</w:t>
      </w:r>
    </w:p>
    <w:p w:rsidR="00995760" w:rsidRPr="00170ACB" w:rsidRDefault="00995760" w:rsidP="003A5203">
      <w:pPr>
        <w:suppressAutoHyphens/>
        <w:spacing w:line="360" w:lineRule="auto"/>
        <w:ind w:firstLine="709"/>
        <w:jc w:val="both"/>
        <w:rPr>
          <w:color w:val="auto"/>
          <w:sz w:val="28"/>
        </w:rPr>
      </w:pPr>
      <w:r w:rsidRPr="00170ACB">
        <w:rPr>
          <w:color w:val="auto"/>
          <w:sz w:val="28"/>
        </w:rPr>
        <w:t xml:space="preserve">Сообщение о введении процедуры наблюдения должно быть опубликовано в официальном издании, которым с 21 июля 2008 года является газета </w:t>
      </w:r>
      <w:r w:rsidR="003A5203" w:rsidRPr="00170ACB">
        <w:rPr>
          <w:color w:val="auto"/>
          <w:sz w:val="28"/>
        </w:rPr>
        <w:t>"</w:t>
      </w:r>
      <w:r w:rsidRPr="00170ACB">
        <w:rPr>
          <w:color w:val="auto"/>
          <w:sz w:val="28"/>
        </w:rPr>
        <w:t>Коммерсантъ</w:t>
      </w:r>
      <w:r w:rsidR="003A5203" w:rsidRPr="00170ACB">
        <w:rPr>
          <w:color w:val="auto"/>
          <w:sz w:val="28"/>
        </w:rPr>
        <w:t>"</w:t>
      </w:r>
      <w:r w:rsidR="00600D22" w:rsidRPr="00170ACB">
        <w:rPr>
          <w:color w:val="auto"/>
          <w:sz w:val="28"/>
        </w:rPr>
        <w:t xml:space="preserve"> [15]</w:t>
      </w:r>
      <w:r w:rsidRPr="00170ACB">
        <w:rPr>
          <w:color w:val="auto"/>
          <w:sz w:val="28"/>
        </w:rPr>
        <w:t>.</w:t>
      </w:r>
    </w:p>
    <w:p w:rsidR="00296B01" w:rsidRPr="00170ACB" w:rsidRDefault="00296B01" w:rsidP="003A5203">
      <w:pPr>
        <w:suppressAutoHyphens/>
        <w:spacing w:line="360" w:lineRule="auto"/>
        <w:ind w:firstLine="709"/>
        <w:jc w:val="both"/>
        <w:rPr>
          <w:color w:val="auto"/>
          <w:sz w:val="28"/>
        </w:rPr>
      </w:pPr>
      <w:r w:rsidRPr="00170ACB">
        <w:rPr>
          <w:color w:val="auto"/>
          <w:sz w:val="28"/>
        </w:rPr>
        <w:t>Закон о банкротстве предусматривает особенности процедуры наблюдения для отдельных категорий должников, например сельскохозяйственных операций.</w:t>
      </w:r>
    </w:p>
    <w:p w:rsidR="00296B01" w:rsidRPr="00170ACB" w:rsidRDefault="0092789C" w:rsidP="003A5203">
      <w:pPr>
        <w:suppressAutoHyphens/>
        <w:spacing w:line="360" w:lineRule="auto"/>
        <w:ind w:firstLine="709"/>
        <w:jc w:val="both"/>
        <w:rPr>
          <w:color w:val="auto"/>
          <w:sz w:val="28"/>
        </w:rPr>
      </w:pPr>
      <w:r w:rsidRPr="00170ACB">
        <w:rPr>
          <w:color w:val="auto"/>
          <w:sz w:val="28"/>
        </w:rPr>
        <w:t>Подводя итог, можно отметить, что процедура наблюдения является относительно новой процедурой</w:t>
      </w:r>
      <w:r w:rsidR="003A5203" w:rsidRPr="00170ACB">
        <w:rPr>
          <w:color w:val="auto"/>
          <w:sz w:val="28"/>
        </w:rPr>
        <w:t xml:space="preserve"> </w:t>
      </w:r>
      <w:r w:rsidRPr="00170ACB">
        <w:rPr>
          <w:color w:val="auto"/>
          <w:sz w:val="28"/>
        </w:rPr>
        <w:t>для российского законодательства о банкротстве. Она призвана обеспечить сохранность имущества должника, а также в рамках этой процедуры проводится анализ финансового состояния должника</w:t>
      </w:r>
      <w:r w:rsidR="00F32B19" w:rsidRPr="00170ACB">
        <w:rPr>
          <w:color w:val="auto"/>
          <w:sz w:val="28"/>
        </w:rPr>
        <w:t>. Примечательно, что при процедуре наблюдения органы управления д</w:t>
      </w:r>
      <w:r w:rsidR="005B3990" w:rsidRPr="00170ACB">
        <w:rPr>
          <w:color w:val="auto"/>
          <w:sz w:val="28"/>
        </w:rPr>
        <w:t xml:space="preserve">олжника продолжают осуществлять свою деятельность, но исключительно с согласия временного управляющего, выраженном в письменной форме. Таким образом, </w:t>
      </w:r>
      <w:r w:rsidR="000D6FFC" w:rsidRPr="00170ACB">
        <w:rPr>
          <w:color w:val="auto"/>
          <w:sz w:val="28"/>
        </w:rPr>
        <w:t xml:space="preserve">налицо </w:t>
      </w:r>
      <w:r w:rsidR="005B3990" w:rsidRPr="00170ACB">
        <w:rPr>
          <w:color w:val="auto"/>
          <w:sz w:val="28"/>
        </w:rPr>
        <w:t xml:space="preserve">формальное участие </w:t>
      </w:r>
      <w:r w:rsidR="000D6FFC" w:rsidRPr="00170ACB">
        <w:rPr>
          <w:color w:val="auto"/>
          <w:sz w:val="28"/>
        </w:rPr>
        <w:t>руководства должника в управлении кризисным объектом.</w:t>
      </w:r>
    </w:p>
    <w:p w:rsidR="000D1A78" w:rsidRPr="00170ACB" w:rsidRDefault="000D1A78" w:rsidP="003A5203">
      <w:pPr>
        <w:suppressAutoHyphens/>
        <w:spacing w:line="360" w:lineRule="auto"/>
        <w:ind w:firstLine="709"/>
        <w:jc w:val="both"/>
        <w:rPr>
          <w:color w:val="auto"/>
          <w:sz w:val="28"/>
        </w:rPr>
      </w:pPr>
    </w:p>
    <w:p w:rsidR="00F52FDF" w:rsidRPr="00170ACB" w:rsidRDefault="00213B25" w:rsidP="003A5203">
      <w:pPr>
        <w:suppressAutoHyphens/>
        <w:spacing w:line="360" w:lineRule="auto"/>
        <w:ind w:firstLine="709"/>
        <w:jc w:val="both"/>
        <w:rPr>
          <w:color w:val="auto"/>
          <w:sz w:val="28"/>
          <w:szCs w:val="26"/>
        </w:rPr>
      </w:pPr>
      <w:r w:rsidRPr="00170ACB">
        <w:rPr>
          <w:color w:val="auto"/>
          <w:sz w:val="28"/>
          <w:szCs w:val="26"/>
        </w:rPr>
        <w:t>2.2</w:t>
      </w:r>
      <w:r w:rsidR="000D1A78" w:rsidRPr="00170ACB">
        <w:rPr>
          <w:color w:val="auto"/>
          <w:sz w:val="28"/>
          <w:szCs w:val="26"/>
        </w:rPr>
        <w:t xml:space="preserve"> Финансовое оздоровление</w:t>
      </w:r>
    </w:p>
    <w:p w:rsidR="006E4C64" w:rsidRPr="008A2B80" w:rsidRDefault="006E4C64" w:rsidP="003A5203">
      <w:pPr>
        <w:suppressAutoHyphens/>
        <w:spacing w:line="360" w:lineRule="auto"/>
        <w:ind w:firstLine="709"/>
        <w:jc w:val="both"/>
        <w:rPr>
          <w:color w:val="auto"/>
          <w:sz w:val="28"/>
        </w:rPr>
      </w:pPr>
    </w:p>
    <w:p w:rsidR="00F52FDF" w:rsidRPr="00170ACB" w:rsidRDefault="00F52FDF" w:rsidP="003A5203">
      <w:pPr>
        <w:suppressAutoHyphens/>
        <w:spacing w:line="360" w:lineRule="auto"/>
        <w:ind w:firstLine="709"/>
        <w:jc w:val="both"/>
        <w:rPr>
          <w:color w:val="auto"/>
          <w:sz w:val="28"/>
        </w:rPr>
      </w:pPr>
      <w:r w:rsidRPr="00170ACB">
        <w:rPr>
          <w:color w:val="auto"/>
          <w:sz w:val="28"/>
        </w:rPr>
        <w:t>Практика рассмотрения дел о банкротстве показала крайнюю неэффективность внешнего управления в процессе банкротства. Поэтому по аналогии с законодательством некоторых зарубежных стран в Закон о банкротстве были включены нормы о совершенно новой процедуре, позволяющей не отстранять руководство должника от занимаемых должностей.</w:t>
      </w:r>
    </w:p>
    <w:p w:rsidR="00633F57" w:rsidRPr="00170ACB" w:rsidRDefault="00633F57" w:rsidP="003A5203">
      <w:pPr>
        <w:suppressAutoHyphens/>
        <w:spacing w:line="360" w:lineRule="auto"/>
        <w:ind w:firstLine="709"/>
        <w:jc w:val="both"/>
        <w:rPr>
          <w:color w:val="auto"/>
          <w:sz w:val="28"/>
        </w:rPr>
      </w:pPr>
      <w:r w:rsidRPr="00170ACB">
        <w:rPr>
          <w:color w:val="auto"/>
          <w:sz w:val="28"/>
        </w:rPr>
        <w:t>Финансовое оздоровление – процедура банкротства, применяемая к должнику в целях восстановления его платежеспособности и погашения задолженности в соответствии с графиком погашения задолженности. Реализация указанной процедуры по существу означает реструктуризацию задолженности должника – юридического лица. Задолженность должна быть погашена должником в соответствии с графиком погашения задолженности. Финансовое оздоровление вводится на срок не более двух лет</w:t>
      </w:r>
      <w:r w:rsidR="00AB6B64" w:rsidRPr="00170ACB">
        <w:rPr>
          <w:color w:val="auto"/>
          <w:sz w:val="28"/>
        </w:rPr>
        <w:t xml:space="preserve"> [3]</w:t>
      </w:r>
      <w:r w:rsidRPr="00170ACB">
        <w:rPr>
          <w:color w:val="auto"/>
          <w:sz w:val="28"/>
        </w:rPr>
        <w:t>.</w:t>
      </w:r>
    </w:p>
    <w:p w:rsidR="00633F57" w:rsidRPr="00170ACB" w:rsidRDefault="00633F57" w:rsidP="003A5203">
      <w:pPr>
        <w:suppressAutoHyphens/>
        <w:spacing w:line="360" w:lineRule="auto"/>
        <w:ind w:firstLine="709"/>
        <w:jc w:val="both"/>
        <w:rPr>
          <w:color w:val="auto"/>
          <w:sz w:val="28"/>
        </w:rPr>
      </w:pPr>
      <w:r w:rsidRPr="00170ACB">
        <w:rPr>
          <w:color w:val="auto"/>
          <w:sz w:val="28"/>
        </w:rPr>
        <w:t xml:space="preserve">Данная процедура предоставляет должнику дополнительные возможности для восстановления платежеспособности, т.е. введение этой процедуры усиливает продолжниковую направленность законодательства (система, установленная одноименным Законом </w:t>
      </w:r>
      <w:smartTag w:uri="urn:schemas-microsoft-com:office:smarttags" w:element="metricconverter">
        <w:smartTagPr>
          <w:attr w:name="ProductID" w:val="1998 г"/>
        </w:smartTagPr>
        <w:r w:rsidRPr="00170ACB">
          <w:rPr>
            <w:color w:val="auto"/>
            <w:sz w:val="28"/>
          </w:rPr>
          <w:t>1998 г</w:t>
        </w:r>
      </w:smartTag>
      <w:r w:rsidRPr="00170ACB">
        <w:rPr>
          <w:color w:val="auto"/>
          <w:sz w:val="28"/>
        </w:rPr>
        <w:t>., может быть охарактеризована как нейтральная с некоторыми прокредиторскими элементами).</w:t>
      </w:r>
    </w:p>
    <w:p w:rsidR="00633F57" w:rsidRPr="00170ACB" w:rsidRDefault="00633F57" w:rsidP="003A5203">
      <w:pPr>
        <w:suppressAutoHyphens/>
        <w:spacing w:line="360" w:lineRule="auto"/>
        <w:ind w:firstLine="709"/>
        <w:jc w:val="both"/>
        <w:rPr>
          <w:color w:val="auto"/>
          <w:sz w:val="28"/>
        </w:rPr>
      </w:pPr>
      <w:r w:rsidRPr="00170ACB">
        <w:rPr>
          <w:color w:val="auto"/>
          <w:sz w:val="28"/>
        </w:rPr>
        <w:t>По сути, финансовое оздоровление является пассивной оздоровительной процедурой, которая применяется к должнику, имеющему возможность в течение определенного времени удовлетворить требования кредиторов самостоятельно, без вмешательства посторонних субъектов</w:t>
      </w:r>
      <w:r w:rsidR="00AB6B64" w:rsidRPr="00170ACB">
        <w:rPr>
          <w:color w:val="auto"/>
          <w:sz w:val="28"/>
        </w:rPr>
        <w:t xml:space="preserve"> [16]</w:t>
      </w:r>
      <w:r w:rsidRPr="00170ACB">
        <w:rPr>
          <w:color w:val="auto"/>
          <w:sz w:val="28"/>
        </w:rPr>
        <w:t>.</w:t>
      </w:r>
    </w:p>
    <w:p w:rsidR="00F52FDF" w:rsidRPr="00170ACB" w:rsidRDefault="00F52FDF"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Законодательство устанавливает достаточно жесткие требования в отношении сроков и порядка погашения задолженности перед кредиторами. В частности, указанный график погашения задолженности должен предусматривать начало погашения задолженности не позднее чем через месяц после введения финансового оздоровления. Требования всех кредиторов, включенные в реестр требований кредиторов, должны быть удовлетворены не позднее чем за месяц до окончания срока этой процедуры. Требования кредиторов первой и второй очередей — не позднее чем через 6 месяцев с даты введения финансового оздоровления. Погашение требований кредиторов должно осуществляться ежемесячно, пропорционально, равными долями в течение года с момента начала удовлетворения требований кредиторов.</w:t>
      </w:r>
    </w:p>
    <w:p w:rsidR="00F52FDF" w:rsidRPr="00170ACB" w:rsidRDefault="00F52FDF"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В ходе финансового оздоровления органы управления должника, продолжая выполнять свои функции, ограничиваются в распоряжении средствами. Например, должник не вправе без согласия собрания (комитета) кредиторов</w:t>
      </w:r>
      <w:r w:rsidRPr="00170ACB">
        <w:rPr>
          <w:color w:val="auto"/>
          <w:sz w:val="28"/>
        </w:rPr>
        <w:t xml:space="preserve"> </w:t>
      </w:r>
      <w:r w:rsidRPr="00170ACB">
        <w:rPr>
          <w:rFonts w:eastAsia="TimesNewRoman"/>
          <w:color w:val="auto"/>
          <w:sz w:val="28"/>
        </w:rPr>
        <w:t>совершать сделки, в</w:t>
      </w:r>
      <w:r w:rsidR="00FF7C13" w:rsidRPr="00170ACB">
        <w:rPr>
          <w:rFonts w:eastAsia="TimesNewRoman"/>
          <w:color w:val="auto"/>
          <w:sz w:val="28"/>
        </w:rPr>
        <w:t xml:space="preserve"> </w:t>
      </w:r>
      <w:r w:rsidRPr="00170ACB">
        <w:rPr>
          <w:rFonts w:eastAsia="TimesNewRoman"/>
          <w:color w:val="auto"/>
          <w:sz w:val="28"/>
        </w:rPr>
        <w:t>отношении которых у него имеется заинтересованность или которые связаны с приобретением, отчуждением имущества должника, балансовая стоимость которого составляет более 5% балансовой стоимости его активов. Устанавливаются ограничения и на совершение сделок, которые влекут за собой выдачу займов (кредитов), поручительств и гарантий, а также на учреждение доверительного управления имуществом должника.</w:t>
      </w:r>
    </w:p>
    <w:p w:rsidR="00F52FDF" w:rsidRPr="00170ACB" w:rsidRDefault="00F52FDF"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 xml:space="preserve">Вместе с тем </w:t>
      </w:r>
      <w:r w:rsidRPr="00170ACB">
        <w:rPr>
          <w:iCs/>
          <w:color w:val="auto"/>
          <w:sz w:val="28"/>
        </w:rPr>
        <w:t xml:space="preserve">Закон о банкротстве </w:t>
      </w:r>
      <w:r w:rsidRPr="00170ACB">
        <w:rPr>
          <w:rFonts w:eastAsia="TimesNewRoman"/>
          <w:color w:val="auto"/>
          <w:sz w:val="28"/>
        </w:rPr>
        <w:t>устанавливает, что должник не вправе совершать определенные сделки без согласия административного управляющего. К ним относятся сделки, которые влекут за собой увеличение кредиторской задолженности</w:t>
      </w:r>
      <w:r w:rsidR="00C32B2C" w:rsidRPr="00170ACB">
        <w:rPr>
          <w:rFonts w:eastAsia="TimesNewRoman"/>
          <w:color w:val="auto"/>
          <w:sz w:val="28"/>
        </w:rPr>
        <w:t xml:space="preserve"> </w:t>
      </w:r>
      <w:r w:rsidRPr="00170ACB">
        <w:rPr>
          <w:rFonts w:eastAsia="TimesNewRoman"/>
          <w:color w:val="auto"/>
          <w:sz w:val="28"/>
        </w:rPr>
        <w:t>более чем на 5% от суммы требований кредиторов, уступку прав</w:t>
      </w:r>
      <w:r w:rsidR="00574495" w:rsidRPr="00170ACB">
        <w:rPr>
          <w:rFonts w:eastAsia="TimesNewRoman"/>
          <w:color w:val="auto"/>
          <w:sz w:val="28"/>
        </w:rPr>
        <w:t xml:space="preserve"> </w:t>
      </w:r>
      <w:r w:rsidRPr="00170ACB">
        <w:rPr>
          <w:rFonts w:eastAsia="TimesNewRoman"/>
          <w:color w:val="auto"/>
          <w:sz w:val="28"/>
        </w:rPr>
        <w:t>требований, перевод долга, получение займов (кредитов) и т.д</w:t>
      </w:r>
      <w:r w:rsidR="00C32B2C" w:rsidRPr="00170ACB">
        <w:rPr>
          <w:rFonts w:eastAsia="TimesNewRoman"/>
          <w:color w:val="auto"/>
          <w:sz w:val="28"/>
        </w:rPr>
        <w:t xml:space="preserve"> [1]</w:t>
      </w:r>
      <w:r w:rsidRPr="00170ACB">
        <w:rPr>
          <w:rFonts w:eastAsia="TimesNewRoman"/>
          <w:color w:val="auto"/>
          <w:sz w:val="28"/>
        </w:rPr>
        <w:t>.</w:t>
      </w:r>
    </w:p>
    <w:p w:rsidR="00F52FDF" w:rsidRPr="00170ACB" w:rsidRDefault="00F52FDF" w:rsidP="006E4C64">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Финансовое оздоровление вводится на срок до 2 лет. За месяц</w:t>
      </w:r>
      <w:r w:rsidR="00574495" w:rsidRPr="00170ACB">
        <w:rPr>
          <w:rFonts w:eastAsia="TimesNewRoman"/>
          <w:color w:val="auto"/>
          <w:sz w:val="28"/>
        </w:rPr>
        <w:t xml:space="preserve"> </w:t>
      </w:r>
      <w:r w:rsidRPr="00170ACB">
        <w:rPr>
          <w:rFonts w:eastAsia="TimesNewRoman"/>
          <w:color w:val="auto"/>
          <w:sz w:val="28"/>
        </w:rPr>
        <w:t>до истечения этого срока должник представляет административному управляющему отчет, включающий баланс должника, отчет</w:t>
      </w:r>
      <w:r w:rsidR="00574495" w:rsidRPr="00170ACB">
        <w:rPr>
          <w:rFonts w:eastAsia="TimesNewRoman"/>
          <w:color w:val="auto"/>
          <w:sz w:val="28"/>
        </w:rPr>
        <w:t xml:space="preserve"> </w:t>
      </w:r>
      <w:r w:rsidRPr="00170ACB">
        <w:rPr>
          <w:rFonts w:eastAsia="TimesNewRoman"/>
          <w:color w:val="auto"/>
          <w:sz w:val="28"/>
        </w:rPr>
        <w:t>о прибылях и убытках, документы, подтверждающие требования</w:t>
      </w:r>
      <w:r w:rsidR="006E4C64" w:rsidRPr="00170ACB">
        <w:rPr>
          <w:rFonts w:eastAsia="TimesNewRoman"/>
          <w:color w:val="auto"/>
          <w:sz w:val="28"/>
        </w:rPr>
        <w:t xml:space="preserve"> </w:t>
      </w:r>
      <w:r w:rsidRPr="00170ACB">
        <w:rPr>
          <w:rFonts w:eastAsia="TimesNewRoman"/>
          <w:color w:val="auto"/>
          <w:sz w:val="28"/>
        </w:rPr>
        <w:t>кредиторов. Если график погашения задолженности не выполнен</w:t>
      </w:r>
      <w:r w:rsidR="00574495" w:rsidRPr="00170ACB">
        <w:rPr>
          <w:rFonts w:eastAsia="TimesNewRoman"/>
          <w:color w:val="auto"/>
          <w:sz w:val="28"/>
        </w:rPr>
        <w:t xml:space="preserve">, </w:t>
      </w:r>
      <w:r w:rsidRPr="00170ACB">
        <w:rPr>
          <w:rFonts w:eastAsia="TimesNewRoman"/>
          <w:color w:val="auto"/>
          <w:sz w:val="28"/>
        </w:rPr>
        <w:t>требования кредиторов погашаются лицами, предоставившими</w:t>
      </w:r>
      <w:r w:rsidR="00574495" w:rsidRPr="00170ACB">
        <w:rPr>
          <w:rFonts w:eastAsia="TimesNewRoman"/>
          <w:color w:val="auto"/>
          <w:sz w:val="28"/>
        </w:rPr>
        <w:t xml:space="preserve"> </w:t>
      </w:r>
      <w:r w:rsidRPr="00170ACB">
        <w:rPr>
          <w:rFonts w:eastAsia="TimesNewRoman"/>
          <w:color w:val="auto"/>
          <w:sz w:val="28"/>
        </w:rPr>
        <w:t>обеспечение, и тогда эти лица становятся для должника кредиторами третьей очереди.</w:t>
      </w:r>
    </w:p>
    <w:p w:rsidR="00F52FDF" w:rsidRPr="00170ACB" w:rsidRDefault="00F52FDF"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По итогам рассмотрения результатов финансового оздоровления, а также жалоб кредиторов арбитражный суд принимает один</w:t>
      </w:r>
      <w:r w:rsidR="00574495" w:rsidRPr="00170ACB">
        <w:rPr>
          <w:rFonts w:eastAsia="TimesNewRoman"/>
          <w:color w:val="auto"/>
          <w:sz w:val="28"/>
        </w:rPr>
        <w:t xml:space="preserve"> </w:t>
      </w:r>
      <w:r w:rsidRPr="00170ACB">
        <w:rPr>
          <w:rFonts w:eastAsia="TimesNewRoman"/>
          <w:color w:val="auto"/>
          <w:sz w:val="28"/>
        </w:rPr>
        <w:t>из судебных актов: определение о прекращении производства по</w:t>
      </w:r>
      <w:r w:rsidR="00574495" w:rsidRPr="00170ACB">
        <w:rPr>
          <w:rFonts w:eastAsia="TimesNewRoman"/>
          <w:color w:val="auto"/>
          <w:sz w:val="28"/>
        </w:rPr>
        <w:t xml:space="preserve"> </w:t>
      </w:r>
      <w:r w:rsidRPr="00170ACB">
        <w:rPr>
          <w:rFonts w:eastAsia="TimesNewRoman"/>
          <w:color w:val="auto"/>
          <w:sz w:val="28"/>
        </w:rPr>
        <w:t>делу о банкротстве, если непогашенная задолженность отсутствует и жалобы кредиторов признаны необоснованными; определение о введении внешнего управления в случае наличия возможности восстановить платежеспособность должника; решение</w:t>
      </w:r>
      <w:r w:rsidR="00574495" w:rsidRPr="00170ACB">
        <w:rPr>
          <w:rFonts w:eastAsia="TimesNewRoman"/>
          <w:color w:val="auto"/>
          <w:sz w:val="28"/>
        </w:rPr>
        <w:t xml:space="preserve"> </w:t>
      </w:r>
      <w:r w:rsidRPr="00170ACB">
        <w:rPr>
          <w:rFonts w:eastAsia="TimesNewRoman"/>
          <w:color w:val="auto"/>
          <w:sz w:val="28"/>
        </w:rPr>
        <w:t>о признании должника банкротом и об открытии конкурсного</w:t>
      </w:r>
      <w:r w:rsidR="00B17B65" w:rsidRPr="00170ACB">
        <w:rPr>
          <w:rFonts w:eastAsia="TimesNewRoman"/>
          <w:color w:val="auto"/>
          <w:sz w:val="28"/>
        </w:rPr>
        <w:t xml:space="preserve"> </w:t>
      </w:r>
      <w:r w:rsidRPr="00170ACB">
        <w:rPr>
          <w:rFonts w:eastAsia="TimesNewRoman"/>
          <w:color w:val="auto"/>
          <w:sz w:val="28"/>
        </w:rPr>
        <w:t>производства в случае отсутствия оснований для введения внешнего управления и при наличии признаков банкротства.</w:t>
      </w:r>
    </w:p>
    <w:p w:rsidR="00B17B65" w:rsidRPr="00170ACB" w:rsidRDefault="000D6FFC"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Итак, финансовое оздоровление – эффективная дополнительная возможность для восстановления платежеспособности должника. По сути, финансовое оздоровление является пассивной оздоровительной процедурой, которая применятся к должнику самостоятельно, без вмешательства посторонних субъектов. Кроме того, наличие данной процедуры так, как она представлена, усиливает продолжниковую направленность законодательства о банкротстве.</w:t>
      </w:r>
    </w:p>
    <w:p w:rsidR="006E4C64" w:rsidRPr="008A2B80" w:rsidRDefault="006E4C64" w:rsidP="003A5203">
      <w:pPr>
        <w:suppressAutoHyphens/>
        <w:autoSpaceDE w:val="0"/>
        <w:autoSpaceDN w:val="0"/>
        <w:adjustRightInd w:val="0"/>
        <w:spacing w:line="360" w:lineRule="auto"/>
        <w:ind w:firstLine="709"/>
        <w:jc w:val="both"/>
        <w:rPr>
          <w:rFonts w:eastAsia="TimesNewRoman"/>
          <w:color w:val="auto"/>
          <w:sz w:val="28"/>
          <w:szCs w:val="26"/>
        </w:rPr>
      </w:pPr>
    </w:p>
    <w:p w:rsidR="00B17B65" w:rsidRPr="00170ACB" w:rsidRDefault="006E4C64" w:rsidP="003A5203">
      <w:pPr>
        <w:suppressAutoHyphens/>
        <w:autoSpaceDE w:val="0"/>
        <w:autoSpaceDN w:val="0"/>
        <w:adjustRightInd w:val="0"/>
        <w:spacing w:line="360" w:lineRule="auto"/>
        <w:ind w:firstLine="709"/>
        <w:jc w:val="both"/>
        <w:rPr>
          <w:rFonts w:eastAsia="TimesNewRoman"/>
          <w:color w:val="auto"/>
          <w:sz w:val="28"/>
          <w:szCs w:val="26"/>
        </w:rPr>
      </w:pPr>
      <w:r w:rsidRPr="008A2B80">
        <w:rPr>
          <w:rFonts w:eastAsia="TimesNewRoman"/>
          <w:color w:val="auto"/>
          <w:sz w:val="28"/>
          <w:szCs w:val="26"/>
        </w:rPr>
        <w:br w:type="page"/>
      </w:r>
      <w:r w:rsidR="00213B25" w:rsidRPr="00170ACB">
        <w:rPr>
          <w:rFonts w:eastAsia="TimesNewRoman"/>
          <w:color w:val="auto"/>
          <w:sz w:val="28"/>
          <w:szCs w:val="26"/>
        </w:rPr>
        <w:t>2.3</w:t>
      </w:r>
      <w:r w:rsidR="00B17B65" w:rsidRPr="00170ACB">
        <w:rPr>
          <w:rFonts w:eastAsia="TimesNewRoman"/>
          <w:color w:val="auto"/>
          <w:sz w:val="28"/>
          <w:szCs w:val="26"/>
        </w:rPr>
        <w:t xml:space="preserve"> Внешнее управление</w:t>
      </w:r>
    </w:p>
    <w:p w:rsidR="006E4C64" w:rsidRPr="008A2B80" w:rsidRDefault="006E4C64" w:rsidP="003A5203">
      <w:pPr>
        <w:suppressAutoHyphens/>
        <w:autoSpaceDE w:val="0"/>
        <w:autoSpaceDN w:val="0"/>
        <w:adjustRightInd w:val="0"/>
        <w:spacing w:line="360" w:lineRule="auto"/>
        <w:ind w:firstLine="709"/>
        <w:jc w:val="both"/>
        <w:rPr>
          <w:rFonts w:eastAsia="TimesNewRoman"/>
          <w:color w:val="auto"/>
          <w:sz w:val="28"/>
        </w:rPr>
      </w:pPr>
    </w:p>
    <w:p w:rsidR="003A5203" w:rsidRPr="00170ACB" w:rsidRDefault="00B17B65"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Внешнее управление – процедура банкротства, применяемая к должнику в целях восстановления его платежеспособности.</w:t>
      </w:r>
    </w:p>
    <w:p w:rsidR="003A5203" w:rsidRPr="00170ACB" w:rsidRDefault="00B17B65"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 xml:space="preserve">Внешнее управление - это наиболее сложная и трудоемкая процедура из всех процедур банкротства, которые реализуются на несостоятельном предприятии в соответствии с Федеральным законом от 26 октября </w:t>
      </w:r>
      <w:smartTag w:uri="urn:schemas-microsoft-com:office:smarttags" w:element="metricconverter">
        <w:smartTagPr>
          <w:attr w:name="ProductID" w:val="2002 г"/>
        </w:smartTagPr>
        <w:r w:rsidRPr="00170ACB">
          <w:rPr>
            <w:rFonts w:eastAsia="TimesNewRoman"/>
            <w:color w:val="auto"/>
            <w:sz w:val="28"/>
          </w:rPr>
          <w:t>2002 г</w:t>
        </w:r>
      </w:smartTag>
      <w:r w:rsidRPr="00170ACB">
        <w:rPr>
          <w:rFonts w:eastAsia="TimesNewRoman"/>
          <w:color w:val="auto"/>
          <w:sz w:val="28"/>
        </w:rPr>
        <w:t xml:space="preserve">. № 127-ФЗ </w:t>
      </w:r>
      <w:r w:rsidR="003A5203" w:rsidRPr="00170ACB">
        <w:rPr>
          <w:rFonts w:eastAsia="TimesNewRoman"/>
          <w:color w:val="auto"/>
          <w:sz w:val="28"/>
        </w:rPr>
        <w:t>"</w:t>
      </w:r>
      <w:r w:rsidRPr="00170ACB">
        <w:rPr>
          <w:rFonts w:eastAsia="TimesNewRoman"/>
          <w:color w:val="auto"/>
          <w:sz w:val="28"/>
        </w:rPr>
        <w:t>О несостоятельности (банкротстве)</w:t>
      </w:r>
      <w:r w:rsidR="003A5203" w:rsidRPr="00170ACB">
        <w:rPr>
          <w:rFonts w:eastAsia="TimesNewRoman"/>
          <w:color w:val="auto"/>
          <w:sz w:val="28"/>
        </w:rPr>
        <w:t>"</w:t>
      </w:r>
      <w:r w:rsidR="00C32B2C" w:rsidRPr="00170ACB">
        <w:rPr>
          <w:rFonts w:eastAsia="TimesNewRoman"/>
          <w:color w:val="auto"/>
          <w:sz w:val="28"/>
        </w:rPr>
        <w:t xml:space="preserve"> [2]</w:t>
      </w:r>
      <w:r w:rsidRPr="00170ACB">
        <w:rPr>
          <w:rFonts w:eastAsia="TimesNewRoman"/>
          <w:color w:val="auto"/>
          <w:sz w:val="28"/>
        </w:rPr>
        <w:t>.</w:t>
      </w:r>
    </w:p>
    <w:p w:rsidR="003A5203" w:rsidRPr="00170ACB" w:rsidRDefault="00B17B65"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 xml:space="preserve">По данным арбитражной статистики за </w:t>
      </w:r>
      <w:smartTag w:uri="urn:schemas-microsoft-com:office:smarttags" w:element="metricconverter">
        <w:smartTagPr>
          <w:attr w:name="ProductID" w:val="2003 г"/>
        </w:smartTagPr>
        <w:r w:rsidRPr="00170ACB">
          <w:rPr>
            <w:rFonts w:eastAsia="TimesNewRoman"/>
            <w:color w:val="auto"/>
            <w:sz w:val="28"/>
          </w:rPr>
          <w:t>2003 г</w:t>
        </w:r>
      </w:smartTag>
      <w:r w:rsidRPr="00170ACB">
        <w:rPr>
          <w:rFonts w:eastAsia="TimesNewRoman"/>
          <w:color w:val="auto"/>
          <w:sz w:val="28"/>
        </w:rPr>
        <w:t>. в арбитражных судах из 9695 принятых к производству заявление о признании должников банкротами, процедура внешнего управления проведена в отношении 2081 должника, из них по 28 делам (1,3 %) производство прекращено в связи с восстановлением платёжеспособности. Таким образом, как показывает имеющаяся практика, процедура внешнего управления редко заканчивалась положительным результатом.</w:t>
      </w:r>
    </w:p>
    <w:p w:rsidR="003A5203" w:rsidRPr="00170ACB" w:rsidRDefault="00B17B65"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Цель внешнего управления - финансовое оздоровление должника, восстановление его платёжеспособности и накопление средств для расчётов с кредиторами. Достижение этой цели часто затрудняется при реализации процедуры внешнего управления Основными причинами такого положения являются: недостаток инвестиций, несовершенство законодательной базы, отсутствие у внешнего управляющего эффективной команды управленцев и недостаток у арбитражных управляющих профессиональных знаний по финансовому оздоровлению несостоятельных предприятий, отсутствие государственного контроля за этими процессами</w:t>
      </w:r>
      <w:r w:rsidR="00C32B2C" w:rsidRPr="00170ACB">
        <w:rPr>
          <w:rFonts w:eastAsia="TimesNewRoman"/>
          <w:color w:val="auto"/>
          <w:sz w:val="28"/>
        </w:rPr>
        <w:t xml:space="preserve"> [3]</w:t>
      </w:r>
      <w:r w:rsidRPr="00170ACB">
        <w:rPr>
          <w:rFonts w:eastAsia="TimesNewRoman"/>
          <w:color w:val="auto"/>
          <w:sz w:val="28"/>
        </w:rPr>
        <w:t>.</w:t>
      </w:r>
    </w:p>
    <w:p w:rsidR="003A5203" w:rsidRPr="00170ACB" w:rsidRDefault="00B17B65"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Основная роль в осуществлении внешнего управления отводится внешнему управляющему, утверждаемому арбитражным судом одновременно с введением данной процедуры.</w:t>
      </w:r>
    </w:p>
    <w:p w:rsidR="003A5203" w:rsidRPr="00170ACB" w:rsidRDefault="00B17B65"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Внешний управляющий для реализации процедуры внешнего управления разрабатывает план внешнего управления, подготовка, утверждение на собрании кредиторов и реализация которого являются ключевыми моментами процедуры досудебной санации.</w:t>
      </w:r>
    </w:p>
    <w:p w:rsidR="003A5203" w:rsidRPr="00170ACB" w:rsidRDefault="00B17B65"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Разработка плана внешнего управления должна осуществляться на основе данных, полученных при проведении инвентаризации имущества и обязательств должника, а также выводов, сформированных в результате анализа финансового состояния должника.</w:t>
      </w:r>
    </w:p>
    <w:p w:rsidR="003A5203" w:rsidRPr="00170ACB" w:rsidRDefault="00B17B65"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При разработке плана внешнего управления необходимо учитывать особенности процедур банкротства отдельных категорий должников, а также сроки реализации процедуры внешнего управления.</w:t>
      </w:r>
    </w:p>
    <w:p w:rsidR="003A5203" w:rsidRPr="00170ACB" w:rsidRDefault="00B17B65"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Процедура внешнего управления вводится на срок 18 месяцев, который может быть продлен, но не более чем на шесть месяцев, если имеются достаточные основания полагать, что продление срока внешнего управления приведет к восстановлению платежеспособности должника. При этом совокупный срок финансового оздоровления и внешнего управления не может превышать двух лет</w:t>
      </w:r>
      <w:r w:rsidR="00C32B2C" w:rsidRPr="00170ACB">
        <w:rPr>
          <w:rFonts w:eastAsia="TimesNewRoman"/>
          <w:color w:val="auto"/>
          <w:sz w:val="28"/>
        </w:rPr>
        <w:t xml:space="preserve"> [1]</w:t>
      </w:r>
      <w:r w:rsidRPr="00170ACB">
        <w:rPr>
          <w:rFonts w:eastAsia="TimesNewRoman"/>
          <w:color w:val="auto"/>
          <w:sz w:val="28"/>
        </w:rPr>
        <w:t>.</w:t>
      </w:r>
    </w:p>
    <w:p w:rsidR="003A5203" w:rsidRPr="00170ACB" w:rsidRDefault="00B17B65"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Тем не менее, несмотря на возможность продления процедуры внешнего управления, установленные законодательством временные рамки проведения внешнего управления иной раз не позволяют полностью восстановить платежеспособность должника.</w:t>
      </w:r>
    </w:p>
    <w:p w:rsidR="003A5203" w:rsidRPr="00170ACB" w:rsidRDefault="00B17B65"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В плане внешнего управления предусматриваются конкретные меры по восстановлению платежеспособности должника, регламентируемые в законодательстве.</w:t>
      </w:r>
    </w:p>
    <w:p w:rsidR="003A5203" w:rsidRPr="00170ACB" w:rsidRDefault="00B17B65"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Это такие меры, как:</w:t>
      </w:r>
    </w:p>
    <w:p w:rsidR="003A5203" w:rsidRPr="00170ACB" w:rsidRDefault="00B17B65"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w:t>
      </w:r>
      <w:r w:rsidR="003A5203" w:rsidRPr="00170ACB">
        <w:rPr>
          <w:rFonts w:eastAsia="TimesNewRoman"/>
          <w:color w:val="auto"/>
          <w:sz w:val="28"/>
        </w:rPr>
        <w:t xml:space="preserve"> </w:t>
      </w:r>
      <w:r w:rsidRPr="00170ACB">
        <w:rPr>
          <w:rFonts w:eastAsia="TimesNewRoman"/>
          <w:color w:val="auto"/>
          <w:sz w:val="28"/>
        </w:rPr>
        <w:t>перепрофилирование производства,</w:t>
      </w:r>
    </w:p>
    <w:p w:rsidR="003A5203" w:rsidRPr="00170ACB" w:rsidRDefault="00B17B65"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w:t>
      </w:r>
      <w:r w:rsidR="003A5203" w:rsidRPr="00170ACB">
        <w:rPr>
          <w:rFonts w:eastAsia="TimesNewRoman"/>
          <w:color w:val="auto"/>
          <w:sz w:val="28"/>
        </w:rPr>
        <w:t xml:space="preserve"> </w:t>
      </w:r>
      <w:r w:rsidRPr="00170ACB">
        <w:rPr>
          <w:rFonts w:eastAsia="TimesNewRoman"/>
          <w:color w:val="auto"/>
          <w:sz w:val="28"/>
        </w:rPr>
        <w:t>закрытие нерентабельных производств,</w:t>
      </w:r>
    </w:p>
    <w:p w:rsidR="003A5203" w:rsidRPr="00170ACB" w:rsidRDefault="00B17B65"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w:t>
      </w:r>
      <w:r w:rsidR="003A5203" w:rsidRPr="00170ACB">
        <w:rPr>
          <w:rFonts w:eastAsia="TimesNewRoman"/>
          <w:color w:val="auto"/>
          <w:sz w:val="28"/>
        </w:rPr>
        <w:t xml:space="preserve"> </w:t>
      </w:r>
      <w:r w:rsidRPr="00170ACB">
        <w:rPr>
          <w:rFonts w:eastAsia="TimesNewRoman"/>
          <w:color w:val="auto"/>
          <w:sz w:val="28"/>
        </w:rPr>
        <w:t>взыскание дебиторской задолженности,</w:t>
      </w:r>
    </w:p>
    <w:p w:rsidR="003A5203" w:rsidRPr="00170ACB" w:rsidRDefault="00B17B65"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w:t>
      </w:r>
      <w:r w:rsidR="003A5203" w:rsidRPr="00170ACB">
        <w:rPr>
          <w:rFonts w:eastAsia="TimesNewRoman"/>
          <w:color w:val="auto"/>
          <w:sz w:val="28"/>
        </w:rPr>
        <w:t xml:space="preserve"> </w:t>
      </w:r>
      <w:r w:rsidRPr="00170ACB">
        <w:rPr>
          <w:rFonts w:eastAsia="TimesNewRoman"/>
          <w:color w:val="auto"/>
          <w:sz w:val="28"/>
        </w:rPr>
        <w:t>продажа части имущества должника,</w:t>
      </w:r>
    </w:p>
    <w:p w:rsidR="003A5203" w:rsidRPr="00170ACB" w:rsidRDefault="00B17B65"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w:t>
      </w:r>
      <w:r w:rsidR="003A5203" w:rsidRPr="00170ACB">
        <w:rPr>
          <w:rFonts w:eastAsia="TimesNewRoman"/>
          <w:color w:val="auto"/>
          <w:sz w:val="28"/>
        </w:rPr>
        <w:t xml:space="preserve"> </w:t>
      </w:r>
      <w:r w:rsidRPr="00170ACB">
        <w:rPr>
          <w:rFonts w:eastAsia="TimesNewRoman"/>
          <w:color w:val="auto"/>
          <w:sz w:val="28"/>
        </w:rPr>
        <w:t>уступка прав требования должника,</w:t>
      </w:r>
    </w:p>
    <w:p w:rsidR="003A5203" w:rsidRPr="00170ACB" w:rsidRDefault="00B17B65"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w:t>
      </w:r>
      <w:r w:rsidR="003A5203" w:rsidRPr="00170ACB">
        <w:rPr>
          <w:rFonts w:eastAsia="TimesNewRoman"/>
          <w:color w:val="auto"/>
          <w:sz w:val="28"/>
        </w:rPr>
        <w:t xml:space="preserve"> </w:t>
      </w:r>
      <w:r w:rsidRPr="00170ACB">
        <w:rPr>
          <w:rFonts w:eastAsia="TimesNewRoman"/>
          <w:color w:val="auto"/>
          <w:sz w:val="28"/>
        </w:rPr>
        <w:t>исполнение обязательств должника собственником имущества должника унитарным предприятием или иными лицами,</w:t>
      </w:r>
    </w:p>
    <w:p w:rsidR="003A5203" w:rsidRPr="00170ACB" w:rsidRDefault="00B17B65"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w:t>
      </w:r>
      <w:r w:rsidR="003A5203" w:rsidRPr="00170ACB">
        <w:rPr>
          <w:rFonts w:eastAsia="TimesNewRoman"/>
          <w:color w:val="auto"/>
          <w:sz w:val="28"/>
        </w:rPr>
        <w:t xml:space="preserve"> </w:t>
      </w:r>
      <w:r w:rsidRPr="00170ACB">
        <w:rPr>
          <w:rFonts w:eastAsia="TimesNewRoman"/>
          <w:color w:val="auto"/>
          <w:sz w:val="28"/>
        </w:rPr>
        <w:t>продажа предприятия должника,</w:t>
      </w:r>
    </w:p>
    <w:p w:rsidR="003A5203" w:rsidRPr="00170ACB" w:rsidRDefault="00B17B65"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 увеличение уставного капитала должника за счет участников и третьих лиц,</w:t>
      </w:r>
    </w:p>
    <w:p w:rsidR="003A5203" w:rsidRPr="00170ACB" w:rsidRDefault="00B17B65"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w:t>
      </w:r>
      <w:r w:rsidR="003A5203" w:rsidRPr="00170ACB">
        <w:rPr>
          <w:rFonts w:eastAsia="TimesNewRoman"/>
          <w:color w:val="auto"/>
          <w:sz w:val="28"/>
        </w:rPr>
        <w:t xml:space="preserve"> </w:t>
      </w:r>
      <w:r w:rsidRPr="00170ACB">
        <w:rPr>
          <w:rFonts w:eastAsia="TimesNewRoman"/>
          <w:color w:val="auto"/>
          <w:sz w:val="28"/>
        </w:rPr>
        <w:t>замещение</w:t>
      </w:r>
      <w:r w:rsidR="003A5203" w:rsidRPr="00170ACB">
        <w:rPr>
          <w:rFonts w:eastAsia="TimesNewRoman"/>
          <w:color w:val="auto"/>
          <w:sz w:val="28"/>
        </w:rPr>
        <w:t xml:space="preserve"> </w:t>
      </w:r>
      <w:r w:rsidRPr="00170ACB">
        <w:rPr>
          <w:rFonts w:eastAsia="TimesNewRoman"/>
          <w:color w:val="auto"/>
          <w:sz w:val="28"/>
        </w:rPr>
        <w:t>активов</w:t>
      </w:r>
      <w:r w:rsidR="003A5203" w:rsidRPr="00170ACB">
        <w:rPr>
          <w:rFonts w:eastAsia="TimesNewRoman"/>
          <w:color w:val="auto"/>
          <w:sz w:val="28"/>
        </w:rPr>
        <w:t xml:space="preserve"> </w:t>
      </w:r>
      <w:r w:rsidRPr="00170ACB">
        <w:rPr>
          <w:rFonts w:eastAsia="TimesNewRoman"/>
          <w:color w:val="auto"/>
          <w:sz w:val="28"/>
        </w:rPr>
        <w:t>и</w:t>
      </w:r>
      <w:r w:rsidR="003A5203" w:rsidRPr="00170ACB">
        <w:rPr>
          <w:rFonts w:eastAsia="TimesNewRoman"/>
          <w:color w:val="auto"/>
          <w:sz w:val="28"/>
        </w:rPr>
        <w:t xml:space="preserve"> </w:t>
      </w:r>
      <w:r w:rsidRPr="00170ACB">
        <w:rPr>
          <w:rFonts w:eastAsia="TimesNewRoman"/>
          <w:color w:val="auto"/>
          <w:sz w:val="28"/>
        </w:rPr>
        <w:t>любые</w:t>
      </w:r>
      <w:r w:rsidR="003A5203" w:rsidRPr="00170ACB">
        <w:rPr>
          <w:rFonts w:eastAsia="TimesNewRoman"/>
          <w:color w:val="auto"/>
          <w:sz w:val="28"/>
        </w:rPr>
        <w:t xml:space="preserve"> </w:t>
      </w:r>
      <w:r w:rsidRPr="00170ACB">
        <w:rPr>
          <w:rFonts w:eastAsia="TimesNewRoman"/>
          <w:color w:val="auto"/>
          <w:sz w:val="28"/>
        </w:rPr>
        <w:t>иные</w:t>
      </w:r>
      <w:r w:rsidR="003A5203" w:rsidRPr="00170ACB">
        <w:rPr>
          <w:rFonts w:eastAsia="TimesNewRoman"/>
          <w:color w:val="auto"/>
          <w:sz w:val="28"/>
        </w:rPr>
        <w:t xml:space="preserve"> </w:t>
      </w:r>
      <w:r w:rsidRPr="00170ACB">
        <w:rPr>
          <w:rFonts w:eastAsia="TimesNewRoman"/>
          <w:color w:val="auto"/>
          <w:sz w:val="28"/>
        </w:rPr>
        <w:t>меры,</w:t>
      </w:r>
      <w:r w:rsidR="003A5203" w:rsidRPr="00170ACB">
        <w:rPr>
          <w:rFonts w:eastAsia="TimesNewRoman"/>
          <w:color w:val="auto"/>
          <w:sz w:val="28"/>
        </w:rPr>
        <w:t xml:space="preserve"> </w:t>
      </w:r>
      <w:r w:rsidRPr="00170ACB">
        <w:rPr>
          <w:rFonts w:eastAsia="TimesNewRoman"/>
          <w:color w:val="auto"/>
          <w:sz w:val="28"/>
        </w:rPr>
        <w:t>не</w:t>
      </w:r>
      <w:r w:rsidR="003A5203" w:rsidRPr="00170ACB">
        <w:rPr>
          <w:rFonts w:eastAsia="TimesNewRoman"/>
          <w:color w:val="auto"/>
          <w:sz w:val="28"/>
        </w:rPr>
        <w:t xml:space="preserve"> </w:t>
      </w:r>
      <w:r w:rsidRPr="00170ACB">
        <w:rPr>
          <w:rFonts w:eastAsia="TimesNewRoman"/>
          <w:color w:val="auto"/>
          <w:sz w:val="28"/>
        </w:rPr>
        <w:t>противоречащие законодательству.</w:t>
      </w:r>
    </w:p>
    <w:p w:rsidR="003A5203" w:rsidRPr="00170ACB" w:rsidRDefault="00B17B65"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В настоящее время к большинству российских организаций, в отношении которых возбуждено дело о несостоятельности, необходимо применять целый комплекс мер, направленных на восстановление платежеспособности должника</w:t>
      </w:r>
      <w:r w:rsidR="004E4449" w:rsidRPr="00170ACB">
        <w:rPr>
          <w:rFonts w:eastAsia="TimesNewRoman"/>
          <w:color w:val="auto"/>
          <w:sz w:val="28"/>
        </w:rPr>
        <w:t xml:space="preserve"> [17].</w:t>
      </w:r>
    </w:p>
    <w:p w:rsidR="003A5203" w:rsidRPr="00170ACB" w:rsidRDefault="00B17B65"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Вся деятельность внешнего управляющего сосредоточена на разработке комплекса мероприятии и проведение работ по выводу предприятия из кризиса и его финансового оздоровления, условий и порядка их реализации, а также обосновании возможности восстановления платежеспособности должника в установленный срок.</w:t>
      </w:r>
    </w:p>
    <w:p w:rsidR="009B0B8E" w:rsidRPr="00170ACB" w:rsidRDefault="009B0B8E"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К внешнему управляющему переходят полномочия по распоряжению имуществом, за исключением возможности заключать крупные сделки, а также сделки, в совершении которых имеется заинтересованность. Внешний управляющий вправе заключать такие сделки только с согласия собрания (комитета) кредиторов, если иное не предусмотрено одобренным ими планом внешнего управления. Помимо этого в случаях, если размер денежных обязательств должника, возникших после введения внешнего управления, превышает на 20% размер требований конкурсных кредиторов, сделки, влекущие за собой новые денежные обязательства должника (за исключением сделок, предусмотренных планом внешнего управления), также могут совершаться только с согласия собрания (комитета) кредиторов</w:t>
      </w:r>
      <w:r w:rsidR="004E4449" w:rsidRPr="00170ACB">
        <w:rPr>
          <w:rFonts w:eastAsia="TimesNewRoman"/>
          <w:color w:val="auto"/>
          <w:sz w:val="28"/>
        </w:rPr>
        <w:t xml:space="preserve"> [1]</w:t>
      </w:r>
      <w:r w:rsidRPr="00170ACB">
        <w:rPr>
          <w:rFonts w:eastAsia="TimesNewRoman"/>
          <w:color w:val="auto"/>
          <w:sz w:val="28"/>
        </w:rPr>
        <w:t>.</w:t>
      </w:r>
    </w:p>
    <w:p w:rsidR="009B0B8E" w:rsidRPr="00170ACB" w:rsidRDefault="009B0B8E"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Следует заметить, что предварительное согласование с собранием (комитетом) кредиторов необходимо для сделок, влекущих за собой получение или выдачу займов, поручительств или гарантий, уступку прав требований и т.д. (за исключением тех сделок, которые предусмотрены планом внешнего управления).</w:t>
      </w:r>
    </w:p>
    <w:p w:rsidR="009B0B8E" w:rsidRPr="00170ACB" w:rsidRDefault="009B0B8E"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Вводится мораторий на удовлетворение требований кредиторов, срок исполнения которых наступил до введения этой процедуры.</w:t>
      </w:r>
    </w:p>
    <w:p w:rsidR="009B0B8E" w:rsidRPr="00170ACB" w:rsidRDefault="009B0B8E"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Одним из наиболее привлекательных для должника последствий внешнего управления является мораторий на удовлетворение</w:t>
      </w:r>
      <w:r w:rsidR="004E4449" w:rsidRPr="00170ACB">
        <w:rPr>
          <w:rFonts w:eastAsia="TimesNewRoman"/>
          <w:color w:val="auto"/>
          <w:sz w:val="28"/>
        </w:rPr>
        <w:t xml:space="preserve"> </w:t>
      </w:r>
      <w:r w:rsidRPr="00170ACB">
        <w:rPr>
          <w:rFonts w:eastAsia="TimesNewRoman"/>
          <w:color w:val="auto"/>
          <w:sz w:val="28"/>
        </w:rPr>
        <w:t>требований кредиторов. Мораторий касается начисления неустоек (штрафов, пени), иных финансовых (экономических) санкций за неисполнение или ненадлежащее исполнение денежных обязательств и обязательных платежей, а также процентов, подлежащих уплате. Вместо этого начисляются проценты в порядке и размерах, которые предусмотрены ст. 395 ГК РФ, т.е. по ставке рефинансирования Центрального банка РФ</w:t>
      </w:r>
      <w:r w:rsidR="004E4449" w:rsidRPr="00170ACB">
        <w:rPr>
          <w:rFonts w:eastAsia="TimesNewRoman"/>
          <w:color w:val="auto"/>
          <w:sz w:val="28"/>
        </w:rPr>
        <w:t xml:space="preserve"> [6]</w:t>
      </w:r>
      <w:r w:rsidRPr="00170ACB">
        <w:rPr>
          <w:rFonts w:eastAsia="TimesNewRoman"/>
          <w:color w:val="auto"/>
          <w:sz w:val="28"/>
        </w:rPr>
        <w:t>.</w:t>
      </w:r>
    </w:p>
    <w:p w:rsidR="009B0B8E" w:rsidRPr="00170ACB" w:rsidRDefault="009B0B8E"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Мораторий не распространяется на:</w:t>
      </w:r>
    </w:p>
    <w:p w:rsidR="009B0B8E" w:rsidRPr="00170ACB" w:rsidRDefault="009B0B8E"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а) денежные обязательства, которые возникли после принятия арбитражным судом заявления о признании должника банкротом и срок исполнения по которым наступил после введения внешнего управления;</w:t>
      </w:r>
    </w:p>
    <w:p w:rsidR="009B0B8E" w:rsidRPr="00170ACB" w:rsidRDefault="009B0B8E"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б) требования о взыскании задолженности по заработной плате, выплате вознаграждений по авторским договорам, алиментов, а также о возмещении вреда, причиненного жизни или здоровью.</w:t>
      </w:r>
    </w:p>
    <w:p w:rsidR="003A5203" w:rsidRPr="00170ACB" w:rsidRDefault="00B17B65"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Практика свидетельствует, что именно отсутствие обоснованных экономических расчетов принимаемых решений изначально было одной из основных причин низкой эффективности внешнего управления.</w:t>
      </w:r>
    </w:p>
    <w:p w:rsidR="003A5203" w:rsidRPr="00170ACB" w:rsidRDefault="00B17B65"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Однако, несмотря на сложность поставленных задач перед разработчиками планов внешнего управления, представляется необходимым соблюдение единых методических подходов к их решению. Ведь от качества подготовки плана внешнего управления могут во многом зависеть финансовые результаты и эффективность реализации процедуры внешнего управления.</w:t>
      </w:r>
    </w:p>
    <w:p w:rsidR="003A5203" w:rsidRPr="00170ACB" w:rsidRDefault="00B17B65"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План внешнего управления представляется на утверждение внешним управляющим собранию кредиторов и передается арбитражному суду</w:t>
      </w:r>
      <w:r w:rsidR="000132D4" w:rsidRPr="00170ACB">
        <w:rPr>
          <w:rFonts w:eastAsia="TimesNewRoman"/>
          <w:color w:val="auto"/>
          <w:sz w:val="28"/>
        </w:rPr>
        <w:t>.</w:t>
      </w:r>
      <w:r w:rsidRPr="00170ACB">
        <w:rPr>
          <w:rFonts w:eastAsia="TimesNewRoman"/>
          <w:color w:val="auto"/>
          <w:sz w:val="28"/>
        </w:rPr>
        <w:t xml:space="preserve"> Внешний управляющий проводит мероприятия, предусмотренные планом, а конкурсные кредиторы и арбитражный суд осуществляют контроль за деятельностью внешнего управляющего на предмет соответствия его действий требованиям закона и плану внешнего управления.</w:t>
      </w:r>
    </w:p>
    <w:p w:rsidR="003A5203" w:rsidRPr="00170ACB" w:rsidRDefault="00B17B65"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Внешнее управление может быть завершено восстановлением платежеспособности должника, заключением мирового соглашения, продлением установленного срока внешнего управления, признанием должника</w:t>
      </w:r>
      <w:r w:rsidR="004E4449" w:rsidRPr="00170ACB">
        <w:rPr>
          <w:rFonts w:eastAsia="TimesNewRoman"/>
          <w:color w:val="auto"/>
          <w:sz w:val="28"/>
        </w:rPr>
        <w:t xml:space="preserve"> [1]</w:t>
      </w:r>
      <w:r w:rsidRPr="00170ACB">
        <w:rPr>
          <w:rFonts w:eastAsia="TimesNewRoman"/>
          <w:color w:val="auto"/>
          <w:sz w:val="28"/>
        </w:rPr>
        <w:t>.</w:t>
      </w:r>
    </w:p>
    <w:p w:rsidR="00B17B65" w:rsidRPr="00170ACB" w:rsidRDefault="00B17B65"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Весь комплекс мероприятий, осуществляемых на этапе внешнего управления, а также последствия введения внешнего управления должны быть направлены на достижение двух неразрывно связанных целей: восстановлению платежеспособности должника и удовлетворению требований кредиторов.</w:t>
      </w:r>
    </w:p>
    <w:p w:rsidR="00B17B65" w:rsidRPr="00170ACB" w:rsidRDefault="009B0B8E"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По итогам внешнего управления внешний управляющий составляет отчет, который затем направляется в арбитражный суд для рассмотрения.</w:t>
      </w:r>
    </w:p>
    <w:p w:rsidR="009B0B8E" w:rsidRPr="00170ACB" w:rsidRDefault="009B0B8E"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По результатам рассмотрения отчета внешнего управляющего и других материалов дела выносится один из судебных актов:</w:t>
      </w:r>
    </w:p>
    <w:p w:rsidR="00022CC3" w:rsidRPr="00170ACB" w:rsidRDefault="00022CC3"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1.определение о прекращении производства по делу в случае удовлетворения всех требований кредиторов в соответствии с реестром требований кредиторов или в случае утверждения арбитражным судом мирового соглашения;</w:t>
      </w:r>
    </w:p>
    <w:p w:rsidR="00022CC3" w:rsidRPr="00170ACB" w:rsidRDefault="00022CC3"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2. определение о переходе к расчетам с кредиторами в случае удовлетворения ходатайства собрания кредиторов о прекращении внешнего управления в связи с восстановлением платежеспособности должника и переходам к расчетам с кредиторами;</w:t>
      </w:r>
    </w:p>
    <w:p w:rsidR="00022CC3" w:rsidRPr="00170ACB" w:rsidRDefault="00022CC3"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3. определение о продлении срока внешнего управления в случае удовлетворения ходатайства о продлении срока внешнего управления;</w:t>
      </w:r>
    </w:p>
    <w:p w:rsidR="00022CC3" w:rsidRPr="00170ACB" w:rsidRDefault="00022CC3"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4. определение об отказе в утверждении отчета внешнего управляющего в случае выявления обстоятельств, препятствующих утверждению отчета;</w:t>
      </w:r>
    </w:p>
    <w:p w:rsidR="00022CC3" w:rsidRPr="00170ACB" w:rsidRDefault="00022CC3"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5. решение о признании</w:t>
      </w:r>
      <w:r w:rsidR="00F73C39" w:rsidRPr="00170ACB">
        <w:rPr>
          <w:rFonts w:eastAsia="TimesNewRoman"/>
          <w:color w:val="auto"/>
          <w:sz w:val="28"/>
        </w:rPr>
        <w:t xml:space="preserve"> должника банкротом и об открытие конкурсного производства.</w:t>
      </w:r>
    </w:p>
    <w:p w:rsidR="00F73C39" w:rsidRPr="00170ACB" w:rsidRDefault="00F73C39"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Закон предусматривает особенности внешнего управления в отношении отдельных категорий должников, например, при банкротстве градообразующих организаций.</w:t>
      </w:r>
    </w:p>
    <w:p w:rsidR="003A5203" w:rsidRPr="00170ACB" w:rsidRDefault="00816540"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Можно сделать вывод, внешнее управление - это наиболее сложная и трудоемкая процедура из всех процедур банкротства, которые реализуются на несостоятельном предприятии. Целью внешнего управления является финансовое оздоровление должника, восстановление его платёжеспособности, а также накопление средств для расчётов с кредиторами. Достижение этой цели часто затрудняется при реализации процедуры внешнего управления Основными причинами такого положения являются: недостаток капиталовложений, пробельность и противоречивость российского законодательства, отсутствие у внешнего управляющего эффективного штата управленцев и недостаток у арбитражных управляющих профессиональных знаний по финансовому оздоровлению несостоятельных предприятий, отсутствие государственного контроля за этими процессами. Беря во внимание те статистические данные, которые представлены арбитражными судами субъектов РФ, после вступления в силу Закона о банкротстве 2002 года процедура внешнего управления проведена в отношении 2081 должника, из них в 28 случаях платежеспособность была восстановлена. Это говорит, с одной стороны о недостаточной эффективности внешнего управления, а с другой стороны, все-таки наметился некий прогресс в этом вопросе.</w:t>
      </w:r>
    </w:p>
    <w:p w:rsidR="00F73C39" w:rsidRPr="00170ACB" w:rsidRDefault="00F73C39" w:rsidP="003A5203">
      <w:pPr>
        <w:suppressAutoHyphens/>
        <w:autoSpaceDE w:val="0"/>
        <w:autoSpaceDN w:val="0"/>
        <w:adjustRightInd w:val="0"/>
        <w:spacing w:line="360" w:lineRule="auto"/>
        <w:ind w:firstLine="709"/>
        <w:jc w:val="both"/>
        <w:rPr>
          <w:rFonts w:eastAsia="TimesNewRoman"/>
          <w:color w:val="auto"/>
          <w:sz w:val="28"/>
        </w:rPr>
      </w:pPr>
    </w:p>
    <w:p w:rsidR="00F73C39" w:rsidRPr="00170ACB" w:rsidRDefault="00213B25" w:rsidP="003A5203">
      <w:pPr>
        <w:suppressAutoHyphens/>
        <w:autoSpaceDE w:val="0"/>
        <w:autoSpaceDN w:val="0"/>
        <w:adjustRightInd w:val="0"/>
        <w:spacing w:line="360" w:lineRule="auto"/>
        <w:ind w:firstLine="709"/>
        <w:jc w:val="both"/>
        <w:rPr>
          <w:rFonts w:eastAsia="TimesNewRoman"/>
          <w:color w:val="auto"/>
          <w:sz w:val="28"/>
          <w:szCs w:val="26"/>
        </w:rPr>
      </w:pPr>
      <w:r w:rsidRPr="00170ACB">
        <w:rPr>
          <w:rFonts w:eastAsia="TimesNewRoman"/>
          <w:color w:val="auto"/>
          <w:sz w:val="28"/>
          <w:szCs w:val="26"/>
        </w:rPr>
        <w:t xml:space="preserve">2.4 </w:t>
      </w:r>
      <w:r w:rsidR="00F73C39" w:rsidRPr="00170ACB">
        <w:rPr>
          <w:rFonts w:eastAsia="TimesNewRoman"/>
          <w:color w:val="auto"/>
          <w:sz w:val="28"/>
          <w:szCs w:val="26"/>
        </w:rPr>
        <w:t>Конкурсное производство</w:t>
      </w:r>
    </w:p>
    <w:p w:rsidR="00170ACB" w:rsidRPr="008A2B80" w:rsidRDefault="00170ACB" w:rsidP="003A5203">
      <w:pPr>
        <w:suppressAutoHyphens/>
        <w:autoSpaceDE w:val="0"/>
        <w:autoSpaceDN w:val="0"/>
        <w:adjustRightInd w:val="0"/>
        <w:spacing w:line="360" w:lineRule="auto"/>
        <w:ind w:firstLine="709"/>
        <w:jc w:val="both"/>
        <w:rPr>
          <w:rFonts w:eastAsia="TimesNewRoman"/>
          <w:color w:val="auto"/>
          <w:sz w:val="28"/>
        </w:rPr>
      </w:pPr>
    </w:p>
    <w:p w:rsidR="000524D0" w:rsidRPr="00170ACB" w:rsidRDefault="000524D0"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Конкурсное производство является конечной стадией в процессе несостоятельности (банкротства).</w:t>
      </w:r>
    </w:p>
    <w:p w:rsidR="000524D0" w:rsidRPr="00170ACB" w:rsidRDefault="000524D0"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В результате проведения конкурсного производства прекращается существование юридического лица или предпринимательская деятельность гражданина. Эта процедура открывается после принятия арбитражным судом р</w:t>
      </w:r>
      <w:r w:rsidR="00967138" w:rsidRPr="00170ACB">
        <w:rPr>
          <w:rFonts w:eastAsia="TimesNewRoman"/>
          <w:color w:val="auto"/>
          <w:sz w:val="28"/>
        </w:rPr>
        <w:t>ешения о признании должника бан</w:t>
      </w:r>
      <w:r w:rsidRPr="00170ACB">
        <w:rPr>
          <w:rFonts w:eastAsia="TimesNewRoman"/>
          <w:color w:val="auto"/>
          <w:sz w:val="28"/>
        </w:rPr>
        <w:t>кротом. Она вводится на год с возможным продлением еще на 6 месяцев. С момента открытия конкурсного производства наступает срок исполнения всех денежных обязательств и обязательных платежей, т.е. кредиторы по денежным обязательствам, а также по отсроченным обязательным платежам (даже если срок их исполнения еще не наступил) вправе предъявить к должнику свои требования в срок не менее 2 месяцев с даты опубликования сведений о признании должника банкротом. После открытия конкурсного производства прекращается начисление неустоек (штрафов, пени), процентов и иных финансовых (экономических) санкций по всем видам задолженности должника. Это относится ко всем случаям, когда кредиторы должника имели право на получение указанных санкций при обычных условиях</w:t>
      </w:r>
      <w:r w:rsidR="004E4449" w:rsidRPr="00170ACB">
        <w:rPr>
          <w:rFonts w:eastAsia="TimesNewRoman"/>
          <w:color w:val="auto"/>
          <w:sz w:val="28"/>
        </w:rPr>
        <w:t xml:space="preserve"> [1]</w:t>
      </w:r>
      <w:r w:rsidRPr="00170ACB">
        <w:rPr>
          <w:rFonts w:eastAsia="TimesNewRoman"/>
          <w:color w:val="auto"/>
          <w:sz w:val="28"/>
        </w:rPr>
        <w:t>.</w:t>
      </w:r>
    </w:p>
    <w:p w:rsidR="000524D0" w:rsidRPr="00170ACB" w:rsidRDefault="000524D0"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Сведения о финансовом состоянии должника прекращают относиться к категории конфиденциальных либо являющихся коммерческой тайной.</w:t>
      </w:r>
    </w:p>
    <w:p w:rsidR="00F73C39" w:rsidRPr="00170ACB" w:rsidRDefault="000524D0"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Конкурсный управляющий приглашает оценщика и проводит инвентаризацию имущества должника, чтобы сформировать конкурсную массу, т.е. денежные средства, полученные от реализации имущества (за исключением вещей, изъятых из оборота, и прав, связанных с личностью должника). Конкурсную массу составляет все имущество должника, имеющееся у него на момент открытия и выявленное в ходе конкурсного производства. Таким образом, конкурсная масса состоит из двух относительно обособленных частей: в первую включается имущество, имеющееся в наличии во владении, пользовании и распоряжении должника на момент открытия конкурсного производства; вторую часть составляет имущество, выявленное в ходе конкурсного производства.</w:t>
      </w:r>
    </w:p>
    <w:p w:rsidR="00E450BD" w:rsidRPr="00170ACB" w:rsidRDefault="00E450BD"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В конкурсную массу включается только то имущество, на которое может быть обращено взыскание.</w:t>
      </w:r>
    </w:p>
    <w:p w:rsidR="00E450BD" w:rsidRPr="00170ACB" w:rsidRDefault="00E450BD"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Кредиторы, желающие принять участие в конкурсе и получить удовлетворение своих требований, должны предъявить претензии к должнику в 2-месячный срок со дня публикации объявления о признании должника несостоятельным; по истечении указанного срока реестр требований кредиторов закрывается.</w:t>
      </w:r>
    </w:p>
    <w:p w:rsidR="00E450BD" w:rsidRPr="00170ACB" w:rsidRDefault="00E450BD"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После закрытия реестра конкурсный управляющий начинает производить расчеты с кредиторами в порядке очередности.</w:t>
      </w:r>
    </w:p>
    <w:p w:rsidR="00E450BD" w:rsidRPr="00170ACB" w:rsidRDefault="00E450BD"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Очередность удовлетворения требований кредиторов в соответствии с Законом о банкротстве отличается от очередности, предусмотренной в Гражданском кодексе РФ.</w:t>
      </w:r>
    </w:p>
    <w:p w:rsidR="00E450BD" w:rsidRPr="00170ACB" w:rsidRDefault="00E450BD"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Внеочередными требованиями считаются оплата судебных расходов, выплата вознаграждения арбитражному управляющему, погашение коммунальных и эксплуатационных расходов, текущих требований и текущей заработной платы. Текущими требованиями являются те обязательства, которые возникли у должника уже после того, как начался процесс банкротства. Включение их в состав нулевой очереди вполне оправданно: если бы текущая задолженность удовлетворялась в порядке обычной</w:t>
      </w:r>
      <w:r w:rsidR="000132D4" w:rsidRPr="00170ACB">
        <w:rPr>
          <w:rFonts w:eastAsia="TimesNewRoman"/>
          <w:color w:val="auto"/>
          <w:sz w:val="28"/>
        </w:rPr>
        <w:t xml:space="preserve"> </w:t>
      </w:r>
      <w:r w:rsidRPr="00170ACB">
        <w:rPr>
          <w:rFonts w:eastAsia="TimesNewRoman"/>
          <w:color w:val="auto"/>
          <w:sz w:val="28"/>
        </w:rPr>
        <w:t>очередности, никакие контрагенты не захотели бы иметь дело с организацией, против которой идет процесс банкротства. Но тогда не было бы и возможности восстановить платежеспособность должника.</w:t>
      </w:r>
    </w:p>
    <w:p w:rsidR="00E450BD" w:rsidRPr="00170ACB" w:rsidRDefault="00E450BD"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 xml:space="preserve">Кредиторами первой очереди являются граждане, которые предъявляют требования, связанные с причинением вреда жизни и здоровью; кредиторами второй очереди — граждане, перед которыми существуют обязательства по выплате выходных пособий, заработной платы, авторских вознаграждений. Наконец, к третьей очереди относятся все остальные кредиторы, среди которых — залогодержатели, удовлетворяющие свои требования за счет стоимости предмета залога. По сравнению с предыдущим Законом о банкротстве </w:t>
      </w:r>
      <w:smartTag w:uri="urn:schemas-microsoft-com:office:smarttags" w:element="metricconverter">
        <w:smartTagPr>
          <w:attr w:name="ProductID" w:val="1998 г"/>
        </w:smartTagPr>
        <w:r w:rsidRPr="00170ACB">
          <w:rPr>
            <w:rFonts w:eastAsia="TimesNewRoman"/>
            <w:color w:val="auto"/>
            <w:sz w:val="28"/>
          </w:rPr>
          <w:t>1998 г</w:t>
        </w:r>
      </w:smartTag>
      <w:r w:rsidRPr="00170ACB">
        <w:rPr>
          <w:rFonts w:eastAsia="TimesNewRoman"/>
          <w:color w:val="auto"/>
          <w:sz w:val="28"/>
        </w:rPr>
        <w:t>., а также ГК РФ государство уравнено в правах с другими кредиторами должника и лишено каких-либо привилегий. На взгляд Беляевой О.А., такая позиция действующего законодательства является не совсем верной, так как взыскание налоговых и иных обязательных платежей направлено на обеспечение интересов всего общества и государства, а не конкретного кредитора</w:t>
      </w:r>
      <w:r w:rsidR="004E4449" w:rsidRPr="00170ACB">
        <w:rPr>
          <w:rFonts w:eastAsia="TimesNewRoman"/>
          <w:color w:val="auto"/>
          <w:sz w:val="28"/>
        </w:rPr>
        <w:t xml:space="preserve"> [3]</w:t>
      </w:r>
      <w:r w:rsidRPr="00170ACB">
        <w:rPr>
          <w:rFonts w:eastAsia="TimesNewRoman"/>
          <w:color w:val="auto"/>
          <w:sz w:val="28"/>
        </w:rPr>
        <w:t>.</w:t>
      </w:r>
    </w:p>
    <w:p w:rsidR="00F73C39" w:rsidRPr="00170ACB" w:rsidRDefault="00E450BD"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В процессе конкурсного производства есть возможность введения внешнего управления при условии, что этой процедуры, а также финансового оздоровления не было, а у должника появились достаточные денежные средства для ведения самостоятельной хозяйственной деятельности.</w:t>
      </w:r>
    </w:p>
    <w:p w:rsidR="009C52C3" w:rsidRPr="00170ACB" w:rsidRDefault="009C52C3"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Результаты исследований на основе данных за 1997-2001 гг. показывают, что крупные неэффективные предприятия не были ликвидированы. Зачастую процедуры банкротства использовались не в целях укрепления финансовой и налоговой дисциплины, проведения реструктуризации предприятия или передачи его активов более эффективным собственникам, а для перераспределения прав контроля над ним в пользу региональных администраций и даже для защиты менеджеров от претензий федерального бюджета и внешних кредиторов. Сейчас данная ситуация сместилась в положительную сторону [8].</w:t>
      </w:r>
    </w:p>
    <w:p w:rsidR="00816540" w:rsidRPr="00170ACB" w:rsidRDefault="00816540"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Таким образом, конкурсное производство является конечной стадией в процессе несостоятельности. Необходимо помнить, что конкурсная масса включает в себя только то имущество, на которое может быть обращено взыскание</w:t>
      </w:r>
      <w:r w:rsidR="009C52C3" w:rsidRPr="00170ACB">
        <w:rPr>
          <w:rFonts w:eastAsia="TimesNewRoman"/>
          <w:color w:val="auto"/>
          <w:sz w:val="28"/>
        </w:rPr>
        <w:t>. В нее входит: 1) имущество, имеющееся в наличии во владении, пользовании, распоряжении должника на момент открытия конкурсного производства; 2) имущество, выявленное в ходе конкурсного производства. Интересным представляется факт, что в рамках конкурсного производство государство уравнено в правах с другими кредиторами должника, что является не совсем обоснованным, ведь налоговые и иные обязательные платежи направлены на обеспечение интересов общества, в то время, как остальные кредиторы в большинстве своем удовлетворяют частный интерес.</w:t>
      </w:r>
    </w:p>
    <w:p w:rsidR="009C52C3" w:rsidRPr="00170ACB" w:rsidRDefault="009C52C3" w:rsidP="003A5203">
      <w:pPr>
        <w:suppressAutoHyphens/>
        <w:autoSpaceDE w:val="0"/>
        <w:autoSpaceDN w:val="0"/>
        <w:adjustRightInd w:val="0"/>
        <w:spacing w:line="360" w:lineRule="auto"/>
        <w:ind w:firstLine="709"/>
        <w:jc w:val="both"/>
        <w:rPr>
          <w:rFonts w:eastAsia="TimesNewRoman"/>
          <w:color w:val="auto"/>
          <w:sz w:val="28"/>
        </w:rPr>
      </w:pPr>
    </w:p>
    <w:p w:rsidR="00E450BD" w:rsidRPr="00170ACB" w:rsidRDefault="00213B25" w:rsidP="003A5203">
      <w:pPr>
        <w:suppressAutoHyphens/>
        <w:autoSpaceDE w:val="0"/>
        <w:autoSpaceDN w:val="0"/>
        <w:adjustRightInd w:val="0"/>
        <w:spacing w:line="360" w:lineRule="auto"/>
        <w:ind w:firstLine="709"/>
        <w:jc w:val="both"/>
        <w:rPr>
          <w:rFonts w:eastAsia="TimesNewRoman"/>
          <w:color w:val="auto"/>
          <w:sz w:val="28"/>
          <w:szCs w:val="26"/>
        </w:rPr>
      </w:pPr>
      <w:r w:rsidRPr="00170ACB">
        <w:rPr>
          <w:rFonts w:eastAsia="TimesNewRoman"/>
          <w:color w:val="auto"/>
          <w:sz w:val="28"/>
          <w:szCs w:val="26"/>
        </w:rPr>
        <w:t>2.5</w:t>
      </w:r>
      <w:r w:rsidR="00E450BD" w:rsidRPr="00170ACB">
        <w:rPr>
          <w:rFonts w:eastAsia="TimesNewRoman"/>
          <w:color w:val="auto"/>
          <w:sz w:val="28"/>
          <w:szCs w:val="26"/>
        </w:rPr>
        <w:t xml:space="preserve"> Мировое соглашение</w:t>
      </w:r>
    </w:p>
    <w:p w:rsidR="00170ACB" w:rsidRPr="008A2B80" w:rsidRDefault="00170ACB" w:rsidP="003A5203">
      <w:pPr>
        <w:suppressAutoHyphens/>
        <w:autoSpaceDE w:val="0"/>
        <w:autoSpaceDN w:val="0"/>
        <w:adjustRightInd w:val="0"/>
        <w:spacing w:line="360" w:lineRule="auto"/>
        <w:ind w:firstLine="709"/>
        <w:jc w:val="both"/>
        <w:rPr>
          <w:rFonts w:eastAsia="TimesNewRoman"/>
          <w:color w:val="auto"/>
          <w:sz w:val="28"/>
        </w:rPr>
      </w:pPr>
    </w:p>
    <w:p w:rsidR="00981486" w:rsidRPr="00170ACB" w:rsidRDefault="00981486"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Мировое соглашение имеет давнюю историю и большую научную литературу, поскольку является одним из традиционных способов урегулирования конфликтов в гражданском обороте и в обществе в целом. Будучи элементом судебного процесса, мировое соглашение приобрело в процессуальной сфере иные черты. Поэтому в литературе проводится различие между судебным и внесудебным мировым соглашением, которые имеют одну и ту же цивилистическую направленность, но различные характеристики в связи с обеспеченностью первого вида соглашения принудительной силой со стороны государства.</w:t>
      </w:r>
      <w:r w:rsidR="005C3766" w:rsidRPr="00170ACB">
        <w:rPr>
          <w:rFonts w:eastAsia="TimesNewRoman"/>
          <w:color w:val="auto"/>
          <w:sz w:val="28"/>
        </w:rPr>
        <w:t xml:space="preserve"> Новое "дыхание" вопрос о мировом соглашении приобрел в современную эпоху, в условиях большой загруженности судов, в связи с чем стремление к достижению мирового соглашения стало поощряться и является частью современного понимания перспектив развития гражданской юрисдикции. Мировое соглашение в конкурсном производстве с точки зрения его содержания и целей представляет собой способ получения денежных средств путем использования гражданско-правовых способов погашения задолженности в условиях обычного делового оборота без воздействия публично-правовых факторов - рассмотрение дела судом, введение арбитражного управления и т.д. В этом плане мировое соглашение восстанавливает функционирование должника как самостоятельного и полноправного участника гражданского оборота, а кредиторам дает возможность пусть не столь быстрого, но частичного и более растянутого во времени удовлетворения своих требований</w:t>
      </w:r>
      <w:r w:rsidR="00713634" w:rsidRPr="00170ACB">
        <w:rPr>
          <w:rFonts w:eastAsia="TimesNewRoman"/>
          <w:color w:val="auto"/>
          <w:sz w:val="28"/>
        </w:rPr>
        <w:t xml:space="preserve"> [18]</w:t>
      </w:r>
      <w:r w:rsidR="005C3766" w:rsidRPr="00170ACB">
        <w:rPr>
          <w:rFonts w:eastAsia="TimesNewRoman"/>
          <w:color w:val="auto"/>
          <w:sz w:val="28"/>
        </w:rPr>
        <w:t>.</w:t>
      </w:r>
    </w:p>
    <w:p w:rsidR="003A5203" w:rsidRPr="00170ACB" w:rsidRDefault="005C3766"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Таким образом, м</w:t>
      </w:r>
      <w:r w:rsidR="00E450BD" w:rsidRPr="00170ACB">
        <w:rPr>
          <w:rFonts w:eastAsia="TimesNewRoman"/>
          <w:color w:val="auto"/>
          <w:sz w:val="28"/>
        </w:rPr>
        <w:t>ировое соглашение – процедура банкротства, применяемая на любой стадии рассмотрения дела о банкротстве в целях прекращения производства по делу о банкротстве путем достижения</w:t>
      </w:r>
      <w:r w:rsidR="00981486" w:rsidRPr="00170ACB">
        <w:rPr>
          <w:rFonts w:eastAsia="TimesNewRoman"/>
          <w:color w:val="auto"/>
          <w:sz w:val="28"/>
        </w:rPr>
        <w:t xml:space="preserve"> соглашения между должником и кредиторами об изменении соглашения между должником и кредиторами об изменении содержания связывающих их обстоятельств</w:t>
      </w:r>
      <w:r w:rsidR="00713634" w:rsidRPr="00170ACB">
        <w:rPr>
          <w:rFonts w:eastAsia="TimesNewRoman"/>
          <w:color w:val="auto"/>
          <w:sz w:val="28"/>
        </w:rPr>
        <w:t xml:space="preserve"> [19]</w:t>
      </w:r>
      <w:r w:rsidR="00981486" w:rsidRPr="00170ACB">
        <w:rPr>
          <w:rFonts w:eastAsia="TimesNewRoman"/>
          <w:color w:val="auto"/>
          <w:sz w:val="28"/>
        </w:rPr>
        <w:t>.</w:t>
      </w:r>
    </w:p>
    <w:p w:rsidR="0089710F" w:rsidRPr="00170ACB" w:rsidRDefault="0089710F"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Мировое соглашение утверждается определением арбитражного суда. Оно может предусматривать отсрочку, рассрочку исполнения обязательств, уменьшение платежей, отступное, обмен требований кредиторов на акции (доли) в уставном капитале и т.д. В целом, такое соглашение содержит условия двух видов. К первым относятся условия, которые в обязательном порядке закрепляются в мировом соглашении (существенные условия). Ко вторым — условия, которые могут быть включены в соглашение по усмотрению сторон (дополнительные условия). К числу существенных условий относятся размер, порядок, сроки исполнения обязательств должника и (или) прекращение обязательств должника предоставлением отступного, новацией обязательства, прощением долга и т.д. В дополнительных условиях должна содержаться информация о способах выплаты долга, его реструктуризации или замены на какие-либо другие права</w:t>
      </w:r>
      <w:r w:rsidR="00713634" w:rsidRPr="00170ACB">
        <w:rPr>
          <w:rFonts w:eastAsia="TimesNewRoman"/>
          <w:color w:val="auto"/>
          <w:sz w:val="28"/>
        </w:rPr>
        <w:t xml:space="preserve"> [20]</w:t>
      </w:r>
      <w:r w:rsidRPr="00170ACB">
        <w:rPr>
          <w:rFonts w:eastAsia="TimesNewRoman"/>
          <w:color w:val="auto"/>
          <w:sz w:val="28"/>
        </w:rPr>
        <w:t>.</w:t>
      </w:r>
    </w:p>
    <w:p w:rsidR="0089710F" w:rsidRPr="00170ACB" w:rsidRDefault="0089710F"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Мировое соглашение может быть заключено только в отношении конкурсных кредиторов и уполномоченных органов при следующих условиях:</w:t>
      </w:r>
    </w:p>
    <w:p w:rsidR="0089710F" w:rsidRPr="00170ACB" w:rsidRDefault="0089710F"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1) задолженность по требованиям кредиторов первой и второй очередей погашена полностью;</w:t>
      </w:r>
    </w:p>
    <w:p w:rsidR="0089710F" w:rsidRPr="00170ACB" w:rsidRDefault="0089710F"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2) за заключение мирового соглашение проголосовало большинство кредиторов третьей очереди, включая всех кредиторов</w:t>
      </w:r>
      <w:r w:rsidR="00934A1F" w:rsidRPr="00170ACB">
        <w:rPr>
          <w:rFonts w:eastAsia="TimesNewRoman"/>
          <w:color w:val="auto"/>
          <w:sz w:val="28"/>
        </w:rPr>
        <w:t>, чьи требования обеспечены залогом имущества должника.</w:t>
      </w:r>
    </w:p>
    <w:p w:rsidR="0089710F" w:rsidRPr="00170ACB" w:rsidRDefault="0089710F"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Допускается пересмотр условий мирового соглашения по вновь открывшимся обстоятельствам, которые не были ранее известны, либо если кредитор не участвовал в заключении соглашения и нарушены его законные интересы. Расторжение мирового соглашения возможно только в отношении всех кредиторов одновременно.</w:t>
      </w:r>
    </w:p>
    <w:p w:rsidR="00ED326D" w:rsidRPr="00170ACB" w:rsidRDefault="00934A1F"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Мировое соглашение вступает в силу со дня его утверждения арбитражным судом и является обязательным для должника, кредиторов и третьих лиц, участвующих в мировом соглашении. С этого момента прекращается производство по делу о банкротстве, должник приступает к погашению задолженности перед кредиторами на условиях мирового соглашения. В случае отмены определения об утверждении мирового соглашения либо его расторжения производство по делу о банкротстве возобновляется, в отношении должника вводится процедура, в ходе которой было заключено мировое соглашение</w:t>
      </w:r>
      <w:r w:rsidR="00ED326D" w:rsidRPr="00170ACB">
        <w:rPr>
          <w:rFonts w:eastAsia="TimesNewRoman"/>
          <w:color w:val="auto"/>
          <w:sz w:val="28"/>
        </w:rPr>
        <w:t>.</w:t>
      </w:r>
    </w:p>
    <w:p w:rsidR="009C52C3" w:rsidRPr="00170ACB" w:rsidRDefault="009C52C3"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 xml:space="preserve">Мировое соглашение является, наверное, самой самостоятельной и независимой процедурой банкротства, которая применяется на любой стадии рассмотрения дела о банкротстве в целях прекращения производства по делу о банкротстве путем достижения соглашения между должником и кредиторами об изменении соглашения между должником и кредиторами об изменении содержания связывающих их обстоятельств. Мировое соглашение в конкурсном производстве с точки зрения его содержания и целей представляет собой способ получения денежных средств путем использования гражданско-правовых способов погашения задолженности в условиях обычного делового оборота без участия государства. Мировое соглашение </w:t>
      </w:r>
      <w:r w:rsidR="00613A64" w:rsidRPr="00170ACB">
        <w:rPr>
          <w:rFonts w:eastAsia="TimesNewRoman"/>
          <w:color w:val="auto"/>
          <w:sz w:val="28"/>
        </w:rPr>
        <w:t>дает должнику</w:t>
      </w:r>
      <w:r w:rsidRPr="00170ACB">
        <w:rPr>
          <w:rFonts w:eastAsia="TimesNewRoman"/>
          <w:color w:val="auto"/>
          <w:sz w:val="28"/>
        </w:rPr>
        <w:t xml:space="preserve"> саму возможность деятельности</w:t>
      </w:r>
      <w:r w:rsidR="00613A64" w:rsidRPr="00170ACB">
        <w:rPr>
          <w:rFonts w:eastAsia="TimesNewRoman"/>
          <w:color w:val="auto"/>
          <w:sz w:val="28"/>
        </w:rPr>
        <w:t xml:space="preserve"> </w:t>
      </w:r>
      <w:r w:rsidRPr="00170ACB">
        <w:rPr>
          <w:rFonts w:eastAsia="TimesNewRoman"/>
          <w:color w:val="auto"/>
          <w:sz w:val="28"/>
        </w:rPr>
        <w:t>как самостоятельного и полноправного участника гражданского оборота, а кредиторам дает возможность пусть не столь быстрого, но частичного и более растянутого во времени удовлетворения своих требований</w:t>
      </w:r>
    </w:p>
    <w:p w:rsidR="009C52C3" w:rsidRPr="00170ACB" w:rsidRDefault="009C52C3" w:rsidP="003A5203">
      <w:pPr>
        <w:suppressAutoHyphens/>
        <w:autoSpaceDE w:val="0"/>
        <w:autoSpaceDN w:val="0"/>
        <w:adjustRightInd w:val="0"/>
        <w:spacing w:line="360" w:lineRule="auto"/>
        <w:ind w:firstLine="709"/>
        <w:jc w:val="both"/>
        <w:rPr>
          <w:rFonts w:eastAsia="TimesNewRoman"/>
          <w:color w:val="auto"/>
          <w:sz w:val="28"/>
        </w:rPr>
      </w:pPr>
    </w:p>
    <w:p w:rsidR="00613A64" w:rsidRPr="00170ACB" w:rsidRDefault="00613A64" w:rsidP="003A5203">
      <w:pPr>
        <w:suppressAutoHyphens/>
        <w:autoSpaceDE w:val="0"/>
        <w:autoSpaceDN w:val="0"/>
        <w:adjustRightInd w:val="0"/>
        <w:spacing w:line="360" w:lineRule="auto"/>
        <w:ind w:firstLine="709"/>
        <w:jc w:val="both"/>
        <w:rPr>
          <w:rFonts w:eastAsia="TimesNewRoman"/>
          <w:color w:val="auto"/>
          <w:sz w:val="28"/>
          <w:szCs w:val="28"/>
        </w:rPr>
      </w:pPr>
      <w:r w:rsidRPr="00170ACB">
        <w:rPr>
          <w:rFonts w:eastAsia="TimesNewRoman"/>
          <w:color w:val="auto"/>
          <w:sz w:val="28"/>
          <w:szCs w:val="28"/>
        </w:rPr>
        <w:br w:type="page"/>
      </w:r>
      <w:r w:rsidR="00BA2E7E" w:rsidRPr="00170ACB">
        <w:rPr>
          <w:rFonts w:eastAsia="TimesNewRoman"/>
          <w:color w:val="auto"/>
          <w:sz w:val="28"/>
          <w:szCs w:val="28"/>
        </w:rPr>
        <w:t>Заключение</w:t>
      </w:r>
    </w:p>
    <w:p w:rsidR="00170ACB" w:rsidRPr="008A2B80" w:rsidRDefault="00170ACB" w:rsidP="003A5203">
      <w:pPr>
        <w:suppressAutoHyphens/>
        <w:spacing w:line="360" w:lineRule="auto"/>
        <w:ind w:firstLine="709"/>
        <w:jc w:val="both"/>
        <w:rPr>
          <w:color w:val="auto"/>
          <w:sz w:val="28"/>
        </w:rPr>
      </w:pPr>
    </w:p>
    <w:p w:rsidR="003A5203" w:rsidRPr="00170ACB" w:rsidRDefault="00ED326D" w:rsidP="003A5203">
      <w:pPr>
        <w:suppressAutoHyphens/>
        <w:spacing w:line="360" w:lineRule="auto"/>
        <w:ind w:firstLine="709"/>
        <w:jc w:val="both"/>
        <w:rPr>
          <w:color w:val="auto"/>
          <w:sz w:val="28"/>
        </w:rPr>
      </w:pPr>
      <w:r w:rsidRPr="00170ACB">
        <w:rPr>
          <w:color w:val="auto"/>
          <w:sz w:val="28"/>
        </w:rPr>
        <w:t>На основании вышеизложенного можно сделать вывод о том, что понятие несостоятельности соотносится с понятием неплатежеспособности, которая состоит в том, что к моменту наступления срока платежа у лица отсутствует средства для погашения задолженности перед кредитором. Что касается критериев банкротства, можно отметить, что в нашем законодательстве критерий неоплатности применяется лишь в отношении граждан, а должник — юридическое лицо может быть признан банкротом в случае его неплатежеспособности, т.е. фактической неоплаты задолженности. В этой связи возникают трудности в нормативном урегулировании вопросов банкротства физических лиц, т.к. индивидуальные предприниматели, которые являются непосредственными участниками предпринимательской деятельности, являются физическими лицами, но при этом отличаются по своему правовому статусу от рядов граждан. По этой причине в действующее законодательство внесены существенные изменения, обусловленные попыткой законодателя объять круг вопросов, касающихся банкротства физических лиц.</w:t>
      </w:r>
    </w:p>
    <w:p w:rsidR="00ED326D" w:rsidRPr="00170ACB" w:rsidRDefault="00ED326D" w:rsidP="003A5203">
      <w:pPr>
        <w:suppressAutoHyphens/>
        <w:spacing w:line="360" w:lineRule="auto"/>
        <w:ind w:firstLine="709"/>
        <w:jc w:val="both"/>
        <w:rPr>
          <w:color w:val="auto"/>
          <w:sz w:val="28"/>
        </w:rPr>
      </w:pPr>
      <w:r w:rsidRPr="00170ACB">
        <w:rPr>
          <w:color w:val="auto"/>
          <w:sz w:val="28"/>
        </w:rPr>
        <w:t>Различные ученые по-разному смотрят на принципы правового регулирования банкротства в РФ. Одни ученые склоняются к тому, что в новом Законе акценты смещены в пользу должника, другие – к тому, что в отечественном законодательстве о банкротстве отсутствует выраженная направленность на защиту лишь одной стороны, и в целом законодательство о банкротстве имеет нейтральный оттенок.</w:t>
      </w:r>
    </w:p>
    <w:p w:rsidR="00262B61" w:rsidRPr="00170ACB" w:rsidRDefault="00262B61"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 xml:space="preserve">Закон о банкротстве 2002 года был призван решить несколько важных проблем: предотвратить неэффективное использование активов, обеспечить права кредиторов, вынудить руководителей предприятий избегать плохих займов и т.д. Однако, хотя российский Закон о банкротстве </w:t>
      </w:r>
      <w:smartTag w:uri="urn:schemas-microsoft-com:office:smarttags" w:element="metricconverter">
        <w:smartTagPr>
          <w:attr w:name="ProductID" w:val="1998 г"/>
        </w:smartTagPr>
        <w:r w:rsidRPr="00170ACB">
          <w:rPr>
            <w:rFonts w:eastAsia="TimesNewRoman"/>
            <w:color w:val="auto"/>
            <w:sz w:val="28"/>
          </w:rPr>
          <w:t>1998 г</w:t>
        </w:r>
      </w:smartTag>
      <w:r w:rsidRPr="00170ACB">
        <w:rPr>
          <w:rFonts w:eastAsia="TimesNewRoman"/>
          <w:color w:val="auto"/>
          <w:sz w:val="28"/>
        </w:rPr>
        <w:t>. был принят именно для достижения указанных целей, в действительности он слабо способствовал процессу реструктуризации и не привел к ужесточению бюджетных ограничений для менеджеров предприятий.</w:t>
      </w:r>
    </w:p>
    <w:p w:rsidR="00262B61" w:rsidRPr="00170ACB" w:rsidRDefault="00262B61"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Результаты исследований на основе данных за 1997-2001 гг. показывают, что крупные неэффективные предприятия не были ликвидированы. Зачастую процедуры банкротства использовались не в целях укрепления финансовой и налоговой дисциплины, проведения реструктуризации предприятия или передачи его активов более эффективным собственникам, а для перераспределения прав контроля над ним в пользу региональных администраций и даже для защиты менеджеров от претензий федерального бюджета и внешних кредиторов. Сейчас данная ситуация сместилась в положительную сторону.</w:t>
      </w:r>
    </w:p>
    <w:p w:rsidR="003A5203" w:rsidRPr="00170ACB" w:rsidRDefault="00262B61"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Необходимо отметить, что многие процедуры ба</w:t>
      </w:r>
      <w:r w:rsidR="005D0B97" w:rsidRPr="00170ACB">
        <w:rPr>
          <w:rFonts w:eastAsia="TimesNewRoman"/>
          <w:color w:val="auto"/>
          <w:sz w:val="28"/>
        </w:rPr>
        <w:t>нкротства не несут в себе необходимого</w:t>
      </w:r>
      <w:r w:rsidRPr="00170ACB">
        <w:rPr>
          <w:rFonts w:eastAsia="TimesNewRoman"/>
          <w:color w:val="auto"/>
          <w:sz w:val="28"/>
        </w:rPr>
        <w:t xml:space="preserve"> заряда эффективности и зачастую не влияют на платежеспособность должника и улучшение его экономического положения.</w:t>
      </w:r>
    </w:p>
    <w:p w:rsidR="00516C79" w:rsidRPr="00170ACB" w:rsidRDefault="00516C79"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Но, тем не менее, нынешнее законодательство о банкротстве развилось чрезвычайно по сравнению с законодательством 90-х гг. и каждая процедура необходима и по-своему важна во всем нелегком процессе банкротства.</w:t>
      </w:r>
    </w:p>
    <w:p w:rsidR="00516C79" w:rsidRPr="00170ACB" w:rsidRDefault="00516C79"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 xml:space="preserve">Так, нельзя недооценивать такую процедуру банкротства как наблюдение. </w:t>
      </w:r>
      <w:r w:rsidR="00F647A3" w:rsidRPr="00170ACB">
        <w:rPr>
          <w:rFonts w:eastAsia="TimesNewRoman"/>
          <w:color w:val="auto"/>
          <w:sz w:val="28"/>
        </w:rPr>
        <w:t>В процессе наблюдения проводится анализ финансового состояния должника, определяется стоимость его имущества, осуществляется инвентаризация, выявляются кредиторы. Основная цель этой процедуры — установить, действительно ли должник не в состоянии удовлетворить требования кредиторов или исполнить обязанность по уплате обязательных платежей в полном объеме на момент принятия арбитражным судом заявления о банкротстве. Введение такой процедуры позволяет, с одной стороны, определить финансовое состояние должника, а с другой — сохранить его имущество.</w:t>
      </w:r>
    </w:p>
    <w:p w:rsidR="00262B61" w:rsidRPr="00170ACB" w:rsidRDefault="00F647A3"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Основная цель финансового оздоровления — восстановить платежеспособность должника и следовать графику погашения задолженности, который контролирует административный управляющий. Законодательство устанавливает достаточно жесткие требования в отношении сроков и порядка погашения задолженности перед кредиторами.</w:t>
      </w:r>
    </w:p>
    <w:p w:rsidR="003A5203" w:rsidRPr="00170ACB" w:rsidRDefault="00F647A3"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Внешнее управление - это наиболее сложная и трудоемкая процедура из всех процедур банкротства, которые реализуются на несостоятельном предприятии. Цель внешнего управления - финансовое оздоровление должника, восстановление его платёжеспособности и накопление средств для расчётов с кредиторами. Достижение этой цели часто затрудняется при реализации процедуры внешнего управления Основными причинами такого положения являются: недостаток инвестиций, несовершенство законодательной базы, отсутствие у внешнего управляющего эффективной команды управленцев и недостаток у арбитражных управляющих профессиональных знаний по финансовому оздоровлению несостоятельных предприятий, отсутствие государственного контроля за этими процессами. Основная роль в осуществлении внешнего управления отводится внешнему управляющему, утверждаемому арбитражным судом одновременно с введением данной процедуры.</w:t>
      </w:r>
    </w:p>
    <w:p w:rsidR="00F647A3" w:rsidRPr="00170ACB" w:rsidRDefault="00F647A3"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Конкурсное производство является конечной стадией в процессе несостоятельности (банкротства). В результате проведения конкурсного производства прекращается существование юридического лица или предпринимательская деятельность гражданина. Эта процедура открывается после принятия арбитражным судом решения о признании должника банкротом. С момента открытия конкурсного производства наступает срок исполнения всех денежных обязательств и обязательных платежей, т.е. кредиторы по денежным обязательствам, а также по отсроченным обязательным платежам (даже если срок их исполнения еще не наступил) вправе предъявить к должнику свои требования в срок не менее 2 месяцев с даты опубликования сведений о признании должника банкротом.</w:t>
      </w:r>
    </w:p>
    <w:p w:rsidR="007D3059" w:rsidRPr="00170ACB" w:rsidRDefault="00F647A3" w:rsidP="003A5203">
      <w:pPr>
        <w:suppressAutoHyphens/>
        <w:autoSpaceDE w:val="0"/>
        <w:autoSpaceDN w:val="0"/>
        <w:adjustRightInd w:val="0"/>
        <w:spacing w:line="360" w:lineRule="auto"/>
        <w:ind w:firstLine="709"/>
        <w:jc w:val="both"/>
        <w:rPr>
          <w:rFonts w:eastAsia="TimesNewRoman"/>
          <w:color w:val="auto"/>
          <w:sz w:val="28"/>
        </w:rPr>
      </w:pPr>
      <w:r w:rsidRPr="00170ACB">
        <w:rPr>
          <w:rFonts w:eastAsia="TimesNewRoman"/>
          <w:color w:val="auto"/>
          <w:sz w:val="28"/>
        </w:rPr>
        <w:t>Несколько особняком от остальных процедур банкротства стоит мировое соглашение, которое представляет собой процедуру банкротства, применяемую на любой стадии рассмотрения дела о банкротстве в целях прекращения производства по делу о банкротстве путем достижения соглашения между должником и кредиторами об изменении соглашения между должником и кредиторами об изменении содержания связывающих их обстоятельств.</w:t>
      </w:r>
    </w:p>
    <w:p w:rsidR="00613A64" w:rsidRPr="00170ACB" w:rsidRDefault="00613A64" w:rsidP="003A5203">
      <w:pPr>
        <w:suppressAutoHyphens/>
        <w:autoSpaceDE w:val="0"/>
        <w:autoSpaceDN w:val="0"/>
        <w:adjustRightInd w:val="0"/>
        <w:spacing w:line="360" w:lineRule="auto"/>
        <w:ind w:firstLine="709"/>
        <w:jc w:val="both"/>
        <w:rPr>
          <w:rFonts w:eastAsia="TimesNewRoman"/>
          <w:color w:val="auto"/>
          <w:sz w:val="28"/>
        </w:rPr>
      </w:pPr>
    </w:p>
    <w:p w:rsidR="00F647A3" w:rsidRPr="00170ACB" w:rsidRDefault="00613A64" w:rsidP="003A5203">
      <w:pPr>
        <w:suppressAutoHyphens/>
        <w:autoSpaceDE w:val="0"/>
        <w:autoSpaceDN w:val="0"/>
        <w:adjustRightInd w:val="0"/>
        <w:spacing w:line="360" w:lineRule="auto"/>
        <w:ind w:firstLine="709"/>
        <w:jc w:val="both"/>
        <w:rPr>
          <w:color w:val="auto"/>
          <w:sz w:val="28"/>
          <w:szCs w:val="28"/>
        </w:rPr>
      </w:pPr>
      <w:r w:rsidRPr="00170ACB">
        <w:rPr>
          <w:color w:val="auto"/>
          <w:sz w:val="28"/>
          <w:szCs w:val="28"/>
        </w:rPr>
        <w:br w:type="page"/>
      </w:r>
      <w:r w:rsidR="007D3059" w:rsidRPr="00170ACB">
        <w:rPr>
          <w:color w:val="auto"/>
          <w:sz w:val="28"/>
          <w:szCs w:val="28"/>
        </w:rPr>
        <w:t>Список использованных источников</w:t>
      </w:r>
    </w:p>
    <w:p w:rsidR="00170ACB" w:rsidRPr="008A2B80" w:rsidRDefault="00170ACB" w:rsidP="00170ACB">
      <w:pPr>
        <w:suppressAutoHyphens/>
        <w:autoSpaceDE w:val="0"/>
        <w:autoSpaceDN w:val="0"/>
        <w:adjustRightInd w:val="0"/>
        <w:spacing w:line="360" w:lineRule="auto"/>
        <w:rPr>
          <w:color w:val="auto"/>
          <w:sz w:val="28"/>
        </w:rPr>
      </w:pPr>
    </w:p>
    <w:p w:rsidR="007D3059" w:rsidRPr="00170ACB" w:rsidRDefault="007D3059" w:rsidP="00170ACB">
      <w:pPr>
        <w:suppressAutoHyphens/>
        <w:autoSpaceDE w:val="0"/>
        <w:autoSpaceDN w:val="0"/>
        <w:adjustRightInd w:val="0"/>
        <w:spacing w:line="360" w:lineRule="auto"/>
        <w:rPr>
          <w:color w:val="auto"/>
          <w:sz w:val="28"/>
        </w:rPr>
      </w:pPr>
      <w:r w:rsidRPr="00170ACB">
        <w:rPr>
          <w:color w:val="auto"/>
          <w:sz w:val="28"/>
        </w:rPr>
        <w:t>1 О несостоятельности (банкротстве): федеральный закон от 26 октября 2002 № 127-ФЗ (ред. от 27.12.2009 г. № 374-ФЗ) // Собрание законодательства РФ. – 2002. - № 43. – Ст. 4190.</w:t>
      </w:r>
    </w:p>
    <w:p w:rsidR="003A5203" w:rsidRPr="00170ACB" w:rsidRDefault="007D3059" w:rsidP="00170ACB">
      <w:pPr>
        <w:suppressAutoHyphens/>
        <w:autoSpaceDE w:val="0"/>
        <w:autoSpaceDN w:val="0"/>
        <w:adjustRightInd w:val="0"/>
        <w:spacing w:line="360" w:lineRule="auto"/>
        <w:rPr>
          <w:color w:val="auto"/>
          <w:sz w:val="28"/>
        </w:rPr>
      </w:pPr>
      <w:r w:rsidRPr="00170ACB">
        <w:rPr>
          <w:color w:val="auto"/>
          <w:sz w:val="28"/>
        </w:rPr>
        <w:t>2 Попондопуло В.Ф. Коммерческое (предпринимательское) право / В. Ф. Попондопуло. – 3-е изд., перераб. и доп. - М.: НОРМА, 2008. – 175-208 с.</w:t>
      </w:r>
    </w:p>
    <w:p w:rsidR="007D3059" w:rsidRPr="00170ACB" w:rsidRDefault="007D3059" w:rsidP="00170ACB">
      <w:pPr>
        <w:suppressAutoHyphens/>
        <w:autoSpaceDE w:val="0"/>
        <w:autoSpaceDN w:val="0"/>
        <w:adjustRightInd w:val="0"/>
        <w:spacing w:line="360" w:lineRule="auto"/>
        <w:rPr>
          <w:color w:val="auto"/>
          <w:sz w:val="28"/>
        </w:rPr>
      </w:pPr>
      <w:r w:rsidRPr="00170ACB">
        <w:rPr>
          <w:color w:val="auto"/>
          <w:sz w:val="28"/>
        </w:rPr>
        <w:t>3 Беляева О.А. Предпринимательское право: учебное пособие / В.Б.Ляндрес. – М.: ИНФРА-М – КОНТРАКТ, 2009. – 102-125 с.</w:t>
      </w:r>
    </w:p>
    <w:p w:rsidR="007D3059" w:rsidRPr="00170ACB" w:rsidRDefault="007D3059" w:rsidP="00170ACB">
      <w:pPr>
        <w:suppressAutoHyphens/>
        <w:autoSpaceDE w:val="0"/>
        <w:autoSpaceDN w:val="0"/>
        <w:adjustRightInd w:val="0"/>
        <w:spacing w:line="360" w:lineRule="auto"/>
        <w:rPr>
          <w:color w:val="auto"/>
          <w:sz w:val="28"/>
        </w:rPr>
      </w:pPr>
      <w:r w:rsidRPr="00170ACB">
        <w:rPr>
          <w:color w:val="auto"/>
          <w:sz w:val="28"/>
        </w:rPr>
        <w:t xml:space="preserve">4 Кодекс об административных правонарушениях РФ: федеральный закон от 30 декабря </w:t>
      </w:r>
      <w:smartTag w:uri="urn:schemas-microsoft-com:office:smarttags" w:element="metricconverter">
        <w:smartTagPr>
          <w:attr w:name="ProductID" w:val="2001 г"/>
        </w:smartTagPr>
        <w:r w:rsidRPr="00170ACB">
          <w:rPr>
            <w:color w:val="auto"/>
            <w:sz w:val="28"/>
          </w:rPr>
          <w:t>2001 г</w:t>
        </w:r>
      </w:smartTag>
      <w:r w:rsidRPr="00170ACB">
        <w:rPr>
          <w:color w:val="auto"/>
          <w:sz w:val="28"/>
        </w:rPr>
        <w:t>. № 195-ФЗ (в ред. от 05.04.2010 г. № 3-ФЗ) // Собрание законодательства РФ. – 2002. - №</w:t>
      </w:r>
      <w:r w:rsidR="003A5203" w:rsidRPr="00170ACB">
        <w:rPr>
          <w:color w:val="auto"/>
          <w:sz w:val="28"/>
        </w:rPr>
        <w:t xml:space="preserve"> </w:t>
      </w:r>
      <w:r w:rsidRPr="00170ACB">
        <w:rPr>
          <w:color w:val="auto"/>
          <w:sz w:val="28"/>
        </w:rPr>
        <w:t>1. – Ст.14.12, 14.13.</w:t>
      </w:r>
    </w:p>
    <w:p w:rsidR="003A5203" w:rsidRPr="00170ACB" w:rsidRDefault="007D3059" w:rsidP="00170ACB">
      <w:pPr>
        <w:suppressAutoHyphens/>
        <w:autoSpaceDE w:val="0"/>
        <w:autoSpaceDN w:val="0"/>
        <w:adjustRightInd w:val="0"/>
        <w:spacing w:line="360" w:lineRule="auto"/>
        <w:rPr>
          <w:color w:val="auto"/>
          <w:sz w:val="28"/>
        </w:rPr>
      </w:pPr>
      <w:r w:rsidRPr="00170ACB">
        <w:rPr>
          <w:color w:val="auto"/>
          <w:sz w:val="28"/>
        </w:rPr>
        <w:t xml:space="preserve">5 Уголовный кодекс РФ: федеральный закон от 13 июня </w:t>
      </w:r>
      <w:smartTag w:uri="urn:schemas-microsoft-com:office:smarttags" w:element="metricconverter">
        <w:smartTagPr>
          <w:attr w:name="ProductID" w:val="1996 г"/>
        </w:smartTagPr>
        <w:r w:rsidRPr="00170ACB">
          <w:rPr>
            <w:color w:val="auto"/>
            <w:sz w:val="28"/>
          </w:rPr>
          <w:t>1996 г</w:t>
        </w:r>
      </w:smartTag>
      <w:r w:rsidRPr="00170ACB">
        <w:rPr>
          <w:color w:val="auto"/>
          <w:sz w:val="28"/>
        </w:rPr>
        <w:t>. № 63-ФЗ (в ред. от 29.06.2009 г. № 133-ФЗ) // Собрание законодательства РФ. – 1996. - №</w:t>
      </w:r>
      <w:r w:rsidR="003A5203" w:rsidRPr="00170ACB">
        <w:rPr>
          <w:color w:val="auto"/>
          <w:sz w:val="28"/>
        </w:rPr>
        <w:t xml:space="preserve"> </w:t>
      </w:r>
      <w:r w:rsidRPr="00170ACB">
        <w:rPr>
          <w:color w:val="auto"/>
          <w:sz w:val="28"/>
        </w:rPr>
        <w:t>25. – Ст.195-197.</w:t>
      </w:r>
    </w:p>
    <w:p w:rsidR="007D3059" w:rsidRPr="00170ACB" w:rsidRDefault="007D3059" w:rsidP="00170ACB">
      <w:pPr>
        <w:suppressAutoHyphens/>
        <w:autoSpaceDE w:val="0"/>
        <w:autoSpaceDN w:val="0"/>
        <w:adjustRightInd w:val="0"/>
        <w:spacing w:line="360" w:lineRule="auto"/>
        <w:rPr>
          <w:color w:val="auto"/>
          <w:sz w:val="28"/>
        </w:rPr>
      </w:pPr>
      <w:r w:rsidRPr="00170ACB">
        <w:rPr>
          <w:color w:val="auto"/>
          <w:sz w:val="28"/>
        </w:rPr>
        <w:t xml:space="preserve">6 Гражданский кодекс РФ. Часть первая: федеральный закон от 30 ноября </w:t>
      </w:r>
      <w:smartTag w:uri="urn:schemas-microsoft-com:office:smarttags" w:element="metricconverter">
        <w:smartTagPr>
          <w:attr w:name="ProductID" w:val="1994 г"/>
        </w:smartTagPr>
        <w:r w:rsidRPr="00170ACB">
          <w:rPr>
            <w:color w:val="auto"/>
            <w:sz w:val="28"/>
          </w:rPr>
          <w:t>1994 г</w:t>
        </w:r>
      </w:smartTag>
      <w:r w:rsidRPr="00170ACB">
        <w:rPr>
          <w:color w:val="auto"/>
          <w:sz w:val="28"/>
        </w:rPr>
        <w:t>. № 51-ФЗ (в ред. от 09.02.2009 г. № 7-ФЗ) // Собрание законодательства РФ. – 2009. - №</w:t>
      </w:r>
      <w:r w:rsidR="003A5203" w:rsidRPr="00170ACB">
        <w:rPr>
          <w:color w:val="auto"/>
          <w:sz w:val="28"/>
        </w:rPr>
        <w:t xml:space="preserve"> </w:t>
      </w:r>
      <w:r w:rsidRPr="00170ACB">
        <w:rPr>
          <w:color w:val="auto"/>
          <w:sz w:val="28"/>
        </w:rPr>
        <w:t>7. – Ст. 25.</w:t>
      </w:r>
    </w:p>
    <w:p w:rsidR="007D3059" w:rsidRPr="00170ACB" w:rsidRDefault="007D3059" w:rsidP="00170ACB">
      <w:pPr>
        <w:suppressAutoHyphens/>
        <w:autoSpaceDE w:val="0"/>
        <w:autoSpaceDN w:val="0"/>
        <w:adjustRightInd w:val="0"/>
        <w:spacing w:line="360" w:lineRule="auto"/>
        <w:rPr>
          <w:color w:val="auto"/>
          <w:sz w:val="28"/>
        </w:rPr>
      </w:pPr>
      <w:r w:rsidRPr="00170ACB">
        <w:rPr>
          <w:color w:val="auto"/>
          <w:sz w:val="28"/>
        </w:rPr>
        <w:t>7 Ершова И. В. Предпринимательское право: учебное пособие для студ. вузов / И. В. Ершова. - 5-е изд., перераб. и доп</w:t>
      </w:r>
      <w:r w:rsidR="00170ACB">
        <w:rPr>
          <w:color w:val="auto"/>
          <w:sz w:val="28"/>
        </w:rPr>
        <w:t>. - М. : Юриспруденция, 2009.</w:t>
      </w:r>
    </w:p>
    <w:p w:rsidR="007D3059" w:rsidRPr="00170ACB" w:rsidRDefault="007D3059" w:rsidP="00170ACB">
      <w:pPr>
        <w:suppressAutoHyphens/>
        <w:autoSpaceDE w:val="0"/>
        <w:autoSpaceDN w:val="0"/>
        <w:adjustRightInd w:val="0"/>
        <w:spacing w:line="360" w:lineRule="auto"/>
        <w:rPr>
          <w:color w:val="auto"/>
          <w:sz w:val="28"/>
        </w:rPr>
      </w:pPr>
      <w:r w:rsidRPr="00170ACB">
        <w:rPr>
          <w:color w:val="auto"/>
          <w:sz w:val="28"/>
        </w:rPr>
        <w:t xml:space="preserve">8 Авторский коллектив Allpravo.Ru Правовое регулирование банкротства предприятий: учебное пособие [Электронный ресурс]. – Режим доступа: </w:t>
      </w:r>
      <w:r w:rsidRPr="00103D6B">
        <w:rPr>
          <w:color w:val="auto"/>
          <w:sz w:val="28"/>
        </w:rPr>
        <w:t>http://www.allpravo.ru/library/doc99p/instrum3867/item3869.html</w:t>
      </w:r>
      <w:r w:rsidRPr="00170ACB">
        <w:rPr>
          <w:color w:val="auto"/>
          <w:sz w:val="28"/>
        </w:rPr>
        <w:t>.</w:t>
      </w:r>
    </w:p>
    <w:p w:rsidR="007D3059" w:rsidRPr="00170ACB" w:rsidRDefault="007D3059" w:rsidP="00170ACB">
      <w:pPr>
        <w:suppressAutoHyphens/>
        <w:autoSpaceDE w:val="0"/>
        <w:autoSpaceDN w:val="0"/>
        <w:adjustRightInd w:val="0"/>
        <w:spacing w:line="360" w:lineRule="auto"/>
        <w:rPr>
          <w:color w:val="auto"/>
          <w:sz w:val="28"/>
        </w:rPr>
      </w:pPr>
      <w:r w:rsidRPr="00170ACB">
        <w:rPr>
          <w:color w:val="auto"/>
          <w:sz w:val="28"/>
        </w:rPr>
        <w:t>9 О несостоятельности (банкротстве) предприятий: закон РФ от 19.11.1992 N 3929-1 (утратил силу) // Российская газета. – 1992.- 30 декабря. – С.9-10.</w:t>
      </w:r>
    </w:p>
    <w:p w:rsidR="007D3059" w:rsidRPr="00170ACB" w:rsidRDefault="007D3059" w:rsidP="00170ACB">
      <w:pPr>
        <w:suppressAutoHyphens/>
        <w:autoSpaceDE w:val="0"/>
        <w:autoSpaceDN w:val="0"/>
        <w:adjustRightInd w:val="0"/>
        <w:spacing w:line="360" w:lineRule="auto"/>
        <w:rPr>
          <w:color w:val="auto"/>
          <w:sz w:val="28"/>
        </w:rPr>
      </w:pPr>
      <w:r w:rsidRPr="00170ACB">
        <w:rPr>
          <w:color w:val="auto"/>
          <w:sz w:val="28"/>
        </w:rPr>
        <w:t>10 О несостоятельности (банкротстве): федеральный закон от 08.01.1998 N 6-ФЗ (утратил силу) // Собрание законодательства РФ. – 1998. - № 2. – Ст. 222.</w:t>
      </w:r>
    </w:p>
    <w:p w:rsidR="007D3059" w:rsidRPr="00170ACB" w:rsidRDefault="007D3059" w:rsidP="00170ACB">
      <w:pPr>
        <w:suppressAutoHyphens/>
        <w:autoSpaceDE w:val="0"/>
        <w:autoSpaceDN w:val="0"/>
        <w:adjustRightInd w:val="0"/>
        <w:spacing w:line="360" w:lineRule="auto"/>
        <w:rPr>
          <w:color w:val="auto"/>
          <w:sz w:val="28"/>
        </w:rPr>
      </w:pPr>
      <w:r w:rsidRPr="00170ACB">
        <w:rPr>
          <w:color w:val="auto"/>
          <w:sz w:val="28"/>
        </w:rPr>
        <w:t xml:space="preserve">11 Попов А.В. Общие положения о несостоятельности в свете нового Федерального закона "О несостоятельности (банкротстве)" // Судебно-арбитражная практика Московского региона. Вопросы правоприменения. - №1-2. - январь-апрель </w:t>
      </w:r>
      <w:smartTag w:uri="urn:schemas-microsoft-com:office:smarttags" w:element="metricconverter">
        <w:smartTagPr>
          <w:attr w:name="ProductID" w:val="2003 г"/>
        </w:smartTagPr>
        <w:r w:rsidRPr="00170ACB">
          <w:rPr>
            <w:color w:val="auto"/>
            <w:sz w:val="28"/>
          </w:rPr>
          <w:t>2003 г</w:t>
        </w:r>
      </w:smartTag>
      <w:r w:rsidRPr="00170ACB">
        <w:rPr>
          <w:color w:val="auto"/>
          <w:sz w:val="28"/>
        </w:rPr>
        <w:t>.</w:t>
      </w:r>
    </w:p>
    <w:p w:rsidR="007D3059" w:rsidRPr="00170ACB" w:rsidRDefault="007D3059" w:rsidP="00170ACB">
      <w:pPr>
        <w:suppressAutoHyphens/>
        <w:autoSpaceDE w:val="0"/>
        <w:autoSpaceDN w:val="0"/>
        <w:adjustRightInd w:val="0"/>
        <w:spacing w:line="360" w:lineRule="auto"/>
        <w:rPr>
          <w:color w:val="auto"/>
          <w:sz w:val="28"/>
        </w:rPr>
      </w:pPr>
      <w:r w:rsidRPr="00170ACB">
        <w:rPr>
          <w:color w:val="auto"/>
          <w:sz w:val="28"/>
        </w:rPr>
        <w:t>12 О некоторых вопросах, связанных с введением в действие Федерального закона "О несостоятельности (банкротстве): постановление Пленума Высшего Арбитражного суда РФ от 08.04.2003 № 4 // Вестник Высшего Арбитражного суда РФ. – 2003. - № 6.-С. 3-9.</w:t>
      </w:r>
    </w:p>
    <w:p w:rsidR="007D3059" w:rsidRPr="00170ACB" w:rsidRDefault="007D3059" w:rsidP="00170ACB">
      <w:pPr>
        <w:suppressAutoHyphens/>
        <w:autoSpaceDE w:val="0"/>
        <w:autoSpaceDN w:val="0"/>
        <w:adjustRightInd w:val="0"/>
        <w:spacing w:line="360" w:lineRule="auto"/>
        <w:rPr>
          <w:color w:val="auto"/>
          <w:sz w:val="28"/>
        </w:rPr>
      </w:pPr>
      <w:r w:rsidRPr="00170ACB">
        <w:rPr>
          <w:color w:val="auto"/>
          <w:sz w:val="28"/>
        </w:rPr>
        <w:t>13 О некоторых вопросах практики применения Федерального закона "О несостоятельности (банкротстве): постановление Пленума Высшего Арбитражного суда РФ от 15.12.2004 № 29 // Вестник Высшего Арбитражного суда РФ.- 2005. - № 12. – С.2-7.</w:t>
      </w:r>
    </w:p>
    <w:p w:rsidR="007D3059" w:rsidRPr="00170ACB" w:rsidRDefault="007D3059" w:rsidP="00170ACB">
      <w:pPr>
        <w:suppressAutoHyphens/>
        <w:autoSpaceDE w:val="0"/>
        <w:autoSpaceDN w:val="0"/>
        <w:adjustRightInd w:val="0"/>
        <w:spacing w:line="360" w:lineRule="auto"/>
        <w:rPr>
          <w:color w:val="auto"/>
          <w:sz w:val="28"/>
        </w:rPr>
      </w:pPr>
      <w:r w:rsidRPr="00170ACB">
        <w:rPr>
          <w:color w:val="auto"/>
          <w:sz w:val="28"/>
        </w:rPr>
        <w:t xml:space="preserve">14 Телюкина М. В. Наблюдение как процедура банкротства [Электронный ресурс]. – Режим доступа: </w:t>
      </w:r>
      <w:r w:rsidRPr="00103D6B">
        <w:rPr>
          <w:color w:val="auto"/>
          <w:sz w:val="28"/>
        </w:rPr>
        <w:t>http://www.lawmix.ru/comm.php?id=7885</w:t>
      </w:r>
      <w:r w:rsidRPr="00170ACB">
        <w:rPr>
          <w:color w:val="auto"/>
          <w:sz w:val="28"/>
        </w:rPr>
        <w:t>.</w:t>
      </w:r>
    </w:p>
    <w:p w:rsidR="007D3059" w:rsidRPr="00170ACB" w:rsidRDefault="007D3059" w:rsidP="00170ACB">
      <w:pPr>
        <w:suppressAutoHyphens/>
        <w:autoSpaceDE w:val="0"/>
        <w:autoSpaceDN w:val="0"/>
        <w:adjustRightInd w:val="0"/>
        <w:spacing w:line="360" w:lineRule="auto"/>
        <w:rPr>
          <w:color w:val="auto"/>
          <w:sz w:val="28"/>
        </w:rPr>
      </w:pPr>
      <w:r w:rsidRPr="00170ACB">
        <w:rPr>
          <w:color w:val="auto"/>
          <w:sz w:val="28"/>
        </w:rPr>
        <w:t>15 Об официальном издании, осуществляющем опубликование сведений, предусмотренных Федеральным законом "О несостоятельности (банкротстве): распоряжение Правительства РФ от 21.07.2008 № 1049-р // Собрание законодательства РФ/ - 2008. - № 30. - Ст. 3674.</w:t>
      </w:r>
    </w:p>
    <w:p w:rsidR="007D3059" w:rsidRPr="00170ACB" w:rsidRDefault="007D3059" w:rsidP="00170ACB">
      <w:pPr>
        <w:suppressAutoHyphens/>
        <w:autoSpaceDE w:val="0"/>
        <w:autoSpaceDN w:val="0"/>
        <w:adjustRightInd w:val="0"/>
        <w:spacing w:line="360" w:lineRule="auto"/>
        <w:rPr>
          <w:color w:val="auto"/>
          <w:sz w:val="28"/>
        </w:rPr>
      </w:pPr>
      <w:r w:rsidRPr="00170ACB">
        <w:rPr>
          <w:color w:val="auto"/>
          <w:sz w:val="28"/>
        </w:rPr>
        <w:t>16 Телюкина М. В. Финансовое оздоровление как пассивная оздоровительная процедура</w:t>
      </w:r>
      <w:r w:rsidR="00170ACB" w:rsidRPr="00170ACB">
        <w:rPr>
          <w:color w:val="auto"/>
          <w:sz w:val="28"/>
        </w:rPr>
        <w:t xml:space="preserve"> </w:t>
      </w:r>
      <w:r w:rsidRPr="00170ACB">
        <w:rPr>
          <w:color w:val="auto"/>
          <w:sz w:val="28"/>
        </w:rPr>
        <w:t xml:space="preserve">как пассивная оздоровительная процедура / Телюкина М. В., Ткачев В.Н., Тарасов В.И.[Электронный ресурс]. – Режим доступа: </w:t>
      </w:r>
      <w:r w:rsidRPr="00103D6B">
        <w:rPr>
          <w:color w:val="auto"/>
          <w:sz w:val="28"/>
        </w:rPr>
        <w:t>http://www.lawmix.ru/comm.php?id=3429</w:t>
      </w:r>
      <w:r w:rsidRPr="00170ACB">
        <w:rPr>
          <w:color w:val="auto"/>
          <w:sz w:val="28"/>
        </w:rPr>
        <w:t>.</w:t>
      </w:r>
    </w:p>
    <w:p w:rsidR="007D3059" w:rsidRPr="00170ACB" w:rsidRDefault="007D3059" w:rsidP="00170ACB">
      <w:pPr>
        <w:suppressAutoHyphens/>
        <w:autoSpaceDE w:val="0"/>
        <w:autoSpaceDN w:val="0"/>
        <w:adjustRightInd w:val="0"/>
        <w:spacing w:line="360" w:lineRule="auto"/>
        <w:rPr>
          <w:color w:val="auto"/>
          <w:sz w:val="28"/>
        </w:rPr>
      </w:pPr>
      <w:r w:rsidRPr="00170ACB">
        <w:rPr>
          <w:color w:val="auto"/>
          <w:sz w:val="28"/>
        </w:rPr>
        <w:t>17 Гусева С.А. Внешнее управление как процедура банкротства [Электронный ресурс].</w:t>
      </w:r>
    </w:p>
    <w:p w:rsidR="007D3059" w:rsidRPr="00170ACB" w:rsidRDefault="007D3059" w:rsidP="00170ACB">
      <w:pPr>
        <w:suppressAutoHyphens/>
        <w:autoSpaceDE w:val="0"/>
        <w:autoSpaceDN w:val="0"/>
        <w:adjustRightInd w:val="0"/>
        <w:spacing w:line="360" w:lineRule="auto"/>
        <w:rPr>
          <w:color w:val="auto"/>
          <w:sz w:val="28"/>
        </w:rPr>
      </w:pPr>
      <w:r w:rsidRPr="00170ACB">
        <w:rPr>
          <w:color w:val="auto"/>
          <w:sz w:val="28"/>
        </w:rPr>
        <w:t xml:space="preserve">18 Лившиц Н. Мировое соглашение в деле о банкротстве [Электронный ресурс]. – Режим доступа: </w:t>
      </w:r>
      <w:r w:rsidRPr="00103D6B">
        <w:rPr>
          <w:color w:val="auto"/>
          <w:sz w:val="28"/>
        </w:rPr>
        <w:t>http://www.lawmix.ru/comm.php?id=7801</w:t>
      </w:r>
      <w:r w:rsidRPr="00170ACB">
        <w:rPr>
          <w:color w:val="auto"/>
          <w:sz w:val="28"/>
        </w:rPr>
        <w:t>.</w:t>
      </w:r>
    </w:p>
    <w:p w:rsidR="007D3059" w:rsidRPr="00170ACB" w:rsidRDefault="007D3059" w:rsidP="00170ACB">
      <w:pPr>
        <w:suppressAutoHyphens/>
        <w:autoSpaceDE w:val="0"/>
        <w:autoSpaceDN w:val="0"/>
        <w:adjustRightInd w:val="0"/>
        <w:spacing w:line="360" w:lineRule="auto"/>
        <w:rPr>
          <w:color w:val="auto"/>
          <w:sz w:val="28"/>
        </w:rPr>
      </w:pPr>
      <w:r w:rsidRPr="00170ACB">
        <w:rPr>
          <w:color w:val="auto"/>
          <w:sz w:val="28"/>
        </w:rPr>
        <w:t>19 Ярков В.В. Мировое соглашение в конкурсном производстве [Электронный ресурс].</w:t>
      </w:r>
    </w:p>
    <w:p w:rsidR="007D3059" w:rsidRPr="00170ACB" w:rsidRDefault="007D3059" w:rsidP="00170ACB">
      <w:pPr>
        <w:suppressAutoHyphens/>
        <w:autoSpaceDE w:val="0"/>
        <w:autoSpaceDN w:val="0"/>
        <w:adjustRightInd w:val="0"/>
        <w:spacing w:line="360" w:lineRule="auto"/>
        <w:rPr>
          <w:color w:val="auto"/>
          <w:sz w:val="28"/>
        </w:rPr>
      </w:pPr>
      <w:r w:rsidRPr="00170ACB">
        <w:rPr>
          <w:color w:val="auto"/>
          <w:sz w:val="28"/>
        </w:rPr>
        <w:t xml:space="preserve">20 Оленин А. Мировое соглашение в процессе о банкротстве [Электронный ресурс]. – Режим доступа: </w:t>
      </w:r>
      <w:r w:rsidRPr="00103D6B">
        <w:rPr>
          <w:color w:val="auto"/>
          <w:sz w:val="28"/>
        </w:rPr>
        <w:t>http://www.lawmix.ru/comm.php?id=6384</w:t>
      </w:r>
      <w:r w:rsidRPr="00170ACB">
        <w:rPr>
          <w:color w:val="auto"/>
          <w:sz w:val="28"/>
        </w:rPr>
        <w:t>.</w:t>
      </w:r>
    </w:p>
    <w:p w:rsidR="00D211F8" w:rsidRPr="00170ACB" w:rsidRDefault="00D211F8" w:rsidP="00170ACB">
      <w:pPr>
        <w:suppressAutoHyphens/>
        <w:spacing w:line="360" w:lineRule="auto"/>
        <w:rPr>
          <w:rFonts w:eastAsia="TimesNewRoman"/>
          <w:color w:val="FFFFFF"/>
          <w:sz w:val="28"/>
        </w:rPr>
      </w:pPr>
      <w:bookmarkStart w:id="0" w:name="_GoBack"/>
      <w:bookmarkEnd w:id="0"/>
    </w:p>
    <w:sectPr w:rsidR="00D211F8" w:rsidRPr="00170ACB" w:rsidSect="003A5203">
      <w:headerReference w:type="even" r:id="rId7"/>
      <w:headerReference w:type="default" r:id="rId8"/>
      <w:footerReference w:type="even" r:id="rId9"/>
      <w:footerReference w:type="default" r:id="rId10"/>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600" w:rsidRDefault="00091600">
      <w:r>
        <w:separator/>
      </w:r>
    </w:p>
  </w:endnote>
  <w:endnote w:type="continuationSeparator" w:id="0">
    <w:p w:rsidR="00091600" w:rsidRDefault="0009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imesNewRoman">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2D4" w:rsidRDefault="000132D4" w:rsidP="001C6945">
    <w:pPr>
      <w:pStyle w:val="a3"/>
      <w:framePr w:wrap="around" w:vAnchor="text" w:hAnchor="margin" w:y="1"/>
      <w:rPr>
        <w:rStyle w:val="a5"/>
      </w:rPr>
    </w:pPr>
  </w:p>
  <w:p w:rsidR="000132D4" w:rsidRDefault="000132D4" w:rsidP="001C6945">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2D4" w:rsidRDefault="000132D4" w:rsidP="00A9324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600" w:rsidRDefault="00091600">
      <w:r>
        <w:separator/>
      </w:r>
    </w:p>
  </w:footnote>
  <w:footnote w:type="continuationSeparator" w:id="0">
    <w:p w:rsidR="00091600" w:rsidRDefault="00091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2D4" w:rsidRDefault="000132D4" w:rsidP="00613A64">
    <w:pPr>
      <w:pStyle w:val="a7"/>
      <w:framePr w:wrap="around" w:vAnchor="text" w:hAnchor="margin" w:xAlign="right" w:y="1"/>
      <w:rPr>
        <w:rStyle w:val="a5"/>
      </w:rPr>
    </w:pPr>
  </w:p>
  <w:p w:rsidR="000132D4" w:rsidRDefault="000132D4" w:rsidP="001C694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2D4" w:rsidRPr="00170ACB" w:rsidRDefault="000132D4" w:rsidP="003A5203">
    <w:pPr>
      <w:pStyle w:val="a7"/>
      <w:ind w:right="360"/>
      <w:jc w:val="center"/>
      <w:rPr>
        <w:rStyle w:val="a5"/>
        <w:color w:val="0070C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603C5"/>
    <w:multiLevelType w:val="hybridMultilevel"/>
    <w:tmpl w:val="96269DE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05D36B2"/>
    <w:multiLevelType w:val="hybridMultilevel"/>
    <w:tmpl w:val="F4CE3A38"/>
    <w:lvl w:ilvl="0" w:tplc="04190011">
      <w:start w:val="1"/>
      <w:numFmt w:val="decimal"/>
      <w:lvlText w:val="%1)"/>
      <w:lvlJc w:val="left"/>
      <w:pPr>
        <w:tabs>
          <w:tab w:val="num" w:pos="1305"/>
        </w:tabs>
        <w:ind w:left="1305" w:hanging="360"/>
      </w:pPr>
      <w:rPr>
        <w:rFonts w:cs="Times New Roman"/>
      </w:rPr>
    </w:lvl>
    <w:lvl w:ilvl="1" w:tplc="04190019" w:tentative="1">
      <w:start w:val="1"/>
      <w:numFmt w:val="lowerLetter"/>
      <w:lvlText w:val="%2."/>
      <w:lvlJc w:val="left"/>
      <w:pPr>
        <w:tabs>
          <w:tab w:val="num" w:pos="2025"/>
        </w:tabs>
        <w:ind w:left="2025" w:hanging="360"/>
      </w:pPr>
      <w:rPr>
        <w:rFonts w:cs="Times New Roman"/>
      </w:rPr>
    </w:lvl>
    <w:lvl w:ilvl="2" w:tplc="0419001B" w:tentative="1">
      <w:start w:val="1"/>
      <w:numFmt w:val="lowerRoman"/>
      <w:lvlText w:val="%3."/>
      <w:lvlJc w:val="right"/>
      <w:pPr>
        <w:tabs>
          <w:tab w:val="num" w:pos="2745"/>
        </w:tabs>
        <w:ind w:left="2745" w:hanging="180"/>
      </w:pPr>
      <w:rPr>
        <w:rFonts w:cs="Times New Roman"/>
      </w:rPr>
    </w:lvl>
    <w:lvl w:ilvl="3" w:tplc="0419000F" w:tentative="1">
      <w:start w:val="1"/>
      <w:numFmt w:val="decimal"/>
      <w:lvlText w:val="%4."/>
      <w:lvlJc w:val="left"/>
      <w:pPr>
        <w:tabs>
          <w:tab w:val="num" w:pos="3465"/>
        </w:tabs>
        <w:ind w:left="3465" w:hanging="360"/>
      </w:pPr>
      <w:rPr>
        <w:rFonts w:cs="Times New Roman"/>
      </w:rPr>
    </w:lvl>
    <w:lvl w:ilvl="4" w:tplc="04190019" w:tentative="1">
      <w:start w:val="1"/>
      <w:numFmt w:val="lowerLetter"/>
      <w:lvlText w:val="%5."/>
      <w:lvlJc w:val="left"/>
      <w:pPr>
        <w:tabs>
          <w:tab w:val="num" w:pos="4185"/>
        </w:tabs>
        <w:ind w:left="4185" w:hanging="360"/>
      </w:pPr>
      <w:rPr>
        <w:rFonts w:cs="Times New Roman"/>
      </w:rPr>
    </w:lvl>
    <w:lvl w:ilvl="5" w:tplc="0419001B" w:tentative="1">
      <w:start w:val="1"/>
      <w:numFmt w:val="lowerRoman"/>
      <w:lvlText w:val="%6."/>
      <w:lvlJc w:val="right"/>
      <w:pPr>
        <w:tabs>
          <w:tab w:val="num" w:pos="4905"/>
        </w:tabs>
        <w:ind w:left="4905" w:hanging="180"/>
      </w:pPr>
      <w:rPr>
        <w:rFonts w:cs="Times New Roman"/>
      </w:rPr>
    </w:lvl>
    <w:lvl w:ilvl="6" w:tplc="0419000F" w:tentative="1">
      <w:start w:val="1"/>
      <w:numFmt w:val="decimal"/>
      <w:lvlText w:val="%7."/>
      <w:lvlJc w:val="left"/>
      <w:pPr>
        <w:tabs>
          <w:tab w:val="num" w:pos="5625"/>
        </w:tabs>
        <w:ind w:left="5625" w:hanging="360"/>
      </w:pPr>
      <w:rPr>
        <w:rFonts w:cs="Times New Roman"/>
      </w:rPr>
    </w:lvl>
    <w:lvl w:ilvl="7" w:tplc="04190019" w:tentative="1">
      <w:start w:val="1"/>
      <w:numFmt w:val="lowerLetter"/>
      <w:lvlText w:val="%8."/>
      <w:lvlJc w:val="left"/>
      <w:pPr>
        <w:tabs>
          <w:tab w:val="num" w:pos="6345"/>
        </w:tabs>
        <w:ind w:left="6345" w:hanging="360"/>
      </w:pPr>
      <w:rPr>
        <w:rFonts w:cs="Times New Roman"/>
      </w:rPr>
    </w:lvl>
    <w:lvl w:ilvl="8" w:tplc="0419001B" w:tentative="1">
      <w:start w:val="1"/>
      <w:numFmt w:val="lowerRoman"/>
      <w:lvlText w:val="%9."/>
      <w:lvlJc w:val="right"/>
      <w:pPr>
        <w:tabs>
          <w:tab w:val="num" w:pos="7065"/>
        </w:tabs>
        <w:ind w:left="7065" w:hanging="180"/>
      </w:pPr>
      <w:rPr>
        <w:rFonts w:cs="Times New Roman"/>
      </w:rPr>
    </w:lvl>
  </w:abstractNum>
  <w:abstractNum w:abstractNumId="2">
    <w:nsid w:val="2533590D"/>
    <w:multiLevelType w:val="hybridMultilevel"/>
    <w:tmpl w:val="459A905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0586078"/>
    <w:multiLevelType w:val="hybridMultilevel"/>
    <w:tmpl w:val="723ABB0C"/>
    <w:lvl w:ilvl="0" w:tplc="04190011">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
    <w:nsid w:val="4B57032F"/>
    <w:multiLevelType w:val="hybridMultilevel"/>
    <w:tmpl w:val="AF0AC89E"/>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5">
    <w:nsid w:val="55A27D5F"/>
    <w:multiLevelType w:val="hybridMultilevel"/>
    <w:tmpl w:val="CF8CE298"/>
    <w:lvl w:ilvl="0" w:tplc="04190011">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57907060"/>
    <w:multiLevelType w:val="hybridMultilevel"/>
    <w:tmpl w:val="BC22E060"/>
    <w:lvl w:ilvl="0" w:tplc="04190011">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5D136FCE"/>
    <w:multiLevelType w:val="hybridMultilevel"/>
    <w:tmpl w:val="077A4D8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49C7D71"/>
    <w:multiLevelType w:val="hybridMultilevel"/>
    <w:tmpl w:val="529484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BED39EE"/>
    <w:multiLevelType w:val="hybridMultilevel"/>
    <w:tmpl w:val="3E5CCEE2"/>
    <w:lvl w:ilvl="0" w:tplc="04190011">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0">
    <w:nsid w:val="78757DDE"/>
    <w:multiLevelType w:val="hybridMultilevel"/>
    <w:tmpl w:val="F628FA32"/>
    <w:lvl w:ilvl="0" w:tplc="04190011">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2"/>
  </w:num>
  <w:num w:numId="2">
    <w:abstractNumId w:val="8"/>
  </w:num>
  <w:num w:numId="3">
    <w:abstractNumId w:val="0"/>
  </w:num>
  <w:num w:numId="4">
    <w:abstractNumId w:val="7"/>
  </w:num>
  <w:num w:numId="5">
    <w:abstractNumId w:val="9"/>
  </w:num>
  <w:num w:numId="6">
    <w:abstractNumId w:val="3"/>
  </w:num>
  <w:num w:numId="7">
    <w:abstractNumId w:val="6"/>
  </w:num>
  <w:num w:numId="8">
    <w:abstractNumId w:val="10"/>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EBA"/>
    <w:rsid w:val="000132D4"/>
    <w:rsid w:val="00022CC3"/>
    <w:rsid w:val="000524D0"/>
    <w:rsid w:val="000623FE"/>
    <w:rsid w:val="000901DF"/>
    <w:rsid w:val="00091600"/>
    <w:rsid w:val="000B197C"/>
    <w:rsid w:val="000C6160"/>
    <w:rsid w:val="000D1A78"/>
    <w:rsid w:val="000D6FFC"/>
    <w:rsid w:val="000E5C53"/>
    <w:rsid w:val="000E7F4E"/>
    <w:rsid w:val="000F78C5"/>
    <w:rsid w:val="00103D6B"/>
    <w:rsid w:val="0010698A"/>
    <w:rsid w:val="00166DCC"/>
    <w:rsid w:val="00170ACB"/>
    <w:rsid w:val="0017319F"/>
    <w:rsid w:val="001A6555"/>
    <w:rsid w:val="001C2D67"/>
    <w:rsid w:val="001C6945"/>
    <w:rsid w:val="001C6BD8"/>
    <w:rsid w:val="001E3936"/>
    <w:rsid w:val="002063A2"/>
    <w:rsid w:val="00213B25"/>
    <w:rsid w:val="00231286"/>
    <w:rsid w:val="00262B61"/>
    <w:rsid w:val="00273F0C"/>
    <w:rsid w:val="00282160"/>
    <w:rsid w:val="00293ED0"/>
    <w:rsid w:val="00296B01"/>
    <w:rsid w:val="002C35DC"/>
    <w:rsid w:val="00321772"/>
    <w:rsid w:val="00323215"/>
    <w:rsid w:val="00342D7F"/>
    <w:rsid w:val="00361946"/>
    <w:rsid w:val="0039488B"/>
    <w:rsid w:val="003A5203"/>
    <w:rsid w:val="003A6588"/>
    <w:rsid w:val="003B497A"/>
    <w:rsid w:val="003E3C7A"/>
    <w:rsid w:val="003F340D"/>
    <w:rsid w:val="004151B8"/>
    <w:rsid w:val="004E4449"/>
    <w:rsid w:val="00516C79"/>
    <w:rsid w:val="00555377"/>
    <w:rsid w:val="00574495"/>
    <w:rsid w:val="005A7B70"/>
    <w:rsid w:val="005B3990"/>
    <w:rsid w:val="005B7627"/>
    <w:rsid w:val="005C2969"/>
    <w:rsid w:val="005C3766"/>
    <w:rsid w:val="005D0B97"/>
    <w:rsid w:val="00600D22"/>
    <w:rsid w:val="00613A64"/>
    <w:rsid w:val="00626897"/>
    <w:rsid w:val="00633F57"/>
    <w:rsid w:val="006538CC"/>
    <w:rsid w:val="006A1189"/>
    <w:rsid w:val="006A4E5F"/>
    <w:rsid w:val="006A7381"/>
    <w:rsid w:val="006B40D2"/>
    <w:rsid w:val="006E4C64"/>
    <w:rsid w:val="00713634"/>
    <w:rsid w:val="00753EFB"/>
    <w:rsid w:val="007721B0"/>
    <w:rsid w:val="00791DAE"/>
    <w:rsid w:val="007A6F7C"/>
    <w:rsid w:val="007D3059"/>
    <w:rsid w:val="007D4992"/>
    <w:rsid w:val="008002C2"/>
    <w:rsid w:val="00816540"/>
    <w:rsid w:val="00826A5E"/>
    <w:rsid w:val="008601DD"/>
    <w:rsid w:val="0089710F"/>
    <w:rsid w:val="008A2B80"/>
    <w:rsid w:val="008B050D"/>
    <w:rsid w:val="00920EFB"/>
    <w:rsid w:val="0092789C"/>
    <w:rsid w:val="00934A1F"/>
    <w:rsid w:val="00943A52"/>
    <w:rsid w:val="00967138"/>
    <w:rsid w:val="00981486"/>
    <w:rsid w:val="00995760"/>
    <w:rsid w:val="009B05E2"/>
    <w:rsid w:val="009B0B8E"/>
    <w:rsid w:val="009C52C3"/>
    <w:rsid w:val="00A85BFB"/>
    <w:rsid w:val="00A93249"/>
    <w:rsid w:val="00AA23BF"/>
    <w:rsid w:val="00AB6B64"/>
    <w:rsid w:val="00B17B65"/>
    <w:rsid w:val="00B24652"/>
    <w:rsid w:val="00B865C5"/>
    <w:rsid w:val="00B92C53"/>
    <w:rsid w:val="00BA2E7E"/>
    <w:rsid w:val="00BD2193"/>
    <w:rsid w:val="00BD3AAA"/>
    <w:rsid w:val="00C1098C"/>
    <w:rsid w:val="00C22BD0"/>
    <w:rsid w:val="00C32B2C"/>
    <w:rsid w:val="00C509FA"/>
    <w:rsid w:val="00C713D4"/>
    <w:rsid w:val="00C9698C"/>
    <w:rsid w:val="00CD79F0"/>
    <w:rsid w:val="00CE77ED"/>
    <w:rsid w:val="00D04B46"/>
    <w:rsid w:val="00D211F8"/>
    <w:rsid w:val="00D21F3B"/>
    <w:rsid w:val="00D745A8"/>
    <w:rsid w:val="00DD5EBA"/>
    <w:rsid w:val="00DF192F"/>
    <w:rsid w:val="00E05EEC"/>
    <w:rsid w:val="00E450BD"/>
    <w:rsid w:val="00ED326D"/>
    <w:rsid w:val="00EF12A5"/>
    <w:rsid w:val="00F32B19"/>
    <w:rsid w:val="00F52FDF"/>
    <w:rsid w:val="00F647A3"/>
    <w:rsid w:val="00F73C39"/>
    <w:rsid w:val="00FF7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21BB399-94F8-43D9-ADA2-2CDAB6DE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3249"/>
    <w:pPr>
      <w:tabs>
        <w:tab w:val="center" w:pos="4677"/>
        <w:tab w:val="right" w:pos="9355"/>
      </w:tabs>
    </w:pPr>
  </w:style>
  <w:style w:type="character" w:customStyle="1" w:styleId="a4">
    <w:name w:val="Нижній колонтитул Знак"/>
    <w:link w:val="a3"/>
    <w:uiPriority w:val="99"/>
    <w:semiHidden/>
    <w:locked/>
    <w:rPr>
      <w:rFonts w:cs="Times New Roman"/>
      <w:color w:val="000000"/>
      <w:sz w:val="24"/>
      <w:szCs w:val="24"/>
    </w:rPr>
  </w:style>
  <w:style w:type="character" w:styleId="a5">
    <w:name w:val="page number"/>
    <w:uiPriority w:val="99"/>
    <w:rsid w:val="00A93249"/>
    <w:rPr>
      <w:rFonts w:cs="Times New Roman"/>
    </w:rPr>
  </w:style>
  <w:style w:type="character" w:styleId="a6">
    <w:name w:val="Hyperlink"/>
    <w:uiPriority w:val="99"/>
    <w:rsid w:val="007D3059"/>
    <w:rPr>
      <w:rFonts w:ascii="Verdana" w:hAnsi="Verdana" w:cs="Times New Roman"/>
      <w:color w:val="800000"/>
      <w:u w:val="single"/>
    </w:rPr>
  </w:style>
  <w:style w:type="paragraph" w:styleId="a7">
    <w:name w:val="header"/>
    <w:basedOn w:val="a"/>
    <w:link w:val="a8"/>
    <w:uiPriority w:val="99"/>
    <w:rsid w:val="001C6945"/>
    <w:pPr>
      <w:tabs>
        <w:tab w:val="center" w:pos="4677"/>
        <w:tab w:val="right" w:pos="9355"/>
      </w:tabs>
    </w:pPr>
  </w:style>
  <w:style w:type="character" w:customStyle="1" w:styleId="a8">
    <w:name w:val="Верхній колонтитул Знак"/>
    <w:link w:val="a7"/>
    <w:uiPriority w:val="99"/>
    <w:semiHidden/>
    <w:locked/>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6119">
      <w:marLeft w:val="0"/>
      <w:marRight w:val="0"/>
      <w:marTop w:val="0"/>
      <w:marBottom w:val="0"/>
      <w:divBdr>
        <w:top w:val="none" w:sz="0" w:space="0" w:color="auto"/>
        <w:left w:val="none" w:sz="0" w:space="0" w:color="auto"/>
        <w:bottom w:val="none" w:sz="0" w:space="0" w:color="auto"/>
        <w:right w:val="none" w:sz="0" w:space="0" w:color="auto"/>
      </w:divBdr>
      <w:divsChild>
        <w:div w:id="16976118">
          <w:marLeft w:val="0"/>
          <w:marRight w:val="0"/>
          <w:marTop w:val="0"/>
          <w:marBottom w:val="0"/>
          <w:divBdr>
            <w:top w:val="none" w:sz="0" w:space="0" w:color="auto"/>
            <w:left w:val="none" w:sz="0" w:space="0" w:color="auto"/>
            <w:bottom w:val="none" w:sz="0" w:space="0" w:color="auto"/>
            <w:right w:val="none" w:sz="0" w:space="0" w:color="auto"/>
          </w:divBdr>
        </w:div>
        <w:div w:id="16976121">
          <w:marLeft w:val="0"/>
          <w:marRight w:val="0"/>
          <w:marTop w:val="0"/>
          <w:marBottom w:val="0"/>
          <w:divBdr>
            <w:top w:val="none" w:sz="0" w:space="0" w:color="auto"/>
            <w:left w:val="none" w:sz="0" w:space="0" w:color="auto"/>
            <w:bottom w:val="none" w:sz="0" w:space="0" w:color="auto"/>
            <w:right w:val="none" w:sz="0" w:space="0" w:color="auto"/>
          </w:divBdr>
        </w:div>
        <w:div w:id="16976122">
          <w:marLeft w:val="0"/>
          <w:marRight w:val="0"/>
          <w:marTop w:val="0"/>
          <w:marBottom w:val="0"/>
          <w:divBdr>
            <w:top w:val="none" w:sz="0" w:space="0" w:color="auto"/>
            <w:left w:val="none" w:sz="0" w:space="0" w:color="auto"/>
            <w:bottom w:val="none" w:sz="0" w:space="0" w:color="auto"/>
            <w:right w:val="none" w:sz="0" w:space="0" w:color="auto"/>
          </w:divBdr>
        </w:div>
        <w:div w:id="16976123">
          <w:marLeft w:val="0"/>
          <w:marRight w:val="0"/>
          <w:marTop w:val="0"/>
          <w:marBottom w:val="0"/>
          <w:divBdr>
            <w:top w:val="none" w:sz="0" w:space="0" w:color="auto"/>
            <w:left w:val="none" w:sz="0" w:space="0" w:color="auto"/>
            <w:bottom w:val="none" w:sz="0" w:space="0" w:color="auto"/>
            <w:right w:val="none" w:sz="0" w:space="0" w:color="auto"/>
          </w:divBdr>
        </w:div>
      </w:divsChild>
    </w:div>
    <w:div w:id="169761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9182</Words>
  <Characters>52340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61400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Kuznetsova Ekaterina Olegovna</dc:creator>
  <cp:keywords/>
  <dc:description/>
  <cp:lastModifiedBy>Irina</cp:lastModifiedBy>
  <cp:revision>2</cp:revision>
  <cp:lastPrinted>2010-05-25T21:52:00Z</cp:lastPrinted>
  <dcterms:created xsi:type="dcterms:W3CDTF">2014-08-12T13:30:00Z</dcterms:created>
  <dcterms:modified xsi:type="dcterms:W3CDTF">2014-08-12T13:30:00Z</dcterms:modified>
</cp:coreProperties>
</file>