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142" w:rsidRPr="00A34257" w:rsidRDefault="00151C60" w:rsidP="00A34257">
      <w:pPr>
        <w:spacing w:after="0" w:line="360" w:lineRule="auto"/>
        <w:ind w:firstLine="709"/>
        <w:jc w:val="center"/>
        <w:rPr>
          <w:rFonts w:ascii="Times New Roman" w:hAnsi="Times New Roman"/>
          <w:sz w:val="28"/>
          <w:szCs w:val="28"/>
        </w:rPr>
      </w:pPr>
      <w:r w:rsidRPr="00A34257">
        <w:rPr>
          <w:rFonts w:ascii="Times New Roman" w:hAnsi="Times New Roman"/>
          <w:sz w:val="28"/>
          <w:szCs w:val="28"/>
        </w:rPr>
        <w:t>Министерство образования</w:t>
      </w:r>
      <w:r w:rsidR="00D36142" w:rsidRPr="00A34257">
        <w:rPr>
          <w:rFonts w:ascii="Times New Roman" w:hAnsi="Times New Roman"/>
          <w:sz w:val="28"/>
          <w:szCs w:val="28"/>
        </w:rPr>
        <w:t xml:space="preserve"> Российской Федерации</w:t>
      </w:r>
    </w:p>
    <w:p w:rsidR="00D36142" w:rsidRPr="00A34257" w:rsidRDefault="00D36142" w:rsidP="00A34257">
      <w:pPr>
        <w:spacing w:after="0" w:line="360" w:lineRule="auto"/>
        <w:ind w:firstLine="709"/>
        <w:jc w:val="center"/>
        <w:rPr>
          <w:rFonts w:ascii="Times New Roman" w:hAnsi="Times New Roman"/>
          <w:sz w:val="28"/>
          <w:szCs w:val="28"/>
        </w:rPr>
      </w:pPr>
      <w:r w:rsidRPr="00A34257">
        <w:rPr>
          <w:rFonts w:ascii="Times New Roman" w:hAnsi="Times New Roman"/>
          <w:sz w:val="28"/>
          <w:szCs w:val="28"/>
        </w:rPr>
        <w:t>Санкт-Петербургский</w:t>
      </w:r>
      <w:r w:rsidR="00A34257">
        <w:rPr>
          <w:rFonts w:ascii="Times New Roman" w:hAnsi="Times New Roman"/>
          <w:sz w:val="28"/>
          <w:szCs w:val="28"/>
        </w:rPr>
        <w:t xml:space="preserve"> </w:t>
      </w:r>
      <w:r w:rsidRPr="00A34257">
        <w:rPr>
          <w:rFonts w:ascii="Times New Roman" w:hAnsi="Times New Roman"/>
          <w:sz w:val="28"/>
          <w:szCs w:val="28"/>
        </w:rPr>
        <w:t>Государственный</w:t>
      </w:r>
    </w:p>
    <w:p w:rsidR="00151C60" w:rsidRPr="00A34257" w:rsidRDefault="00D36142" w:rsidP="00A34257">
      <w:pPr>
        <w:spacing w:after="0" w:line="360" w:lineRule="auto"/>
        <w:ind w:firstLine="709"/>
        <w:jc w:val="center"/>
        <w:rPr>
          <w:rFonts w:ascii="Times New Roman" w:hAnsi="Times New Roman"/>
          <w:sz w:val="28"/>
          <w:szCs w:val="28"/>
        </w:rPr>
      </w:pPr>
      <w:r w:rsidRPr="00A34257">
        <w:rPr>
          <w:rFonts w:ascii="Times New Roman" w:hAnsi="Times New Roman"/>
          <w:sz w:val="28"/>
          <w:szCs w:val="28"/>
        </w:rPr>
        <w:t>Университет экономики и финансов</w:t>
      </w: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D36142"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Кафедра системы технологий и товароведения</w:t>
      </w:r>
    </w:p>
    <w:p w:rsidR="00151C60" w:rsidRPr="00A34257" w:rsidRDefault="00D36142"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Курсовая работа</w:t>
      </w:r>
    </w:p>
    <w:p w:rsidR="00151C60" w:rsidRPr="00A34257" w:rsidRDefault="00D36142"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По дисциплине</w:t>
      </w:r>
      <w:r w:rsidR="00A34257">
        <w:rPr>
          <w:rFonts w:ascii="Times New Roman" w:hAnsi="Times New Roman"/>
          <w:b/>
          <w:sz w:val="28"/>
          <w:szCs w:val="28"/>
        </w:rPr>
        <w:t xml:space="preserve"> </w:t>
      </w:r>
      <w:r w:rsidRPr="00A34257">
        <w:rPr>
          <w:rFonts w:ascii="Times New Roman" w:hAnsi="Times New Roman"/>
          <w:b/>
          <w:sz w:val="28"/>
          <w:szCs w:val="28"/>
        </w:rPr>
        <w:t>№Товароведение и экспертиза товара»</w:t>
      </w:r>
    </w:p>
    <w:p w:rsidR="00D36142" w:rsidRPr="00A34257" w:rsidRDefault="00D36142" w:rsidP="00A34257">
      <w:pPr>
        <w:spacing w:after="0" w:line="360" w:lineRule="auto"/>
        <w:ind w:firstLine="709"/>
        <w:jc w:val="center"/>
        <w:rPr>
          <w:rFonts w:ascii="Times New Roman" w:hAnsi="Times New Roman"/>
          <w:b/>
          <w:sz w:val="28"/>
          <w:szCs w:val="28"/>
        </w:rPr>
      </w:pPr>
      <w:r w:rsidRPr="00A34257">
        <w:rPr>
          <w:rFonts w:ascii="Times New Roman" w:hAnsi="Times New Roman"/>
          <w:sz w:val="28"/>
          <w:szCs w:val="28"/>
        </w:rPr>
        <w:t>На тему</w:t>
      </w:r>
      <w:r w:rsidRPr="00A34257">
        <w:rPr>
          <w:rFonts w:ascii="Times New Roman" w:hAnsi="Times New Roman"/>
          <w:b/>
          <w:sz w:val="28"/>
          <w:szCs w:val="28"/>
        </w:rPr>
        <w:t>: «Бельевой трикотаж»</w:t>
      </w: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D36142" w:rsidRPr="00A34257" w:rsidRDefault="00D36142" w:rsidP="00A34257">
      <w:pPr>
        <w:spacing w:after="0" w:line="360" w:lineRule="auto"/>
        <w:ind w:firstLine="709"/>
        <w:jc w:val="center"/>
        <w:rPr>
          <w:rFonts w:ascii="Times New Roman" w:hAnsi="Times New Roman"/>
          <w:b/>
          <w:sz w:val="28"/>
          <w:szCs w:val="28"/>
        </w:rPr>
      </w:pPr>
    </w:p>
    <w:p w:rsidR="00D36142" w:rsidRPr="00A34257" w:rsidRDefault="00D36142" w:rsidP="00A34257">
      <w:pPr>
        <w:spacing w:after="0" w:line="360" w:lineRule="auto"/>
        <w:ind w:firstLine="709"/>
        <w:jc w:val="center"/>
        <w:rPr>
          <w:rFonts w:ascii="Times New Roman" w:hAnsi="Times New Roman"/>
          <w:b/>
          <w:sz w:val="28"/>
          <w:szCs w:val="28"/>
        </w:rPr>
      </w:pPr>
    </w:p>
    <w:p w:rsidR="00A34257" w:rsidRDefault="00D36142" w:rsidP="00A34257">
      <w:pPr>
        <w:spacing w:after="0" w:line="360" w:lineRule="auto"/>
        <w:ind w:firstLine="709"/>
        <w:rPr>
          <w:rFonts w:ascii="Times New Roman" w:hAnsi="Times New Roman"/>
          <w:b/>
          <w:sz w:val="28"/>
          <w:szCs w:val="28"/>
        </w:rPr>
      </w:pPr>
      <w:r w:rsidRPr="00A34257">
        <w:rPr>
          <w:rFonts w:ascii="Times New Roman" w:hAnsi="Times New Roman"/>
          <w:b/>
          <w:sz w:val="28"/>
          <w:szCs w:val="28"/>
        </w:rPr>
        <w:t>Студентка:</w:t>
      </w:r>
    </w:p>
    <w:p w:rsidR="00D36142" w:rsidRPr="00A34257" w:rsidRDefault="00D36142" w:rsidP="00A34257">
      <w:pPr>
        <w:spacing w:after="0" w:line="360" w:lineRule="auto"/>
        <w:ind w:firstLine="709"/>
        <w:rPr>
          <w:rFonts w:ascii="Times New Roman" w:hAnsi="Times New Roman"/>
          <w:b/>
          <w:sz w:val="28"/>
          <w:szCs w:val="28"/>
        </w:rPr>
      </w:pPr>
      <w:r w:rsidRPr="00A34257">
        <w:rPr>
          <w:rFonts w:ascii="Times New Roman" w:hAnsi="Times New Roman"/>
          <w:b/>
          <w:sz w:val="28"/>
          <w:szCs w:val="28"/>
        </w:rPr>
        <w:t>Михеенкова Н.В.</w:t>
      </w:r>
    </w:p>
    <w:p w:rsidR="00D36142" w:rsidRPr="00A34257" w:rsidRDefault="00D36142" w:rsidP="00A34257">
      <w:pPr>
        <w:spacing w:after="0" w:line="360" w:lineRule="auto"/>
        <w:ind w:firstLine="709"/>
        <w:rPr>
          <w:rFonts w:ascii="Times New Roman" w:hAnsi="Times New Roman"/>
          <w:b/>
          <w:sz w:val="28"/>
          <w:szCs w:val="28"/>
        </w:rPr>
      </w:pPr>
      <w:r w:rsidRPr="00A34257">
        <w:rPr>
          <w:rFonts w:ascii="Times New Roman" w:hAnsi="Times New Roman"/>
          <w:b/>
          <w:sz w:val="28"/>
          <w:szCs w:val="28"/>
        </w:rPr>
        <w:t>Группа: 366</w:t>
      </w:r>
    </w:p>
    <w:p w:rsidR="00D36142" w:rsidRPr="00A34257" w:rsidRDefault="00D36142" w:rsidP="00A34257">
      <w:pPr>
        <w:spacing w:after="0" w:line="360" w:lineRule="auto"/>
        <w:ind w:firstLine="709"/>
        <w:rPr>
          <w:rFonts w:ascii="Times New Roman" w:hAnsi="Times New Roman"/>
          <w:b/>
          <w:sz w:val="28"/>
          <w:szCs w:val="28"/>
        </w:rPr>
      </w:pPr>
      <w:r w:rsidRPr="00A34257">
        <w:rPr>
          <w:rFonts w:ascii="Times New Roman" w:hAnsi="Times New Roman"/>
          <w:b/>
          <w:sz w:val="28"/>
          <w:szCs w:val="28"/>
        </w:rPr>
        <w:t>Руководитель курсовой работы:</w:t>
      </w: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Pr="00A34257" w:rsidRDefault="00151C60" w:rsidP="00A34257">
      <w:pPr>
        <w:spacing w:after="0" w:line="360" w:lineRule="auto"/>
        <w:ind w:firstLine="709"/>
        <w:jc w:val="center"/>
        <w:rPr>
          <w:rFonts w:ascii="Times New Roman" w:hAnsi="Times New Roman"/>
          <w:b/>
          <w:sz w:val="28"/>
          <w:szCs w:val="28"/>
        </w:rPr>
      </w:pPr>
    </w:p>
    <w:p w:rsidR="00151C60" w:rsidRDefault="00151C60" w:rsidP="00A34257">
      <w:pPr>
        <w:spacing w:after="0" w:line="360" w:lineRule="auto"/>
        <w:ind w:firstLine="709"/>
        <w:jc w:val="center"/>
        <w:rPr>
          <w:rFonts w:ascii="Times New Roman" w:hAnsi="Times New Roman"/>
          <w:b/>
          <w:sz w:val="28"/>
          <w:szCs w:val="28"/>
        </w:rPr>
      </w:pPr>
    </w:p>
    <w:p w:rsidR="00A34257" w:rsidRPr="00A34257" w:rsidRDefault="00A34257" w:rsidP="00A34257">
      <w:pPr>
        <w:spacing w:after="0" w:line="360" w:lineRule="auto"/>
        <w:ind w:firstLine="709"/>
        <w:jc w:val="center"/>
        <w:rPr>
          <w:rFonts w:ascii="Times New Roman" w:hAnsi="Times New Roman"/>
          <w:b/>
          <w:sz w:val="28"/>
          <w:szCs w:val="28"/>
        </w:rPr>
      </w:pPr>
    </w:p>
    <w:p w:rsidR="00151C60" w:rsidRPr="00A34257" w:rsidRDefault="00D36142"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Санкт-Петербург</w:t>
      </w:r>
    </w:p>
    <w:p w:rsidR="00151C60" w:rsidRPr="00A34257" w:rsidRDefault="00D36142"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2008</w:t>
      </w:r>
    </w:p>
    <w:p w:rsidR="00AE4558" w:rsidRPr="00A34257" w:rsidRDefault="00A34257" w:rsidP="00A3425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5727E6" w:rsidRPr="00A34257">
        <w:rPr>
          <w:rFonts w:ascii="Times New Roman" w:hAnsi="Times New Roman"/>
          <w:b/>
          <w:sz w:val="28"/>
          <w:szCs w:val="28"/>
        </w:rPr>
        <w:t>Введение</w:t>
      </w:r>
    </w:p>
    <w:p w:rsidR="00A34257" w:rsidRDefault="00A34257" w:rsidP="00A34257">
      <w:pPr>
        <w:spacing w:after="0" w:line="360" w:lineRule="auto"/>
        <w:ind w:firstLine="709"/>
        <w:jc w:val="both"/>
        <w:rPr>
          <w:rFonts w:ascii="Times New Roman" w:hAnsi="Times New Roman"/>
          <w:sz w:val="28"/>
          <w:szCs w:val="28"/>
        </w:rPr>
      </w:pPr>
    </w:p>
    <w:p w:rsidR="00C345B4" w:rsidRPr="00A34257" w:rsidRDefault="00C345B4"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Трикотажные изделия классифицируются по следующим признакам: назначение, сырье, переплетение, способ изготовления, отделка. По назначению трикотажные изделия подразделяют на верхний трикотаж</w:t>
      </w:r>
      <w:r w:rsidRPr="00A34257">
        <w:rPr>
          <w:rFonts w:ascii="Times New Roman" w:hAnsi="Times New Roman"/>
          <w:sz w:val="28"/>
          <w:szCs w:val="28"/>
          <w:u w:val="single"/>
        </w:rPr>
        <w:t>, бельевые трикотажные изделия</w:t>
      </w:r>
      <w:r w:rsidRPr="00A34257">
        <w:rPr>
          <w:rFonts w:ascii="Times New Roman" w:hAnsi="Times New Roman"/>
          <w:sz w:val="28"/>
          <w:szCs w:val="28"/>
        </w:rPr>
        <w:t>, чулочно-носочные, перчаточные, головные уборы и платочно-шарфовые.</w:t>
      </w:r>
    </w:p>
    <w:p w:rsidR="00C345B4" w:rsidRPr="00A34257" w:rsidRDefault="00C345B4"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 сырью: трикотажные изделия изготовляют из натуральных волокон и из смеси различных волокон.</w:t>
      </w:r>
    </w:p>
    <w:p w:rsidR="009B4BE6" w:rsidRDefault="00A34257" w:rsidP="00A3425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975C5" w:rsidRPr="00A34257">
        <w:rPr>
          <w:rFonts w:ascii="Times New Roman" w:hAnsi="Times New Roman"/>
          <w:b/>
          <w:sz w:val="28"/>
          <w:szCs w:val="28"/>
        </w:rPr>
        <w:t>1 Глава</w:t>
      </w:r>
      <w:r>
        <w:rPr>
          <w:rFonts w:ascii="Times New Roman" w:hAnsi="Times New Roman"/>
          <w:b/>
          <w:sz w:val="28"/>
          <w:szCs w:val="28"/>
        </w:rPr>
        <w:t>.</w:t>
      </w:r>
      <w:r w:rsidR="009975C5" w:rsidRPr="00A34257">
        <w:rPr>
          <w:rFonts w:ascii="Times New Roman" w:hAnsi="Times New Roman"/>
          <w:b/>
          <w:sz w:val="28"/>
          <w:szCs w:val="28"/>
        </w:rPr>
        <w:t xml:space="preserve"> Потребительские свойства</w:t>
      </w:r>
      <w:r>
        <w:rPr>
          <w:rFonts w:ascii="Times New Roman" w:hAnsi="Times New Roman"/>
          <w:b/>
          <w:sz w:val="28"/>
          <w:szCs w:val="28"/>
        </w:rPr>
        <w:t xml:space="preserve"> бельевого трикотажа</w:t>
      </w:r>
    </w:p>
    <w:p w:rsidR="00A34257" w:rsidRPr="00A34257" w:rsidRDefault="00A34257" w:rsidP="00A34257">
      <w:pPr>
        <w:spacing w:after="0" w:line="360" w:lineRule="auto"/>
        <w:ind w:firstLine="709"/>
        <w:jc w:val="both"/>
        <w:rPr>
          <w:rFonts w:ascii="Times New Roman" w:hAnsi="Times New Roman"/>
          <w:b/>
          <w:sz w:val="28"/>
          <w:szCs w:val="28"/>
        </w:rPr>
      </w:pP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Потребительские показатели качества тканей можно подразделить на следующие группы: Гигиенические, эстетические, технологические,эксплуатационные.</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
          <w:sz w:val="28"/>
          <w:szCs w:val="28"/>
        </w:rPr>
        <w:t>Гигиенические показатели</w:t>
      </w:r>
      <w:r w:rsidRPr="00A34257">
        <w:rPr>
          <w:rFonts w:ascii="Times New Roman" w:hAnsi="Times New Roman"/>
          <w:sz w:val="28"/>
          <w:szCs w:val="28"/>
        </w:rPr>
        <w:t xml:space="preserve"> характеризуются следующими единичными показателями: гигроскопичность, влагопоглощаемость, воздухопроницаемость, пылепроницаемость, паропроницаемость.</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
          <w:sz w:val="28"/>
          <w:szCs w:val="28"/>
        </w:rPr>
        <w:t>Гигроскопичность</w:t>
      </w:r>
      <w:r w:rsidRPr="00A34257">
        <w:rPr>
          <w:rFonts w:ascii="Times New Roman" w:hAnsi="Times New Roman"/>
          <w:sz w:val="28"/>
          <w:szCs w:val="28"/>
        </w:rPr>
        <w:t>:</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Текстильных материалов определяет их способность поглощать влагу при 100% относительной влажности воздуха. Для доброкачественного выполнения операций отделки и крашения текстильных материалов необходима их хорошая смачиваемость , высокие сорбционные свойства. Чтобы повысить смачиваемость текстильных материалов, часто используют поверхностно-активные вещества (смачиватели), которые понижают поверхностное</w:t>
      </w:r>
      <w:r w:rsidR="00A34257">
        <w:rPr>
          <w:rFonts w:ascii="Times New Roman" w:hAnsi="Times New Roman"/>
          <w:sz w:val="28"/>
          <w:szCs w:val="28"/>
        </w:rPr>
        <w:t xml:space="preserve"> </w:t>
      </w:r>
      <w:r w:rsidRPr="00A34257">
        <w:rPr>
          <w:rFonts w:ascii="Times New Roman" w:hAnsi="Times New Roman"/>
          <w:sz w:val="28"/>
          <w:szCs w:val="28"/>
        </w:rPr>
        <w:t>натяжение жидкости и создают гидрофильные слои на поверхности гидрофобных волокон. Так, для белья, платьев, блузок требуются материалы, обладающие высокими сорбционными свойствами, способностью к смачиванию и капиллярному впитыванию влаги</w:t>
      </w:r>
    </w:p>
    <w:p w:rsidR="009975C5" w:rsidRPr="00A34257" w:rsidRDefault="009975C5" w:rsidP="00A34257">
      <w:pPr>
        <w:spacing w:after="0" w:line="360" w:lineRule="auto"/>
        <w:ind w:firstLine="709"/>
        <w:jc w:val="both"/>
        <w:rPr>
          <w:rFonts w:ascii="Times New Roman" w:hAnsi="Times New Roman"/>
          <w:b/>
          <w:sz w:val="28"/>
          <w:szCs w:val="28"/>
        </w:rPr>
      </w:pPr>
      <w:r w:rsidRPr="00A34257">
        <w:rPr>
          <w:rFonts w:ascii="Times New Roman" w:hAnsi="Times New Roman"/>
          <w:b/>
          <w:sz w:val="28"/>
          <w:szCs w:val="28"/>
        </w:rPr>
        <w:t>Водопоглощаемость:</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Характеризует способность материала поглощать влагу при его полном погружении в воду. Ткани и трикотажные полотна способны к поглощению воды и влаги. В зависимости от окружающих условий материалы могут удерживать поглощенные вещества или отдавать их в окружающую среду. Гидрофильные волокна (вискозное, шерстяное, льняное, хлопковое) обладают большей способностью к набуханию, чем волокна малой гигроскопичности.</w:t>
      </w:r>
    </w:p>
    <w:p w:rsidR="009975C5" w:rsidRPr="00A34257" w:rsidRDefault="009975C5" w:rsidP="00A34257">
      <w:pPr>
        <w:spacing w:after="0" w:line="360" w:lineRule="auto"/>
        <w:ind w:firstLine="709"/>
        <w:jc w:val="both"/>
        <w:rPr>
          <w:rFonts w:ascii="Times New Roman" w:hAnsi="Times New Roman"/>
          <w:b/>
          <w:sz w:val="28"/>
          <w:szCs w:val="28"/>
        </w:rPr>
      </w:pPr>
      <w:r w:rsidRPr="00A34257">
        <w:rPr>
          <w:rFonts w:ascii="Times New Roman" w:hAnsi="Times New Roman"/>
          <w:b/>
          <w:sz w:val="28"/>
          <w:szCs w:val="28"/>
        </w:rPr>
        <w:t>Воздухопроницаемость:</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Это способность</w:t>
      </w:r>
      <w:r w:rsidR="00A34257">
        <w:rPr>
          <w:rFonts w:ascii="Times New Roman" w:hAnsi="Times New Roman"/>
          <w:sz w:val="28"/>
          <w:szCs w:val="28"/>
        </w:rPr>
        <w:t xml:space="preserve"> </w:t>
      </w:r>
      <w:r w:rsidRPr="00A34257">
        <w:rPr>
          <w:rFonts w:ascii="Times New Roman" w:hAnsi="Times New Roman"/>
          <w:sz w:val="28"/>
          <w:szCs w:val="28"/>
        </w:rPr>
        <w:t>материала пропускать воздух. Наименьшей воздухопроницаемостью</w:t>
      </w:r>
      <w:r w:rsidR="00A34257">
        <w:rPr>
          <w:rFonts w:ascii="Times New Roman" w:hAnsi="Times New Roman"/>
          <w:sz w:val="28"/>
          <w:szCs w:val="28"/>
        </w:rPr>
        <w:t xml:space="preserve"> </w:t>
      </w:r>
      <w:r w:rsidRPr="00A34257">
        <w:rPr>
          <w:rFonts w:ascii="Times New Roman" w:hAnsi="Times New Roman"/>
          <w:sz w:val="28"/>
          <w:szCs w:val="28"/>
        </w:rPr>
        <w:t>обладают ткани полотняного переплетения. С увеличением длины перекрытий повышается рыхлость тканей и увеличивается их воздухопроницаемость. Трикотажные полотна обладают большей воздухопроницаемостью по сравнению</w:t>
      </w:r>
      <w:r w:rsidR="00A34257">
        <w:rPr>
          <w:rFonts w:ascii="Times New Roman" w:hAnsi="Times New Roman"/>
          <w:sz w:val="28"/>
          <w:szCs w:val="28"/>
        </w:rPr>
        <w:t xml:space="preserve"> </w:t>
      </w:r>
      <w:r w:rsidRPr="00A34257">
        <w:rPr>
          <w:rFonts w:ascii="Times New Roman" w:hAnsi="Times New Roman"/>
          <w:sz w:val="28"/>
          <w:szCs w:val="28"/>
        </w:rPr>
        <w:t>с тканями, так как петельным строением трикотажа обуславливается наличие крупных сквозных пор.</w:t>
      </w:r>
    </w:p>
    <w:p w:rsidR="009975C5" w:rsidRPr="00A34257" w:rsidRDefault="009975C5" w:rsidP="00A34257">
      <w:pPr>
        <w:spacing w:after="0" w:line="360" w:lineRule="auto"/>
        <w:ind w:firstLine="709"/>
        <w:jc w:val="both"/>
        <w:rPr>
          <w:rFonts w:ascii="Times New Roman" w:hAnsi="Times New Roman"/>
          <w:b/>
          <w:sz w:val="28"/>
          <w:szCs w:val="28"/>
        </w:rPr>
      </w:pPr>
      <w:r w:rsidRPr="00A34257">
        <w:rPr>
          <w:rFonts w:ascii="Times New Roman" w:hAnsi="Times New Roman"/>
          <w:b/>
          <w:sz w:val="28"/>
          <w:szCs w:val="28"/>
        </w:rPr>
        <w:t>Пылепроницаемость:</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Способность материала пропускать частицы пыли. Частицы пыли</w:t>
      </w:r>
      <w:r w:rsidR="00A34257">
        <w:rPr>
          <w:rFonts w:ascii="Times New Roman" w:hAnsi="Times New Roman"/>
          <w:sz w:val="28"/>
          <w:szCs w:val="28"/>
        </w:rPr>
        <w:t xml:space="preserve"> </w:t>
      </w:r>
      <w:r w:rsidRPr="00A34257">
        <w:rPr>
          <w:rFonts w:ascii="Times New Roman" w:hAnsi="Times New Roman"/>
          <w:sz w:val="28"/>
          <w:szCs w:val="28"/>
        </w:rPr>
        <w:t>проникают сквозь материал в основном тем же путем, что и воздух: через</w:t>
      </w:r>
      <w:r w:rsidR="00A34257">
        <w:rPr>
          <w:rFonts w:ascii="Times New Roman" w:hAnsi="Times New Roman"/>
          <w:sz w:val="28"/>
          <w:szCs w:val="28"/>
        </w:rPr>
        <w:t xml:space="preserve"> </w:t>
      </w:r>
      <w:r w:rsidRPr="00A34257">
        <w:rPr>
          <w:rFonts w:ascii="Times New Roman" w:hAnsi="Times New Roman"/>
          <w:sz w:val="28"/>
          <w:szCs w:val="28"/>
        </w:rPr>
        <w:t>сквозные поры материала..Удерживаются частицы пыли</w:t>
      </w:r>
      <w:r w:rsidR="00A34257">
        <w:rPr>
          <w:rFonts w:ascii="Times New Roman" w:hAnsi="Times New Roman"/>
          <w:sz w:val="28"/>
          <w:szCs w:val="28"/>
        </w:rPr>
        <w:t xml:space="preserve"> </w:t>
      </w:r>
      <w:r w:rsidRPr="00A34257">
        <w:rPr>
          <w:rFonts w:ascii="Times New Roman" w:hAnsi="Times New Roman"/>
          <w:sz w:val="28"/>
          <w:szCs w:val="28"/>
        </w:rPr>
        <w:t>в структуре материала вследствие механического сцепления их с неровностями поверхности волокон и масляной смазки. Наибольшей</w:t>
      </w:r>
      <w:r w:rsidR="00A34257">
        <w:rPr>
          <w:rFonts w:ascii="Times New Roman" w:hAnsi="Times New Roman"/>
          <w:sz w:val="28"/>
          <w:szCs w:val="28"/>
        </w:rPr>
        <w:t xml:space="preserve"> </w:t>
      </w:r>
      <w:r w:rsidRPr="00A34257">
        <w:rPr>
          <w:rFonts w:ascii="Times New Roman" w:hAnsi="Times New Roman"/>
          <w:sz w:val="28"/>
          <w:szCs w:val="28"/>
        </w:rPr>
        <w:t>пылеемкостью обладают шерстяные и хлопчатобумажные ткани.</w:t>
      </w:r>
    </w:p>
    <w:p w:rsidR="009975C5" w:rsidRPr="00A34257" w:rsidRDefault="009975C5" w:rsidP="00A34257">
      <w:pPr>
        <w:spacing w:after="0" w:line="360" w:lineRule="auto"/>
        <w:ind w:firstLine="709"/>
        <w:jc w:val="both"/>
        <w:rPr>
          <w:rFonts w:ascii="Times New Roman" w:hAnsi="Times New Roman"/>
          <w:b/>
          <w:sz w:val="28"/>
          <w:szCs w:val="28"/>
        </w:rPr>
      </w:pPr>
      <w:r w:rsidRPr="00A34257">
        <w:rPr>
          <w:rFonts w:ascii="Times New Roman" w:hAnsi="Times New Roman"/>
          <w:b/>
          <w:sz w:val="28"/>
          <w:szCs w:val="28"/>
        </w:rPr>
        <w:t>Паропроницаемость:</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Это способность материалов пропускать пары влаги из среды с большей</w:t>
      </w:r>
      <w:r w:rsidR="00A34257">
        <w:rPr>
          <w:rFonts w:ascii="Times New Roman" w:hAnsi="Times New Roman"/>
          <w:sz w:val="28"/>
          <w:szCs w:val="28"/>
        </w:rPr>
        <w:t xml:space="preserve"> </w:t>
      </w:r>
      <w:r w:rsidRPr="00A34257">
        <w:rPr>
          <w:rFonts w:ascii="Times New Roman" w:hAnsi="Times New Roman"/>
          <w:sz w:val="28"/>
          <w:szCs w:val="28"/>
        </w:rPr>
        <w:t>влажностью в среду с меньшей влажностью.</w:t>
      </w:r>
    </w:p>
    <w:p w:rsidR="009975C5" w:rsidRPr="00A34257" w:rsidRDefault="009975C5" w:rsidP="00A34257">
      <w:pPr>
        <w:spacing w:after="0" w:line="360" w:lineRule="auto"/>
        <w:ind w:firstLine="709"/>
        <w:jc w:val="both"/>
        <w:rPr>
          <w:rFonts w:ascii="Times New Roman" w:hAnsi="Times New Roman"/>
          <w:b/>
          <w:sz w:val="28"/>
          <w:szCs w:val="28"/>
        </w:rPr>
      </w:pPr>
      <w:r w:rsidRPr="00A34257">
        <w:rPr>
          <w:rFonts w:ascii="Times New Roman" w:hAnsi="Times New Roman"/>
          <w:b/>
          <w:sz w:val="28"/>
          <w:szCs w:val="28"/>
        </w:rPr>
        <w:t>Эстетические показатели: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Характеризуется следующими единичными показателями:драпируемость,сминаемость,формоустойчивость.</w:t>
      </w:r>
    </w:p>
    <w:p w:rsidR="009975C5" w:rsidRPr="00A34257" w:rsidRDefault="009975C5" w:rsidP="00A34257">
      <w:pPr>
        <w:spacing w:after="0" w:line="360" w:lineRule="auto"/>
        <w:ind w:firstLine="709"/>
        <w:jc w:val="both"/>
        <w:rPr>
          <w:rFonts w:ascii="Times New Roman" w:hAnsi="Times New Roman"/>
          <w:b/>
          <w:sz w:val="28"/>
          <w:szCs w:val="28"/>
        </w:rPr>
      </w:pPr>
      <w:r w:rsidRPr="00A34257">
        <w:rPr>
          <w:rFonts w:ascii="Times New Roman" w:hAnsi="Times New Roman"/>
          <w:b/>
          <w:sz w:val="28"/>
          <w:szCs w:val="28"/>
        </w:rPr>
        <w:t>Технологические показатели: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Характеризуются следующими единичными показателями: иглопрорубаемость ,</w:t>
      </w:r>
      <w:r w:rsidR="00A34257">
        <w:rPr>
          <w:rFonts w:ascii="Times New Roman" w:hAnsi="Times New Roman"/>
          <w:sz w:val="28"/>
          <w:szCs w:val="28"/>
        </w:rPr>
        <w:t xml:space="preserve"> </w:t>
      </w:r>
      <w:r w:rsidRPr="00A34257">
        <w:rPr>
          <w:rFonts w:ascii="Times New Roman" w:hAnsi="Times New Roman"/>
          <w:sz w:val="28"/>
          <w:szCs w:val="28"/>
        </w:rPr>
        <w:t>раздвигаемость нитей в швах, осыпаемость.</w:t>
      </w:r>
    </w:p>
    <w:p w:rsidR="009975C5" w:rsidRPr="00A34257" w:rsidRDefault="009975C5" w:rsidP="00A34257">
      <w:pPr>
        <w:spacing w:after="0" w:line="360" w:lineRule="auto"/>
        <w:ind w:firstLine="709"/>
        <w:jc w:val="both"/>
        <w:rPr>
          <w:rFonts w:ascii="Times New Roman" w:hAnsi="Times New Roman"/>
          <w:b/>
          <w:sz w:val="28"/>
          <w:szCs w:val="28"/>
        </w:rPr>
      </w:pPr>
      <w:r w:rsidRPr="00A34257">
        <w:rPr>
          <w:rFonts w:ascii="Times New Roman" w:hAnsi="Times New Roman"/>
          <w:b/>
          <w:sz w:val="28"/>
          <w:szCs w:val="28"/>
        </w:rPr>
        <w:t>Эргономические показатели: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Характеризуют степень приспособленности изделия к человеку и основаны на эргономических свойствах системы «человек-изделие-среда».При оценке качества конструкции промышленных изделий наиболее употрибительными являются понятия «удобство» и «комфорт».</w:t>
      </w:r>
    </w:p>
    <w:p w:rsidR="009975C5" w:rsidRPr="00A34257" w:rsidRDefault="009975C5" w:rsidP="00A34257">
      <w:pPr>
        <w:spacing w:after="0" w:line="360" w:lineRule="auto"/>
        <w:ind w:firstLine="709"/>
        <w:jc w:val="both"/>
        <w:rPr>
          <w:rFonts w:ascii="Times New Roman" w:hAnsi="Times New Roman"/>
          <w:b/>
          <w:sz w:val="28"/>
          <w:szCs w:val="28"/>
        </w:rPr>
      </w:pPr>
    </w:p>
    <w:p w:rsidR="009975C5" w:rsidRPr="00A34257" w:rsidRDefault="00A34257" w:rsidP="00A3425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9975C5" w:rsidRPr="00A34257">
        <w:rPr>
          <w:rFonts w:ascii="Times New Roman" w:hAnsi="Times New Roman"/>
          <w:b/>
          <w:sz w:val="28"/>
          <w:szCs w:val="28"/>
        </w:rPr>
        <w:t>2 Глава</w:t>
      </w:r>
      <w:r>
        <w:rPr>
          <w:rFonts w:ascii="Times New Roman" w:hAnsi="Times New Roman"/>
          <w:b/>
          <w:sz w:val="28"/>
          <w:szCs w:val="28"/>
        </w:rPr>
        <w:t>.</w:t>
      </w:r>
      <w:r w:rsidR="009975C5" w:rsidRPr="00A34257">
        <w:rPr>
          <w:rFonts w:ascii="Times New Roman" w:hAnsi="Times New Roman"/>
          <w:b/>
          <w:sz w:val="28"/>
          <w:szCs w:val="28"/>
        </w:rPr>
        <w:t xml:space="preserve"> Классификация и ассортимент</w:t>
      </w:r>
    </w:p>
    <w:p w:rsidR="00A34257" w:rsidRDefault="00A34257" w:rsidP="00A34257">
      <w:pPr>
        <w:spacing w:after="0" w:line="360" w:lineRule="auto"/>
        <w:ind w:firstLine="709"/>
        <w:jc w:val="both"/>
        <w:rPr>
          <w:rFonts w:ascii="Times New Roman" w:hAnsi="Times New Roman"/>
          <w:sz w:val="28"/>
          <w:szCs w:val="28"/>
        </w:rPr>
      </w:pP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Ткани для нательного, постельного, столового белья и полотенец по волокнистому составу делятся на хлопчатобумажные и льняные. Разнообразен ассортимент материалов, используемых для корсетных изделий.</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Хлопчатобумажные бельевые ткани делятся на три подгруппы: бязевую, миткалевую и специальную.</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Бязевая подгруппа включает ткани, которые широко используются для постельного белья. В эту подгруппу входят бязи, полотна.</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Бельевые бязи — плотные отбеленные ткани полотняного переплетения, выработанные из кардной пряжи.</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Полотна несколько плотнее, грубее и тяжелее, чем бязи. Простынными называются полотна, ширина которых составляет 124—150 см.</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Миткалевая подгруппа включает миткали и шифоны. Миткали — ткани полотняного переплетения из кардной пряжи. Миткали тоньше и легче бязи. Выпускаются миткали отбеленными и окрашены в нежные тона и в зависимости от отделки имеют разные названия: миткаль с мягкой отделкой — муслин, с полужесткой — миткаль бельевой, с жесткой - мадаполам.</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В миткалевую подгруппу входит тонкая легкая гребенная отбеленная или светлоокрашенная ткань — шифон, которая вырабатывается полотняным переплетением из тонкой пряжи.</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Мадаполам и миткаль бельевой применяются для наволочек и пододеяльников, которые легче и дешевле, чем аналогичные изделия из бязи и полотна. Муслин и шифон применяются для ночных сорочек. Льняные бельевые ткани вырабатываются полотняным (полотна) и крупноузорчатым переплетениями. В зависимости от волокнистого состава ткани делятся на чистольняные и полульняные. Для скатертей, салфеток (иногда для постельного белья) вырабатываются ткани, содержащие 7—8 % лавсана. Добавка лавсана производится для придания блеска, увеличения износостойкости и уменьшения</w:t>
      </w:r>
      <w:r w:rsidR="00A34257">
        <w:rPr>
          <w:rFonts w:ascii="Times New Roman" w:hAnsi="Times New Roman"/>
          <w:sz w:val="28"/>
          <w:szCs w:val="28"/>
        </w:rPr>
        <w:t xml:space="preserve"> </w:t>
      </w:r>
      <w:r w:rsidRPr="00A34257">
        <w:rPr>
          <w:rFonts w:ascii="Times New Roman" w:hAnsi="Times New Roman"/>
          <w:sz w:val="28"/>
          <w:szCs w:val="28"/>
        </w:rPr>
        <w:t>сминаемости.</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Чистольняные полотна вырабатываются только из пряжи мокрого прядения и в зависимости от толщины используемой пряжи делятся на очень тонкие, тонкие, средние, полугрубые и грубые. Самое тонкое льняное полотно называется льняным батистом и используется для носовых платков и нательного белья. Чистольняные полотна блестящие, гладкие и хорошо отстирываются. Полульняные полотна менее гладкие и блестящие, чем чистольняные.</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Выпускаются полотна полубелыми, белыми, пестроткаными в полоску, клетку или с прослойками, т. е. с чередованием белой и окрашенной пряжи через одну, с печатными рисунками, с каймой. Для увеличения белизны и блеска белья ткани обрабатывают аппретами, содержащими оптические отбеливатели (белофоры), воск или стеарин. Разнообразный ассортимент нарядных тканей для столового, постельного белья и полотенец вырабатывается крупноузорчатыми переплетениями. Это так называемые камчатные ткани с</w:t>
      </w:r>
      <w:r w:rsidR="00A34257">
        <w:rPr>
          <w:rFonts w:ascii="Times New Roman" w:hAnsi="Times New Roman"/>
          <w:sz w:val="28"/>
          <w:szCs w:val="28"/>
        </w:rPr>
        <w:t xml:space="preserve"> </w:t>
      </w:r>
      <w:r w:rsidRPr="00A34257">
        <w:rPr>
          <w:rFonts w:ascii="Times New Roman" w:hAnsi="Times New Roman"/>
          <w:sz w:val="28"/>
          <w:szCs w:val="28"/>
        </w:rPr>
        <w:t>традиционными пышными растительными и сложными геометрическими узорами, иногда — детскими рисунками.</w:t>
      </w:r>
    </w:p>
    <w:p w:rsidR="009B4BE6" w:rsidRPr="00A34257" w:rsidRDefault="00B73E85" w:rsidP="00A34257">
      <w:pPr>
        <w:spacing w:after="0" w:line="360" w:lineRule="auto"/>
        <w:ind w:firstLine="709"/>
        <w:jc w:val="both"/>
        <w:rPr>
          <w:rFonts w:ascii="Times New Roman" w:hAnsi="Times New Roman"/>
          <w:sz w:val="28"/>
          <w:szCs w:val="28"/>
        </w:rPr>
      </w:pPr>
      <w:r w:rsidRPr="00A34257">
        <w:rPr>
          <w:rFonts w:ascii="Times New Roman" w:hAnsi="Times New Roman"/>
          <w:i/>
          <w:sz w:val="28"/>
          <w:szCs w:val="28"/>
          <w:u w:val="single"/>
        </w:rPr>
        <w:t>Бельевые трикотажные изделия</w:t>
      </w:r>
      <w:r w:rsidRPr="00A34257">
        <w:rPr>
          <w:rFonts w:ascii="Times New Roman" w:hAnsi="Times New Roman"/>
          <w:sz w:val="28"/>
          <w:szCs w:val="28"/>
        </w:rPr>
        <w:t>.</w:t>
      </w:r>
    </w:p>
    <w:p w:rsidR="00B73E85" w:rsidRPr="00A34257" w:rsidRDefault="00B73E85" w:rsidP="00A34257">
      <w:pPr>
        <w:spacing w:after="0" w:line="360" w:lineRule="auto"/>
        <w:ind w:firstLine="709"/>
        <w:jc w:val="both"/>
        <w:rPr>
          <w:rFonts w:ascii="Times New Roman" w:hAnsi="Times New Roman"/>
          <w:i/>
          <w:sz w:val="28"/>
          <w:szCs w:val="28"/>
        </w:rPr>
      </w:pPr>
      <w:r w:rsidRPr="00A34257">
        <w:rPr>
          <w:rFonts w:ascii="Times New Roman" w:hAnsi="Times New Roman"/>
          <w:i/>
          <w:sz w:val="28"/>
          <w:szCs w:val="28"/>
        </w:rPr>
        <w:t>По назначению:</w:t>
      </w:r>
    </w:p>
    <w:p w:rsidR="00B73E85" w:rsidRPr="00A34257" w:rsidRDefault="00B73E8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Бельевые ткани: нательное, постельное, столовое, белая</w:t>
      </w:r>
      <w:r w:rsidR="00A34257">
        <w:rPr>
          <w:rFonts w:ascii="Times New Roman" w:hAnsi="Times New Roman"/>
          <w:sz w:val="28"/>
          <w:szCs w:val="28"/>
        </w:rPr>
        <w:t xml:space="preserve"> </w:t>
      </w:r>
      <w:r w:rsidRPr="00A34257">
        <w:rPr>
          <w:rFonts w:ascii="Times New Roman" w:hAnsi="Times New Roman"/>
          <w:sz w:val="28"/>
          <w:szCs w:val="28"/>
        </w:rPr>
        <w:t>спецодежда</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бязи,</w:t>
      </w:r>
      <w:r w:rsidR="00A34257">
        <w:rPr>
          <w:rFonts w:ascii="Times New Roman" w:hAnsi="Times New Roman"/>
          <w:sz w:val="28"/>
          <w:szCs w:val="28"/>
        </w:rPr>
        <w:t xml:space="preserve"> </w:t>
      </w:r>
      <w:r w:rsidRPr="00A34257">
        <w:rPr>
          <w:rFonts w:ascii="Times New Roman" w:hAnsi="Times New Roman"/>
          <w:sz w:val="28"/>
          <w:szCs w:val="28"/>
        </w:rPr>
        <w:t>миткали, специальные ткани, а</w:t>
      </w:r>
      <w:r w:rsidR="00A34257">
        <w:rPr>
          <w:rFonts w:ascii="Times New Roman" w:hAnsi="Times New Roman"/>
          <w:sz w:val="28"/>
          <w:szCs w:val="28"/>
        </w:rPr>
        <w:t xml:space="preserve"> </w:t>
      </w:r>
      <w:r w:rsidRPr="00A34257">
        <w:rPr>
          <w:rFonts w:ascii="Times New Roman" w:hAnsi="Times New Roman"/>
          <w:sz w:val="28"/>
          <w:szCs w:val="28"/>
        </w:rPr>
        <w:t>также</w:t>
      </w:r>
      <w:r w:rsidR="00A34257">
        <w:rPr>
          <w:rFonts w:ascii="Times New Roman" w:hAnsi="Times New Roman"/>
          <w:sz w:val="28"/>
          <w:szCs w:val="28"/>
        </w:rPr>
        <w:t xml:space="preserve"> </w:t>
      </w:r>
      <w:r w:rsidRPr="00A34257">
        <w:rPr>
          <w:rFonts w:ascii="Times New Roman" w:hAnsi="Times New Roman"/>
          <w:sz w:val="28"/>
          <w:szCs w:val="28"/>
        </w:rPr>
        <w:t>некоторые</w:t>
      </w:r>
      <w:r w:rsidR="00A34257">
        <w:rPr>
          <w:rFonts w:ascii="Times New Roman" w:hAnsi="Times New Roman"/>
          <w:sz w:val="28"/>
          <w:szCs w:val="28"/>
        </w:rPr>
        <w:t xml:space="preserve"> </w:t>
      </w:r>
      <w:r w:rsidRPr="00A34257">
        <w:rPr>
          <w:rFonts w:ascii="Times New Roman" w:hAnsi="Times New Roman"/>
          <w:sz w:val="28"/>
          <w:szCs w:val="28"/>
        </w:rPr>
        <w:t>ткани</w:t>
      </w:r>
      <w:r w:rsidR="00A34257">
        <w:rPr>
          <w:rFonts w:ascii="Times New Roman" w:hAnsi="Times New Roman"/>
          <w:sz w:val="28"/>
          <w:szCs w:val="28"/>
        </w:rPr>
        <w:t xml:space="preserve"> </w:t>
      </w:r>
      <w:r w:rsidRPr="00A34257">
        <w:rPr>
          <w:rFonts w:ascii="Times New Roman" w:hAnsi="Times New Roman"/>
          <w:sz w:val="28"/>
          <w:szCs w:val="28"/>
        </w:rPr>
        <w:t>из</w:t>
      </w:r>
      <w:r w:rsidR="00A34257">
        <w:rPr>
          <w:rFonts w:ascii="Times New Roman" w:hAnsi="Times New Roman"/>
          <w:sz w:val="28"/>
          <w:szCs w:val="28"/>
        </w:rPr>
        <w:t xml:space="preserve"> </w:t>
      </w:r>
      <w:r w:rsidRPr="00A34257">
        <w:rPr>
          <w:rFonts w:ascii="Times New Roman" w:hAnsi="Times New Roman"/>
          <w:sz w:val="28"/>
          <w:szCs w:val="28"/>
        </w:rPr>
        <w:t>других</w:t>
      </w:r>
      <w:r w:rsidR="00A34257">
        <w:rPr>
          <w:rFonts w:ascii="Times New Roman" w:hAnsi="Times New Roman"/>
          <w:sz w:val="28"/>
          <w:szCs w:val="28"/>
        </w:rPr>
        <w:t xml:space="preserve"> </w:t>
      </w:r>
      <w:r w:rsidRPr="00A34257">
        <w:rPr>
          <w:rFonts w:ascii="Times New Roman" w:hAnsi="Times New Roman"/>
          <w:sz w:val="28"/>
          <w:szCs w:val="28"/>
        </w:rPr>
        <w:t>групп</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сатин, ситец, батист, полотенечные).</w:t>
      </w:r>
    </w:p>
    <w:p w:rsidR="00B73E85" w:rsidRPr="00A34257" w:rsidRDefault="00B73E8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Трикотажное белье вырабатывается из хлопчатобумажной, шерстяной, полушерстяной, смешанной пряжи, искусственных и шерстяных нитей. Трикотажное белье гигиеничное, легкое, достаточно упругое, мягкое, хорошо облегает фигуру.</w:t>
      </w:r>
    </w:p>
    <w:p w:rsidR="00B73E85" w:rsidRPr="00A34257" w:rsidRDefault="00B73E8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Трикотажное белье классифицируют по видам, сезонности, фасонам, размерам, ростам и подразделяют на бытовое и спортивное; по половозрастному признаку — на мужское, женское, детское (для новорожденных, ясельного, дошкольного, школьного, подросткового возраста).</w:t>
      </w:r>
    </w:p>
    <w:p w:rsidR="00B73E85" w:rsidRPr="00A34257" w:rsidRDefault="00B73E8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u w:val="single"/>
        </w:rPr>
        <w:t>Бельевые ткани</w:t>
      </w:r>
      <w:r w:rsidRPr="00A34257">
        <w:rPr>
          <w:rFonts w:ascii="Times New Roman" w:hAnsi="Times New Roman"/>
          <w:sz w:val="28"/>
          <w:szCs w:val="28"/>
        </w:rPr>
        <w:t xml:space="preserve"> (артикулы от 200 до 407 с резервом до 499)Эта группа подразделяетсяна 3 подгруппы: бязевую, миткалевую и специальную. Бельевые ткани выпускают отбеленными или окрашенными в светлые цвета.</w:t>
      </w:r>
    </w:p>
    <w:p w:rsidR="00B73E85" w:rsidRPr="00A34257" w:rsidRDefault="00B73E8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xml:space="preserve">В бязевую подгруппу входят бязи и </w:t>
      </w:r>
      <w:r w:rsidR="009B4BE6" w:rsidRPr="00A34257">
        <w:rPr>
          <w:rFonts w:ascii="Times New Roman" w:hAnsi="Times New Roman"/>
          <w:sz w:val="28"/>
          <w:szCs w:val="28"/>
        </w:rPr>
        <w:t>полотна. Бельевые</w:t>
      </w:r>
      <w:r w:rsidRPr="00A34257">
        <w:rPr>
          <w:rFonts w:ascii="Times New Roman" w:hAnsi="Times New Roman"/>
          <w:sz w:val="28"/>
          <w:szCs w:val="28"/>
        </w:rPr>
        <w:t xml:space="preserve"> бязи по заправочным данным такие </w:t>
      </w:r>
      <w:r w:rsidR="009B4BE6" w:rsidRPr="00A34257">
        <w:rPr>
          <w:rFonts w:ascii="Times New Roman" w:hAnsi="Times New Roman"/>
          <w:sz w:val="28"/>
          <w:szCs w:val="28"/>
        </w:rPr>
        <w:t>же, как</w:t>
      </w:r>
      <w:r w:rsidRPr="00A34257">
        <w:rPr>
          <w:rFonts w:ascii="Times New Roman" w:hAnsi="Times New Roman"/>
          <w:sz w:val="28"/>
          <w:szCs w:val="28"/>
        </w:rPr>
        <w:t xml:space="preserve"> и описанные выше </w:t>
      </w:r>
      <w:r w:rsidR="009B4BE6" w:rsidRPr="00A34257">
        <w:rPr>
          <w:rFonts w:ascii="Times New Roman" w:hAnsi="Times New Roman"/>
          <w:sz w:val="28"/>
          <w:szCs w:val="28"/>
        </w:rPr>
        <w:t>бязи. Бязи</w:t>
      </w:r>
      <w:r w:rsidRPr="00A34257">
        <w:rPr>
          <w:rFonts w:ascii="Times New Roman" w:hAnsi="Times New Roman"/>
          <w:sz w:val="28"/>
          <w:szCs w:val="28"/>
        </w:rPr>
        <w:t xml:space="preserve"> </w:t>
      </w:r>
      <w:r w:rsidR="009B4BE6" w:rsidRPr="00A34257">
        <w:rPr>
          <w:rFonts w:ascii="Times New Roman" w:hAnsi="Times New Roman"/>
          <w:sz w:val="28"/>
          <w:szCs w:val="28"/>
        </w:rPr>
        <w:t>применяются</w:t>
      </w:r>
      <w:r w:rsidRPr="00A34257">
        <w:rPr>
          <w:rFonts w:ascii="Times New Roman" w:hAnsi="Times New Roman"/>
          <w:sz w:val="28"/>
          <w:szCs w:val="28"/>
        </w:rPr>
        <w:t xml:space="preserve"> для мужского и постельного белья</w:t>
      </w:r>
      <w:r w:rsidR="009B4BE6" w:rsidRPr="00A34257">
        <w:rPr>
          <w:rFonts w:ascii="Times New Roman" w:hAnsi="Times New Roman"/>
          <w:sz w:val="28"/>
          <w:szCs w:val="28"/>
        </w:rPr>
        <w:t>, п</w:t>
      </w:r>
      <w:r w:rsidRPr="00A34257">
        <w:rPr>
          <w:rFonts w:ascii="Times New Roman" w:hAnsi="Times New Roman"/>
          <w:sz w:val="28"/>
          <w:szCs w:val="28"/>
        </w:rPr>
        <w:t>олотно-только для постельного белья.</w:t>
      </w:r>
    </w:p>
    <w:p w:rsidR="00B73E85" w:rsidRPr="00A34257" w:rsidRDefault="00B73E8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xml:space="preserve">К </w:t>
      </w:r>
      <w:r w:rsidR="009B4BE6" w:rsidRPr="00A34257">
        <w:rPr>
          <w:rFonts w:ascii="Times New Roman" w:hAnsi="Times New Roman"/>
          <w:sz w:val="28"/>
          <w:szCs w:val="28"/>
        </w:rPr>
        <w:t>миткалевой</w:t>
      </w:r>
      <w:r w:rsidRPr="00A34257">
        <w:rPr>
          <w:rFonts w:ascii="Times New Roman" w:hAnsi="Times New Roman"/>
          <w:sz w:val="28"/>
          <w:szCs w:val="28"/>
        </w:rPr>
        <w:t xml:space="preserve"> подгруппе относятся суровые </w:t>
      </w:r>
      <w:r w:rsidR="009B4BE6" w:rsidRPr="00A34257">
        <w:rPr>
          <w:rFonts w:ascii="Times New Roman" w:hAnsi="Times New Roman"/>
          <w:sz w:val="28"/>
          <w:szCs w:val="28"/>
        </w:rPr>
        <w:t>ткани, называемые</w:t>
      </w:r>
      <w:r w:rsidRPr="00A34257">
        <w:rPr>
          <w:rFonts w:ascii="Times New Roman" w:hAnsi="Times New Roman"/>
          <w:sz w:val="28"/>
          <w:szCs w:val="28"/>
        </w:rPr>
        <w:t xml:space="preserve"> </w:t>
      </w:r>
      <w:r w:rsidR="009B4BE6" w:rsidRPr="00A34257">
        <w:rPr>
          <w:rFonts w:ascii="Times New Roman" w:hAnsi="Times New Roman"/>
          <w:sz w:val="28"/>
          <w:szCs w:val="28"/>
        </w:rPr>
        <w:t>миткалями. По</w:t>
      </w:r>
      <w:r w:rsidRPr="00A34257">
        <w:rPr>
          <w:rFonts w:ascii="Times New Roman" w:hAnsi="Times New Roman"/>
          <w:sz w:val="28"/>
          <w:szCs w:val="28"/>
        </w:rPr>
        <w:t xml:space="preserve"> структуре они аналогичны </w:t>
      </w:r>
      <w:r w:rsidR="009B4BE6" w:rsidRPr="00A34257">
        <w:rPr>
          <w:rFonts w:ascii="Times New Roman" w:hAnsi="Times New Roman"/>
          <w:sz w:val="28"/>
          <w:szCs w:val="28"/>
        </w:rPr>
        <w:t>ситцам. При мягкой отделке(менее 1,5% аппрета) из миткаля получают ткань, называемую муслин, при содержании аппрета 1,5 -2,5%-собственно миткаль, при полужесткой отделке-мадаполам</w:t>
      </w:r>
      <w:r w:rsidR="00A34257">
        <w:rPr>
          <w:rFonts w:ascii="Times New Roman" w:hAnsi="Times New Roman"/>
          <w:sz w:val="28"/>
          <w:szCs w:val="28"/>
        </w:rPr>
        <w:t xml:space="preserve"> </w:t>
      </w:r>
      <w:r w:rsidR="009B4BE6" w:rsidRPr="00A34257">
        <w:rPr>
          <w:rFonts w:ascii="Times New Roman" w:hAnsi="Times New Roman"/>
          <w:sz w:val="28"/>
          <w:szCs w:val="28"/>
        </w:rPr>
        <w:t>(более 2,5%-3% аппрета).</w:t>
      </w:r>
      <w:r w:rsidR="00A34257">
        <w:rPr>
          <w:rFonts w:ascii="Times New Roman" w:hAnsi="Times New Roman"/>
          <w:sz w:val="28"/>
          <w:szCs w:val="28"/>
        </w:rPr>
        <w:t xml:space="preserve"> </w:t>
      </w:r>
      <w:r w:rsidR="009B4BE6" w:rsidRPr="00A34257">
        <w:rPr>
          <w:rFonts w:ascii="Times New Roman" w:hAnsi="Times New Roman"/>
          <w:sz w:val="28"/>
          <w:szCs w:val="28"/>
        </w:rPr>
        <w:t xml:space="preserve">Муслин применяется для изготовления детских </w:t>
      </w:r>
      <w:r w:rsidR="00B4111B" w:rsidRPr="00A34257">
        <w:rPr>
          <w:rFonts w:ascii="Times New Roman" w:hAnsi="Times New Roman"/>
          <w:sz w:val="28"/>
          <w:szCs w:val="28"/>
        </w:rPr>
        <w:t>изделий, женских</w:t>
      </w:r>
      <w:r w:rsidR="009B4BE6" w:rsidRPr="00A34257">
        <w:rPr>
          <w:rFonts w:ascii="Times New Roman" w:hAnsi="Times New Roman"/>
          <w:sz w:val="28"/>
          <w:szCs w:val="28"/>
        </w:rPr>
        <w:t xml:space="preserve"> ночных сорочек,</w:t>
      </w:r>
      <w:r w:rsidR="00A34257">
        <w:rPr>
          <w:rFonts w:ascii="Times New Roman" w:hAnsi="Times New Roman"/>
          <w:sz w:val="28"/>
          <w:szCs w:val="28"/>
        </w:rPr>
        <w:t xml:space="preserve"> </w:t>
      </w:r>
      <w:r w:rsidR="009B4BE6" w:rsidRPr="00A34257">
        <w:rPr>
          <w:rFonts w:ascii="Times New Roman" w:hAnsi="Times New Roman"/>
          <w:sz w:val="28"/>
          <w:szCs w:val="28"/>
        </w:rPr>
        <w:t>мадаполам-постельного белья(</w:t>
      </w:r>
      <w:r w:rsidR="00B4111B" w:rsidRPr="00A34257">
        <w:rPr>
          <w:rFonts w:ascii="Times New Roman" w:hAnsi="Times New Roman"/>
          <w:sz w:val="28"/>
          <w:szCs w:val="28"/>
        </w:rPr>
        <w:t>пододеяльников, наволочек</w:t>
      </w:r>
      <w:r w:rsidR="009B4BE6" w:rsidRPr="00A34257">
        <w:rPr>
          <w:rFonts w:ascii="Times New Roman" w:hAnsi="Times New Roman"/>
          <w:sz w:val="28"/>
          <w:szCs w:val="28"/>
        </w:rPr>
        <w:t>..)</w:t>
      </w:r>
    </w:p>
    <w:p w:rsidR="009975C5"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К миткалевой подгруппе принадлежит также шифон-добротная ткань полотняного переплетения из гребенной пряжи линейной плотности 15,4 или 14,3 текс в основе и 11,8 текс</w:t>
      </w:r>
      <w:r w:rsidR="00A34257">
        <w:rPr>
          <w:rFonts w:ascii="Times New Roman" w:hAnsi="Times New Roman"/>
          <w:sz w:val="28"/>
          <w:szCs w:val="28"/>
        </w:rPr>
        <w:t xml:space="preserve"> </w:t>
      </w:r>
      <w:r w:rsidRPr="00A34257">
        <w:rPr>
          <w:rFonts w:ascii="Times New Roman" w:hAnsi="Times New Roman"/>
          <w:sz w:val="28"/>
          <w:szCs w:val="28"/>
        </w:rPr>
        <w:t>в утке с линейным заполнением 50-</w:t>
      </w:r>
      <w:r w:rsidR="009975C5" w:rsidRPr="00A34257">
        <w:rPr>
          <w:rFonts w:ascii="Times New Roman" w:hAnsi="Times New Roman"/>
          <w:sz w:val="28"/>
          <w:szCs w:val="28"/>
        </w:rPr>
        <w:t>60% выпускается мерсеризованный.</w:t>
      </w:r>
    </w:p>
    <w:p w:rsidR="009B4BE6" w:rsidRPr="00A34257" w:rsidRDefault="009B4BE6"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В специальную подгруппу входит гринсбон</w:t>
      </w:r>
      <w:r w:rsidR="00B4111B" w:rsidRPr="00A34257">
        <w:rPr>
          <w:rFonts w:ascii="Times New Roman" w:hAnsi="Times New Roman"/>
          <w:sz w:val="28"/>
          <w:szCs w:val="28"/>
        </w:rPr>
        <w:t>, в</w:t>
      </w:r>
      <w:r w:rsidRPr="00A34257">
        <w:rPr>
          <w:rFonts w:ascii="Times New Roman" w:hAnsi="Times New Roman"/>
          <w:sz w:val="28"/>
          <w:szCs w:val="28"/>
        </w:rPr>
        <w:t>ырабатываемый</w:t>
      </w:r>
      <w:r w:rsidR="00B4111B" w:rsidRPr="00A34257">
        <w:rPr>
          <w:rFonts w:ascii="Times New Roman" w:hAnsi="Times New Roman"/>
          <w:sz w:val="28"/>
          <w:szCs w:val="28"/>
        </w:rPr>
        <w:t xml:space="preserve"> переплетением ломаная саржа, и тик-ластик атласного переплетения. Это плотные ткани из однониточной кардной пряжи линейной плотности в основе 25 текс, в утке 36 текс, поверхностной плотности 160-197 г/м2,</w:t>
      </w:r>
      <w:r w:rsidR="00A34257">
        <w:rPr>
          <w:rFonts w:ascii="Times New Roman" w:hAnsi="Times New Roman"/>
          <w:sz w:val="28"/>
          <w:szCs w:val="28"/>
        </w:rPr>
        <w:t xml:space="preserve"> </w:t>
      </w:r>
      <w:r w:rsidR="00B4111B" w:rsidRPr="00A34257">
        <w:rPr>
          <w:rFonts w:ascii="Times New Roman" w:hAnsi="Times New Roman"/>
          <w:sz w:val="28"/>
          <w:szCs w:val="28"/>
        </w:rPr>
        <w:t>используется для изготовления мужского белья.</w:t>
      </w:r>
    </w:p>
    <w:p w:rsidR="006A4F51" w:rsidRPr="00A34257" w:rsidRDefault="006A4F51"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xml:space="preserve">В </w:t>
      </w:r>
      <w:r w:rsidRPr="00A34257">
        <w:rPr>
          <w:rFonts w:ascii="Times New Roman" w:hAnsi="Times New Roman"/>
          <w:sz w:val="28"/>
          <w:szCs w:val="28"/>
          <w:u w:val="single"/>
        </w:rPr>
        <w:t>ассортимент белья</w:t>
      </w:r>
      <w:r w:rsidRPr="00A34257">
        <w:rPr>
          <w:rFonts w:ascii="Times New Roman" w:hAnsi="Times New Roman"/>
          <w:sz w:val="28"/>
          <w:szCs w:val="28"/>
        </w:rPr>
        <w:t xml:space="preserve"> входят: изделия, которые защищают кожный покров от соприкосновения с верхней и легкой одеждой, и создает тепловой комфорт; белье постельное и столовое; корсетные изделия. Верхнее и нательное белье подразделяют на мужское и женское, детское; по сезону использования – на зимнее, демисезонное, летнее, внесезонное; по силуэту изделия могут быть полуприлегающие, прилегающие,</w:t>
      </w:r>
      <w:r w:rsidR="00A34257">
        <w:rPr>
          <w:rFonts w:ascii="Times New Roman" w:hAnsi="Times New Roman"/>
          <w:sz w:val="28"/>
          <w:szCs w:val="28"/>
        </w:rPr>
        <w:t xml:space="preserve"> </w:t>
      </w:r>
      <w:r w:rsidRPr="00A34257">
        <w:rPr>
          <w:rFonts w:ascii="Times New Roman" w:hAnsi="Times New Roman"/>
          <w:sz w:val="28"/>
          <w:szCs w:val="28"/>
        </w:rPr>
        <w:t>прямые. Белье изготовляют строгой, спортивной формы и «фэнтэзи»; обработка мягкая. По виду применяемых материалов различают белье из хлопчатобумажных, шелковых, льняных, шерстяных, искусственных и синтетических тканей. Из нетканых материалов изготавливают только некоторые виды изделий, например, нижние сорочки и пижамы для сна, трусы, корсетные изделия, пеленки. В настоящее время основная доля бельевых изделий приходится на трикотажные. Белье из трикотажных полотен отличаются повышенной теплозащитностью, воздухо- и паропроницаемостью, высокой гигроскопичностью и, следовательно, хорошими гигиеническими свойствами, легко отстирываются, прочно в носке, мало сминается.</w:t>
      </w:r>
    </w:p>
    <w:p w:rsidR="006A4F51" w:rsidRPr="00A34257" w:rsidRDefault="006A4F51" w:rsidP="00A34257">
      <w:pPr>
        <w:spacing w:after="0" w:line="360" w:lineRule="auto"/>
        <w:ind w:firstLine="709"/>
        <w:jc w:val="both"/>
        <w:rPr>
          <w:rFonts w:ascii="Times New Roman" w:hAnsi="Times New Roman"/>
          <w:sz w:val="28"/>
          <w:szCs w:val="28"/>
        </w:rPr>
      </w:pPr>
      <w:r w:rsidRPr="00A34257">
        <w:rPr>
          <w:rFonts w:ascii="Times New Roman" w:hAnsi="Times New Roman"/>
          <w:b/>
          <w:sz w:val="28"/>
          <w:szCs w:val="28"/>
        </w:rPr>
        <w:t>Белье нательное</w:t>
      </w:r>
      <w:r w:rsidRPr="00A34257">
        <w:rPr>
          <w:rFonts w:ascii="Times New Roman" w:hAnsi="Times New Roman"/>
          <w:sz w:val="28"/>
          <w:szCs w:val="28"/>
        </w:rPr>
        <w:t>. По назначению различают бытовой и спортивный бельевой трикотаж; по половозрастному признаку – женский, мужской, подростковый и детский; по материалу – из хлопчатобумажной, хлопколавсановой пряжи, искусственных нитей, синтетической пряжи и нитей, эластичных и объемных нитей, чистошерстяной и смешанной пряжи. По виду полотна трикотажные бельевые изделия подразделяют на основовязаные и поперечно вязаные; по сезону – осенне-зимние и весенне-летние; по способу производства – на вязанные и кроеные. Кроме того, существует классификация по видам, фасонам, размерам, ростам, полотнам и другим признакам. Белье нательное подразделяют женское и для девочек. Сорочка нижняя – изделия, которое используется в качестве чехла для платьев. Комбинация – нарядная дневная сорочка с бретелями или без них, длиннее сорочки. Гарнитур – нарядное дневное белье из хлопчатобумажных, шелковых или синтетических тканей. В него входят сорочка на бретелях или плечиках, панталоны или трусы. Трусы используют также как составную часть пляжного костюма и спортивной одежды. Сорочка ночная – это нательное белье свободной формы. Пляжный ансамбль – комплект изделий, в который обязательно должен входить купальный костюм. Дополнительными предметами могут быть блузка, сарафан, юбка, халат, головной убор, сумка и другие изделия, предназначенные для пляжа. Нижняя юбка служит чехлом для платья. Ее носят летом вместо сорочки. К женским бельевым изделиям относятся комбинации, ночные сорочки, юбки нижние, панталоны и др. Разнообразие моделей комбинаций и сорочек обеспечиваются различными конструкциями лифа, разной отделкой горловины, пройма и низа изделия. Ассортимент нижнего белья пополняется благодаря разработке и внедрению полотен новых структур, обладающих комфортностью и модным художественно-колористическим оформлением, а также за счет создания новых видов изделий. Отечественная промышленность выпускает домашнюю одежду. Домашняя одежда для женщин и девушек – это халаты в комплекте с ночными сорочками или пижамами; туники в комплекте с ночными сорочками; жилеты и юбки с запахом в комплекте с ночными сорочками или пижамами и др. В ассортимент корсетных изделий входят бюстгальтер, бюстгальтер-комбинация, корсет, полукорсет, грация, грация-трусы, пояс для чулок, пояс панталоны и др.</w:t>
      </w:r>
    </w:p>
    <w:p w:rsidR="006A4F51" w:rsidRPr="00A34257" w:rsidRDefault="006A4F51" w:rsidP="00A34257">
      <w:pPr>
        <w:spacing w:after="0" w:line="360" w:lineRule="auto"/>
        <w:ind w:firstLine="709"/>
        <w:jc w:val="both"/>
        <w:rPr>
          <w:rFonts w:ascii="Times New Roman" w:hAnsi="Times New Roman"/>
          <w:sz w:val="28"/>
          <w:szCs w:val="28"/>
        </w:rPr>
      </w:pPr>
      <w:r w:rsidRPr="00A34257">
        <w:rPr>
          <w:rFonts w:ascii="Times New Roman" w:hAnsi="Times New Roman"/>
          <w:b/>
          <w:sz w:val="28"/>
          <w:szCs w:val="28"/>
        </w:rPr>
        <w:t>Белье мужское или для мальчиков</w:t>
      </w:r>
      <w:r w:rsidRPr="00A34257">
        <w:rPr>
          <w:rFonts w:ascii="Times New Roman" w:hAnsi="Times New Roman"/>
          <w:sz w:val="28"/>
          <w:szCs w:val="28"/>
        </w:rPr>
        <w:t>. Сорочка нижняя – нательное белье с рукавами и застежкой с верху или без нее, с воротником или без него. Кальсоны для мальчиков и мужские состоят из двух передних и задних половинок, соединенных между собой боковыми и шаговыми швами и швом сидения. Трусы мужские и для мальчиков шьют на поясе или с эластичной тесьмой, из саржи, сатина, ситца. Выпускаются также трусы для занятий спортом. Плавки мужские и для мальчиков – это короткие трусы, плотно облегающие тело. Они могут быть двойные и одинарные, на пуговицах или на шнуровке. Пижама для сна состоит из куртки и брюк свободной формы. Их шьют из сатина, ситца, штапеля шелка.</w:t>
      </w:r>
    </w:p>
    <w:p w:rsidR="006A4F51" w:rsidRPr="00A34257" w:rsidRDefault="006A4F51" w:rsidP="00A34257">
      <w:pPr>
        <w:spacing w:after="0" w:line="360" w:lineRule="auto"/>
        <w:ind w:firstLine="709"/>
        <w:jc w:val="both"/>
        <w:rPr>
          <w:rFonts w:ascii="Times New Roman" w:hAnsi="Times New Roman"/>
          <w:sz w:val="28"/>
          <w:szCs w:val="28"/>
        </w:rPr>
      </w:pPr>
      <w:r w:rsidRPr="00A34257">
        <w:rPr>
          <w:rFonts w:ascii="Times New Roman" w:hAnsi="Times New Roman"/>
          <w:b/>
          <w:sz w:val="28"/>
          <w:szCs w:val="28"/>
        </w:rPr>
        <w:t>Белье для новорожденных и детей ясельного возраста</w:t>
      </w:r>
      <w:r w:rsidRPr="00A34257">
        <w:rPr>
          <w:rFonts w:ascii="Times New Roman" w:hAnsi="Times New Roman"/>
          <w:sz w:val="28"/>
          <w:szCs w:val="28"/>
        </w:rPr>
        <w:t xml:space="preserve">. К такому белью предъявляют высокие гигиенические требования. Изделия должны обладать воздухопроницаемостью, гигроскопичностью, теплозащитными свойствами, а также хорошо отстирываться и гладиться, не стеснять движения ребенка, не нарушать дыхания кровообращения. </w:t>
      </w:r>
      <w:r w:rsidRPr="00A34257">
        <w:rPr>
          <w:rFonts w:ascii="Times New Roman" w:hAnsi="Times New Roman"/>
          <w:i/>
          <w:sz w:val="28"/>
          <w:szCs w:val="28"/>
        </w:rPr>
        <w:t>В ассортимент входят изделия:</w:t>
      </w:r>
      <w:r w:rsidRPr="00A34257">
        <w:rPr>
          <w:rFonts w:ascii="Times New Roman" w:hAnsi="Times New Roman"/>
          <w:sz w:val="28"/>
          <w:szCs w:val="28"/>
        </w:rPr>
        <w:t xml:space="preserve"> распашонка, рубашечка, кофточка, ползунки, песочницы, нагрудники, конверты для новорожденных, пеленки, подгузники, простыни, комбинезоны.</w:t>
      </w:r>
    </w:p>
    <w:p w:rsidR="002A1323" w:rsidRPr="00A34257" w:rsidRDefault="002A1323"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Белорусский бельевой трикотаж</w:t>
      </w:r>
    </w:p>
    <w:p w:rsidR="002A1323" w:rsidRPr="00A34257" w:rsidRDefault="002A1323"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w:t>
      </w:r>
      <w:r w:rsidRPr="00A34257">
        <w:rPr>
          <w:rFonts w:ascii="Times New Roman" w:hAnsi="Times New Roman"/>
          <w:sz w:val="28"/>
          <w:szCs w:val="28"/>
          <w:lang w:val="en-US"/>
        </w:rPr>
        <w:t>Klever</w:t>
      </w:r>
      <w:r w:rsidRPr="00A34257">
        <w:rPr>
          <w:rFonts w:ascii="Times New Roman" w:hAnsi="Times New Roman"/>
          <w:sz w:val="28"/>
          <w:szCs w:val="28"/>
        </w:rPr>
        <w:t>”</w:t>
      </w:r>
    </w:p>
    <w:p w:rsidR="002A1323" w:rsidRPr="00A34257" w:rsidRDefault="002A1323"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“Лимпопо”</w:t>
      </w:r>
    </w:p>
    <w:p w:rsidR="002A1323" w:rsidRPr="00A34257" w:rsidRDefault="002A1323"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w:t>
      </w:r>
      <w:r w:rsidRPr="00A34257">
        <w:rPr>
          <w:rFonts w:ascii="Times New Roman" w:hAnsi="Times New Roman"/>
          <w:sz w:val="28"/>
          <w:szCs w:val="28"/>
          <w:lang w:val="en-US"/>
        </w:rPr>
        <w:t>Babybutik</w:t>
      </w:r>
      <w:r w:rsidRPr="00A34257">
        <w:rPr>
          <w:rFonts w:ascii="Times New Roman" w:hAnsi="Times New Roman"/>
          <w:sz w:val="28"/>
          <w:szCs w:val="28"/>
        </w:rPr>
        <w:t>”</w:t>
      </w:r>
    </w:p>
    <w:p w:rsidR="00C345B4" w:rsidRPr="00A34257" w:rsidRDefault="00A34257" w:rsidP="00A34257">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Pr="00A34257">
        <w:rPr>
          <w:rFonts w:ascii="Times New Roman" w:hAnsi="Times New Roman"/>
          <w:b/>
          <w:sz w:val="28"/>
          <w:szCs w:val="28"/>
        </w:rPr>
        <w:t>3</w:t>
      </w:r>
      <w:r>
        <w:rPr>
          <w:rFonts w:ascii="Times New Roman" w:hAnsi="Times New Roman"/>
          <w:b/>
          <w:sz w:val="28"/>
          <w:szCs w:val="28"/>
        </w:rPr>
        <w:t xml:space="preserve"> </w:t>
      </w:r>
      <w:r w:rsidR="006A4F51" w:rsidRPr="00A34257">
        <w:rPr>
          <w:rFonts w:ascii="Times New Roman" w:hAnsi="Times New Roman"/>
          <w:b/>
          <w:sz w:val="28"/>
          <w:szCs w:val="28"/>
        </w:rPr>
        <w:t>Глава</w:t>
      </w:r>
      <w:r>
        <w:rPr>
          <w:rFonts w:ascii="Times New Roman" w:hAnsi="Times New Roman"/>
          <w:b/>
          <w:sz w:val="28"/>
          <w:szCs w:val="28"/>
        </w:rPr>
        <w:t>.</w:t>
      </w:r>
      <w:r w:rsidR="006A4F51" w:rsidRPr="00A34257">
        <w:rPr>
          <w:rFonts w:ascii="Times New Roman" w:hAnsi="Times New Roman"/>
          <w:b/>
          <w:sz w:val="28"/>
          <w:szCs w:val="28"/>
        </w:rPr>
        <w:t xml:space="preserve"> Классификация и кодирование товара</w:t>
      </w:r>
    </w:p>
    <w:p w:rsidR="00A34257" w:rsidRDefault="00A34257" w:rsidP="00A34257">
      <w:pPr>
        <w:spacing w:after="0" w:line="360" w:lineRule="auto"/>
        <w:ind w:firstLine="709"/>
        <w:jc w:val="center"/>
        <w:rPr>
          <w:rFonts w:ascii="Times New Roman" w:hAnsi="Times New Roman"/>
          <w:sz w:val="28"/>
          <w:szCs w:val="28"/>
          <w:u w:val="single"/>
        </w:rPr>
      </w:pPr>
    </w:p>
    <w:p w:rsidR="009975C5" w:rsidRPr="00A34257" w:rsidRDefault="009975C5"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3.1 ОКП (Общероссийский классификатор продукции)</w:t>
      </w:r>
    </w:p>
    <w:p w:rsidR="00A34257" w:rsidRDefault="00A34257" w:rsidP="00A34257">
      <w:pPr>
        <w:spacing w:after="0" w:line="360" w:lineRule="auto"/>
        <w:ind w:firstLine="709"/>
        <w:jc w:val="both"/>
        <w:rPr>
          <w:rFonts w:ascii="Times New Roman" w:hAnsi="Times New Roman"/>
          <w:i/>
          <w:color w:val="000000"/>
          <w:sz w:val="28"/>
          <w:szCs w:val="28"/>
          <w:lang w:eastAsia="ru-RU"/>
        </w:rPr>
      </w:pPr>
    </w:p>
    <w:p w:rsidR="009975C5" w:rsidRPr="00A34257" w:rsidRDefault="009975C5" w:rsidP="00A34257">
      <w:pPr>
        <w:spacing w:after="0" w:line="360" w:lineRule="auto"/>
        <w:ind w:firstLine="709"/>
        <w:jc w:val="both"/>
        <w:rPr>
          <w:rFonts w:ascii="Times New Roman" w:hAnsi="Times New Roman"/>
          <w:i/>
          <w:color w:val="000000"/>
          <w:sz w:val="28"/>
          <w:szCs w:val="28"/>
          <w:lang w:eastAsia="ru-RU"/>
        </w:rPr>
      </w:pPr>
      <w:r w:rsidRPr="00A34257">
        <w:rPr>
          <w:rFonts w:ascii="Times New Roman" w:hAnsi="Times New Roman"/>
          <w:i/>
          <w:color w:val="000000"/>
          <w:sz w:val="28"/>
          <w:szCs w:val="28"/>
          <w:lang w:eastAsia="ru-RU"/>
        </w:rPr>
        <w:t>Назначение</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Общероссийский классификатор продукции (ОКП) входит в состав ЕСКК Российской Федерации. ОКП предназначен для обеспечения достоверности, сопоставимости и автоматизированной обработки информации о продукции в таких сферах деятельности как стандартизация, статистика, экономика и другие.</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Ведение ОКП осуществляет Всероссийский научно-исследовательский институт классификации, терминологии и информации по стандартизации и качеству (ВНИИКИ) Госстандарта России совместно с головными и ведущими организациями по ОКП министерств и ведомств.</w:t>
      </w:r>
    </w:p>
    <w:p w:rsidR="009975C5" w:rsidRPr="00A34257" w:rsidRDefault="009975C5" w:rsidP="00A34257">
      <w:pPr>
        <w:spacing w:after="0" w:line="360" w:lineRule="auto"/>
        <w:ind w:firstLine="709"/>
        <w:jc w:val="both"/>
        <w:rPr>
          <w:rFonts w:ascii="Times New Roman" w:hAnsi="Times New Roman"/>
          <w:i/>
          <w:color w:val="000000"/>
          <w:sz w:val="28"/>
          <w:szCs w:val="28"/>
          <w:lang w:eastAsia="ru-RU"/>
        </w:rPr>
      </w:pPr>
      <w:r w:rsidRPr="00A34257">
        <w:rPr>
          <w:rFonts w:ascii="Times New Roman" w:hAnsi="Times New Roman"/>
          <w:i/>
          <w:color w:val="000000"/>
          <w:sz w:val="28"/>
          <w:szCs w:val="28"/>
          <w:lang w:eastAsia="ru-RU"/>
        </w:rPr>
        <w:t>Принципы организации</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ОКП представляет собой систематизированный свод кодов и наименований группировок продукции, построенных по иерархической системе классификации. Классификатор используется при решении задач каталогизации продукции, включая разработку каталогов и систематизацию в них продукции по важнейшим технико-экономическим признакам; при сертификации продукции в соответствии с группами однородной продукции, построенными на основе группировок ОКП; для статистического анализа производства, реализации и использования продукции на макроэкономическом, региональном и отраслевом уровнях; для структуризации промышленно-экономической информации по видам выпускаемой предприятиями продукции с целью проведения маркетинговых исследований и осуществления снабженческо-сбытовых операций.</w:t>
      </w:r>
    </w:p>
    <w:p w:rsidR="009975C5"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Каждая позиция ОКП содержит шестизначный цифровой код, однозначное контрольное число и наименование группировки продукции, которые записывают по следующей форме:</w:t>
      </w:r>
    </w:p>
    <w:p w:rsidR="00A34257" w:rsidRDefault="00A34257" w:rsidP="00A34257">
      <w:pPr>
        <w:spacing w:after="0" w:line="360" w:lineRule="auto"/>
        <w:ind w:firstLine="709"/>
        <w:jc w:val="both"/>
        <w:rPr>
          <w:rFonts w:ascii="Times New Roman" w:hAnsi="Times New Roman"/>
          <w:color w:val="000000"/>
          <w:sz w:val="28"/>
          <w:szCs w:val="28"/>
          <w:lang w:eastAsia="ru-RU"/>
        </w:rPr>
        <w:sectPr w:rsidR="00A34257" w:rsidSect="00A34257">
          <w:pgSz w:w="11906" w:h="16838"/>
          <w:pgMar w:top="1134" w:right="851" w:bottom="1134" w:left="1701" w:header="709" w:footer="709" w:gutter="0"/>
          <w:cols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500"/>
        <w:gridCol w:w="4500"/>
      </w:tblGrid>
      <w:tr w:rsidR="009975C5" w:rsidRPr="00D71782" w:rsidTr="00D71782">
        <w:tc>
          <w:tcPr>
            <w:tcW w:w="2250" w:type="dxa"/>
            <w:shd w:val="clear" w:color="auto" w:fill="auto"/>
            <w:hideMark/>
          </w:tcPr>
          <w:p w:rsidR="009975C5" w:rsidRPr="00D71782" w:rsidRDefault="009975C5" w:rsidP="00D71782">
            <w:pPr>
              <w:spacing w:after="0" w:line="360" w:lineRule="auto"/>
              <w:jc w:val="both"/>
              <w:rPr>
                <w:rFonts w:ascii="Times New Roman" w:hAnsi="Times New Roman"/>
                <w:sz w:val="20"/>
                <w:szCs w:val="20"/>
                <w:lang w:eastAsia="ru-RU"/>
              </w:rPr>
            </w:pPr>
            <w:r w:rsidRPr="00D71782">
              <w:rPr>
                <w:rFonts w:ascii="Times New Roman" w:hAnsi="Times New Roman"/>
                <w:sz w:val="20"/>
                <w:szCs w:val="20"/>
                <w:lang w:eastAsia="ru-RU"/>
              </w:rPr>
              <w:t>Код</w:t>
            </w:r>
          </w:p>
        </w:tc>
        <w:tc>
          <w:tcPr>
            <w:tcW w:w="1500" w:type="dxa"/>
            <w:shd w:val="clear" w:color="auto" w:fill="auto"/>
            <w:hideMark/>
          </w:tcPr>
          <w:p w:rsidR="009975C5" w:rsidRPr="00D71782" w:rsidRDefault="009975C5" w:rsidP="00D71782">
            <w:pPr>
              <w:spacing w:after="0" w:line="360" w:lineRule="auto"/>
              <w:jc w:val="both"/>
              <w:rPr>
                <w:rFonts w:ascii="Times New Roman" w:hAnsi="Times New Roman"/>
                <w:sz w:val="20"/>
                <w:szCs w:val="20"/>
                <w:lang w:eastAsia="ru-RU"/>
              </w:rPr>
            </w:pPr>
            <w:r w:rsidRPr="00D71782">
              <w:rPr>
                <w:rFonts w:ascii="Times New Roman" w:hAnsi="Times New Roman"/>
                <w:sz w:val="20"/>
                <w:szCs w:val="20"/>
                <w:lang w:eastAsia="ru-RU"/>
              </w:rPr>
              <w:t>КЧ</w:t>
            </w:r>
          </w:p>
        </w:tc>
        <w:tc>
          <w:tcPr>
            <w:tcW w:w="0" w:type="auto"/>
            <w:shd w:val="clear" w:color="auto" w:fill="auto"/>
            <w:hideMark/>
          </w:tcPr>
          <w:p w:rsidR="009975C5" w:rsidRPr="00D71782" w:rsidRDefault="009975C5" w:rsidP="00D71782">
            <w:pPr>
              <w:spacing w:after="0" w:line="360" w:lineRule="auto"/>
              <w:jc w:val="both"/>
              <w:rPr>
                <w:rFonts w:ascii="Times New Roman" w:hAnsi="Times New Roman"/>
                <w:sz w:val="20"/>
                <w:szCs w:val="20"/>
                <w:lang w:eastAsia="ru-RU"/>
              </w:rPr>
            </w:pPr>
            <w:r w:rsidRPr="00D71782">
              <w:rPr>
                <w:rFonts w:ascii="Times New Roman" w:hAnsi="Times New Roman"/>
                <w:sz w:val="20"/>
                <w:szCs w:val="20"/>
                <w:lang w:eastAsia="ru-RU"/>
              </w:rPr>
              <w:t>Наименование</w:t>
            </w:r>
          </w:p>
        </w:tc>
      </w:tr>
      <w:tr w:rsidR="009975C5" w:rsidRPr="00D71782" w:rsidTr="00D71782">
        <w:tc>
          <w:tcPr>
            <w:tcW w:w="2250" w:type="dxa"/>
            <w:shd w:val="clear" w:color="auto" w:fill="auto"/>
            <w:hideMark/>
          </w:tcPr>
          <w:p w:rsidR="009975C5" w:rsidRPr="00D71782" w:rsidRDefault="009975C5" w:rsidP="00D71782">
            <w:pPr>
              <w:spacing w:after="0" w:line="360" w:lineRule="auto"/>
              <w:jc w:val="both"/>
              <w:rPr>
                <w:rFonts w:ascii="Times New Roman" w:hAnsi="Times New Roman"/>
                <w:sz w:val="20"/>
                <w:szCs w:val="20"/>
                <w:lang w:eastAsia="ru-RU"/>
              </w:rPr>
            </w:pPr>
            <w:r w:rsidRPr="00D71782">
              <w:rPr>
                <w:rFonts w:ascii="Times New Roman" w:hAnsi="Times New Roman"/>
                <w:sz w:val="20"/>
                <w:szCs w:val="20"/>
                <w:lang w:eastAsia="ru-RU"/>
              </w:rPr>
              <w:t>Например:</w:t>
            </w:r>
            <w:r w:rsidR="00A34257" w:rsidRPr="00D71782">
              <w:rPr>
                <w:rFonts w:ascii="Times New Roman" w:hAnsi="Times New Roman"/>
                <w:sz w:val="20"/>
                <w:szCs w:val="20"/>
                <w:lang w:eastAsia="ru-RU"/>
              </w:rPr>
              <w:t xml:space="preserve"> </w:t>
            </w:r>
            <w:r w:rsidRPr="00D71782">
              <w:rPr>
                <w:rFonts w:ascii="Times New Roman" w:hAnsi="Times New Roman"/>
                <w:sz w:val="20"/>
                <w:szCs w:val="20"/>
                <w:lang w:eastAsia="ru-RU"/>
              </w:rPr>
              <w:t>53101</w:t>
            </w:r>
          </w:p>
        </w:tc>
        <w:tc>
          <w:tcPr>
            <w:tcW w:w="1500" w:type="dxa"/>
            <w:shd w:val="clear" w:color="auto" w:fill="auto"/>
            <w:hideMark/>
          </w:tcPr>
          <w:p w:rsidR="009975C5" w:rsidRPr="00D71782" w:rsidRDefault="009975C5" w:rsidP="00D71782">
            <w:pPr>
              <w:spacing w:after="0" w:line="360" w:lineRule="auto"/>
              <w:jc w:val="both"/>
              <w:rPr>
                <w:rFonts w:ascii="Times New Roman" w:hAnsi="Times New Roman"/>
                <w:sz w:val="20"/>
                <w:szCs w:val="20"/>
                <w:lang w:eastAsia="ru-RU"/>
              </w:rPr>
            </w:pPr>
            <w:r w:rsidRPr="00D71782">
              <w:rPr>
                <w:rFonts w:ascii="Times New Roman" w:hAnsi="Times New Roman"/>
                <w:sz w:val="20"/>
                <w:szCs w:val="20"/>
                <w:lang w:eastAsia="ru-RU"/>
              </w:rPr>
              <w:t>1</w:t>
            </w:r>
          </w:p>
        </w:tc>
        <w:tc>
          <w:tcPr>
            <w:tcW w:w="4500" w:type="dxa"/>
            <w:shd w:val="clear" w:color="auto" w:fill="auto"/>
            <w:hideMark/>
          </w:tcPr>
          <w:p w:rsidR="009975C5" w:rsidRPr="00D71782" w:rsidRDefault="009975C5" w:rsidP="00D71782">
            <w:pPr>
              <w:spacing w:after="0" w:line="360" w:lineRule="auto"/>
              <w:jc w:val="both"/>
              <w:rPr>
                <w:rFonts w:ascii="Times New Roman" w:hAnsi="Times New Roman"/>
                <w:sz w:val="20"/>
                <w:szCs w:val="20"/>
                <w:lang w:eastAsia="ru-RU"/>
              </w:rPr>
            </w:pPr>
            <w:r w:rsidRPr="00D71782">
              <w:rPr>
                <w:rFonts w:ascii="Times New Roman" w:hAnsi="Times New Roman"/>
                <w:sz w:val="20"/>
                <w:szCs w:val="20"/>
                <w:lang w:eastAsia="ru-RU"/>
              </w:rPr>
              <w:t>Бельевой трикотаж</w:t>
            </w:r>
          </w:p>
        </w:tc>
      </w:tr>
    </w:tbl>
    <w:p w:rsidR="00A34257" w:rsidRDefault="00A34257" w:rsidP="00A34257">
      <w:pPr>
        <w:spacing w:after="0" w:line="360" w:lineRule="auto"/>
        <w:ind w:firstLine="709"/>
        <w:jc w:val="both"/>
        <w:rPr>
          <w:rFonts w:ascii="Times New Roman" w:hAnsi="Times New Roman"/>
          <w:color w:val="000000"/>
          <w:sz w:val="28"/>
          <w:szCs w:val="28"/>
          <w:lang w:eastAsia="ru-RU"/>
        </w:rPr>
      </w:pP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В ОКП предусмотрена пятиступенчатая иерархическая классификация с цифровой десятичной системой кодирования.</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На каждой ступени классификации деление осуществлено по наиболее значимым экономическим и техническим классификационным признакам.</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На первой ступени классификации располагаются классы продукции (ХХ 0000), на второй – подклассы (ХХ Х000), на третьей – группы (ХХ ХХ00), на четвёртой – подгруппы (ХХ ХХХ0) и на пятой – виды продукции (ХХ ХХХХ).</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Коды 2-5-разрядных группировок продукции дополнены нулями до 6 разрядов и записываются с интервалом между вторым и третьим разрядами. Классификация продукции в ОКП может быть завершена на третьей, четвёртой или пятой ступенях классификационного деления.</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При записи отдельных наименований классификационных группировок используют сокращённую форму записи с заменой лексических элементов графическими, при этом:</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опускают начальную часть полного наименования, вместо которой ставят тире, когда она повторяет предшествующее наименование;</w:t>
      </w:r>
    </w:p>
    <w:p w:rsidR="009975C5" w:rsidRPr="00A34257" w:rsidRDefault="009975C5" w:rsidP="00A34257">
      <w:pPr>
        <w:spacing w:after="0" w:line="360" w:lineRule="auto"/>
        <w:ind w:firstLine="709"/>
        <w:jc w:val="both"/>
        <w:rPr>
          <w:rFonts w:ascii="Times New Roman" w:hAnsi="Times New Roman"/>
          <w:color w:val="000000"/>
          <w:sz w:val="28"/>
          <w:szCs w:val="28"/>
          <w:lang w:eastAsia="ru-RU"/>
        </w:rPr>
      </w:pPr>
      <w:r w:rsidRPr="00A34257">
        <w:rPr>
          <w:rFonts w:ascii="Times New Roman" w:hAnsi="Times New Roman"/>
          <w:color w:val="000000"/>
          <w:sz w:val="28"/>
          <w:szCs w:val="28"/>
          <w:lang w:eastAsia="ru-RU"/>
        </w:rPr>
        <w:t>предшествующее наименование или его часть, соответствующая опускаемой части сокращённого наименования, отделяют косой чертой.</w:t>
      </w:r>
    </w:p>
    <w:p w:rsidR="00A34257" w:rsidRDefault="00A34257" w:rsidP="00A34257">
      <w:pPr>
        <w:spacing w:after="0" w:line="360" w:lineRule="auto"/>
        <w:ind w:firstLine="709"/>
        <w:jc w:val="both"/>
        <w:rPr>
          <w:rFonts w:ascii="Times New Roman" w:hAnsi="Times New Roman"/>
          <w:sz w:val="28"/>
          <w:szCs w:val="28"/>
          <w:u w:val="single"/>
        </w:rPr>
      </w:pPr>
    </w:p>
    <w:p w:rsidR="009975C5" w:rsidRPr="00A34257" w:rsidRDefault="009975C5"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3.2 НГС (НОМЕНКЛАТУРА ГАРМОНИЗИРОВАННОЙ СИСТЕМЫ)</w:t>
      </w:r>
    </w:p>
    <w:p w:rsidR="00A34257" w:rsidRDefault="00A34257" w:rsidP="00A34257">
      <w:pPr>
        <w:spacing w:after="0" w:line="360" w:lineRule="auto"/>
        <w:ind w:firstLine="709"/>
        <w:jc w:val="both"/>
        <w:rPr>
          <w:rFonts w:ascii="Times New Roman" w:hAnsi="Times New Roman"/>
          <w:sz w:val="28"/>
          <w:szCs w:val="28"/>
          <w:lang w:eastAsia="ru-RU"/>
        </w:rPr>
      </w:pPr>
    </w:p>
    <w:p w:rsidR="009975C5" w:rsidRPr="00A34257" w:rsidRDefault="00A34257" w:rsidP="00A3425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М</w:t>
      </w:r>
      <w:r w:rsidR="009975C5" w:rsidRPr="00A34257">
        <w:rPr>
          <w:rFonts w:ascii="Times New Roman" w:hAnsi="Times New Roman"/>
          <w:sz w:val="28"/>
          <w:szCs w:val="28"/>
          <w:lang w:eastAsia="ru-RU"/>
        </w:rPr>
        <w:t>еждународная товарная номенклатура, разработанная на основе Брюссельской таможенной номенклатуры (БТН) и Стандартной международной классификации ООН (СМТК). Действует с 1 января 1988 г.</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Гармонизированная система описания кодированных товаров</w:t>
      </w:r>
      <w:r w:rsidR="00A34257">
        <w:rPr>
          <w:rFonts w:ascii="Times New Roman" w:hAnsi="Times New Roman"/>
          <w:sz w:val="28"/>
          <w:szCs w:val="28"/>
        </w:rPr>
        <w:t xml:space="preserve"> </w:t>
      </w:r>
      <w:r w:rsidRPr="00A34257">
        <w:rPr>
          <w:rFonts w:ascii="Times New Roman" w:hAnsi="Times New Roman"/>
          <w:sz w:val="28"/>
          <w:szCs w:val="28"/>
        </w:rPr>
        <w:t>— номенклатура, представляющая собой многофункциональный товарный классификатор, основная цель которого - упорядочить многообразие перемещаемых товаров. С 1 января 1988 г. вступила в силу Международная конвенция о гармонизированной системе описания и кодирования товаров. В нашей стране эта система применяется с 1 января 1991 г. в соответствии с постановлением Совета Министров СССР от 12 августа 1988 г. № 1004. На ее базе построен национальный классификатор - Товарная номенклатура внешнеэкономической деятельности (ТНВЭД). В соответствии с постановлением Правительства РФ от 3 апреля 1996 г. № 372 РФ присоединилась к Международной конвенции о гармонизированной системе описания и кодирования товаров. Постановлением Правительства РФ от 27 декабря 1996 г. № 1560 "О товарной номенклатуре, применяемой при осуществлении внешнеэкономической деятельности и таможенном тарифе Российской Федерации" определено, что единая ТНВЭД СНГ, базирующаяся на гармонизированной системе, является основой системы описания и кодирования товаров и используется для формирования таможенного тарифа РФ.</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номенклатура гармонизированной системы (НГС), которая включает в себя:</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товарные позиции,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субпозиции и относящиеся к ним цифровые коды,</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примечания к разделам, группам и субпозициям,</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основные правила классификации толкования ГС .</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b/>
          <w:bCs/>
          <w:i/>
          <w:iCs/>
          <w:sz w:val="28"/>
          <w:szCs w:val="28"/>
          <w:u w:val="single"/>
        </w:rPr>
        <w:t>Система классификации, используемая в НГС,</w:t>
      </w:r>
      <w:r w:rsidRPr="00A34257">
        <w:rPr>
          <w:rFonts w:ascii="Times New Roman" w:hAnsi="Times New Roman"/>
          <w:sz w:val="28"/>
          <w:szCs w:val="28"/>
          <w:u w:val="single"/>
        </w:rPr>
        <w:t xml:space="preserve"> охватывает все обращающиеся в международной торговле товары, группируя их в шесть блоков:</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разделы,</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группы,</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подгруппы,</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товарные позиции,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субпозиции,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подсубпозиции.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Cs/>
          <w:i/>
          <w:iCs/>
          <w:sz w:val="28"/>
          <w:szCs w:val="28"/>
        </w:rPr>
        <w:t>Основу классификации товаров по 21 разделу, принятому в НГС, составляет совокупность различных, часто не связанных между собой признаков товаров, основными из которых являются:</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происхождение (разделы I, II, V),</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назначение (разделы IV, XI, XII, XVII, XVIII,XIX, XX, XXI),</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химический состав (разделы III, VI, VII),</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вид материала, из которого изготовлен товар (разделы VIII, IX, X, XIII, XIV, XV).</w:t>
      </w:r>
    </w:p>
    <w:p w:rsidR="009975C5" w:rsidRPr="00A34257" w:rsidRDefault="009975C5" w:rsidP="00A34257">
      <w:pPr>
        <w:spacing w:after="0" w:line="360" w:lineRule="auto"/>
        <w:ind w:firstLine="709"/>
        <w:jc w:val="both"/>
        <w:rPr>
          <w:rFonts w:ascii="Times New Roman" w:hAnsi="Times New Roman"/>
          <w:i/>
          <w:sz w:val="28"/>
          <w:szCs w:val="28"/>
        </w:rPr>
      </w:pPr>
      <w:r w:rsidRPr="00A34257">
        <w:rPr>
          <w:rFonts w:ascii="Times New Roman" w:hAnsi="Times New Roman"/>
          <w:i/>
          <w:sz w:val="28"/>
          <w:szCs w:val="28"/>
        </w:rPr>
        <w:t xml:space="preserve">При образовании групп (их в НГС насчитывается 96) используется </w:t>
      </w:r>
      <w:r w:rsidRPr="00A34257">
        <w:rPr>
          <w:rFonts w:ascii="Times New Roman" w:hAnsi="Times New Roman"/>
          <w:bCs/>
          <w:i/>
          <w:iCs/>
          <w:sz w:val="28"/>
          <w:szCs w:val="28"/>
        </w:rPr>
        <w:t>принцип последовательности обработки товара:</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от сырья, полуфабрикатов до готовых изделий.</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bCs/>
          <w:i/>
          <w:iCs/>
          <w:sz w:val="28"/>
          <w:szCs w:val="28"/>
          <w:u w:val="single"/>
        </w:rPr>
        <w:t>И следующие основные четыре признака товаров:</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степень обработки,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назначение,</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вид материала, из которого он изготовлен,</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назначение товара в мировой торговле.</w:t>
      </w:r>
    </w:p>
    <w:p w:rsidR="009975C5" w:rsidRPr="00A34257" w:rsidRDefault="009975C5" w:rsidP="00A34257">
      <w:pPr>
        <w:spacing w:after="0" w:line="360" w:lineRule="auto"/>
        <w:ind w:firstLine="709"/>
        <w:jc w:val="both"/>
        <w:rPr>
          <w:rFonts w:ascii="Times New Roman" w:hAnsi="Times New Roman"/>
          <w:i/>
          <w:sz w:val="28"/>
          <w:szCs w:val="28"/>
          <w:u w:val="single"/>
        </w:rPr>
      </w:pPr>
      <w:r w:rsidRPr="00A34257">
        <w:rPr>
          <w:rFonts w:ascii="Times New Roman" w:hAnsi="Times New Roman"/>
          <w:i/>
          <w:sz w:val="28"/>
          <w:szCs w:val="28"/>
          <w:u w:val="single"/>
        </w:rPr>
        <w:t>В НГС принято цифровое обозначение:</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разделы и подгруппы обозначены римскими цифрами,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товарные группы, позиции и субпозиции - арабскими.</w:t>
      </w:r>
    </w:p>
    <w:p w:rsidR="009975C5" w:rsidRPr="00A34257" w:rsidRDefault="009975C5" w:rsidP="00A34257">
      <w:pPr>
        <w:spacing w:after="0" w:line="360" w:lineRule="auto"/>
        <w:ind w:firstLine="709"/>
        <w:jc w:val="both"/>
        <w:rPr>
          <w:rFonts w:ascii="Times New Roman" w:hAnsi="Times New Roman"/>
          <w:i/>
          <w:sz w:val="28"/>
          <w:szCs w:val="28"/>
          <w:u w:val="single"/>
        </w:rPr>
      </w:pPr>
      <w:r w:rsidRPr="00A34257">
        <w:rPr>
          <w:rFonts w:ascii="Times New Roman" w:hAnsi="Times New Roman"/>
          <w:i/>
          <w:sz w:val="28"/>
          <w:szCs w:val="28"/>
          <w:u w:val="single"/>
        </w:rPr>
        <w:t>При этом коды разделов и подгрупп не взаимосвязаны друг с другом, равно как и с кодами групп, товарных позиций и субпозиций.</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товарные подпозиции цифрового кода в НГС не имеют, они обозначаются прочерком ("-"), проставляемым перед их наименованием.</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 xml:space="preserve">В НГС используется </w:t>
      </w:r>
      <w:r w:rsidRPr="00A34257">
        <w:rPr>
          <w:rFonts w:ascii="Times New Roman" w:hAnsi="Times New Roman"/>
          <w:b/>
          <w:bCs/>
          <w:i/>
          <w:iCs/>
          <w:sz w:val="28"/>
          <w:szCs w:val="28"/>
          <w:u w:val="single"/>
        </w:rPr>
        <w:t>шестизначный цифровой код</w:t>
      </w:r>
      <w:r w:rsidRPr="00A34257">
        <w:rPr>
          <w:rFonts w:ascii="Times New Roman" w:hAnsi="Times New Roman"/>
          <w:sz w:val="28"/>
          <w:szCs w:val="28"/>
          <w:u w:val="single"/>
        </w:rPr>
        <w:t xml:space="preserve"> обозначения товара. Структура этого кода построена по десятичной системе и включает:</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код группы,</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товарной позиции,</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субпозиции из двух разрядов каждый.</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Примечания составляют неотъемлемую часть НГС и имеют юридическую силу.</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b/>
          <w:bCs/>
          <w:i/>
          <w:iCs/>
          <w:sz w:val="28"/>
          <w:szCs w:val="28"/>
          <w:u w:val="single"/>
        </w:rPr>
        <w:t>Основные правила классификации в ГС:</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bCs/>
          <w:sz w:val="28"/>
          <w:szCs w:val="28"/>
          <w:u w:val="single"/>
        </w:rPr>
        <w:t>Правило 1</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и, если такими текстами не предусмотрено иное.</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Правило 2</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А) Любая ссылка в наименовании товарной позиции на какой-либо товар должна рассматриваться и как ссылка на такой товар в некомплектном или незавершенном виде при условии, что, будучи представленным в некомплектном или незавершенном виде, этот товар обладает основным свойством комплектного или завершенного товара, а также должна рассматриваться как ссылка на комплектный или завершенный товар (или классифицируемый в рассматриваемой товарной позиции как комплектный или завершенный в силу данного Правила), представленный в несобранном или разобранном виде.</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Б)Любая ссылка в наименовании товарной позиции на какой-либо материал или вещество должна рассматриваться и как ссылка на смеси или соединения этого материала или вещества с другими материалами или веществами. Любая ссылка на товар из определенного материала или вещества должна рассматриваться и как ссылка на товары, полностью или частично состоящие из этого материала или вещества. Классификация товаров, состоящих более чем из одного материала или вещества, осуществляется в соответствии с положениями Правила 3.</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Правило 3</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А) Предпочтение отдается той товарной позиции, которая содержит наиболее конкретное описание товара, по сравнению с товарными позициями с более общим описанием. Однако когда каждая из двух или более товарных позиций имеет отношение лишь к части материалов или веществ, входящих в состав смеси или многокомпонентного изделия, или только к части товаров, представленных в наборе для розничной продажи, то данные товарные позиции должны рассматриваться равнозначными по отношению к данному товару, даже если одна из них дает более полное или точное описание товара.</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 Смеси, многокомпонентные изделия, состоящие из различных материалов или изготовленные из различных компонентов, и товары, представленные в наборах для розничной продажи, классификация которых не может быть осуществлена в соответствии с положениями Правила 3а, должны классифицироваться по тому материалу или составной части, которые придают данным товарам основное свойство, при условии, что этот критерий применим.</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В) Товары, классификация которых не может быть осуществлена в соответствии с положениями Правила 3а или 3б, должны классифицироваться в товарной позиции, последней в порядке возрастания кодов среди товарных позиций, в равной степени приемлемых для рассмотрения при классификации данных товаров.</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Правило 4</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Товары, классификация которых не может быть осуществлена в соответствии с положениями вышеизложенных правил, классифицируются в товарной позиции, соответствующей товарам, наиболее сходным (близким) с рассматриваемыми товарами.</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Правило 5</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А) Чехлы и футляры для фотоаппаратов, музыкальных инструментов, ружей, чертежных принадлежностей, ожерелий, а также аналогичная тара, имеющая специальную форму или приспособленная для размещения соответствующего изделия или набора изделий, пригодная для длительного использования и представленная вместе с изделиями, для которых она предназначена, должны классифицироваться совместно с упакованными в них изделиями, если такого вида тара обычно поступает в продажу вместе с данными изделиями. Однако данное Правило не применяется к таре, которая, образуя с упакованным изделием единое целое, придает последнему основное свойство.</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 Согласно положениям вышеприведенного Правила 5а упаковочные материалы и тара, поставляемые вместе с находящимися в них товарами, должны классифицироваться совместно, если они такого вида, который обычно используется для упаковки данных товаров. Однако данное положение не является обязательным, если такие упаковочные материалы или тара со всей очевидностью пригодны для повторного использования.</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Правило 6</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Для юридических целей классификация товаров в субпозициях товарной позиции должна осуществляться в соответствии с наименованиями субпозиций и примечаниями, имеющими отношение к субпозициям, а также положениями вышеупомянутых правил при условии, что лишь субпозиции на одном уровне являются сравнимыми. Для целей настоящего Правила также могут применяться соответствующие примечания к разделам и группам, если в контексте не оговорено иное.</w:t>
      </w:r>
    </w:p>
    <w:p w:rsidR="009975C5" w:rsidRPr="00A34257" w:rsidRDefault="009975C5" w:rsidP="00A34257">
      <w:pPr>
        <w:spacing w:after="0" w:line="360" w:lineRule="auto"/>
        <w:ind w:firstLine="709"/>
        <w:jc w:val="center"/>
        <w:rPr>
          <w:rFonts w:ascii="Times New Roman" w:hAnsi="Times New Roman"/>
          <w:sz w:val="28"/>
          <w:szCs w:val="28"/>
        </w:rPr>
      </w:pPr>
    </w:p>
    <w:p w:rsidR="009975C5" w:rsidRPr="00A34257" w:rsidRDefault="009975C5" w:rsidP="00A34257">
      <w:pPr>
        <w:spacing w:after="0" w:line="360" w:lineRule="auto"/>
        <w:ind w:firstLine="709"/>
        <w:jc w:val="center"/>
        <w:rPr>
          <w:rFonts w:ascii="Times New Roman" w:hAnsi="Times New Roman"/>
          <w:b/>
          <w:sz w:val="28"/>
          <w:szCs w:val="28"/>
        </w:rPr>
      </w:pPr>
      <w:r w:rsidRPr="00A34257">
        <w:rPr>
          <w:rFonts w:ascii="Times New Roman" w:hAnsi="Times New Roman"/>
          <w:b/>
          <w:sz w:val="28"/>
          <w:szCs w:val="28"/>
        </w:rPr>
        <w:t>3.3 ТН ВЭД России. Характеристика десятизначного кода. Содержание разделов и групп, принципы построения</w:t>
      </w:r>
    </w:p>
    <w:p w:rsidR="00A34257" w:rsidRDefault="00A34257" w:rsidP="00A34257">
      <w:pPr>
        <w:spacing w:after="0" w:line="360" w:lineRule="auto"/>
        <w:ind w:firstLine="709"/>
        <w:jc w:val="both"/>
        <w:rPr>
          <w:rFonts w:ascii="Times New Roman" w:hAnsi="Times New Roman"/>
          <w:sz w:val="28"/>
          <w:szCs w:val="28"/>
        </w:rPr>
      </w:pP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xml:space="preserve">В Российской Федерации Гармонизированная система описания и кодирования товаров вместе с Комбинированной номенклатурой ЕЭС (КН ЕЭС) используется в качестве основы для построения Товарной номенклатуры внешнеэкономической деятельности(ТН ВЭД). Указанная международно-правовая основа товарной номенклатуры стала применяться в </w:t>
      </w:r>
      <w:r w:rsidRPr="00A34257">
        <w:rPr>
          <w:rFonts w:ascii="Times New Roman" w:hAnsi="Times New Roman"/>
          <w:b/>
          <w:bCs/>
          <w:i/>
          <w:iCs/>
          <w:sz w:val="28"/>
          <w:szCs w:val="28"/>
        </w:rPr>
        <w:t>с 1 января 1991 года.</w:t>
      </w:r>
    </w:p>
    <w:p w:rsid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Объектом любой внешнеторговой сделки является конкретный товар. Для идентификации товара (что понимается под данным товаром ) была введена Товарная номенклатура внешнеэкономической деятельности (ТН ВЭД), разработанная на базе Номенклатуры Гармонизированной системы описания и кодирования товаров (НГС) и Комбинированной тарифно-статистической номенклатуры Европейского сообщества (КН ЕЭС). ТН ВЭД является основой системы мер государственного регулирования внешнеэкономической деятельности страны. На базе НГС в каждой стране, подписавшей Конвенцию по Гармонизированной системе, были созданы национальные товарные номенклатуры, но согласно этой Конвенции нельзя изменять классификацию товаров и их код в пределах первых шести знаков.</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Развивающимся странам разрешено частичное применение ГС в шестизначном коде, им допускается детализация на уровне пятого и шестого знака, заменяя их соответственно на "00" или "О". Число знаков в коде неодинаково для разных стран. Например, детализация номенклатуры товаров в США доходит до одиннадцати знаков, в России до десяти.</w:t>
      </w:r>
    </w:p>
    <w:p w:rsidR="009975C5" w:rsidRPr="00A34257" w:rsidRDefault="009975C5" w:rsidP="00A34257">
      <w:pPr>
        <w:spacing w:after="0" w:line="360" w:lineRule="auto"/>
        <w:ind w:firstLine="709"/>
        <w:jc w:val="both"/>
        <w:rPr>
          <w:rFonts w:ascii="Times New Roman" w:hAnsi="Times New Roman"/>
          <w:b/>
          <w:sz w:val="28"/>
          <w:szCs w:val="28"/>
          <w:u w:val="single"/>
        </w:rPr>
      </w:pPr>
      <w:r w:rsidRPr="00A34257">
        <w:rPr>
          <w:rStyle w:val="a8"/>
          <w:rFonts w:ascii="Times New Roman" w:hAnsi="Times New Roman"/>
          <w:b w:val="0"/>
          <w:sz w:val="28"/>
          <w:szCs w:val="28"/>
          <w:u w:val="single"/>
        </w:rPr>
        <w:t>Таким образом, десятизначный цифровой код ТН ВЭД России состоит из следующих элементов:</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первые шесть цифр означают код товара по Н ГС;</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те же шесть цифр плюс седьмой и восьмой знаки образуют код товара по КН ЕЭС;</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девятая и десятая цифры предназначена для возможной детализации в будущем тех или иных товарных позиций с учетом интересов страны.</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название лица, перемещающего товары, его юридический адрес;</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Правильное определение положения товара в номенклатуре (его классификация) имеет решающее значение для установления порядка его перемещения через таможенную границу и ведения внешнеторговой статистики. Допущенные ошибки в коде в таможенной декларации рассматриваются таможенными органами как нарушение, влекущее за собой ответственность в соответствии с действующим законодательством. Однозначное понимание классификационных группировок является не только преимуществом ТН ВЭД, но и необходимым условием при определении ставок таможенных пошлин, НДС, ставок акциз и иных платежей, при определении режимов, при сопоставлении таможенных тарифов.</w:t>
      </w:r>
    </w:p>
    <w:p w:rsidR="009975C5" w:rsidRPr="00A34257" w:rsidRDefault="009975C5" w:rsidP="00A34257">
      <w:pPr>
        <w:spacing w:after="0" w:line="360" w:lineRule="auto"/>
        <w:ind w:firstLine="709"/>
        <w:jc w:val="both"/>
        <w:rPr>
          <w:rFonts w:ascii="Times New Roman" w:hAnsi="Times New Roman"/>
          <w:sz w:val="28"/>
          <w:szCs w:val="28"/>
          <w:u w:val="single"/>
        </w:rPr>
      </w:pPr>
      <w:r w:rsidRPr="00A34257">
        <w:rPr>
          <w:rFonts w:ascii="Times New Roman" w:hAnsi="Times New Roman"/>
          <w:sz w:val="28"/>
          <w:szCs w:val="28"/>
          <w:u w:val="single"/>
        </w:rPr>
        <w:t>Принцип построения ТН ВЭД России.</w:t>
      </w:r>
    </w:p>
    <w:p w:rsidR="00A34257" w:rsidRDefault="009975C5" w:rsidP="00A34257">
      <w:pPr>
        <w:spacing w:after="0" w:line="360" w:lineRule="auto"/>
        <w:ind w:firstLine="709"/>
        <w:jc w:val="both"/>
        <w:rPr>
          <w:rStyle w:val="a8"/>
          <w:rFonts w:ascii="Times New Roman" w:hAnsi="Times New Roman"/>
          <w:b w:val="0"/>
          <w:sz w:val="28"/>
          <w:szCs w:val="28"/>
          <w:u w:val="single"/>
        </w:rPr>
      </w:pPr>
      <w:r w:rsidRPr="00A34257">
        <w:rPr>
          <w:rStyle w:val="a8"/>
          <w:rFonts w:ascii="Times New Roman" w:hAnsi="Times New Roman"/>
          <w:b w:val="0"/>
          <w:sz w:val="28"/>
          <w:szCs w:val="28"/>
          <w:u w:val="single"/>
        </w:rPr>
        <w:t>Сущность принципа построения ТН ВЭД России заключается в распределении информации о кодах товаров в соответствии с пятью уровнями детализации:</w:t>
      </w:r>
    </w:p>
    <w:p w:rsid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Cs/>
          <w:sz w:val="28"/>
          <w:szCs w:val="28"/>
        </w:rPr>
        <w:t>1-й уровень</w:t>
      </w:r>
      <w:r w:rsidR="00A34257">
        <w:rPr>
          <w:rFonts w:ascii="Times New Roman" w:hAnsi="Times New Roman"/>
          <w:sz w:val="28"/>
          <w:szCs w:val="28"/>
        </w:rPr>
        <w:t xml:space="preserve"> </w:t>
      </w:r>
      <w:r w:rsidRPr="00A34257">
        <w:rPr>
          <w:rFonts w:ascii="Times New Roman" w:hAnsi="Times New Roman"/>
          <w:sz w:val="28"/>
          <w:szCs w:val="28"/>
        </w:rPr>
        <w:t>- Разделы</w:t>
      </w:r>
    </w:p>
    <w:p w:rsid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Cs/>
          <w:sz w:val="28"/>
          <w:szCs w:val="28"/>
        </w:rPr>
        <w:t>2-й уровень</w:t>
      </w:r>
      <w:r w:rsidR="00A34257">
        <w:rPr>
          <w:rFonts w:ascii="Times New Roman" w:hAnsi="Times New Roman"/>
          <w:sz w:val="28"/>
          <w:szCs w:val="28"/>
        </w:rPr>
        <w:t xml:space="preserve"> </w:t>
      </w:r>
      <w:r w:rsidRPr="00A34257">
        <w:rPr>
          <w:rFonts w:ascii="Times New Roman" w:hAnsi="Times New Roman"/>
          <w:sz w:val="28"/>
          <w:szCs w:val="28"/>
        </w:rPr>
        <w:t>- Группа (Подгруппы) (2значный код);</w:t>
      </w:r>
    </w:p>
    <w:p w:rsid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Cs/>
          <w:sz w:val="28"/>
          <w:szCs w:val="28"/>
        </w:rPr>
        <w:t>3-й уровень</w:t>
      </w:r>
      <w:r w:rsidR="00A34257">
        <w:rPr>
          <w:rFonts w:ascii="Times New Roman" w:hAnsi="Times New Roman"/>
          <w:sz w:val="28"/>
          <w:szCs w:val="28"/>
        </w:rPr>
        <w:t xml:space="preserve"> </w:t>
      </w:r>
      <w:r w:rsidRPr="00A34257">
        <w:rPr>
          <w:rFonts w:ascii="Times New Roman" w:hAnsi="Times New Roman"/>
          <w:sz w:val="28"/>
          <w:szCs w:val="28"/>
        </w:rPr>
        <w:t>- Товарная позиция (4значный код);</w:t>
      </w:r>
    </w:p>
    <w:p w:rsid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Cs/>
          <w:sz w:val="28"/>
          <w:szCs w:val="28"/>
        </w:rPr>
        <w:t>4-й уровень -</w:t>
      </w:r>
      <w:r w:rsidR="00A34257">
        <w:rPr>
          <w:rFonts w:ascii="Times New Roman" w:hAnsi="Times New Roman"/>
          <w:bCs/>
          <w:sz w:val="28"/>
          <w:szCs w:val="28"/>
        </w:rPr>
        <w:t xml:space="preserve"> </w:t>
      </w:r>
      <w:r w:rsidRPr="00A34257">
        <w:rPr>
          <w:rFonts w:ascii="Times New Roman" w:hAnsi="Times New Roman"/>
          <w:sz w:val="28"/>
          <w:szCs w:val="28"/>
        </w:rPr>
        <w:t>Субпозиция (6значный код);</w:t>
      </w:r>
    </w:p>
    <w:p w:rsid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bCs/>
          <w:sz w:val="28"/>
          <w:szCs w:val="28"/>
        </w:rPr>
        <w:t>5-й уровень</w:t>
      </w:r>
      <w:r w:rsidR="00A34257">
        <w:rPr>
          <w:rFonts w:ascii="Times New Roman" w:hAnsi="Times New Roman"/>
          <w:sz w:val="28"/>
          <w:szCs w:val="28"/>
        </w:rPr>
        <w:t xml:space="preserve"> </w:t>
      </w:r>
      <w:r w:rsidRPr="00A34257">
        <w:rPr>
          <w:rFonts w:ascii="Times New Roman" w:hAnsi="Times New Roman"/>
          <w:sz w:val="28"/>
          <w:szCs w:val="28"/>
        </w:rPr>
        <w:t>- Подсубпозиция (10значный код).</w:t>
      </w:r>
    </w:p>
    <w:p w:rsid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Также в ТН ВЭД содержатся Примечания к Разделам и Группам (в некоторых случаях к субпозициям), которые разъясняют, какие товары могут включаться в соответствующие разделы и группы.</w:t>
      </w:r>
    </w:p>
    <w:p w:rsidR="009975C5" w:rsidRPr="00A34257" w:rsidRDefault="009975C5"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 уровне разделов товары детализируются, как правило. в соответствии с отраслями промышленности.</w:t>
      </w:r>
    </w:p>
    <w:p w:rsidR="009975C5" w:rsidRPr="00A34257" w:rsidRDefault="009975C5" w:rsidP="00A34257">
      <w:pPr>
        <w:spacing w:after="0" w:line="360" w:lineRule="auto"/>
        <w:ind w:firstLine="709"/>
        <w:jc w:val="both"/>
        <w:rPr>
          <w:rFonts w:ascii="Times New Roman" w:hAnsi="Times New Roman"/>
          <w:color w:val="000000"/>
          <w:sz w:val="28"/>
          <w:szCs w:val="28"/>
        </w:rPr>
      </w:pPr>
      <w:r w:rsidRPr="00A34257">
        <w:rPr>
          <w:rFonts w:ascii="Times New Roman" w:hAnsi="Times New Roman"/>
          <w:color w:val="000000"/>
          <w:sz w:val="28"/>
          <w:szCs w:val="28"/>
        </w:rPr>
        <w:t>ТН ВЭД России включает 21 раздел.</w:t>
      </w:r>
    </w:p>
    <w:p w:rsidR="009975C5" w:rsidRPr="00A34257" w:rsidRDefault="009975C5" w:rsidP="00A34257">
      <w:pPr>
        <w:spacing w:after="0" w:line="360" w:lineRule="auto"/>
        <w:ind w:firstLine="709"/>
        <w:jc w:val="both"/>
        <w:rPr>
          <w:rFonts w:ascii="Times New Roman" w:hAnsi="Times New Roman"/>
          <w:color w:val="000000"/>
          <w:sz w:val="28"/>
          <w:szCs w:val="28"/>
        </w:rPr>
      </w:pPr>
      <w:r w:rsidRPr="00A34257">
        <w:rPr>
          <w:rFonts w:ascii="Times New Roman" w:hAnsi="Times New Roman"/>
          <w:color w:val="000000"/>
          <w:sz w:val="28"/>
          <w:szCs w:val="28"/>
        </w:rPr>
        <w:t>ТН ВЭД России включает 97 групп.</w:t>
      </w:r>
    </w:p>
    <w:p w:rsidR="009975C5" w:rsidRPr="00A34257" w:rsidRDefault="009975C5" w:rsidP="00A34257">
      <w:pPr>
        <w:spacing w:after="0" w:line="360" w:lineRule="auto"/>
        <w:ind w:firstLine="709"/>
        <w:jc w:val="both"/>
        <w:rPr>
          <w:rFonts w:ascii="Times New Roman" w:hAnsi="Times New Roman"/>
          <w:color w:val="000000"/>
          <w:sz w:val="28"/>
          <w:szCs w:val="28"/>
        </w:rPr>
      </w:pPr>
      <w:r w:rsidRPr="00A34257">
        <w:rPr>
          <w:rFonts w:ascii="Times New Roman" w:hAnsi="Times New Roman"/>
          <w:color w:val="000000"/>
          <w:sz w:val="28"/>
          <w:szCs w:val="28"/>
        </w:rPr>
        <w:t>При построении товарных позиций (4хзначный код) и субпозиций (6тизначный код) учитывается: вид материала, из которого изготовлен товар; производственные мощности; значение товара в мировой торговле. Четыре последние цифры десятизначного кода подсубпозиции отражают детализацию номенклатуры товаров в соответствии с признаками, принятыми в стране. ТН ВЭД России включает 1241 товарную позицию и 5013 субпозиций.</w:t>
      </w:r>
    </w:p>
    <w:p w:rsidR="009975C5" w:rsidRPr="00A34257" w:rsidRDefault="009975C5" w:rsidP="00A34257">
      <w:pPr>
        <w:spacing w:after="0" w:line="360" w:lineRule="auto"/>
        <w:ind w:firstLine="709"/>
        <w:jc w:val="both"/>
        <w:rPr>
          <w:rFonts w:ascii="Times New Roman" w:hAnsi="Times New Roman"/>
          <w:color w:val="000000"/>
          <w:sz w:val="28"/>
          <w:szCs w:val="28"/>
        </w:rPr>
      </w:pPr>
      <w:r w:rsidRPr="00A34257">
        <w:rPr>
          <w:rFonts w:ascii="Times New Roman" w:hAnsi="Times New Roman"/>
          <w:color w:val="000000"/>
          <w:sz w:val="28"/>
          <w:szCs w:val="28"/>
        </w:rPr>
        <w:t>Примечания имеют две основные функции: разграничение различных товарных позиций; определение значения различных терминов.</w:t>
      </w:r>
    </w:p>
    <w:p w:rsidR="00CF5DC8" w:rsidRPr="00A34257" w:rsidRDefault="00A34257" w:rsidP="00A34257">
      <w:pPr>
        <w:spacing w:after="0" w:line="360" w:lineRule="auto"/>
        <w:ind w:firstLine="709"/>
        <w:jc w:val="center"/>
        <w:rPr>
          <w:rFonts w:ascii="Times New Roman" w:hAnsi="Times New Roman"/>
          <w:b/>
          <w:color w:val="000000"/>
          <w:sz w:val="28"/>
          <w:szCs w:val="28"/>
        </w:rPr>
      </w:pPr>
      <w:r>
        <w:rPr>
          <w:rFonts w:ascii="Times New Roman" w:hAnsi="Times New Roman"/>
          <w:b/>
          <w:color w:val="000000"/>
          <w:sz w:val="28"/>
          <w:szCs w:val="28"/>
        </w:rPr>
        <w:br w:type="page"/>
      </w:r>
      <w:r w:rsidR="00CF5DC8" w:rsidRPr="00A34257">
        <w:rPr>
          <w:rFonts w:ascii="Times New Roman" w:hAnsi="Times New Roman"/>
          <w:b/>
          <w:color w:val="000000"/>
          <w:sz w:val="28"/>
          <w:szCs w:val="28"/>
        </w:rPr>
        <w:t>4 Глава</w:t>
      </w:r>
      <w:r>
        <w:rPr>
          <w:rFonts w:ascii="Times New Roman" w:hAnsi="Times New Roman"/>
          <w:b/>
          <w:color w:val="000000"/>
          <w:sz w:val="28"/>
          <w:szCs w:val="28"/>
        </w:rPr>
        <w:t>.</w:t>
      </w:r>
      <w:r w:rsidR="00CF5DC8" w:rsidRPr="00A34257">
        <w:rPr>
          <w:rFonts w:ascii="Times New Roman" w:hAnsi="Times New Roman"/>
          <w:b/>
          <w:color w:val="000000"/>
          <w:sz w:val="28"/>
          <w:szCs w:val="28"/>
        </w:rPr>
        <w:t xml:space="preserve"> Факторы формирующие качество товара</w:t>
      </w:r>
    </w:p>
    <w:p w:rsidR="00A34257" w:rsidRDefault="00A34257" w:rsidP="00A34257">
      <w:pPr>
        <w:spacing w:after="0" w:line="360" w:lineRule="auto"/>
        <w:ind w:firstLine="709"/>
        <w:jc w:val="both"/>
        <w:rPr>
          <w:rFonts w:ascii="Times New Roman" w:hAnsi="Times New Roman"/>
          <w:b/>
          <w:color w:val="000000"/>
          <w:sz w:val="28"/>
          <w:szCs w:val="28"/>
        </w:rPr>
      </w:pPr>
    </w:p>
    <w:p w:rsidR="00151C60" w:rsidRPr="00A34257" w:rsidRDefault="00A34257" w:rsidP="00A34257">
      <w:pPr>
        <w:spacing w:after="0" w:line="360" w:lineRule="auto"/>
        <w:ind w:firstLine="709"/>
        <w:jc w:val="center"/>
        <w:rPr>
          <w:rFonts w:ascii="Times New Roman" w:hAnsi="Times New Roman"/>
          <w:b/>
          <w:sz w:val="28"/>
          <w:szCs w:val="28"/>
        </w:rPr>
      </w:pPr>
      <w:r w:rsidRPr="00A34257">
        <w:rPr>
          <w:rFonts w:ascii="Times New Roman" w:hAnsi="Times New Roman"/>
          <w:b/>
          <w:color w:val="000000"/>
          <w:sz w:val="28"/>
          <w:szCs w:val="28"/>
        </w:rPr>
        <w:t xml:space="preserve">4.1 </w:t>
      </w:r>
      <w:r w:rsidR="00CF5DC8" w:rsidRPr="00A34257">
        <w:rPr>
          <w:rFonts w:ascii="Times New Roman" w:hAnsi="Times New Roman"/>
          <w:b/>
          <w:color w:val="000000"/>
          <w:sz w:val="28"/>
          <w:szCs w:val="28"/>
        </w:rPr>
        <w:t>Спрос</w:t>
      </w:r>
      <w:r w:rsidRPr="00A34257">
        <w:rPr>
          <w:rFonts w:ascii="Times New Roman" w:hAnsi="Times New Roman"/>
          <w:b/>
          <w:color w:val="000000"/>
          <w:sz w:val="28"/>
          <w:szCs w:val="28"/>
        </w:rPr>
        <w:t xml:space="preserve"> на р</w:t>
      </w:r>
      <w:r w:rsidR="00151C60" w:rsidRPr="00A34257">
        <w:rPr>
          <w:rFonts w:ascii="Times New Roman" w:hAnsi="Times New Roman"/>
          <w:b/>
          <w:sz w:val="28"/>
          <w:szCs w:val="28"/>
        </w:rPr>
        <w:t>ынк</w:t>
      </w:r>
      <w:r w:rsidRPr="00A34257">
        <w:rPr>
          <w:rFonts w:ascii="Times New Roman" w:hAnsi="Times New Roman"/>
          <w:b/>
          <w:sz w:val="28"/>
          <w:szCs w:val="28"/>
        </w:rPr>
        <w:t>е</w:t>
      </w:r>
      <w:r w:rsidR="00151C60" w:rsidRPr="00A34257">
        <w:rPr>
          <w:rFonts w:ascii="Times New Roman" w:hAnsi="Times New Roman"/>
          <w:b/>
          <w:sz w:val="28"/>
          <w:szCs w:val="28"/>
        </w:rPr>
        <w:t xml:space="preserve"> трикотажа в Российской Федерации</w:t>
      </w:r>
      <w:r w:rsidRPr="00A34257">
        <w:rPr>
          <w:rFonts w:ascii="Times New Roman" w:hAnsi="Times New Roman"/>
          <w:b/>
          <w:sz w:val="28"/>
          <w:szCs w:val="28"/>
        </w:rPr>
        <w:t xml:space="preserve"> в </w:t>
      </w:r>
      <w:r w:rsidR="00151C60" w:rsidRPr="00A34257">
        <w:rPr>
          <w:rFonts w:ascii="Times New Roman" w:hAnsi="Times New Roman"/>
          <w:b/>
          <w:sz w:val="28"/>
          <w:szCs w:val="28"/>
        </w:rPr>
        <w:t>2007</w:t>
      </w:r>
      <w:r w:rsidRPr="00A34257">
        <w:rPr>
          <w:rFonts w:ascii="Times New Roman" w:hAnsi="Times New Roman"/>
          <w:b/>
          <w:sz w:val="28"/>
          <w:szCs w:val="28"/>
        </w:rPr>
        <w:t xml:space="preserve"> году</w:t>
      </w:r>
    </w:p>
    <w:p w:rsidR="00A34257" w:rsidRPr="00A34257" w:rsidRDefault="00A34257" w:rsidP="00A34257">
      <w:pPr>
        <w:spacing w:after="0" w:line="360" w:lineRule="auto"/>
        <w:ind w:firstLine="709"/>
        <w:jc w:val="center"/>
        <w:rPr>
          <w:rFonts w:ascii="Times New Roman" w:hAnsi="Times New Roman"/>
          <w:sz w:val="28"/>
          <w:szCs w:val="28"/>
        </w:rPr>
      </w:pP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Доля импорта на российском рынке одежды — более 95%. Вместе с тем российская швейная и трикотажная отрасли растут достаточно высокими темпами. При этом производителям удается не только весьма успешно развиваться в узких рыночных сегментах, но даже конкурировать с китайцами на поле дешевого ширпотреба.</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 данным экспертов, оборот розничного рынка швейных и трикотажных изделий вырос за последние семь лет примерно втрое и сегодня составляет порядка $30 млрд. в год. Однако, как отмечают эксперты, доля российских производителей на этом большом рынке невелика — лишь 3,5%. Основными поставщиками являются Китай (35% всего импорта), Турция (12%), Германия (8%) и Италия (6%). Заметна доля импорта из Киргизии — 5%. На Индию и Вьетнам приходится 2% и 1% соответственно (Рис. 1).</w:t>
      </w:r>
    </w:p>
    <w:p w:rsidR="00A34257" w:rsidRDefault="00A34257" w:rsidP="00A34257">
      <w:pPr>
        <w:spacing w:after="0" w:line="360" w:lineRule="auto"/>
        <w:ind w:firstLine="709"/>
        <w:jc w:val="both"/>
        <w:rPr>
          <w:rStyle w:val="a8"/>
          <w:rFonts w:ascii="Times New Roman" w:hAnsi="Times New Roman"/>
          <w:sz w:val="28"/>
          <w:szCs w:val="28"/>
        </w:rPr>
      </w:pPr>
    </w:p>
    <w:p w:rsidR="00A34257" w:rsidRDefault="00151C60" w:rsidP="00A34257">
      <w:pPr>
        <w:spacing w:after="0" w:line="360" w:lineRule="auto"/>
        <w:ind w:firstLine="709"/>
        <w:jc w:val="both"/>
        <w:rPr>
          <w:rStyle w:val="a8"/>
          <w:rFonts w:ascii="Times New Roman" w:hAnsi="Times New Roman"/>
          <w:sz w:val="28"/>
          <w:szCs w:val="28"/>
        </w:rPr>
      </w:pPr>
      <w:r w:rsidRPr="00A34257">
        <w:rPr>
          <w:rStyle w:val="a8"/>
          <w:rFonts w:ascii="Times New Roman" w:hAnsi="Times New Roman"/>
          <w:sz w:val="28"/>
          <w:szCs w:val="28"/>
        </w:rPr>
        <w:t>Рис. 1. Импорт одежды в Россию по странам, %</w:t>
      </w:r>
    </w:p>
    <w:p w:rsidR="00151C60" w:rsidRPr="00A34257" w:rsidRDefault="004A430D" w:rsidP="00A34257">
      <w:pPr>
        <w:spacing w:after="0" w:line="360" w:lineRule="auto"/>
        <w:ind w:firstLine="709"/>
        <w:jc w:val="both"/>
        <w:rPr>
          <w:rFonts w:ascii="Times New Roman" w:hAnsi="Times New Roman"/>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figure_clothes_import_ru" style="width:202.5pt;height:117.75pt;visibility:visible">
            <v:imagedata r:id="rId7" o:title=""/>
          </v:shape>
        </w:pict>
      </w:r>
    </w:p>
    <w:p w:rsidR="00A34257" w:rsidRDefault="00A34257" w:rsidP="00A34257">
      <w:pPr>
        <w:spacing w:after="0" w:line="360" w:lineRule="auto"/>
        <w:ind w:firstLine="709"/>
        <w:jc w:val="both"/>
        <w:rPr>
          <w:rFonts w:ascii="Times New Roman" w:hAnsi="Times New Roman"/>
          <w:sz w:val="28"/>
          <w:szCs w:val="28"/>
        </w:rPr>
      </w:pP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Казалось бы, под напором импорта российский производитель должен был уменьшать объемы производства. Однако в 2006 г. текстильное и швейное производство показало серьезный рост — на 7,3%. В 2007 г. движение вверх продолжилось: увеличение составило 12%.</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В 2007 г. по сравнению с 2006 г. в России на 5% меньше выпущено трикотажных изделий и бельевого трикотажа, хотя импорт на аналогичные изделия увеличился более чем в два раза. Об экспорте одежды можно судить по данным Южного таможенного управления Федеральной таможенной службы России (Рис. 2).</w:t>
      </w:r>
    </w:p>
    <w:p w:rsidR="00151C60" w:rsidRPr="00A34257" w:rsidRDefault="00151C60" w:rsidP="00A34257">
      <w:pPr>
        <w:spacing w:after="0" w:line="360" w:lineRule="auto"/>
        <w:ind w:firstLine="709"/>
        <w:jc w:val="both"/>
        <w:rPr>
          <w:rStyle w:val="a8"/>
          <w:rFonts w:ascii="Times New Roman" w:hAnsi="Times New Roman"/>
          <w:sz w:val="28"/>
          <w:szCs w:val="28"/>
        </w:rPr>
      </w:pPr>
    </w:p>
    <w:p w:rsidR="00151C60" w:rsidRPr="00A34257" w:rsidRDefault="00151C60" w:rsidP="00A34257">
      <w:pPr>
        <w:spacing w:after="0" w:line="360" w:lineRule="auto"/>
        <w:ind w:firstLine="709"/>
        <w:jc w:val="both"/>
        <w:rPr>
          <w:rStyle w:val="a8"/>
          <w:rFonts w:ascii="Times New Roman" w:hAnsi="Times New Roman"/>
          <w:sz w:val="28"/>
          <w:szCs w:val="28"/>
        </w:rPr>
      </w:pPr>
      <w:r w:rsidRPr="00A34257">
        <w:rPr>
          <w:rStyle w:val="a8"/>
          <w:rFonts w:ascii="Times New Roman" w:hAnsi="Times New Roman"/>
          <w:sz w:val="28"/>
          <w:szCs w:val="28"/>
        </w:rPr>
        <w:t>Рис. 2. Основная номенклатура экспорта ЮФО в 2007 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44"/>
        <w:gridCol w:w="700"/>
        <w:gridCol w:w="700"/>
        <w:gridCol w:w="989"/>
        <w:gridCol w:w="1405"/>
        <w:gridCol w:w="616"/>
        <w:gridCol w:w="616"/>
      </w:tblGrid>
      <w:tr w:rsidR="00151C60" w:rsidRPr="00D71782" w:rsidTr="00D71782">
        <w:tc>
          <w:tcPr>
            <w:tcW w:w="0" w:type="auto"/>
            <w:vMerge w:val="restart"/>
            <w:shd w:val="clear" w:color="auto" w:fill="auto"/>
          </w:tcPr>
          <w:p w:rsidR="00151C60" w:rsidRPr="00D71782" w:rsidRDefault="00151C60" w:rsidP="00D71782">
            <w:pPr>
              <w:spacing w:after="0" w:line="360" w:lineRule="auto"/>
              <w:jc w:val="both"/>
              <w:rPr>
                <w:rFonts w:ascii="Times New Roman" w:hAnsi="Times New Roman"/>
                <w:sz w:val="20"/>
                <w:szCs w:val="20"/>
              </w:rPr>
            </w:pPr>
          </w:p>
        </w:tc>
        <w:tc>
          <w:tcPr>
            <w:tcW w:w="0" w:type="auto"/>
            <w:gridSpan w:val="2"/>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Cтоим (тыс.$)</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В % к итогу</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Темп роста по стоим.</w:t>
            </w:r>
          </w:p>
        </w:tc>
        <w:tc>
          <w:tcPr>
            <w:tcW w:w="0" w:type="auto"/>
            <w:gridSpan w:val="2"/>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Вес (т)</w:t>
            </w:r>
          </w:p>
        </w:tc>
      </w:tr>
      <w:tr w:rsidR="00151C60" w:rsidRPr="00D71782" w:rsidTr="00D71782">
        <w:tc>
          <w:tcPr>
            <w:tcW w:w="0" w:type="auto"/>
            <w:vMerge/>
            <w:shd w:val="clear" w:color="auto" w:fill="auto"/>
          </w:tcPr>
          <w:p w:rsidR="00151C60" w:rsidRPr="00D71782" w:rsidRDefault="00151C60" w:rsidP="00D71782">
            <w:pPr>
              <w:spacing w:after="0" w:line="360" w:lineRule="auto"/>
              <w:jc w:val="both"/>
              <w:rPr>
                <w:rFonts w:ascii="Times New Roman" w:hAnsi="Times New Roman"/>
                <w:sz w:val="20"/>
                <w:szCs w:val="20"/>
              </w:rPr>
            </w:pP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2006</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2007</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2007</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2007</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2006</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Style w:val="a8"/>
                <w:rFonts w:ascii="Times New Roman" w:hAnsi="Times New Roman"/>
                <w:sz w:val="20"/>
                <w:szCs w:val="20"/>
              </w:rPr>
              <w:t>2007</w:t>
            </w:r>
          </w:p>
        </w:tc>
      </w:tr>
      <w:tr w:rsidR="00151C60" w:rsidRPr="00D71782" w:rsidTr="00D71782">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Fonts w:ascii="Times New Roman" w:hAnsi="Times New Roman"/>
                <w:sz w:val="20"/>
                <w:szCs w:val="20"/>
              </w:rPr>
              <w:t>Предметы одежды и принадлежности к одежде трикотажные машинного или ручного вязания</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Fonts w:ascii="Times New Roman" w:hAnsi="Times New Roman"/>
                <w:sz w:val="20"/>
                <w:szCs w:val="20"/>
              </w:rPr>
              <w:t>423,7</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Fonts w:ascii="Times New Roman" w:hAnsi="Times New Roman"/>
                <w:sz w:val="20"/>
                <w:szCs w:val="20"/>
              </w:rPr>
              <w:t>767,7</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Fonts w:ascii="Times New Roman" w:hAnsi="Times New Roman"/>
                <w:sz w:val="20"/>
                <w:szCs w:val="20"/>
              </w:rPr>
              <w:t>0,01%</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Fonts w:ascii="Times New Roman" w:hAnsi="Times New Roman"/>
                <w:sz w:val="20"/>
                <w:szCs w:val="20"/>
              </w:rPr>
              <w:t>181,2%</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Fonts w:ascii="Times New Roman" w:hAnsi="Times New Roman"/>
                <w:sz w:val="20"/>
                <w:szCs w:val="20"/>
              </w:rPr>
              <w:t>34,5</w:t>
            </w:r>
          </w:p>
        </w:tc>
        <w:tc>
          <w:tcPr>
            <w:tcW w:w="0" w:type="auto"/>
            <w:shd w:val="clear" w:color="auto" w:fill="auto"/>
          </w:tcPr>
          <w:p w:rsidR="00151C60" w:rsidRPr="00D71782" w:rsidRDefault="00151C60" w:rsidP="00D71782">
            <w:pPr>
              <w:spacing w:after="0" w:line="360" w:lineRule="auto"/>
              <w:jc w:val="both"/>
              <w:rPr>
                <w:rFonts w:ascii="Times New Roman" w:hAnsi="Times New Roman"/>
                <w:sz w:val="20"/>
                <w:szCs w:val="20"/>
              </w:rPr>
            </w:pPr>
            <w:r w:rsidRPr="00D71782">
              <w:rPr>
                <w:rFonts w:ascii="Times New Roman" w:hAnsi="Times New Roman"/>
                <w:sz w:val="20"/>
                <w:szCs w:val="20"/>
              </w:rPr>
              <w:t>52,4</w:t>
            </w:r>
          </w:p>
        </w:tc>
      </w:tr>
    </w:tbl>
    <w:p w:rsidR="00A34257" w:rsidRDefault="00A34257" w:rsidP="00A34257">
      <w:pPr>
        <w:spacing w:after="0" w:line="360" w:lineRule="auto"/>
        <w:ind w:firstLine="709"/>
        <w:jc w:val="both"/>
        <w:rPr>
          <w:rFonts w:ascii="Times New Roman" w:hAnsi="Times New Roman"/>
          <w:sz w:val="28"/>
          <w:szCs w:val="28"/>
        </w:rPr>
      </w:pP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Тем не менее, несмотря на то, что российские производители одежды занимают небольшую долю рынка - около 20%, они агрессивно расширяют сферу своего присутствия. Темпы роста новых одежных сетей, принадлежащих российским компаниям, даже превышают темпы роста по рынку. Результатом их деятельности стал рост узнаваемости российских брэндов одежды, их признание как качественного товара. По оценкам ряда экспертов, будущее российского рынка одежды именно за российскими предприятиями, способными создать узнаваемый брэнд.</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 рынке одежды все более популярной становится трикотажная одежда. Сегодня рынок трикотажных изделий стал гораздо разнообразнее. Повышенным спросом пользуется повседневная одежда для молодежи. Причины понятны: трикотажное полотно изготавливается в основном из хлопка, допускается небольшое содержание синтетики. Для верхней одежды идут практичные смесовые материалы. Такие вещи очень ноские и неприхотливы в использовании.</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Условно трикотажные предприятия можно разделить на две группы – «швейники», изготавливающие одежду из трикотажного полотна и купонов, и «чулочно-носочники», то есть те, которые вяжут чулки, носки и колготки из трикотажной пряжи. Трикотажный бум продолжается, идет возврат к хлопку, мягким трикотажным полотнам, поэтому спрос на выпускаемые изделия ровный по всем ассортиментным группам.</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Ассортимент трикотажных изделий, выпускаемых российскими предприятиями, широк: от предметов первой необходимости (бельевого трикотажа), до верхней одежды, включая детские товары. Сегодня актуальны футболки, топы, тонкие водолазки и свитера, пуловеры, джемперы, платья, брючные набивочные комплекты, жилеты, майки. Спрос на трикотажные изделия стабилен, правда, подвержен сезонным колебаниям как по ассортименту, так и по сырью. Качество, дизайн и сырьевой состав российского трикотажа постоянно повышается.</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Раньше потребность населения в модной одежде, в том числе из трикотажа, как правило, удовлетворялась за счет импорта, а российская промышленность в основном контролировала производство продукции для детей, людей пожилого возраста, социально незащищенных групп, государственные нужды, то есть недорогой и, как считалось, непритязательной одежды.</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 началом экономических реформ положение отраслей резко ухудшилось. Возможность после экономического кризиса занять нишу, освобожденную импортерами, была использована не в полной мере. Тем не менее, емкость российского рынка трикотажных изделий увеличилась по сравнению с кризисным годом в 2,5 раза, судя по официальным данным, благодаря росту производства и импорта.</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Даже по расчетным данным, на которых базируются нормы, ежегодный объем потребления бельевого и верхнего трикотажа должен составлять около 630 млн. шт. Среди крупнейших российских трикотажных предприятий по объемам производства лидируют ЗАО «Чебоксарский трикотаж», ОАО «Шарм», ЗАО «Тривел». Рост объемов реализации этих предприятий обусловлен тем, что их руководство переориентировало производственные программы на конкурентоспособную продукцию, имеющую платежеспособный спрос на внутреннем рынке.</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Основная доля производства приходится на бельевой трикотаж, что объясняется стабильным платежеспособным спросом населения. В настоящее время центр производства из Центрального региона, где раньше только в одной Москве выпускалось до 25% всех трикотажных изделий, переместился в Поволжский, Дальневосточный, Северо-Западный, Южный, Уральский и Сибирский федеральные округа.</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Изменение спроса платежеспособной части населения в сторону более качественной и модной продукции меняет ассортиментную политику. Незащищенность российских фирм на мировом рынке одежды, отсутствие опыта ведения международного бизнеса влекут за собой поставку импортных изделий невысокого качества, часть из которых производится специально для России. Большинство российских компаний, ориентированных на массовый спрос, стремятся к получению прибыли от максимального снижения контрактных цен не благодаря снижению издержек производства и обращения, но за счет снижения качества сырья и технологий.</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 данным исследований, 65% москвичек предпочитают трикотажную одежду текстильной. Доля верхних изделий в общем объеме трикотажного производства составляет около 40%. Чем ниже порог (входной барьер) на рынок, тем жестче на нем конкуренция. Производство так называемых изделий верхнего трикотажа - не самый затратный бизнес. В силу этого он обладает особой притягательностью для дилетантов и любителей «быстрых» денег. Продвижение без затрат на развитие марки сводится к малобюджетным и чаще всего неэффективным рекламным акциям. Зато профессиональное продвижение марки окупается сторицей.</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 каналам реализации в крупных городах складывается весьма благоприятная ситуация для фирменной торговли в среднем ценовом сегменте. Количество потребителей, предпочитающих делать покупки на вещевых рынках, постоянно снижается. Не случайно, например, SELA, открывающая новые магазины во всех городах России, воспринимается жителями как уникальный брэнд. При этом трикотажные изделия других марок, начавших раскручиваться на несколько лет позднее, покупатели не идентифицируют как особую. Маркетинговые исследования свидетельствуют о том, что российский покупатель нерешителен, достаточно вяло реагирует на рекламу, зато больше доверяет надежности распространенных брэндов.</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 российском рынке одежды начинают проявляться тенденции, характерные для развитых западных рынков. В первую очередь, это ускорение производственного цикла и увеличение объемов производства с одновременным снижением издержек. В связи с этим уменьшается доля практичных вещей «на каждый день». Если несколько лет назад вещи такого типа составляли до 90% коллекций, то сейчас – не более 15%. Поскольку не вся продукция реализуется в срок, увеличивается число стоковых центров. По данным компаний, от коллекций остается не менее 15% всего завезенного товара, который затем перенаправляется в стоковый магазин.</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 мнению экспертов, объем российского рынка одежды в 2007 г. достиг $40 млрд. (в 2006 г. - 31,3 млрд. долл.). Из них около 30% приходится на нижний и более 55 % - на средний ценовой сегмент.</w:t>
      </w:r>
    </w:p>
    <w:p w:rsidR="00151C60"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Ежегодно рынок одежды увеличивается на 15-25%. При этом темпы роста среднеценового сегмента превышают среднерыночные. По данным экспертов, объем данного сегмента увеличивается на 25-30% ежегодно. Это связано, прежде всего, с постоянным ростом уровня жизни населения, а также с постепенным уменьшением объема продаж на вещевых ярмарках. Потребитель все чаще предпочитает совершать покупки в магазинах. Кроме того, росту объема магазинной торговли способствует открытие все новых и новых торговых центров: стоимость обустройства торговых площадей в них существенно ниже, чем при открытии магазина в отдельно стоящем здании.</w:t>
      </w:r>
    </w:p>
    <w:p w:rsidR="00CF5DC8" w:rsidRPr="00A34257" w:rsidRDefault="00151C60"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 оценке экспертов, доля отечественных производителей в общем объеме одежного рынка России составляет по разным данным от 3,4 до 3,7%. В настоящее время российский рынок одежды практически не консолидирован. Согласно имеющимся данным, оборот ведущих ритейлеров не превышает $200 млн., а средний оборот компаний, входящих в десятку крупнейших, составляет примерно $90-93 млн. Поскольку отечественный рынок одежды ненасыщен и в настоящее время малорискован, это привлекает инвесторов не только из данной отрасли, но и из принципиально других сфер бизнеса. </w:t>
      </w:r>
    </w:p>
    <w:p w:rsidR="00A34257" w:rsidRDefault="00A34257" w:rsidP="00A34257">
      <w:pPr>
        <w:spacing w:after="0" w:line="360" w:lineRule="auto"/>
        <w:ind w:firstLine="709"/>
        <w:jc w:val="both"/>
        <w:rPr>
          <w:rFonts w:ascii="Times New Roman" w:hAnsi="Times New Roman"/>
          <w:b/>
          <w:sz w:val="28"/>
          <w:szCs w:val="28"/>
        </w:rPr>
      </w:pPr>
    </w:p>
    <w:p w:rsidR="00CF5DC8" w:rsidRDefault="00A34257" w:rsidP="00A34257">
      <w:pPr>
        <w:spacing w:after="0" w:line="360" w:lineRule="auto"/>
        <w:ind w:firstLine="709"/>
        <w:jc w:val="center"/>
        <w:rPr>
          <w:rFonts w:ascii="Times New Roman" w:hAnsi="Times New Roman"/>
          <w:sz w:val="28"/>
          <w:szCs w:val="28"/>
        </w:rPr>
      </w:pPr>
      <w:r>
        <w:rPr>
          <w:rFonts w:ascii="Times New Roman" w:hAnsi="Times New Roman"/>
          <w:b/>
          <w:sz w:val="28"/>
          <w:szCs w:val="28"/>
        </w:rPr>
        <w:t xml:space="preserve">4.2 </w:t>
      </w:r>
      <w:r w:rsidR="00CF5DC8" w:rsidRPr="00A34257">
        <w:rPr>
          <w:rFonts w:ascii="Times New Roman" w:hAnsi="Times New Roman"/>
          <w:b/>
          <w:sz w:val="28"/>
          <w:szCs w:val="28"/>
        </w:rPr>
        <w:t>Методы определени</w:t>
      </w:r>
      <w:r>
        <w:rPr>
          <w:rFonts w:ascii="Times New Roman" w:hAnsi="Times New Roman"/>
          <w:b/>
          <w:sz w:val="28"/>
          <w:szCs w:val="28"/>
        </w:rPr>
        <w:t>я</w:t>
      </w:r>
      <w:r w:rsidR="00CF5DC8" w:rsidRPr="00A34257">
        <w:rPr>
          <w:rFonts w:ascii="Times New Roman" w:hAnsi="Times New Roman"/>
          <w:b/>
          <w:sz w:val="28"/>
          <w:szCs w:val="28"/>
        </w:rPr>
        <w:t xml:space="preserve"> показателей качества</w:t>
      </w:r>
    </w:p>
    <w:p w:rsidR="00A34257" w:rsidRPr="00A34257" w:rsidRDefault="00A34257" w:rsidP="00A34257">
      <w:pPr>
        <w:spacing w:after="0" w:line="360" w:lineRule="auto"/>
        <w:ind w:firstLine="709"/>
        <w:jc w:val="both"/>
        <w:rPr>
          <w:rFonts w:ascii="Times New Roman" w:hAnsi="Times New Roman"/>
          <w:sz w:val="28"/>
          <w:szCs w:val="28"/>
        </w:rPr>
      </w:pP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Показатели качества – количественное и качественное выражение</w:t>
      </w:r>
      <w:r w:rsidR="00A34257">
        <w:rPr>
          <w:rFonts w:ascii="Times New Roman" w:hAnsi="Times New Roman"/>
          <w:sz w:val="28"/>
          <w:szCs w:val="28"/>
        </w:rPr>
        <w:t xml:space="preserve"> </w:t>
      </w:r>
      <w:r w:rsidRPr="00A34257">
        <w:rPr>
          <w:rFonts w:ascii="Times New Roman" w:hAnsi="Times New Roman"/>
          <w:sz w:val="28"/>
          <w:szCs w:val="28"/>
        </w:rPr>
        <w:t>свойств</w:t>
      </w:r>
      <w:r w:rsidR="00A34257">
        <w:rPr>
          <w:rFonts w:ascii="Times New Roman" w:hAnsi="Times New Roman"/>
          <w:sz w:val="28"/>
          <w:szCs w:val="28"/>
        </w:rPr>
        <w:t xml:space="preserve"> </w:t>
      </w:r>
      <w:r w:rsidRPr="00A34257">
        <w:rPr>
          <w:rFonts w:ascii="Times New Roman" w:hAnsi="Times New Roman"/>
          <w:sz w:val="28"/>
          <w:szCs w:val="28"/>
        </w:rPr>
        <w:t>продукции (или товара). Каждый показатель имеет наименование и значение.</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Наименование показателя служит качественной характеристикой товара.</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является</w:t>
      </w:r>
      <w:r w:rsidR="00A34257">
        <w:rPr>
          <w:rFonts w:ascii="Times New Roman" w:hAnsi="Times New Roman"/>
          <w:sz w:val="28"/>
          <w:szCs w:val="28"/>
        </w:rPr>
        <w:t xml:space="preserve"> </w:t>
      </w:r>
      <w:r w:rsidRPr="00A34257">
        <w:rPr>
          <w:rFonts w:ascii="Times New Roman" w:hAnsi="Times New Roman"/>
          <w:sz w:val="28"/>
          <w:szCs w:val="28"/>
        </w:rPr>
        <w:t>результатом</w:t>
      </w:r>
      <w:r w:rsidR="00A34257">
        <w:rPr>
          <w:rFonts w:ascii="Times New Roman" w:hAnsi="Times New Roman"/>
          <w:sz w:val="28"/>
          <w:szCs w:val="28"/>
        </w:rPr>
        <w:t xml:space="preserve"> </w:t>
      </w:r>
      <w:r w:rsidRPr="00A34257">
        <w:rPr>
          <w:rFonts w:ascii="Times New Roman" w:hAnsi="Times New Roman"/>
          <w:sz w:val="28"/>
          <w:szCs w:val="28"/>
        </w:rPr>
        <w:t>количественного</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качественного</w:t>
      </w:r>
      <w:r w:rsidR="00A34257">
        <w:rPr>
          <w:rFonts w:ascii="Times New Roman" w:hAnsi="Times New Roman"/>
          <w:sz w:val="28"/>
          <w:szCs w:val="28"/>
        </w:rPr>
        <w:t xml:space="preserve"> </w:t>
      </w:r>
      <w:r w:rsidRPr="00A34257">
        <w:rPr>
          <w:rFonts w:ascii="Times New Roman" w:hAnsi="Times New Roman"/>
          <w:sz w:val="28"/>
          <w:szCs w:val="28"/>
        </w:rPr>
        <w:t>измерения</w:t>
      </w:r>
      <w:r w:rsidR="00A34257">
        <w:rPr>
          <w:rFonts w:ascii="Times New Roman" w:hAnsi="Times New Roman"/>
          <w:sz w:val="28"/>
          <w:szCs w:val="28"/>
        </w:rPr>
        <w:t xml:space="preserve"> </w:t>
      </w:r>
      <w:r w:rsidRPr="00A34257">
        <w:rPr>
          <w:rFonts w:ascii="Times New Roman" w:hAnsi="Times New Roman"/>
          <w:sz w:val="28"/>
          <w:szCs w:val="28"/>
        </w:rPr>
        <w:t>(размера</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размерности).</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применяется для установления соответствия</w:t>
      </w:r>
      <w:r w:rsidR="00A34257">
        <w:rPr>
          <w:rFonts w:ascii="Times New Roman" w:hAnsi="Times New Roman"/>
          <w:sz w:val="28"/>
          <w:szCs w:val="28"/>
        </w:rPr>
        <w:t xml:space="preserve"> </w:t>
      </w:r>
      <w:r w:rsidRPr="00A34257">
        <w:rPr>
          <w:rFonts w:ascii="Times New Roman" w:hAnsi="Times New Roman"/>
          <w:sz w:val="28"/>
          <w:szCs w:val="28"/>
        </w:rPr>
        <w:t>или</w:t>
      </w:r>
      <w:r w:rsidR="00A34257">
        <w:rPr>
          <w:rFonts w:ascii="Times New Roman" w:hAnsi="Times New Roman"/>
          <w:sz w:val="28"/>
          <w:szCs w:val="28"/>
        </w:rPr>
        <w:t xml:space="preserve"> </w:t>
      </w:r>
      <w:r w:rsidRPr="00A34257">
        <w:rPr>
          <w:rFonts w:ascii="Times New Roman" w:hAnsi="Times New Roman"/>
          <w:sz w:val="28"/>
          <w:szCs w:val="28"/>
        </w:rPr>
        <w:t>несоответствия</w:t>
      </w:r>
      <w:r w:rsidR="00A34257">
        <w:rPr>
          <w:rFonts w:ascii="Times New Roman" w:hAnsi="Times New Roman"/>
          <w:sz w:val="28"/>
          <w:szCs w:val="28"/>
        </w:rPr>
        <w:t xml:space="preserve"> </w:t>
      </w:r>
      <w:r w:rsidRPr="00A34257">
        <w:rPr>
          <w:rFonts w:ascii="Times New Roman" w:hAnsi="Times New Roman"/>
          <w:sz w:val="28"/>
          <w:szCs w:val="28"/>
        </w:rPr>
        <w:t>определенным</w:t>
      </w:r>
      <w:r w:rsidR="00A34257">
        <w:rPr>
          <w:rFonts w:ascii="Times New Roman" w:hAnsi="Times New Roman"/>
          <w:sz w:val="28"/>
          <w:szCs w:val="28"/>
        </w:rPr>
        <w:t xml:space="preserve"> </w:t>
      </w:r>
      <w:r w:rsidRPr="00A34257">
        <w:rPr>
          <w:rFonts w:ascii="Times New Roman" w:hAnsi="Times New Roman"/>
          <w:sz w:val="28"/>
          <w:szCs w:val="28"/>
        </w:rPr>
        <w:t>требованиям или для констатации результатов измерений.</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Показатели качества по наименованию делятся на группы в зависимости</w:t>
      </w:r>
      <w:r w:rsidR="00A34257">
        <w:rPr>
          <w:rFonts w:ascii="Times New Roman" w:hAnsi="Times New Roman"/>
          <w:sz w:val="28"/>
          <w:szCs w:val="28"/>
        </w:rPr>
        <w:t xml:space="preserve"> </w:t>
      </w:r>
      <w:r w:rsidRPr="00A34257">
        <w:rPr>
          <w:rFonts w:ascii="Times New Roman" w:hAnsi="Times New Roman"/>
          <w:sz w:val="28"/>
          <w:szCs w:val="28"/>
        </w:rPr>
        <w:t>от характеризуемых свойств (единичные и комплексные) или от назначения</w:t>
      </w:r>
      <w:r w:rsidR="00A34257">
        <w:rPr>
          <w:rFonts w:ascii="Times New Roman" w:hAnsi="Times New Roman"/>
          <w:sz w:val="28"/>
          <w:szCs w:val="28"/>
        </w:rPr>
        <w:t xml:space="preserve"> </w:t>
      </w:r>
      <w:r w:rsidRPr="00A34257">
        <w:rPr>
          <w:rFonts w:ascii="Times New Roman" w:hAnsi="Times New Roman"/>
          <w:sz w:val="28"/>
          <w:szCs w:val="28"/>
        </w:rPr>
        <w:t>(базовые и определяющие).</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Единичные показатели – предназначенные для выражения простых</w:t>
      </w:r>
      <w:r w:rsidR="00A34257">
        <w:rPr>
          <w:rFonts w:ascii="Times New Roman" w:hAnsi="Times New Roman"/>
          <w:sz w:val="28"/>
          <w:szCs w:val="28"/>
        </w:rPr>
        <w:t xml:space="preserve"> </w:t>
      </w:r>
      <w:r w:rsidRPr="00A34257">
        <w:rPr>
          <w:rFonts w:ascii="Times New Roman" w:hAnsi="Times New Roman"/>
          <w:sz w:val="28"/>
          <w:szCs w:val="28"/>
        </w:rPr>
        <w:t>свойств</w:t>
      </w:r>
      <w:r w:rsidR="00A34257">
        <w:rPr>
          <w:rFonts w:ascii="Times New Roman" w:hAnsi="Times New Roman"/>
          <w:sz w:val="28"/>
          <w:szCs w:val="28"/>
        </w:rPr>
        <w:t xml:space="preserve"> </w:t>
      </w:r>
      <w:r w:rsidRPr="00A34257">
        <w:rPr>
          <w:rFonts w:ascii="Times New Roman" w:hAnsi="Times New Roman"/>
          <w:sz w:val="28"/>
          <w:szCs w:val="28"/>
        </w:rPr>
        <w:t>товаров.</w:t>
      </w:r>
      <w:r w:rsidR="00A34257">
        <w:rPr>
          <w:rFonts w:ascii="Times New Roman" w:hAnsi="Times New Roman"/>
          <w:sz w:val="28"/>
          <w:szCs w:val="28"/>
        </w:rPr>
        <w:t xml:space="preserve"> </w:t>
      </w:r>
      <w:r w:rsidRPr="00A34257">
        <w:rPr>
          <w:rFonts w:ascii="Times New Roman" w:hAnsi="Times New Roman"/>
          <w:sz w:val="28"/>
          <w:szCs w:val="28"/>
        </w:rPr>
        <w:t>Например,</w:t>
      </w:r>
      <w:r w:rsidR="00A34257">
        <w:rPr>
          <w:rFonts w:ascii="Times New Roman" w:hAnsi="Times New Roman"/>
          <w:sz w:val="28"/>
          <w:szCs w:val="28"/>
        </w:rPr>
        <w:t xml:space="preserve"> </w:t>
      </w:r>
      <w:r w:rsidRPr="00A34257">
        <w:rPr>
          <w:rFonts w:ascii="Times New Roman" w:hAnsi="Times New Roman"/>
          <w:sz w:val="28"/>
          <w:szCs w:val="28"/>
        </w:rPr>
        <w:t>к</w:t>
      </w:r>
      <w:r w:rsidR="00A34257">
        <w:rPr>
          <w:rFonts w:ascii="Times New Roman" w:hAnsi="Times New Roman"/>
          <w:sz w:val="28"/>
          <w:szCs w:val="28"/>
        </w:rPr>
        <w:t xml:space="preserve"> </w:t>
      </w:r>
      <w:r w:rsidRPr="00A34257">
        <w:rPr>
          <w:rFonts w:ascii="Times New Roman" w:hAnsi="Times New Roman"/>
          <w:sz w:val="28"/>
          <w:szCs w:val="28"/>
        </w:rPr>
        <w:t>единичным</w:t>
      </w:r>
      <w:r w:rsidR="00A34257">
        <w:rPr>
          <w:rFonts w:ascii="Times New Roman" w:hAnsi="Times New Roman"/>
          <w:sz w:val="28"/>
          <w:szCs w:val="28"/>
        </w:rPr>
        <w:t xml:space="preserve"> </w:t>
      </w:r>
      <w:r w:rsidRPr="00A34257">
        <w:rPr>
          <w:rFonts w:ascii="Times New Roman" w:hAnsi="Times New Roman"/>
          <w:sz w:val="28"/>
          <w:szCs w:val="28"/>
        </w:rPr>
        <w:t>показателям</w:t>
      </w:r>
      <w:r w:rsidR="00A34257">
        <w:rPr>
          <w:rFonts w:ascii="Times New Roman" w:hAnsi="Times New Roman"/>
          <w:sz w:val="28"/>
          <w:szCs w:val="28"/>
        </w:rPr>
        <w:t xml:space="preserve"> </w:t>
      </w:r>
      <w:r w:rsidRPr="00A34257">
        <w:rPr>
          <w:rFonts w:ascii="Times New Roman" w:hAnsi="Times New Roman"/>
          <w:sz w:val="28"/>
          <w:szCs w:val="28"/>
        </w:rPr>
        <w:t>относятся</w:t>
      </w:r>
      <w:r w:rsidR="00A34257">
        <w:rPr>
          <w:rFonts w:ascii="Times New Roman" w:hAnsi="Times New Roman"/>
          <w:sz w:val="28"/>
          <w:szCs w:val="28"/>
        </w:rPr>
        <w:t xml:space="preserve"> </w:t>
      </w:r>
      <w:r w:rsidRPr="00A34257">
        <w:rPr>
          <w:rFonts w:ascii="Times New Roman" w:hAnsi="Times New Roman"/>
          <w:sz w:val="28"/>
          <w:szCs w:val="28"/>
        </w:rPr>
        <w:t>цвет,</w:t>
      </w:r>
      <w:r w:rsidR="00A34257">
        <w:rPr>
          <w:rFonts w:ascii="Times New Roman" w:hAnsi="Times New Roman"/>
          <w:sz w:val="28"/>
          <w:szCs w:val="28"/>
        </w:rPr>
        <w:t xml:space="preserve"> </w:t>
      </w:r>
      <w:r w:rsidRPr="00A34257">
        <w:rPr>
          <w:rFonts w:ascii="Times New Roman" w:hAnsi="Times New Roman"/>
          <w:sz w:val="28"/>
          <w:szCs w:val="28"/>
        </w:rPr>
        <w:t>форма,</w:t>
      </w:r>
      <w:r w:rsidR="00A34257">
        <w:rPr>
          <w:rFonts w:ascii="Times New Roman" w:hAnsi="Times New Roman"/>
          <w:sz w:val="28"/>
          <w:szCs w:val="28"/>
        </w:rPr>
        <w:t xml:space="preserve"> </w:t>
      </w:r>
      <w:r w:rsidRPr="00A34257">
        <w:rPr>
          <w:rFonts w:ascii="Times New Roman" w:hAnsi="Times New Roman"/>
          <w:sz w:val="28"/>
          <w:szCs w:val="28"/>
        </w:rPr>
        <w:t>целостность, кислотность.</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Комплексные показатели –</w:t>
      </w:r>
      <w:r w:rsidR="00A34257">
        <w:rPr>
          <w:rFonts w:ascii="Times New Roman" w:hAnsi="Times New Roman"/>
          <w:sz w:val="28"/>
          <w:szCs w:val="28"/>
        </w:rPr>
        <w:t xml:space="preserve"> </w:t>
      </w:r>
      <w:r w:rsidRPr="00A34257">
        <w:rPr>
          <w:rFonts w:ascii="Times New Roman" w:hAnsi="Times New Roman"/>
          <w:sz w:val="28"/>
          <w:szCs w:val="28"/>
        </w:rPr>
        <w:t>показатели,</w:t>
      </w:r>
      <w:r w:rsidR="00A34257">
        <w:rPr>
          <w:rFonts w:ascii="Times New Roman" w:hAnsi="Times New Roman"/>
          <w:sz w:val="28"/>
          <w:szCs w:val="28"/>
        </w:rPr>
        <w:t xml:space="preserve"> </w:t>
      </w:r>
      <w:r w:rsidRPr="00A34257">
        <w:rPr>
          <w:rFonts w:ascii="Times New Roman" w:hAnsi="Times New Roman"/>
          <w:sz w:val="28"/>
          <w:szCs w:val="28"/>
        </w:rPr>
        <w:t>предназначенные</w:t>
      </w:r>
      <w:r w:rsidR="00A34257">
        <w:rPr>
          <w:rFonts w:ascii="Times New Roman" w:hAnsi="Times New Roman"/>
          <w:sz w:val="28"/>
          <w:szCs w:val="28"/>
        </w:rPr>
        <w:t xml:space="preserve"> </w:t>
      </w:r>
      <w:r w:rsidRPr="00A34257">
        <w:rPr>
          <w:rFonts w:ascii="Times New Roman" w:hAnsi="Times New Roman"/>
          <w:sz w:val="28"/>
          <w:szCs w:val="28"/>
        </w:rPr>
        <w:t>для</w:t>
      </w:r>
      <w:r w:rsidR="00A34257">
        <w:rPr>
          <w:rFonts w:ascii="Times New Roman" w:hAnsi="Times New Roman"/>
          <w:sz w:val="28"/>
          <w:szCs w:val="28"/>
        </w:rPr>
        <w:t xml:space="preserve"> </w:t>
      </w:r>
      <w:r w:rsidRPr="00A34257">
        <w:rPr>
          <w:rFonts w:ascii="Times New Roman" w:hAnsi="Times New Roman"/>
          <w:sz w:val="28"/>
          <w:szCs w:val="28"/>
        </w:rPr>
        <w:t>выражения</w:t>
      </w:r>
      <w:r w:rsidR="00A34257">
        <w:rPr>
          <w:rFonts w:ascii="Times New Roman" w:hAnsi="Times New Roman"/>
          <w:sz w:val="28"/>
          <w:szCs w:val="28"/>
        </w:rPr>
        <w:t xml:space="preserve"> </w:t>
      </w:r>
      <w:r w:rsidRPr="00A34257">
        <w:rPr>
          <w:rFonts w:ascii="Times New Roman" w:hAnsi="Times New Roman"/>
          <w:sz w:val="28"/>
          <w:szCs w:val="28"/>
        </w:rPr>
        <w:t>сложных</w:t>
      </w:r>
      <w:r w:rsidR="00A34257">
        <w:rPr>
          <w:rFonts w:ascii="Times New Roman" w:hAnsi="Times New Roman"/>
          <w:sz w:val="28"/>
          <w:szCs w:val="28"/>
        </w:rPr>
        <w:t xml:space="preserve"> </w:t>
      </w:r>
      <w:r w:rsidRPr="00A34257">
        <w:rPr>
          <w:rFonts w:ascii="Times New Roman" w:hAnsi="Times New Roman"/>
          <w:sz w:val="28"/>
          <w:szCs w:val="28"/>
        </w:rPr>
        <w:t>свойств</w:t>
      </w:r>
      <w:r w:rsidR="00A34257">
        <w:rPr>
          <w:rFonts w:ascii="Times New Roman" w:hAnsi="Times New Roman"/>
          <w:sz w:val="28"/>
          <w:szCs w:val="28"/>
        </w:rPr>
        <w:t xml:space="preserve"> </w:t>
      </w:r>
      <w:r w:rsidRPr="00A34257">
        <w:rPr>
          <w:rFonts w:ascii="Times New Roman" w:hAnsi="Times New Roman"/>
          <w:sz w:val="28"/>
          <w:szCs w:val="28"/>
        </w:rPr>
        <w:t>товаров.</w:t>
      </w:r>
      <w:r w:rsidR="00A34257">
        <w:rPr>
          <w:rFonts w:ascii="Times New Roman" w:hAnsi="Times New Roman"/>
          <w:sz w:val="28"/>
          <w:szCs w:val="28"/>
        </w:rPr>
        <w:t xml:space="preserve"> </w:t>
      </w:r>
      <w:r w:rsidRPr="00A34257">
        <w:rPr>
          <w:rFonts w:ascii="Times New Roman" w:hAnsi="Times New Roman"/>
          <w:sz w:val="28"/>
          <w:szCs w:val="28"/>
        </w:rPr>
        <w:t>Так,</w:t>
      </w:r>
      <w:r w:rsidR="00A34257">
        <w:rPr>
          <w:rFonts w:ascii="Times New Roman" w:hAnsi="Times New Roman"/>
          <w:sz w:val="28"/>
          <w:szCs w:val="28"/>
        </w:rPr>
        <w:t xml:space="preserve"> </w:t>
      </w:r>
      <w:r w:rsidRPr="00A34257">
        <w:rPr>
          <w:rFonts w:ascii="Times New Roman" w:hAnsi="Times New Roman"/>
          <w:sz w:val="28"/>
          <w:szCs w:val="28"/>
        </w:rPr>
        <w:t>состояние</w:t>
      </w:r>
      <w:r w:rsidR="00A34257">
        <w:rPr>
          <w:rFonts w:ascii="Times New Roman" w:hAnsi="Times New Roman"/>
          <w:sz w:val="28"/>
          <w:szCs w:val="28"/>
        </w:rPr>
        <w:t xml:space="preserve"> </w:t>
      </w:r>
      <w:r w:rsidRPr="00A34257">
        <w:rPr>
          <w:rFonts w:ascii="Times New Roman" w:hAnsi="Times New Roman"/>
          <w:sz w:val="28"/>
          <w:szCs w:val="28"/>
        </w:rPr>
        <w:t>мякиша</w:t>
      </w:r>
      <w:r w:rsidR="00A34257">
        <w:rPr>
          <w:rFonts w:ascii="Times New Roman" w:hAnsi="Times New Roman"/>
          <w:sz w:val="28"/>
          <w:szCs w:val="28"/>
        </w:rPr>
        <w:t xml:space="preserve"> </w:t>
      </w:r>
      <w:r w:rsidRPr="00A34257">
        <w:rPr>
          <w:rFonts w:ascii="Times New Roman" w:hAnsi="Times New Roman"/>
          <w:sz w:val="28"/>
          <w:szCs w:val="28"/>
        </w:rPr>
        <w:t>хлеба</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комплексный</w:t>
      </w:r>
      <w:r w:rsidR="00A34257">
        <w:rPr>
          <w:rFonts w:ascii="Times New Roman" w:hAnsi="Times New Roman"/>
          <w:sz w:val="28"/>
          <w:szCs w:val="28"/>
        </w:rPr>
        <w:t xml:space="preserve"> </w:t>
      </w:r>
      <w:r w:rsidRPr="00A34257">
        <w:rPr>
          <w:rFonts w:ascii="Times New Roman" w:hAnsi="Times New Roman"/>
          <w:sz w:val="28"/>
          <w:szCs w:val="28"/>
        </w:rPr>
        <w:t>показатель,</w:t>
      </w:r>
      <w:r w:rsidR="00A34257">
        <w:rPr>
          <w:rFonts w:ascii="Times New Roman" w:hAnsi="Times New Roman"/>
          <w:sz w:val="28"/>
          <w:szCs w:val="28"/>
        </w:rPr>
        <w:t xml:space="preserve"> </w:t>
      </w:r>
      <w:r w:rsidRPr="00A34257">
        <w:rPr>
          <w:rFonts w:ascii="Times New Roman" w:hAnsi="Times New Roman"/>
          <w:sz w:val="28"/>
          <w:szCs w:val="28"/>
        </w:rPr>
        <w:t>характеризуемый</w:t>
      </w:r>
      <w:r w:rsidR="00A34257">
        <w:rPr>
          <w:rFonts w:ascii="Times New Roman" w:hAnsi="Times New Roman"/>
          <w:sz w:val="28"/>
          <w:szCs w:val="28"/>
        </w:rPr>
        <w:t xml:space="preserve"> </w:t>
      </w:r>
      <w:r w:rsidRPr="00A34257">
        <w:rPr>
          <w:rFonts w:ascii="Times New Roman" w:hAnsi="Times New Roman"/>
          <w:sz w:val="28"/>
          <w:szCs w:val="28"/>
        </w:rPr>
        <w:t>через</w:t>
      </w:r>
      <w:r w:rsidR="00A34257">
        <w:rPr>
          <w:rFonts w:ascii="Times New Roman" w:hAnsi="Times New Roman"/>
          <w:sz w:val="28"/>
          <w:szCs w:val="28"/>
        </w:rPr>
        <w:t xml:space="preserve"> </w:t>
      </w:r>
      <w:r w:rsidRPr="00A34257">
        <w:rPr>
          <w:rFonts w:ascii="Times New Roman" w:hAnsi="Times New Roman"/>
          <w:sz w:val="28"/>
          <w:szCs w:val="28"/>
        </w:rPr>
        <w:t>ряд</w:t>
      </w:r>
      <w:r w:rsidR="00A34257">
        <w:rPr>
          <w:rFonts w:ascii="Times New Roman" w:hAnsi="Times New Roman"/>
          <w:sz w:val="28"/>
          <w:szCs w:val="28"/>
        </w:rPr>
        <w:t xml:space="preserve"> </w:t>
      </w:r>
      <w:r w:rsidRPr="00A34257">
        <w:rPr>
          <w:rFonts w:ascii="Times New Roman" w:hAnsi="Times New Roman"/>
          <w:sz w:val="28"/>
          <w:szCs w:val="28"/>
        </w:rPr>
        <w:t>единичных:</w:t>
      </w:r>
      <w:r w:rsidR="00A34257">
        <w:rPr>
          <w:rFonts w:ascii="Times New Roman" w:hAnsi="Times New Roman"/>
          <w:sz w:val="28"/>
          <w:szCs w:val="28"/>
        </w:rPr>
        <w:t xml:space="preserve"> </w:t>
      </w:r>
      <w:r w:rsidRPr="00A34257">
        <w:rPr>
          <w:rFonts w:ascii="Times New Roman" w:hAnsi="Times New Roman"/>
          <w:sz w:val="28"/>
          <w:szCs w:val="28"/>
        </w:rPr>
        <w:t>цвет,</w:t>
      </w:r>
      <w:r w:rsidR="00A34257">
        <w:rPr>
          <w:rFonts w:ascii="Times New Roman" w:hAnsi="Times New Roman"/>
          <w:sz w:val="28"/>
          <w:szCs w:val="28"/>
        </w:rPr>
        <w:t xml:space="preserve"> </w:t>
      </w:r>
      <w:r w:rsidRPr="00A34257">
        <w:rPr>
          <w:rFonts w:ascii="Times New Roman" w:hAnsi="Times New Roman"/>
          <w:sz w:val="28"/>
          <w:szCs w:val="28"/>
        </w:rPr>
        <w:t>пористость,</w:t>
      </w:r>
      <w:r w:rsidR="00A34257">
        <w:rPr>
          <w:rFonts w:ascii="Times New Roman" w:hAnsi="Times New Roman"/>
          <w:sz w:val="28"/>
          <w:szCs w:val="28"/>
        </w:rPr>
        <w:t xml:space="preserve"> </w:t>
      </w:r>
      <w:r w:rsidRPr="00A34257">
        <w:rPr>
          <w:rFonts w:ascii="Times New Roman" w:hAnsi="Times New Roman"/>
          <w:sz w:val="28"/>
          <w:szCs w:val="28"/>
        </w:rPr>
        <w:t>эластичность и др.</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Разновидность</w:t>
      </w:r>
      <w:r w:rsidR="00A34257">
        <w:rPr>
          <w:rFonts w:ascii="Times New Roman" w:hAnsi="Times New Roman"/>
          <w:sz w:val="28"/>
          <w:szCs w:val="28"/>
        </w:rPr>
        <w:t xml:space="preserve"> </w:t>
      </w:r>
      <w:r w:rsidRPr="00A34257">
        <w:rPr>
          <w:rFonts w:ascii="Times New Roman" w:hAnsi="Times New Roman"/>
          <w:sz w:val="28"/>
          <w:szCs w:val="28"/>
        </w:rPr>
        <w:t>комплексного</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является</w:t>
      </w:r>
      <w:r w:rsidR="00A34257">
        <w:rPr>
          <w:rFonts w:ascii="Times New Roman" w:hAnsi="Times New Roman"/>
          <w:sz w:val="28"/>
          <w:szCs w:val="28"/>
        </w:rPr>
        <w:t xml:space="preserve"> </w:t>
      </w:r>
      <w:r w:rsidRPr="00A34257">
        <w:rPr>
          <w:rFonts w:ascii="Times New Roman" w:hAnsi="Times New Roman"/>
          <w:sz w:val="28"/>
          <w:szCs w:val="28"/>
        </w:rPr>
        <w:t>интегральным</w:t>
      </w:r>
      <w:r w:rsidR="00A34257">
        <w:rPr>
          <w:rFonts w:ascii="Times New Roman" w:hAnsi="Times New Roman"/>
          <w:sz w:val="28"/>
          <w:szCs w:val="28"/>
        </w:rPr>
        <w:t xml:space="preserve"> </w:t>
      </w:r>
      <w:r w:rsidRPr="00A34257">
        <w:rPr>
          <w:rFonts w:ascii="Times New Roman" w:hAnsi="Times New Roman"/>
          <w:sz w:val="28"/>
          <w:szCs w:val="28"/>
        </w:rPr>
        <w:t>показателем</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Этот</w:t>
      </w:r>
      <w:r w:rsidR="00A34257">
        <w:rPr>
          <w:rFonts w:ascii="Times New Roman" w:hAnsi="Times New Roman"/>
          <w:sz w:val="28"/>
          <w:szCs w:val="28"/>
        </w:rPr>
        <w:t xml:space="preserve"> </w:t>
      </w:r>
      <w:r w:rsidRPr="00A34257">
        <w:rPr>
          <w:rFonts w:ascii="Times New Roman" w:hAnsi="Times New Roman"/>
          <w:sz w:val="28"/>
          <w:szCs w:val="28"/>
        </w:rPr>
        <w:t>показательно,</w:t>
      </w:r>
      <w:r w:rsidR="00A34257">
        <w:rPr>
          <w:rFonts w:ascii="Times New Roman" w:hAnsi="Times New Roman"/>
          <w:sz w:val="28"/>
          <w:szCs w:val="28"/>
        </w:rPr>
        <w:t xml:space="preserve"> </w:t>
      </w:r>
      <w:r w:rsidRPr="00A34257">
        <w:rPr>
          <w:rFonts w:ascii="Times New Roman" w:hAnsi="Times New Roman"/>
          <w:sz w:val="28"/>
          <w:szCs w:val="28"/>
        </w:rPr>
        <w:t>выраженный</w:t>
      </w:r>
      <w:r w:rsidR="00A34257">
        <w:rPr>
          <w:rFonts w:ascii="Times New Roman" w:hAnsi="Times New Roman"/>
          <w:sz w:val="28"/>
          <w:szCs w:val="28"/>
        </w:rPr>
        <w:t xml:space="preserve"> </w:t>
      </w:r>
      <w:r w:rsidRPr="00A34257">
        <w:rPr>
          <w:rFonts w:ascii="Times New Roman" w:hAnsi="Times New Roman"/>
          <w:sz w:val="28"/>
          <w:szCs w:val="28"/>
        </w:rPr>
        <w:t>через</w:t>
      </w:r>
      <w:r w:rsidR="00A34257">
        <w:rPr>
          <w:rFonts w:ascii="Times New Roman" w:hAnsi="Times New Roman"/>
          <w:sz w:val="28"/>
          <w:szCs w:val="28"/>
        </w:rPr>
        <w:t xml:space="preserve"> </w:t>
      </w:r>
      <w:r w:rsidRPr="00A34257">
        <w:rPr>
          <w:rFonts w:ascii="Times New Roman" w:hAnsi="Times New Roman"/>
          <w:sz w:val="28"/>
          <w:szCs w:val="28"/>
        </w:rPr>
        <w:t>отношение</w:t>
      </w:r>
      <w:r w:rsidR="00A34257">
        <w:rPr>
          <w:rFonts w:ascii="Times New Roman" w:hAnsi="Times New Roman"/>
          <w:sz w:val="28"/>
          <w:szCs w:val="28"/>
        </w:rPr>
        <w:t xml:space="preserve"> </w:t>
      </w:r>
      <w:r w:rsidRPr="00A34257">
        <w:rPr>
          <w:rFonts w:ascii="Times New Roman" w:hAnsi="Times New Roman"/>
          <w:sz w:val="28"/>
          <w:szCs w:val="28"/>
        </w:rPr>
        <w:t>показателей свойств,</w:t>
      </w:r>
      <w:r w:rsidR="00A34257">
        <w:rPr>
          <w:rFonts w:ascii="Times New Roman" w:hAnsi="Times New Roman"/>
          <w:sz w:val="28"/>
          <w:szCs w:val="28"/>
        </w:rPr>
        <w:t xml:space="preserve"> </w:t>
      </w:r>
      <w:r w:rsidRPr="00A34257">
        <w:rPr>
          <w:rFonts w:ascii="Times New Roman" w:hAnsi="Times New Roman"/>
          <w:sz w:val="28"/>
          <w:szCs w:val="28"/>
        </w:rPr>
        <w:t>определяющих</w:t>
      </w:r>
      <w:r w:rsidR="00A34257">
        <w:rPr>
          <w:rFonts w:ascii="Times New Roman" w:hAnsi="Times New Roman"/>
          <w:sz w:val="28"/>
          <w:szCs w:val="28"/>
        </w:rPr>
        <w:t xml:space="preserve"> </w:t>
      </w:r>
      <w:r w:rsidRPr="00A34257">
        <w:rPr>
          <w:rFonts w:ascii="Times New Roman" w:hAnsi="Times New Roman"/>
          <w:sz w:val="28"/>
          <w:szCs w:val="28"/>
        </w:rPr>
        <w:t>потребительную</w:t>
      </w:r>
      <w:r w:rsidR="00A34257">
        <w:rPr>
          <w:rFonts w:ascii="Times New Roman" w:hAnsi="Times New Roman"/>
          <w:sz w:val="28"/>
          <w:szCs w:val="28"/>
        </w:rPr>
        <w:t xml:space="preserve"> </w:t>
      </w:r>
      <w:r w:rsidRPr="00A34257">
        <w:rPr>
          <w:rFonts w:ascii="Times New Roman" w:hAnsi="Times New Roman"/>
          <w:sz w:val="28"/>
          <w:szCs w:val="28"/>
        </w:rPr>
        <w:t>стоимость</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стоимость,</w:t>
      </w:r>
      <w:r w:rsidR="00A34257">
        <w:rPr>
          <w:rFonts w:ascii="Times New Roman" w:hAnsi="Times New Roman"/>
          <w:sz w:val="28"/>
          <w:szCs w:val="28"/>
        </w:rPr>
        <w:t xml:space="preserve"> </w:t>
      </w:r>
      <w:r w:rsidRPr="00A34257">
        <w:rPr>
          <w:rFonts w:ascii="Times New Roman" w:hAnsi="Times New Roman"/>
          <w:sz w:val="28"/>
          <w:szCs w:val="28"/>
        </w:rPr>
        <w:t>рассчитывается по формуле:</w:t>
      </w:r>
      <w:r w:rsidR="00A34257">
        <w:rPr>
          <w:rFonts w:ascii="Times New Roman" w:hAnsi="Times New Roman"/>
          <w:sz w:val="28"/>
          <w:szCs w:val="28"/>
        </w:rPr>
        <w:t xml:space="preserve"> </w:t>
      </w:r>
      <w:r w:rsidRPr="00A34257">
        <w:rPr>
          <w:rFonts w:ascii="Times New Roman" w:hAnsi="Times New Roman"/>
          <w:sz w:val="28"/>
          <w:szCs w:val="28"/>
        </w:rPr>
        <w:t>А=К0</w:t>
      </w:r>
      <w:r w:rsidR="00A34257">
        <w:rPr>
          <w:rFonts w:ascii="Times New Roman" w:hAnsi="Times New Roman"/>
          <w:sz w:val="28"/>
          <w:szCs w:val="28"/>
        </w:rPr>
        <w:t>/</w:t>
      </w:r>
      <w:r w:rsidRPr="00A34257">
        <w:rPr>
          <w:rFonts w:ascii="Times New Roman" w:hAnsi="Times New Roman"/>
          <w:sz w:val="28"/>
          <w:szCs w:val="28"/>
        </w:rPr>
        <w:t>З</w:t>
      </w:r>
      <w:r w:rsidR="00A34257">
        <w:rPr>
          <w:rFonts w:ascii="Times New Roman" w:hAnsi="Times New Roman"/>
          <w:sz w:val="28"/>
          <w:szCs w:val="28"/>
        </w:rPr>
        <w:t xml:space="preserve">, </w:t>
      </w:r>
      <w:r w:rsidRPr="00A34257">
        <w:rPr>
          <w:rFonts w:ascii="Times New Roman" w:hAnsi="Times New Roman"/>
          <w:sz w:val="28"/>
          <w:szCs w:val="28"/>
        </w:rPr>
        <w:t>Где а – интегральный показатель качества</w:t>
      </w:r>
      <w:r w:rsidR="00A34257">
        <w:rPr>
          <w:rFonts w:ascii="Times New Roman" w:hAnsi="Times New Roman"/>
          <w:sz w:val="28"/>
          <w:szCs w:val="28"/>
        </w:rPr>
        <w:t xml:space="preserve">, </w:t>
      </w:r>
      <w:r w:rsidRPr="00A34257">
        <w:rPr>
          <w:rFonts w:ascii="Times New Roman" w:hAnsi="Times New Roman"/>
          <w:sz w:val="28"/>
          <w:szCs w:val="28"/>
        </w:rPr>
        <w:t>К0 – показатель, характеризующий</w:t>
      </w:r>
      <w:r w:rsidR="00A34257">
        <w:rPr>
          <w:rFonts w:ascii="Times New Roman" w:hAnsi="Times New Roman"/>
          <w:sz w:val="28"/>
          <w:szCs w:val="28"/>
        </w:rPr>
        <w:t xml:space="preserve"> </w:t>
      </w:r>
      <w:r w:rsidRPr="00A34257">
        <w:rPr>
          <w:rFonts w:ascii="Times New Roman" w:hAnsi="Times New Roman"/>
          <w:sz w:val="28"/>
          <w:szCs w:val="28"/>
        </w:rPr>
        <w:t>основные</w:t>
      </w:r>
      <w:r w:rsidR="00A34257">
        <w:rPr>
          <w:rFonts w:ascii="Times New Roman" w:hAnsi="Times New Roman"/>
          <w:sz w:val="28"/>
          <w:szCs w:val="28"/>
        </w:rPr>
        <w:t xml:space="preserve"> </w:t>
      </w:r>
      <w:r w:rsidRPr="00A34257">
        <w:rPr>
          <w:rFonts w:ascii="Times New Roman" w:hAnsi="Times New Roman"/>
          <w:sz w:val="28"/>
          <w:szCs w:val="28"/>
        </w:rPr>
        <w:t>потребительские</w:t>
      </w:r>
      <w:r w:rsidR="00A34257">
        <w:rPr>
          <w:rFonts w:ascii="Times New Roman" w:hAnsi="Times New Roman"/>
          <w:sz w:val="28"/>
          <w:szCs w:val="28"/>
        </w:rPr>
        <w:t xml:space="preserve"> </w:t>
      </w:r>
      <w:r w:rsidRPr="00A34257">
        <w:rPr>
          <w:rFonts w:ascii="Times New Roman" w:hAnsi="Times New Roman"/>
          <w:sz w:val="28"/>
          <w:szCs w:val="28"/>
        </w:rPr>
        <w:t>свойства</w:t>
      </w:r>
      <w:r w:rsidR="00A34257">
        <w:rPr>
          <w:rFonts w:ascii="Times New Roman" w:hAnsi="Times New Roman"/>
          <w:sz w:val="28"/>
          <w:szCs w:val="28"/>
        </w:rPr>
        <w:t xml:space="preserve"> </w:t>
      </w:r>
      <w:r w:rsidRPr="00A34257">
        <w:rPr>
          <w:rFonts w:ascii="Times New Roman" w:hAnsi="Times New Roman"/>
          <w:sz w:val="28"/>
          <w:szCs w:val="28"/>
        </w:rPr>
        <w:t>изделия</w:t>
      </w:r>
      <w:r w:rsidR="00A34257">
        <w:rPr>
          <w:rFonts w:ascii="Times New Roman" w:hAnsi="Times New Roman"/>
          <w:sz w:val="28"/>
          <w:szCs w:val="28"/>
        </w:rPr>
        <w:t xml:space="preserve">, </w:t>
      </w:r>
      <w:r w:rsidRPr="00A34257">
        <w:rPr>
          <w:rFonts w:ascii="Times New Roman" w:hAnsi="Times New Roman"/>
          <w:sz w:val="28"/>
          <w:szCs w:val="28"/>
        </w:rPr>
        <w:t>З – затраты на производство (Зп) и эксплуатацию изделия (Зэ)</w:t>
      </w:r>
      <w:r w:rsidR="00A34257">
        <w:rPr>
          <w:rFonts w:ascii="Times New Roman" w:hAnsi="Times New Roman"/>
          <w:sz w:val="28"/>
          <w:szCs w:val="28"/>
        </w:rPr>
        <w:t xml:space="preserve"> </w:t>
      </w:r>
      <w:r w:rsidRPr="00A34257">
        <w:rPr>
          <w:rFonts w:ascii="Times New Roman" w:hAnsi="Times New Roman"/>
          <w:sz w:val="28"/>
          <w:szCs w:val="28"/>
        </w:rPr>
        <w:t>(З=Зп+Зэ)</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Базовые показатели – показатели, принятые за основу при</w:t>
      </w:r>
      <w:r w:rsidR="00A34257">
        <w:rPr>
          <w:rFonts w:ascii="Times New Roman" w:hAnsi="Times New Roman"/>
          <w:sz w:val="28"/>
          <w:szCs w:val="28"/>
        </w:rPr>
        <w:t xml:space="preserve"> </w:t>
      </w:r>
      <w:r w:rsidRPr="00A34257">
        <w:rPr>
          <w:rFonts w:ascii="Times New Roman" w:hAnsi="Times New Roman"/>
          <w:sz w:val="28"/>
          <w:szCs w:val="28"/>
        </w:rPr>
        <w:t>сравнительной</w:t>
      </w:r>
      <w:r w:rsidR="00A34257">
        <w:rPr>
          <w:rFonts w:ascii="Times New Roman" w:hAnsi="Times New Roman"/>
          <w:sz w:val="28"/>
          <w:szCs w:val="28"/>
        </w:rPr>
        <w:t xml:space="preserve"> </w:t>
      </w:r>
      <w:r w:rsidRPr="00A34257">
        <w:rPr>
          <w:rFonts w:ascii="Times New Roman" w:hAnsi="Times New Roman"/>
          <w:sz w:val="28"/>
          <w:szCs w:val="28"/>
        </w:rPr>
        <w:t>характеристике показателей</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Примером</w:t>
      </w:r>
      <w:r w:rsidR="00A34257">
        <w:rPr>
          <w:rFonts w:ascii="Times New Roman" w:hAnsi="Times New Roman"/>
          <w:sz w:val="28"/>
          <w:szCs w:val="28"/>
        </w:rPr>
        <w:t xml:space="preserve"> </w:t>
      </w:r>
      <w:r w:rsidRPr="00A34257">
        <w:rPr>
          <w:rFonts w:ascii="Times New Roman" w:hAnsi="Times New Roman"/>
          <w:sz w:val="28"/>
          <w:szCs w:val="28"/>
        </w:rPr>
        <w:t>базового</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может</w:t>
      </w:r>
      <w:r w:rsidR="00A34257">
        <w:rPr>
          <w:rFonts w:ascii="Times New Roman" w:hAnsi="Times New Roman"/>
          <w:sz w:val="28"/>
          <w:szCs w:val="28"/>
        </w:rPr>
        <w:t xml:space="preserve"> </w:t>
      </w:r>
      <w:r w:rsidRPr="00A34257">
        <w:rPr>
          <w:rFonts w:ascii="Times New Roman" w:hAnsi="Times New Roman"/>
          <w:sz w:val="28"/>
          <w:szCs w:val="28"/>
        </w:rPr>
        <w:t>служить цвет эталона, соответствующий цвету муки определенного сорта.</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Как</w:t>
      </w:r>
      <w:r w:rsidR="00A34257">
        <w:rPr>
          <w:rFonts w:ascii="Times New Roman" w:hAnsi="Times New Roman"/>
          <w:sz w:val="28"/>
          <w:szCs w:val="28"/>
        </w:rPr>
        <w:t xml:space="preserve"> </w:t>
      </w:r>
      <w:r w:rsidRPr="00A34257">
        <w:rPr>
          <w:rFonts w:ascii="Times New Roman" w:hAnsi="Times New Roman"/>
          <w:sz w:val="28"/>
          <w:szCs w:val="28"/>
        </w:rPr>
        <w:t>базовые</w:t>
      </w:r>
      <w:r w:rsidR="00A34257">
        <w:rPr>
          <w:rFonts w:ascii="Times New Roman" w:hAnsi="Times New Roman"/>
          <w:sz w:val="28"/>
          <w:szCs w:val="28"/>
        </w:rPr>
        <w:t xml:space="preserve"> </w:t>
      </w:r>
      <w:r w:rsidRPr="00A34257">
        <w:rPr>
          <w:rFonts w:ascii="Times New Roman" w:hAnsi="Times New Roman"/>
          <w:sz w:val="28"/>
          <w:szCs w:val="28"/>
        </w:rPr>
        <w:t>могут</w:t>
      </w:r>
      <w:r w:rsidR="00A34257">
        <w:rPr>
          <w:rFonts w:ascii="Times New Roman" w:hAnsi="Times New Roman"/>
          <w:sz w:val="28"/>
          <w:szCs w:val="28"/>
        </w:rPr>
        <w:t xml:space="preserve"> </w:t>
      </w:r>
      <w:r w:rsidRPr="00A34257">
        <w:rPr>
          <w:rFonts w:ascii="Times New Roman" w:hAnsi="Times New Roman"/>
          <w:sz w:val="28"/>
          <w:szCs w:val="28"/>
        </w:rPr>
        <w:t>быть</w:t>
      </w:r>
      <w:r w:rsidR="00A34257">
        <w:rPr>
          <w:rFonts w:ascii="Times New Roman" w:hAnsi="Times New Roman"/>
          <w:sz w:val="28"/>
          <w:szCs w:val="28"/>
        </w:rPr>
        <w:t xml:space="preserve"> </w:t>
      </w:r>
      <w:r w:rsidRPr="00A34257">
        <w:rPr>
          <w:rFonts w:ascii="Times New Roman" w:hAnsi="Times New Roman"/>
          <w:sz w:val="28"/>
          <w:szCs w:val="28"/>
        </w:rPr>
        <w:t>использованы</w:t>
      </w:r>
      <w:r w:rsidR="00A34257">
        <w:rPr>
          <w:rFonts w:ascii="Times New Roman" w:hAnsi="Times New Roman"/>
          <w:sz w:val="28"/>
          <w:szCs w:val="28"/>
        </w:rPr>
        <w:t xml:space="preserve"> </w:t>
      </w:r>
      <w:r w:rsidRPr="00A34257">
        <w:rPr>
          <w:rFonts w:ascii="Times New Roman" w:hAnsi="Times New Roman"/>
          <w:sz w:val="28"/>
          <w:szCs w:val="28"/>
        </w:rPr>
        <w:t>показатели</w:t>
      </w:r>
      <w:r w:rsidR="00A34257">
        <w:rPr>
          <w:rFonts w:ascii="Times New Roman" w:hAnsi="Times New Roman"/>
          <w:sz w:val="28"/>
          <w:szCs w:val="28"/>
        </w:rPr>
        <w:t xml:space="preserve"> </w:t>
      </w:r>
      <w:r w:rsidRPr="00A34257">
        <w:rPr>
          <w:rFonts w:ascii="Times New Roman" w:hAnsi="Times New Roman"/>
          <w:sz w:val="28"/>
          <w:szCs w:val="28"/>
        </w:rPr>
        <w:t>базовых</w:t>
      </w:r>
      <w:r w:rsidR="00A34257">
        <w:rPr>
          <w:rFonts w:ascii="Times New Roman" w:hAnsi="Times New Roman"/>
          <w:sz w:val="28"/>
          <w:szCs w:val="28"/>
        </w:rPr>
        <w:t xml:space="preserve"> </w:t>
      </w:r>
      <w:r w:rsidRPr="00A34257">
        <w:rPr>
          <w:rFonts w:ascii="Times New Roman" w:hAnsi="Times New Roman"/>
          <w:sz w:val="28"/>
          <w:szCs w:val="28"/>
        </w:rPr>
        <w:t>образцов</w:t>
      </w:r>
      <w:r w:rsidR="00A34257">
        <w:rPr>
          <w:rFonts w:ascii="Times New Roman" w:hAnsi="Times New Roman"/>
          <w:sz w:val="28"/>
          <w:szCs w:val="28"/>
        </w:rPr>
        <w:t xml:space="preserve"> </w:t>
      </w:r>
      <w:r w:rsidRPr="00A34257">
        <w:rPr>
          <w:rFonts w:ascii="Times New Roman" w:hAnsi="Times New Roman"/>
          <w:sz w:val="28"/>
          <w:szCs w:val="28"/>
        </w:rPr>
        <w:t>аналогичной продукции, отражающий передовые научно-технические достижения.</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Определяющие показатели – показатели, имеющие</w:t>
      </w:r>
      <w:r w:rsidR="00A34257">
        <w:rPr>
          <w:rFonts w:ascii="Times New Roman" w:hAnsi="Times New Roman"/>
          <w:sz w:val="28"/>
          <w:szCs w:val="28"/>
        </w:rPr>
        <w:t xml:space="preserve"> </w:t>
      </w:r>
      <w:r w:rsidRPr="00A34257">
        <w:rPr>
          <w:rFonts w:ascii="Times New Roman" w:hAnsi="Times New Roman"/>
          <w:sz w:val="28"/>
          <w:szCs w:val="28"/>
        </w:rPr>
        <w:t>решающее</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при</w:t>
      </w:r>
      <w:r w:rsidR="00A34257">
        <w:rPr>
          <w:rFonts w:ascii="Times New Roman" w:hAnsi="Times New Roman"/>
          <w:sz w:val="28"/>
          <w:szCs w:val="28"/>
        </w:rPr>
        <w:t xml:space="preserve"> </w:t>
      </w:r>
      <w:r w:rsidRPr="00A34257">
        <w:rPr>
          <w:rFonts w:ascii="Times New Roman" w:hAnsi="Times New Roman"/>
          <w:sz w:val="28"/>
          <w:szCs w:val="28"/>
        </w:rPr>
        <w:t>оценке</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товаров.</w:t>
      </w:r>
      <w:r w:rsidR="00A34257">
        <w:rPr>
          <w:rFonts w:ascii="Times New Roman" w:hAnsi="Times New Roman"/>
          <w:sz w:val="28"/>
          <w:szCs w:val="28"/>
        </w:rPr>
        <w:t xml:space="preserve"> </w:t>
      </w:r>
      <w:r w:rsidRPr="00A34257">
        <w:rPr>
          <w:rFonts w:ascii="Times New Roman" w:hAnsi="Times New Roman"/>
          <w:sz w:val="28"/>
          <w:szCs w:val="28"/>
        </w:rPr>
        <w:t>К</w:t>
      </w:r>
      <w:r w:rsidR="00A34257">
        <w:rPr>
          <w:rFonts w:ascii="Times New Roman" w:hAnsi="Times New Roman"/>
          <w:sz w:val="28"/>
          <w:szCs w:val="28"/>
        </w:rPr>
        <w:t xml:space="preserve"> </w:t>
      </w:r>
      <w:r w:rsidRPr="00A34257">
        <w:rPr>
          <w:rFonts w:ascii="Times New Roman" w:hAnsi="Times New Roman"/>
          <w:sz w:val="28"/>
          <w:szCs w:val="28"/>
        </w:rPr>
        <w:t>ним</w:t>
      </w:r>
      <w:r w:rsidR="00A34257">
        <w:rPr>
          <w:rFonts w:ascii="Times New Roman" w:hAnsi="Times New Roman"/>
          <w:sz w:val="28"/>
          <w:szCs w:val="28"/>
        </w:rPr>
        <w:t xml:space="preserve"> </w:t>
      </w:r>
      <w:r w:rsidRPr="00A34257">
        <w:rPr>
          <w:rFonts w:ascii="Times New Roman" w:hAnsi="Times New Roman"/>
          <w:sz w:val="28"/>
          <w:szCs w:val="28"/>
        </w:rPr>
        <w:t>относятся</w:t>
      </w:r>
      <w:r w:rsidR="00A34257">
        <w:rPr>
          <w:rFonts w:ascii="Times New Roman" w:hAnsi="Times New Roman"/>
          <w:sz w:val="28"/>
          <w:szCs w:val="28"/>
        </w:rPr>
        <w:t xml:space="preserve"> </w:t>
      </w:r>
      <w:r w:rsidRPr="00A34257">
        <w:rPr>
          <w:rFonts w:ascii="Times New Roman" w:hAnsi="Times New Roman"/>
          <w:sz w:val="28"/>
          <w:szCs w:val="28"/>
        </w:rPr>
        <w:t>многие</w:t>
      </w:r>
      <w:r w:rsidR="00A34257">
        <w:rPr>
          <w:rFonts w:ascii="Times New Roman" w:hAnsi="Times New Roman"/>
          <w:sz w:val="28"/>
          <w:szCs w:val="28"/>
        </w:rPr>
        <w:t xml:space="preserve"> </w:t>
      </w:r>
      <w:r w:rsidRPr="00A34257">
        <w:rPr>
          <w:rFonts w:ascii="Times New Roman" w:hAnsi="Times New Roman"/>
          <w:sz w:val="28"/>
          <w:szCs w:val="28"/>
        </w:rPr>
        <w:t>органолептические</w:t>
      </w:r>
      <w:r w:rsidR="00A34257">
        <w:rPr>
          <w:rFonts w:ascii="Times New Roman" w:hAnsi="Times New Roman"/>
          <w:sz w:val="28"/>
          <w:szCs w:val="28"/>
        </w:rPr>
        <w:t xml:space="preserve"> </w:t>
      </w:r>
      <w:r w:rsidRPr="00A34257">
        <w:rPr>
          <w:rFonts w:ascii="Times New Roman" w:hAnsi="Times New Roman"/>
          <w:sz w:val="28"/>
          <w:szCs w:val="28"/>
        </w:rPr>
        <w:t>показатели – внешний вид, цвет всех потребительских товаров,</w:t>
      </w:r>
      <w:r w:rsidR="00A34257">
        <w:rPr>
          <w:rFonts w:ascii="Times New Roman" w:hAnsi="Times New Roman"/>
          <w:sz w:val="28"/>
          <w:szCs w:val="28"/>
        </w:rPr>
        <w:t xml:space="preserve"> </w:t>
      </w:r>
      <w:r w:rsidRPr="00A34257">
        <w:rPr>
          <w:rFonts w:ascii="Times New Roman" w:hAnsi="Times New Roman"/>
          <w:sz w:val="28"/>
          <w:szCs w:val="28"/>
        </w:rPr>
        <w:t>вкус</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запах</w:t>
      </w:r>
      <w:r w:rsidR="00A34257">
        <w:rPr>
          <w:rFonts w:ascii="Times New Roman" w:hAnsi="Times New Roman"/>
          <w:sz w:val="28"/>
          <w:szCs w:val="28"/>
        </w:rPr>
        <w:t xml:space="preserve"> </w:t>
      </w:r>
      <w:r w:rsidRPr="00A34257">
        <w:rPr>
          <w:rFonts w:ascii="Times New Roman" w:hAnsi="Times New Roman"/>
          <w:sz w:val="28"/>
          <w:szCs w:val="28"/>
        </w:rPr>
        <w:t>пищевых товаров, физико-химические показатели массовая доля жира,</w:t>
      </w:r>
      <w:r w:rsidR="00A34257">
        <w:rPr>
          <w:rFonts w:ascii="Times New Roman" w:hAnsi="Times New Roman"/>
          <w:sz w:val="28"/>
          <w:szCs w:val="28"/>
        </w:rPr>
        <w:t xml:space="preserve"> </w:t>
      </w:r>
      <w:r w:rsidRPr="00A34257">
        <w:rPr>
          <w:rFonts w:ascii="Times New Roman" w:hAnsi="Times New Roman"/>
          <w:sz w:val="28"/>
          <w:szCs w:val="28"/>
        </w:rPr>
        <w:t>этилового</w:t>
      </w:r>
      <w:r w:rsidR="00A34257">
        <w:rPr>
          <w:rFonts w:ascii="Times New Roman" w:hAnsi="Times New Roman"/>
          <w:sz w:val="28"/>
          <w:szCs w:val="28"/>
        </w:rPr>
        <w:t xml:space="preserve"> </w:t>
      </w:r>
      <w:r w:rsidRPr="00A34257">
        <w:rPr>
          <w:rFonts w:ascii="Times New Roman" w:hAnsi="Times New Roman"/>
          <w:sz w:val="28"/>
          <w:szCs w:val="28"/>
        </w:rPr>
        <w:t>спирта и т.д.</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Оптимальное значение показателя</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позволяющее</w:t>
      </w:r>
      <w:r w:rsidR="00A34257">
        <w:rPr>
          <w:rFonts w:ascii="Times New Roman" w:hAnsi="Times New Roman"/>
          <w:sz w:val="28"/>
          <w:szCs w:val="28"/>
        </w:rPr>
        <w:t xml:space="preserve"> </w:t>
      </w:r>
      <w:r w:rsidRPr="00A34257">
        <w:rPr>
          <w:rFonts w:ascii="Times New Roman" w:hAnsi="Times New Roman"/>
          <w:sz w:val="28"/>
          <w:szCs w:val="28"/>
        </w:rPr>
        <w:t>достигнуть</w:t>
      </w:r>
      <w:r w:rsidR="00A34257">
        <w:rPr>
          <w:rFonts w:ascii="Times New Roman" w:hAnsi="Times New Roman"/>
          <w:sz w:val="28"/>
          <w:szCs w:val="28"/>
        </w:rPr>
        <w:t xml:space="preserve"> </w:t>
      </w:r>
      <w:r w:rsidRPr="00A34257">
        <w:rPr>
          <w:rFonts w:ascii="Times New Roman" w:hAnsi="Times New Roman"/>
          <w:sz w:val="28"/>
          <w:szCs w:val="28"/>
        </w:rPr>
        <w:t>наиболее полного удовлетворения части</w:t>
      </w:r>
      <w:r w:rsidR="00A34257">
        <w:rPr>
          <w:rFonts w:ascii="Times New Roman" w:hAnsi="Times New Roman"/>
          <w:sz w:val="28"/>
          <w:szCs w:val="28"/>
        </w:rPr>
        <w:t xml:space="preserve"> </w:t>
      </w:r>
      <w:r w:rsidRPr="00A34257">
        <w:rPr>
          <w:rFonts w:ascii="Times New Roman" w:hAnsi="Times New Roman"/>
          <w:sz w:val="28"/>
          <w:szCs w:val="28"/>
        </w:rPr>
        <w:t>потребностей,</w:t>
      </w:r>
      <w:r w:rsidR="00A34257">
        <w:rPr>
          <w:rFonts w:ascii="Times New Roman" w:hAnsi="Times New Roman"/>
          <w:sz w:val="28"/>
          <w:szCs w:val="28"/>
        </w:rPr>
        <w:t xml:space="preserve"> </w:t>
      </w:r>
      <w:r w:rsidRPr="00A34257">
        <w:rPr>
          <w:rFonts w:ascii="Times New Roman" w:hAnsi="Times New Roman"/>
          <w:sz w:val="28"/>
          <w:szCs w:val="28"/>
        </w:rPr>
        <w:t>которые</w:t>
      </w:r>
      <w:r w:rsidR="00A34257">
        <w:rPr>
          <w:rFonts w:ascii="Times New Roman" w:hAnsi="Times New Roman"/>
          <w:sz w:val="28"/>
          <w:szCs w:val="28"/>
        </w:rPr>
        <w:t xml:space="preserve"> </w:t>
      </w:r>
      <w:r w:rsidRPr="00A34257">
        <w:rPr>
          <w:rFonts w:ascii="Times New Roman" w:hAnsi="Times New Roman"/>
          <w:sz w:val="28"/>
          <w:szCs w:val="28"/>
        </w:rPr>
        <w:t>обусловливает</w:t>
      </w:r>
      <w:r w:rsidR="00A34257">
        <w:rPr>
          <w:rFonts w:ascii="Times New Roman" w:hAnsi="Times New Roman"/>
          <w:sz w:val="28"/>
          <w:szCs w:val="28"/>
        </w:rPr>
        <w:t xml:space="preserve"> </w:t>
      </w:r>
      <w:r w:rsidRPr="00A34257">
        <w:rPr>
          <w:rFonts w:ascii="Times New Roman" w:hAnsi="Times New Roman"/>
          <w:sz w:val="28"/>
          <w:szCs w:val="28"/>
        </w:rPr>
        <w:t>дынный показатель.</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Так, оптимальное значение показателя «внешний</w:t>
      </w:r>
      <w:r w:rsidR="00A34257">
        <w:rPr>
          <w:rFonts w:ascii="Times New Roman" w:hAnsi="Times New Roman"/>
          <w:sz w:val="28"/>
          <w:szCs w:val="28"/>
        </w:rPr>
        <w:t xml:space="preserve"> </w:t>
      </w:r>
      <w:r w:rsidRPr="00A34257">
        <w:rPr>
          <w:rFonts w:ascii="Times New Roman" w:hAnsi="Times New Roman"/>
          <w:sz w:val="28"/>
          <w:szCs w:val="28"/>
        </w:rPr>
        <w:t>вид</w:t>
      </w:r>
      <w:r w:rsidR="00A34257">
        <w:rPr>
          <w:rFonts w:ascii="Times New Roman" w:hAnsi="Times New Roman"/>
          <w:sz w:val="28"/>
          <w:szCs w:val="28"/>
        </w:rPr>
        <w:t xml:space="preserve"> </w:t>
      </w:r>
      <w:r w:rsidRPr="00A34257">
        <w:rPr>
          <w:rFonts w:ascii="Times New Roman" w:hAnsi="Times New Roman"/>
          <w:sz w:val="28"/>
          <w:szCs w:val="28"/>
        </w:rPr>
        <w:t>плодов</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овощей»</w:t>
      </w:r>
      <w:r w:rsidR="00A34257">
        <w:rPr>
          <w:rFonts w:ascii="Times New Roman" w:hAnsi="Times New Roman"/>
          <w:sz w:val="28"/>
          <w:szCs w:val="28"/>
        </w:rPr>
        <w:t xml:space="preserve"> </w:t>
      </w:r>
      <w:r w:rsidRPr="00A34257">
        <w:rPr>
          <w:rFonts w:ascii="Times New Roman" w:hAnsi="Times New Roman"/>
          <w:sz w:val="28"/>
          <w:szCs w:val="28"/>
        </w:rPr>
        <w:t>характеризуется</w:t>
      </w:r>
      <w:r w:rsidR="00A34257">
        <w:rPr>
          <w:rFonts w:ascii="Times New Roman" w:hAnsi="Times New Roman"/>
          <w:sz w:val="28"/>
          <w:szCs w:val="28"/>
        </w:rPr>
        <w:t xml:space="preserve"> </w:t>
      </w:r>
      <w:r w:rsidRPr="00A34257">
        <w:rPr>
          <w:rFonts w:ascii="Times New Roman" w:hAnsi="Times New Roman"/>
          <w:sz w:val="28"/>
          <w:szCs w:val="28"/>
        </w:rPr>
        <w:t>типичными</w:t>
      </w:r>
      <w:r w:rsidR="00A34257">
        <w:rPr>
          <w:rFonts w:ascii="Times New Roman" w:hAnsi="Times New Roman"/>
          <w:sz w:val="28"/>
          <w:szCs w:val="28"/>
        </w:rPr>
        <w:t xml:space="preserve"> </w:t>
      </w:r>
      <w:r w:rsidRPr="00A34257">
        <w:rPr>
          <w:rFonts w:ascii="Times New Roman" w:hAnsi="Times New Roman"/>
          <w:sz w:val="28"/>
          <w:szCs w:val="28"/>
        </w:rPr>
        <w:t>или</w:t>
      </w:r>
      <w:r w:rsidR="00A34257">
        <w:rPr>
          <w:rFonts w:ascii="Times New Roman" w:hAnsi="Times New Roman"/>
          <w:sz w:val="28"/>
          <w:szCs w:val="28"/>
        </w:rPr>
        <w:t xml:space="preserve"> </w:t>
      </w:r>
      <w:r w:rsidRPr="00A34257">
        <w:rPr>
          <w:rFonts w:ascii="Times New Roman" w:hAnsi="Times New Roman"/>
          <w:sz w:val="28"/>
          <w:szCs w:val="28"/>
        </w:rPr>
        <w:t>свойственными</w:t>
      </w:r>
      <w:r w:rsidR="00A34257">
        <w:rPr>
          <w:rFonts w:ascii="Times New Roman" w:hAnsi="Times New Roman"/>
          <w:sz w:val="28"/>
          <w:szCs w:val="28"/>
        </w:rPr>
        <w:t xml:space="preserve"> </w:t>
      </w:r>
      <w:r w:rsidRPr="00A34257">
        <w:rPr>
          <w:rFonts w:ascii="Times New Roman" w:hAnsi="Times New Roman"/>
          <w:sz w:val="28"/>
          <w:szCs w:val="28"/>
        </w:rPr>
        <w:t>природному</w:t>
      </w:r>
      <w:r w:rsidR="00A34257">
        <w:rPr>
          <w:rFonts w:ascii="Times New Roman" w:hAnsi="Times New Roman"/>
          <w:sz w:val="28"/>
          <w:szCs w:val="28"/>
        </w:rPr>
        <w:t xml:space="preserve"> </w:t>
      </w:r>
      <w:r w:rsidRPr="00A34257">
        <w:rPr>
          <w:rFonts w:ascii="Times New Roman" w:hAnsi="Times New Roman"/>
          <w:sz w:val="28"/>
          <w:szCs w:val="28"/>
        </w:rPr>
        <w:t>сорту</w:t>
      </w:r>
      <w:r w:rsidR="00A34257">
        <w:rPr>
          <w:rFonts w:ascii="Times New Roman" w:hAnsi="Times New Roman"/>
          <w:sz w:val="28"/>
          <w:szCs w:val="28"/>
        </w:rPr>
        <w:t xml:space="preserve"> </w:t>
      </w:r>
      <w:r w:rsidRPr="00A34257">
        <w:rPr>
          <w:rFonts w:ascii="Times New Roman" w:hAnsi="Times New Roman"/>
          <w:sz w:val="28"/>
          <w:szCs w:val="28"/>
        </w:rPr>
        <w:t>формой,</w:t>
      </w:r>
      <w:r w:rsidR="00A34257">
        <w:rPr>
          <w:rFonts w:ascii="Times New Roman" w:hAnsi="Times New Roman"/>
          <w:sz w:val="28"/>
          <w:szCs w:val="28"/>
        </w:rPr>
        <w:t xml:space="preserve"> </w:t>
      </w:r>
      <w:r w:rsidRPr="00A34257">
        <w:rPr>
          <w:rFonts w:ascii="Times New Roman" w:hAnsi="Times New Roman"/>
          <w:sz w:val="28"/>
          <w:szCs w:val="28"/>
        </w:rPr>
        <w:t>окраской чистотой и</w:t>
      </w:r>
      <w:r w:rsidR="00A34257">
        <w:rPr>
          <w:rFonts w:ascii="Times New Roman" w:hAnsi="Times New Roman"/>
          <w:sz w:val="28"/>
          <w:szCs w:val="28"/>
        </w:rPr>
        <w:t xml:space="preserve"> </w:t>
      </w:r>
      <w:r w:rsidRPr="00A34257">
        <w:rPr>
          <w:rFonts w:ascii="Times New Roman" w:hAnsi="Times New Roman"/>
          <w:sz w:val="28"/>
          <w:szCs w:val="28"/>
        </w:rPr>
        <w:t>сухой</w:t>
      </w:r>
      <w:r w:rsidR="00A34257">
        <w:rPr>
          <w:rFonts w:ascii="Times New Roman" w:hAnsi="Times New Roman"/>
          <w:sz w:val="28"/>
          <w:szCs w:val="28"/>
        </w:rPr>
        <w:t xml:space="preserve"> </w:t>
      </w:r>
      <w:r w:rsidRPr="00A34257">
        <w:rPr>
          <w:rFonts w:ascii="Times New Roman" w:hAnsi="Times New Roman"/>
          <w:sz w:val="28"/>
          <w:szCs w:val="28"/>
        </w:rPr>
        <w:t>поверхностью</w:t>
      </w:r>
      <w:r w:rsidR="00A34257">
        <w:rPr>
          <w:rFonts w:ascii="Times New Roman" w:hAnsi="Times New Roman"/>
          <w:sz w:val="28"/>
          <w:szCs w:val="28"/>
        </w:rPr>
        <w:t xml:space="preserve"> </w:t>
      </w:r>
      <w:r w:rsidRPr="00A34257">
        <w:rPr>
          <w:rFonts w:ascii="Times New Roman" w:hAnsi="Times New Roman"/>
          <w:sz w:val="28"/>
          <w:szCs w:val="28"/>
        </w:rPr>
        <w:t>без</w:t>
      </w:r>
      <w:r w:rsidR="00A34257">
        <w:rPr>
          <w:rFonts w:ascii="Times New Roman" w:hAnsi="Times New Roman"/>
          <w:sz w:val="28"/>
          <w:szCs w:val="28"/>
        </w:rPr>
        <w:t xml:space="preserve"> </w:t>
      </w:r>
      <w:r w:rsidRPr="00A34257">
        <w:rPr>
          <w:rFonts w:ascii="Times New Roman" w:hAnsi="Times New Roman"/>
          <w:sz w:val="28"/>
          <w:szCs w:val="28"/>
        </w:rPr>
        <w:t>повреждений.</w:t>
      </w:r>
      <w:r w:rsidR="00A34257">
        <w:rPr>
          <w:rFonts w:ascii="Times New Roman" w:hAnsi="Times New Roman"/>
          <w:sz w:val="28"/>
          <w:szCs w:val="28"/>
        </w:rPr>
        <w:t xml:space="preserve"> </w:t>
      </w:r>
      <w:r w:rsidRPr="00A34257">
        <w:rPr>
          <w:rFonts w:ascii="Times New Roman" w:hAnsi="Times New Roman"/>
          <w:sz w:val="28"/>
          <w:szCs w:val="28"/>
        </w:rPr>
        <w:t>Такое</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свидетельствует</w:t>
      </w:r>
      <w:r w:rsidR="00A34257">
        <w:rPr>
          <w:rFonts w:ascii="Times New Roman" w:hAnsi="Times New Roman"/>
          <w:sz w:val="28"/>
          <w:szCs w:val="28"/>
        </w:rPr>
        <w:t xml:space="preserve"> </w:t>
      </w:r>
      <w:r w:rsidRPr="00A34257">
        <w:rPr>
          <w:rFonts w:ascii="Times New Roman" w:hAnsi="Times New Roman"/>
          <w:sz w:val="28"/>
          <w:szCs w:val="28"/>
        </w:rPr>
        <w:t>о</w:t>
      </w:r>
      <w:r w:rsidR="00A34257">
        <w:rPr>
          <w:rFonts w:ascii="Times New Roman" w:hAnsi="Times New Roman"/>
          <w:sz w:val="28"/>
          <w:szCs w:val="28"/>
        </w:rPr>
        <w:t xml:space="preserve"> </w:t>
      </w:r>
      <w:r w:rsidRPr="00A34257">
        <w:rPr>
          <w:rFonts w:ascii="Times New Roman" w:hAnsi="Times New Roman"/>
          <w:sz w:val="28"/>
          <w:szCs w:val="28"/>
        </w:rPr>
        <w:t>способности</w:t>
      </w:r>
      <w:r w:rsidR="00A34257">
        <w:rPr>
          <w:rFonts w:ascii="Times New Roman" w:hAnsi="Times New Roman"/>
          <w:sz w:val="28"/>
          <w:szCs w:val="28"/>
        </w:rPr>
        <w:t xml:space="preserve"> </w:t>
      </w:r>
      <w:r w:rsidRPr="00A34257">
        <w:rPr>
          <w:rFonts w:ascii="Times New Roman" w:hAnsi="Times New Roman"/>
          <w:sz w:val="28"/>
          <w:szCs w:val="28"/>
        </w:rPr>
        <w:t>этих</w:t>
      </w:r>
      <w:r w:rsidR="00A34257">
        <w:rPr>
          <w:rFonts w:ascii="Times New Roman" w:hAnsi="Times New Roman"/>
          <w:sz w:val="28"/>
          <w:szCs w:val="28"/>
        </w:rPr>
        <w:t xml:space="preserve"> </w:t>
      </w:r>
      <w:r w:rsidRPr="00A34257">
        <w:rPr>
          <w:rFonts w:ascii="Times New Roman" w:hAnsi="Times New Roman"/>
          <w:sz w:val="28"/>
          <w:szCs w:val="28"/>
        </w:rPr>
        <w:t>товаров</w:t>
      </w:r>
      <w:r w:rsidR="00A34257">
        <w:rPr>
          <w:rFonts w:ascii="Times New Roman" w:hAnsi="Times New Roman"/>
          <w:sz w:val="28"/>
          <w:szCs w:val="28"/>
        </w:rPr>
        <w:t xml:space="preserve"> </w:t>
      </w:r>
      <w:r w:rsidRPr="00A34257">
        <w:rPr>
          <w:rFonts w:ascii="Times New Roman" w:hAnsi="Times New Roman"/>
          <w:sz w:val="28"/>
          <w:szCs w:val="28"/>
        </w:rPr>
        <w:t>наиболее</w:t>
      </w:r>
      <w:r w:rsidR="00A34257">
        <w:rPr>
          <w:rFonts w:ascii="Times New Roman" w:hAnsi="Times New Roman"/>
          <w:sz w:val="28"/>
          <w:szCs w:val="28"/>
        </w:rPr>
        <w:t xml:space="preserve"> </w:t>
      </w:r>
      <w:r w:rsidRPr="00A34257">
        <w:rPr>
          <w:rFonts w:ascii="Times New Roman" w:hAnsi="Times New Roman"/>
          <w:sz w:val="28"/>
          <w:szCs w:val="28"/>
        </w:rPr>
        <w:t>полно</w:t>
      </w:r>
      <w:r w:rsidR="00A34257">
        <w:rPr>
          <w:rFonts w:ascii="Times New Roman" w:hAnsi="Times New Roman"/>
          <w:sz w:val="28"/>
          <w:szCs w:val="28"/>
        </w:rPr>
        <w:t xml:space="preserve"> </w:t>
      </w:r>
      <w:r w:rsidRPr="00A34257">
        <w:rPr>
          <w:rFonts w:ascii="Times New Roman" w:hAnsi="Times New Roman"/>
          <w:sz w:val="28"/>
          <w:szCs w:val="28"/>
        </w:rPr>
        <w:t>удовлетворить потребности: физиологические 0 по функциональному</w:t>
      </w:r>
      <w:r w:rsidR="00A34257">
        <w:rPr>
          <w:rFonts w:ascii="Times New Roman" w:hAnsi="Times New Roman"/>
          <w:sz w:val="28"/>
          <w:szCs w:val="28"/>
        </w:rPr>
        <w:t xml:space="preserve"> </w:t>
      </w:r>
      <w:r w:rsidRPr="00A34257">
        <w:rPr>
          <w:rFonts w:ascii="Times New Roman" w:hAnsi="Times New Roman"/>
          <w:sz w:val="28"/>
          <w:szCs w:val="28"/>
        </w:rPr>
        <w:t>назначению,</w:t>
      </w:r>
      <w:r w:rsidR="00A34257">
        <w:rPr>
          <w:rFonts w:ascii="Times New Roman" w:hAnsi="Times New Roman"/>
          <w:sz w:val="28"/>
          <w:szCs w:val="28"/>
        </w:rPr>
        <w:t xml:space="preserve"> </w:t>
      </w:r>
      <w:r w:rsidRPr="00A34257">
        <w:rPr>
          <w:rFonts w:ascii="Times New Roman" w:hAnsi="Times New Roman"/>
          <w:sz w:val="28"/>
          <w:szCs w:val="28"/>
        </w:rPr>
        <w:t>эстетическое и безопасности благодаря отсутствию микробиологической порчи</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микотоксинов.</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Довольно часто оптимальное</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применяется</w:t>
      </w:r>
      <w:r w:rsidR="00A34257">
        <w:rPr>
          <w:rFonts w:ascii="Times New Roman" w:hAnsi="Times New Roman"/>
          <w:sz w:val="28"/>
          <w:szCs w:val="28"/>
        </w:rPr>
        <w:t xml:space="preserve"> </w:t>
      </w:r>
      <w:r w:rsidRPr="00A34257">
        <w:rPr>
          <w:rFonts w:ascii="Times New Roman" w:hAnsi="Times New Roman"/>
          <w:sz w:val="28"/>
          <w:szCs w:val="28"/>
        </w:rPr>
        <w:t>в</w:t>
      </w:r>
      <w:r w:rsidR="00A34257">
        <w:rPr>
          <w:rFonts w:ascii="Times New Roman" w:hAnsi="Times New Roman"/>
          <w:sz w:val="28"/>
          <w:szCs w:val="28"/>
        </w:rPr>
        <w:t xml:space="preserve"> </w:t>
      </w:r>
      <w:r w:rsidRPr="00A34257">
        <w:rPr>
          <w:rFonts w:ascii="Times New Roman" w:hAnsi="Times New Roman"/>
          <w:sz w:val="28"/>
          <w:szCs w:val="28"/>
        </w:rPr>
        <w:t>качестве</w:t>
      </w:r>
      <w:r w:rsidR="00A34257">
        <w:rPr>
          <w:rFonts w:ascii="Times New Roman" w:hAnsi="Times New Roman"/>
          <w:sz w:val="28"/>
          <w:szCs w:val="28"/>
        </w:rPr>
        <w:t xml:space="preserve"> </w:t>
      </w:r>
      <w:r w:rsidRPr="00A34257">
        <w:rPr>
          <w:rFonts w:ascii="Times New Roman" w:hAnsi="Times New Roman"/>
          <w:sz w:val="28"/>
          <w:szCs w:val="28"/>
        </w:rPr>
        <w:t>нормы,</w:t>
      </w:r>
      <w:r w:rsidR="00A34257">
        <w:rPr>
          <w:rFonts w:ascii="Times New Roman" w:hAnsi="Times New Roman"/>
          <w:sz w:val="28"/>
          <w:szCs w:val="28"/>
        </w:rPr>
        <w:t xml:space="preserve"> </w:t>
      </w:r>
      <w:r w:rsidRPr="00A34257">
        <w:rPr>
          <w:rFonts w:ascii="Times New Roman" w:hAnsi="Times New Roman"/>
          <w:sz w:val="28"/>
          <w:szCs w:val="28"/>
        </w:rPr>
        <w:t>устанавливаемой стандартами и ТУ.</w:t>
      </w:r>
      <w:r w:rsidR="00A34257">
        <w:rPr>
          <w:rFonts w:ascii="Times New Roman" w:hAnsi="Times New Roman"/>
          <w:sz w:val="28"/>
          <w:szCs w:val="28"/>
        </w:rPr>
        <w:t xml:space="preserve"> </w:t>
      </w:r>
      <w:r w:rsidRPr="00A34257">
        <w:rPr>
          <w:rFonts w:ascii="Times New Roman" w:hAnsi="Times New Roman"/>
          <w:sz w:val="28"/>
          <w:szCs w:val="28"/>
        </w:rPr>
        <w:t>Тогда</w:t>
      </w:r>
      <w:r w:rsidR="00A34257">
        <w:rPr>
          <w:rFonts w:ascii="Times New Roman" w:hAnsi="Times New Roman"/>
          <w:sz w:val="28"/>
          <w:szCs w:val="28"/>
        </w:rPr>
        <w:t xml:space="preserve"> </w:t>
      </w:r>
      <w:r w:rsidRPr="00A34257">
        <w:rPr>
          <w:rFonts w:ascii="Times New Roman" w:hAnsi="Times New Roman"/>
          <w:sz w:val="28"/>
          <w:szCs w:val="28"/>
        </w:rPr>
        <w:t>эти</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приобретает</w:t>
      </w:r>
      <w:r w:rsidR="00A34257">
        <w:rPr>
          <w:rFonts w:ascii="Times New Roman" w:hAnsi="Times New Roman"/>
          <w:sz w:val="28"/>
          <w:szCs w:val="28"/>
        </w:rPr>
        <w:t xml:space="preserve"> </w:t>
      </w:r>
      <w:r w:rsidRPr="00A34257">
        <w:rPr>
          <w:rFonts w:ascii="Times New Roman" w:hAnsi="Times New Roman"/>
          <w:sz w:val="28"/>
          <w:szCs w:val="28"/>
        </w:rPr>
        <w:t>статус</w:t>
      </w:r>
      <w:r w:rsidR="00A34257">
        <w:rPr>
          <w:rFonts w:ascii="Times New Roman" w:hAnsi="Times New Roman"/>
          <w:sz w:val="28"/>
          <w:szCs w:val="28"/>
        </w:rPr>
        <w:t xml:space="preserve"> </w:t>
      </w:r>
      <w:r w:rsidRPr="00A34257">
        <w:rPr>
          <w:rFonts w:ascii="Times New Roman" w:hAnsi="Times New Roman"/>
          <w:sz w:val="28"/>
          <w:szCs w:val="28"/>
        </w:rPr>
        <w:t>регламентируемого. Поэтому при оценке определяется</w:t>
      </w:r>
      <w:r w:rsidR="00A34257">
        <w:rPr>
          <w:rFonts w:ascii="Times New Roman" w:hAnsi="Times New Roman"/>
          <w:sz w:val="28"/>
          <w:szCs w:val="28"/>
        </w:rPr>
        <w:t xml:space="preserve"> </w:t>
      </w:r>
      <w:r w:rsidRPr="00A34257">
        <w:rPr>
          <w:rFonts w:ascii="Times New Roman" w:hAnsi="Times New Roman"/>
          <w:sz w:val="28"/>
          <w:szCs w:val="28"/>
        </w:rPr>
        <w:t>действительное</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показателя качества.</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Действительное</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определяемое</w:t>
      </w:r>
      <w:r w:rsidR="00A34257">
        <w:rPr>
          <w:rFonts w:ascii="Times New Roman" w:hAnsi="Times New Roman"/>
          <w:sz w:val="28"/>
          <w:szCs w:val="28"/>
        </w:rPr>
        <w:t xml:space="preserve"> </w:t>
      </w:r>
      <w:r w:rsidRPr="00A34257">
        <w:rPr>
          <w:rFonts w:ascii="Times New Roman" w:hAnsi="Times New Roman"/>
          <w:sz w:val="28"/>
          <w:szCs w:val="28"/>
        </w:rPr>
        <w:t>однократным или многократным измерением его.</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Например,</w:t>
      </w:r>
      <w:r w:rsidR="00A34257">
        <w:rPr>
          <w:rFonts w:ascii="Times New Roman" w:hAnsi="Times New Roman"/>
          <w:sz w:val="28"/>
          <w:szCs w:val="28"/>
        </w:rPr>
        <w:t xml:space="preserve"> </w:t>
      </w:r>
      <w:r w:rsidRPr="00A34257">
        <w:rPr>
          <w:rFonts w:ascii="Times New Roman" w:hAnsi="Times New Roman"/>
          <w:sz w:val="28"/>
          <w:szCs w:val="28"/>
        </w:rPr>
        <w:t>при</w:t>
      </w:r>
      <w:r w:rsidR="00A34257">
        <w:rPr>
          <w:rFonts w:ascii="Times New Roman" w:hAnsi="Times New Roman"/>
          <w:sz w:val="28"/>
          <w:szCs w:val="28"/>
        </w:rPr>
        <w:t xml:space="preserve"> </w:t>
      </w:r>
      <w:r w:rsidRPr="00A34257">
        <w:rPr>
          <w:rFonts w:ascii="Times New Roman" w:hAnsi="Times New Roman"/>
          <w:sz w:val="28"/>
          <w:szCs w:val="28"/>
        </w:rPr>
        <w:t>оценке</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двух</w:t>
      </w:r>
      <w:r w:rsidR="00A34257">
        <w:rPr>
          <w:rFonts w:ascii="Times New Roman" w:hAnsi="Times New Roman"/>
          <w:sz w:val="28"/>
          <w:szCs w:val="28"/>
        </w:rPr>
        <w:t xml:space="preserve"> </w:t>
      </w:r>
      <w:r w:rsidRPr="00A34257">
        <w:rPr>
          <w:rFonts w:ascii="Times New Roman" w:hAnsi="Times New Roman"/>
          <w:sz w:val="28"/>
          <w:szCs w:val="28"/>
        </w:rPr>
        <w:t>образцов</w:t>
      </w:r>
      <w:r w:rsidR="00A34257">
        <w:rPr>
          <w:rFonts w:ascii="Times New Roman" w:hAnsi="Times New Roman"/>
          <w:sz w:val="28"/>
          <w:szCs w:val="28"/>
        </w:rPr>
        <w:t xml:space="preserve"> </w:t>
      </w:r>
      <w:r w:rsidRPr="00A34257">
        <w:rPr>
          <w:rFonts w:ascii="Times New Roman" w:hAnsi="Times New Roman"/>
          <w:sz w:val="28"/>
          <w:szCs w:val="28"/>
        </w:rPr>
        <w:t>сливочного</w:t>
      </w:r>
      <w:r w:rsidR="00A34257">
        <w:rPr>
          <w:rFonts w:ascii="Times New Roman" w:hAnsi="Times New Roman"/>
          <w:sz w:val="28"/>
          <w:szCs w:val="28"/>
        </w:rPr>
        <w:t xml:space="preserve"> </w:t>
      </w:r>
      <w:r w:rsidRPr="00A34257">
        <w:rPr>
          <w:rFonts w:ascii="Times New Roman" w:hAnsi="Times New Roman"/>
          <w:sz w:val="28"/>
          <w:szCs w:val="28"/>
        </w:rPr>
        <w:t>масла</w:t>
      </w:r>
      <w:r w:rsidR="00A34257">
        <w:rPr>
          <w:rFonts w:ascii="Times New Roman" w:hAnsi="Times New Roman"/>
          <w:sz w:val="28"/>
          <w:szCs w:val="28"/>
        </w:rPr>
        <w:t xml:space="preserve"> </w:t>
      </w:r>
      <w:r w:rsidRPr="00A34257">
        <w:rPr>
          <w:rFonts w:ascii="Times New Roman" w:hAnsi="Times New Roman"/>
          <w:sz w:val="28"/>
          <w:szCs w:val="28"/>
        </w:rPr>
        <w:t>определено содержание жира: в первом – 80,5%, во втором – 82,5%.</w:t>
      </w:r>
      <w:r w:rsidR="00A34257">
        <w:rPr>
          <w:rFonts w:ascii="Times New Roman" w:hAnsi="Times New Roman"/>
          <w:sz w:val="28"/>
          <w:szCs w:val="28"/>
        </w:rPr>
        <w:t xml:space="preserve"> </w:t>
      </w:r>
      <w:r w:rsidRPr="00A34257">
        <w:rPr>
          <w:rFonts w:ascii="Times New Roman" w:hAnsi="Times New Roman"/>
          <w:sz w:val="28"/>
          <w:szCs w:val="28"/>
        </w:rPr>
        <w:t>Полученные</w:t>
      </w:r>
      <w:r w:rsidR="00A34257">
        <w:rPr>
          <w:rFonts w:ascii="Times New Roman" w:hAnsi="Times New Roman"/>
          <w:sz w:val="28"/>
          <w:szCs w:val="28"/>
        </w:rPr>
        <w:t xml:space="preserve"> </w:t>
      </w:r>
      <w:r w:rsidRPr="00A34257">
        <w:rPr>
          <w:rFonts w:ascii="Times New Roman" w:hAnsi="Times New Roman"/>
          <w:sz w:val="28"/>
          <w:szCs w:val="28"/>
        </w:rPr>
        <w:t>результаты являются действительным значением показателя жирности масла.</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Регламентированное</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установленное</w:t>
      </w:r>
      <w:r w:rsidR="00A34257">
        <w:rPr>
          <w:rFonts w:ascii="Times New Roman" w:hAnsi="Times New Roman"/>
          <w:sz w:val="28"/>
          <w:szCs w:val="28"/>
        </w:rPr>
        <w:t xml:space="preserve"> </w:t>
      </w:r>
      <w:r w:rsidRPr="00A34257">
        <w:rPr>
          <w:rFonts w:ascii="Times New Roman" w:hAnsi="Times New Roman"/>
          <w:sz w:val="28"/>
          <w:szCs w:val="28"/>
        </w:rPr>
        <w:t>действующими нормативными документами.</w:t>
      </w:r>
      <w:r w:rsidR="00A34257">
        <w:rPr>
          <w:rFonts w:ascii="Times New Roman" w:hAnsi="Times New Roman"/>
          <w:sz w:val="28"/>
          <w:szCs w:val="28"/>
        </w:rPr>
        <w:t xml:space="preserve"> </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Содержание</w:t>
      </w:r>
      <w:r w:rsidR="00A34257">
        <w:rPr>
          <w:rFonts w:ascii="Times New Roman" w:hAnsi="Times New Roman"/>
          <w:sz w:val="28"/>
          <w:szCs w:val="28"/>
        </w:rPr>
        <w:t xml:space="preserve"> </w:t>
      </w:r>
      <w:r w:rsidRPr="00A34257">
        <w:rPr>
          <w:rFonts w:ascii="Times New Roman" w:hAnsi="Times New Roman"/>
          <w:sz w:val="28"/>
          <w:szCs w:val="28"/>
        </w:rPr>
        <w:t>(массовая</w:t>
      </w:r>
      <w:r w:rsidR="00A34257">
        <w:rPr>
          <w:rFonts w:ascii="Times New Roman" w:hAnsi="Times New Roman"/>
          <w:sz w:val="28"/>
          <w:szCs w:val="28"/>
        </w:rPr>
        <w:t xml:space="preserve"> </w:t>
      </w:r>
      <w:r w:rsidRPr="00A34257">
        <w:rPr>
          <w:rFonts w:ascii="Times New Roman" w:hAnsi="Times New Roman"/>
          <w:sz w:val="28"/>
          <w:szCs w:val="28"/>
        </w:rPr>
        <w:t>доля)</w:t>
      </w:r>
      <w:r w:rsidR="00A34257">
        <w:rPr>
          <w:rFonts w:ascii="Times New Roman" w:hAnsi="Times New Roman"/>
          <w:sz w:val="28"/>
          <w:szCs w:val="28"/>
        </w:rPr>
        <w:t xml:space="preserve"> </w:t>
      </w:r>
      <w:r w:rsidRPr="00A34257">
        <w:rPr>
          <w:rFonts w:ascii="Times New Roman" w:hAnsi="Times New Roman"/>
          <w:sz w:val="28"/>
          <w:szCs w:val="28"/>
        </w:rPr>
        <w:t>жира</w:t>
      </w:r>
      <w:r w:rsidR="00A34257">
        <w:rPr>
          <w:rFonts w:ascii="Times New Roman" w:hAnsi="Times New Roman"/>
          <w:sz w:val="28"/>
          <w:szCs w:val="28"/>
        </w:rPr>
        <w:t xml:space="preserve"> </w:t>
      </w:r>
      <w:r w:rsidRPr="00A34257">
        <w:rPr>
          <w:rFonts w:ascii="Times New Roman" w:hAnsi="Times New Roman"/>
          <w:sz w:val="28"/>
          <w:szCs w:val="28"/>
        </w:rPr>
        <w:t>в</w:t>
      </w:r>
      <w:r w:rsidR="00A34257">
        <w:rPr>
          <w:rFonts w:ascii="Times New Roman" w:hAnsi="Times New Roman"/>
          <w:sz w:val="28"/>
          <w:szCs w:val="28"/>
        </w:rPr>
        <w:t xml:space="preserve"> </w:t>
      </w:r>
      <w:r w:rsidRPr="00A34257">
        <w:rPr>
          <w:rFonts w:ascii="Times New Roman" w:hAnsi="Times New Roman"/>
          <w:sz w:val="28"/>
          <w:szCs w:val="28"/>
        </w:rPr>
        <w:t>сливочном</w:t>
      </w:r>
      <w:r w:rsidR="00A34257">
        <w:rPr>
          <w:rFonts w:ascii="Times New Roman" w:hAnsi="Times New Roman"/>
          <w:sz w:val="28"/>
          <w:szCs w:val="28"/>
        </w:rPr>
        <w:t xml:space="preserve"> </w:t>
      </w:r>
      <w:r w:rsidRPr="00A34257">
        <w:rPr>
          <w:rFonts w:ascii="Times New Roman" w:hAnsi="Times New Roman"/>
          <w:sz w:val="28"/>
          <w:szCs w:val="28"/>
        </w:rPr>
        <w:t>масле</w:t>
      </w:r>
      <w:r w:rsidR="00A34257">
        <w:rPr>
          <w:rFonts w:ascii="Times New Roman" w:hAnsi="Times New Roman"/>
          <w:sz w:val="28"/>
          <w:szCs w:val="28"/>
        </w:rPr>
        <w:t xml:space="preserve"> </w:t>
      </w:r>
      <w:r w:rsidRPr="00A34257">
        <w:rPr>
          <w:rFonts w:ascii="Times New Roman" w:hAnsi="Times New Roman"/>
          <w:sz w:val="28"/>
          <w:szCs w:val="28"/>
        </w:rPr>
        <w:t>устанавливается</w:t>
      </w:r>
      <w:r w:rsidR="00A34257">
        <w:rPr>
          <w:rFonts w:ascii="Times New Roman" w:hAnsi="Times New Roman"/>
          <w:sz w:val="28"/>
          <w:szCs w:val="28"/>
        </w:rPr>
        <w:t xml:space="preserve"> </w:t>
      </w:r>
      <w:r w:rsidRPr="00A34257">
        <w:rPr>
          <w:rFonts w:ascii="Times New Roman" w:hAnsi="Times New Roman"/>
          <w:sz w:val="28"/>
          <w:szCs w:val="28"/>
        </w:rPr>
        <w:t>действующим</w:t>
      </w:r>
      <w:r w:rsidR="00A34257">
        <w:rPr>
          <w:rFonts w:ascii="Times New Roman" w:hAnsi="Times New Roman"/>
          <w:sz w:val="28"/>
          <w:szCs w:val="28"/>
        </w:rPr>
        <w:t xml:space="preserve"> </w:t>
      </w:r>
      <w:r w:rsidRPr="00A34257">
        <w:rPr>
          <w:rFonts w:ascii="Times New Roman" w:hAnsi="Times New Roman"/>
          <w:sz w:val="28"/>
          <w:szCs w:val="28"/>
        </w:rPr>
        <w:t>ГОСТом</w:t>
      </w:r>
      <w:r w:rsidR="00A34257">
        <w:rPr>
          <w:rFonts w:ascii="Times New Roman" w:hAnsi="Times New Roman"/>
          <w:sz w:val="28"/>
          <w:szCs w:val="28"/>
        </w:rPr>
        <w:t xml:space="preserve"> </w:t>
      </w:r>
      <w:r w:rsidRPr="00A34257">
        <w:rPr>
          <w:rFonts w:ascii="Times New Roman" w:hAnsi="Times New Roman"/>
          <w:sz w:val="28"/>
          <w:szCs w:val="28"/>
        </w:rPr>
        <w:t>не</w:t>
      </w:r>
      <w:r w:rsidR="00A34257">
        <w:rPr>
          <w:rFonts w:ascii="Times New Roman" w:hAnsi="Times New Roman"/>
          <w:sz w:val="28"/>
          <w:szCs w:val="28"/>
        </w:rPr>
        <w:t xml:space="preserve"> </w:t>
      </w:r>
      <w:r w:rsidRPr="00A34257">
        <w:rPr>
          <w:rFonts w:ascii="Times New Roman" w:hAnsi="Times New Roman"/>
          <w:sz w:val="28"/>
          <w:szCs w:val="28"/>
        </w:rPr>
        <w:t>менее</w:t>
      </w:r>
      <w:r w:rsidR="00A34257">
        <w:rPr>
          <w:rFonts w:ascii="Times New Roman" w:hAnsi="Times New Roman"/>
          <w:sz w:val="28"/>
          <w:szCs w:val="28"/>
        </w:rPr>
        <w:t xml:space="preserve"> </w:t>
      </w:r>
      <w:r w:rsidRPr="00A34257">
        <w:rPr>
          <w:rFonts w:ascii="Times New Roman" w:hAnsi="Times New Roman"/>
          <w:sz w:val="28"/>
          <w:szCs w:val="28"/>
        </w:rPr>
        <w:t>82%.</w:t>
      </w:r>
      <w:r w:rsidR="00A34257">
        <w:rPr>
          <w:rFonts w:ascii="Times New Roman" w:hAnsi="Times New Roman"/>
          <w:sz w:val="28"/>
          <w:szCs w:val="28"/>
        </w:rPr>
        <w:t xml:space="preserve"> </w:t>
      </w:r>
      <w:r w:rsidRPr="00A34257">
        <w:rPr>
          <w:rFonts w:ascii="Times New Roman" w:hAnsi="Times New Roman"/>
          <w:sz w:val="28"/>
          <w:szCs w:val="28"/>
        </w:rPr>
        <w:t>Указанное</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является</w:t>
      </w:r>
      <w:r w:rsidR="00A34257">
        <w:rPr>
          <w:rFonts w:ascii="Times New Roman" w:hAnsi="Times New Roman"/>
          <w:sz w:val="28"/>
          <w:szCs w:val="28"/>
        </w:rPr>
        <w:t xml:space="preserve"> </w:t>
      </w:r>
      <w:r w:rsidRPr="00A34257">
        <w:rPr>
          <w:rFonts w:ascii="Times New Roman" w:hAnsi="Times New Roman"/>
          <w:sz w:val="28"/>
          <w:szCs w:val="28"/>
        </w:rPr>
        <w:t xml:space="preserve">регламентированным и одновременно </w:t>
      </w:r>
      <w:r w:rsidR="00A34257" w:rsidRPr="00A34257">
        <w:rPr>
          <w:rFonts w:ascii="Times New Roman" w:hAnsi="Times New Roman"/>
          <w:sz w:val="28"/>
          <w:szCs w:val="28"/>
        </w:rPr>
        <w:t>предельным</w:t>
      </w:r>
      <w:r w:rsidRPr="00A34257">
        <w:rPr>
          <w:rFonts w:ascii="Times New Roman" w:hAnsi="Times New Roman"/>
          <w:sz w:val="28"/>
          <w:szCs w:val="28"/>
        </w:rPr>
        <w:t>.</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Предельное значение – значение показателя качества, превышения или</w:t>
      </w:r>
      <w:r w:rsidR="00A34257">
        <w:rPr>
          <w:rFonts w:ascii="Times New Roman" w:hAnsi="Times New Roman"/>
          <w:sz w:val="28"/>
          <w:szCs w:val="28"/>
        </w:rPr>
        <w:t xml:space="preserve"> </w:t>
      </w:r>
      <w:r w:rsidRPr="00A34257">
        <w:rPr>
          <w:rFonts w:ascii="Times New Roman" w:hAnsi="Times New Roman"/>
          <w:sz w:val="28"/>
          <w:szCs w:val="28"/>
        </w:rPr>
        <w:t>снижения</w:t>
      </w:r>
      <w:r w:rsidR="00A34257">
        <w:rPr>
          <w:rFonts w:ascii="Times New Roman" w:hAnsi="Times New Roman"/>
          <w:sz w:val="28"/>
          <w:szCs w:val="28"/>
        </w:rPr>
        <w:t xml:space="preserve"> </w:t>
      </w:r>
      <w:r w:rsidRPr="00A34257">
        <w:rPr>
          <w:rFonts w:ascii="Times New Roman" w:hAnsi="Times New Roman"/>
          <w:sz w:val="28"/>
          <w:szCs w:val="28"/>
        </w:rPr>
        <w:t>которого регламентируется как несоответствие действующему НД.</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Предельное значение показателей качества может</w:t>
      </w:r>
      <w:r w:rsidR="00A34257">
        <w:rPr>
          <w:rFonts w:ascii="Times New Roman" w:hAnsi="Times New Roman"/>
          <w:sz w:val="28"/>
          <w:szCs w:val="28"/>
        </w:rPr>
        <w:t xml:space="preserve"> </w:t>
      </w:r>
      <w:r w:rsidRPr="00A34257">
        <w:rPr>
          <w:rFonts w:ascii="Times New Roman" w:hAnsi="Times New Roman"/>
          <w:sz w:val="28"/>
          <w:szCs w:val="28"/>
        </w:rPr>
        <w:t>быть</w:t>
      </w:r>
      <w:r w:rsidR="00A34257">
        <w:rPr>
          <w:rFonts w:ascii="Times New Roman" w:hAnsi="Times New Roman"/>
          <w:sz w:val="28"/>
          <w:szCs w:val="28"/>
        </w:rPr>
        <w:t xml:space="preserve"> </w:t>
      </w:r>
      <w:r w:rsidRPr="00A34257">
        <w:rPr>
          <w:rFonts w:ascii="Times New Roman" w:hAnsi="Times New Roman"/>
          <w:sz w:val="28"/>
          <w:szCs w:val="28"/>
        </w:rPr>
        <w:t>или</w:t>
      </w:r>
      <w:r w:rsidR="00A34257">
        <w:rPr>
          <w:rFonts w:ascii="Times New Roman" w:hAnsi="Times New Roman"/>
          <w:sz w:val="28"/>
          <w:szCs w:val="28"/>
        </w:rPr>
        <w:t xml:space="preserve"> </w:t>
      </w:r>
      <w:r w:rsidRPr="00A34257">
        <w:rPr>
          <w:rFonts w:ascii="Times New Roman" w:hAnsi="Times New Roman"/>
          <w:sz w:val="28"/>
          <w:szCs w:val="28"/>
        </w:rPr>
        <w:t>минимальным</w:t>
      </w:r>
      <w:r w:rsidR="00A34257">
        <w:rPr>
          <w:rFonts w:ascii="Times New Roman" w:hAnsi="Times New Roman"/>
          <w:sz w:val="28"/>
          <w:szCs w:val="28"/>
        </w:rPr>
        <w:t xml:space="preserve"> </w:t>
      </w:r>
      <w:r w:rsidRPr="00A34257">
        <w:rPr>
          <w:rFonts w:ascii="Times New Roman" w:hAnsi="Times New Roman"/>
          <w:sz w:val="28"/>
          <w:szCs w:val="28"/>
        </w:rPr>
        <w:t>или максимальным, или диапазонным. При минимальном предельном значении в</w:t>
      </w:r>
      <w:r w:rsidR="00A34257">
        <w:rPr>
          <w:rFonts w:ascii="Times New Roman" w:hAnsi="Times New Roman"/>
          <w:sz w:val="28"/>
          <w:szCs w:val="28"/>
        </w:rPr>
        <w:t xml:space="preserve"> </w:t>
      </w:r>
      <w:r w:rsidRPr="00A34257">
        <w:rPr>
          <w:rFonts w:ascii="Times New Roman" w:hAnsi="Times New Roman"/>
          <w:sz w:val="28"/>
          <w:szCs w:val="28"/>
        </w:rPr>
        <w:t>НД</w:t>
      </w:r>
      <w:r w:rsidR="00A34257">
        <w:rPr>
          <w:rFonts w:ascii="Times New Roman" w:hAnsi="Times New Roman"/>
          <w:sz w:val="28"/>
          <w:szCs w:val="28"/>
        </w:rPr>
        <w:t xml:space="preserve"> </w:t>
      </w:r>
      <w:r w:rsidRPr="00A34257">
        <w:rPr>
          <w:rFonts w:ascii="Times New Roman" w:hAnsi="Times New Roman"/>
          <w:sz w:val="28"/>
          <w:szCs w:val="28"/>
        </w:rPr>
        <w:t>устанавливается</w:t>
      </w:r>
      <w:r w:rsidR="00A34257">
        <w:rPr>
          <w:rFonts w:ascii="Times New Roman" w:hAnsi="Times New Roman"/>
          <w:sz w:val="28"/>
          <w:szCs w:val="28"/>
        </w:rPr>
        <w:t xml:space="preserve"> </w:t>
      </w:r>
      <w:r w:rsidRPr="00A34257">
        <w:rPr>
          <w:rFonts w:ascii="Times New Roman" w:hAnsi="Times New Roman"/>
          <w:sz w:val="28"/>
          <w:szCs w:val="28"/>
        </w:rPr>
        <w:t>регламентированное значение – не менее, при максимальном</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не более, а при диапазонном – не менее не более.</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Оценка</w:t>
      </w:r>
      <w:r w:rsidR="00A34257">
        <w:rPr>
          <w:rFonts w:ascii="Times New Roman" w:hAnsi="Times New Roman"/>
          <w:sz w:val="28"/>
          <w:szCs w:val="28"/>
        </w:rPr>
        <w:t xml:space="preserve"> </w:t>
      </w:r>
      <w:r w:rsidRPr="00A34257">
        <w:rPr>
          <w:rFonts w:ascii="Times New Roman" w:hAnsi="Times New Roman"/>
          <w:sz w:val="28"/>
          <w:szCs w:val="28"/>
        </w:rPr>
        <w:t>уровня</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необходимая</w:t>
      </w:r>
      <w:r w:rsidR="00A34257">
        <w:rPr>
          <w:rFonts w:ascii="Times New Roman" w:hAnsi="Times New Roman"/>
          <w:sz w:val="28"/>
          <w:szCs w:val="28"/>
        </w:rPr>
        <w:t xml:space="preserve"> </w:t>
      </w:r>
      <w:r w:rsidRPr="00A34257">
        <w:rPr>
          <w:rFonts w:ascii="Times New Roman" w:hAnsi="Times New Roman"/>
          <w:sz w:val="28"/>
          <w:szCs w:val="28"/>
        </w:rPr>
        <w:t>для</w:t>
      </w:r>
      <w:r w:rsidR="00A34257">
        <w:rPr>
          <w:rFonts w:ascii="Times New Roman" w:hAnsi="Times New Roman"/>
          <w:sz w:val="28"/>
          <w:szCs w:val="28"/>
        </w:rPr>
        <w:t xml:space="preserve"> </w:t>
      </w:r>
      <w:r w:rsidRPr="00A34257">
        <w:rPr>
          <w:rFonts w:ascii="Times New Roman" w:hAnsi="Times New Roman"/>
          <w:sz w:val="28"/>
          <w:szCs w:val="28"/>
        </w:rPr>
        <w:t>планирования</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 xml:space="preserve">установления цен, проводится приемочной </w:t>
      </w:r>
      <w:r w:rsidR="00AC1B91" w:rsidRPr="00A34257">
        <w:rPr>
          <w:rFonts w:ascii="Times New Roman" w:hAnsi="Times New Roman"/>
          <w:sz w:val="28"/>
          <w:szCs w:val="28"/>
        </w:rPr>
        <w:t>комисс</w:t>
      </w:r>
      <w:r w:rsidR="00AC1B91">
        <w:rPr>
          <w:rFonts w:ascii="Times New Roman" w:hAnsi="Times New Roman"/>
          <w:sz w:val="28"/>
          <w:szCs w:val="28"/>
        </w:rPr>
        <w:t>ией</w:t>
      </w:r>
      <w:r w:rsidRPr="00A34257">
        <w:rPr>
          <w:rFonts w:ascii="Times New Roman" w:hAnsi="Times New Roman"/>
          <w:sz w:val="28"/>
          <w:szCs w:val="28"/>
        </w:rPr>
        <w:t xml:space="preserve"> при оценке продукции.</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 xml:space="preserve">Показатель качества </w:t>
      </w:r>
      <w:r w:rsidR="00AC1B91" w:rsidRPr="00A34257">
        <w:rPr>
          <w:rFonts w:ascii="Times New Roman" w:hAnsi="Times New Roman"/>
          <w:sz w:val="28"/>
          <w:szCs w:val="28"/>
        </w:rPr>
        <w:t>оцениваемого</w:t>
      </w:r>
      <w:r w:rsidRPr="00A34257">
        <w:rPr>
          <w:rFonts w:ascii="Times New Roman" w:hAnsi="Times New Roman"/>
          <w:sz w:val="28"/>
          <w:szCs w:val="28"/>
        </w:rPr>
        <w:t xml:space="preserve"> изделия</w:t>
      </w:r>
      <w:r w:rsidR="00A34257">
        <w:rPr>
          <w:rFonts w:ascii="Times New Roman" w:hAnsi="Times New Roman"/>
          <w:sz w:val="28"/>
          <w:szCs w:val="28"/>
        </w:rPr>
        <w:t xml:space="preserve"> </w:t>
      </w:r>
      <w:r w:rsidRPr="00A34257">
        <w:rPr>
          <w:rFonts w:ascii="Times New Roman" w:hAnsi="Times New Roman"/>
          <w:sz w:val="28"/>
          <w:szCs w:val="28"/>
        </w:rPr>
        <w:t>определяют</w:t>
      </w:r>
      <w:r w:rsidR="00A34257">
        <w:rPr>
          <w:rFonts w:ascii="Times New Roman" w:hAnsi="Times New Roman"/>
          <w:sz w:val="28"/>
          <w:szCs w:val="28"/>
        </w:rPr>
        <w:t xml:space="preserve"> </w:t>
      </w:r>
      <w:r w:rsidRPr="00A34257">
        <w:rPr>
          <w:rFonts w:ascii="Times New Roman" w:hAnsi="Times New Roman"/>
          <w:sz w:val="28"/>
          <w:szCs w:val="28"/>
        </w:rPr>
        <w:t>измерительными,</w:t>
      </w:r>
      <w:r w:rsidR="00A34257">
        <w:rPr>
          <w:rFonts w:ascii="Times New Roman" w:hAnsi="Times New Roman"/>
          <w:sz w:val="28"/>
          <w:szCs w:val="28"/>
        </w:rPr>
        <w:t xml:space="preserve"> </w:t>
      </w:r>
      <w:r w:rsidRPr="00A34257">
        <w:rPr>
          <w:rFonts w:ascii="Times New Roman" w:hAnsi="Times New Roman"/>
          <w:sz w:val="28"/>
          <w:szCs w:val="28"/>
        </w:rPr>
        <w:t>органолептическими</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другими</w:t>
      </w:r>
      <w:r w:rsidR="00A34257">
        <w:rPr>
          <w:rFonts w:ascii="Times New Roman" w:hAnsi="Times New Roman"/>
          <w:sz w:val="28"/>
          <w:szCs w:val="28"/>
        </w:rPr>
        <w:t xml:space="preserve"> </w:t>
      </w:r>
      <w:r w:rsidRPr="00A34257">
        <w:rPr>
          <w:rFonts w:ascii="Times New Roman" w:hAnsi="Times New Roman"/>
          <w:sz w:val="28"/>
          <w:szCs w:val="28"/>
        </w:rPr>
        <w:t>методами</w:t>
      </w:r>
      <w:r w:rsidR="00A34257">
        <w:rPr>
          <w:rFonts w:ascii="Times New Roman" w:hAnsi="Times New Roman"/>
          <w:sz w:val="28"/>
          <w:szCs w:val="28"/>
        </w:rPr>
        <w:t xml:space="preserve"> </w:t>
      </w:r>
      <w:r w:rsidRPr="00A34257">
        <w:rPr>
          <w:rFonts w:ascii="Times New Roman" w:hAnsi="Times New Roman"/>
          <w:sz w:val="28"/>
          <w:szCs w:val="28"/>
        </w:rPr>
        <w:t>в</w:t>
      </w:r>
      <w:r w:rsidR="00A34257">
        <w:rPr>
          <w:rFonts w:ascii="Times New Roman" w:hAnsi="Times New Roman"/>
          <w:sz w:val="28"/>
          <w:szCs w:val="28"/>
        </w:rPr>
        <w:t xml:space="preserve"> </w:t>
      </w:r>
      <w:r w:rsidRPr="00A34257">
        <w:rPr>
          <w:rFonts w:ascii="Times New Roman" w:hAnsi="Times New Roman"/>
          <w:sz w:val="28"/>
          <w:szCs w:val="28"/>
        </w:rPr>
        <w:t>лабораториях</w:t>
      </w:r>
      <w:r w:rsidR="00A34257">
        <w:rPr>
          <w:rFonts w:ascii="Times New Roman" w:hAnsi="Times New Roman"/>
          <w:sz w:val="28"/>
          <w:szCs w:val="28"/>
        </w:rPr>
        <w:t xml:space="preserve"> </w:t>
      </w:r>
      <w:r w:rsidRPr="00A34257">
        <w:rPr>
          <w:rFonts w:ascii="Times New Roman" w:hAnsi="Times New Roman"/>
          <w:sz w:val="28"/>
          <w:szCs w:val="28"/>
        </w:rPr>
        <w:t>промышленных</w:t>
      </w:r>
      <w:r w:rsidR="00A34257">
        <w:rPr>
          <w:rFonts w:ascii="Times New Roman" w:hAnsi="Times New Roman"/>
          <w:sz w:val="28"/>
          <w:szCs w:val="28"/>
        </w:rPr>
        <w:t xml:space="preserve"> </w:t>
      </w:r>
      <w:r w:rsidRPr="00A34257">
        <w:rPr>
          <w:rFonts w:ascii="Times New Roman" w:hAnsi="Times New Roman"/>
          <w:sz w:val="28"/>
          <w:szCs w:val="28"/>
        </w:rPr>
        <w:t>предприятий и научно-исследовательских институтов, в испытательных</w:t>
      </w:r>
      <w:r w:rsidR="00A34257">
        <w:rPr>
          <w:rFonts w:ascii="Times New Roman" w:hAnsi="Times New Roman"/>
          <w:sz w:val="28"/>
          <w:szCs w:val="28"/>
        </w:rPr>
        <w:t xml:space="preserve"> </w:t>
      </w:r>
      <w:r w:rsidRPr="00A34257">
        <w:rPr>
          <w:rFonts w:ascii="Times New Roman" w:hAnsi="Times New Roman"/>
          <w:sz w:val="28"/>
          <w:szCs w:val="28"/>
        </w:rPr>
        <w:t>центрах.</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Результаты измерений показателей свойств фиксируют в прот</w:t>
      </w:r>
      <w:r w:rsidR="00A34257">
        <w:rPr>
          <w:rFonts w:ascii="Times New Roman" w:hAnsi="Times New Roman"/>
          <w:sz w:val="28"/>
          <w:szCs w:val="28"/>
        </w:rPr>
        <w:t>о</w:t>
      </w:r>
      <w:r w:rsidRPr="00A34257">
        <w:rPr>
          <w:rFonts w:ascii="Times New Roman" w:hAnsi="Times New Roman"/>
          <w:sz w:val="28"/>
          <w:szCs w:val="28"/>
        </w:rPr>
        <w:t>коле</w:t>
      </w:r>
      <w:r w:rsidR="00A34257">
        <w:rPr>
          <w:rFonts w:ascii="Times New Roman" w:hAnsi="Times New Roman"/>
          <w:sz w:val="28"/>
          <w:szCs w:val="28"/>
        </w:rPr>
        <w:t xml:space="preserve"> </w:t>
      </w:r>
      <w:r w:rsidRPr="00A34257">
        <w:rPr>
          <w:rFonts w:ascii="Times New Roman" w:hAnsi="Times New Roman"/>
          <w:sz w:val="28"/>
          <w:szCs w:val="28"/>
        </w:rPr>
        <w:t>испытаний</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заносят в карту технического уровня</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продукции.</w:t>
      </w:r>
      <w:r w:rsidR="00A34257">
        <w:rPr>
          <w:rFonts w:ascii="Times New Roman" w:hAnsi="Times New Roman"/>
          <w:sz w:val="28"/>
          <w:szCs w:val="28"/>
        </w:rPr>
        <w:t xml:space="preserve"> </w:t>
      </w:r>
      <w:r w:rsidRPr="00A34257">
        <w:rPr>
          <w:rFonts w:ascii="Times New Roman" w:hAnsi="Times New Roman"/>
          <w:sz w:val="28"/>
          <w:szCs w:val="28"/>
        </w:rPr>
        <w:t>В</w:t>
      </w:r>
      <w:r w:rsidR="00A34257">
        <w:rPr>
          <w:rFonts w:ascii="Times New Roman" w:hAnsi="Times New Roman"/>
          <w:sz w:val="28"/>
          <w:szCs w:val="28"/>
        </w:rPr>
        <w:t xml:space="preserve"> </w:t>
      </w:r>
      <w:r w:rsidRPr="00A34257">
        <w:rPr>
          <w:rFonts w:ascii="Times New Roman" w:hAnsi="Times New Roman"/>
          <w:sz w:val="28"/>
          <w:szCs w:val="28"/>
        </w:rPr>
        <w:t>ней</w:t>
      </w:r>
      <w:r w:rsidR="00A34257">
        <w:rPr>
          <w:rFonts w:ascii="Times New Roman" w:hAnsi="Times New Roman"/>
          <w:sz w:val="28"/>
          <w:szCs w:val="28"/>
        </w:rPr>
        <w:t xml:space="preserve"> </w:t>
      </w:r>
      <w:r w:rsidRPr="00A34257">
        <w:rPr>
          <w:rFonts w:ascii="Times New Roman" w:hAnsi="Times New Roman"/>
          <w:sz w:val="28"/>
          <w:szCs w:val="28"/>
        </w:rPr>
        <w:t>указывают</w:t>
      </w:r>
      <w:r w:rsidR="00A34257">
        <w:rPr>
          <w:rFonts w:ascii="Times New Roman" w:hAnsi="Times New Roman"/>
          <w:sz w:val="28"/>
          <w:szCs w:val="28"/>
        </w:rPr>
        <w:t xml:space="preserve"> </w:t>
      </w:r>
      <w:r w:rsidRPr="00A34257">
        <w:rPr>
          <w:rFonts w:ascii="Times New Roman" w:hAnsi="Times New Roman"/>
          <w:sz w:val="28"/>
          <w:szCs w:val="28"/>
        </w:rPr>
        <w:t>также</w:t>
      </w:r>
      <w:r w:rsidR="00A34257">
        <w:rPr>
          <w:rFonts w:ascii="Times New Roman" w:hAnsi="Times New Roman"/>
          <w:sz w:val="28"/>
          <w:szCs w:val="28"/>
        </w:rPr>
        <w:t xml:space="preserve"> </w:t>
      </w:r>
      <w:r w:rsidRPr="00A34257">
        <w:rPr>
          <w:rFonts w:ascii="Times New Roman" w:hAnsi="Times New Roman"/>
          <w:sz w:val="28"/>
          <w:szCs w:val="28"/>
        </w:rPr>
        <w:t>базовые</w:t>
      </w:r>
      <w:r w:rsidR="00A34257">
        <w:rPr>
          <w:rFonts w:ascii="Times New Roman" w:hAnsi="Times New Roman"/>
          <w:sz w:val="28"/>
          <w:szCs w:val="28"/>
        </w:rPr>
        <w:t xml:space="preserve"> </w:t>
      </w:r>
      <w:r w:rsidRPr="00A34257">
        <w:rPr>
          <w:rFonts w:ascii="Times New Roman" w:hAnsi="Times New Roman"/>
          <w:sz w:val="28"/>
          <w:szCs w:val="28"/>
        </w:rPr>
        <w:t>показатели.</w:t>
      </w:r>
      <w:r w:rsidR="00A34257">
        <w:rPr>
          <w:rFonts w:ascii="Times New Roman" w:hAnsi="Times New Roman"/>
          <w:sz w:val="28"/>
          <w:szCs w:val="28"/>
        </w:rPr>
        <w:t xml:space="preserve"> </w:t>
      </w:r>
      <w:r w:rsidRPr="00A34257">
        <w:rPr>
          <w:rFonts w:ascii="Times New Roman" w:hAnsi="Times New Roman"/>
          <w:sz w:val="28"/>
          <w:szCs w:val="28"/>
        </w:rPr>
        <w:t>Располагая</w:t>
      </w:r>
      <w:r w:rsidR="00A34257">
        <w:rPr>
          <w:rFonts w:ascii="Times New Roman" w:hAnsi="Times New Roman"/>
          <w:sz w:val="28"/>
          <w:szCs w:val="28"/>
        </w:rPr>
        <w:t xml:space="preserve"> </w:t>
      </w:r>
      <w:r w:rsidRPr="00A34257">
        <w:rPr>
          <w:rFonts w:ascii="Times New Roman" w:hAnsi="Times New Roman"/>
          <w:sz w:val="28"/>
          <w:szCs w:val="28"/>
        </w:rPr>
        <w:t>числовыми</w:t>
      </w:r>
      <w:r w:rsidR="00A34257">
        <w:rPr>
          <w:rFonts w:ascii="Times New Roman" w:hAnsi="Times New Roman"/>
          <w:sz w:val="28"/>
          <w:szCs w:val="28"/>
        </w:rPr>
        <w:t xml:space="preserve"> </w:t>
      </w:r>
      <w:r w:rsidRPr="00A34257">
        <w:rPr>
          <w:rFonts w:ascii="Times New Roman" w:hAnsi="Times New Roman"/>
          <w:sz w:val="28"/>
          <w:szCs w:val="28"/>
        </w:rPr>
        <w:t>значениями</w:t>
      </w:r>
      <w:r w:rsidR="00A34257">
        <w:rPr>
          <w:rFonts w:ascii="Times New Roman" w:hAnsi="Times New Roman"/>
          <w:sz w:val="28"/>
          <w:szCs w:val="28"/>
        </w:rPr>
        <w:t xml:space="preserve"> </w:t>
      </w:r>
      <w:r w:rsidRPr="00A34257">
        <w:rPr>
          <w:rFonts w:ascii="Times New Roman" w:hAnsi="Times New Roman"/>
          <w:sz w:val="28"/>
          <w:szCs w:val="28"/>
        </w:rPr>
        <w:t>показателей</w:t>
      </w:r>
      <w:r w:rsidR="00A34257">
        <w:rPr>
          <w:rFonts w:ascii="Times New Roman" w:hAnsi="Times New Roman"/>
          <w:sz w:val="28"/>
          <w:szCs w:val="28"/>
        </w:rPr>
        <w:t xml:space="preserve"> </w:t>
      </w:r>
      <w:r w:rsidRPr="00A34257">
        <w:rPr>
          <w:rFonts w:ascii="Times New Roman" w:hAnsi="Times New Roman"/>
          <w:sz w:val="28"/>
          <w:szCs w:val="28"/>
        </w:rPr>
        <w:t>качества, можно определить уровень качества.</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Уровень</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устанавливается</w:t>
      </w:r>
      <w:r w:rsidR="00A34257">
        <w:rPr>
          <w:rFonts w:ascii="Times New Roman" w:hAnsi="Times New Roman"/>
          <w:sz w:val="28"/>
          <w:szCs w:val="28"/>
        </w:rPr>
        <w:t xml:space="preserve"> </w:t>
      </w:r>
      <w:r w:rsidRPr="00A34257">
        <w:rPr>
          <w:rFonts w:ascii="Times New Roman" w:hAnsi="Times New Roman"/>
          <w:sz w:val="28"/>
          <w:szCs w:val="28"/>
        </w:rPr>
        <w:t>с</w:t>
      </w:r>
      <w:r w:rsidR="00A34257">
        <w:rPr>
          <w:rFonts w:ascii="Times New Roman" w:hAnsi="Times New Roman"/>
          <w:sz w:val="28"/>
          <w:szCs w:val="28"/>
        </w:rPr>
        <w:t xml:space="preserve"> </w:t>
      </w:r>
      <w:r w:rsidRPr="00A34257">
        <w:rPr>
          <w:rFonts w:ascii="Times New Roman" w:hAnsi="Times New Roman"/>
          <w:sz w:val="28"/>
          <w:szCs w:val="28"/>
        </w:rPr>
        <w:t>помощью</w:t>
      </w:r>
      <w:r w:rsidR="00A34257">
        <w:rPr>
          <w:rFonts w:ascii="Times New Roman" w:hAnsi="Times New Roman"/>
          <w:sz w:val="28"/>
          <w:szCs w:val="28"/>
        </w:rPr>
        <w:t xml:space="preserve"> </w:t>
      </w:r>
      <w:r w:rsidRPr="00A34257">
        <w:rPr>
          <w:rFonts w:ascii="Times New Roman" w:hAnsi="Times New Roman"/>
          <w:sz w:val="28"/>
          <w:szCs w:val="28"/>
        </w:rPr>
        <w:t>дифференциальных,</w:t>
      </w:r>
      <w:r w:rsidR="00A34257">
        <w:rPr>
          <w:rFonts w:ascii="Times New Roman" w:hAnsi="Times New Roman"/>
          <w:sz w:val="28"/>
          <w:szCs w:val="28"/>
        </w:rPr>
        <w:t xml:space="preserve"> </w:t>
      </w:r>
      <w:r w:rsidRPr="00A34257">
        <w:rPr>
          <w:rFonts w:ascii="Times New Roman" w:hAnsi="Times New Roman"/>
          <w:sz w:val="28"/>
          <w:szCs w:val="28"/>
        </w:rPr>
        <w:t>комплексных и смешенных методов.</w:t>
      </w:r>
    </w:p>
    <w:p w:rsidR="00CF5DC8" w:rsidRPr="00A34257" w:rsidRDefault="00A34257"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Дифференциальный</w:t>
      </w:r>
      <w:r w:rsidR="00CF5DC8" w:rsidRPr="00A34257">
        <w:rPr>
          <w:rFonts w:ascii="Times New Roman" w:hAnsi="Times New Roman"/>
          <w:sz w:val="28"/>
          <w:szCs w:val="28"/>
        </w:rPr>
        <w:t xml:space="preserve"> метод определения уровня качества достаточно</w:t>
      </w:r>
      <w:r>
        <w:rPr>
          <w:rFonts w:ascii="Times New Roman" w:hAnsi="Times New Roman"/>
          <w:sz w:val="28"/>
          <w:szCs w:val="28"/>
        </w:rPr>
        <w:t xml:space="preserve"> </w:t>
      </w:r>
      <w:r w:rsidR="00CF5DC8" w:rsidRPr="00A34257">
        <w:rPr>
          <w:rFonts w:ascii="Times New Roman" w:hAnsi="Times New Roman"/>
          <w:sz w:val="28"/>
          <w:szCs w:val="28"/>
        </w:rPr>
        <w:t>прост</w:t>
      </w:r>
      <w:r>
        <w:rPr>
          <w:rFonts w:ascii="Times New Roman" w:hAnsi="Times New Roman"/>
          <w:sz w:val="28"/>
          <w:szCs w:val="28"/>
        </w:rPr>
        <w:t xml:space="preserve"> </w:t>
      </w:r>
      <w:r w:rsidR="00CF5DC8" w:rsidRPr="00A34257">
        <w:rPr>
          <w:rFonts w:ascii="Times New Roman" w:hAnsi="Times New Roman"/>
          <w:sz w:val="28"/>
          <w:szCs w:val="28"/>
        </w:rPr>
        <w:t>и</w:t>
      </w:r>
      <w:r>
        <w:rPr>
          <w:rFonts w:ascii="Times New Roman" w:hAnsi="Times New Roman"/>
          <w:sz w:val="28"/>
          <w:szCs w:val="28"/>
        </w:rPr>
        <w:t xml:space="preserve"> </w:t>
      </w:r>
      <w:r w:rsidR="00CF5DC8" w:rsidRPr="00A34257">
        <w:rPr>
          <w:rFonts w:ascii="Times New Roman" w:hAnsi="Times New Roman"/>
          <w:sz w:val="28"/>
          <w:szCs w:val="28"/>
        </w:rPr>
        <w:t>состоит в сравнении единичных показателей качества</w:t>
      </w:r>
      <w:r>
        <w:rPr>
          <w:rFonts w:ascii="Times New Roman" w:hAnsi="Times New Roman"/>
          <w:sz w:val="28"/>
          <w:szCs w:val="28"/>
        </w:rPr>
        <w:t xml:space="preserve"> </w:t>
      </w:r>
      <w:r w:rsidR="00CF5DC8" w:rsidRPr="00A34257">
        <w:rPr>
          <w:rFonts w:ascii="Times New Roman" w:hAnsi="Times New Roman"/>
          <w:sz w:val="28"/>
          <w:szCs w:val="28"/>
        </w:rPr>
        <w:t>оценива</w:t>
      </w:r>
      <w:r w:rsidR="00AC1B91">
        <w:rPr>
          <w:rFonts w:ascii="Times New Roman" w:hAnsi="Times New Roman"/>
          <w:sz w:val="28"/>
          <w:szCs w:val="28"/>
        </w:rPr>
        <w:t>емо</w:t>
      </w:r>
      <w:r w:rsidR="00CF5DC8" w:rsidRPr="00A34257">
        <w:rPr>
          <w:rFonts w:ascii="Times New Roman" w:hAnsi="Times New Roman"/>
          <w:sz w:val="28"/>
          <w:szCs w:val="28"/>
        </w:rPr>
        <w:t>го</w:t>
      </w:r>
      <w:r>
        <w:rPr>
          <w:rFonts w:ascii="Times New Roman" w:hAnsi="Times New Roman"/>
          <w:sz w:val="28"/>
          <w:szCs w:val="28"/>
        </w:rPr>
        <w:t xml:space="preserve"> </w:t>
      </w:r>
      <w:r w:rsidR="00CF5DC8" w:rsidRPr="00A34257">
        <w:rPr>
          <w:rFonts w:ascii="Times New Roman" w:hAnsi="Times New Roman"/>
          <w:sz w:val="28"/>
          <w:szCs w:val="28"/>
        </w:rPr>
        <w:t>изделия</w:t>
      </w:r>
      <w:r>
        <w:rPr>
          <w:rFonts w:ascii="Times New Roman" w:hAnsi="Times New Roman"/>
          <w:sz w:val="28"/>
          <w:szCs w:val="28"/>
        </w:rPr>
        <w:t xml:space="preserve"> </w:t>
      </w:r>
      <w:r w:rsidR="00CF5DC8" w:rsidRPr="00A34257">
        <w:rPr>
          <w:rFonts w:ascii="Times New Roman" w:hAnsi="Times New Roman"/>
          <w:sz w:val="28"/>
          <w:szCs w:val="28"/>
        </w:rPr>
        <w:t>с</w:t>
      </w:r>
      <w:r>
        <w:rPr>
          <w:rFonts w:ascii="Times New Roman" w:hAnsi="Times New Roman"/>
          <w:sz w:val="28"/>
          <w:szCs w:val="28"/>
        </w:rPr>
        <w:t xml:space="preserve"> </w:t>
      </w:r>
      <w:r w:rsidR="00CF5DC8" w:rsidRPr="00A34257">
        <w:rPr>
          <w:rFonts w:ascii="Times New Roman" w:hAnsi="Times New Roman"/>
          <w:sz w:val="28"/>
          <w:szCs w:val="28"/>
        </w:rPr>
        <w:t>одноименными базовыми показателями. Об уровне</w:t>
      </w:r>
      <w:r>
        <w:rPr>
          <w:rFonts w:ascii="Times New Roman" w:hAnsi="Times New Roman"/>
          <w:sz w:val="28"/>
          <w:szCs w:val="28"/>
        </w:rPr>
        <w:t xml:space="preserve"> </w:t>
      </w:r>
      <w:r w:rsidR="00CF5DC8" w:rsidRPr="00A34257">
        <w:rPr>
          <w:rFonts w:ascii="Times New Roman" w:hAnsi="Times New Roman"/>
          <w:sz w:val="28"/>
          <w:szCs w:val="28"/>
        </w:rPr>
        <w:t>качества</w:t>
      </w:r>
      <w:r>
        <w:rPr>
          <w:rFonts w:ascii="Times New Roman" w:hAnsi="Times New Roman"/>
          <w:sz w:val="28"/>
          <w:szCs w:val="28"/>
        </w:rPr>
        <w:t xml:space="preserve"> </w:t>
      </w:r>
      <w:r w:rsidR="00CF5DC8" w:rsidRPr="00A34257">
        <w:rPr>
          <w:rFonts w:ascii="Times New Roman" w:hAnsi="Times New Roman"/>
          <w:sz w:val="28"/>
          <w:szCs w:val="28"/>
        </w:rPr>
        <w:t>судят</w:t>
      </w:r>
      <w:r>
        <w:rPr>
          <w:rFonts w:ascii="Times New Roman" w:hAnsi="Times New Roman"/>
          <w:sz w:val="28"/>
          <w:szCs w:val="28"/>
        </w:rPr>
        <w:t xml:space="preserve"> </w:t>
      </w:r>
      <w:r w:rsidR="00CF5DC8" w:rsidRPr="00A34257">
        <w:rPr>
          <w:rFonts w:ascii="Times New Roman" w:hAnsi="Times New Roman"/>
          <w:sz w:val="28"/>
          <w:szCs w:val="28"/>
        </w:rPr>
        <w:t>по</w:t>
      </w:r>
      <w:r>
        <w:rPr>
          <w:rFonts w:ascii="Times New Roman" w:hAnsi="Times New Roman"/>
          <w:sz w:val="28"/>
          <w:szCs w:val="28"/>
        </w:rPr>
        <w:t xml:space="preserve"> </w:t>
      </w:r>
      <w:r w:rsidRPr="00A34257">
        <w:rPr>
          <w:rFonts w:ascii="Times New Roman" w:hAnsi="Times New Roman"/>
          <w:sz w:val="28"/>
          <w:szCs w:val="28"/>
        </w:rPr>
        <w:t>величине</w:t>
      </w:r>
      <w:r>
        <w:rPr>
          <w:rFonts w:ascii="Times New Roman" w:hAnsi="Times New Roman"/>
          <w:sz w:val="28"/>
          <w:szCs w:val="28"/>
        </w:rPr>
        <w:t xml:space="preserve"> </w:t>
      </w:r>
      <w:r w:rsidR="00CF5DC8" w:rsidRPr="00A34257">
        <w:rPr>
          <w:rFonts w:ascii="Times New Roman" w:hAnsi="Times New Roman"/>
          <w:sz w:val="28"/>
          <w:szCs w:val="28"/>
        </w:rPr>
        <w:t>относительных показателей.</w:t>
      </w:r>
      <w:r>
        <w:rPr>
          <w:rFonts w:ascii="Times New Roman" w:hAnsi="Times New Roman"/>
          <w:sz w:val="28"/>
          <w:szCs w:val="28"/>
        </w:rPr>
        <w:t xml:space="preserve"> </w:t>
      </w:r>
      <w:r w:rsidR="00CF5DC8" w:rsidRPr="00A34257">
        <w:rPr>
          <w:rFonts w:ascii="Times New Roman" w:hAnsi="Times New Roman"/>
          <w:sz w:val="28"/>
          <w:szCs w:val="28"/>
        </w:rPr>
        <w:t>Если</w:t>
      </w:r>
      <w:r>
        <w:rPr>
          <w:rFonts w:ascii="Times New Roman" w:hAnsi="Times New Roman"/>
          <w:sz w:val="28"/>
          <w:szCs w:val="28"/>
        </w:rPr>
        <w:t xml:space="preserve"> </w:t>
      </w:r>
      <w:r w:rsidR="00CF5DC8" w:rsidRPr="00A34257">
        <w:rPr>
          <w:rFonts w:ascii="Times New Roman" w:hAnsi="Times New Roman"/>
          <w:sz w:val="28"/>
          <w:szCs w:val="28"/>
        </w:rPr>
        <w:t>все</w:t>
      </w:r>
      <w:r>
        <w:rPr>
          <w:rFonts w:ascii="Times New Roman" w:hAnsi="Times New Roman"/>
          <w:sz w:val="28"/>
          <w:szCs w:val="28"/>
        </w:rPr>
        <w:t xml:space="preserve"> </w:t>
      </w:r>
      <w:r w:rsidR="00CF5DC8" w:rsidRPr="00A34257">
        <w:rPr>
          <w:rFonts w:ascii="Times New Roman" w:hAnsi="Times New Roman"/>
          <w:sz w:val="28"/>
          <w:szCs w:val="28"/>
        </w:rPr>
        <w:t>они</w:t>
      </w:r>
      <w:r>
        <w:rPr>
          <w:rFonts w:ascii="Times New Roman" w:hAnsi="Times New Roman"/>
          <w:sz w:val="28"/>
          <w:szCs w:val="28"/>
        </w:rPr>
        <w:t xml:space="preserve"> </w:t>
      </w:r>
      <w:r w:rsidR="00CF5DC8" w:rsidRPr="00A34257">
        <w:rPr>
          <w:rFonts w:ascii="Times New Roman" w:hAnsi="Times New Roman"/>
          <w:sz w:val="28"/>
          <w:szCs w:val="28"/>
        </w:rPr>
        <w:t>больше</w:t>
      </w:r>
      <w:r>
        <w:rPr>
          <w:rFonts w:ascii="Times New Roman" w:hAnsi="Times New Roman"/>
          <w:sz w:val="28"/>
          <w:szCs w:val="28"/>
        </w:rPr>
        <w:t xml:space="preserve"> </w:t>
      </w:r>
      <w:r w:rsidR="00CF5DC8" w:rsidRPr="00A34257">
        <w:rPr>
          <w:rFonts w:ascii="Times New Roman" w:hAnsi="Times New Roman"/>
          <w:sz w:val="28"/>
          <w:szCs w:val="28"/>
        </w:rPr>
        <w:t>или</w:t>
      </w:r>
      <w:r>
        <w:rPr>
          <w:rFonts w:ascii="Times New Roman" w:hAnsi="Times New Roman"/>
          <w:sz w:val="28"/>
          <w:szCs w:val="28"/>
        </w:rPr>
        <w:t xml:space="preserve"> </w:t>
      </w:r>
      <w:r w:rsidR="00CF5DC8" w:rsidRPr="00A34257">
        <w:rPr>
          <w:rFonts w:ascii="Times New Roman" w:hAnsi="Times New Roman"/>
          <w:sz w:val="28"/>
          <w:szCs w:val="28"/>
        </w:rPr>
        <w:t>равны</w:t>
      </w:r>
      <w:r>
        <w:rPr>
          <w:rFonts w:ascii="Times New Roman" w:hAnsi="Times New Roman"/>
          <w:sz w:val="28"/>
          <w:szCs w:val="28"/>
        </w:rPr>
        <w:t xml:space="preserve"> </w:t>
      </w:r>
      <w:r w:rsidR="00CF5DC8" w:rsidRPr="00A34257">
        <w:rPr>
          <w:rFonts w:ascii="Times New Roman" w:hAnsi="Times New Roman"/>
          <w:sz w:val="28"/>
          <w:szCs w:val="28"/>
        </w:rPr>
        <w:t>единице,</w:t>
      </w:r>
      <w:r>
        <w:rPr>
          <w:rFonts w:ascii="Times New Roman" w:hAnsi="Times New Roman"/>
          <w:sz w:val="28"/>
          <w:szCs w:val="28"/>
        </w:rPr>
        <w:t xml:space="preserve"> </w:t>
      </w:r>
      <w:r w:rsidR="00CF5DC8" w:rsidRPr="00A34257">
        <w:rPr>
          <w:rFonts w:ascii="Times New Roman" w:hAnsi="Times New Roman"/>
          <w:sz w:val="28"/>
          <w:szCs w:val="28"/>
        </w:rPr>
        <w:t>то</w:t>
      </w:r>
      <w:r>
        <w:rPr>
          <w:rFonts w:ascii="Times New Roman" w:hAnsi="Times New Roman"/>
          <w:sz w:val="28"/>
          <w:szCs w:val="28"/>
        </w:rPr>
        <w:t xml:space="preserve"> </w:t>
      </w:r>
      <w:r w:rsidR="00CF5DC8" w:rsidRPr="00A34257">
        <w:rPr>
          <w:rFonts w:ascii="Times New Roman" w:hAnsi="Times New Roman"/>
          <w:sz w:val="28"/>
          <w:szCs w:val="28"/>
        </w:rPr>
        <w:t xml:space="preserve">уровень </w:t>
      </w:r>
      <w:r w:rsidRPr="00A34257">
        <w:rPr>
          <w:rFonts w:ascii="Times New Roman" w:hAnsi="Times New Roman"/>
          <w:sz w:val="28"/>
          <w:szCs w:val="28"/>
        </w:rPr>
        <w:t>качества</w:t>
      </w:r>
      <w:r w:rsidR="00CF5DC8" w:rsidRPr="00A34257">
        <w:rPr>
          <w:rFonts w:ascii="Times New Roman" w:hAnsi="Times New Roman"/>
          <w:sz w:val="28"/>
          <w:szCs w:val="28"/>
        </w:rPr>
        <w:t xml:space="preserve"> оцениваемого изделия</w:t>
      </w:r>
      <w:r>
        <w:rPr>
          <w:rFonts w:ascii="Times New Roman" w:hAnsi="Times New Roman"/>
          <w:sz w:val="28"/>
          <w:szCs w:val="28"/>
        </w:rPr>
        <w:t xml:space="preserve"> </w:t>
      </w:r>
      <w:r w:rsidR="00CF5DC8" w:rsidRPr="00A34257">
        <w:rPr>
          <w:rFonts w:ascii="Times New Roman" w:hAnsi="Times New Roman"/>
          <w:sz w:val="28"/>
          <w:szCs w:val="28"/>
        </w:rPr>
        <w:t>превышает</w:t>
      </w:r>
      <w:r>
        <w:rPr>
          <w:rFonts w:ascii="Times New Roman" w:hAnsi="Times New Roman"/>
          <w:sz w:val="28"/>
          <w:szCs w:val="28"/>
        </w:rPr>
        <w:t xml:space="preserve"> </w:t>
      </w:r>
      <w:r w:rsidR="00CF5DC8" w:rsidRPr="00A34257">
        <w:rPr>
          <w:rFonts w:ascii="Times New Roman" w:hAnsi="Times New Roman"/>
          <w:sz w:val="28"/>
          <w:szCs w:val="28"/>
        </w:rPr>
        <w:t>базовый</w:t>
      </w:r>
      <w:r>
        <w:rPr>
          <w:rFonts w:ascii="Times New Roman" w:hAnsi="Times New Roman"/>
          <w:sz w:val="28"/>
          <w:szCs w:val="28"/>
        </w:rPr>
        <w:t xml:space="preserve"> </w:t>
      </w:r>
      <w:r w:rsidR="00CF5DC8" w:rsidRPr="00A34257">
        <w:rPr>
          <w:rFonts w:ascii="Times New Roman" w:hAnsi="Times New Roman"/>
          <w:sz w:val="28"/>
          <w:szCs w:val="28"/>
        </w:rPr>
        <w:t>или</w:t>
      </w:r>
      <w:r>
        <w:rPr>
          <w:rFonts w:ascii="Times New Roman" w:hAnsi="Times New Roman"/>
          <w:sz w:val="28"/>
          <w:szCs w:val="28"/>
        </w:rPr>
        <w:t xml:space="preserve"> </w:t>
      </w:r>
      <w:r w:rsidR="00CF5DC8" w:rsidRPr="00A34257">
        <w:rPr>
          <w:rFonts w:ascii="Times New Roman" w:hAnsi="Times New Roman"/>
          <w:sz w:val="28"/>
          <w:szCs w:val="28"/>
        </w:rPr>
        <w:t>соответствует</w:t>
      </w:r>
      <w:r>
        <w:rPr>
          <w:rFonts w:ascii="Times New Roman" w:hAnsi="Times New Roman"/>
          <w:sz w:val="28"/>
          <w:szCs w:val="28"/>
        </w:rPr>
        <w:t xml:space="preserve"> </w:t>
      </w:r>
      <w:r w:rsidR="00CF5DC8" w:rsidRPr="00A34257">
        <w:rPr>
          <w:rFonts w:ascii="Times New Roman" w:hAnsi="Times New Roman"/>
          <w:sz w:val="28"/>
          <w:szCs w:val="28"/>
        </w:rPr>
        <w:t>ему. В случае, когда относительные показатели или большая</w:t>
      </w:r>
      <w:r>
        <w:rPr>
          <w:rFonts w:ascii="Times New Roman" w:hAnsi="Times New Roman"/>
          <w:sz w:val="28"/>
          <w:szCs w:val="28"/>
        </w:rPr>
        <w:t xml:space="preserve"> </w:t>
      </w:r>
      <w:r w:rsidR="00CF5DC8" w:rsidRPr="00A34257">
        <w:rPr>
          <w:rFonts w:ascii="Times New Roman" w:hAnsi="Times New Roman"/>
          <w:sz w:val="28"/>
          <w:szCs w:val="28"/>
        </w:rPr>
        <w:t>их</w:t>
      </w:r>
      <w:r>
        <w:rPr>
          <w:rFonts w:ascii="Times New Roman" w:hAnsi="Times New Roman"/>
          <w:sz w:val="28"/>
          <w:szCs w:val="28"/>
        </w:rPr>
        <w:t xml:space="preserve"> </w:t>
      </w:r>
      <w:r w:rsidR="00CF5DC8" w:rsidRPr="00A34257">
        <w:rPr>
          <w:rFonts w:ascii="Times New Roman" w:hAnsi="Times New Roman"/>
          <w:sz w:val="28"/>
          <w:szCs w:val="28"/>
        </w:rPr>
        <w:t>часть</w:t>
      </w:r>
      <w:r>
        <w:rPr>
          <w:rFonts w:ascii="Times New Roman" w:hAnsi="Times New Roman"/>
          <w:sz w:val="28"/>
          <w:szCs w:val="28"/>
        </w:rPr>
        <w:t xml:space="preserve"> </w:t>
      </w:r>
      <w:r w:rsidR="00CF5DC8" w:rsidRPr="00A34257">
        <w:rPr>
          <w:rFonts w:ascii="Times New Roman" w:hAnsi="Times New Roman"/>
          <w:sz w:val="28"/>
          <w:szCs w:val="28"/>
        </w:rPr>
        <w:t>меньше</w:t>
      </w:r>
      <w:r>
        <w:rPr>
          <w:rFonts w:ascii="Times New Roman" w:hAnsi="Times New Roman"/>
          <w:sz w:val="28"/>
          <w:szCs w:val="28"/>
        </w:rPr>
        <w:t xml:space="preserve"> </w:t>
      </w:r>
      <w:r w:rsidR="00CF5DC8" w:rsidRPr="00A34257">
        <w:rPr>
          <w:rFonts w:ascii="Times New Roman" w:hAnsi="Times New Roman"/>
          <w:sz w:val="28"/>
          <w:szCs w:val="28"/>
        </w:rPr>
        <w:t>единицы, уровень качества изделия – ниже базового образца.</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Относительные пока</w:t>
      </w:r>
      <w:r w:rsidR="00A34257">
        <w:rPr>
          <w:rFonts w:ascii="Times New Roman" w:hAnsi="Times New Roman"/>
          <w:sz w:val="28"/>
          <w:szCs w:val="28"/>
        </w:rPr>
        <w:t>затели качества (q1) рассчитыв</w:t>
      </w:r>
      <w:r w:rsidR="00A34257" w:rsidRPr="00A34257">
        <w:rPr>
          <w:rFonts w:ascii="Times New Roman" w:hAnsi="Times New Roman"/>
          <w:sz w:val="28"/>
          <w:szCs w:val="28"/>
        </w:rPr>
        <w:t>ают</w:t>
      </w:r>
      <w:r w:rsidRPr="00A34257">
        <w:rPr>
          <w:rFonts w:ascii="Times New Roman" w:hAnsi="Times New Roman"/>
          <w:sz w:val="28"/>
          <w:szCs w:val="28"/>
        </w:rPr>
        <w:t xml:space="preserve"> по формулам:</w:t>
      </w:r>
      <w:r w:rsidR="00A34257">
        <w:rPr>
          <w:rFonts w:ascii="Times New Roman" w:hAnsi="Times New Roman"/>
          <w:sz w:val="28"/>
          <w:szCs w:val="28"/>
        </w:rPr>
        <w:t xml:space="preserve"> </w:t>
      </w:r>
      <w:r w:rsidRPr="00A34257">
        <w:rPr>
          <w:rFonts w:ascii="Times New Roman" w:hAnsi="Times New Roman"/>
          <w:sz w:val="28"/>
          <w:szCs w:val="28"/>
        </w:rPr>
        <w:t>Где</w:t>
      </w:r>
      <w:r w:rsidR="00A34257">
        <w:rPr>
          <w:rFonts w:ascii="Times New Roman" w:hAnsi="Times New Roman"/>
          <w:sz w:val="28"/>
          <w:szCs w:val="28"/>
        </w:rPr>
        <w:t xml:space="preserve"> </w:t>
      </w:r>
      <w:r w:rsidRPr="00A34257">
        <w:rPr>
          <w:rFonts w:ascii="Times New Roman" w:hAnsi="Times New Roman"/>
          <w:sz w:val="28"/>
          <w:szCs w:val="28"/>
        </w:rPr>
        <w:t>Рi,</w:t>
      </w:r>
      <w:r w:rsidR="00A34257">
        <w:rPr>
          <w:rFonts w:ascii="Times New Roman" w:hAnsi="Times New Roman"/>
          <w:sz w:val="28"/>
          <w:szCs w:val="28"/>
        </w:rPr>
        <w:t xml:space="preserve"> </w:t>
      </w:r>
      <w:r w:rsidRPr="00A34257">
        <w:rPr>
          <w:rFonts w:ascii="Times New Roman" w:hAnsi="Times New Roman"/>
          <w:sz w:val="28"/>
          <w:szCs w:val="28"/>
        </w:rPr>
        <w:t>PіБ</w:t>
      </w:r>
      <w:r w:rsidR="00A34257">
        <w:rPr>
          <w:rFonts w:ascii="Times New Roman" w:hAnsi="Times New Roman"/>
          <w:sz w:val="28"/>
          <w:szCs w:val="28"/>
        </w:rPr>
        <w:t xml:space="preserve"> </w:t>
      </w:r>
      <w:r w:rsidRPr="00A34257">
        <w:rPr>
          <w:rFonts w:ascii="Times New Roman" w:hAnsi="Times New Roman"/>
          <w:sz w:val="28"/>
          <w:szCs w:val="28"/>
        </w:rPr>
        <w:t>-</w:t>
      </w:r>
      <w:r w:rsidR="00A34257">
        <w:rPr>
          <w:rFonts w:ascii="Times New Roman" w:hAnsi="Times New Roman"/>
          <w:sz w:val="28"/>
          <w:szCs w:val="28"/>
        </w:rPr>
        <w:t xml:space="preserve"> </w:t>
      </w:r>
      <w:r w:rsidRPr="00A34257">
        <w:rPr>
          <w:rFonts w:ascii="Times New Roman" w:hAnsi="Times New Roman"/>
          <w:sz w:val="28"/>
          <w:szCs w:val="28"/>
        </w:rPr>
        <w:t>значение</w:t>
      </w:r>
      <w:r w:rsidR="00A34257">
        <w:rPr>
          <w:rFonts w:ascii="Times New Roman" w:hAnsi="Times New Roman"/>
          <w:sz w:val="28"/>
          <w:szCs w:val="28"/>
        </w:rPr>
        <w:t xml:space="preserve"> </w:t>
      </w:r>
      <w:r w:rsidRPr="00A34257">
        <w:rPr>
          <w:rFonts w:ascii="Times New Roman" w:hAnsi="Times New Roman"/>
          <w:sz w:val="28"/>
          <w:szCs w:val="28"/>
        </w:rPr>
        <w:t>i-го</w:t>
      </w:r>
      <w:r w:rsidR="00A34257">
        <w:rPr>
          <w:rFonts w:ascii="Times New Roman" w:hAnsi="Times New Roman"/>
          <w:sz w:val="28"/>
          <w:szCs w:val="28"/>
        </w:rPr>
        <w:t xml:space="preserve"> </w:t>
      </w:r>
      <w:r w:rsidRPr="00A34257">
        <w:rPr>
          <w:rFonts w:ascii="Times New Roman" w:hAnsi="Times New Roman"/>
          <w:sz w:val="28"/>
          <w:szCs w:val="28"/>
        </w:rPr>
        <w:t>показателя</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соответственно</w:t>
      </w:r>
      <w:r w:rsidR="00A34257">
        <w:rPr>
          <w:rFonts w:ascii="Times New Roman" w:hAnsi="Times New Roman"/>
          <w:sz w:val="28"/>
          <w:szCs w:val="28"/>
        </w:rPr>
        <w:t xml:space="preserve"> </w:t>
      </w:r>
      <w:r w:rsidRPr="00A34257">
        <w:rPr>
          <w:rFonts w:ascii="Times New Roman" w:hAnsi="Times New Roman"/>
          <w:sz w:val="28"/>
          <w:szCs w:val="28"/>
        </w:rPr>
        <w:t>оцениваемого и базового образцов;</w:t>
      </w:r>
      <w:r w:rsidR="00A34257">
        <w:rPr>
          <w:rFonts w:ascii="Times New Roman" w:hAnsi="Times New Roman"/>
          <w:sz w:val="28"/>
          <w:szCs w:val="28"/>
        </w:rPr>
        <w:t xml:space="preserve"> </w:t>
      </w:r>
      <w:r w:rsidRPr="00A34257">
        <w:rPr>
          <w:rFonts w:ascii="Times New Roman" w:hAnsi="Times New Roman"/>
          <w:sz w:val="28"/>
          <w:szCs w:val="28"/>
        </w:rPr>
        <w:t>N – число показателей продукции</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Комплексный метод характеризуется несколькими свойствами.</w:t>
      </w:r>
      <w:r w:rsidR="00A34257">
        <w:rPr>
          <w:rFonts w:ascii="Times New Roman" w:hAnsi="Times New Roman"/>
          <w:sz w:val="28"/>
          <w:szCs w:val="28"/>
        </w:rPr>
        <w:t xml:space="preserve"> </w:t>
      </w:r>
      <w:r w:rsidRPr="00A34257">
        <w:rPr>
          <w:rFonts w:ascii="Times New Roman" w:hAnsi="Times New Roman"/>
          <w:sz w:val="28"/>
          <w:szCs w:val="28"/>
        </w:rPr>
        <w:t>Он</w:t>
      </w:r>
      <w:r w:rsidR="00A34257">
        <w:rPr>
          <w:rFonts w:ascii="Times New Roman" w:hAnsi="Times New Roman"/>
          <w:sz w:val="28"/>
          <w:szCs w:val="28"/>
        </w:rPr>
        <w:t xml:space="preserve"> </w:t>
      </w:r>
      <w:r w:rsidRPr="00A34257">
        <w:rPr>
          <w:rFonts w:ascii="Times New Roman" w:hAnsi="Times New Roman"/>
          <w:sz w:val="28"/>
          <w:szCs w:val="28"/>
        </w:rPr>
        <w:t>основан</w:t>
      </w:r>
      <w:r w:rsidR="00A34257">
        <w:rPr>
          <w:rFonts w:ascii="Times New Roman" w:hAnsi="Times New Roman"/>
          <w:sz w:val="28"/>
          <w:szCs w:val="28"/>
        </w:rPr>
        <w:t xml:space="preserve"> </w:t>
      </w:r>
      <w:r w:rsidRPr="00A34257">
        <w:rPr>
          <w:rFonts w:ascii="Times New Roman" w:hAnsi="Times New Roman"/>
          <w:sz w:val="28"/>
          <w:szCs w:val="28"/>
        </w:rPr>
        <w:t>на сравнении комплексных показателей</w:t>
      </w:r>
      <w:r w:rsidR="00A34257">
        <w:rPr>
          <w:rFonts w:ascii="Times New Roman" w:hAnsi="Times New Roman"/>
          <w:sz w:val="28"/>
          <w:szCs w:val="28"/>
        </w:rPr>
        <w:t xml:space="preserve"> </w:t>
      </w:r>
      <w:r w:rsidRPr="00A34257">
        <w:rPr>
          <w:rFonts w:ascii="Times New Roman" w:hAnsi="Times New Roman"/>
          <w:sz w:val="28"/>
          <w:szCs w:val="28"/>
        </w:rPr>
        <w:t>оцениваемого</w:t>
      </w:r>
      <w:r w:rsidR="00A34257">
        <w:rPr>
          <w:rFonts w:ascii="Times New Roman" w:hAnsi="Times New Roman"/>
          <w:sz w:val="28"/>
          <w:szCs w:val="28"/>
        </w:rPr>
        <w:t xml:space="preserve"> </w:t>
      </w:r>
      <w:r w:rsidRPr="00A34257">
        <w:rPr>
          <w:rFonts w:ascii="Times New Roman" w:hAnsi="Times New Roman"/>
          <w:sz w:val="28"/>
          <w:szCs w:val="28"/>
        </w:rPr>
        <w:t>изделия</w:t>
      </w:r>
      <w:r w:rsidR="00A34257">
        <w:rPr>
          <w:rFonts w:ascii="Times New Roman" w:hAnsi="Times New Roman"/>
          <w:sz w:val="28"/>
          <w:szCs w:val="28"/>
        </w:rPr>
        <w:t xml:space="preserve"> </w:t>
      </w:r>
      <w:r w:rsidRPr="00A34257">
        <w:rPr>
          <w:rFonts w:ascii="Times New Roman" w:hAnsi="Times New Roman"/>
          <w:sz w:val="28"/>
          <w:szCs w:val="28"/>
        </w:rPr>
        <w:t>с</w:t>
      </w:r>
      <w:r w:rsidR="00A34257">
        <w:rPr>
          <w:rFonts w:ascii="Times New Roman" w:hAnsi="Times New Roman"/>
          <w:sz w:val="28"/>
          <w:szCs w:val="28"/>
        </w:rPr>
        <w:t xml:space="preserve"> </w:t>
      </w:r>
      <w:r w:rsidRPr="00A34257">
        <w:rPr>
          <w:rFonts w:ascii="Times New Roman" w:hAnsi="Times New Roman"/>
          <w:sz w:val="28"/>
          <w:szCs w:val="28"/>
        </w:rPr>
        <w:t>комплексными</w:t>
      </w:r>
      <w:r w:rsidR="00A34257">
        <w:rPr>
          <w:rFonts w:ascii="Times New Roman" w:hAnsi="Times New Roman"/>
          <w:sz w:val="28"/>
          <w:szCs w:val="28"/>
        </w:rPr>
        <w:t xml:space="preserve"> </w:t>
      </w:r>
      <w:r w:rsidRPr="00A34257">
        <w:rPr>
          <w:rFonts w:ascii="Times New Roman" w:hAnsi="Times New Roman"/>
          <w:sz w:val="28"/>
          <w:szCs w:val="28"/>
        </w:rPr>
        <w:t>базовыми показателями. Однако значимость этих свойств в составе качества</w:t>
      </w:r>
      <w:r w:rsidR="00A34257">
        <w:rPr>
          <w:rFonts w:ascii="Times New Roman" w:hAnsi="Times New Roman"/>
          <w:sz w:val="28"/>
          <w:szCs w:val="28"/>
        </w:rPr>
        <w:t xml:space="preserve"> </w:t>
      </w:r>
      <w:r w:rsidRPr="00A34257">
        <w:rPr>
          <w:rFonts w:ascii="Times New Roman" w:hAnsi="Times New Roman"/>
          <w:sz w:val="28"/>
          <w:szCs w:val="28"/>
        </w:rPr>
        <w:t>не</w:t>
      </w:r>
      <w:r w:rsidR="00A34257">
        <w:rPr>
          <w:rFonts w:ascii="Times New Roman" w:hAnsi="Times New Roman"/>
          <w:sz w:val="28"/>
          <w:szCs w:val="28"/>
        </w:rPr>
        <w:t xml:space="preserve"> </w:t>
      </w:r>
      <w:r w:rsidR="00A34257" w:rsidRPr="00A34257">
        <w:rPr>
          <w:rFonts w:ascii="Times New Roman" w:hAnsi="Times New Roman"/>
          <w:sz w:val="28"/>
          <w:szCs w:val="28"/>
        </w:rPr>
        <w:t>одинаковы</w:t>
      </w:r>
      <w:r w:rsidRPr="00A34257">
        <w:rPr>
          <w:rFonts w:ascii="Times New Roman" w:hAnsi="Times New Roman"/>
          <w:sz w:val="28"/>
          <w:szCs w:val="28"/>
        </w:rPr>
        <w:t>.</w:t>
      </w:r>
    </w:p>
    <w:p w:rsidR="00CF5DC8" w:rsidRPr="00A34257" w:rsidRDefault="00CF5DC8" w:rsidP="00A34257">
      <w:pPr>
        <w:spacing w:after="0" w:line="360" w:lineRule="auto"/>
        <w:ind w:firstLine="709"/>
        <w:jc w:val="both"/>
        <w:rPr>
          <w:rFonts w:ascii="Times New Roman" w:hAnsi="Times New Roman"/>
          <w:sz w:val="28"/>
          <w:szCs w:val="28"/>
        </w:rPr>
      </w:pPr>
      <w:r w:rsidRPr="00A34257">
        <w:rPr>
          <w:rFonts w:ascii="Times New Roman" w:hAnsi="Times New Roman"/>
          <w:sz w:val="28"/>
          <w:szCs w:val="28"/>
        </w:rPr>
        <w:t>Смешанный метод оценки уровня</w:t>
      </w:r>
      <w:r w:rsidR="00A34257">
        <w:rPr>
          <w:rFonts w:ascii="Times New Roman" w:hAnsi="Times New Roman"/>
          <w:sz w:val="28"/>
          <w:szCs w:val="28"/>
        </w:rPr>
        <w:t xml:space="preserve"> </w:t>
      </w:r>
      <w:r w:rsidRPr="00A34257">
        <w:rPr>
          <w:rFonts w:ascii="Times New Roman" w:hAnsi="Times New Roman"/>
          <w:sz w:val="28"/>
          <w:szCs w:val="28"/>
        </w:rPr>
        <w:t>качества</w:t>
      </w:r>
      <w:r w:rsidR="00A34257">
        <w:rPr>
          <w:rFonts w:ascii="Times New Roman" w:hAnsi="Times New Roman"/>
          <w:sz w:val="28"/>
          <w:szCs w:val="28"/>
        </w:rPr>
        <w:t xml:space="preserve"> </w:t>
      </w:r>
      <w:r w:rsidRPr="00A34257">
        <w:rPr>
          <w:rFonts w:ascii="Times New Roman" w:hAnsi="Times New Roman"/>
          <w:sz w:val="28"/>
          <w:szCs w:val="28"/>
        </w:rPr>
        <w:t>сочетает</w:t>
      </w:r>
      <w:r w:rsidR="00A34257">
        <w:rPr>
          <w:rFonts w:ascii="Times New Roman" w:hAnsi="Times New Roman"/>
          <w:sz w:val="28"/>
          <w:szCs w:val="28"/>
        </w:rPr>
        <w:t xml:space="preserve"> </w:t>
      </w:r>
      <w:r w:rsidRPr="00A34257">
        <w:rPr>
          <w:rFonts w:ascii="Times New Roman" w:hAnsi="Times New Roman"/>
          <w:sz w:val="28"/>
          <w:szCs w:val="28"/>
        </w:rPr>
        <w:t>дифференциальный</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комплексный методы.</w:t>
      </w:r>
      <w:r w:rsidR="00A34257">
        <w:rPr>
          <w:rFonts w:ascii="Times New Roman" w:hAnsi="Times New Roman"/>
          <w:sz w:val="28"/>
          <w:szCs w:val="28"/>
        </w:rPr>
        <w:t xml:space="preserve"> </w:t>
      </w:r>
      <w:r w:rsidRPr="00A34257">
        <w:rPr>
          <w:rFonts w:ascii="Times New Roman" w:hAnsi="Times New Roman"/>
          <w:sz w:val="28"/>
          <w:szCs w:val="28"/>
        </w:rPr>
        <w:t>Наиболее</w:t>
      </w:r>
      <w:r w:rsidR="00A34257">
        <w:rPr>
          <w:rFonts w:ascii="Times New Roman" w:hAnsi="Times New Roman"/>
          <w:sz w:val="28"/>
          <w:szCs w:val="28"/>
        </w:rPr>
        <w:t xml:space="preserve"> </w:t>
      </w:r>
      <w:r w:rsidRPr="00A34257">
        <w:rPr>
          <w:rFonts w:ascii="Times New Roman" w:hAnsi="Times New Roman"/>
          <w:sz w:val="28"/>
          <w:szCs w:val="28"/>
        </w:rPr>
        <w:t>важные</w:t>
      </w:r>
      <w:r w:rsidR="00A34257">
        <w:rPr>
          <w:rFonts w:ascii="Times New Roman" w:hAnsi="Times New Roman"/>
          <w:sz w:val="28"/>
          <w:szCs w:val="28"/>
        </w:rPr>
        <w:t xml:space="preserve"> </w:t>
      </w:r>
      <w:r w:rsidRPr="00A34257">
        <w:rPr>
          <w:rFonts w:ascii="Times New Roman" w:hAnsi="Times New Roman"/>
          <w:sz w:val="28"/>
          <w:szCs w:val="28"/>
        </w:rPr>
        <w:t>свойства</w:t>
      </w:r>
      <w:r w:rsidR="00A34257">
        <w:rPr>
          <w:rFonts w:ascii="Times New Roman" w:hAnsi="Times New Roman"/>
          <w:sz w:val="28"/>
          <w:szCs w:val="28"/>
        </w:rPr>
        <w:t xml:space="preserve"> </w:t>
      </w:r>
      <w:r w:rsidRPr="00A34257">
        <w:rPr>
          <w:rFonts w:ascii="Times New Roman" w:hAnsi="Times New Roman"/>
          <w:sz w:val="28"/>
          <w:szCs w:val="28"/>
        </w:rPr>
        <w:t>оценивают</w:t>
      </w:r>
      <w:r w:rsidR="00A34257">
        <w:rPr>
          <w:rFonts w:ascii="Times New Roman" w:hAnsi="Times New Roman"/>
          <w:sz w:val="28"/>
          <w:szCs w:val="28"/>
        </w:rPr>
        <w:t xml:space="preserve"> </w:t>
      </w:r>
      <w:r w:rsidRPr="00A34257">
        <w:rPr>
          <w:rFonts w:ascii="Times New Roman" w:hAnsi="Times New Roman"/>
          <w:sz w:val="28"/>
          <w:szCs w:val="28"/>
        </w:rPr>
        <w:t>дифференциальным</w:t>
      </w:r>
      <w:r w:rsidR="00A34257">
        <w:rPr>
          <w:rFonts w:ascii="Times New Roman" w:hAnsi="Times New Roman"/>
          <w:sz w:val="28"/>
          <w:szCs w:val="28"/>
        </w:rPr>
        <w:t xml:space="preserve"> </w:t>
      </w:r>
      <w:r w:rsidRPr="00A34257">
        <w:rPr>
          <w:rFonts w:ascii="Times New Roman" w:hAnsi="Times New Roman"/>
          <w:sz w:val="28"/>
          <w:szCs w:val="28"/>
        </w:rPr>
        <w:t>методом,</w:t>
      </w:r>
      <w:r w:rsidR="00A34257">
        <w:rPr>
          <w:rFonts w:ascii="Times New Roman" w:hAnsi="Times New Roman"/>
          <w:sz w:val="28"/>
          <w:szCs w:val="28"/>
        </w:rPr>
        <w:t xml:space="preserve"> </w:t>
      </w:r>
      <w:r w:rsidRPr="00A34257">
        <w:rPr>
          <w:rFonts w:ascii="Times New Roman" w:hAnsi="Times New Roman"/>
          <w:sz w:val="28"/>
          <w:szCs w:val="28"/>
        </w:rPr>
        <w:t>другие</w:t>
      </w:r>
      <w:r w:rsidR="00A34257">
        <w:rPr>
          <w:rFonts w:ascii="Times New Roman" w:hAnsi="Times New Roman"/>
          <w:sz w:val="28"/>
          <w:szCs w:val="28"/>
        </w:rPr>
        <w:t xml:space="preserve"> </w:t>
      </w:r>
      <w:r w:rsidRPr="00A34257">
        <w:rPr>
          <w:rFonts w:ascii="Times New Roman" w:hAnsi="Times New Roman"/>
          <w:sz w:val="28"/>
          <w:szCs w:val="28"/>
        </w:rPr>
        <w:t>свойства</w:t>
      </w:r>
      <w:r w:rsidR="00A34257">
        <w:rPr>
          <w:rFonts w:ascii="Times New Roman" w:hAnsi="Times New Roman"/>
          <w:sz w:val="28"/>
          <w:szCs w:val="28"/>
        </w:rPr>
        <w:t xml:space="preserve"> </w:t>
      </w:r>
      <w:r w:rsidRPr="00A34257">
        <w:rPr>
          <w:rFonts w:ascii="Times New Roman" w:hAnsi="Times New Roman"/>
          <w:sz w:val="28"/>
          <w:szCs w:val="28"/>
        </w:rPr>
        <w:t>объединяют</w:t>
      </w:r>
      <w:r w:rsidR="00A34257">
        <w:rPr>
          <w:rFonts w:ascii="Times New Roman" w:hAnsi="Times New Roman"/>
          <w:sz w:val="28"/>
          <w:szCs w:val="28"/>
        </w:rPr>
        <w:t xml:space="preserve"> </w:t>
      </w:r>
      <w:r w:rsidRPr="00A34257">
        <w:rPr>
          <w:rFonts w:ascii="Times New Roman" w:hAnsi="Times New Roman"/>
          <w:sz w:val="28"/>
          <w:szCs w:val="28"/>
        </w:rPr>
        <w:t>в</w:t>
      </w:r>
      <w:r w:rsidR="00A34257">
        <w:rPr>
          <w:rFonts w:ascii="Times New Roman" w:hAnsi="Times New Roman"/>
          <w:sz w:val="28"/>
          <w:szCs w:val="28"/>
        </w:rPr>
        <w:t xml:space="preserve"> </w:t>
      </w:r>
      <w:r w:rsidRPr="00A34257">
        <w:rPr>
          <w:rFonts w:ascii="Times New Roman" w:hAnsi="Times New Roman"/>
          <w:sz w:val="28"/>
          <w:szCs w:val="28"/>
        </w:rPr>
        <w:t>группы</w:t>
      </w:r>
      <w:r w:rsidR="00A34257">
        <w:rPr>
          <w:rFonts w:ascii="Times New Roman" w:hAnsi="Times New Roman"/>
          <w:sz w:val="28"/>
          <w:szCs w:val="28"/>
        </w:rPr>
        <w:t xml:space="preserve"> </w:t>
      </w:r>
      <w:r w:rsidRPr="00A34257">
        <w:rPr>
          <w:rFonts w:ascii="Times New Roman" w:hAnsi="Times New Roman"/>
          <w:sz w:val="28"/>
          <w:szCs w:val="28"/>
        </w:rPr>
        <w:t>и</w:t>
      </w:r>
      <w:r w:rsidR="00A34257">
        <w:rPr>
          <w:rFonts w:ascii="Times New Roman" w:hAnsi="Times New Roman"/>
          <w:sz w:val="28"/>
          <w:szCs w:val="28"/>
        </w:rPr>
        <w:t xml:space="preserve"> </w:t>
      </w:r>
      <w:r w:rsidRPr="00A34257">
        <w:rPr>
          <w:rFonts w:ascii="Times New Roman" w:hAnsi="Times New Roman"/>
          <w:sz w:val="28"/>
          <w:szCs w:val="28"/>
        </w:rPr>
        <w:t>оценивают</w:t>
      </w:r>
      <w:r w:rsidR="00A34257">
        <w:rPr>
          <w:rFonts w:ascii="Times New Roman" w:hAnsi="Times New Roman"/>
          <w:sz w:val="28"/>
          <w:szCs w:val="28"/>
        </w:rPr>
        <w:t xml:space="preserve"> </w:t>
      </w:r>
      <w:r w:rsidRPr="00A34257">
        <w:rPr>
          <w:rFonts w:ascii="Times New Roman" w:hAnsi="Times New Roman"/>
          <w:sz w:val="28"/>
          <w:szCs w:val="28"/>
        </w:rPr>
        <w:t>комплексным</w:t>
      </w:r>
      <w:r w:rsidR="00A34257">
        <w:rPr>
          <w:rFonts w:ascii="Times New Roman" w:hAnsi="Times New Roman"/>
          <w:sz w:val="28"/>
          <w:szCs w:val="28"/>
        </w:rPr>
        <w:t xml:space="preserve"> </w:t>
      </w:r>
      <w:r w:rsidRPr="00A34257">
        <w:rPr>
          <w:rFonts w:ascii="Times New Roman" w:hAnsi="Times New Roman"/>
          <w:sz w:val="28"/>
          <w:szCs w:val="28"/>
        </w:rPr>
        <w:t>методом.</w:t>
      </w:r>
      <w:bookmarkStart w:id="0" w:name="_GoBack"/>
      <w:bookmarkEnd w:id="0"/>
    </w:p>
    <w:sectPr w:rsidR="00CF5DC8" w:rsidRPr="00A34257" w:rsidSect="00A3425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782" w:rsidRDefault="00D71782" w:rsidP="006A4F51">
      <w:pPr>
        <w:spacing w:after="0" w:line="240" w:lineRule="auto"/>
      </w:pPr>
      <w:r>
        <w:separator/>
      </w:r>
    </w:p>
  </w:endnote>
  <w:endnote w:type="continuationSeparator" w:id="0">
    <w:p w:rsidR="00D71782" w:rsidRDefault="00D71782" w:rsidP="006A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782" w:rsidRDefault="00D71782" w:rsidP="006A4F51">
      <w:pPr>
        <w:spacing w:after="0" w:line="240" w:lineRule="auto"/>
      </w:pPr>
      <w:r>
        <w:separator/>
      </w:r>
    </w:p>
  </w:footnote>
  <w:footnote w:type="continuationSeparator" w:id="0">
    <w:p w:rsidR="00D71782" w:rsidRDefault="00D71782" w:rsidP="006A4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A0FFB"/>
    <w:multiLevelType w:val="multilevel"/>
    <w:tmpl w:val="2578BD64"/>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
    <w:nsid w:val="232C7E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B34745C"/>
    <w:multiLevelType w:val="hybridMultilevel"/>
    <w:tmpl w:val="67208E40"/>
    <w:lvl w:ilvl="0" w:tplc="C8D8AB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3560447"/>
    <w:multiLevelType w:val="singleLevel"/>
    <w:tmpl w:val="81A29A32"/>
    <w:lvl w:ilvl="0">
      <w:numFmt w:val="bullet"/>
      <w:lvlText w:val="–"/>
      <w:lvlJc w:val="left"/>
      <w:pPr>
        <w:tabs>
          <w:tab w:val="num" w:pos="360"/>
        </w:tabs>
        <w:ind w:left="360" w:hanging="360"/>
      </w:pPr>
      <w:rPr>
        <w:rFonts w:hint="default"/>
      </w:rPr>
    </w:lvl>
  </w:abstractNum>
  <w:abstractNum w:abstractNumId="4">
    <w:nsid w:val="64C403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DA76921"/>
    <w:multiLevelType w:val="hybridMultilevel"/>
    <w:tmpl w:val="E83005E0"/>
    <w:lvl w:ilvl="0" w:tplc="3CFC059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743B5078"/>
    <w:multiLevelType w:val="hybridMultilevel"/>
    <w:tmpl w:val="32C86D64"/>
    <w:lvl w:ilvl="0" w:tplc="8A04337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60E4A2E"/>
    <w:multiLevelType w:val="multilevel"/>
    <w:tmpl w:val="1AC69110"/>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8">
    <w:nsid w:val="782A2C7F"/>
    <w:multiLevelType w:val="multilevel"/>
    <w:tmpl w:val="E222DE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26452F"/>
    <w:multiLevelType w:val="multilevel"/>
    <w:tmpl w:val="CED2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A70C6A"/>
    <w:multiLevelType w:val="hybridMultilevel"/>
    <w:tmpl w:val="E11EDE92"/>
    <w:lvl w:ilvl="0" w:tplc="B86A5E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7"/>
  </w:num>
  <w:num w:numId="2">
    <w:abstractNumId w:val="3"/>
  </w:num>
  <w:num w:numId="3">
    <w:abstractNumId w:val="1"/>
  </w:num>
  <w:num w:numId="4">
    <w:abstractNumId w:val="4"/>
  </w:num>
  <w:num w:numId="5">
    <w:abstractNumId w:val="9"/>
  </w:num>
  <w:num w:numId="6">
    <w:abstractNumId w:val="5"/>
  </w:num>
  <w:num w:numId="7">
    <w:abstractNumId w:val="10"/>
  </w:num>
  <w:num w:numId="8">
    <w:abstractNumId w:val="6"/>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7E6"/>
    <w:rsid w:val="000253D6"/>
    <w:rsid w:val="00151C60"/>
    <w:rsid w:val="002A1323"/>
    <w:rsid w:val="0034710E"/>
    <w:rsid w:val="003C6A95"/>
    <w:rsid w:val="004A430D"/>
    <w:rsid w:val="005153C9"/>
    <w:rsid w:val="005154F7"/>
    <w:rsid w:val="00534304"/>
    <w:rsid w:val="005727E6"/>
    <w:rsid w:val="005E16A6"/>
    <w:rsid w:val="00616B2B"/>
    <w:rsid w:val="006A4F51"/>
    <w:rsid w:val="00736023"/>
    <w:rsid w:val="007D4F0A"/>
    <w:rsid w:val="00877B9D"/>
    <w:rsid w:val="008D7443"/>
    <w:rsid w:val="00935BBA"/>
    <w:rsid w:val="00962998"/>
    <w:rsid w:val="0097064B"/>
    <w:rsid w:val="009975C5"/>
    <w:rsid w:val="009B4BE6"/>
    <w:rsid w:val="00A34257"/>
    <w:rsid w:val="00AC1B91"/>
    <w:rsid w:val="00AE4558"/>
    <w:rsid w:val="00B4111B"/>
    <w:rsid w:val="00B73E85"/>
    <w:rsid w:val="00C2747B"/>
    <w:rsid w:val="00C345B4"/>
    <w:rsid w:val="00C5624D"/>
    <w:rsid w:val="00CF5DC8"/>
    <w:rsid w:val="00D36142"/>
    <w:rsid w:val="00D71782"/>
    <w:rsid w:val="00E44037"/>
    <w:rsid w:val="00EB796D"/>
    <w:rsid w:val="00EC7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E8323A-304B-45F1-A369-610C5B35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558"/>
    <w:pPr>
      <w:spacing w:after="200" w:line="276" w:lineRule="auto"/>
    </w:pPr>
    <w:rPr>
      <w:sz w:val="22"/>
      <w:szCs w:val="22"/>
      <w:lang w:eastAsia="en-US"/>
    </w:rPr>
  </w:style>
  <w:style w:type="paragraph" w:styleId="2">
    <w:name w:val="heading 2"/>
    <w:basedOn w:val="a"/>
    <w:next w:val="a"/>
    <w:link w:val="20"/>
    <w:uiPriority w:val="9"/>
    <w:semiHidden/>
    <w:unhideWhenUsed/>
    <w:qFormat/>
    <w:rsid w:val="00151C60"/>
    <w:pPr>
      <w:keepNext/>
      <w:keepLines/>
      <w:spacing w:before="200" w:after="0"/>
      <w:outlineLvl w:val="1"/>
    </w:pPr>
    <w:rPr>
      <w:rFonts w:ascii="Cambria" w:hAnsi="Cambria"/>
      <w:b/>
      <w:bCs/>
      <w:color w:val="4F81BD"/>
      <w:sz w:val="26"/>
      <w:szCs w:val="26"/>
    </w:rPr>
  </w:style>
  <w:style w:type="paragraph" w:styleId="4">
    <w:name w:val="heading 4"/>
    <w:basedOn w:val="a"/>
    <w:next w:val="a"/>
    <w:link w:val="40"/>
    <w:uiPriority w:val="9"/>
    <w:semiHidden/>
    <w:unhideWhenUsed/>
    <w:qFormat/>
    <w:rsid w:val="009975C5"/>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151C60"/>
    <w:rPr>
      <w:rFonts w:ascii="Cambria" w:hAnsi="Cambria" w:cs="Times New Roman"/>
      <w:b/>
      <w:bCs/>
      <w:color w:val="4F81BD"/>
      <w:sz w:val="26"/>
      <w:szCs w:val="26"/>
    </w:rPr>
  </w:style>
  <w:style w:type="character" w:customStyle="1" w:styleId="40">
    <w:name w:val="Заголовок 4 Знак"/>
    <w:link w:val="4"/>
    <w:uiPriority w:val="9"/>
    <w:semiHidden/>
    <w:locked/>
    <w:rsid w:val="009975C5"/>
    <w:rPr>
      <w:rFonts w:ascii="Cambria" w:hAnsi="Cambria" w:cs="Times New Roman"/>
      <w:b/>
      <w:bCs/>
      <w:i/>
      <w:iCs/>
      <w:color w:val="4F81BD"/>
    </w:rPr>
  </w:style>
  <w:style w:type="paragraph" w:styleId="a3">
    <w:name w:val="footnote text"/>
    <w:basedOn w:val="a"/>
    <w:link w:val="a4"/>
    <w:uiPriority w:val="99"/>
    <w:semiHidden/>
    <w:rsid w:val="006A4F51"/>
    <w:pPr>
      <w:spacing w:after="0" w:line="240" w:lineRule="auto"/>
    </w:pPr>
    <w:rPr>
      <w:rFonts w:ascii="Times New Roman" w:hAnsi="Times New Roman"/>
      <w:sz w:val="20"/>
      <w:szCs w:val="20"/>
      <w:lang w:eastAsia="ru-RU"/>
    </w:rPr>
  </w:style>
  <w:style w:type="character" w:customStyle="1" w:styleId="a4">
    <w:name w:val="Текст сноски Знак"/>
    <w:link w:val="a3"/>
    <w:uiPriority w:val="99"/>
    <w:semiHidden/>
    <w:locked/>
    <w:rsid w:val="006A4F51"/>
    <w:rPr>
      <w:rFonts w:ascii="Times New Roman" w:hAnsi="Times New Roman" w:cs="Times New Roman"/>
      <w:sz w:val="20"/>
      <w:szCs w:val="20"/>
      <w:lang w:val="x-none" w:eastAsia="ru-RU"/>
    </w:rPr>
  </w:style>
  <w:style w:type="character" w:styleId="a5">
    <w:name w:val="footnote reference"/>
    <w:uiPriority w:val="99"/>
    <w:semiHidden/>
    <w:rsid w:val="006A4F51"/>
    <w:rPr>
      <w:rFonts w:cs="Times New Roman"/>
      <w:vertAlign w:val="superscript"/>
    </w:rPr>
  </w:style>
  <w:style w:type="paragraph" w:styleId="21">
    <w:name w:val="Body Text 2"/>
    <w:basedOn w:val="a"/>
    <w:link w:val="22"/>
    <w:uiPriority w:val="99"/>
    <w:rsid w:val="006A4F51"/>
    <w:pPr>
      <w:tabs>
        <w:tab w:val="num" w:pos="2160"/>
      </w:tabs>
      <w:spacing w:after="0" w:line="360" w:lineRule="auto"/>
      <w:ind w:left="2160" w:hanging="2160"/>
      <w:jc w:val="both"/>
    </w:pPr>
    <w:rPr>
      <w:rFonts w:ascii="Times New Roman" w:hAnsi="Times New Roman"/>
      <w:sz w:val="28"/>
      <w:szCs w:val="28"/>
      <w:lang w:eastAsia="ru-RU"/>
    </w:rPr>
  </w:style>
  <w:style w:type="character" w:customStyle="1" w:styleId="22">
    <w:name w:val="Основной текст 2 Знак"/>
    <w:link w:val="21"/>
    <w:uiPriority w:val="99"/>
    <w:locked/>
    <w:rsid w:val="006A4F51"/>
    <w:rPr>
      <w:rFonts w:ascii="Times New Roman" w:hAnsi="Times New Roman" w:cs="Times New Roman"/>
      <w:sz w:val="28"/>
      <w:szCs w:val="28"/>
      <w:lang w:val="x-none" w:eastAsia="ru-RU"/>
    </w:rPr>
  </w:style>
  <w:style w:type="paragraph" w:styleId="a6">
    <w:name w:val="List Paragraph"/>
    <w:basedOn w:val="a"/>
    <w:uiPriority w:val="34"/>
    <w:qFormat/>
    <w:rsid w:val="009975C5"/>
    <w:pPr>
      <w:ind w:left="720"/>
      <w:contextualSpacing/>
    </w:pPr>
  </w:style>
  <w:style w:type="paragraph" w:styleId="a7">
    <w:name w:val="Normal (Web)"/>
    <w:basedOn w:val="a"/>
    <w:uiPriority w:val="99"/>
    <w:semiHidden/>
    <w:unhideWhenUsed/>
    <w:rsid w:val="009975C5"/>
    <w:pPr>
      <w:spacing w:before="100" w:beforeAutospacing="1" w:after="100" w:afterAutospacing="1" w:line="240" w:lineRule="auto"/>
    </w:pPr>
    <w:rPr>
      <w:rFonts w:ascii="Times New Roman" w:hAnsi="Times New Roman"/>
      <w:sz w:val="24"/>
      <w:szCs w:val="24"/>
      <w:lang w:eastAsia="ru-RU"/>
    </w:rPr>
  </w:style>
  <w:style w:type="paragraph" w:customStyle="1" w:styleId="d1">
    <w:name w:val="d1"/>
    <w:basedOn w:val="a"/>
    <w:rsid w:val="009975C5"/>
    <w:pPr>
      <w:spacing w:before="100" w:beforeAutospacing="1" w:after="100" w:afterAutospacing="1" w:line="240" w:lineRule="auto"/>
    </w:pPr>
    <w:rPr>
      <w:rFonts w:ascii="Arial" w:hAnsi="Arial" w:cs="Arial"/>
      <w:b/>
      <w:bCs/>
      <w:i/>
      <w:iCs/>
      <w:color w:val="222121"/>
      <w:sz w:val="20"/>
      <w:szCs w:val="20"/>
      <w:lang w:eastAsia="ru-RU"/>
    </w:rPr>
  </w:style>
  <w:style w:type="paragraph" w:customStyle="1" w:styleId="d2">
    <w:name w:val="d2"/>
    <w:basedOn w:val="a"/>
    <w:rsid w:val="009975C5"/>
    <w:pPr>
      <w:spacing w:before="100" w:beforeAutospacing="1" w:after="100" w:afterAutospacing="1" w:line="240" w:lineRule="auto"/>
    </w:pPr>
    <w:rPr>
      <w:rFonts w:ascii="Arial" w:hAnsi="Arial" w:cs="Arial"/>
      <w:b/>
      <w:bCs/>
      <w:color w:val="CC0000"/>
      <w:lang w:eastAsia="ru-RU"/>
    </w:rPr>
  </w:style>
  <w:style w:type="character" w:styleId="a8">
    <w:name w:val="Strong"/>
    <w:uiPriority w:val="22"/>
    <w:qFormat/>
    <w:rsid w:val="009975C5"/>
    <w:rPr>
      <w:rFonts w:cs="Times New Roman"/>
      <w:b/>
      <w:bCs/>
    </w:rPr>
  </w:style>
  <w:style w:type="paragraph" w:styleId="a9">
    <w:name w:val="Balloon Text"/>
    <w:basedOn w:val="a"/>
    <w:link w:val="aa"/>
    <w:uiPriority w:val="99"/>
    <w:semiHidden/>
    <w:unhideWhenUsed/>
    <w:rsid w:val="00151C6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51C60"/>
    <w:rPr>
      <w:rFonts w:ascii="Tahoma" w:hAnsi="Tahoma" w:cs="Tahoma"/>
      <w:sz w:val="16"/>
      <w:szCs w:val="16"/>
    </w:rPr>
  </w:style>
  <w:style w:type="paragraph" w:styleId="ab">
    <w:name w:val="header"/>
    <w:basedOn w:val="a"/>
    <w:link w:val="ac"/>
    <w:uiPriority w:val="99"/>
    <w:semiHidden/>
    <w:unhideWhenUsed/>
    <w:rsid w:val="00D36142"/>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D36142"/>
    <w:rPr>
      <w:rFonts w:cs="Times New Roman"/>
    </w:rPr>
  </w:style>
  <w:style w:type="paragraph" w:styleId="ad">
    <w:name w:val="footer"/>
    <w:basedOn w:val="a"/>
    <w:link w:val="ae"/>
    <w:uiPriority w:val="99"/>
    <w:semiHidden/>
    <w:unhideWhenUsed/>
    <w:rsid w:val="00D36142"/>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D36142"/>
    <w:rPr>
      <w:rFonts w:cs="Times New Roman"/>
    </w:rPr>
  </w:style>
  <w:style w:type="table" w:styleId="af">
    <w:name w:val="Table Grid"/>
    <w:basedOn w:val="a1"/>
    <w:uiPriority w:val="59"/>
    <w:rsid w:val="00A342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6284</Words>
  <Characters>35823</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2</cp:revision>
  <cp:lastPrinted>2008-10-21T19:09:00Z</cp:lastPrinted>
  <dcterms:created xsi:type="dcterms:W3CDTF">2014-02-22T06:38:00Z</dcterms:created>
  <dcterms:modified xsi:type="dcterms:W3CDTF">2014-02-22T06:38:00Z</dcterms:modified>
</cp:coreProperties>
</file>