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18" w:rsidRDefault="00055286">
      <w:pPr>
        <w:pStyle w:val="a3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БИОХИМИЧЕСКИЕ ОСОБЕННОСТИ СОСТАВА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КРОВИ У ЛЮДЕЙ РАЗНЫХ ТИПОВ ТЕЛОСЛОЖЕНИЯ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  <w:lang w:val="en-US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ВВЕДЕНИЕ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общей форме конституцию человека можно определить как достаточно стабильную комплексную биологическую характеристику человека, вариант адаптивной нормы, отражающий реактивность и резистентность организма к факторам среды. В комплекс конституциональных признаков обычно включаются тип телосложения, физиологические, биохимические и психофизиологические параметры.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Показатели функциональной конституции обнаруживают значительную степень наследственной обусловленности: особенности метаболизма в целом, активность ряда ферментов, количественная секреция многих гормонов. Поэтому важно исследовать взаимосвязь этих показателей с легко определимыми морфофункциональными.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лаборатории гастроэнтерологии Курганского государственного университета в течение длительного времени изучается содержание гормонов в сыворотке крови у людей, занимающихся и не занимающихся спортом. Однако анализировались средние данные, полученные на общей группе испытуемых, различающихся только по возрасту и полу, что в некоторой степени затрудняло индивидуальную оценку результатов. Поэтому целью наших исследований явилось изучение гормонов, циклических нуклеотидов, а также продуктов белкового, жирового обмена и амилазы у испытуемых разных типов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Для достижения поставленной цели необходимо было решить следующие задачи: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Провести антропометрические измерения испытуемых, занимающихся и не занимающихся спортом.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Определить тип телосложения испытуемых.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Изучить концентрацию гормонов, белков, триглицеридов, холестерина и амилазы в сыворотке крови у спортсменов и людей, не занимающихся спортом в покое и после выполнения 60-минутной велоэргометрической нагрузки.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1.1. Конституция человека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Учение о конституции человека имеет многовековую историю. Среди специалистов нет единого мнения о человеческой конституции. В мировой конституционологии можно выделить ряд школ (французская, немецкая и т.д.) которыми были выработаны разные схемы конституционной типологии (Клиорин А.И., Чтецов В.П., 1979). Эти схемы по</w:t>
      </w:r>
      <w:r>
        <w:rPr>
          <w:position w:val="20"/>
          <w:sz w:val="24"/>
          <w:szCs w:val="24"/>
        </w:rPr>
        <w:softHyphen/>
        <w:t>строены на различных принципах и включают в себя признаки, с биологической точки зрения неравнозначные, но общим является то, что в них содержится ограниченное число типов.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Большинство исследователей считают, что конституция определяется наследственными факторами. Внешние факторы как биологического так и социального характера также влияют на конституцию и обуславливают ее изменение (Дж.Харрисон и др., 1979; Гримм Г., 1967; Чтецов В.П., 1967; Башкиров П.Н., 1962).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Некоторые исследователи различают общую и частную конституции. Под общей конституцией понимают все физические, физиологические и психические свойства личности, реагирующие определенным образом на внешние средовые воздействия (Зиневич Г.П., 1988). Под частной конституцией понимают габитус, тип телосложения, особенности обменных процессов (Русалов В.И., 1976).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Таким образом, конституцию можно определить как комплекс индивидуальных относительно устойчивых морфологических и физиологических (в том числе и психических) свойств организма, обусловленных наследственностью, а так же длительными и интенсивными влияниями окружающей среды. (Никитюк Б.Н., Чтецов В.П., 1990).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Особое место в определении степени физического развития рядом исследователей отводится функциональной конституции (Бунак В.В., 1959, 1960). Под функциональной конституцией понимают те особенности телосложения, которые непо</w:t>
      </w:r>
      <w:r>
        <w:rPr>
          <w:position w:val="20"/>
          <w:sz w:val="24"/>
          <w:szCs w:val="24"/>
        </w:rPr>
        <w:softHyphen/>
        <w:t>средственно связаны с углеводно-жировым и водно-солевым обменом, в отличие от санитарной конституции, определяемой взаимоотношением трех размеров тела - длины (рост), обхвата груди и веса тела (Башкиров П.Н, 1962).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Клиорин А.И. (1996) считает, что современная консти</w:t>
      </w:r>
      <w:r>
        <w:rPr>
          <w:position w:val="20"/>
          <w:sz w:val="24"/>
          <w:szCs w:val="24"/>
        </w:rPr>
        <w:softHyphen/>
        <w:t>туционология строится на морфологических особенностях ор</w:t>
      </w:r>
      <w:r>
        <w:rPr>
          <w:position w:val="20"/>
          <w:sz w:val="24"/>
          <w:szCs w:val="24"/>
        </w:rPr>
        <w:softHyphen/>
        <w:t>ганизма, наиболее доступных измерению и наблюдению, хотя она должна охватывать все биологические характеристики человека.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Фактически типы конституции в значительной мере различаются количеством жировой и мышечной тканей, а так же вытянутостью контуров. При описании мужских конституций широко используют схему советского антрополога Бунака В.В., в которой учитывается степень жироотложения и развития мускулатуры, а так же форма грудной клетки, живота и спины (Чтецов В.П., 1990).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На основании этого антрополог Чтецов В.П. (1979) предложил классификационную схему для диагностики соматических типов и дал описание оригинальной методики, основанной на объективных измерительных признаках (Клиорин А.И., Чтецов В.П., 1979; Мартиросов Э.Г., 1982).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Эта схема адаптирована для диагностики мужчин в возрасте от 17 до 55 лет. Выделяют пять основных соматических типов.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1. Астенический - крайне низкое развитие жира и мышц (при узкокостном варианте); хорошее развитие костной ткани (при ширококостном варианте).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2. Грудной - низкое развитие костной ткани (узкокостный вариант), развитие мышц и жира несколько выше (ширококостный вариант).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3. Мускульный - слабое или среднее развитие жира; мощная мышечная или костная масса.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4. Брюшной - сильное развитие жира, слабое развитие мышц и костей.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5. Эурисомный - предельное развитие мышц, жира и кости.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Наряду с названными “чистыми” соматотипами В.П. Чтецов выделяет промежуточные варианты, при этом учитывается степень выраженности преобладающего 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Выделен неопределенный тип (до 30% испытуемых).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1.2. Гормоны и биологически активные вещества в сыво</w:t>
      </w:r>
      <w:r>
        <w:rPr>
          <w:position w:val="20"/>
          <w:sz w:val="24"/>
          <w:szCs w:val="24"/>
        </w:rPr>
        <w:softHyphen/>
        <w:t>ротке крови у людей разных типов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плазме крови человека после удаления форменных элементов содержится небольшое количество гормонов и биологически активных веществ. Гормоны синтезируются и выде</w:t>
      </w:r>
      <w:r>
        <w:rPr>
          <w:position w:val="20"/>
          <w:sz w:val="24"/>
          <w:szCs w:val="24"/>
        </w:rPr>
        <w:softHyphen/>
        <w:t>ляются специализированными эндокринными клетками, тка</w:t>
      </w:r>
      <w:r>
        <w:rPr>
          <w:position w:val="20"/>
          <w:sz w:val="24"/>
          <w:szCs w:val="24"/>
        </w:rPr>
        <w:softHyphen/>
        <w:t>нями, органами. Поступая в кровь, гормоны переносятся непо</w:t>
      </w:r>
      <w:r>
        <w:rPr>
          <w:position w:val="20"/>
          <w:sz w:val="24"/>
          <w:szCs w:val="24"/>
        </w:rPr>
        <w:softHyphen/>
        <w:t xml:space="preserve">средственно к органам и тканям - мишеням. (Ткаченко Б.И.и др., 1994; Ноздрачев А.Д. и др., 1991). В настоящее время для определения концентрации гормонов широко используют радиоиммунологический метод.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нашей работе рассматривалось физиологическое дей</w:t>
      </w:r>
      <w:r>
        <w:rPr>
          <w:position w:val="20"/>
          <w:sz w:val="24"/>
          <w:szCs w:val="24"/>
        </w:rPr>
        <w:softHyphen/>
        <w:t>ствие и содержание в сыворотке крови следующих гормонов: соматотропный гормон, кальцитонин, паратгормон, инсулин, гастрин.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Наиболее изучено строение и физиологическое действие соматотропного гормона (Суриков М.П., Голенда И.Л., 1970, Юдаев Н.А., 1976; Ноздрачев А.Д., 1990, Виноградов В.В., 1989).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Основные физиологические эффекты гормона роста: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1) ускорение роста тканей тела - специфическое действие;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2) усиление синтеза белков и повышение проницаемости мембран клеток для аминокислот;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3) влияет на углеводный и жировой обмен, ускоряет расщепление глюкозы и окисление жиров (Юдаев Н.А., 1976). Т.И.Алексеева (1989), рассматривая связи строения тела с эндокринной ситуацией в организме подростков, определила повышение гормона роста у подростков мускульного телосложения и значительное понижение гормона у подростков дигестивного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Хрисанфова Е.Н. (1990) в результате исследований получила аналогичные результаты.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Паратгормон и кальцитонин принимают участие в регуляции содержания кальция и фосфатов. Паратгормон синтезируется в паращитовидных железах, образование кальцитонина осуществляется специальными парафолликулярными, или С-клетками (Юдаев Н.Л., 1976).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Паратгормон осуществляет действие, активируя аденилатциклазу и стимулируя образование цАМФ внутри клетки. Кальцитонин не изменяет количество цАМФ, т.е. действует каким-то другим способом (Суриков М.П., Голенда И.А., 1970).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Инсулин вырабатывается в островках Лангерганса поджелудочной железы бета-клетками. (Виноградов В.В.,1989). Основное назначение инсулина - повышает потребление глюкозы тканями, вследствие чего понижается содержание сахара в крови (Рейнолд А., Уайнгред А, 1964). Кроме того, он влияет на все виды обмена веществ, стимулирует транспорт веществ через клеточные мембраны, тормозит липолиз и активирует липогенез (Лейтес С.М., Павлов Г.Т., 1958), повышает интенсивность синтеза белка (Koritz S.B., Dortman P.I., 1956).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Гастрин-гормон желедочно-кишечного тракта вырабатываемый G-клетками антральной части желудка, а также в двенадцатиперстной кишке (Ноздрачев А.Д., 1991). Гормон стимулирует секрецию и выделение пепсина желудочными железами, возбуждает моторику расслабленного желудка и 12-типерстной кишки, а также желчного пузыря. (Ткаченко Б.И. и др., 1994). Увеличение концентрации гормона связано в основном с приемом пищи. (Ландо М.А., 1985).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Помимо гормонов в плазме крови содержится белковая фракция, в состав которой входит несколько десятков различных белков. Их количественное и качественное определение производят методами электрофореза, основанного на различной подвижности белков в электрическом поле (Ноздрачев А.Д., 1991).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Белки плазмы делят на две группы - альбумины и глобулины.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Альбулины - основной транспортный белок, определяет онкотическое давление плазмы (Лондо М.А., 1985).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Глобулины электрофоретически, по показателям подвижности, разделяют на несколько фракций: альфа 1 -, альфа 2 -, бета- и гамма-глобулины. Альфа-глобулины включают белки связанные с углеводами. Транспортные белки для гормонов, витаминов и микроэлементов (Лондо М.А., 1985). Бета-глобулины участвуют в переносе фосфолипидов, холе</w:t>
      </w:r>
      <w:r>
        <w:rPr>
          <w:position w:val="20"/>
          <w:sz w:val="24"/>
          <w:szCs w:val="24"/>
        </w:rPr>
        <w:softHyphen/>
        <w:t>стерина, сфингомиелинов. Иммуноглобулины (Ig) составляют фракцию гамма-глобулинов. Их содержание увеличивается при инфекционных заболеваниях (Ткаченко Б.И.,1994; Хаджиев К.Х., 1971). С помощью белков в значительной степени осу</w:t>
      </w:r>
      <w:r>
        <w:rPr>
          <w:position w:val="20"/>
          <w:sz w:val="24"/>
          <w:szCs w:val="24"/>
        </w:rPr>
        <w:softHyphen/>
        <w:t>ществляется транспорт веществ из крови к тканям.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На концентрацию белков в крови влияют некоторые биологически активные вещества. Захаров С.В. с сотрудниками (1960) обнаружил увеличение концентрации альбуминов и снижение глобулинов под действием инсулина.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Суриков М.П., Голенда И.А. (1970) изучая действие паратгормона установили уменьшение количества альбуминов, и повышение содержания альфа1-, альфа2- и особенно бета-глобулинов под действием гормона.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Т.И. Алексеева (1966) поставила своей задачей выяснить связь между типом телосложения человека и некоторыми биохимическими показателями. Она пришла к выводу, что устойчивых, постоянных связей между соматическими показателями тела и содержанием белков не существует. Лишь в крайних группах максимальные и минимальные значения биохимических признаков соответствуют минимальным и максимальным характеристикам соматических компонентов.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1970 г. Т.И. Алексеева получила следующую зависимость. Увеличение концентрации альбуминов приводит к повышению всех компонентов и длины тела, а увеличение гамма-глобулинов наоборот - к уменьшению. У альфа- и бета-глобулиновых фракций не наблюдается закономерных связей с соматическими компонентами. В группе испытуемых со средними показателями таких связей установить не удалось, возможны любые сочетания соматических компонентов.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Хрисанфова Е.Н. (1990) отметила, что корреляции альбумина с размерами тела невелики (0,1-0,5), причем с массой тела они значительнее, чем с его длиной. В этой работе она определила повышенное содержание общего белка у подростков астеноидного и дигестивного 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Клиорин А. И. (1979), исследуя биохимические показатели у подростков- нахимовцев, обнаружил повышенное содержание общего белка у брюшного типа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Алексеева Т. И. (1986), изучая пространственную изменчивость некоторых физиологических показателей, установила тесную связь между содержанием белков в пище и концентрацией альбуминов в крови.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Из питательных веществ находящихся в плазме крови большую долю составляют липиды. Среди них - триглицериды - эфиры глицерина и выс</w:t>
      </w:r>
      <w:r>
        <w:rPr>
          <w:position w:val="20"/>
          <w:sz w:val="24"/>
          <w:szCs w:val="24"/>
        </w:rPr>
        <w:softHyphen/>
        <w:t>ших жирных кислот. Они являются основной транспортной формой жирных кислот (Никитин В.Н., Косухин А.Б., 1988). В плазме крови и лимфе обнаружен холестерин как в свободной форме, так и в виде жирно-кислотных эфиров, (Финагин Л.К., 1980; Илленгроут Д.Р. и др., 1985).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Рассматривая связь основных соматических компонентов тела и липидов определили следующее.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Heuse G с соавт. (1967) не находит отчетливой зависимости между развитием подкожного жироотложения и количественным уровнем холестерина и липидов в крови.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Алексеева Т.И. (1966, 1970) отметила, что липиды и холестерин обнаруживают положительную связь с количеством подкожного жира в крайних группах. У мужчин уменьшение уровня липидов связано с увеличением длины тела и обезжиренной массы, при этом количество жировой ткани имеет тенденцию к снижению. В группе людей со средними показате</w:t>
      </w:r>
      <w:r>
        <w:rPr>
          <w:position w:val="20"/>
          <w:sz w:val="24"/>
          <w:szCs w:val="24"/>
        </w:rPr>
        <w:softHyphen/>
        <w:t>лями таких связей не обнаружилось.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Клиорин А.И. (1979), а позднее Хрисанфова Е.Н. (1990), используя биохимические показатели подростков различных типов телосложения, установили повышенное содержание холестерина и триглицеридов у испытуемых дигестивного 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Изучая географическую распределенность холестерина Алексеева Т.И. (1977, 1986, 1989) сделала вывод, что су</w:t>
      </w:r>
      <w:r>
        <w:rPr>
          <w:position w:val="20"/>
          <w:sz w:val="24"/>
          <w:szCs w:val="24"/>
        </w:rPr>
        <w:softHyphen/>
        <w:t>ществует положительная связь уровня холестерина с содержанием жиров и белков в пище и отрицательная с содержанием углеводов.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данной работе мы исследовали изменение ферментов и вторичных посредников цАМФ и цГМФ. Циклические нуклеотиды - универсальные регуляторы биохимических процессов в живых клетках. Они вызывают фосфорилирование других ферментов, которые изменяют свою активность и обменные процессы внутри клетки. Продукция циклических нуклеотидов происходит постоянно, причем в утренние часы концентрация цАМФ в плазме человека выше, чем в вечерние часы (Федоров Н.А., 1990 ).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Ферменты - аминотрансферазы катализируют перенос аминогруппы от аминокислоты на альфа- кетокислоту. ( Мак- Мюррей У., 1980 ).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1.3. Влияние физической нагрузки на биохимические по</w:t>
      </w:r>
      <w:r>
        <w:rPr>
          <w:position w:val="20"/>
          <w:sz w:val="24"/>
          <w:szCs w:val="24"/>
        </w:rPr>
        <w:softHyphen/>
        <w:t>казатели крови у людей разных соматотипов.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Неоспоримо влияние мышечной нагрузки на состояние внутренней среды организма. Проведено множество исследо</w:t>
      </w:r>
      <w:r>
        <w:rPr>
          <w:position w:val="20"/>
          <w:sz w:val="24"/>
          <w:szCs w:val="24"/>
        </w:rPr>
        <w:softHyphen/>
        <w:t>ваний подтверждающих эту зависимость (Виру А.А., Кырге П.К., 1983; Лондо М.А., 1985). Но в работах, как правило, не учитываются конституционные признаки испытуемых, чаще всего получают усредненные результаты, общую зависимость.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Рядом исследований, изучающих изменение гормонального состава крови при мышечной работе, получены следующие результаты.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Увеличение концентрации гормона роста в плазме крови при физической нагрузке отмечал Кузнецов А.П. (1986), причем, чем больше мощность длитель</w:t>
      </w:r>
      <w:r>
        <w:rPr>
          <w:position w:val="20"/>
          <w:sz w:val="24"/>
          <w:szCs w:val="24"/>
        </w:rPr>
        <w:softHyphen/>
        <w:t>ной работы, тем раньше наступает повышение содержания со</w:t>
      </w:r>
      <w:r>
        <w:rPr>
          <w:position w:val="20"/>
          <w:sz w:val="24"/>
          <w:szCs w:val="24"/>
        </w:rPr>
        <w:softHyphen/>
        <w:t>матотропина в крови.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Држевицкая И.П., Лиманский Н.Н.(1980) пишут, что паратгормон и кальцитонин необхо</w:t>
      </w:r>
      <w:r>
        <w:rPr>
          <w:position w:val="20"/>
          <w:sz w:val="24"/>
          <w:szCs w:val="24"/>
        </w:rPr>
        <w:softHyphen/>
        <w:t>димы для обеспечения работоспособности, и при мышечной работе имеет место повышение уровня кальцитонина и парат</w:t>
      </w:r>
      <w:r>
        <w:rPr>
          <w:position w:val="20"/>
          <w:sz w:val="24"/>
          <w:szCs w:val="24"/>
        </w:rPr>
        <w:softHyphen/>
        <w:t>гормона в крови.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Виру А.А., Кырге П.К. (1983), позднее Wasseman D.H. (1995) показывают снижение концентрации инсулина в крови под влиянием мышечной работы, которое становится значительным через 15-20 минут после физической нагрузки. У тренированных испытуемых при выполнении упражнений содержание инсулина в крови значительно не изменя</w:t>
      </w:r>
      <w:r>
        <w:rPr>
          <w:position w:val="20"/>
          <w:sz w:val="24"/>
          <w:szCs w:val="24"/>
        </w:rPr>
        <w:softHyphen/>
        <w:t xml:space="preserve">лось, в то время как у нетренированных - снижалось (Gyntelberg с сотр., 1977).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Рейнолд А., Уайнгерц А. (1964) видят причину изменения уровня инсулина в крови во время работы в угнетении его секреции, что обуславливает увеличение выработки глюкозы. Кузнецов А.П. (1986) наблюдал снижение концентрации инсулина под действием физической нагрузки.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Иммунологические состояния во время мышечной ра</w:t>
      </w:r>
      <w:r>
        <w:rPr>
          <w:position w:val="20"/>
          <w:sz w:val="24"/>
          <w:szCs w:val="24"/>
        </w:rPr>
        <w:softHyphen/>
        <w:t>боты можно охарактеризовать так: достоверное снижение содержания JgM, JgG в плазме крови после 1 и 3 месяцев систе</w:t>
      </w:r>
      <w:r>
        <w:rPr>
          <w:position w:val="20"/>
          <w:sz w:val="24"/>
          <w:szCs w:val="24"/>
        </w:rPr>
        <w:softHyphen/>
        <w:t>матической тренировки (5, 6 или 7 раз в неделю) у испытуемых занимающихся спортом (Garagiola U. с сотр.,1995 ); увеличение концентрации иммуноглобулинов в крови у спортсменов марафонцев во время бега и уменьшение их концентрации после прекращения физической нагрузки (Krishan K.V., 1993).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литературе имеются данные о том, что физическая активность снижает содержание холестерина в плазме крови, хотя другие авторы не обнаружили этого влияния, некоторые авторы отметили увеличение холестерина в плазме крови после нагрузки. Вероятно, это связано с различной нагрузкой, которую выполняли испытуемые.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Башмаков В.П. с сотрудниками (1980) на основании проведенных исследований выделили три типа изменения (повышение, снижение и не изменяющееся) содержание общего холестерина после мышечного усилия.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Характер изменений холестерина зависит от его исходного уровня: при более высоком содержании общего холестерина отмечается его снижение в ответ на нагрузку, при отно</w:t>
      </w:r>
      <w:r>
        <w:rPr>
          <w:position w:val="20"/>
          <w:sz w:val="24"/>
          <w:szCs w:val="24"/>
        </w:rPr>
        <w:softHyphen/>
        <w:t>сительно низком, наоборот, происходит его увеличение.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Sgourikis E и соавт. (1994), сравнивая данные, полученные в результате обследования спортсменов и людей, ведущих малоподвижный образ жизни, обнаружили, что у спортсменов имело место увеличение содержания холестерина как в покое, так и после физической нагрузки, следовательно у спортсме</w:t>
      </w:r>
      <w:r>
        <w:rPr>
          <w:position w:val="20"/>
          <w:sz w:val="24"/>
          <w:szCs w:val="24"/>
        </w:rPr>
        <w:softHyphen/>
        <w:t>нов активность липидов при работе максимальной интенсивности больше.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Перевощиков Ю.А., Грачев В.И. (1995) изучали функциональное состояние спортсменов марафонцев, имеющих высшую квалификацию. Все изучаемые показатели до начала забега были в пределах нормы. После марафона значительно возрастает активность аминотрансфераз.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А.П.Кузнецов (1986), изучая секеторную функцию желудка и поджелудочной железы, получил следующие результаты. После физической нагрузки у людей, не занимающихся спортом, концентрация гастрина в сыворотке крови увеличивается, а у спортсменов - снижается. Причем у лиц с высоким уровнем повседневной двигательной активности в условиях покоя содержание гастрина в плазме крови больше, чем у лиц, не занимающихся спортом.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Кроме того, физические нагрузки, по данным многих авторов, могут вызывать весьма существенное увеличение цАМФ в плазме ( Федоров Н.А., 1990 ).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Таким образом, физическая нагрузка изменяет содержание гормонов и биологически активных веществ в сыворотке крови. 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П. Материалы и методы исследованиЯ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2.1. Характеристика испытуемых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исследовании принимали участие 26 студентов фа</w:t>
      </w:r>
      <w:r>
        <w:rPr>
          <w:position w:val="20"/>
          <w:sz w:val="24"/>
          <w:szCs w:val="24"/>
        </w:rPr>
        <w:softHyphen/>
        <w:t>культета физического воспитания: занимающихся длительное время каким-либо видом спорта. И 28 студентов КГУ, не занимающихся систематически спортом - контрольная группа. Возраст испытуемых 17-23 года. Испытуемые прошли антропометрические исследования. Были проведены антропометрические измерения 23 морфофункциональных показателей. Методика измерений описана ниже. На основании измерительных признаков студенты были отнесены к грудному и мускульному типам телосложения.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2.2. Условия проведения исследования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Все исследуемые проводились утром, натощак. У испытуемого в состоянии физиологического покоя из локтевой вены брали 15 мл крови для определения гормонов и биологически активных веществ. После этого испытуемому вводили подкожно гистамин (0,1 мл на 1 кг массы тела). По истечении 15 мин. повторно бралась кровь для анализа в количестве 15 мл.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Затем испытуемый выполнял физическую нагрузку на велоэргометре при частоте педалирования 60 оборотов в минуту в течение 1 часа.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физической нагрузки у испытуемого сразу брали кровь из локтевой вены и вводили подкожно гистамин с последующим взятием 15 мл венозной крови через 15 минут после стимуляции.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Вся кровь подвергалась центрифугированию и замораживанию при температуре - 20 С. В плазме определяли содержание общего белка, альбуминов, глобулинов, жиров, активность аланинаминотрансферазы, аспартатаминотрансферазы.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Биохимические исследования проводились в лаборатории биохимии Курганского ВНЦ ВТиО им. Г.А. Илизарова (зав.канд.мед.наук К.С.Десятниченко).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Содержание гормонов СТГ, гастрина, паратгормона, кальцитонина, циклических нуклеотидов в сыворотке крови определяли методом радиоимунного анализа с помощью промышленных наборов: НСНК, PTN-RIA-100, фирмы CEA-IRE-SORIN (Франция, Бельгия, Италия), RIA-mat-CALCIOTONIN 2 фирмы “Byk Malinckrodt” (ФРГ). Определение гормонов производили в лаборатории ядерных исследований ВКНЦ ВТиО (зав.доктор мед. наук, профессор А.А.Свешников).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  <w:u w:val="single"/>
          <w:lang w:val="en-US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Методика антропометрических измерений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Для определения соматотипов использовалась схема Чтецова В.П. (Чтецов В.П. и др., 1978). Эта схема адаптирована для диагностики соматотипов мужчин в возрасте от 17 до 55 лет. Таблица для соматотипичной диагностики мужчин включает 23 дискриминативных признака.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Измерения проводились утром, в светлом помещении. Использовались соответствующие инструменты (Зиневич Г.П., 1988): сантиметровая лента, ростомер, прибор для измерения жировых складок.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Поза испытуемого. Измеряемый находится в естествен</w:t>
      </w:r>
      <w:r>
        <w:rPr>
          <w:position w:val="20"/>
          <w:sz w:val="24"/>
          <w:szCs w:val="24"/>
        </w:rPr>
        <w:softHyphen/>
        <w:t>ной позе, в положении типа команды “смирно”, руки опу</w:t>
      </w:r>
      <w:r>
        <w:rPr>
          <w:position w:val="20"/>
          <w:sz w:val="24"/>
          <w:szCs w:val="24"/>
        </w:rPr>
        <w:softHyphen/>
        <w:t>щены вдоль туловища.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  <w:lang w:val="en-US"/>
        </w:rPr>
      </w:pPr>
      <w:r>
        <w:rPr>
          <w:position w:val="20"/>
          <w:sz w:val="24"/>
          <w:szCs w:val="24"/>
        </w:rPr>
        <w:t>Основные антропометрические измерения: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  <w:lang w:val="en-US"/>
        </w:rPr>
      </w:pPr>
      <w:r>
        <w:rPr>
          <w:position w:val="20"/>
          <w:sz w:val="24"/>
          <w:szCs w:val="24"/>
          <w:lang w:val="en-US"/>
        </w:rPr>
        <w:t xml:space="preserve">1. </w:t>
      </w:r>
      <w:r>
        <w:rPr>
          <w:position w:val="20"/>
          <w:sz w:val="24"/>
          <w:szCs w:val="24"/>
        </w:rPr>
        <w:t>Длина тела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2. Вес тела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3. Диаметр плеч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4. Диаметр таза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5. Диаметр грудной клетки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6. Обхват груди: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поперечный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переднезадний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7. Обхват талии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8. Обхват ягодиц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9. Обхват плеча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10. Диаметр запястья</w:t>
      </w:r>
    </w:p>
    <w:p w:rsidR="002B3418" w:rsidRDefault="00055286">
      <w:pPr>
        <w:pStyle w:val="a3"/>
        <w:widowControl w:val="0"/>
        <w:ind w:left="283" w:hanging="283"/>
        <w:jc w:val="both"/>
        <w:rPr>
          <w:position w:val="20"/>
          <w:sz w:val="24"/>
          <w:szCs w:val="24"/>
          <w:lang w:val="en-US"/>
        </w:rPr>
      </w:pPr>
      <w:r>
        <w:rPr>
          <w:position w:val="20"/>
          <w:sz w:val="24"/>
          <w:szCs w:val="24"/>
        </w:rPr>
        <w:t>Диаметр лодыжек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12. Обхват запястья</w:t>
      </w:r>
      <w:r>
        <w:rPr>
          <w:position w:val="20"/>
          <w:sz w:val="24"/>
          <w:szCs w:val="24"/>
        </w:rPr>
        <w:tab/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13. Обхват над лодыжками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14. Обхват предплечья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15. Обхват голени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16. Динамометрия в кг:</w:t>
      </w:r>
      <w:r>
        <w:rPr>
          <w:position w:val="20"/>
          <w:sz w:val="24"/>
          <w:szCs w:val="24"/>
          <w:lang w:val="en-US"/>
        </w:rPr>
        <w:t xml:space="preserve"> </w:t>
      </w:r>
      <w:r>
        <w:rPr>
          <w:position w:val="20"/>
          <w:sz w:val="24"/>
          <w:szCs w:val="24"/>
        </w:rPr>
        <w:t>правая</w:t>
      </w:r>
      <w:r>
        <w:rPr>
          <w:position w:val="20"/>
          <w:sz w:val="24"/>
          <w:szCs w:val="24"/>
          <w:lang w:val="en-US"/>
        </w:rPr>
        <w:t xml:space="preserve">, </w:t>
      </w:r>
      <w:r>
        <w:rPr>
          <w:position w:val="20"/>
          <w:sz w:val="24"/>
          <w:szCs w:val="24"/>
        </w:rPr>
        <w:t>левая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Кожно- жировые складки: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17. Спины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18. Плеча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19. Живота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20. Бедра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21. Средняя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Признаки сгруппированы в категории, характеризую</w:t>
      </w:r>
      <w:r>
        <w:rPr>
          <w:position w:val="20"/>
          <w:sz w:val="24"/>
          <w:szCs w:val="24"/>
        </w:rPr>
        <w:softHyphen/>
        <w:t>щие развитие жировой, мышечной и костной тканей. Вес и длина тела вынесены отдельно и в результирующих оценках не учитываются. Баллы признаков, характеризующие развитие ткани, суммируются, вычисляется средний балл.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Ш. Результаты собственных исследований и их обсуждение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3.1. Биохимические показатели сыворотки крови у ис</w:t>
      </w:r>
      <w:r>
        <w:rPr>
          <w:position w:val="20"/>
          <w:sz w:val="24"/>
          <w:szCs w:val="24"/>
        </w:rPr>
        <w:softHyphen/>
        <w:t xml:space="preserve">пытуемых разных типов телосложения.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Анализ содержания гормонов в сыворотке крови у испытуемых контрольной группы и высококвалифицированных спортсменов разных типов телосложения дает основание полагать, что у них в по</w:t>
      </w:r>
      <w:r>
        <w:rPr>
          <w:position w:val="20"/>
          <w:sz w:val="24"/>
          <w:szCs w:val="24"/>
        </w:rPr>
        <w:softHyphen/>
        <w:t>кое и после нагрузки имеются различия в концентрации гормонов.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Гормон роста.</w:t>
      </w:r>
      <w:r>
        <w:rPr>
          <w:position w:val="20"/>
          <w:sz w:val="24"/>
          <w:szCs w:val="24"/>
        </w:rPr>
        <w:t xml:space="preserve"> Его эффекты проявляются в облегчении утилизации глюкозы тканями, активации в них синтеза белка и жира, повышения транспорта аминокислот через клеточную мембрану. Эти эффекты характерны для кратковременного действия соматотропина (Суриков М.П., Голенда И.Л., 1970; Юдаев Н.А. и др., 1976).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испытуемых контрольной группы грудного и мус</w:t>
      </w:r>
      <w:r>
        <w:rPr>
          <w:position w:val="20"/>
          <w:sz w:val="24"/>
          <w:szCs w:val="24"/>
        </w:rPr>
        <w:softHyphen/>
        <w:t>кульного типа телосложения содержание соматотропина в сы</w:t>
      </w:r>
      <w:r>
        <w:rPr>
          <w:position w:val="20"/>
          <w:sz w:val="24"/>
          <w:szCs w:val="24"/>
        </w:rPr>
        <w:softHyphen/>
        <w:t>воротке крови, взятой натощак, было практически одинаково. После введения гистамина концентрация гормона не изменя</w:t>
      </w:r>
      <w:r>
        <w:rPr>
          <w:position w:val="20"/>
          <w:sz w:val="24"/>
          <w:szCs w:val="24"/>
        </w:rPr>
        <w:softHyphen/>
        <w:t>лась.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У спортсменов грудного соматотипа уровень гормона роста в условиях физического покоя был такой же, как у испытуемых контрольной группы - 1,37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0,06 мг/мл. А у спортсменов мускульного типа телосложения в условиях тощаковой секреции концентрация гормона в сыворотке крови составляла 1,78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0,12 мг/мл. После стимулирования желудочной секреции гистами</w:t>
      </w:r>
      <w:r>
        <w:rPr>
          <w:position w:val="20"/>
          <w:sz w:val="24"/>
          <w:szCs w:val="24"/>
        </w:rPr>
        <w:softHyphen/>
        <w:t>ном, концентрация соматотропного гормона повышалась только у испытуемых мускульного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После 60-минутной велоэргометрической нагрузки спортсменами мускульного соматотипа мы наблюдали снижение концентрации гормона в сыворотке крови, взятой натощак. Это снижение составило 97,3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1%, а в крови, взятой после введения гистамина уровень гормона понижался до 96,4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1,2% по сравнению с уровнем покоя. Аналогичная картина наблю</w:t>
      </w:r>
      <w:r>
        <w:rPr>
          <w:position w:val="20"/>
          <w:sz w:val="24"/>
          <w:szCs w:val="24"/>
        </w:rPr>
        <w:softHyphen/>
        <w:t>далась у спортсменов грудного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Кальцитонин</w:t>
      </w:r>
      <w:r>
        <w:rPr>
          <w:position w:val="20"/>
          <w:sz w:val="24"/>
          <w:szCs w:val="24"/>
        </w:rPr>
        <w:t xml:space="preserve"> действует через вторичные посредники цАМФ и цГМФ. Снижает реабсорбцию кальция в почках, уменьшает концентрацию кальция в крови, облегчает минера</w:t>
      </w:r>
      <w:r>
        <w:rPr>
          <w:position w:val="20"/>
          <w:sz w:val="24"/>
          <w:szCs w:val="24"/>
        </w:rPr>
        <w:softHyphen/>
        <w:t>лизацию костной ткани (Виру А.А., Кырге П.К., 1983, Юдаев и др. 1976).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сыворотке крови, взятой в условиях тощаковой секре</w:t>
      </w:r>
      <w:r>
        <w:rPr>
          <w:position w:val="20"/>
          <w:sz w:val="24"/>
          <w:szCs w:val="24"/>
        </w:rPr>
        <w:softHyphen/>
        <w:t xml:space="preserve">ции, у испытуемых контрольной группы грудного соматотипа концентрация кальцитонина находилась в пределах 111,4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2,3 мг/мл, в то время как у испытуемых мускульного соматотипа содержание гормона было несколько выше. После стимулировании гистамином желудочной секреции, количество гормона в плазме крови у испытуемых грудного и мускульного сомато</w:t>
      </w:r>
      <w:r>
        <w:rPr>
          <w:position w:val="20"/>
          <w:sz w:val="24"/>
          <w:szCs w:val="24"/>
        </w:rPr>
        <w:softHyphen/>
        <w:t>типа не изменялось.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У спортсменов грудного типа телосложения концентрация кальцитонина в крови в условиях физиологического покоя была меньше, чем у спортсменов мускульного типа (119,5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1,7пг/мл и 125,1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2,6 пг/мл, соответственно). После введения гистамина уровень гормона в крови не изменялся в обоих группах.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дозированной нагрузки спортсме</w:t>
      </w:r>
      <w:r>
        <w:rPr>
          <w:position w:val="20"/>
          <w:sz w:val="24"/>
          <w:szCs w:val="24"/>
        </w:rPr>
        <w:softHyphen/>
        <w:t xml:space="preserve">нами грудного типа содержание кальцитонина в крови, взятой натощак, снижалось до 95,7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3,1%. После стимулирования желудочной секреции гистамином уровень гормона остался неизменным по сравнению с тощаковым. У спортсменов мускульного соматотипа изменения в составе крови были схожи с таковыми у грудного типа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Паратгормон</w:t>
      </w:r>
      <w:r>
        <w:rPr>
          <w:position w:val="20"/>
          <w:sz w:val="24"/>
          <w:szCs w:val="24"/>
        </w:rPr>
        <w:t xml:space="preserve"> осуществляет свои действия через цАМФ вызывая повышение уровня кальция в крови, усиливая реаб</w:t>
      </w:r>
      <w:r>
        <w:rPr>
          <w:position w:val="20"/>
          <w:sz w:val="24"/>
          <w:szCs w:val="24"/>
        </w:rPr>
        <w:softHyphen/>
        <w:t>сорбцию кальция в почках (Юдаев Н.Л., 1976, Суриков М.П., Голенда И.Л., 1970).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плазме крови, взятой натощак, у испытуемых кон</w:t>
      </w:r>
      <w:r>
        <w:rPr>
          <w:position w:val="20"/>
          <w:sz w:val="24"/>
          <w:szCs w:val="24"/>
        </w:rPr>
        <w:softHyphen/>
        <w:t>трольной группы грудного соматотипа концентрация парати</w:t>
      </w:r>
      <w:r>
        <w:rPr>
          <w:position w:val="20"/>
          <w:sz w:val="24"/>
          <w:szCs w:val="24"/>
        </w:rPr>
        <w:softHyphen/>
        <w:t xml:space="preserve">рина была несколько выше, чем у испытуемых грудного типа телосложения. При стимулировании желудочной секреции гистамином у испытуемых грудного соматотипа содержание гормона уменьшалось до 97,9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1,9%, в то время, как у мускульного уровень гормона остался прежним. У лиц, занимающихся спортом, в условиях тощаковой секреции уровень паратгормона у грудного типа телосложения был выше, чем у мускульного, что наблюдалось и в контрольной группе. После введения гистамина концентрация гормона в сыворотке крови понизилась до 94,1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0,1%, в то время, как у мускульного соматотипа тоже понизилась, но это снижение было до 92,3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0,05%.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велоэргометрической нагрузки спортсменами мускульного и грудного саматотипа содержание паратгормона в плазме крови, взятой натощак, значительно увеличивалось, причем у спортсменов грудного типа телосложения уровень гормона повышался в меньшей степени, чем у испытуемых мускульного соматотипа. В крови спорт</w:t>
      </w:r>
      <w:r>
        <w:rPr>
          <w:position w:val="20"/>
          <w:sz w:val="24"/>
          <w:szCs w:val="24"/>
        </w:rPr>
        <w:softHyphen/>
        <w:t>сменов грудного соматотипа, взятой после стимулирования желудочной секреции гистамином, уровень гормона изменялся на 146,3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9,1% по сравнению с уровнем покоя, что значительно меньше, чем у испытуемых мускульного типа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Инсулин</w:t>
      </w:r>
      <w:r>
        <w:rPr>
          <w:position w:val="20"/>
          <w:sz w:val="24"/>
          <w:szCs w:val="24"/>
        </w:rPr>
        <w:t xml:space="preserve"> повышает синтез углеводов, белков, жиров, стимулирует синтез гликогена в печени, увеличивает прони</w:t>
      </w:r>
      <w:r>
        <w:rPr>
          <w:position w:val="20"/>
          <w:sz w:val="24"/>
          <w:szCs w:val="24"/>
        </w:rPr>
        <w:softHyphen/>
        <w:t>цаемость для глюкозы скелетных мышц. Концентрация гор</w:t>
      </w:r>
      <w:r>
        <w:rPr>
          <w:position w:val="20"/>
          <w:sz w:val="24"/>
          <w:szCs w:val="24"/>
        </w:rPr>
        <w:softHyphen/>
        <w:t>мона в крови зависит от скорости окисления глюкозы и от уровня других гормонов участвующих в регуляции содержа</w:t>
      </w:r>
      <w:r>
        <w:rPr>
          <w:position w:val="20"/>
          <w:sz w:val="24"/>
          <w:szCs w:val="24"/>
        </w:rPr>
        <w:softHyphen/>
        <w:t>ния глюкозы (Виноградов В.В., 1989, Мак-Мюррей У., 1980, Николаев А.Н. и др.1990).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Содержание инсулина в крови испытуемых контрольной группы до и после стимулирования желудочной секреции гистамином значительно не отличалось у мускульного и грудного соматотипов.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спортсменов мускульного типа телосложения кон</w:t>
      </w:r>
      <w:r>
        <w:rPr>
          <w:position w:val="20"/>
          <w:sz w:val="24"/>
          <w:szCs w:val="24"/>
        </w:rPr>
        <w:softHyphen/>
        <w:t>центрация инсулина в сыворотке крови в условиях тощаковой секреции и после введения гистамина была схожа с таковой испытуемых контрольной группы. У грудного соматотипа этот уровень был несколько ниже.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После выполнения физической нагрузки спортсменами мускульного соматотипа концентрация гормона в крови, взятой натощак, уменьшалась до 75,4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0,5%, у спортсменов грудного соматотипа понижалась так же как у испытуемых мускульного типа. После стимуляции желудочной секреции гистамином уровень инсулина в этих группах не изменялся по сравнению с тощаковым.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Гастрин</w:t>
      </w:r>
      <w:r>
        <w:rPr>
          <w:position w:val="20"/>
          <w:sz w:val="24"/>
          <w:szCs w:val="24"/>
        </w:rPr>
        <w:t xml:space="preserve"> стимулирует секрецию и выделение пепсина желудочными железами, возбуждает моторику расслабленного желудка и 12-типерстной кишки, а так же желчного пузыря (Лондо М.А., 1985, Ткаченко Б.И. и др., 1994; Ноздрачев А.Д. и др., 1991).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испытуемых контрольной группы грудного типа тело</w:t>
      </w:r>
      <w:r>
        <w:rPr>
          <w:position w:val="20"/>
          <w:sz w:val="24"/>
          <w:szCs w:val="24"/>
        </w:rPr>
        <w:softHyphen/>
        <w:t xml:space="preserve">сложения в условиях тощаковой секреции содержание гастрина составляло 33,1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4,1 пг/мл, в то время, как у мус</w:t>
      </w:r>
      <w:r>
        <w:rPr>
          <w:position w:val="20"/>
          <w:sz w:val="24"/>
          <w:szCs w:val="24"/>
        </w:rPr>
        <w:softHyphen/>
        <w:t xml:space="preserve">кульного - 40,4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6,1 пг/мл. После введения гистамина кон</w:t>
      </w:r>
      <w:r>
        <w:rPr>
          <w:position w:val="20"/>
          <w:sz w:val="24"/>
          <w:szCs w:val="24"/>
        </w:rPr>
        <w:softHyphen/>
        <w:t>центрация гормона у испытуемых грудного соматотипа увеличивалась, в то время, как у мускульного типа уменьша</w:t>
      </w:r>
      <w:r>
        <w:rPr>
          <w:position w:val="20"/>
          <w:sz w:val="24"/>
          <w:szCs w:val="24"/>
        </w:rPr>
        <w:softHyphen/>
        <w:t xml:space="preserve">лась до 32,3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4,7 пг/мл.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У спортсменов содержание гастрина в сыворотке крови взятой натощак, было почти в два раза меньше, чем у контрольной группы, т.е. 18,1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2,9 пг/мл у грудного и 21,2 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2,7 пг/мл у мускульного соматипов. После введения гистамина концентрация гормона в сыворотке крови практически не изменялась. Аналогичные результаты были получены А.П. Кузнецовым (1986).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60- минутной велоэргометрической нагрузки спортсменами грудного соматотипа уровень гор</w:t>
      </w:r>
      <w:r>
        <w:rPr>
          <w:position w:val="20"/>
          <w:sz w:val="24"/>
          <w:szCs w:val="24"/>
        </w:rPr>
        <w:softHyphen/>
        <w:t>мона в плазме крови, взятой натощак, увеличился до 132,0 + 39,6%, у мускульного соматотипа содержание гормона тоже увеличилось, но это увеличение составило 194,3 + 39,6%. Вве</w:t>
      </w:r>
      <w:r>
        <w:rPr>
          <w:position w:val="20"/>
          <w:sz w:val="24"/>
          <w:szCs w:val="24"/>
        </w:rPr>
        <w:softHyphen/>
        <w:t>дение гистамина для стимуляции желудочной секреции не из</w:t>
      </w:r>
      <w:r>
        <w:rPr>
          <w:position w:val="20"/>
          <w:sz w:val="24"/>
          <w:szCs w:val="24"/>
        </w:rPr>
        <w:softHyphen/>
        <w:t>менило содержание гастрина по сравнению с тощаковой пробой.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цАМФ и цГМФ.</w:t>
      </w:r>
      <w:r>
        <w:rPr>
          <w:position w:val="20"/>
          <w:sz w:val="24"/>
          <w:szCs w:val="24"/>
        </w:rPr>
        <w:t xml:space="preserve"> Вторичные посредники цАМФ и цГМФ, действуя через различные механизмы, способствуют фосфорилированию белков, метилированию соединений или подавлению метилиро</w:t>
      </w:r>
      <w:r>
        <w:rPr>
          <w:position w:val="20"/>
          <w:sz w:val="24"/>
          <w:szCs w:val="24"/>
        </w:rPr>
        <w:softHyphen/>
        <w:t>вания, что играет роль в реализации определенных гормональных влияний. В большинстве тканей биохимические и физиологические эффекты цАМФ и цГМФ противоположны (Федоров Н.А. и др. 1990, Николаев А.Н. и др.1990).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сыворотке крови испытуемых контрольной группы мускульного и грудного типов телосложения в условиях физиологического покоя и после стимуляции желудочной секре</w:t>
      </w:r>
      <w:r>
        <w:rPr>
          <w:position w:val="20"/>
          <w:sz w:val="24"/>
          <w:szCs w:val="24"/>
        </w:rPr>
        <w:softHyphen/>
        <w:t>ции гистамином уровень цАМФ не изменялся. У спортсменов мускульного соматотипа концентрация цАМФ в крови взятой в условиях тощаковой секреции составила 17,0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0,6 мг% (что значительно выше, чем у испытуемых контрольной группы), у спортсменов грудного соматотипа уровень циклического нуклеотида несколько больше. После вве</w:t>
      </w:r>
      <w:r>
        <w:rPr>
          <w:position w:val="20"/>
          <w:sz w:val="24"/>
          <w:szCs w:val="24"/>
        </w:rPr>
        <w:softHyphen/>
        <w:t>дения гистамина концентрация цАМФ у спортсменов незначительно понижалась.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60-минутной велоэргометрической нагрузки уровень цАМФ в плазме крови, взятой натощак, у спортсменов разных соматотипов увеличивался в одинаковой степени. После стимулирования желудочной секреции гистамином в сыворотке крови испытуемых грудного соматотипа концентрация циклического нуклеотида увеличивалась до 114,4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6,4%, по сравнению с уровнем покоя, у мускульного она тоже увеличивалась.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Концентрация цГМФ у испытуемых контрольной группы грудного и мускульного соматотипов в условиях тощиковой секреции была практически одинаковой. После введения гистамина уровень циклического нуклеотида в сыворотке крови снижался до 98,5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0,6%.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лиц, занимающихся спортом, разных типов телосло</w:t>
      </w:r>
      <w:r>
        <w:rPr>
          <w:position w:val="20"/>
          <w:sz w:val="24"/>
          <w:szCs w:val="24"/>
        </w:rPr>
        <w:softHyphen/>
        <w:t>жения концентрация цГМФ в крови, взятой натощак, была практически одинакова, но несколько меньше, чем у испытуе</w:t>
      </w:r>
      <w:r>
        <w:rPr>
          <w:position w:val="20"/>
          <w:sz w:val="24"/>
          <w:szCs w:val="24"/>
        </w:rPr>
        <w:softHyphen/>
        <w:t>мых контрольной группы в условиях тощаковой секреции. При введении гистамина содержание циклического нуклеотида в плазме крови увеличивалось у спортсменов обоих типов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дозированной физической нагрузки в плазме крови спортсменов мускульного соматотипа мы наблюдали снижение уровня цГМФ до 91,8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1,0% по сравнению с фоновыми показателями.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Изменения концентрации после введения гистамина не происходило. У спортсменов грудного типа телосложения колебания уровня цГМФ в сыворотке крови до и после нагрузки были сходны с таковыми мускульного 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заключении можно сделать вывод о том, что испытуемые разных типов телосложения имели неодинаковую концентрацию некоторых гормонов в сыворотке крови. Наиболее значительно различалось содержание кальцитонина в плазме крови испытуемых грудного и мускульного соматопипов. Занятия спортом оказали значительное влияние на исследуемые вещества. У лиц разных типов телосложения, систематически занимающихся спортом, наблюдалось уменьшение в сыворотке крови гастрина и цГМФ, существенное увеличение кальцитонина и цАМФ, уменьшение гастрина и цГМФ; и повыше</w:t>
      </w:r>
      <w:r>
        <w:rPr>
          <w:position w:val="20"/>
          <w:sz w:val="24"/>
          <w:szCs w:val="24"/>
        </w:rPr>
        <w:softHyphen/>
        <w:t>ние уровня соматропного гормона у испытуемых мускульного саматотипа. Скорее всего это связано с адаптацией спортсме</w:t>
      </w:r>
      <w:r>
        <w:rPr>
          <w:position w:val="20"/>
          <w:sz w:val="24"/>
          <w:szCs w:val="24"/>
        </w:rPr>
        <w:softHyphen/>
        <w:t>нов к высокому уровню двигательной активности.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Действие 60-минутной физической нагрузки вызывало изменение концентрации гормонов в плазме крови испытуемых грудного и мускульного соматопипов. Увеличилась концентрация паратгормона, цАМФ и незначительно - гастрина; уменьшалась - кальцитонина, инсулина, цГМФ.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3.2. Содержание продуктов белкового, липидного обмена и амилазы у испытуемых разных типов телосложения, занимающихся и не занимающихся спортом.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Сравнивая содержание биологически активных веществ и продуктов углеводного и белкового обменов в плазме крови испытуемых различного типа телосложения, занимающихся систематически спортом и незанимающихся , можно сделать вывод, что у них в покое и после нагрузки наблюдаются изменения в концентрации биологически активных веществ.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 xml:space="preserve">Общий белок. </w:t>
      </w:r>
      <w:r>
        <w:rPr>
          <w:position w:val="20"/>
          <w:sz w:val="24"/>
          <w:szCs w:val="24"/>
        </w:rPr>
        <w:t>Он определяет физико- химические свойства крови</w:t>
      </w:r>
      <w:r>
        <w:rPr>
          <w:position w:val="20"/>
          <w:sz w:val="24"/>
          <w:szCs w:val="24"/>
          <w:lang w:val="en-US"/>
        </w:rPr>
        <w:t xml:space="preserve"> </w:t>
      </w:r>
      <w:r>
        <w:rPr>
          <w:position w:val="20"/>
          <w:sz w:val="24"/>
          <w:szCs w:val="24"/>
        </w:rPr>
        <w:t>- плотность, вязкость, онкотическое давление. Белки плазмы являются основными траспортными белкамим ( Ноздрачев А.Д., 1991 ).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испытуемых контрольной группы разных типов телосложения концентрация общего белка в условиях тощаковой секреции практически одинакова. После стимуляции желудочной секреции гистамином уровень общего белка в сыворотке крови повысился до 106,7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1,9%, в то время как у мускульного он тоже повысился, но это увеличение составило 110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1,6%.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спортсменов грудного соматотипа концентрация общего белка в крови составила 80,8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0,6%, у спортсменов мускульного типа телосложения уровень общего белка такой же, как и у грудного. После стимулирования желудочной секреции гистамином концентрауия общего белка у спортсменов повышалась в меньшей степени, чем у испытуемых контрольной группы того же типа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  <w:u w:val="single"/>
        </w:rPr>
      </w:pPr>
      <w:r>
        <w:rPr>
          <w:position w:val="20"/>
          <w:sz w:val="24"/>
          <w:szCs w:val="24"/>
        </w:rPr>
        <w:t>После выполнения 60- минутной велоэргонометрической нагрузки спортсменами мускульного типа телосложения концетрация общего белка в крови, взятой натощак, практически не изменилась, а в крови, взятой после стимулирования желудочной секреции гистамином, повысилась до 107,1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2,2% по сравнению с уровнем покоя. Аналогичные изменения наблюдались в плазме крови испытуемых грудного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Альбумины</w:t>
      </w:r>
      <w:r>
        <w:rPr>
          <w:position w:val="20"/>
          <w:sz w:val="24"/>
          <w:szCs w:val="24"/>
        </w:rPr>
        <w:t xml:space="preserve"> - самая однородная фракция белков плазмы. Основная их функция заключается в поддержании онкотического давления. Кроме того большая поверхность молекул альбумина играет существенную роль в переносе жирных кислот, билирубина, солей желчных кислот. Альбумины частично связывают значительную часть ионов кальция (Луйк А.И., Лукьянчук В.Д., 1984; Джафаров Э.С., Алиев Л.А. 1990).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испытуемых контрольной группы грудного сомато</w:t>
      </w:r>
      <w:r>
        <w:rPr>
          <w:position w:val="20"/>
          <w:sz w:val="24"/>
          <w:szCs w:val="24"/>
        </w:rPr>
        <w:softHyphen/>
        <w:t>типа телосложения содержание альбуминов в плазме крови, взятой натощак, составило 63,7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1,3 мг%, у испытуемых мускуль</w:t>
      </w:r>
      <w:r>
        <w:rPr>
          <w:position w:val="20"/>
          <w:sz w:val="24"/>
          <w:szCs w:val="24"/>
        </w:rPr>
        <w:softHyphen/>
        <w:t>ного типа - 59,3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2,5 мг%. После введения гистамина уровень альбуминов в крови не изменялся.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спортсменов грудного соматотипа содержание альбуминов в крови в условиях тощаковой секреции составляло 67,9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1,14 мг%, у спортсменов мускульного соматотипа уровень альуминов был несколько меньше. После стимуляции же</w:t>
      </w:r>
      <w:r>
        <w:rPr>
          <w:position w:val="20"/>
          <w:sz w:val="24"/>
          <w:szCs w:val="24"/>
        </w:rPr>
        <w:softHyphen/>
        <w:t>лудочной секреции гистамином концентрация альбумина у спортсменов мускульного соматотипа не изменялась, в то время как у грудного типа понизилась до 88,2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9,9 мг%.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дозированной физической нагрузки спортсменами обоих типов телосложения концентрация белка в сыворотке крови, взятой натощак, и после стимуляций же</w:t>
      </w:r>
      <w:r>
        <w:rPr>
          <w:position w:val="20"/>
          <w:sz w:val="24"/>
          <w:szCs w:val="24"/>
        </w:rPr>
        <w:softHyphen/>
        <w:t>лудочной секреции не изменялась, за исключением спортсме</w:t>
      </w:r>
      <w:r>
        <w:rPr>
          <w:position w:val="20"/>
          <w:sz w:val="24"/>
          <w:szCs w:val="24"/>
        </w:rPr>
        <w:softHyphen/>
        <w:t>нов грудного соматотипа, у которых содержание белка в крови в условиях тощаковой секреции понижалось по сравнению с фоновыми показателями.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Альфа-глобулины</w:t>
      </w:r>
      <w:r>
        <w:rPr>
          <w:position w:val="20"/>
          <w:sz w:val="24"/>
          <w:szCs w:val="24"/>
        </w:rPr>
        <w:t xml:space="preserve"> - фракция белков, включающая гли</w:t>
      </w:r>
      <w:r>
        <w:rPr>
          <w:position w:val="20"/>
          <w:sz w:val="24"/>
          <w:szCs w:val="24"/>
        </w:rPr>
        <w:softHyphen/>
        <w:t>копротеиды. Основная функция - перенос углеводородов, так же транспортные белки для гормонов, витаминов и микроэлементов. Осуществляют транспорт липидов (триглицеридов, фосфолипидов, холестерина ) (Ноздрачев А.Д. и др. 1991; Лондо М.А., 1985).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Концентрация альфа-глобулинов в плазме крови, взятой натощак, у испытуемых контрольной группы грудного сома</w:t>
      </w:r>
      <w:r>
        <w:rPr>
          <w:position w:val="20"/>
          <w:sz w:val="24"/>
          <w:szCs w:val="24"/>
        </w:rPr>
        <w:softHyphen/>
        <w:t>тотипа составляла 12,0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1,7 мг%, у испытуемых мускульного типа телосложения концентрация белка была немного больше 15,6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 xml:space="preserve"> 4,2 мг%.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спортсменов, исследуемых типов телосложения уровень альфа-глобулинов, при тех же условиях практически оди</w:t>
      </w:r>
      <w:r>
        <w:rPr>
          <w:position w:val="20"/>
          <w:sz w:val="24"/>
          <w:szCs w:val="24"/>
        </w:rPr>
        <w:softHyphen/>
        <w:t>наков, но меньше, чем у испытуемых контрольной группы.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стимуляции желудочной секреции гистамином и у спортсменов, и у испытуемых контрольной группы концентрация белка значительно не изменялась.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60-минутной нагрузки спортсменами грудного соматотипа концентрация альфа-глобулинов в крови, взятой натощак, и после стимуляции желудочной секреции гисмамином снижалась в обоих случаях по сравнению с уровнем покоя. У спортсменов мускульного типа телосложе</w:t>
      </w:r>
      <w:r>
        <w:rPr>
          <w:position w:val="20"/>
          <w:sz w:val="24"/>
          <w:szCs w:val="24"/>
        </w:rPr>
        <w:softHyphen/>
        <w:t xml:space="preserve">ния после выполненной нагрузки в плазме крови в условиях тощаковой секреции мы не обнаружили изменения в содержании глобулинов, но после введения гистамина уровень белка повышался по сравнению с уровнем покоя.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Бета-глобулины</w:t>
      </w:r>
      <w:r>
        <w:rPr>
          <w:position w:val="20"/>
          <w:sz w:val="24"/>
          <w:szCs w:val="24"/>
        </w:rPr>
        <w:t xml:space="preserve"> - фракция белков крови участвующая в транспорте фосфолипидов, холестерина, стероидных гормонов, катионов, осуществляет перенос железа кровью (Ноздрачев А.Д. и др. 1991. Ткаченко Б.И., 1994, Лондо М.А., 1985).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При анализе сыворотки крови испытуемых контрольной группы грудного и мускульного типов телосложения в усло</w:t>
      </w:r>
      <w:r>
        <w:rPr>
          <w:position w:val="20"/>
          <w:sz w:val="24"/>
          <w:szCs w:val="24"/>
        </w:rPr>
        <w:softHyphen/>
        <w:t>виях тощаковой секреции содержание бета-глобулинов одинаково. После стимуляции желудочной секреции гистамином концентрация белка у испытуемых мускульного типа телосложения не изменялась, в то время, как у грудного она понижалась до 88,3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4,6%.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условиях тощаковой секреции концентрация бета-гло</w:t>
      </w:r>
      <w:r>
        <w:rPr>
          <w:position w:val="20"/>
          <w:sz w:val="24"/>
          <w:szCs w:val="24"/>
        </w:rPr>
        <w:softHyphen/>
        <w:t>булинов в крови у спортсменов мускульного соматотипа была несколько выше, чем у грудного. После введения гистамина уровень белка в сыворотке крови повышался до 111,8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8,6%, у мускульного типа он так же увеличивался, но это увеличение составило 109,2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9,5%.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спортсменами грудного соматотипа нагрузки на велоэргометре, концентрация бета-глобулинов в крови заметно увеличивалась и оставалась неизменной после сти</w:t>
      </w:r>
      <w:r>
        <w:rPr>
          <w:position w:val="20"/>
          <w:sz w:val="24"/>
          <w:szCs w:val="24"/>
        </w:rPr>
        <w:softHyphen/>
        <w:t>муляции желудочной секреции гистамином. У спортсменов мускульного типа мы наблюдали аналогичную закономерность, но после нагрузки концентрация белка увеличивалась в меньшей степени.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Гамма-глобулины.</w:t>
      </w:r>
      <w:r>
        <w:rPr>
          <w:position w:val="20"/>
          <w:sz w:val="24"/>
          <w:szCs w:val="24"/>
        </w:rPr>
        <w:t xml:space="preserve"> В эту фракцию входят различные антитела. Основная функция иммуноглобулинов - защитная (Хаджиев К.Х., 1971).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Содержание гамма-глобулинов в сыворотке крови испытуемых разных типов телосложения в условиях тащиковой секреции различно. Концентрация белка у мускульного соматотипа была несколько выше. После введения гистамина существенных изменений не произошло.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крови спортсменов содержание гамма-глобулина в условиях физиологического покоя была несколько больше, чем у испытуемых контрольной группы, причем у спортсменов мускульного соматотипа уровень белка выше, чем у грудного. Стимулирование желудочной секреции гистамином не повлияло на концентрацию гамма-глобулина.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60-минутной физической нагрузки спортсменами мускульного соматотипа, в крови, взятой натощак, содержание гамма- глобулинов уменьшалось до 83,0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7%; и не изменялось после стимуляции желудочной секреции. У спортсменов груд</w:t>
      </w:r>
      <w:r>
        <w:rPr>
          <w:position w:val="20"/>
          <w:sz w:val="24"/>
          <w:szCs w:val="24"/>
        </w:rPr>
        <w:softHyphen/>
        <w:t>ного соматотипа, наоборот, концентрация гамма-глобулинов после нагрузки увеличивалась, но после введения гистамина уровень гамма-глобулинов снижался до 91,1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9,1%.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Аспартатаминотрансфераза</w:t>
      </w:r>
      <w:r>
        <w:rPr>
          <w:position w:val="20"/>
          <w:sz w:val="24"/>
          <w:szCs w:val="24"/>
        </w:rPr>
        <w:t xml:space="preserve"> - фермент, обеспечивающий переаминирование аминокислот, в частности аспарагиновой кислоты, в результате чего происходят изменения в синтезе белков, активности ферментов (Филиппович Ю.Б., 1985, Мак-Мюррей, У., 1980).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испытуемых контрольной группы мускульного соматотипа концентрация аспартатаминотрансферазы в сыворотке крови в условиях тощаковой секреции было несколько выше, чем у грудного соматотипа. Стимулирование желудочной секреции гистамином приводило к увеличению уровня фермента у испытуемых мускульного соматотипа, в то время, как у грудного он не изменялся.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спортсменов исследуемых групп в состоянии физиологического покоя в крови содержание фермента меньше, чем у испытуемых контрольной группы. Введение гистамина не изменило данную картину. После 60-тиминутной физической нагрузки спортсменами грудного типа телосложения, произошло увеличение уровня фермента до 181,3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7,5%, в то время, как у испытуемых грудного соматотипа изменений не наблюдалось. Стимуляция желудочной секреции гистамином приводила к повышению уровня фермента в обоих случаях по сравнению с уровнем покоя.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Аланинаминотрансфераза</w:t>
      </w:r>
      <w:r>
        <w:rPr>
          <w:position w:val="20"/>
          <w:sz w:val="24"/>
          <w:szCs w:val="24"/>
        </w:rPr>
        <w:t xml:space="preserve"> - фермент ускоряет реакции переаминирования между аланином и кетокислотами, обеспечивает биосинтез аминокислот, влияя на синтез белков (Филиппович Ю.Б., 1985, Мак-Мюррей. У., 1980).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Анализ сыворотки крови испытуемых контрольной группы разных соматотипов показал, что уровень фермента в условиях физиологического покоя и после стимулирования желудочной секреции гистамином не изменялся.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крови спортсменов разных типов телосложения различий в концентрации ферментов не обнаруживалось, но содержание аланинаминотрансферазы значительно ниже, чем у испытуемых контрольной группы. Введение гистамина приводило к увеличению концентрации фермента у спортсменов грудного соматотипа в большей степени, чем у мускульного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велоэргометрической нагрузки спортсменами мускульного соматотипа уровень фермента в плазме крови увеличивался до 149,2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42,4%, и снижался после стимуляции желудочной секреции гистамином. В сыворотке крови спортсменов грудного соматотипа так же увеличивалось содержание фермента, но введение гистамина вызывало изменения концентрации.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Триглицериды</w:t>
      </w:r>
      <w:r>
        <w:rPr>
          <w:position w:val="20"/>
          <w:sz w:val="24"/>
          <w:szCs w:val="24"/>
        </w:rPr>
        <w:t xml:space="preserve"> - одна из составных частей фракции липидов, входящей в состав плазмы крови. Они являются основными источниками жирных кислот (Никитин В.Н., Косухин А.Б., 1988; Николаев А.Н. и др., 1990).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сыворотке крови, взятой натощак, концентрация жиров у испытуемых контрольной группы мускульного соматипа была меньше, чем у лиц грудного типа телосложения. Стимулирование желудочной секреции гистамином вызывало значительное увеличение уровня триглицеридов в крови у испытуемых грудного типа телосложения, при неизменной концентрации у мускуль</w:t>
      </w:r>
      <w:r>
        <w:rPr>
          <w:position w:val="20"/>
          <w:sz w:val="24"/>
          <w:szCs w:val="24"/>
        </w:rPr>
        <w:softHyphen/>
        <w:t>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Анализ крови спортсменов грудного соматотипа в усло</w:t>
      </w:r>
      <w:r>
        <w:rPr>
          <w:position w:val="20"/>
          <w:sz w:val="24"/>
          <w:szCs w:val="24"/>
        </w:rPr>
        <w:softHyphen/>
        <w:t>виях физиологического покоя показал, что концентрация триглицеридов не отличается от показателей испытуемых грудного типа телосложения, 0,49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0,05 мг%. У спортсменов мускульного типа уровень триглицеридов был значительно выше - 0,7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0,09 мг%. При введении гистамина испытуемым мускульного типа телосложения содержание триглицеридов в сыворотке крови несколько уменьшалось, в то время, как у грудного типа незначительно увеличивалось до 106,9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9,2%.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Физическая 60-минутная нагрузка резко изменила концентрацию триглицеридов. В условиях тощаковой секреции она увеличивалась до 136,7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17,2% у спортсменов грудного типа и уменьшалась до 81,6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18,2% у испытуемых мускульного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Холестерин.</w:t>
      </w:r>
      <w:r>
        <w:rPr>
          <w:position w:val="20"/>
          <w:sz w:val="24"/>
          <w:szCs w:val="24"/>
        </w:rPr>
        <w:t xml:space="preserve"> Он участвует в обмене жиров и стероидных гормонов. Изменение концентрации холестерина указывает на изменение обменных процессов (Виру А.А., Кырге П.К., 1978; Степанов А.Е., 1991).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 крови испытуемых контрольной группы грудного и мускульного соматипа, взятой натощак, и после введения гистамина, концентрация холестерина практически одинакова и схожа с содержанием холестерина в сыворотке крови спортсменов грудного и мускульного типа телосложения до и после стимулирования гисматином желудочной секреции.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Действие 60-минутной физической нагрузки на организм в одном случае снижало концентрацию холестерина в крови (грудной соматотип), в другом случае очень незначительно увеличивало (мускульный соматотип) по сравне</w:t>
      </w:r>
      <w:r>
        <w:rPr>
          <w:position w:val="20"/>
          <w:sz w:val="24"/>
          <w:szCs w:val="24"/>
        </w:rPr>
        <w:softHyphen/>
        <w:t>нию с уровнем покоя. После стимулирования желудочной секреции гистамином содержание холестерина в сыворотке крови увеличивалось, причем у спортсменов мускульного типа телосложения это увеличение было больше, чем у испытуемых грудного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  <w:u w:val="single"/>
        </w:rPr>
        <w:t>Амилаза</w:t>
      </w:r>
      <w:r>
        <w:rPr>
          <w:position w:val="20"/>
          <w:sz w:val="24"/>
          <w:szCs w:val="24"/>
        </w:rPr>
        <w:t xml:space="preserve"> - фермент, осуществляющий гидролиз глико</w:t>
      </w:r>
      <w:r>
        <w:rPr>
          <w:position w:val="20"/>
          <w:sz w:val="24"/>
          <w:szCs w:val="24"/>
        </w:rPr>
        <w:softHyphen/>
        <w:t xml:space="preserve">гена в организме (Филиппович Ю.Б., 1985). 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испытуемых мускульного соматотипа контрольной группы в условиях тощаковой секреции содержание амилазы в крови составляло 24,6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2,0 мг%, а в плазме крови испытуемых грудного типа эта концент</w:t>
      </w:r>
      <w:r>
        <w:rPr>
          <w:position w:val="20"/>
          <w:sz w:val="24"/>
          <w:szCs w:val="24"/>
        </w:rPr>
        <w:softHyphen/>
        <w:t>рация была ниже - 19,2</w:t>
      </w:r>
      <w:r>
        <w:rPr>
          <w:position w:val="20"/>
          <w:sz w:val="24"/>
          <w:szCs w:val="24"/>
        </w:rPr>
        <w:sym w:font="Symbol" w:char="F0B1"/>
      </w:r>
      <w:r>
        <w:rPr>
          <w:position w:val="20"/>
          <w:sz w:val="24"/>
          <w:szCs w:val="24"/>
        </w:rPr>
        <w:t>2,9 мг%. Стимулирование желудочной секреции гистамином приводило к снижению уровня ферментов у студентов мускульного типа телосложения, в то время, как у испытуемых грудного соматотипа значительных изменений не происходило.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Концентрация амилазы в сыворотке крови, взятой натощак, у спортсменов мускульного соматотипа превышало таковую у испытуемых грудного типа. Введение гистамина снижало содержание амилазы в крови испытуемых мускульного соматотипа, и не оказывало существенного влияния на уровне фермента в сыворотке спортсменов грудного 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После выполнения дозированной велоэргометрической нагрузки уровень амилазы в крови спортсменов заметно уменьшался. К последующему увеличению концентрации амилазы приводило стимулирование желудочной секреции гистамином, причем у спортсменов грудного соматотипа это увеличение значительнее, чем у мускульного типа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Заключая этот раздел, можно сказать, что концентрация некоторых продуктов белкового, углеводного обмена, фермен</w:t>
      </w:r>
      <w:r>
        <w:rPr>
          <w:position w:val="20"/>
          <w:sz w:val="24"/>
          <w:szCs w:val="24"/>
        </w:rPr>
        <w:softHyphen/>
        <w:t>тов в сыворотке крови различна у испытуемых разного типа телосложе</w:t>
      </w:r>
      <w:r>
        <w:rPr>
          <w:position w:val="20"/>
          <w:sz w:val="24"/>
          <w:szCs w:val="24"/>
        </w:rPr>
        <w:softHyphen/>
        <w:t>ния. Наибольшее различие в концентрации наблюдалось у альбумина, альфа-глобулина, триглицеридов, гамма-глобулина, амилазы.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У людей разных соматотипов с высоким уровнем двигательной активности наблюдалось увеличение концентрации альбумина, уменьшение альфа-глобулина, бета-глобулина, гамма-глобулина, аспартатаминотрансферазы, аланинаминотрансферазы, амилазы; повышение содержания триглицеридов у испытуемых мускульного соматипа. Выполнение испытуемыми кратковременной велоэргометрической нагрузки приводило к изменению бета-глобулина, триглицеридов, амилазы в плазме крови испытуемых разного типа телосложения; увеличению концентрации общего белка, бета- глобулинов, аланинамиотрансферазы у спортсменов мускульного соматотипа и изменение альфа- глобулинов и аспартатаминотрансферазы у грудного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>ВЫВОДЫ</w:t>
      </w:r>
    </w:p>
    <w:p w:rsidR="002B3418" w:rsidRDefault="002B3418">
      <w:pPr>
        <w:pStyle w:val="a3"/>
        <w:widowControl w:val="0"/>
        <w:jc w:val="both"/>
        <w:rPr>
          <w:position w:val="20"/>
          <w:sz w:val="24"/>
          <w:szCs w:val="24"/>
        </w:rPr>
      </w:pP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Обнаружены различия в биохимическом составе крови у людей разных типов телосложения.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Занятия спортом оказали значительное влияние на концентрации кальцитонина, гастрина, цГМФ и цАМФ в крови испытуемых грудного и мускульного типов телосложения и повышение самотропного гормона у спортсменов мускульного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Высокая повседневная двигательная активность вызвала повышение концентрации альбумина и снижение альфа-, бета-, гамма- глобулинов и аминотрансфераз у спортсменов грудного и мускульного типов телосложения и увеличение триглицеридов и амилазы у испытуемых мускульного соматотипа.</w:t>
      </w:r>
    </w:p>
    <w:p w:rsidR="002B3418" w:rsidRDefault="00055286">
      <w:pPr>
        <w:pStyle w:val="a3"/>
        <w:widowControl w:val="0"/>
        <w:jc w:val="both"/>
        <w:rPr>
          <w:position w:val="20"/>
          <w:sz w:val="24"/>
          <w:szCs w:val="24"/>
        </w:rPr>
      </w:pPr>
      <w:r>
        <w:rPr>
          <w:position w:val="20"/>
          <w:sz w:val="24"/>
          <w:szCs w:val="24"/>
        </w:rPr>
        <w:t xml:space="preserve"> Дозированная велоэргометрическая нагрузка оказала одинаковое действие на изменение кальцитонина, паратгормона, инсулина, гастрина, цАМФ, цГМФ, </w:t>
      </w:r>
      <w:r>
        <w:rPr>
          <w:position w:val="20"/>
          <w:sz w:val="24"/>
          <w:szCs w:val="24"/>
        </w:rPr>
        <w:sym w:font="Symbol" w:char="F062"/>
      </w:r>
      <w:r>
        <w:rPr>
          <w:position w:val="20"/>
          <w:sz w:val="24"/>
          <w:szCs w:val="24"/>
        </w:rPr>
        <w:t>- глобулина и амилазы в крови испытуемых разных типов телосложения и различное действие на концентрацию общего белка, альфа-, гамма- глобулинов, аминотрансфераз и триглицеридов.</w:t>
      </w:r>
      <w:bookmarkStart w:id="0" w:name="_GoBack"/>
      <w:bookmarkEnd w:id="0"/>
    </w:p>
    <w:sectPr w:rsidR="002B3418">
      <w:pgSz w:w="11907" w:h="16840"/>
      <w:pgMar w:top="1382" w:right="708" w:bottom="1418" w:left="851" w:header="0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286"/>
    <w:rsid w:val="00055286"/>
    <w:rsid w:val="002B3418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B97717-E3C3-4BD1-83EF-B813DF94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Шрифт абзаца по умолчанию"/>
    <w:uiPriority w:val="99"/>
  </w:style>
  <w:style w:type="paragraph" w:styleId="a5">
    <w:name w:val="Body Text Indent"/>
    <w:basedOn w:val="a3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paragraph" w:styleId="a9">
    <w:name w:val="footer"/>
    <w:basedOn w:val="a3"/>
    <w:link w:val="aa"/>
    <w:uiPriority w:val="99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</w:style>
  <w:style w:type="character" w:styleId="ab">
    <w:name w:val="page number"/>
    <w:basedOn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6772</Words>
  <Characters>38603</Characters>
  <Application>Microsoft Office Word</Application>
  <DocSecurity>0</DocSecurity>
  <Lines>321</Lines>
  <Paragraphs>90</Paragraphs>
  <ScaleCrop>false</ScaleCrop>
  <Company>TORTUGA BAY</Company>
  <LinksUpToDate>false</LinksUpToDate>
  <CharactersWithSpaces>45285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Диплом: Варлаковой Е.В.</dc:title>
  <dc:subject/>
  <dc:creator>Скворчевский Станислав Борисович</dc:creator>
  <cp:keywords/>
  <dc:description/>
  <cp:lastModifiedBy>admin</cp:lastModifiedBy>
  <cp:revision>2</cp:revision>
  <cp:lastPrinted>1997-06-12T13:20:00Z</cp:lastPrinted>
  <dcterms:created xsi:type="dcterms:W3CDTF">2014-02-18T20:16:00Z</dcterms:created>
  <dcterms:modified xsi:type="dcterms:W3CDTF">2014-02-18T20:16:00Z</dcterms:modified>
</cp:coreProperties>
</file>