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04" w:rsidRDefault="009A0D04">
      <w:pPr>
        <w:pStyle w:val="4"/>
      </w:pPr>
      <w:r>
        <w:t>БИЗНЕС-ПЛАН ИЗДАТЕЛЬСКОГ ЦЕНТРА</w:t>
      </w:r>
    </w:p>
    <w:p w:rsidR="009A0D04" w:rsidRDefault="009A0D04">
      <w:pPr>
        <w:jc w:val="center"/>
        <w:rPr>
          <w:sz w:val="48"/>
          <w:szCs w:val="48"/>
        </w:rPr>
      </w:pPr>
      <w:r>
        <w:rPr>
          <w:sz w:val="48"/>
          <w:szCs w:val="48"/>
        </w:rPr>
        <w:t>«МЕОН».</w:t>
      </w: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AD472F" w:rsidRDefault="00AD472F">
      <w:pPr>
        <w:ind w:left="3060"/>
        <w:rPr>
          <w:sz w:val="36"/>
          <w:szCs w:val="36"/>
        </w:rPr>
      </w:pPr>
    </w:p>
    <w:p w:rsidR="00AD472F" w:rsidRDefault="00AD472F">
      <w:pPr>
        <w:ind w:left="3060"/>
        <w:rPr>
          <w:sz w:val="36"/>
          <w:szCs w:val="36"/>
        </w:rPr>
      </w:pPr>
    </w:p>
    <w:p w:rsidR="00AD472F" w:rsidRDefault="00AD472F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  <w:r>
        <w:rPr>
          <w:sz w:val="36"/>
          <w:szCs w:val="36"/>
        </w:rPr>
        <w:t xml:space="preserve">Выполнила студентка </w:t>
      </w:r>
      <w:r>
        <w:rPr>
          <w:sz w:val="36"/>
          <w:szCs w:val="36"/>
          <w:lang w:val="en-US"/>
        </w:rPr>
        <w:t>IV</w:t>
      </w:r>
      <w:r>
        <w:rPr>
          <w:sz w:val="36"/>
          <w:szCs w:val="36"/>
        </w:rPr>
        <w:t xml:space="preserve"> курса факультета Менеджмента и маркетинга</w:t>
      </w:r>
    </w:p>
    <w:p w:rsidR="009A0D04" w:rsidRDefault="009A0D04">
      <w:pPr>
        <w:ind w:left="3060"/>
        <w:rPr>
          <w:sz w:val="36"/>
          <w:szCs w:val="36"/>
        </w:rPr>
      </w:pPr>
      <w:r>
        <w:rPr>
          <w:sz w:val="36"/>
          <w:szCs w:val="36"/>
        </w:rPr>
        <w:t>Шитова Анна Сергеевна.</w:t>
      </w: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ind w:left="3060"/>
        <w:rPr>
          <w:sz w:val="36"/>
          <w:szCs w:val="36"/>
        </w:rPr>
      </w:pPr>
    </w:p>
    <w:p w:rsidR="009A0D04" w:rsidRDefault="009A0D04">
      <w:pPr>
        <w:rPr>
          <w:sz w:val="48"/>
          <w:szCs w:val="48"/>
        </w:rPr>
      </w:pPr>
    </w:p>
    <w:p w:rsidR="00AD472F" w:rsidRDefault="00AD472F">
      <w:pPr>
        <w:rPr>
          <w:sz w:val="48"/>
          <w:szCs w:val="48"/>
        </w:rPr>
      </w:pPr>
    </w:p>
    <w:p w:rsidR="00AD472F" w:rsidRDefault="00AD472F">
      <w:pPr>
        <w:rPr>
          <w:sz w:val="48"/>
          <w:szCs w:val="48"/>
        </w:rPr>
      </w:pPr>
    </w:p>
    <w:p w:rsidR="00AD472F" w:rsidRDefault="00AD472F">
      <w:pPr>
        <w:rPr>
          <w:sz w:val="48"/>
          <w:szCs w:val="48"/>
        </w:rPr>
      </w:pPr>
    </w:p>
    <w:p w:rsidR="00AD472F" w:rsidRDefault="00AD472F">
      <w:pPr>
        <w:rPr>
          <w:sz w:val="48"/>
          <w:szCs w:val="48"/>
        </w:rPr>
      </w:pPr>
    </w:p>
    <w:p w:rsidR="00AD472F" w:rsidRDefault="00AD472F">
      <w:pPr>
        <w:rPr>
          <w:sz w:val="48"/>
          <w:szCs w:val="48"/>
        </w:rPr>
      </w:pPr>
    </w:p>
    <w:p w:rsidR="009A0D04" w:rsidRDefault="009A0D04">
      <w:pPr>
        <w:rPr>
          <w:sz w:val="48"/>
          <w:szCs w:val="48"/>
        </w:rPr>
      </w:pPr>
    </w:p>
    <w:p w:rsidR="009A0D04" w:rsidRDefault="009A0D04">
      <w:pPr>
        <w:rPr>
          <w:sz w:val="48"/>
          <w:szCs w:val="48"/>
        </w:rPr>
      </w:pPr>
    </w:p>
    <w:p w:rsidR="009A0D04" w:rsidRDefault="009A0D04">
      <w:pPr>
        <w:jc w:val="center"/>
        <w:rPr>
          <w:sz w:val="48"/>
          <w:szCs w:val="48"/>
        </w:rPr>
      </w:pPr>
      <w:r>
        <w:rPr>
          <w:sz w:val="48"/>
          <w:szCs w:val="48"/>
        </w:rPr>
        <w:t>г. Архангельск</w:t>
      </w:r>
    </w:p>
    <w:p w:rsidR="009A0D04" w:rsidRDefault="009A0D04">
      <w:pPr>
        <w:jc w:val="center"/>
        <w:rPr>
          <w:sz w:val="48"/>
          <w:szCs w:val="48"/>
        </w:rPr>
      </w:pPr>
      <w:r>
        <w:rPr>
          <w:sz w:val="48"/>
          <w:szCs w:val="48"/>
        </w:rPr>
        <w:t>2002г.</w:t>
      </w:r>
    </w:p>
    <w:p w:rsidR="009A0D04" w:rsidRDefault="009A0D04">
      <w:pPr>
        <w:jc w:val="center"/>
        <w:rPr>
          <w:b/>
          <w:bCs/>
          <w:i/>
          <w:iCs/>
          <w:sz w:val="28"/>
          <w:szCs w:val="28"/>
        </w:rPr>
      </w:pPr>
    </w:p>
    <w:p w:rsidR="009A0D04" w:rsidRDefault="009A0D0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СОДЕРЖАНИЕ.</w:t>
      </w:r>
    </w:p>
    <w:p w:rsidR="009A0D04" w:rsidRDefault="009A0D04">
      <w:pPr>
        <w:ind w:firstLine="540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Резюме . . . . . . . . . . . . . . . . . . . . . . . . . . . . . . . . . .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Общая ситуация в сфере издательского бизнеса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Описание предприятия . . . . . . . . . . . . . . . . . . . . .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Описание товара (услуги) . . . . . . . . . . . . . . . . . . .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План маркетинга . . . . . . . . . . . . . . . . . . . . . . . . . .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План производства . . . . . . . . . . . . . . . . . . . . . . . .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Финансовый план . . . . . . . . . . . . . . . . . . . . . . . . .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Описание рисков . . . . . . . . . . . . . . . . . . . . . . . . . . . . . . . . . . . . . . . . . . . . . . . </w:t>
      </w:r>
    </w:p>
    <w:p w:rsidR="009A0D04" w:rsidRDefault="009A0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Приложение 1. . . . . . . . . . . . . . . . . . . . . . . . . . . . . . . . . . . . . . . . . . . . . . . . . .</w:t>
      </w: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РЕЗЮМЕ.</w:t>
      </w:r>
    </w:p>
    <w:p w:rsidR="009A0D04" w:rsidRDefault="009A0D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настоящего бизнес-плана являются:</w:t>
      </w:r>
    </w:p>
    <w:p w:rsidR="009A0D04" w:rsidRDefault="009A0D04">
      <w:pPr>
        <w:numPr>
          <w:ilvl w:val="0"/>
          <w:numId w:val="2"/>
        </w:numPr>
        <w:tabs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дополнительного финансирования для приобретения оборудования и материалов;</w:t>
      </w:r>
    </w:p>
    <w:p w:rsidR="009A0D04" w:rsidRDefault="009A0D04">
      <w:pPr>
        <w:numPr>
          <w:ilvl w:val="0"/>
          <w:numId w:val="2"/>
        </w:numPr>
        <w:tabs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одного из возможных вариантов расширения бизнеса и увеличения прибыли;</w:t>
      </w:r>
    </w:p>
    <w:p w:rsidR="009A0D04" w:rsidRDefault="009A0D04">
      <w:pPr>
        <w:numPr>
          <w:ilvl w:val="0"/>
          <w:numId w:val="2"/>
        </w:numPr>
        <w:tabs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производства и продажи учебной и учебно-методической литературы;</w:t>
      </w:r>
    </w:p>
    <w:p w:rsidR="009A0D04" w:rsidRDefault="009A0D04">
      <w:pPr>
        <w:numPr>
          <w:ilvl w:val="0"/>
          <w:numId w:val="2"/>
        </w:numPr>
        <w:tabs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имиджа фирмы.</w:t>
      </w:r>
    </w:p>
    <w:p w:rsidR="009A0D04" w:rsidRDefault="009A0D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Фирма «МЕОН» была образована в 1999 году и весь период своего существования занималась продажей учебных изданий, из них 70 % - обучающие издания (учебники и т.д.) и 30 % - другие группы изданий (практикумы, сборники задач и др.). Фирма работает с издательствами, выпускающими учебную литературу: «Высшая школа», «Академия», «ВЛАДОС», «Питер», «Феникс» и другими.</w:t>
      </w:r>
    </w:p>
    <w:p w:rsidR="009A0D04" w:rsidRDefault="009A0D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настоящее время, желая расширить сферу своего бизнеса, фирма предполагает заняться производством и сбытом собственной продукции, а именно выпуском учебной литературы. Фирма предполагает открыть свой издательский центр на базе одного из университетов г. Архангельска. Для этого необходимо закупить оборудование, материалы, увеличить штат сотрудников. Компания нуждается в кредите в размере 435 тыс. рублей для приобретения оборудования и расходных материалов. Указанная сумма, а также вклад владельца в размере 500 тыс. рублей позволят полностью профинансировать этап расширения и обеспечат рост прибыли.</w:t>
      </w:r>
    </w:p>
    <w:p w:rsidR="009A0D04" w:rsidRDefault="009A0D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успеха деятельности фирмы панируется осуществление мероприятий по следующим ключевым направлениям:</w:t>
      </w:r>
    </w:p>
    <w:p w:rsidR="009A0D04" w:rsidRDefault="009A0D04">
      <w:pPr>
        <w:numPr>
          <w:ilvl w:val="0"/>
          <w:numId w:val="4"/>
        </w:numPr>
        <w:tabs>
          <w:tab w:val="num" w:pos="90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спроса на учебную литературу;</w:t>
      </w:r>
    </w:p>
    <w:p w:rsidR="009A0D04" w:rsidRDefault="009A0D04">
      <w:pPr>
        <w:numPr>
          <w:ilvl w:val="0"/>
          <w:numId w:val="4"/>
        </w:numPr>
        <w:tabs>
          <w:tab w:val="num" w:pos="90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обслуживания на высоком уровне;</w:t>
      </w:r>
    </w:p>
    <w:p w:rsidR="009A0D04" w:rsidRDefault="009A0D04">
      <w:pPr>
        <w:numPr>
          <w:ilvl w:val="0"/>
          <w:numId w:val="4"/>
        </w:numPr>
        <w:tabs>
          <w:tab w:val="num" w:pos="90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контроль и планирование денежного бюджета.</w:t>
      </w:r>
    </w:p>
    <w:p w:rsidR="009A0D04" w:rsidRDefault="009A0D04">
      <w:pPr>
        <w:spacing w:line="360" w:lineRule="auto"/>
        <w:rPr>
          <w:sz w:val="28"/>
          <w:szCs w:val="28"/>
        </w:rPr>
      </w:pPr>
    </w:p>
    <w:p w:rsidR="009A0D04" w:rsidRDefault="009A0D04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ОБЩАЯ СИТУАЦИЯ В СФЕРЕ ИЗДАТЕЛЬСКОГО БИЗНЕСА.</w:t>
      </w:r>
    </w:p>
    <w:p w:rsidR="009A0D04" w:rsidRDefault="009A0D04">
      <w:pPr>
        <w:pStyle w:val="21"/>
        <w:spacing w:line="360" w:lineRule="auto"/>
        <w:ind w:firstLine="540"/>
        <w:jc w:val="both"/>
      </w:pPr>
      <w:r>
        <w:t>Динамика развития издательской индустрии за несколько лет действия закона о государственной поддержке СМИ и книгоиздания была чрезвычайно высокой. В 1995-1996 годах ежегодный прирост числа названий составлял более трех тысяч, а в 1997 году их было выпущено почти на десять тысяч больше, чем за предыдущий год (см. на диаграмму на рисунке  1 ).</w:t>
      </w:r>
    </w:p>
    <w:p w:rsidR="009A0D04" w:rsidRDefault="009A0D04">
      <w:pPr>
        <w:pStyle w:val="1"/>
      </w:pPr>
      <w:r>
        <w:t xml:space="preserve">Рисунок 1 </w:t>
      </w:r>
    </w:p>
    <w:p w:rsidR="009A0D04" w:rsidRDefault="00EE5980">
      <w:pPr>
        <w:spacing w:line="360" w:lineRule="auto"/>
        <w:ind w:firstLine="540"/>
        <w:jc w:val="both"/>
        <w:rPr>
          <w:sz w:val="28"/>
          <w:szCs w:val="28"/>
        </w:rPr>
      </w:pPr>
      <w:r>
        <w:object w:dxaOrig="8760" w:dyaOrig="4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80.75pt" o:ole="">
            <v:imagedata r:id="rId7" o:title=""/>
          </v:shape>
          <o:OLEObject Type="Embed" ProgID="Excel.Sheet.8" ShapeID="_x0000_i1025" DrawAspect="Content" ObjectID="_1459894672" r:id="rId8"/>
        </w:object>
      </w:r>
    </w:p>
    <w:p w:rsidR="009A0D04" w:rsidRDefault="009A0D04">
      <w:pPr>
        <w:pStyle w:val="23"/>
        <w:jc w:val="both"/>
      </w:pPr>
      <w:r>
        <w:t>Прекратилось, наконец, падение тиража, начавшееся еще в 1989 году (см. диаграмму на рисунке 2).</w:t>
      </w:r>
    </w:p>
    <w:p w:rsidR="009A0D04" w:rsidRDefault="009A0D04">
      <w:pPr>
        <w:pStyle w:val="23"/>
        <w:jc w:val="right"/>
        <w:rPr>
          <w:i/>
          <w:iCs/>
        </w:rPr>
      </w:pPr>
      <w:r>
        <w:rPr>
          <w:i/>
          <w:iCs/>
        </w:rPr>
        <w:t>Рисунок 2</w:t>
      </w:r>
    </w:p>
    <w:p w:rsidR="009A0D04" w:rsidRDefault="00EE5980">
      <w:pPr>
        <w:spacing w:line="360" w:lineRule="auto"/>
        <w:ind w:firstLine="540"/>
      </w:pPr>
      <w:r>
        <w:object w:dxaOrig="8655" w:dyaOrig="3465">
          <v:shape id="_x0000_i1026" type="#_x0000_t75" style="width:432.75pt;height:169.5pt" o:ole="">
            <v:imagedata r:id="rId9" o:title=""/>
          </v:shape>
          <o:OLEObject Type="Embed" ProgID="Excel.Sheet.8" ShapeID="_x0000_i1026" DrawAspect="Content" ObjectID="_1459894673" r:id="rId10"/>
        </w:object>
      </w:r>
    </w:p>
    <w:p w:rsidR="009A0D04" w:rsidRDefault="009A0D04">
      <w:pPr>
        <w:pStyle w:val="a3"/>
        <w:ind w:firstLine="540"/>
        <w:jc w:val="both"/>
      </w:pPr>
      <w:r>
        <w:t xml:space="preserve">Несмотря на то, что специалисты стали проявлять беспокойство по поводу возможных экономических неурядиц уже в самом начале 1998 года, набранный темп выпуска книжной продукции и ее реализации в первом полугодии привел к тому, что число названий и тираж книг и брошюр превысил количественные показатели первых шести месяцев предыдущего, весьма продуктивного 1997 года более чем вдвое. </w:t>
      </w:r>
    </w:p>
    <w:p w:rsidR="009A0D04" w:rsidRDefault="009A0D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обращает на себя пологая «полочка» 1997-1998 гг. на рис.1, резко отличающаяся от динамично рвущихся вверх показателей отраслевого развития на рубеже 1996-1997 гг. и 1999-2001 гг. И в том и в другом случае мощным двигателем разгона была именно государственная поддержка, пролонгированная в свое время парламентом до 2001 года и ми же урезанная и усеченная на рубеже 2002 года</w:t>
      </w:r>
    </w:p>
    <w:p w:rsidR="009A0D04" w:rsidRDefault="009A0D0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Итоги издательской деятельности в 1 полугодии 2002 года приведены в таблице 1.</w:t>
      </w:r>
    </w:p>
    <w:p w:rsidR="009A0D04" w:rsidRDefault="009A0D04">
      <w:pPr>
        <w:pStyle w:val="3"/>
      </w:pPr>
      <w:r>
        <w:t>Таблица 1</w:t>
      </w:r>
    </w:p>
    <w:p w:rsidR="009A0D04" w:rsidRDefault="009A0D04">
      <w:pPr>
        <w:spacing w:line="360" w:lineRule="auto"/>
        <w:ind w:firstLine="54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Выпуск книг и брошюр по целевому назначению в 1 полугодии 2002 г.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119"/>
        <w:gridCol w:w="1119"/>
        <w:gridCol w:w="1120"/>
        <w:gridCol w:w="1119"/>
        <w:gridCol w:w="1119"/>
        <w:gridCol w:w="1120"/>
      </w:tblGrid>
      <w:tr w:rsidR="009A0D04">
        <w:trPr>
          <w:cantSplit/>
        </w:trPr>
        <w:tc>
          <w:tcPr>
            <w:tcW w:w="31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Виды изданий по целевому назначению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полугодие 2001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полугодие 2002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2002 в %% к 2001</w:t>
            </w:r>
          </w:p>
        </w:tc>
      </w:tr>
      <w:tr w:rsidR="009A0D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4" w:rsidRDefault="009A0D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названий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Тираж, млн.экз.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названий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Тираж, млн.экз.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названий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Тираж, млн.экз.</w:t>
            </w:r>
          </w:p>
        </w:tc>
      </w:tr>
      <w:tr w:rsidR="009A0D04">
        <w:tc>
          <w:tcPr>
            <w:tcW w:w="3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32853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82,7</w:t>
            </w:r>
          </w:p>
        </w:tc>
      </w:tr>
      <w:tr w:rsidR="009A0D04">
        <w:tc>
          <w:tcPr>
            <w:tcW w:w="31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Научные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дошкольников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общеобразовательных школ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высших учебных заведений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среднего специального образования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прочих форм обучения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Справочно-энциклопедические издания и словари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Официальные и нормативные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Литературно-художественные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5729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Издания для детей и юношества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A0D04">
        <w:tc>
          <w:tcPr>
            <w:tcW w:w="3168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научно-познавательная литература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9A0D04">
        <w:tc>
          <w:tcPr>
            <w:tcW w:w="31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0"/>
            </w:tblGrid>
            <w:tr w:rsidR="009A0D04">
              <w:tc>
                <w:tcPr>
                  <w:tcW w:w="3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0D04" w:rsidRDefault="009A0D04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художественная литература</w:t>
                  </w:r>
                </w:p>
              </w:tc>
            </w:tr>
          </w:tbl>
          <w:p w:rsidR="009A0D04" w:rsidRDefault="009A0D0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</w:t>
            </w:r>
          </w:p>
        </w:tc>
      </w:tr>
    </w:tbl>
    <w:p w:rsidR="009A0D04" w:rsidRDefault="009A0D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видно, число названий книг и брошюр, выпущенных издательствами страны за первые шесть месяцев 2002 года, возросло по сравнению с тем же периодом 2001 года почти на 2,5 тысячи, или 7,9%.</w:t>
      </w:r>
    </w:p>
    <w:p w:rsidR="009A0D04" w:rsidRDefault="009A0D04">
      <w:pPr>
        <w:pStyle w:val="21"/>
        <w:spacing w:line="360" w:lineRule="auto"/>
        <w:ind w:firstLine="540"/>
        <w:jc w:val="both"/>
      </w:pPr>
      <w:r>
        <w:t>Что же касается совокупного тиража выпущенных изданий, то за это же время данный показатель  снизился на 50 млн. экземпляров и составил 87,7 % от уровня 1 полугодия 2001 года. Это, безусловно, отражение ситуации, сложившейся в отрасли государственной поддержки книгоиздания, которая привела к резкому росту цен и снижению платежеспособного спроса населения, сопровождающемуся переходом издателей, особенно крупных, к еще более осторожной тиражной политике. Подтверждением этому служат и данные о тиражной структуре книжного выпуска, приведенные в таблице 2.</w:t>
      </w:r>
    </w:p>
    <w:p w:rsidR="009A0D04" w:rsidRDefault="009A0D04">
      <w:pPr>
        <w:pStyle w:val="3"/>
      </w:pPr>
      <w:r>
        <w:t>Таблица 2</w:t>
      </w:r>
    </w:p>
    <w:p w:rsidR="009A0D04" w:rsidRDefault="009A0D04">
      <w:pPr>
        <w:pStyle w:val="33"/>
      </w:pPr>
      <w:r>
        <w:t>Распределение выпуска книг и брошюр по тиражам в первом полугодии 2001 г.  и 2002 г.</w:t>
      </w:r>
    </w:p>
    <w:tbl>
      <w:tblPr>
        <w:tblW w:w="980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9"/>
        <w:gridCol w:w="1087"/>
        <w:gridCol w:w="1255"/>
        <w:gridCol w:w="1087"/>
        <w:gridCol w:w="1255"/>
        <w:gridCol w:w="1016"/>
        <w:gridCol w:w="896"/>
        <w:gridCol w:w="1016"/>
        <w:gridCol w:w="896"/>
      </w:tblGrid>
      <w:tr w:rsidR="009A0D04">
        <w:trPr>
          <w:cantSplit/>
        </w:trPr>
        <w:tc>
          <w:tcPr>
            <w:tcW w:w="12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Тиражные категории изданий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НАЗВАНИЯ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ТИРАЖ</w:t>
            </w:r>
          </w:p>
        </w:tc>
      </w:tr>
      <w:tr w:rsidR="009A0D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4" w:rsidRDefault="009A0D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2002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2001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2002</w:t>
            </w:r>
          </w:p>
        </w:tc>
      </w:tr>
      <w:tr w:rsidR="009A0D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4" w:rsidRDefault="009A0D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Число названий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% к общему числу названий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Число названий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% к общему числу названий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Тираж, млн.экз.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% к тиражу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Тираж, млн.экз.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% к тиражу</w:t>
            </w:r>
          </w:p>
        </w:tc>
      </w:tr>
      <w:tr w:rsidR="009A0D04"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32853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35450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285,3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235,9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----</w:t>
            </w:r>
          </w:p>
        </w:tc>
      </w:tr>
      <w:tr w:rsidR="009A0D04">
        <w:tc>
          <w:tcPr>
            <w:tcW w:w="12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Тиражом до 500 экз.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1,4</w:t>
            </w:r>
          </w:p>
        </w:tc>
      </w:tr>
      <w:tr w:rsidR="009A0D04">
        <w:tc>
          <w:tcPr>
            <w:tcW w:w="129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Тиражом до 1000 экз.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2956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3357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1,3</w:t>
            </w:r>
          </w:p>
        </w:tc>
      </w:tr>
      <w:tr w:rsidR="009A0D04">
        <w:tc>
          <w:tcPr>
            <w:tcW w:w="129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Тиражом до 5 тыс. экз.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6574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7877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23,5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12,1</w:t>
            </w:r>
          </w:p>
        </w:tc>
      </w:tr>
      <w:tr w:rsidR="009A0D04">
        <w:tc>
          <w:tcPr>
            <w:tcW w:w="129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Тиражом до 10 тыс.  экз.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5173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5866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46,1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21,9</w:t>
            </w:r>
          </w:p>
        </w:tc>
      </w:tr>
      <w:tr w:rsidR="009A0D04">
        <w:tc>
          <w:tcPr>
            <w:tcW w:w="129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Тиражом до 50 тыс.  экз.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4142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93,6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32,8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84,0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35,6</w:t>
            </w:r>
          </w:p>
        </w:tc>
      </w:tr>
      <w:tr w:rsidR="009A0D04">
        <w:tc>
          <w:tcPr>
            <w:tcW w:w="129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Тиражом до 100 тыс. экз.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46,7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13,2</w:t>
            </w:r>
          </w:p>
        </w:tc>
      </w:tr>
      <w:tr w:rsidR="009A0D04">
        <w:tc>
          <w:tcPr>
            <w:tcW w:w="129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Тиражом свыше 100 тыс. экз.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69,7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14,5</w:t>
            </w:r>
          </w:p>
        </w:tc>
      </w:tr>
      <w:tr w:rsidR="009A0D04">
        <w:tc>
          <w:tcPr>
            <w:tcW w:w="12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Без указания тиража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-----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----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----</w:t>
            </w:r>
          </w:p>
        </w:tc>
      </w:tr>
    </w:tbl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Обращает на себя внимание снижение в 1 первом полугодии 2001 года доли высокотиражных изданий (тиражом от 10 до 50 тыс. экз. с 12,6 % до 10,2 %, а  изданий тиражом до 100 тыс.  и выше – вдвое и более). В результате удельный вес крупнотиражных изданий упал с 73,6 % в 2001 году до 63,3 % в 2002 году, то есть более чем на 10 %.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Снижение возможностей государственной поддержки книгоиздания нашло свое отражение в структуре выпуска книг и брошюр по тематическим разделам (см. таблицу 3). Как можно видеть из приведенных данных, возрос выпуск изданий общественно-научной тематики как литературы, пользующейся большим спросом у населения, и одновременно падает выпуск изданий для специалистов – естественнонаучной и технической, а также сельскохозяйственной литературы.</w:t>
      </w:r>
    </w:p>
    <w:p w:rsidR="009A0D04" w:rsidRDefault="009A0D04">
      <w:pPr>
        <w:pStyle w:val="33"/>
        <w:rPr>
          <w:b w:val="0"/>
          <w:bCs w:val="0"/>
        </w:rPr>
      </w:pPr>
      <w:r>
        <w:rPr>
          <w:b w:val="0"/>
          <w:bCs w:val="0"/>
        </w:rPr>
        <w:t>Таблица 3</w:t>
      </w:r>
    </w:p>
    <w:p w:rsidR="009A0D04" w:rsidRDefault="009A0D04">
      <w:pPr>
        <w:pStyle w:val="33"/>
        <w:rPr>
          <w:b w:val="0"/>
          <w:bCs w:val="0"/>
          <w:i w:val="0"/>
          <w:iCs w:val="0"/>
        </w:rPr>
      </w:pPr>
      <w:r>
        <w:t>Выпуск книг и брошюр по укрупненным тематическим рубрикам  в первое полугодие 2002 года.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39"/>
        <w:gridCol w:w="1068"/>
        <w:gridCol w:w="807"/>
        <w:gridCol w:w="801"/>
        <w:gridCol w:w="807"/>
        <w:gridCol w:w="1068"/>
        <w:gridCol w:w="799"/>
        <w:gridCol w:w="789"/>
        <w:gridCol w:w="793"/>
      </w:tblGrid>
      <w:tr w:rsidR="009A0D04">
        <w:trPr>
          <w:cantSplit/>
        </w:trPr>
        <w:tc>
          <w:tcPr>
            <w:tcW w:w="2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Виды изданий по тематическим рубрикам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полугодие 2001 года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1 полугодие 2002 года</w:t>
            </w:r>
          </w:p>
        </w:tc>
      </w:tr>
      <w:tr w:rsidR="009A0D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4" w:rsidRDefault="009A0D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Число названий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Тираж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Число названий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Тираж </w:t>
            </w:r>
          </w:p>
        </w:tc>
      </w:tr>
      <w:tr w:rsidR="009A0D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4" w:rsidRDefault="009A0D0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Печатных единиц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В %% к итогу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Млн. экз.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В %% к итогу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Печатных единиц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В %% к итогу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Млн. экз.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В %% к итогу</w:t>
            </w:r>
          </w:p>
        </w:tc>
      </w:tr>
      <w:tr w:rsidR="009A0D04"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32853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_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285,3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_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35450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_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236,0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_</w:t>
            </w:r>
          </w:p>
        </w:tc>
      </w:tr>
      <w:tr w:rsidR="009A0D04">
        <w:tc>
          <w:tcPr>
            <w:tcW w:w="26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Общественно-научная литература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8437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25,7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45,8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16,1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9714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27,4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43,3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18,3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Естественнонаучная литература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3104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9,4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5,4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1,9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3144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8,9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5,1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2,2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Техническая литература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4287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13,1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12,7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4,4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4671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12,9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5,5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Сельскохозяйственная литература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1312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4,0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11,6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4,1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1305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3,7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6,6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2,8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Медицинская и спортивная литература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1935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5,9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12,7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4,5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2136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6,0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9,5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4,0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Литература по филологическим наукам и искусству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1721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2081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5,2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2,2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Литература по образованию, культуре и средствам массовой информации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3881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11,8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93,3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32,7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4708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13,3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68,9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29,2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5990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18,2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56,9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19,9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5729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16,1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57,4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24,3</w:t>
            </w:r>
          </w:p>
        </w:tc>
      </w:tr>
      <w:tr w:rsidR="009A0D04">
        <w:tc>
          <w:tcPr>
            <w:tcW w:w="2639" w:type="dxa"/>
            <w:tcBorders>
              <w:top w:val="nil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Детская литература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2100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6,4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39,2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13,7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1915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5,4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26,4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11,2</w:t>
            </w:r>
          </w:p>
        </w:tc>
      </w:tr>
      <w:tr w:rsidR="009A0D04">
        <w:tc>
          <w:tcPr>
            <w:tcW w:w="26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Литература универсального содержания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86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0,3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1,9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0,7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47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0,1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0,7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  <w:szCs w:val="20"/>
              </w:rPr>
              <w:t>0,3</w:t>
            </w:r>
          </w:p>
        </w:tc>
      </w:tr>
    </w:tbl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Растущее влияние рыночной экономики в книжном деле сказывается и в повышении удельного веса медицинской и спортивной литературы (где велика доля изданий по фитнесу, диетам и другим проблемам снижения веса), литературы по филологическим наукам (различного рода словари и разговорники для туристов), литературу по образованию (учебники и учебные пособия для разных форм обучения). Падает выпуск художественной литературы, книг для детей и юношества.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center"/>
      </w:pPr>
      <w:r>
        <w:t>ОПИСАНИЕ ПРЕДПРИЯТИЯ.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Потенциал для развития издательского  бизнеса достаточно велик, так как ежегодно увеличивается потребность в печатной продукции (учебники, методические пособия, рекламная продукция)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В настоящее время издательский бизнес является наиболее динамично развивающейся отраслью российской экономики. На рынке печатной продукции функционируют десятки издательств, выпускающих учебную, научную и художественную литературу. 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Издание учебной литературы является перспективной отраслью издательского дела. Так как с увеличением количества обучающихся в высших и средних специальных учебных заведениях, потребность в учебной и методической литературе возрастает. На сегодняшний день в России существует несколько крупных издательств, занимающихся выпуском учебной литературы: «Высшая школа», «Академия», «Финансы и статистика», «ВЛАДОС».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Однако продукция данных издательств не всегда является пригодной для студентов, обучающихся в конкретном учебном заведении. Поэтому, на мой взгляд, перспективным является создание издательско-поиграфического комплекса при вузе.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Организационно-правовой статус данного комплекса: издательство является юридическим лицом, имеет самостоятельный баланс, расчетный и иные счета в банках, печать, бланки, штамп, товарный знак. Отвечает по взятым на себя обязательствам перед физическими и юридическими лицами.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Имущество издательства – закрепляется за ним на правах полного хозяйственного ведения. 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Организационная структура: издательство самостоятельно определяет свою структуру и необходимые штаты.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Финансирование деятельности осуществляется из разных источников также в соответствии с организационно-правовым статусом.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Планирование: самостоятельно планирует свою деятельность и определяет перспективы своего развития. Основу планов составляют договора, заказы, заявки потребителей, заказчиков и др.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Оплата труда: издательство самостоятельно определяет системы, формы и размеры оплаты труда, а также другие виды доходов работников.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u w:val="single"/>
        </w:rPr>
        <w:t>Анализ рынка.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 статистическим данным</w:t>
      </w:r>
      <w:r>
        <w:rPr>
          <w:b w:val="0"/>
          <w:bCs w:val="0"/>
          <w:i w:val="0"/>
          <w:iCs w:val="0"/>
          <w:vertAlign w:val="superscript"/>
        </w:rPr>
        <w:t>1</w:t>
      </w:r>
      <w:r>
        <w:rPr>
          <w:b w:val="0"/>
          <w:bCs w:val="0"/>
          <w:i w:val="0"/>
          <w:iCs w:val="0"/>
        </w:rPr>
        <w:t xml:space="preserve"> число обучающихся в высших и средних специальных учебных заведениях города Архангельска постоянно увеличивается.</w:t>
      </w:r>
    </w:p>
    <w:p w:rsidR="009A0D04" w:rsidRDefault="009A0D04">
      <w:pPr>
        <w:pStyle w:val="33"/>
        <w:ind w:firstLine="0"/>
        <w:rPr>
          <w:b w:val="0"/>
          <w:bCs w:val="0"/>
        </w:rPr>
      </w:pPr>
      <w:r>
        <w:rPr>
          <w:b w:val="0"/>
          <w:bCs w:val="0"/>
        </w:rPr>
        <w:t>Таблица 4</w:t>
      </w:r>
    </w:p>
    <w:p w:rsidR="009A0D04" w:rsidRDefault="009A0D04">
      <w:pPr>
        <w:pStyle w:val="33"/>
        <w:ind w:firstLine="0"/>
      </w:pPr>
      <w:r>
        <w:t>Число обучающихся в высших и средних специальных заведениях в 1995-2000 гг. в г. Архангельске.</w:t>
      </w:r>
    </w:p>
    <w:tbl>
      <w:tblPr>
        <w:tblW w:w="94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0"/>
        <w:gridCol w:w="1237"/>
        <w:gridCol w:w="1238"/>
        <w:gridCol w:w="1237"/>
        <w:gridCol w:w="1238"/>
        <w:gridCol w:w="1238"/>
      </w:tblGrid>
      <w:tr w:rsidR="009A0D04">
        <w:trPr>
          <w:trHeight w:val="1134"/>
        </w:trPr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D04" w:rsidRDefault="009A0D04">
            <w:pPr>
              <w:pStyle w:val="33"/>
              <w:spacing w:line="240" w:lineRule="auto"/>
              <w:ind w:left="113" w:right="113"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1995-1996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D04" w:rsidRDefault="009A0D04">
            <w:pPr>
              <w:pStyle w:val="33"/>
              <w:spacing w:line="240" w:lineRule="auto"/>
              <w:ind w:left="113" w:right="113"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1996-1997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D04" w:rsidRDefault="009A0D04">
            <w:pPr>
              <w:pStyle w:val="33"/>
              <w:spacing w:line="240" w:lineRule="auto"/>
              <w:ind w:left="113" w:right="113"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1997-1998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D04" w:rsidRDefault="009A0D04">
            <w:pPr>
              <w:pStyle w:val="33"/>
              <w:spacing w:line="240" w:lineRule="auto"/>
              <w:ind w:left="113" w:right="113"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1998-1999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A0D04" w:rsidRDefault="009A0D04">
            <w:pPr>
              <w:pStyle w:val="33"/>
              <w:spacing w:line="240" w:lineRule="auto"/>
              <w:ind w:left="113" w:right="113"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1999-2000</w:t>
            </w:r>
          </w:p>
        </w:tc>
      </w:tr>
      <w:tr w:rsidR="009A0D04"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Средние специальные учебные заведения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17068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17310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17795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18073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18381</w:t>
            </w:r>
          </w:p>
        </w:tc>
      </w:tr>
      <w:tr w:rsidR="009A0D04">
        <w:tc>
          <w:tcPr>
            <w:tcW w:w="3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Высшие учебные заведения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15960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16960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18044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29926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23781</w:t>
            </w:r>
          </w:p>
        </w:tc>
      </w:tr>
    </w:tbl>
    <w:p w:rsidR="009A0D04" w:rsidRDefault="009A0D04">
      <w:pPr>
        <w:pStyle w:val="33"/>
        <w:ind w:firstLine="0"/>
        <w:rPr>
          <w:b w:val="0"/>
          <w:bCs w:val="0"/>
        </w:rPr>
      </w:pPr>
      <w:r>
        <w:rPr>
          <w:b w:val="0"/>
          <w:bCs w:val="0"/>
        </w:rPr>
        <w:t xml:space="preserve">Рисунок  3 </w:t>
      </w:r>
    </w:p>
    <w:p w:rsidR="009A0D04" w:rsidRDefault="00EE5980">
      <w:pPr>
        <w:pStyle w:val="33"/>
        <w:pBdr>
          <w:bottom w:val="single" w:sz="12" w:space="1" w:color="auto"/>
        </w:pBdr>
        <w:spacing w:line="240" w:lineRule="auto"/>
        <w:ind w:firstLine="539"/>
        <w:jc w:val="both"/>
        <w:rPr>
          <w:b w:val="0"/>
          <w:bCs w:val="0"/>
          <w:i w:val="0"/>
          <w:iCs w:val="0"/>
        </w:rPr>
      </w:pPr>
      <w:r>
        <w:object w:dxaOrig="8610" w:dyaOrig="4035">
          <v:shape id="_x0000_i1027" type="#_x0000_t75" style="width:430.5pt;height:201.75pt" o:ole="">
            <v:imagedata r:id="rId11" o:title=""/>
          </v:shape>
          <o:OLEObject Type="Embed" ProgID="Excel.Sheet.8" ShapeID="_x0000_i1027" DrawAspect="Content" ObjectID="_1459894674" r:id="rId12">
            <o:FieldCodes>\s</o:FieldCodes>
          </o:OLEObject>
        </w:object>
      </w:r>
    </w:p>
    <w:p w:rsidR="009A0D04" w:rsidRDefault="009A0D04">
      <w:pPr>
        <w:pStyle w:val="33"/>
        <w:pBdr>
          <w:bottom w:val="single" w:sz="12" w:space="1" w:color="auto"/>
        </w:pBdr>
        <w:spacing w:line="240" w:lineRule="auto"/>
        <w:ind w:firstLine="539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ind w:firstLine="0"/>
        <w:jc w:val="both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vertAlign w:val="superscript"/>
        </w:rPr>
        <w:t>1</w:t>
      </w:r>
      <w:r>
        <w:rPr>
          <w:b w:val="0"/>
          <w:bCs w:val="0"/>
          <w:i w:val="0"/>
          <w:iCs w:val="0"/>
          <w:sz w:val="20"/>
          <w:szCs w:val="20"/>
        </w:rPr>
        <w:t>Архангельская область в цифрах. Статистический ежегодник. (Официальное издание). Ответственные за выпуск: Комиссарова С.Я., Шамахова О.Е., Тарасова Г.П.-Архангельск, 2000 год. [страница 49]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настоящее время в г. Архангельске функционирует несколько издательств: Северо-Западное книжное издательство, издательство СГМУ, издательство «Правда Севера». В связи с расширением области образовательных услуг, у учебных заведений появляется потребность в издании собственных методических разработок, конспектов лекций, учебников в достаточно короткие сроки, небольшим тиражом, хорошего качества и по доступным ценам.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Издательство «МЕОН» арендует помещение по адресу пр. Троицкий 180. Штат сотрудников состоит из 7 человек: генеральный директор, финансовый директор, менеджер по продажам, верстальщик, компьютерный дизайнер, корректор, секретарь.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Свою  деятельность издательство «МЕОН» планирует осуществлять не территории города Архангельска и Архангельской области.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Предполагается сотрудничество с кафедрами и библиотеками высших и средних специальных учебных заведений.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</w:pPr>
      <w:r>
        <w:t>ОПИСАНИЕ ТОВАРА (УСЛУГИ)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Работая, как посредник, с издательствами фирма отдает предпочтение работе с обучающими изданиями (учебники, учебные пособия, сборники лекций и др.) – до 90% реализации. В издательском центре планируется наряду с обучающими изданиями выпускать и учебно-методические издания (методические указания, методические рекомендации).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Фирма «МЕОН» в зависимости от миссии книги, ее структуры и содержания, может предложить несколько полиграфических стандартов:</w:t>
      </w:r>
    </w:p>
    <w:p w:rsidR="009A0D04" w:rsidRDefault="009A0D04">
      <w:pPr>
        <w:pStyle w:val="33"/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концептуальных НКТ</w:t>
      </w:r>
      <w:r>
        <w:rPr>
          <w:b w:val="0"/>
          <w:bCs w:val="0"/>
          <w:i w:val="0"/>
          <w:iCs w:val="0"/>
          <w:vertAlign w:val="superscript"/>
        </w:rPr>
        <w:t>1</w:t>
      </w:r>
      <w:r>
        <w:rPr>
          <w:b w:val="0"/>
          <w:bCs w:val="0"/>
          <w:i w:val="0"/>
          <w:iCs w:val="0"/>
        </w:rPr>
        <w:t xml:space="preserve"> (новых книжных технологий) – ризографическая печать в один- два цвета, мягкий переплет, формат А4, объем до 150 страниц.</w:t>
      </w:r>
    </w:p>
    <w:p w:rsidR="009A0D04" w:rsidRDefault="009A0D04">
      <w:pPr>
        <w:pStyle w:val="33"/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недорогих, «ходовых» НКТ – ризографическая печать, один цвет, мягкий переплет, формат А5, объем 32 страницы.</w:t>
      </w:r>
    </w:p>
    <w:p w:rsidR="009A0D04" w:rsidRDefault="009A0D04">
      <w:pPr>
        <w:pStyle w:val="33"/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дорогих РТ</w:t>
      </w:r>
      <w:r>
        <w:rPr>
          <w:b w:val="0"/>
          <w:bCs w:val="0"/>
          <w:i w:val="0"/>
          <w:iCs w:val="0"/>
          <w:vertAlign w:val="superscript"/>
        </w:rPr>
        <w:t>2</w:t>
      </w:r>
      <w:r>
        <w:rPr>
          <w:b w:val="0"/>
          <w:bCs w:val="0"/>
          <w:i w:val="0"/>
          <w:iCs w:val="0"/>
        </w:rPr>
        <w:t xml:space="preserve"> (рекламных технологий) – офсетная двухкрасочная печать, формат А5, мягкий переплет, формат А4, объем до 200 страниц.</w:t>
      </w:r>
    </w:p>
    <w:p w:rsidR="009A0D04" w:rsidRDefault="009A0D04">
      <w:pPr>
        <w:pStyle w:val="33"/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средних РТ – офсетная двухкрасочная печать, формат А5, мягкий переплет, полноцветная обложка, объем до 200 страниц.</w:t>
      </w:r>
    </w:p>
    <w:p w:rsidR="009A0D04" w:rsidRDefault="009A0D04">
      <w:pPr>
        <w:pStyle w:val="33"/>
        <w:numPr>
          <w:ilvl w:val="0"/>
          <w:numId w:val="6"/>
        </w:numPr>
        <w:tabs>
          <w:tab w:val="num" w:pos="0"/>
          <w:tab w:val="left" w:pos="900"/>
        </w:tabs>
        <w:ind w:left="0" w:firstLine="54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путеводителей по РТ – офсетная однокрасочная  печать, цветные вставки, формат А6, объем до 200 страниц.</w:t>
      </w:r>
    </w:p>
    <w:p w:rsidR="009A0D04" w:rsidRDefault="009A0D04">
      <w:pPr>
        <w:pStyle w:val="33"/>
        <w:tabs>
          <w:tab w:val="left" w:pos="900"/>
        </w:tabs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Так как издательский центр «МЕОН» ориентируется на выпуск учебной литературы, то для ее издания наиболее подходят первый и второй полиграфические стандарты.</w:t>
      </w:r>
    </w:p>
    <w:p w:rsidR="009A0D04" w:rsidRDefault="009A0D04">
      <w:pPr>
        <w:pStyle w:val="33"/>
        <w:tabs>
          <w:tab w:val="left" w:pos="900"/>
        </w:tabs>
        <w:rPr>
          <w:b w:val="0"/>
          <w:bCs w:val="0"/>
        </w:rPr>
      </w:pPr>
      <w:r>
        <w:rPr>
          <w:b w:val="0"/>
          <w:bCs w:val="0"/>
        </w:rPr>
        <w:t>Таблица 5</w:t>
      </w:r>
    </w:p>
    <w:p w:rsidR="009A0D04" w:rsidRDefault="009A0D04">
      <w:pPr>
        <w:pStyle w:val="33"/>
        <w:tabs>
          <w:tab w:val="left" w:pos="900"/>
        </w:tabs>
      </w:pPr>
      <w:r>
        <w:t>Примерная стоимость продукции в зависимости от полиграфического стандарта (стоимость указана в долларах США  по курсу ЦБ на момент выполнения проекта).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A0D04">
        <w:trPr>
          <w:trHeight w:val="315"/>
        </w:trPr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Полиграфический стандарт</w:t>
            </w:r>
          </w:p>
        </w:tc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Одноцветная печать</w:t>
            </w:r>
          </w:p>
        </w:tc>
        <w:tc>
          <w:tcPr>
            <w:tcW w:w="3191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Двухцветная печать</w:t>
            </w:r>
          </w:p>
        </w:tc>
      </w:tr>
      <w:tr w:rsidR="009A0D04">
        <w:trPr>
          <w:trHeight w:val="315"/>
        </w:trPr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от 1,5 $</w:t>
            </w:r>
          </w:p>
        </w:tc>
        <w:tc>
          <w:tcPr>
            <w:tcW w:w="3191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От1,7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$</w:t>
            </w:r>
          </w:p>
        </w:tc>
      </w:tr>
      <w:tr w:rsidR="009A0D04">
        <w:trPr>
          <w:trHeight w:val="315"/>
        </w:trPr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от 0,8 $</w:t>
            </w:r>
          </w:p>
        </w:tc>
        <w:tc>
          <w:tcPr>
            <w:tcW w:w="3191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</w:tr>
      <w:tr w:rsidR="009A0D04">
        <w:trPr>
          <w:trHeight w:val="315"/>
        </w:trPr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  <w:tc>
          <w:tcPr>
            <w:tcW w:w="3191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от 4 $</w:t>
            </w:r>
          </w:p>
        </w:tc>
      </w:tr>
      <w:tr w:rsidR="009A0D04">
        <w:trPr>
          <w:trHeight w:val="315"/>
        </w:trPr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---</w:t>
            </w:r>
          </w:p>
        </w:tc>
        <w:tc>
          <w:tcPr>
            <w:tcW w:w="3191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от 3,5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$</w:t>
            </w:r>
          </w:p>
        </w:tc>
      </w:tr>
      <w:tr w:rsidR="009A0D04">
        <w:trPr>
          <w:trHeight w:val="315"/>
        </w:trPr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от 2,5 $</w:t>
            </w:r>
          </w:p>
        </w:tc>
        <w:tc>
          <w:tcPr>
            <w:tcW w:w="3191" w:type="dxa"/>
          </w:tcPr>
          <w:p w:rsidR="009A0D04" w:rsidRDefault="009A0D04">
            <w:pPr>
              <w:pStyle w:val="33"/>
              <w:tabs>
                <w:tab w:val="left" w:pos="900"/>
              </w:tabs>
              <w:spacing w:line="240" w:lineRule="auto"/>
              <w:ind w:firstLine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от 3 $</w:t>
            </w:r>
          </w:p>
        </w:tc>
      </w:tr>
    </w:tbl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Вторым направлением деятельности издательского центра «МЕОН» будет являться изготовление бланков различных документов.</w:t>
      </w:r>
    </w:p>
    <w:p w:rsidR="009A0D04" w:rsidRDefault="009A0D04">
      <w:pPr>
        <w:pStyle w:val="33"/>
        <w:tabs>
          <w:tab w:val="left" w:pos="900"/>
        </w:tabs>
        <w:rPr>
          <w:b w:val="0"/>
          <w:bCs w:val="0"/>
        </w:rPr>
      </w:pPr>
      <w:r>
        <w:rPr>
          <w:b w:val="0"/>
          <w:bCs w:val="0"/>
        </w:rPr>
        <w:t>Таблица 6</w:t>
      </w:r>
    </w:p>
    <w:p w:rsidR="009A0D04" w:rsidRDefault="009A0D04">
      <w:pPr>
        <w:pStyle w:val="33"/>
        <w:tabs>
          <w:tab w:val="left" w:pos="900"/>
        </w:tabs>
      </w:pPr>
      <w:r>
        <w:t>Примерная стоимость продукции в зависимости от формата документа (стоимость указана в долларах США  по курсу ЦБ на момент выполнения проекта).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4478"/>
      </w:tblGrid>
      <w:tr w:rsidR="009A0D04">
        <w:tc>
          <w:tcPr>
            <w:tcW w:w="3190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Формат </w:t>
            </w:r>
          </w:p>
        </w:tc>
        <w:tc>
          <w:tcPr>
            <w:tcW w:w="4478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Цена за 1000 единиц продукции</w:t>
            </w:r>
          </w:p>
        </w:tc>
      </w:tr>
      <w:tr w:rsidR="009A0D04">
        <w:tc>
          <w:tcPr>
            <w:tcW w:w="3190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А3</w:t>
            </w:r>
          </w:p>
        </w:tc>
        <w:tc>
          <w:tcPr>
            <w:tcW w:w="4478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</w:rPr>
              <w:t>15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$</w:t>
            </w:r>
          </w:p>
        </w:tc>
      </w:tr>
      <w:tr w:rsidR="009A0D04">
        <w:tc>
          <w:tcPr>
            <w:tcW w:w="3190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А4</w:t>
            </w:r>
          </w:p>
        </w:tc>
        <w:tc>
          <w:tcPr>
            <w:tcW w:w="4478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t>10 $</w:t>
            </w:r>
          </w:p>
        </w:tc>
      </w:tr>
      <w:tr w:rsidR="009A0D04">
        <w:tc>
          <w:tcPr>
            <w:tcW w:w="3190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А5</w:t>
            </w:r>
          </w:p>
        </w:tc>
        <w:tc>
          <w:tcPr>
            <w:tcW w:w="4478" w:type="dxa"/>
          </w:tcPr>
          <w:p w:rsidR="009A0D04" w:rsidRDefault="009A0D04">
            <w:pPr>
              <w:pStyle w:val="33"/>
              <w:ind w:firstLine="0"/>
              <w:jc w:val="left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                          8 $</w:t>
            </w:r>
          </w:p>
        </w:tc>
      </w:tr>
      <w:tr w:rsidR="009A0D04">
        <w:tc>
          <w:tcPr>
            <w:tcW w:w="3190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А6</w:t>
            </w:r>
          </w:p>
        </w:tc>
        <w:tc>
          <w:tcPr>
            <w:tcW w:w="4478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 6.5 $</w:t>
            </w:r>
          </w:p>
        </w:tc>
      </w:tr>
      <w:tr w:rsidR="009A0D04">
        <w:tc>
          <w:tcPr>
            <w:tcW w:w="3190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А7</w:t>
            </w:r>
          </w:p>
        </w:tc>
        <w:tc>
          <w:tcPr>
            <w:tcW w:w="4478" w:type="dxa"/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t>6 $</w:t>
            </w:r>
          </w:p>
        </w:tc>
      </w:tr>
    </w:tbl>
    <w:p w:rsidR="009A0D04" w:rsidRDefault="009A0D04">
      <w:pPr>
        <w:pStyle w:val="33"/>
        <w:pBdr>
          <w:bottom w:val="single" w:sz="12" w:space="1" w:color="auto"/>
        </w:pBdr>
        <w:tabs>
          <w:tab w:val="left" w:pos="900"/>
        </w:tabs>
        <w:jc w:val="both"/>
        <w:rPr>
          <w:b w:val="0"/>
          <w:bCs w:val="0"/>
          <w:i w:val="0"/>
          <w:iCs w:val="0"/>
          <w:sz w:val="16"/>
          <w:szCs w:val="16"/>
        </w:rPr>
      </w:pPr>
    </w:p>
    <w:p w:rsidR="009A0D04" w:rsidRDefault="009A0D04">
      <w:pPr>
        <w:pStyle w:val="33"/>
        <w:tabs>
          <w:tab w:val="left" w:pos="900"/>
        </w:tabs>
        <w:spacing w:line="240" w:lineRule="auto"/>
        <w:ind w:firstLine="539"/>
        <w:jc w:val="both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vertAlign w:val="superscript"/>
        </w:rPr>
        <w:t>2</w:t>
      </w:r>
      <w:r>
        <w:rPr>
          <w:b w:val="0"/>
          <w:bCs w:val="0"/>
          <w:i w:val="0"/>
          <w:iCs w:val="0"/>
          <w:sz w:val="20"/>
          <w:szCs w:val="20"/>
        </w:rPr>
        <w:t>рекламные технологии – большой проект: красивые подарочные книги, изданные офсетным способом, тиражом 1000-10000 экземпляров, объем свыше 150 страниц, А5.</w:t>
      </w:r>
    </w:p>
    <w:p w:rsidR="009A0D04" w:rsidRDefault="009A0D04">
      <w:pPr>
        <w:pStyle w:val="33"/>
        <w:tabs>
          <w:tab w:val="left" w:pos="900"/>
        </w:tabs>
        <w:spacing w:line="240" w:lineRule="auto"/>
        <w:ind w:firstLine="539"/>
        <w:jc w:val="both"/>
        <w:rPr>
          <w:b w:val="0"/>
          <w:bCs w:val="0"/>
          <w:i w:val="0"/>
          <w:iCs w:val="0"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  <w:vertAlign w:val="superscript"/>
        </w:rPr>
        <w:t>3</w:t>
      </w:r>
      <w:r>
        <w:rPr>
          <w:b w:val="0"/>
          <w:bCs w:val="0"/>
          <w:i w:val="0"/>
          <w:iCs w:val="0"/>
          <w:sz w:val="20"/>
          <w:szCs w:val="20"/>
        </w:rPr>
        <w:t>новые книжные технологии – малый проект: небольшие книги, изданные ризографическим способом,  дискретными тиражами 100-300 экземпляров, объем до 100 страниц, А4.</w:t>
      </w:r>
    </w:p>
    <w:p w:rsidR="009A0D04" w:rsidRDefault="009A0D04">
      <w:pPr>
        <w:pStyle w:val="33"/>
        <w:tabs>
          <w:tab w:val="left" w:pos="900"/>
        </w:tabs>
        <w:spacing w:line="240" w:lineRule="auto"/>
        <w:ind w:firstLine="539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9A0D04" w:rsidRDefault="009A0D04">
      <w:pPr>
        <w:pStyle w:val="33"/>
        <w:jc w:val="both"/>
      </w:pPr>
      <w:r>
        <w:t>ПЛАН МАРКЕТИНГА.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Так как нельзя завоевать весь рынок, нужно выделить его часть, которую можно эффективно обслуживать. При сегментировании рынка учебной литературы нужно ориентироваться на тех, кто связан с образованием: профессорско-преподавательский состав, студенты, аспиранты, библиотеки учебных заведений и др.  Издательский центр «МЕОН» выбрал для своего освоения 2 сегмента рынка: студенты и библиотеки. Поэтому при расчете ёмкости рынка будем учитывать только студентов и библиотеки ВУЗов.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Е - ёмкость рынка;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 - количество потенциальных покупателей;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 - кратность покупки;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</w:t>
      </w:r>
      <w:r>
        <w:rPr>
          <w:b w:val="0"/>
          <w:bCs w:val="0"/>
          <w:i w:val="0"/>
          <w:iCs w:val="0"/>
          <w:vertAlign w:val="subscript"/>
        </w:rPr>
        <w:t>сл</w:t>
      </w:r>
      <w:r>
        <w:rPr>
          <w:b w:val="0"/>
          <w:bCs w:val="0"/>
          <w:i w:val="0"/>
          <w:iCs w:val="0"/>
        </w:rPr>
        <w:t xml:space="preserve"> - срок службы товара.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 последними данным в городе Архангельске 42 тысячи учащихся высших и средних специальных учебных заведений. Будем считать, что за 1 год обучения студент покупает 2 учебника. Срок службы товара – 1 год.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расчет возьмем 5 библиотек ВУЗов, которые в течение учебного года приобретают в среднем 10 000 экземпляров учебной литературы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Таким образом, ёмкость рынка учебной литературы составит 134 000 единицы продукции.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 предварительным расчетам доля рынка учебной литературы будет составлять около 70% всей выпускаемой издательством продукции. Оставшиеся 30% будут состоять из заказов на издание печатной продукции, носящей деловой характер (буклеты, визитки, бланки, рекламные проспекты). Однако цены на рекламную продукцию будут несколько выше, в связи с увеличением налога на рекламу до 20%.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>Конкуренция.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Издательство «МЕОН» для борьбы с конкурентами применяет концепцию совершенствования производства, которая заключается  в совершенствовании издательского процесса с целью снижения производственных издержек при гарантии качества изделия. Целевая функция этой концепции состоит в достижении успеха в ценовой конкуренции, в обеспечении группы потребителей с определенным доходом, а значит в увеличении прибыли (см. рис. 4)</w:t>
      </w:r>
    </w:p>
    <w:p w:rsidR="009A0D04" w:rsidRDefault="009A0D04">
      <w:pPr>
        <w:pStyle w:val="33"/>
        <w:rPr>
          <w:b w:val="0"/>
          <w:bCs w:val="0"/>
        </w:rPr>
      </w:pPr>
      <w:r>
        <w:rPr>
          <w:b w:val="0"/>
          <w:bCs w:val="0"/>
        </w:rPr>
        <w:t>Рисунок 4</w:t>
      </w:r>
    </w:p>
    <w:p w:rsidR="009A0D04" w:rsidRDefault="009A0D04">
      <w:pPr>
        <w:pStyle w:val="33"/>
      </w:pPr>
      <w:r>
        <w:t>Концепция совершенствования производства.</w:t>
      </w:r>
    </w:p>
    <w:p w:rsidR="009A0D04" w:rsidRDefault="003A137D">
      <w:pPr>
        <w:pStyle w:val="33"/>
        <w:jc w:val="both"/>
        <w:rPr>
          <w:b w:val="0"/>
          <w:bCs w:val="0"/>
          <w:i w:val="0"/>
          <w:iCs w:val="0"/>
        </w:rPr>
      </w:pPr>
      <w:r>
        <w:rPr>
          <w:noProof/>
        </w:rPr>
        <w:pict>
          <v:rect id="_x0000_s1026" style="position:absolute;left:0;text-align:left;margin-left:0;margin-top:9pt;width:99pt;height:45pt;z-index:251565568">
            <v:textbox>
              <w:txbxContent>
                <w:p w:rsidR="009A0D04" w:rsidRDefault="009A0D04">
                  <w:pPr>
                    <w:pStyle w:val="a4"/>
                  </w:pPr>
                  <w:r>
                    <w:t>Качественный продукт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7" style="position:absolute;left:0;text-align:left;margin-left:2in;margin-top:9pt;width:99pt;height:45pt;z-index:251566592">
            <v:textbox>
              <w:txbxContent>
                <w:p w:rsidR="009A0D04" w:rsidRDefault="009A0D04">
                  <w:pPr>
                    <w:pStyle w:val="a4"/>
                  </w:pPr>
                  <w:r>
                    <w:t>Рационализация производства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8" style="position:absolute;left:0;text-align:left;margin-left:279pt;margin-top:9pt;width:99pt;height:45pt;z-index:251567616">
            <v:textbox>
              <w:txbxContent>
                <w:p w:rsidR="009A0D04" w:rsidRDefault="009A0D04">
                  <w:pPr>
                    <w:jc w:val="center"/>
                  </w:pPr>
                  <w:r>
                    <w:t>Себестоимость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29" style="position:absolute;left:0;text-align:left;margin-left:405pt;margin-top:9pt;width:54pt;height:45pt;z-index:251571712">
            <v:textbox>
              <w:txbxContent>
                <w:p w:rsidR="009A0D04" w:rsidRDefault="009A0D04">
                  <w:pPr>
                    <w:jc w:val="center"/>
                  </w:pPr>
                  <w:r>
                    <w:t>Цена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30" style="position:absolute;left:0;text-align:left;z-index:251572736" from="99pt,35.85pt" to="2in,35.85pt">
            <v:stroke endarrow="block"/>
            <w10:wrap anchorx="page"/>
          </v:line>
        </w:pict>
      </w:r>
      <w:r>
        <w:rPr>
          <w:noProof/>
        </w:rPr>
        <w:pict>
          <v:line id="_x0000_s1031" style="position:absolute;left:0;text-align:left;z-index:251573760" from="243pt,35.85pt" to="279pt,35.85pt">
            <v:stroke endarrow="block"/>
            <w10:wrap anchorx="page"/>
          </v:line>
        </w:pict>
      </w:r>
      <w:r>
        <w:rPr>
          <w:noProof/>
        </w:rPr>
        <w:pict>
          <v:line id="_x0000_s1032" style="position:absolute;left:0;text-align:left;z-index:251574784" from="378pt,35.85pt" to="405pt,35.85pt">
            <v:stroke endarrow="block"/>
            <w10:wrap anchorx="page"/>
          </v:line>
        </w:pict>
      </w:r>
      <w:r>
        <w:rPr>
          <w:noProof/>
        </w:rPr>
        <w:pict>
          <v:line id="_x0000_s1033" style="position:absolute;left:0;text-align:left;z-index:251575808" from="459pt,35.85pt" to="477pt,35.85pt">
            <v:stroke endarrow="block"/>
            <w10:wrap anchorx="page"/>
          </v:line>
        </w:pict>
      </w:r>
      <w:r>
        <w:rPr>
          <w:noProof/>
        </w:rPr>
        <w:pict>
          <v:line id="_x0000_s1034" style="position:absolute;left:0;text-align:left;z-index:251579904" from="4in,17.85pt" to="4in,44.85pt" strokeweight="1.5pt">
            <v:stroke endarrow="block"/>
            <w10:wrap anchorx="page"/>
          </v:line>
        </w:pict>
      </w:r>
      <w:r>
        <w:rPr>
          <w:noProof/>
        </w:rPr>
        <w:pict>
          <v:line id="_x0000_s1035" style="position:absolute;left:0;text-align:left;z-index:251580928" from="414pt,18pt" to="414pt,45pt" strokeweight="1.5pt">
            <v:stroke endarrow="block"/>
            <w10:wrap anchorx="page"/>
          </v:line>
        </w:pic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3A137D">
      <w:pPr>
        <w:pStyle w:val="33"/>
        <w:jc w:val="both"/>
        <w:rPr>
          <w:b w:val="0"/>
          <w:bCs w:val="0"/>
          <w:i w:val="0"/>
          <w:iCs w:val="0"/>
        </w:rPr>
      </w:pPr>
      <w:r>
        <w:rPr>
          <w:noProof/>
        </w:rPr>
        <w:pict>
          <v:rect id="_x0000_s1036" style="position:absolute;left:0;text-align:left;margin-left:99pt;margin-top:2.4pt;width:1in;height:36pt;z-index:251568640">
            <v:textbox>
              <w:txbxContent>
                <w:p w:rsidR="009A0D04" w:rsidRDefault="009A0D04">
                  <w:pPr>
                    <w:jc w:val="center"/>
                  </w:pPr>
                  <w:r>
                    <w:t>Спрос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7" style="position:absolute;left:0;text-align:left;margin-left:207pt;margin-top:2.4pt;width:99pt;height:36pt;z-index:251569664">
            <v:textbox>
              <w:txbxContent>
                <w:p w:rsidR="009A0D04" w:rsidRDefault="009A0D04">
                  <w:pPr>
                    <w:jc w:val="center"/>
                  </w:pPr>
                  <w:r>
                    <w:t>Объем продаж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38" style="position:absolute;left:0;text-align:left;margin-left:351pt;margin-top:2.4pt;width:90pt;height:36pt;z-index:251570688">
            <v:textbox>
              <w:txbxContent>
                <w:p w:rsidR="009A0D04" w:rsidRDefault="009A0D04">
                  <w:pPr>
                    <w:jc w:val="center"/>
                  </w:pPr>
                  <w:r>
                    <w:t>Прибыль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39" style="position:absolute;left:0;text-align:left;z-index:251576832" from="63pt,20.4pt" to="99pt,20.4pt">
            <v:stroke endarrow="block"/>
            <w10:wrap anchorx="page"/>
          </v:line>
        </w:pict>
      </w:r>
      <w:r>
        <w:rPr>
          <w:noProof/>
        </w:rPr>
        <w:pict>
          <v:line id="_x0000_s1040" style="position:absolute;left:0;text-align:left;z-index:251577856" from="171pt,20.4pt" to="207pt,20.4pt">
            <v:stroke endarrow="block"/>
            <w10:wrap anchorx="page"/>
          </v:line>
        </w:pict>
      </w:r>
      <w:r>
        <w:rPr>
          <w:noProof/>
        </w:rPr>
        <w:pict>
          <v:line id="_x0000_s1041" style="position:absolute;left:0;text-align:left;z-index:251578880" from="306pt,20.4pt" to="351pt,20.4pt">
            <v:stroke endarrow="block"/>
            <w10:wrap anchorx="page"/>
          </v:line>
        </w:pict>
      </w:r>
      <w:r>
        <w:rPr>
          <w:noProof/>
        </w:rPr>
        <w:pict>
          <v:line id="_x0000_s1042" style="position:absolute;left:0;text-align:left;flip:y;z-index:251581952" from="108pt,11.4pt" to="108pt,29.4pt" strokeweight="1.5pt">
            <v:stroke endarrow="block"/>
            <w10:wrap anchorx="page"/>
          </v:line>
        </w:pict>
      </w:r>
      <w:r>
        <w:rPr>
          <w:noProof/>
        </w:rPr>
        <w:pict>
          <v:line id="_x0000_s1043" style="position:absolute;left:0;text-align:left;flip:y;z-index:251582976" from="3in,11.4pt" to="3in,29.4pt" strokeweight="1.5pt">
            <v:stroke endarrow="block"/>
            <w10:wrap anchorx="page"/>
          </v:line>
        </w:pict>
      </w:r>
      <w:r>
        <w:rPr>
          <w:noProof/>
        </w:rPr>
        <w:pict>
          <v:line id="_x0000_s1044" style="position:absolute;left:0;text-align:left;flip:y;z-index:251584000" from="5in,11.4pt" to="5in,29.4pt" strokeweight="1.5pt">
            <v:stroke endarrow="block"/>
            <w10:wrap anchorx="page"/>
          </v:line>
        </w:pic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Снижение себестоимости продукции позволяет с одной стороны, назначить более благоприятные, чем у конкурентов, цены для потребителя (ценовая конкуренция), сохраняя на том же или большем уровне прибыль по каждой единице продукции, а с другой – работать с определенной группой потребителей. Снижение цен – пассивная стратегия продавца, когда используется интерес покупателя к дешевым изданиям.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Однако при этом необходимо соблюдать определенный баланс между уровнем привычного качества и уровнем цены. Психологически покупатель всегда настороженно относится к товару, если он продается по заниженной цене. Возникает подозрение, что данный товар имеет скрытые дефекты или уже устарел.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Концепцию совершенствования производства необходимо также дополнять прогнозами потребностей покупателей, иметь представление о том, какой вид учебного издания особенно необходим потребителю, кто уже работает с аналогичным продуктом на рынке, знать финансовые возможности целевой группы и определить каналы сбыта тиража издания.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Целевые группы потребителей, образующие локальный рынок книг, создают монопольные условия для вузовского издательства. Однако возникают многочисленные издательства, которые пытаются найти свою нишу на рынке. В книжных магазинах и на лотках представлено такое количество однородной литературы, что можно говорить не просто о  соперничестве, а о жестокой конкуренции. Особенностью современного издательского дела  является ограничение сбыта литературы региональных издательств в Москве и Санкт-Петербурге, что обусловлено высокими транспортными расходами и все той же конкуренцией.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Условия вузовского издательства по выпуску учебной и учебно-методической литературы уникальны. Учебная программа, учебно-тематические планы вузов создают внешние ограничения локального рынка, преодолеть которые другим издательствам только с помощью экономических рычагов невозможно. Поэтому, ориентируясь на выпуск узкоспециальной учебной литературы, издательство работает фактически в условиях монопольного рынка.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Закрытость локального рынка учебной литературы создает определенные преимущества, однако при выходе за пределы этого рынка издательство вступает в конкурентную борьбу за новых потребителей. Для того, чтобы выиграть в борьбе с конкурентами, издательство должно предлагать на рынок уникальную учебную литературу. Уникальность книги должна прежде всего подчеркиваться названием, которое должно выделять эту книгу среди себе подобных.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Изучение конкурентоспособности необходимо начинать с исследования, есть ли на рынке книга с похожим названием и не планируется ли ее выпуск другими издательствами. Издательству необходимо: работать в тесном контакте с авторами, преподавателями, так как в основном по их рекомендациям студенты покупают учебную литературу; учитывать спрос студентов и других заинтересованных групп покупателей; поддерживать связи с учебными заведениями, учитывая изменения учебных планов; сотрудничать с отделами комплектования библиотек.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Разрабатывая ценовую политику, компания будет учитывать доходы потенциальных покупателей. При организации сбыта, помимо решения финансовых вопросов, постарается обеспечить обратную связь с рынком. Учитывая все эти факторы, компания надеется, что сможет занять свою нишу на рынке учебной литературы.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u w:val="single"/>
        </w:rPr>
        <w:t>Описание товара.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Каждый товар имеет определенные технико-экономические, эстетические и прочие параметры. Для книги такие параметры (автор, название, объем, наличие иллюстраций, количество страниц и т.д.) предполагаются в виде библиографического описания, аннотации или предисловие к изданию. Если ожидание студента от полезности книги не совпадут с ее описанием в аннотации, торговая сделка не состоится, поэтому основная задача издательства убедить потенциального покупателя в правильности его выбора. Для описания потребительских качеств книги будем использовать алгоритм, который представлен на рисунке 5.  </w:t>
      </w:r>
    </w:p>
    <w:p w:rsidR="009A0D04" w:rsidRDefault="009A0D04">
      <w:pPr>
        <w:pStyle w:val="33"/>
        <w:rPr>
          <w:b w:val="0"/>
          <w:bCs w:val="0"/>
        </w:rPr>
      </w:pPr>
    </w:p>
    <w:p w:rsidR="009A0D04" w:rsidRDefault="009A0D04">
      <w:pPr>
        <w:pStyle w:val="33"/>
        <w:rPr>
          <w:b w:val="0"/>
          <w:bCs w:val="0"/>
        </w:rPr>
      </w:pPr>
    </w:p>
    <w:p w:rsidR="009A0D04" w:rsidRDefault="009A0D04">
      <w:pPr>
        <w:pStyle w:val="33"/>
        <w:rPr>
          <w:b w:val="0"/>
          <w:bCs w:val="0"/>
        </w:rPr>
      </w:pPr>
      <w:r>
        <w:rPr>
          <w:b w:val="0"/>
          <w:bCs w:val="0"/>
        </w:rPr>
        <w:t>Рисунок 5</w:t>
      </w:r>
    </w:p>
    <w:p w:rsidR="009A0D04" w:rsidRDefault="009A0D04">
      <w:pPr>
        <w:pStyle w:val="33"/>
      </w:pPr>
      <w:r>
        <w:t>Алгоритм построения описания потребительских качеств товара.</w:t>
      </w:r>
    </w:p>
    <w:p w:rsidR="009A0D04" w:rsidRDefault="003A137D">
      <w:pPr>
        <w:pStyle w:val="33"/>
        <w:jc w:val="center"/>
        <w:rPr>
          <w:b w:val="0"/>
          <w:bCs w:val="0"/>
          <w:i w:val="0"/>
          <w:iCs w:val="0"/>
        </w:rPr>
      </w:pPr>
      <w:r>
        <w:rPr>
          <w:noProof/>
        </w:rPr>
        <w:pict>
          <v:rect id="_x0000_s1045" style="position:absolute;left:0;text-align:left;margin-left:0;margin-top:138.65pt;width:108pt;height:36pt;z-index:251585024">
            <v:textbox>
              <w:txbxContent>
                <w:p w:rsidR="009A0D04" w:rsidRDefault="009A0D04">
                  <w:pPr>
                    <w:ind w:left="-360" w:firstLine="360"/>
                  </w:pPr>
                  <w:r>
                    <w:t>1. Для учебы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6" style="position:absolute;left:0;text-align:left;margin-left:0;margin-top:201.2pt;width:108pt;height:36pt;z-index:251586048">
            <v:textbox>
              <w:txbxContent>
                <w:p w:rsidR="009A0D04" w:rsidRDefault="009A0D04">
                  <w:r>
                    <w:t>2. Для дома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7" style="position:absolute;left:0;text-align:left;margin-left:0;margin-top:263.75pt;width:108pt;height:36pt;z-index:251587072">
            <v:textbox>
              <w:txbxContent>
                <w:p w:rsidR="009A0D04" w:rsidRDefault="009A0D04">
                  <w:r>
                    <w:t>3. Для отдыха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48" style="position:absolute;left:0;text-align:left;margin-left:0;margin-top:326.45pt;width:117pt;height:45pt;z-index:251588096">
            <v:textbox>
              <w:txbxContent>
                <w:p w:rsidR="009A0D04" w:rsidRDefault="009A0D04">
                  <w:r>
                    <w:t>4. Дополнительные признаки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oval id="_x0000_s1049" style="position:absolute;left:0;text-align:left;margin-left:135pt;margin-top:228.05pt;width:108pt;height:63pt;z-index:251589120">
            <v:textbox>
              <w:txbxContent>
                <w:p w:rsidR="009A0D04" w:rsidRDefault="009A0D04">
                  <w:pPr>
                    <w:pStyle w:val="a4"/>
                  </w:pPr>
                  <w:r>
                    <w:t>Это означает для покупателя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ect id="_x0000_s1050" style="position:absolute;left:0;text-align:left;margin-left:270pt;margin-top:111.8pt;width:108pt;height:279pt;z-index:251590144">
            <v:textbox>
              <w:txbxContent>
                <w:p w:rsidR="009A0D04" w:rsidRDefault="009A0D04">
                  <w:pPr>
                    <w:spacing w:line="360" w:lineRule="auto"/>
                  </w:pPr>
                  <w:r>
                    <w:t>Удовлетворение мотивов по:</w:t>
                  </w:r>
                </w:p>
                <w:p w:rsidR="009A0D04" w:rsidRDefault="009A0D04">
                  <w:pPr>
                    <w:spacing w:line="360" w:lineRule="auto"/>
                  </w:pP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>Безопасности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>Прибыли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>Удобству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>Значимости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>Здоровью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>Социальному положении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 xml:space="preserve">Свободе 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>Открытиям</w:t>
                  </w:r>
                </w:p>
                <w:p w:rsidR="009A0D04" w:rsidRDefault="009A0D04">
                  <w:pPr>
                    <w:numPr>
                      <w:ilvl w:val="0"/>
                      <w:numId w:val="8"/>
                    </w:numPr>
                    <w:tabs>
                      <w:tab w:val="num" w:pos="-180"/>
                      <w:tab w:val="left" w:pos="180"/>
                    </w:tabs>
                    <w:spacing w:line="360" w:lineRule="auto"/>
                    <w:ind w:left="0" w:firstLine="0"/>
                  </w:pPr>
                  <w:r>
                    <w:t xml:space="preserve">Самореализации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51" style="position:absolute;left:0;text-align:left;margin-left:-9pt;margin-top:13.35pt;width:135pt;height:54pt;z-index:251592192" stroked="f">
            <v:textbox>
              <w:txbxContent>
                <w:p w:rsidR="009A0D04" w:rsidRDefault="009A0D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Профильные признаки книги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52" style="position:absolute;left:0;text-align:left;z-index:251593216" from="54pt,49.1pt" to="54pt,139.1pt">
            <v:stroke endarrow="block"/>
            <w10:wrap anchorx="page"/>
          </v:line>
        </w:pict>
      </w:r>
      <w:r>
        <w:rPr>
          <w:noProof/>
        </w:rPr>
        <w:pict>
          <v:line id="_x0000_s1053" style="position:absolute;left:0;text-align:left;flip:y;z-index:251594240" from="117pt,290.6pt" to="162pt,344.6pt">
            <v:stroke endarrow="block"/>
            <w10:wrap anchorx="page"/>
          </v:line>
        </w:pict>
      </w:r>
      <w:r>
        <w:rPr>
          <w:noProof/>
        </w:rPr>
        <w:pict>
          <v:line id="_x0000_s1054" style="position:absolute;left:0;text-align:left;flip:y;z-index:251595264" from="108pt,272.75pt" to="135pt,281.75pt">
            <v:stroke endarrow="block"/>
            <w10:wrap anchorx="page"/>
          </v:line>
        </w:pict>
      </w:r>
      <w:r>
        <w:rPr>
          <w:noProof/>
        </w:rPr>
        <w:pict>
          <v:line id="_x0000_s1055" style="position:absolute;left:0;text-align:left;z-index:251596288" from="108pt,219.05pt" to="2in,246.05pt">
            <v:stroke endarrow="block"/>
            <w10:wrap anchorx="page"/>
          </v:line>
        </w:pict>
      </w:r>
      <w:r>
        <w:rPr>
          <w:noProof/>
        </w:rPr>
        <w:pict>
          <v:line id="_x0000_s1056" style="position:absolute;left:0;text-align:left;z-index:251597312" from="108pt,156.5pt" to="162pt,228.5pt">
            <v:stroke endarrow="block"/>
            <w10:wrap anchorx="page"/>
          </v:line>
        </w:pict>
      </w:r>
      <w:r>
        <w:rPr>
          <w:noProof/>
        </w:rPr>
        <w:pict>
          <v:rect id="_x0000_s1057" style="position:absolute;left:0;text-align:left;margin-left:243pt;margin-top:13.35pt;width:2in;height:45pt;z-index:251598336" filled="f" stroked="f">
            <v:textbox>
              <w:txbxContent>
                <w:p w:rsidR="009A0D04" w:rsidRDefault="009A0D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Абстрактные мотивы покупки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58" style="position:absolute;left:0;text-align:left;z-index:251599360" from="315pt,49.1pt" to="315pt,112.1pt">
            <v:stroke endarrow="block"/>
            <w10:wrap anchorx="page"/>
          </v:line>
        </w:pict>
      </w:r>
      <w:r>
        <w:rPr>
          <w:noProof/>
        </w:rPr>
        <w:pict>
          <v:rect id="_x0000_s1059" style="position:absolute;left:0;text-align:left;margin-left:405pt;margin-top:237.05pt;width:63pt;height:63pt;z-index:251591168">
            <v:textbox>
              <w:txbxContent>
                <w:p w:rsidR="009A0D04" w:rsidRDefault="009A0D04">
                  <w:r>
                    <w:t>Побуждение к покупке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0" style="position:absolute;left:0;text-align:left;margin-left:405pt;margin-top:13.35pt;width:1in;height:36pt;z-index:251600384" stroked="f">
            <v:textbox>
              <w:txbxContent>
                <w:p w:rsidR="009A0D04" w:rsidRDefault="009A0D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Решение о покупке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61" style="position:absolute;left:0;text-align:left;z-index:251601408" from="441pt,49.1pt" to="441pt,238.1pt">
            <v:stroke endarrow="block"/>
            <w10:wrap anchorx="page"/>
          </v:line>
        </w:pic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ind w:firstLine="0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построения формулы полезности товара в алгоритме выделяются следующие блоки:</w:t>
      </w:r>
    </w:p>
    <w:p w:rsidR="009A0D04" w:rsidRDefault="009A0D04">
      <w:pPr>
        <w:pStyle w:val="33"/>
        <w:numPr>
          <w:ilvl w:val="0"/>
          <w:numId w:val="10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Признаковое описание качества учебника в терминах издательства (технико-экономических, эстетических и т. д.);</w:t>
      </w:r>
    </w:p>
    <w:p w:rsidR="009A0D04" w:rsidRDefault="009A0D04">
      <w:pPr>
        <w:pStyle w:val="33"/>
        <w:numPr>
          <w:ilvl w:val="0"/>
          <w:numId w:val="10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Глагольные формулы перевода (…это позволит…; …это дает возможность… и т. д.)</w:t>
      </w:r>
    </w:p>
    <w:p w:rsidR="009A0D04" w:rsidRDefault="009A0D04">
      <w:pPr>
        <w:pStyle w:val="33"/>
        <w:numPr>
          <w:ilvl w:val="0"/>
          <w:numId w:val="10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Системы базовых мотивов поведения студента;</w:t>
      </w:r>
    </w:p>
    <w:p w:rsidR="009A0D04" w:rsidRDefault="009A0D04">
      <w:pPr>
        <w:pStyle w:val="33"/>
        <w:numPr>
          <w:ilvl w:val="0"/>
          <w:numId w:val="10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Локальные признаки полезности учебника для студента</w:t>
      </w:r>
    </w:p>
    <w:p w:rsidR="009A0D04" w:rsidRDefault="009A0D04">
      <w:pPr>
        <w:pStyle w:val="33"/>
        <w:jc w:val="both"/>
        <w:rPr>
          <w:b w:val="0"/>
          <w:b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>Реклама учебных изданий</w:t>
      </w:r>
      <w:r>
        <w:rPr>
          <w:b w:val="0"/>
          <w:bCs w:val="0"/>
          <w:u w:val="single"/>
        </w:rPr>
        <w:t>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Эффективная реализация издаваемой литературы возможна в том случае, если потенциальный потребитель будет информироваться об этих изданиях и проявит заинтересованность в их приобретении, поэтому необходимо проводить активную информационную деятельность.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Так как учебные издания нужны прежде всего студента, то наиболее эффективной может оказаться рекомендация преподавателя. В случае когда книга будет предназначена группе специалистов, рекламные материалы можно распространять в организациях где они работают, на конференциях, симпозиумах и т.п.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Учитывая то, что издательство имеет ограниченный бюджет на рекламу, следует использовать адресную агрессивную стратегию маркетинга.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уменьшения затрат на рекламу в будущем наше издательство планирует выпускать учебную литературу, объединив в серию целые тематические разделы литературы: экономика, политика, медицина и т.д. Каждая серия должна иметь свою эмблему – легко запоминающийся знак серии.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Издание книг сериями приводит к следующим положительным показателям:</w:t>
      </w:r>
    </w:p>
    <w:p w:rsidR="009A0D04" w:rsidRDefault="009A0D04">
      <w:pPr>
        <w:pStyle w:val="33"/>
        <w:numPr>
          <w:ilvl w:val="0"/>
          <w:numId w:val="12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Серийное оформление запоминается, и каждая новая книга серии будет встречена как старый добрый знакомый.</w:t>
      </w:r>
    </w:p>
    <w:p w:rsidR="009A0D04" w:rsidRDefault="009A0D04">
      <w:pPr>
        <w:pStyle w:val="33"/>
        <w:numPr>
          <w:ilvl w:val="0"/>
          <w:numId w:val="12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Повторяемость названия издательства – хороший способ запоминания, а следовательно, облегчается путь каждой новой книги (и серии) к покупателю.</w:t>
      </w:r>
    </w:p>
    <w:p w:rsidR="009A0D04" w:rsidRDefault="009A0D04">
      <w:pPr>
        <w:pStyle w:val="33"/>
        <w:numPr>
          <w:ilvl w:val="0"/>
          <w:numId w:val="12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Рекламировать и продвигать на рынок серию или сразу несколько серий легче, дешевле, доступнее, чем отдельные книги.</w:t>
      </w:r>
    </w:p>
    <w:p w:rsidR="009A0D04" w:rsidRDefault="009A0D04">
      <w:pPr>
        <w:pStyle w:val="33"/>
        <w:numPr>
          <w:ilvl w:val="0"/>
          <w:numId w:val="12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Серийное оформление книг позволит сэкономить значительные средства на художественное оформление, облегчит работу с типографией и, конечном счете, ускорит выпуск продукции.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u w:val="single"/>
        </w:rPr>
        <w:t>Формирование системы  продвижения товара на рынке.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Система продвижения должна выполнять следующие задачи:</w:t>
      </w:r>
    </w:p>
    <w:p w:rsidR="009A0D04" w:rsidRDefault="009A0D04">
      <w:pPr>
        <w:pStyle w:val="33"/>
        <w:numPr>
          <w:ilvl w:val="0"/>
          <w:numId w:val="14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Информировать потенциальных покупателей об изданиях.</w:t>
      </w:r>
    </w:p>
    <w:p w:rsidR="009A0D04" w:rsidRDefault="009A0D04">
      <w:pPr>
        <w:pStyle w:val="33"/>
        <w:numPr>
          <w:ilvl w:val="0"/>
          <w:numId w:val="14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Изменять отношение потенциальных покупателей к изданиям.</w:t>
      </w:r>
    </w:p>
    <w:p w:rsidR="009A0D04" w:rsidRDefault="009A0D04">
      <w:pPr>
        <w:pStyle w:val="33"/>
        <w:numPr>
          <w:ilvl w:val="0"/>
          <w:numId w:val="14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Убеждать покупателя приобретать более современное издание.</w:t>
      </w:r>
    </w:p>
    <w:p w:rsidR="009A0D04" w:rsidRDefault="009A0D04">
      <w:pPr>
        <w:pStyle w:val="33"/>
        <w:numPr>
          <w:ilvl w:val="0"/>
          <w:numId w:val="14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Информировать о распродажах.</w:t>
      </w:r>
    </w:p>
    <w:p w:rsidR="009A0D04" w:rsidRDefault="009A0D04">
      <w:pPr>
        <w:pStyle w:val="33"/>
        <w:numPr>
          <w:ilvl w:val="0"/>
          <w:numId w:val="14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Обосновывать цены на товары.</w:t>
      </w:r>
    </w:p>
    <w:p w:rsidR="009A0D04" w:rsidRDefault="009A0D04">
      <w:pPr>
        <w:pStyle w:val="33"/>
        <w:numPr>
          <w:ilvl w:val="0"/>
          <w:numId w:val="14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Отвечать на вопросы покупателей.</w:t>
      </w:r>
    </w:p>
    <w:p w:rsidR="009A0D04" w:rsidRDefault="009A0D04">
      <w:pPr>
        <w:pStyle w:val="33"/>
        <w:numPr>
          <w:ilvl w:val="0"/>
          <w:numId w:val="14"/>
        </w:numPr>
        <w:tabs>
          <w:tab w:val="num" w:pos="540"/>
        </w:tabs>
        <w:ind w:left="540" w:firstLine="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Создавать благоприятное впечатление об издательстве.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формирования спроса на издание необходимо создать соответствующую информационную систему.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студенческой среде, как ни в одной другой, велико значение подражания. Поэтому если организовать презентацию нового издания и его продажу, то первые обладатели книги могут стать прямыми распространителями положительной информации об учебнике в своих группах и потоках. Этот прием может использоваться при премировании отдельных студентов новыми книгами для провоцирования спроса у их однокурсников.</w:t>
      </w:r>
    </w:p>
    <w:p w:rsidR="009A0D04" w:rsidRDefault="009A0D04">
      <w:pPr>
        <w:pStyle w:val="33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Система планирования и прогнозирования спроса.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Работа на локальном книжном рынке предполагает создание эффективной системы планирования и прогнозирования спроса. Это прежде всего обусловлено процессом насыщения рынка учебной литературой. Схема насыщения рынка может быть представлена в следующем виде:</w:t>
      </w:r>
    </w:p>
    <w:p w:rsidR="009A0D04" w:rsidRDefault="009A0D04">
      <w:pPr>
        <w:pStyle w:val="33"/>
        <w:rPr>
          <w:b w:val="0"/>
          <w:bCs w:val="0"/>
        </w:rPr>
      </w:pPr>
      <w:r>
        <w:rPr>
          <w:b w:val="0"/>
          <w:bCs w:val="0"/>
        </w:rPr>
        <w:t>Рисунок 6</w:t>
      </w:r>
    </w:p>
    <w:p w:rsidR="009A0D04" w:rsidRDefault="009A0D04">
      <w:pPr>
        <w:pStyle w:val="33"/>
      </w:pPr>
      <w:r>
        <w:t>Альтернативы решения проблемы обеспечения студента учебниками.</w:t>
      </w:r>
    </w:p>
    <w:p w:rsidR="009A0D04" w:rsidRDefault="003A137D">
      <w:pPr>
        <w:pStyle w:val="33"/>
        <w:jc w:val="both"/>
        <w:rPr>
          <w:b w:val="0"/>
          <w:bCs w:val="0"/>
          <w:i w:val="0"/>
          <w:iCs w:val="0"/>
        </w:rPr>
      </w:pPr>
      <w:r>
        <w:rPr>
          <w:noProof/>
        </w:rPr>
        <w:pict>
          <v:rect id="_x0000_s1062" style="position:absolute;left:0;text-align:left;margin-left:162pt;margin-top:-.45pt;width:135pt;height:36pt;z-index:251602432">
            <v:textbox>
              <w:txbxContent>
                <w:p w:rsidR="009A0D04" w:rsidRDefault="009A0D04">
                  <w:pPr>
                    <w:jc w:val="center"/>
                  </w:pPr>
                  <w:r>
                    <w:t>Новая книга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3" style="position:absolute;left:0;text-align:left;margin-left:0;margin-top:97.95pt;width:135pt;height:27pt;z-index:251603456">
            <v:textbox>
              <w:txbxContent>
                <w:p w:rsidR="009A0D04" w:rsidRDefault="009A0D04">
                  <w:pPr>
                    <w:jc w:val="center"/>
                  </w:pPr>
                  <w:r>
                    <w:t xml:space="preserve">Библиотека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oval id="_x0000_s1064" style="position:absolute;left:0;text-align:left;margin-left:171pt;margin-top:89.1pt;width:108pt;height:36pt;z-index:251604480">
            <v:textbox>
              <w:txbxContent>
                <w:p w:rsidR="009A0D04" w:rsidRDefault="009A0D04">
                  <w:pPr>
                    <w:jc w:val="center"/>
                  </w:pPr>
                  <w:r>
                    <w:t>Студент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ect id="_x0000_s1065" style="position:absolute;left:0;text-align:left;margin-left:333pt;margin-top:53.25pt;width:126pt;height:36pt;z-index:251605504">
            <v:textbox>
              <w:txbxContent>
                <w:p w:rsidR="009A0D04" w:rsidRDefault="009A0D04">
                  <w:pPr>
                    <w:pStyle w:val="a4"/>
                  </w:pPr>
                  <w:r>
                    <w:t>Старый учебник у товарища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066" style="position:absolute;left:0;text-align:left;margin-left:333pt;margin-top:106.95pt;width:126pt;height:36pt;z-index:251606528">
            <v:textbox>
              <w:txbxContent>
                <w:p w:rsidR="009A0D04" w:rsidRDefault="009A0D04">
                  <w:pPr>
                    <w:jc w:val="center"/>
                  </w:pPr>
                  <w:r>
                    <w:t>Только конспект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line id="_x0000_s1067" style="position:absolute;left:0;text-align:left;z-index:251607552" from="225pt,35.4pt" to="225pt,89.4pt">
            <v:stroke endarrow="block"/>
            <w10:wrap anchorx="page"/>
          </v:line>
        </w:pict>
      </w:r>
      <w:r>
        <w:rPr>
          <w:noProof/>
        </w:rPr>
        <w:pict>
          <v:line id="_x0000_s1068" style="position:absolute;left:0;text-align:left;z-index:251608576" from="135pt,106.95pt" to="171pt,106.95pt">
            <v:stroke endarrow="block"/>
            <w10:wrap anchorx="page"/>
          </v:line>
        </w:pict>
      </w:r>
      <w:r>
        <w:rPr>
          <w:noProof/>
        </w:rPr>
        <w:pict>
          <v:line id="_x0000_s1069" style="position:absolute;left:0;text-align:left;flip:x;z-index:251609600" from="270pt,71.25pt" to="333pt,98.25pt">
            <v:stroke endarrow="block"/>
            <w10:wrap anchorx="page"/>
          </v:line>
        </w:pict>
      </w:r>
      <w:r>
        <w:rPr>
          <w:noProof/>
        </w:rPr>
        <w:pict>
          <v:line id="_x0000_s1070" style="position:absolute;left:0;text-align:left;flip:x y;z-index:251610624" from="279pt,106.95pt" to="333pt,124.95pt">
            <v:stroke endarrow="block"/>
            <w10:wrap anchorx="page"/>
          </v:line>
        </w:pic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Из схемы видно, что спрос на издаваемую литературу определяется прежде всего тем, сумеет ли студент раздобыть учебник, не приобретая его. Чем меньше у него альтернатив, тем выше спрос на учебную литературу на локальном рынке.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лучшего понимания спроса потребителей можно провести анкетирование среди потенциальных покупателей (см. приложение 1).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Все это можно представить в виде матрицы целевых групп. По вертикали указываются блоками учебные дисциплины (базовые, специальные, факультативные) или перечень самих дисциплин. По горизонтали – год обучения (курсы), на которых эти дисциплины изучаются. При таком подходе соответственно суммируется число студентов дневного, вечернего и заочного обучения, изучающих каждую дисциплину на соответствующем курсе. Все это позволяет определить число студентов (</w:t>
      </w:r>
      <w:r>
        <w:rPr>
          <w:b w:val="0"/>
          <w:bCs w:val="0"/>
          <w:i w:val="0"/>
          <w:iCs w:val="0"/>
          <w:lang w:val="en-US"/>
        </w:rPr>
        <w:t>N</w:t>
      </w:r>
      <w:r>
        <w:rPr>
          <w:b w:val="0"/>
          <w:bCs w:val="0"/>
          <w:i w:val="0"/>
          <w:iCs w:val="0"/>
        </w:rPr>
        <w:t>), которым одномоментно необходим учебник по данной дисциплине. Если учебный отдел предусматривает преподавание данной дисциплины одновременно на нескольких курсах или изучение ее в различных семестрах, то число студентов соответствующим образом корректируется.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Каждая ячейка матрицы фактически соответствует определенному сегменту потребительского рынка и характеру (тенденции) изменения ситуации на данном рынке. </w:t>
      </w:r>
    </w:p>
    <w:p w:rsidR="009A0D04" w:rsidRDefault="009A0D04">
      <w:pPr>
        <w:pStyle w:val="33"/>
        <w:rPr>
          <w:b w:val="0"/>
          <w:bCs w:val="0"/>
        </w:rPr>
      </w:pPr>
      <w:r>
        <w:rPr>
          <w:b w:val="0"/>
          <w:bCs w:val="0"/>
        </w:rPr>
        <w:t xml:space="preserve">Таблица 7 </w:t>
      </w:r>
    </w:p>
    <w:p w:rsidR="009A0D04" w:rsidRDefault="009A0D04">
      <w:pPr>
        <w:pStyle w:val="33"/>
        <w:rPr>
          <w:b w:val="0"/>
          <w:bCs w:val="0"/>
        </w:rPr>
      </w:pPr>
      <w:r>
        <w:t>Матрица целевых групп потребностей рынка</w:t>
      </w:r>
      <w:r>
        <w:rPr>
          <w:b w:val="0"/>
          <w:bCs w:val="0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316"/>
        <w:gridCol w:w="1317"/>
        <w:gridCol w:w="1316"/>
        <w:gridCol w:w="1317"/>
        <w:gridCol w:w="1317"/>
      </w:tblGrid>
      <w:tr w:rsidR="009A0D04">
        <w:trPr>
          <w:cantSplit/>
        </w:trPr>
        <w:tc>
          <w:tcPr>
            <w:tcW w:w="2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Дисциплина </w:t>
            </w:r>
          </w:p>
        </w:tc>
        <w:tc>
          <w:tcPr>
            <w:tcW w:w="6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Курс </w:t>
            </w:r>
          </w:p>
        </w:tc>
      </w:tr>
      <w:tr w:rsidR="009A0D0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D04" w:rsidRDefault="009A0D04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 курс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 курс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 курс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 курс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5 курс</w:t>
            </w:r>
          </w:p>
        </w:tc>
      </w:tr>
      <w:tr w:rsidR="009A0D04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Базовая</w:t>
            </w:r>
          </w:p>
          <w:p w:rsidR="009A0D04" w:rsidRDefault="009A0D04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1" style="position:absolute;left:0;text-align:left;margin-left:3.6pt;margin-top:13.2pt;width:45pt;height:18pt;z-index:251611648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2" style="position:absolute;left:0;text-align:left;margin-left:.8pt;margin-top:13.2pt;width:45pt;height:18pt;z-index:251614720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3" style="position:absolute;left:0;text-align:left;margin-left:6.95pt;margin-top:13.2pt;width:45pt;height:18pt;z-index:251615744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4" style="position:absolute;left:0;text-align:left;margin-left:4.15pt;margin-top:13.2pt;width:45pt;height:18pt;z-index:251620864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5" style="position:absolute;left:0;text-align:left;margin-left:1.3pt;margin-top:13.2pt;width:45pt;height:18pt;z-index:251621888;mso-position-horizontal-relative:text;mso-position-vertical-relative:text">
                  <w10:wrap anchorx="page"/>
                </v:oval>
              </w:pict>
            </w:r>
          </w:p>
        </w:tc>
      </w:tr>
      <w:tr w:rsidR="009A0D04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Специальная</w:t>
            </w:r>
          </w:p>
          <w:p w:rsidR="009A0D04" w:rsidRDefault="009A0D04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6" style="position:absolute;left:0;text-align:left;margin-left:3.6pt;margin-top:18.4pt;width:45pt;height:18pt;z-index:251612672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7" style="position:absolute;left:0;text-align:left;margin-left:.8pt;margin-top:18.4pt;width:45pt;height:18pt;z-index:251613696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8" style="position:absolute;left:0;text-align:left;margin-left:6.95pt;margin-top:18.4pt;width:45pt;height:18pt;z-index:251625984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79" style="position:absolute;left:0;text-align:left;margin-left:4.15pt;margin-top:18.4pt;width:45pt;height:18pt;z-index:251617792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80" style="position:absolute;left:0;text-align:left;margin-left:1.3pt;margin-top:18.4pt;width:45pt;height:18pt;z-index:251619840;mso-position-horizontal-relative:text;mso-position-vertical-relative:text">
                  <w10:wrap anchorx="page"/>
                </v:oval>
              </w:pict>
            </w:r>
          </w:p>
        </w:tc>
      </w:tr>
      <w:tr w:rsidR="009A0D04"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9A0D04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Факультативная </w:t>
            </w:r>
          </w:p>
          <w:p w:rsidR="009A0D04" w:rsidRDefault="009A0D04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81" style="position:absolute;left:0;text-align:left;margin-left:3.6pt;margin-top:14.6pt;width:45pt;height:18pt;z-index:251623936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82" style="position:absolute;left:0;text-align:left;margin-left:.8pt;margin-top:14.6pt;width:45pt;height:18pt;z-index:251622912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83" style="position:absolute;left:0;text-align:left;margin-left:6.95pt;margin-top:14.6pt;width:45pt;height:18pt;z-index:251624960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84" style="position:absolute;left:0;text-align:left;margin-left:4.15pt;margin-top:14.6pt;width:45pt;height:18pt;z-index:251616768;mso-position-horizontal-relative:text;mso-position-vertical-relative:text">
                  <w10:wrap anchorx="page"/>
                </v:oval>
              </w:pic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D04" w:rsidRDefault="003A137D">
            <w:pPr>
              <w:pStyle w:val="33"/>
              <w:ind w:firstLine="0"/>
              <w:jc w:val="both"/>
              <w:rPr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w:pict>
                <v:oval id="_x0000_s1085" style="position:absolute;left:0;text-align:left;margin-left:1.3pt;margin-top:14.6pt;width:45pt;height:18pt;z-index:251618816;mso-position-horizontal-relative:text;mso-position-vertical-relative:text">
                  <w10:wrap anchorx="page"/>
                </v:oval>
              </w:pict>
            </w:r>
          </w:p>
        </w:tc>
      </w:tr>
    </w:tbl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каждой ячейке в графической форме приведены данные, характеризующие спрос на литературу в данный момент, а также на прогнозируемый период. При этом матрицы целевых групп потребителей на локальном рынке будут существенно отличаться от матриц целевых групп на внешнем рынке.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Матрица целевой группы покупателей должна выявить, по каким направлениям и в каких студенческих группах возникает потребность в конкретной учебной литературе.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Основными потребителями изданий будут прежде всего студенты. Поэтому необходимо представить себе обобщенную характеристику их потребности в учебной литературе для последующего ее выпуска и организации рекламной компании.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Неудовлетворенная потребность в учебной литературе может быть определена по следующей формуле:</w:t>
      </w:r>
    </w:p>
    <w:p w:rsidR="009A0D04" w:rsidRDefault="00EE5980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position w:val="-14"/>
        </w:rPr>
        <w:object w:dxaOrig="2460" w:dyaOrig="380">
          <v:shape id="_x0000_i1028" type="#_x0000_t75" style="width:123pt;height:18.75pt" o:ole="">
            <v:imagedata r:id="rId13" o:title=""/>
          </v:shape>
          <o:OLEObject Type="Embed" ProgID="Equation.3" ShapeID="_x0000_i1028" DrawAspect="Content" ObjectID="_1459894675" r:id="rId14"/>
        </w:objec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где </w:t>
      </w:r>
      <w:r>
        <w:rPr>
          <w:b w:val="0"/>
          <w:bCs w:val="0"/>
          <w:i w:val="0"/>
          <w:iCs w:val="0"/>
          <w:lang w:val="en-US"/>
        </w:rPr>
        <w:t>N</w:t>
      </w:r>
      <w:r>
        <w:rPr>
          <w:b w:val="0"/>
          <w:bCs w:val="0"/>
          <w:i w:val="0"/>
          <w:iCs w:val="0"/>
        </w:rPr>
        <w:t>- число студентов, изучающих данную дисциплину в данном семестре;</w:t>
      </w:r>
    </w:p>
    <w:p w:rsidR="009A0D04" w:rsidRDefault="00EE5980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position w:val="-14"/>
        </w:rPr>
        <w:object w:dxaOrig="500" w:dyaOrig="380">
          <v:shape id="_x0000_i1029" type="#_x0000_t75" style="width:33.75pt;height:25.5pt" o:ole="">
            <v:imagedata r:id="rId15" o:title=""/>
          </v:shape>
          <o:OLEObject Type="Embed" ProgID="Equation.3" ShapeID="_x0000_i1029" DrawAspect="Content" ObjectID="_1459894676" r:id="rId16"/>
        </w:object>
      </w:r>
      <w:r w:rsidR="009A0D04">
        <w:rPr>
          <w:b w:val="0"/>
          <w:bCs w:val="0"/>
          <w:i w:val="0"/>
          <w:iCs w:val="0"/>
        </w:rPr>
        <w:t>- коэффициент обязательного наличия учебника;</w:t>
      </w:r>
    </w:p>
    <w:p w:rsidR="009A0D04" w:rsidRDefault="00EE5980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position w:val="-12"/>
        </w:rPr>
        <w:object w:dxaOrig="280" w:dyaOrig="360">
          <v:shape id="_x0000_i1030" type="#_x0000_t75" style="width:31.5pt;height:39.75pt" o:ole="">
            <v:imagedata r:id="rId17" o:title=""/>
          </v:shape>
          <o:OLEObject Type="Embed" ProgID="Equation.3" ShapeID="_x0000_i1030" DrawAspect="Content" ObjectID="_1459894677" r:id="rId18"/>
        </w:object>
      </w:r>
      <w:r w:rsidR="009A0D04">
        <w:rPr>
          <w:b w:val="0"/>
          <w:bCs w:val="0"/>
          <w:i w:val="0"/>
          <w:iCs w:val="0"/>
        </w:rPr>
        <w:t xml:space="preserve"> - число экземпляров учебников по данной дисциплине в библиотеке по абонементному обслуживанию;</w:t>
      </w:r>
    </w:p>
    <w:p w:rsidR="009A0D04" w:rsidRDefault="00EE5980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position w:val="-12"/>
        </w:rPr>
        <w:object w:dxaOrig="360" w:dyaOrig="360">
          <v:shape id="_x0000_i1031" type="#_x0000_t75" style="width:29.25pt;height:33pt" o:ole="">
            <v:imagedata r:id="rId19" o:title=""/>
          </v:shape>
          <o:OLEObject Type="Embed" ProgID="Equation.3" ShapeID="_x0000_i1031" DrawAspect="Content" ObjectID="_1459894678" r:id="rId20"/>
        </w:object>
      </w:r>
      <w:r w:rsidR="009A0D04">
        <w:rPr>
          <w:b w:val="0"/>
          <w:bCs w:val="0"/>
          <w:i w:val="0"/>
          <w:iCs w:val="0"/>
        </w:rPr>
        <w:t>- число экземпляров учебника и других учено-методических материалов, доступных студентам в учебно-методических кабинетах кафедр;</w:t>
      </w:r>
    </w:p>
    <w:p w:rsidR="009A0D04" w:rsidRDefault="00EE5980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position w:val="-12"/>
        </w:rPr>
        <w:object w:dxaOrig="360" w:dyaOrig="360">
          <v:shape id="_x0000_i1032" type="#_x0000_t75" style="width:33pt;height:33pt" o:ole="">
            <v:imagedata r:id="rId21" o:title=""/>
          </v:shape>
          <o:OLEObject Type="Embed" ProgID="Equation.3" ShapeID="_x0000_i1032" DrawAspect="Content" ObjectID="_1459894679" r:id="rId22"/>
        </w:object>
      </w:r>
      <w:r w:rsidR="009A0D04">
        <w:rPr>
          <w:b w:val="0"/>
          <w:bCs w:val="0"/>
          <w:i w:val="0"/>
          <w:iCs w:val="0"/>
        </w:rPr>
        <w:t>- число экземпляров учебников на руках у студентов.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В каждой ячейке матрицы при анализе локального рынка учебных изданий необходимо сопоставить количество экземпляров учебников и учебных пособий по конкретной дисциплине в библиотеке с их количеством в методических кабинетах кафедр и в личном пользовании у студентов. 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каждом овале должны быть пропорционально выделены сферы, соответствующие основным направлениям удовлетворения потребностей студентов в книгах. Это позволит наглядно представить дефицит (потребность) в новых книгах.</w:t>
      </w:r>
    </w:p>
    <w:p w:rsidR="009A0D04" w:rsidRDefault="009A0D04">
      <w:pPr>
        <w:pStyle w:val="5"/>
        <w:tabs>
          <w:tab w:val="left" w:pos="940"/>
        </w:tabs>
        <w:spacing w:line="360" w:lineRule="auto"/>
        <w:ind w:firstLine="540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 xml:space="preserve">Ценообразование </w:t>
      </w:r>
    </w:p>
    <w:p w:rsidR="009A0D04" w:rsidRDefault="009A0D04">
      <w:pPr>
        <w:tabs>
          <w:tab w:val="left" w:pos="9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начальном этапе своей деятельности, чтобы вызвать интерес покупателей к продукции издательского центра и закрепиться на новом рынке, целесообразно установить более низкие цены по сравнению с ценами конкурентов. Однако такая ценовая политика выгодна только на первоначальном этапе проникновения на рынок. Далее по мере завоевания определенной доли рынка и формирования устойчивой клиентуры, фирме целесообразно постепенно повышать цены на свой товар до уровня цен других издательств.</w:t>
      </w:r>
    </w:p>
    <w:p w:rsidR="009A0D04" w:rsidRDefault="009A0D04">
      <w:pPr>
        <w:pStyle w:val="21"/>
        <w:tabs>
          <w:tab w:val="left" w:pos="940"/>
        </w:tabs>
        <w:spacing w:line="360" w:lineRule="auto"/>
        <w:ind w:firstLine="540"/>
        <w:jc w:val="both"/>
      </w:pPr>
      <w:r>
        <w:t xml:space="preserve">В начальный период своей деятельности наша фирма планирует устанавливать цены, равные валовым издержкам (постоянные издержки + переменные издержки). </w:t>
      </w:r>
    </w:p>
    <w:p w:rsidR="009A0D04" w:rsidRDefault="009A0D04">
      <w:pPr>
        <w:tabs>
          <w:tab w:val="left" w:pos="9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невозможно будет установить такую первоначальную цену на товар, которая покрыла бы все производственные издержки и обеспечила бы достаточный размер прибыли, то на некоторое время цена будет включать лишь переменные издержки или переменные издержки + часть постоянных издержек.</w:t>
      </w:r>
    </w:p>
    <w:p w:rsidR="009A0D04" w:rsidRDefault="009A0D04">
      <w:pPr>
        <w:tabs>
          <w:tab w:val="left" w:pos="9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окончательных цен происходит в ходе конкретных переговоров с покупателями товаров.</w:t>
      </w:r>
    </w:p>
    <w:p w:rsidR="009A0D04" w:rsidRDefault="009A0D04">
      <w:pPr>
        <w:tabs>
          <w:tab w:val="left" w:pos="9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фирма планирует применять систему скидок:</w:t>
      </w:r>
    </w:p>
    <w:p w:rsidR="009A0D04" w:rsidRDefault="009A0D04">
      <w:pPr>
        <w:numPr>
          <w:ilvl w:val="0"/>
          <w:numId w:val="16"/>
        </w:numPr>
        <w:tabs>
          <w:tab w:val="num" w:pos="540"/>
          <w:tab w:val="left" w:pos="9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Скидка на приобретаемое количество товаров;</w:t>
      </w:r>
    </w:p>
    <w:p w:rsidR="009A0D04" w:rsidRDefault="009A0D04">
      <w:pPr>
        <w:numPr>
          <w:ilvl w:val="0"/>
          <w:numId w:val="16"/>
        </w:numPr>
        <w:tabs>
          <w:tab w:val="num" w:pos="540"/>
          <w:tab w:val="left" w:pos="9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Бонусные скидки – предоставляются постоянным покупателям;</w:t>
      </w:r>
    </w:p>
    <w:p w:rsidR="009A0D04" w:rsidRDefault="009A0D04">
      <w:pPr>
        <w:numPr>
          <w:ilvl w:val="0"/>
          <w:numId w:val="16"/>
        </w:numPr>
        <w:tabs>
          <w:tab w:val="num" w:pos="540"/>
          <w:tab w:val="left" w:pos="940"/>
        </w:tabs>
        <w:spacing w:line="360" w:lineRule="auto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скидки для покупателей, в которых фирма особенно заинтересована.</w:t>
      </w:r>
    </w:p>
    <w:p w:rsidR="009A0D04" w:rsidRDefault="009A0D04">
      <w:pPr>
        <w:tabs>
          <w:tab w:val="left" w:pos="9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Фирмой будет применяться механизм корректировки цен. Учитывающий инфляционные процессы. Для этого применяется следующая формула:</w:t>
      </w:r>
    </w:p>
    <w:p w:rsidR="009A0D04" w:rsidRDefault="009A0D04">
      <w:pPr>
        <w:tabs>
          <w:tab w:val="left" w:pos="9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=Ц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*[А (а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)+Б (б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/б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)+В] , где</w:t>
      </w:r>
    </w:p>
    <w:p w:rsidR="009A0D04" w:rsidRDefault="009A0D04">
      <w:pPr>
        <w:tabs>
          <w:tab w:val="left" w:pos="9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Ц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цены товара в момент времени фактической его поставки покупателю и момент заключения договора о  поставке соответственно;</w:t>
      </w:r>
    </w:p>
    <w:p w:rsidR="009A0D04" w:rsidRDefault="009A0D04">
      <w:pPr>
        <w:tabs>
          <w:tab w:val="left" w:pos="9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А, Б, В – доли в цене товара ( на момент заключения договора) расходов на материалы (сырье), заработной платы и прочих расходов соответственно (А+Б+В=1);</w:t>
      </w:r>
    </w:p>
    <w:p w:rsidR="009A0D04" w:rsidRDefault="009A0D04">
      <w:pPr>
        <w:tabs>
          <w:tab w:val="left" w:pos="9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стоимость материалов в момент фактической поставки товара и заключение договора соответственно;</w:t>
      </w:r>
    </w:p>
    <w:p w:rsidR="009A0D04" w:rsidRDefault="009A0D04">
      <w:pPr>
        <w:tabs>
          <w:tab w:val="left" w:pos="9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б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средняя заработная плата в момент фактической поставки товара и заключения договора соответственно.</w:t>
      </w: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ПЛАН ПРОИЗВОДСТВА.</w: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издательского центра компании потребуется оборудование, расходные материалы и компьютер для ведения учета и решения других задач предприятия.</w:t>
      </w:r>
    </w:p>
    <w:p w:rsidR="009A0D04" w:rsidRDefault="009A0D04">
      <w:pPr>
        <w:pStyle w:val="9"/>
      </w:pPr>
      <w:r>
        <w:t>Таблица 8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Необходимые технические средства и материалы.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2700"/>
        <w:gridCol w:w="1762"/>
      </w:tblGrid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Модель 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Стоимость 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оборудование:</w:t>
            </w:r>
          </w:p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широкоформатной печати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ENCAD NovaJet Pro 500e/42, with stand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$9525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Сканер 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Mustek Bear Paw 1200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$104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Процессор 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CPU Pentium 933 EB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$210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Резательная машина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$1500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HP LaserJet 1200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$450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 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17” Monitor 0.24 LG Flatron 795 FT+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$352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Клавиатура 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Genius Comfy KB – 16M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$22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Мышь 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Genius Net Scroll 2btn-Roll Serial/PS2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$6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Дисковод 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Drive 250 Mb int IDE ATAPE 3,5”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$95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 глянцевая, 175 микрон, 127 см*30 м (рулон)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QIS Photo Gloss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$126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Черная краска высокой насыщенности (2,5 кг.)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Sterling DENSE Blfk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$19</w:t>
            </w:r>
          </w:p>
        </w:tc>
      </w:tr>
      <w:tr w:rsidR="009A0D04">
        <w:tc>
          <w:tcPr>
            <w:tcW w:w="4968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Скобы 26/8, 5000 штук, скрепление от 10 до 50 листов.</w:t>
            </w:r>
          </w:p>
        </w:tc>
        <w:tc>
          <w:tcPr>
            <w:tcW w:w="2700" w:type="dxa"/>
          </w:tcPr>
          <w:p w:rsidR="009A0D04" w:rsidRDefault="009A0D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$5</w:t>
            </w:r>
          </w:p>
        </w:tc>
      </w:tr>
      <w:tr w:rsidR="009A0D04">
        <w:trPr>
          <w:cantSplit/>
        </w:trPr>
        <w:tc>
          <w:tcPr>
            <w:tcW w:w="7668" w:type="dxa"/>
            <w:gridSpan w:val="2"/>
          </w:tcPr>
          <w:p w:rsidR="009A0D04" w:rsidRDefault="009A0D04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СТОИМОСТЬ:</w:t>
            </w:r>
          </w:p>
        </w:tc>
        <w:tc>
          <w:tcPr>
            <w:tcW w:w="1762" w:type="dxa"/>
          </w:tcPr>
          <w:p w:rsidR="009A0D04" w:rsidRDefault="009A0D0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$12 414</w:t>
            </w:r>
          </w:p>
        </w:tc>
      </w:tr>
    </w:tbl>
    <w:p w:rsidR="009A0D04" w:rsidRDefault="009A0D04">
      <w:pPr>
        <w:spacing w:line="360" w:lineRule="auto"/>
        <w:ind w:firstLine="539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Организационная структура.</w:t>
      </w:r>
    </w:p>
    <w:p w:rsidR="009A0D04" w:rsidRDefault="009A0D04">
      <w:pPr>
        <w:spacing w:line="360" w:lineRule="auto"/>
        <w:ind w:firstLine="539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Для успешного функционирования издательского центра «МЕОН» необходимо расширять штат сотрудников. Планируемая структура издательского центра представлена на рисунке  </w:t>
      </w:r>
    </w:p>
    <w:p w:rsidR="009A0D04" w:rsidRDefault="009A0D04">
      <w:pPr>
        <w:pStyle w:val="7"/>
        <w:rPr>
          <w:b w:val="0"/>
          <w:bCs w:val="0"/>
        </w:rPr>
      </w:pPr>
      <w:r>
        <w:rPr>
          <w:b w:val="0"/>
          <w:bCs w:val="0"/>
        </w:rPr>
        <w:t>Рисунок 7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Организационная структура издательского центра «МЕОН».</w:t>
      </w:r>
    </w:p>
    <w:p w:rsidR="009A0D04" w:rsidRDefault="003A137D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noProof/>
        </w:rPr>
        <w:pict>
          <v:rect id="_x0000_s1086" style="position:absolute;left:0;text-align:left;margin-left:81pt;margin-top:0;width:4in;height:27pt;z-index:251700736">
            <v:textbox>
              <w:txbxContent>
                <w:p w:rsidR="009A0D04" w:rsidRDefault="009A0D04">
                  <w:pPr>
                    <w:pStyle w:val="6"/>
                  </w:pPr>
                  <w:r>
                    <w:t>ИСПОЛНИТЕЛЬНЫЙ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-9pt;margin-top:71.55pt;width:99pt;height:45pt;z-index:251701760">
            <v:textbox>
              <w:txbxContent>
                <w:p w:rsidR="009A0D04" w:rsidRDefault="009A0D04">
                  <w:pPr>
                    <w:pStyle w:val="21"/>
                  </w:pPr>
                  <w:r>
                    <w:t>Финансовый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153pt;margin-top:71.55pt;width:108pt;height:45pt;z-index:251702784">
            <v:textbox>
              <w:txbxContent>
                <w:p w:rsidR="009A0D04" w:rsidRDefault="009A0D04">
                  <w:pPr>
                    <w:pStyle w:val="21"/>
                  </w:pPr>
                  <w: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306pt;margin-top:71.55pt;width:153pt;height:45pt;z-index:251703808">
            <v:textbox>
              <w:txbxContent>
                <w:p w:rsidR="009A0D04" w:rsidRDefault="009A0D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Менеджер по производству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0" style="position:absolute;left:0;text-align:left;flip:x;z-index:251704832" from="45pt,26.85pt" to="99pt,71.85pt">
            <v:stroke endarrow="block"/>
          </v:line>
        </w:pict>
      </w:r>
      <w:r>
        <w:rPr>
          <w:noProof/>
        </w:rPr>
        <w:pict>
          <v:line id="_x0000_s1091" style="position:absolute;left:0;text-align:left;z-index:251705856" from="198pt,26.85pt" to="198pt,71.85pt">
            <v:stroke endarrow="block"/>
          </v:line>
        </w:pict>
      </w:r>
      <w:r>
        <w:rPr>
          <w:noProof/>
        </w:rPr>
        <w:pict>
          <v:line id="_x0000_s1092" style="position:absolute;left:0;text-align:left;z-index:251706880" from="342pt,26.85pt" to="378pt,71.85pt">
            <v:stroke endarrow="block"/>
          </v:line>
        </w:pict>
      </w:r>
      <w:r>
        <w:rPr>
          <w:noProof/>
        </w:rPr>
        <w:pict>
          <v:rect id="_x0000_s1093" style="position:absolute;left:0;text-align:left;margin-left:0;margin-top:152.1pt;width:99pt;height:27pt;z-index:251707904">
            <v:textbox>
              <w:txbxContent>
                <w:p w:rsidR="009A0D04" w:rsidRDefault="009A0D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секретарь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117pt;margin-top:152.1pt;width:108pt;height:36pt;z-index:251708928">
            <v:textbox>
              <w:txbxContent>
                <w:p w:rsidR="009A0D04" w:rsidRDefault="009A0D04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транспортный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252pt;margin-top:152.1pt;width:99pt;height:36pt;z-index:251709952">
            <v:textbox>
              <w:txbxContent>
                <w:p w:rsidR="009A0D04" w:rsidRDefault="009A0D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верстальщик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left:0;text-align:left;margin-left:369pt;margin-top:152.1pt;width:99pt;height:36pt;z-index:251710976">
            <v:textbox>
              <w:txbxContent>
                <w:p w:rsidR="009A0D04" w:rsidRDefault="009A0D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редактор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7" style="position:absolute;left:0;text-align:left;margin-left:369pt;margin-top:205.8pt;width:99pt;height:27pt;z-index:251712000">
            <v:textbox>
              <w:txbxContent>
                <w:p w:rsidR="009A0D04" w:rsidRDefault="009A0D04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корректор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8" style="position:absolute;left:0;text-align:left;flip:x;z-index:251713024" from="63pt,116.4pt" to="171pt,152.4pt">
            <v:stroke endarrow="block"/>
          </v:line>
        </w:pict>
      </w:r>
      <w:r>
        <w:rPr>
          <w:noProof/>
        </w:rPr>
        <w:pict>
          <v:line id="_x0000_s1099" style="position:absolute;left:0;text-align:left;z-index:251714048" from="198pt,116.4pt" to="198pt,152.4pt">
            <v:stroke endarrow="block"/>
          </v:line>
        </w:pict>
      </w:r>
      <w:r>
        <w:rPr>
          <w:noProof/>
        </w:rPr>
        <w:pict>
          <v:line id="_x0000_s1100" style="position:absolute;left:0;text-align:left;flip:x;z-index:251715072" from="297pt,116.4pt" to="333pt,152.4pt">
            <v:stroke endarrow="block"/>
          </v:line>
        </w:pict>
      </w:r>
      <w:r>
        <w:rPr>
          <w:noProof/>
        </w:rPr>
        <w:pict>
          <v:line id="_x0000_s1101" style="position:absolute;left:0;text-align:left;z-index:251716096" from="414pt,116.4pt" to="414pt,152.4pt">
            <v:stroke endarrow="block"/>
          </v:line>
        </w:pict>
      </w:r>
      <w:r>
        <w:rPr>
          <w:noProof/>
        </w:rPr>
        <w:pict>
          <v:line id="_x0000_s1102" style="position:absolute;left:0;text-align:left;z-index:251717120" from="414pt,187.95pt" to="414pt,205.95pt">
            <v:stroke endarrow="block"/>
          </v:line>
        </w:pict>
      </w: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План выпуска учебной литературы на текущий год можно представит в виде таблицы (см. таблицу 9).</w:t>
      </w: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pStyle w:val="9"/>
      </w:pPr>
      <w:r>
        <w:t>Таблица 9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Примерный перечень продукции по дисциплинам.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"/>
        <w:gridCol w:w="720"/>
        <w:gridCol w:w="720"/>
        <w:gridCol w:w="720"/>
        <w:gridCol w:w="686"/>
        <w:gridCol w:w="739"/>
        <w:gridCol w:w="739"/>
        <w:gridCol w:w="356"/>
        <w:gridCol w:w="720"/>
        <w:gridCol w:w="720"/>
        <w:gridCol w:w="1080"/>
        <w:gridCol w:w="823"/>
      </w:tblGrid>
      <w:tr w:rsidR="009A0D04">
        <w:trPr>
          <w:cantSplit/>
          <w:trHeight w:val="2468"/>
        </w:trPr>
        <w:tc>
          <w:tcPr>
            <w:tcW w:w="1188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дисциплины</w:t>
            </w:r>
          </w:p>
        </w:tc>
        <w:tc>
          <w:tcPr>
            <w:tcW w:w="360" w:type="dxa"/>
            <w:textDirection w:val="btLr"/>
          </w:tcPr>
          <w:p w:rsidR="009A0D04" w:rsidRDefault="009A0D04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Медицина:</w:t>
            </w:r>
          </w:p>
        </w:tc>
        <w:tc>
          <w:tcPr>
            <w:tcW w:w="720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720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Психология </w:t>
            </w:r>
          </w:p>
        </w:tc>
        <w:tc>
          <w:tcPr>
            <w:tcW w:w="720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686" w:type="dxa"/>
            <w:textDirection w:val="btLr"/>
          </w:tcPr>
          <w:p w:rsidR="009A0D04" w:rsidRDefault="009A0D04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Обще –гуманитарные: </w:t>
            </w:r>
          </w:p>
        </w:tc>
        <w:tc>
          <w:tcPr>
            <w:tcW w:w="739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Культурологи я </w:t>
            </w:r>
          </w:p>
        </w:tc>
        <w:tc>
          <w:tcPr>
            <w:tcW w:w="739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356" w:type="dxa"/>
            <w:textDirection w:val="btLr"/>
          </w:tcPr>
          <w:p w:rsidR="009A0D04" w:rsidRDefault="009A0D04">
            <w:pPr>
              <w:pStyle w:val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Экономические: </w:t>
            </w:r>
          </w:p>
        </w:tc>
        <w:tc>
          <w:tcPr>
            <w:tcW w:w="720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720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Маркетинг </w:t>
            </w:r>
          </w:p>
        </w:tc>
        <w:tc>
          <w:tcPr>
            <w:tcW w:w="1080" w:type="dxa"/>
            <w:textDirection w:val="btLr"/>
          </w:tcPr>
          <w:p w:rsidR="009A0D04" w:rsidRDefault="009A0D0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ЭММ, математический анализ, высшая математика</w:t>
            </w:r>
          </w:p>
        </w:tc>
        <w:tc>
          <w:tcPr>
            <w:tcW w:w="823" w:type="dxa"/>
            <w:textDirection w:val="btLr"/>
          </w:tcPr>
          <w:p w:rsidR="009A0D04" w:rsidRDefault="009A0D04">
            <w:pPr>
              <w:ind w:left="113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Юридические :</w:t>
            </w:r>
          </w:p>
        </w:tc>
      </w:tr>
      <w:tr w:rsidR="009A0D04">
        <w:trPr>
          <w:cantSplit/>
          <w:trHeight w:val="1134"/>
        </w:trPr>
        <w:tc>
          <w:tcPr>
            <w:tcW w:w="1188" w:type="dxa"/>
            <w:textDirection w:val="btLr"/>
          </w:tcPr>
          <w:p w:rsidR="009A0D04" w:rsidRDefault="009A0D04">
            <w:pPr>
              <w:ind w:left="113" w:right="113"/>
            </w:pPr>
            <w:r>
              <w:t>Вид издания</w:t>
            </w:r>
          </w:p>
        </w:tc>
        <w:tc>
          <w:tcPr>
            <w:tcW w:w="360" w:type="dxa"/>
          </w:tcPr>
          <w:p w:rsidR="009A0D04" w:rsidRDefault="009A0D04"/>
        </w:tc>
        <w:tc>
          <w:tcPr>
            <w:tcW w:w="720" w:type="dxa"/>
          </w:tcPr>
          <w:p w:rsidR="009A0D04" w:rsidRDefault="009A0D04"/>
        </w:tc>
        <w:tc>
          <w:tcPr>
            <w:tcW w:w="720" w:type="dxa"/>
          </w:tcPr>
          <w:p w:rsidR="009A0D04" w:rsidRDefault="009A0D04"/>
        </w:tc>
        <w:tc>
          <w:tcPr>
            <w:tcW w:w="720" w:type="dxa"/>
          </w:tcPr>
          <w:p w:rsidR="009A0D04" w:rsidRDefault="009A0D04"/>
        </w:tc>
        <w:tc>
          <w:tcPr>
            <w:tcW w:w="686" w:type="dxa"/>
          </w:tcPr>
          <w:p w:rsidR="009A0D04" w:rsidRDefault="009A0D04"/>
        </w:tc>
        <w:tc>
          <w:tcPr>
            <w:tcW w:w="739" w:type="dxa"/>
          </w:tcPr>
          <w:p w:rsidR="009A0D04" w:rsidRDefault="009A0D04"/>
        </w:tc>
        <w:tc>
          <w:tcPr>
            <w:tcW w:w="739" w:type="dxa"/>
          </w:tcPr>
          <w:p w:rsidR="009A0D04" w:rsidRDefault="009A0D04"/>
        </w:tc>
        <w:tc>
          <w:tcPr>
            <w:tcW w:w="356" w:type="dxa"/>
          </w:tcPr>
          <w:p w:rsidR="009A0D04" w:rsidRDefault="009A0D04"/>
        </w:tc>
        <w:tc>
          <w:tcPr>
            <w:tcW w:w="720" w:type="dxa"/>
          </w:tcPr>
          <w:p w:rsidR="009A0D04" w:rsidRDefault="009A0D04"/>
        </w:tc>
        <w:tc>
          <w:tcPr>
            <w:tcW w:w="720" w:type="dxa"/>
          </w:tcPr>
          <w:p w:rsidR="009A0D04" w:rsidRDefault="009A0D04"/>
        </w:tc>
        <w:tc>
          <w:tcPr>
            <w:tcW w:w="1080" w:type="dxa"/>
          </w:tcPr>
          <w:p w:rsidR="009A0D04" w:rsidRDefault="009A0D04"/>
        </w:tc>
        <w:tc>
          <w:tcPr>
            <w:tcW w:w="823" w:type="dxa"/>
          </w:tcPr>
          <w:p w:rsidR="009A0D04" w:rsidRDefault="009A0D04"/>
        </w:tc>
      </w:tr>
      <w:tr w:rsidR="009A0D04">
        <w:trPr>
          <w:cantSplit/>
          <w:trHeight w:val="1134"/>
        </w:trPr>
        <w:tc>
          <w:tcPr>
            <w:tcW w:w="1188" w:type="dxa"/>
            <w:textDirection w:val="btLr"/>
          </w:tcPr>
          <w:p w:rsidR="009A0D04" w:rsidRDefault="009A0D04">
            <w:pPr>
              <w:ind w:left="113" w:right="113"/>
            </w:pPr>
            <w:r>
              <w:t>Предполагаемый тираж</w:t>
            </w:r>
          </w:p>
        </w:tc>
        <w:tc>
          <w:tcPr>
            <w:tcW w:w="360" w:type="dxa"/>
          </w:tcPr>
          <w:p w:rsidR="009A0D04" w:rsidRDefault="009A0D04"/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86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39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356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23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9A0D04">
        <w:trPr>
          <w:cantSplit/>
          <w:trHeight w:val="1134"/>
        </w:trPr>
        <w:tc>
          <w:tcPr>
            <w:tcW w:w="1188" w:type="dxa"/>
            <w:textDirection w:val="btLr"/>
          </w:tcPr>
          <w:p w:rsidR="009A0D04" w:rsidRDefault="009A0D04">
            <w:pPr>
              <w:ind w:left="113" w:right="113"/>
            </w:pPr>
            <w:r>
              <w:t>Количество наименований</w:t>
            </w:r>
          </w:p>
        </w:tc>
        <w:tc>
          <w:tcPr>
            <w:tcW w:w="360" w:type="dxa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6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6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A0D04">
        <w:trPr>
          <w:cantSplit/>
          <w:trHeight w:val="1134"/>
        </w:trPr>
        <w:tc>
          <w:tcPr>
            <w:tcW w:w="1188" w:type="dxa"/>
            <w:textDirection w:val="btLr"/>
          </w:tcPr>
          <w:p w:rsidR="009A0D04" w:rsidRDefault="009A0D04">
            <w:pPr>
              <w:ind w:left="113" w:right="113"/>
            </w:pPr>
            <w:r>
              <w:t>Общий предполагаемый тираж</w:t>
            </w:r>
          </w:p>
        </w:tc>
        <w:tc>
          <w:tcPr>
            <w:tcW w:w="360" w:type="dxa"/>
          </w:tcPr>
          <w:p w:rsidR="009A0D04" w:rsidRDefault="009A0D0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686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739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356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72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23" w:type="dxa"/>
          </w:tcPr>
          <w:p w:rsidR="009A0D04" w:rsidRDefault="009A0D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A0D04" w:rsidRDefault="009A0D04">
      <w:pPr>
        <w:spacing w:line="360" w:lineRule="auto"/>
        <w:ind w:firstLine="539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ФИНАНСОВЫЙ ПЛАН.</w:t>
      </w: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Приведем расчет себестоимости выпуска учебников по нескольким проектам:</w:t>
      </w:r>
    </w:p>
    <w:p w:rsidR="009A0D04" w:rsidRDefault="009A0D04">
      <w:pPr>
        <w:numPr>
          <w:ilvl w:val="0"/>
          <w:numId w:val="18"/>
        </w:numPr>
        <w:tabs>
          <w:tab w:val="num" w:pos="0"/>
          <w:tab w:val="left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Конспекты лекций – объем до 60 страниц, с ориентировочной ценой  от 25 рублей.</w:t>
      </w:r>
    </w:p>
    <w:p w:rsidR="009A0D04" w:rsidRDefault="009A0D04">
      <w:pPr>
        <w:numPr>
          <w:ilvl w:val="0"/>
          <w:numId w:val="18"/>
        </w:numPr>
        <w:tabs>
          <w:tab w:val="num" w:pos="0"/>
          <w:tab w:val="left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Конспекты лекций, учебно-методические пособия – объем до 100 страниц, с ориентировочной ценой от 30 рублей.</w:t>
      </w:r>
    </w:p>
    <w:p w:rsidR="009A0D04" w:rsidRDefault="009A0D04">
      <w:pPr>
        <w:numPr>
          <w:ilvl w:val="0"/>
          <w:numId w:val="18"/>
        </w:numPr>
        <w:tabs>
          <w:tab w:val="num" w:pos="0"/>
          <w:tab w:val="left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Учебно-методические пособия – объем до 200 страниц, с ориентировочной ценой от 90 рублей.</w:t>
      </w:r>
    </w:p>
    <w:p w:rsidR="009A0D04" w:rsidRDefault="009A0D04">
      <w:pPr>
        <w:numPr>
          <w:ilvl w:val="0"/>
          <w:numId w:val="18"/>
        </w:numPr>
        <w:tabs>
          <w:tab w:val="num" w:pos="0"/>
          <w:tab w:val="left" w:pos="900"/>
        </w:tabs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Учебно-методические пособия, учебники – объем до 300 страниц, с ориентировочной ценой от 100 рублей.</w:t>
      </w: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Ниже в таблице 10 приведена ориентировочная себестоимость книги по каждому из проектов.</w:t>
      </w:r>
    </w:p>
    <w:p w:rsidR="009A0D04" w:rsidRDefault="009A0D04">
      <w:pPr>
        <w:pStyle w:val="9"/>
      </w:pPr>
      <w:r>
        <w:t>Таблица 10</w:t>
      </w:r>
    </w:p>
    <w:p w:rsidR="009A0D04" w:rsidRDefault="009A0D04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Финансовый план издания книги (суммы указаны в долларах США по курсу ЦБ на момент реализации проекта).</w:t>
      </w:r>
    </w:p>
    <w:tbl>
      <w:tblPr>
        <w:tblW w:w="870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1300"/>
        <w:gridCol w:w="1300"/>
        <w:gridCol w:w="1300"/>
        <w:gridCol w:w="1180"/>
      </w:tblGrid>
      <w:tr w:rsidR="009A0D04">
        <w:trPr>
          <w:trHeight w:val="265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0D04" w:rsidRDefault="009A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A0D04" w:rsidRDefault="009A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себестоимость издания 1000 экземпляров по проекту №1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A0D04" w:rsidRDefault="009A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себестоимость издания 1000 экземпляров по проекту №2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A0D04" w:rsidRDefault="009A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себестоимость издания 1000 экземпляров по проекту №3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A0D04" w:rsidRDefault="009A0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себестоимость издания 1000 экземпляров по проекту №4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макет: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9A0D0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переплет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9A0D0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печать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26200</w:t>
            </w:r>
          </w:p>
        </w:tc>
      </w:tr>
      <w:tr w:rsidR="009A0D04">
        <w:trPr>
          <w:trHeight w:val="40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A0D04" w:rsidRDefault="009A0D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ПРОЕКТУ: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9A0D04" w:rsidRDefault="009A0D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30000</w:t>
            </w:r>
          </w:p>
        </w:tc>
      </w:tr>
    </w:tbl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Рассчитаем точку бузубыточночти для каждого проекта при условии, что тираж каждого проекта будет не менее 1000 экземпляров.</w:t>
      </w: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rPr>
          <w:sz w:val="28"/>
          <w:szCs w:val="28"/>
        </w:rPr>
      </w:pPr>
    </w:p>
    <w:p w:rsidR="009A0D04" w:rsidRDefault="009A0D04">
      <w:pPr>
        <w:pStyle w:val="7"/>
        <w:rPr>
          <w:b w:val="0"/>
          <w:bCs w:val="0"/>
        </w:rPr>
      </w:pPr>
      <w:r>
        <w:rPr>
          <w:b w:val="0"/>
          <w:bCs w:val="0"/>
        </w:rPr>
        <w:t>Рисунок 8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Расчет точки безубыточности по проекту №1.</w:t>
      </w:r>
    </w:p>
    <w:p w:rsidR="009A0D04" w:rsidRDefault="003A137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noProof/>
        </w:rPr>
        <w:pict>
          <v:line id="_x0000_s1103" style="position:absolute;left:0;text-align:left;flip:y;z-index:251677184" from="54pt,6.9pt" to="54pt,239.7pt">
            <v:stroke endarrow="block"/>
            <w10:wrap anchorx="page"/>
          </v:line>
        </w:pict>
      </w:r>
      <w:r>
        <w:rPr>
          <w:noProof/>
        </w:rPr>
        <w:pict>
          <v:line id="_x0000_s1104" style="position:absolute;left:0;text-align:left;flip:y;z-index:251681280" from="54pt,221.7pt" to="387pt,221.7pt">
            <w10:wrap anchorx="page"/>
          </v:line>
        </w:pict>
      </w:r>
      <w:r>
        <w:rPr>
          <w:noProof/>
        </w:rPr>
        <w:pict>
          <v:rect id="_x0000_s1105" style="position:absolute;left:0;text-align:left;margin-left:1in;margin-top:239.7pt;width:63pt;height:18pt;z-index:-251620864;mso-wrap-edited:f" wrapcoords="-257 0 -257 20700 21600 20700 21600 0 -257 0" stroked="f">
            <v:textbox>
              <w:txbxContent>
                <w:p w:rsidR="009A0D04" w:rsidRDefault="009A0D04">
                  <w:pPr>
                    <w:jc w:val="center"/>
                  </w:pPr>
                  <w:r>
                    <w:t>150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06" style="position:absolute;left:0;text-align:left;margin-left:342pt;margin-top:239.55pt;width:1in;height:27pt;z-index:-251619840;mso-wrap-edited:f" wrapcoords="-225 0 -225 21000 21600 21000 21600 0 -225 0" stroked="f">
            <v:textbox>
              <w:txbxContent>
                <w:p w:rsidR="009A0D04" w:rsidRDefault="009A0D04">
                  <w:pPr>
                    <w:jc w:val="center"/>
                  </w:pPr>
                  <w:r>
                    <w:t>1 000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07" style="position:absolute;left:0;text-align:left;margin-left:9pt;margin-top:167.7pt;width:54pt;height:18pt;z-index:-251621888;mso-wrap-edited:f" wrapcoords="-300 0 -300 20700 21600 20700 21600 0 -300 0" stroked="f">
            <v:textbox style="mso-next-textbox:#_x0000_s1107">
              <w:txbxContent>
                <w:p w:rsidR="009A0D04" w:rsidRDefault="009A0D04"/>
                <w:p w:rsidR="009A0D04" w:rsidRDefault="009A0D04"/>
              </w:txbxContent>
            </v:textbox>
            <w10:wrap anchorx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34pt;margin-top:122.7pt;width:117pt;height:27pt;z-index:-251628032;mso-wrap-edited:f" wrapcoords="-138 0 -138 21000 21600 21000 21600 0 -138 0" stroked="f">
            <v:textbox>
              <w:txbxContent>
                <w:p w:rsidR="009A0D04" w:rsidRDefault="009A0D04">
                  <w:pPr>
                    <w:pStyle w:val="5"/>
                  </w:pPr>
                  <w:r>
                    <w:t>ПРИБЫЛЬ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line id="_x0000_s1109" style="position:absolute;left:0;text-align:left;z-index:251678208" from="54pt,239.7pt" to="396pt,239.7pt">
            <v:stroke endarrow="block"/>
            <w10:wrap anchorx="page"/>
          </v:line>
        </w:pict>
      </w:r>
      <w:r>
        <w:rPr>
          <w:noProof/>
        </w:rPr>
        <w:pict>
          <v:line id="_x0000_s1110" style="position:absolute;left:0;text-align:left;z-index:251679232" from="45pt,122.7pt" to="63pt,122.7pt">
            <w10:wrap anchorx="page"/>
          </v:line>
        </w:pict>
      </w:r>
      <w:r w:rsidR="009A0D04">
        <w:rPr>
          <w:sz w:val="20"/>
          <w:szCs w:val="20"/>
        </w:rPr>
        <w:t>выручка, рублей</w:t>
      </w:r>
    </w:p>
    <w:p w:rsidR="009A0D04" w:rsidRDefault="003A137D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line id="_x0000_s1111" style="position:absolute;left:0;text-align:left;flip:y;z-index:251680256" from="54pt,126.15pt" to="387pt,207.45pt" strokeweight="1pt">
            <w10:wrap anchorx="page"/>
          </v:line>
        </w:pict>
      </w:r>
      <w:r>
        <w:rPr>
          <w:noProof/>
        </w:rPr>
        <w:pict>
          <v:line id="_x0000_s1112" style="position:absolute;left:0;text-align:left;flip:y;z-index:251682304" from="54pt,6.15pt" to="387pt,215.55pt">
            <w10:wrap anchorx="page"/>
          </v:line>
        </w:pict>
      </w:r>
      <w:r>
        <w:rPr>
          <w:noProof/>
        </w:rPr>
        <w:pict>
          <v:line id="_x0000_s1113" style="position:absolute;left:0;text-align:left;flip:x;z-index:251683328" from="99pt,191.9pt" to="99pt,226.7pt">
            <w10:wrap anchorx="page"/>
          </v:line>
        </w:pict>
      </w:r>
      <w:r>
        <w:rPr>
          <w:noProof/>
        </w:rPr>
        <w:pict>
          <v:line id="_x0000_s1114" style="position:absolute;left:0;text-align:left;z-index:251684352" from="3in,116.85pt" to="3in,161.85pt">
            <w10:wrap anchorx="page"/>
          </v:line>
        </w:pict>
      </w:r>
      <w:r>
        <w:rPr>
          <w:noProof/>
        </w:rPr>
        <w:pict>
          <v:line id="_x0000_s1115" style="position:absolute;left:0;text-align:left;z-index:251685376" from="243pt,98.25pt" to="243pt,161.25pt">
            <w10:wrap anchorx="page"/>
          </v:line>
        </w:pict>
      </w:r>
      <w:r>
        <w:rPr>
          <w:noProof/>
        </w:rPr>
        <w:pict>
          <v:line id="_x0000_s1116" style="position:absolute;left:0;text-align:left;z-index:251686400" from="324pt,43.05pt" to="324pt,133.05pt">
            <w10:wrap anchorx="page"/>
          </v:line>
        </w:pict>
      </w:r>
      <w:r>
        <w:rPr>
          <w:noProof/>
        </w:rPr>
        <w:pict>
          <v:line id="_x0000_s1117" style="position:absolute;left:0;text-align:left;z-index:251687424" from="369pt,15.45pt" to="369pt,132.45pt">
            <w10:wrap anchorx="page"/>
          </v:line>
        </w:pict>
      </w:r>
      <w:r>
        <w:rPr>
          <w:noProof/>
        </w:rPr>
        <w:pict>
          <v:line id="_x0000_s1118" style="position:absolute;left:0;text-align:left;flip:y;z-index:251689472" from="387pt,2.85pt" to="387pt,218.85pt">
            <v:stroke dashstyle="1 1" endcap="round"/>
            <w10:wrap anchorx="page"/>
          </v:line>
        </w:pict>
      </w:r>
      <w:r>
        <w:rPr>
          <w:noProof/>
        </w:rPr>
        <w:pict>
          <v:line id="_x0000_s1119" style="position:absolute;left:0;text-align:left;flip:x;z-index:251692544" from="54pt,126.45pt" to="387pt,126.45pt">
            <v:stroke dashstyle="1 1" endcap="round"/>
            <w10:wrap anchorx="page"/>
          </v:line>
        </w:pict>
      </w:r>
      <w:r>
        <w:rPr>
          <w:noProof/>
        </w:rPr>
        <w:pict>
          <v:line id="_x0000_s1120" style="position:absolute;left:0;text-align:left;z-index:251697664" from="189pt,135.45pt" to="189pt,171.45pt">
            <w10:wrap anchorx="page"/>
          </v:line>
        </w:pict>
      </w:r>
      <w:r>
        <w:rPr>
          <w:noProof/>
        </w:rPr>
        <w:pict>
          <v:line id="_x0000_s1121" style="position:absolute;left:0;text-align:left;z-index:251698688" from="162pt,153.75pt" to="162pt,181.05pt">
            <w10:wrap anchorx="page"/>
          </v:line>
        </w:pict>
      </w:r>
      <w:r>
        <w:rPr>
          <w:noProof/>
        </w:rPr>
        <w:pict>
          <v:line id="_x0000_s1122" style="position:absolute;left:0;text-align:left;z-index:251699712" from="135pt,171.75pt" to="135pt,183.15pt">
            <w10:wrap anchorx="page"/>
          </v:line>
        </w:pict>
      </w:r>
      <w:r>
        <w:rPr>
          <w:noProof/>
        </w:rPr>
        <w:pict>
          <v:line id="_x0000_s1123" style="position:absolute;left:0;text-align:left;z-index:251718144" from="45pt,6.15pt" to="63pt,6.15pt"/>
        </w:pict>
      </w:r>
      <w:r>
        <w:rPr>
          <w:noProof/>
        </w:rPr>
        <w:pict>
          <v:line id="_x0000_s1124" style="position:absolute;left:0;text-align:left;z-index:251719168" from="54pt,6.15pt" to="387pt,6.15pt"/>
        </w:pict>
      </w:r>
      <w:r>
        <w:rPr>
          <w:noProof/>
        </w:rPr>
        <w:pict>
          <v:line id="_x0000_s1125" style="position:absolute;left:0;text-align:left;z-index:251748864" from="270pt,80.25pt" to="270pt,152.25pt"/>
        </w:pict>
      </w:r>
      <w:r>
        <w:rPr>
          <w:noProof/>
        </w:rPr>
        <w:pict>
          <v:line id="_x0000_s1126" style="position:absolute;left:0;text-align:left;z-index:251749888" from="297pt,61.65pt" to="297pt,142.65pt"/>
        </w:pict>
      </w:r>
      <w:r>
        <w:rPr>
          <w:noProof/>
        </w:rPr>
        <w:pict>
          <v:rect id="_x0000_s1127" style="position:absolute;left:0;text-align:left;margin-left:0;margin-top:.75pt;width:63pt;height:23.7pt;z-index:-251625984;mso-wrap-edited:f" wrapcoords="-257 0 -257 20700 21600 20700 21600 0 -257 0" stroked="f">
            <v:textbox>
              <w:txbxContent>
                <w:p w:rsidR="009A0D04" w:rsidRDefault="009A0D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25 000</w:t>
                  </w:r>
                </w:p>
              </w:txbxContent>
            </v:textbox>
            <w10:wrap anchorx="page"/>
          </v:rect>
        </w:pict>
      </w: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:rsidR="009A0D04" w:rsidRDefault="003A137D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pict>
          <v:rect id="_x0000_s1128" style="position:absolute;left:0;text-align:left;margin-left:0;margin-top:23.25pt;width:90pt;height:30.6pt;z-index:-251622912;mso-wrap-edited:f" wrapcoords="-180 0 -180 21150 21600 21150 21600 0 -180 0" stroked="f">
            <v:textbox>
              <w:txbxContent>
                <w:p w:rsidR="009A0D04" w:rsidRDefault="009A0D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29" style="position:absolute;left:0;text-align:left;margin-left:0;margin-top:-.15pt;width:1in;height:27pt;z-index:-251624960;mso-wrap-edited:f" wrapcoords="-225 0 -225 20700 21600 20700 21600 0 -225 0" stroked="f">
            <v:textbox>
              <w:txbxContent>
                <w:p w:rsidR="009A0D04" w:rsidRDefault="009A0D0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:rsidR="009A0D04" w:rsidRDefault="009A0D04">
      <w:pPr>
        <w:tabs>
          <w:tab w:val="left" w:pos="990"/>
        </w:tabs>
        <w:spacing w:line="360" w:lineRule="auto"/>
        <w:ind w:firstLine="18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1600</w:t>
      </w:r>
      <w:r>
        <w:rPr>
          <w:b/>
          <w:bCs/>
          <w:i/>
          <w:iCs/>
          <w:sz w:val="28"/>
          <w:szCs w:val="28"/>
        </w:rPr>
        <w:tab/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sz w:val="20"/>
          <w:szCs w:val="20"/>
        </w:rPr>
        <w:t>выручка, рублей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</w:p>
    <w:p w:rsidR="009A0D04" w:rsidRDefault="009A0D04">
      <w:pPr>
        <w:pStyle w:val="9"/>
      </w:pPr>
      <w:r>
        <w:t>Рисунок 9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Расчет точки безубыточности по проекту №2.                                                                                                          </w:t>
      </w: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  <w:r>
        <w:rPr>
          <w:sz w:val="20"/>
          <w:szCs w:val="20"/>
        </w:rPr>
        <w:t>выручка, рублей</w:t>
      </w:r>
    </w:p>
    <w:p w:rsidR="009A0D04" w:rsidRDefault="003A137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noProof/>
        </w:rPr>
        <w:pict>
          <v:line id="_x0000_s1130" style="position:absolute;left:0;text-align:left;flip:y;z-index:251642368" from="387pt,2.85pt" to="387pt,236.85pt">
            <v:stroke dashstyle="1 1" endcap="round"/>
          </v:line>
        </w:pict>
      </w:r>
      <w:r>
        <w:rPr>
          <w:noProof/>
        </w:rPr>
        <w:pict>
          <v:line id="_x0000_s1131" style="position:absolute;left:0;text-align:left;z-index:251651584" from="135pt,185.7pt" to="135pt,203.7pt"/>
        </w:pict>
      </w:r>
      <w:r>
        <w:rPr>
          <w:noProof/>
        </w:rPr>
        <w:pict>
          <v:line id="_x0000_s1132" style="position:absolute;left:0;text-align:left;z-index:251650560" from="162pt,167.7pt" to="162pt,194.7pt"/>
        </w:pict>
      </w:r>
      <w:r>
        <w:rPr>
          <w:noProof/>
        </w:rPr>
        <w:pict>
          <v:rect id="_x0000_s1133" style="position:absolute;left:0;text-align:left;margin-left:1in;margin-top:239.7pt;width:63pt;height:18pt;z-index:-251668992;mso-wrap-edited:f" wrapcoords="-257 0 -257 20700 21600 20700 21600 0 -257 0" stroked="f">
            <v:textbox>
              <w:txbxContent>
                <w:p w:rsidR="009A0D04" w:rsidRDefault="009A0D04">
                  <w:pPr>
                    <w:jc w:val="center"/>
                  </w:pPr>
                  <w:r>
                    <w:t>155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4" style="position:absolute;left:0;text-align:left;flip:x;z-index:251634176" from="99pt,212.7pt" to="99pt,239.7pt"/>
        </w:pict>
      </w:r>
      <w:r>
        <w:rPr>
          <w:noProof/>
        </w:rPr>
        <w:pict>
          <v:line id="_x0000_s1135" style="position:absolute;left:0;text-align:left;z-index:251649536" from="189pt,149.7pt" to="189pt,185.7pt"/>
        </w:pict>
      </w:r>
      <w:r>
        <w:rPr>
          <w:noProof/>
        </w:rPr>
        <w:pict>
          <v:line id="_x0000_s1136" style="position:absolute;left:0;text-align:left;z-index:251638272" from="297pt,77.7pt" to="297pt,158.7pt"/>
        </w:pict>
      </w:r>
      <w:r>
        <w:rPr>
          <w:noProof/>
        </w:rPr>
        <w:pict>
          <v:line id="_x0000_s1137" style="position:absolute;left:0;text-align:left;z-index:251639296" from="333pt,50.7pt" to="333pt,149.7pt"/>
        </w:pict>
      </w:r>
      <w:r>
        <w:rPr>
          <w:noProof/>
        </w:rPr>
        <w:pict>
          <v:line id="_x0000_s1138" style="position:absolute;left:0;text-align:left;z-index:251637248" from="270pt,95.7pt" to="270pt,167.7pt"/>
        </w:pict>
      </w:r>
      <w:r>
        <w:rPr>
          <w:noProof/>
        </w:rPr>
        <w:pict>
          <v:line id="_x0000_s1139" style="position:absolute;left:0;text-align:left;z-index:251635200" from="3in,131.7pt" to="3in,185.7pt"/>
        </w:pict>
      </w:r>
      <w:r>
        <w:rPr>
          <w:noProof/>
        </w:rPr>
        <w:pict>
          <v:line id="_x0000_s1140" style="position:absolute;left:0;text-align:left;z-index:251636224" from="243pt,113.7pt" to="243pt,176.7pt"/>
        </w:pict>
      </w:r>
      <w:r>
        <w:rPr>
          <w:noProof/>
        </w:rPr>
        <w:pict>
          <v:line id="_x0000_s1141" style="position:absolute;left:0;text-align:left;flip:y;z-index:251631104" from="54pt,140.7pt" to="387pt,221.7pt" strokeweight="1pt"/>
        </w:pict>
      </w:r>
      <w:r>
        <w:rPr>
          <w:noProof/>
        </w:rPr>
        <w:pict>
          <v:line id="_x0000_s1142" style="position:absolute;left:0;text-align:left;flip:y;z-index:251632128" from="54pt,221.7pt" to="387pt,221.7pt"/>
        </w:pict>
      </w:r>
      <w:r>
        <w:rPr>
          <w:noProof/>
        </w:rPr>
        <w:pict>
          <v:rect id="_x0000_s1143" style="position:absolute;left:0;text-align:left;margin-left:342pt;margin-top:239.55pt;width:1in;height:27pt;z-index:-251667968;mso-wrap-edited:f" wrapcoords="-225 0 -225 21000 21600 21000 21600 0 -225 0" stroked="f">
            <v:textbox>
              <w:txbxContent>
                <w:p w:rsidR="009A0D04" w:rsidRDefault="009A0D04">
                  <w:pPr>
                    <w:jc w:val="center"/>
                  </w:pPr>
                  <w:r>
                    <w:t>1 000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left:0;text-align:left;margin-left:0;margin-top:131.7pt;width:90pt;height:18pt;z-index:-251670016;mso-wrap-edited:f" wrapcoords="-180 0 -180 21150 21600 21150 21600 0 -180 0" stroked="f">
            <v:textbox>
              <w:txbxContent>
                <w:p w:rsidR="009A0D04" w:rsidRDefault="009A0D04">
                  <w:r>
                    <w:t>12 000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5" style="position:absolute;left:0;text-align:left;flip:x;z-index:251645440" from="54pt,140.7pt" to="387pt,140.7pt">
            <v:stroke dashstyle="1 1" endcap="round"/>
          </v:line>
        </w:pict>
      </w:r>
      <w:r>
        <w:rPr>
          <w:noProof/>
        </w:rPr>
        <w:pict>
          <v:line id="_x0000_s1146" style="position:absolute;left:0;text-align:left;flip:y;z-index:251627008" from="54pt,5.7pt" to="54pt,239.7pt">
            <v:stroke endarrow="block"/>
          </v:line>
        </w:pict>
      </w:r>
      <w:r>
        <w:rPr>
          <w:noProof/>
        </w:rPr>
        <w:pict>
          <v:rect id="_x0000_s1147" style="position:absolute;left:0;text-align:left;margin-left:0;margin-top:113.7pt;width:1in;height:18pt;z-index:-251672064;mso-wrap-edited:f" wrapcoords="-225 0 -225 20700 21600 20700 21600 0 -225 0" stroked="f">
            <v:textbox>
              <w:txbxContent>
                <w:p w:rsidR="009A0D04" w:rsidRDefault="009A0D04">
                  <w:r>
                    <w:t>15 000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8" style="position:absolute;left:0;text-align:left;margin-left:0;margin-top:5.7pt;width:63pt;height:18pt;z-index:-251673088;mso-wrap-edited:f" wrapcoords="-257 0 -257 20700 21600 20700 21600 0 -257 0" stroked="f">
            <v:textbox>
              <w:txbxContent>
                <w:p w:rsidR="009A0D04" w:rsidRDefault="009A0D04">
                  <w:r>
                    <w:t>30 000</w:t>
                  </w:r>
                </w:p>
              </w:txbxContent>
            </v:textbox>
          </v:rect>
        </w:pict>
      </w:r>
      <w:r>
        <w:rPr>
          <w:noProof/>
        </w:rPr>
        <w:pict>
          <v:line id="_x0000_s1149" style="position:absolute;left:0;text-align:left;z-index:251640320" from="369pt,23.7pt" to="369pt,140.7pt"/>
        </w:pict>
      </w:r>
      <w:r>
        <w:rPr>
          <w:noProof/>
        </w:rPr>
        <w:pict>
          <v:shape id="_x0000_s1150" type="#_x0000_t202" style="position:absolute;left:0;text-align:left;margin-left:234pt;margin-top:122.7pt;width:117pt;height:27pt;z-index:-251675136;mso-wrap-edited:f" wrapcoords="-138 0 -138 21000 21600 21000 21600 0 -138 0" stroked="f">
            <v:textbox>
              <w:txbxContent>
                <w:p w:rsidR="009A0D04" w:rsidRDefault="009A0D04">
                  <w:pPr>
                    <w:pStyle w:val="5"/>
                  </w:pPr>
                  <w:r>
                    <w:t>ПРИБЫЛЬ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151" style="position:absolute;left:0;text-align:left;flip:y;z-index:251633152" from="54pt,14.7pt" to="387pt,239.7pt"/>
        </w:pict>
      </w:r>
      <w:r>
        <w:rPr>
          <w:noProof/>
        </w:rPr>
        <w:pict>
          <v:line id="_x0000_s1152" style="position:absolute;left:0;text-align:left;z-index:251628032" from="54pt,239.7pt" to="396pt,239.7pt">
            <v:stroke endarrow="block"/>
          </v:line>
        </w:pict>
      </w:r>
      <w:r>
        <w:rPr>
          <w:noProof/>
        </w:rPr>
        <w:pict>
          <v:line id="_x0000_s1153" style="position:absolute;left:0;text-align:left;z-index:251630080" from="45pt,14.7pt" to="63pt,14.7pt"/>
        </w:pict>
      </w:r>
      <w:r>
        <w:rPr>
          <w:noProof/>
        </w:rPr>
        <w:pict>
          <v:line id="_x0000_s1154" style="position:absolute;left:0;text-align:left;z-index:251629056" from="45pt,122.7pt" to="63pt,122.7pt"/>
        </w:pict>
      </w:r>
      <w:r w:rsidR="009A0D04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tabs>
          <w:tab w:val="left" w:pos="2200"/>
        </w:tabs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sz w:val="20"/>
          <w:szCs w:val="20"/>
        </w:rPr>
        <w:t>выручка, рублей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Рисунок 10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Расчет точки безубыточности по проекту №3.  </w:t>
      </w:r>
    </w:p>
    <w:p w:rsidR="009A0D04" w:rsidRDefault="009A0D04">
      <w:pPr>
        <w:spacing w:line="360" w:lineRule="auto"/>
        <w:ind w:firstLine="539"/>
        <w:rPr>
          <w:b/>
          <w:bCs/>
          <w:i/>
          <w:iCs/>
          <w:sz w:val="28"/>
          <w:szCs w:val="28"/>
        </w:rPr>
      </w:pPr>
      <w:r>
        <w:rPr>
          <w:sz w:val="20"/>
          <w:szCs w:val="20"/>
        </w:rPr>
        <w:t>выручка, рублей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9A0D04" w:rsidRDefault="003A137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noProof/>
        </w:rPr>
        <w:pict>
          <v:line id="_x0000_s1155" style="position:absolute;left:0;text-align:left;flip:y;z-index:251652608" from="54pt,5.7pt" to="54pt,239.7pt">
            <v:stroke endarrow="block"/>
            <w10:wrap anchorx="page"/>
          </v:line>
        </w:pict>
      </w:r>
      <w:r>
        <w:rPr>
          <w:noProof/>
        </w:rPr>
        <w:pict>
          <v:line id="_x0000_s1156" style="position:absolute;left:0;text-align:left;flip:y;z-index:251657728" from="54pt,221.7pt" to="387pt,221.7pt">
            <w10:wrap anchorx="page"/>
          </v:line>
        </w:pict>
      </w:r>
      <w:r>
        <w:rPr>
          <w:noProof/>
        </w:rPr>
        <w:pict>
          <v:line id="_x0000_s1157" style="position:absolute;left:0;text-align:left;flip:y;z-index:251666944" from="387pt,5.7pt" to="387pt,239.7pt">
            <v:stroke dashstyle="1 1" endcap="round"/>
            <w10:wrap anchorx="page"/>
          </v:line>
        </w:pict>
      </w:r>
      <w:r>
        <w:rPr>
          <w:noProof/>
        </w:rPr>
        <w:pict>
          <v:line id="_x0000_s1158" style="position:absolute;left:0;text-align:left;z-index:251720192" from="54pt,14.7pt" to="387pt,14.7pt"/>
        </w:pict>
      </w:r>
      <w:r>
        <w:rPr>
          <w:noProof/>
        </w:rPr>
        <w:pict>
          <v:rect id="_x0000_s1159" style="position:absolute;left:0;text-align:left;margin-left:1in;margin-top:239.7pt;width:63pt;height:18pt;z-index:-251644416;mso-wrap-edited:f" wrapcoords="-257 0 -257 20700 21600 20700 21600 0 -257 0" stroked="f">
            <v:textbox style="mso-next-textbox:#_x0000_s1159">
              <w:txbxContent>
                <w:p w:rsidR="009A0D04" w:rsidRDefault="009A0D04">
                  <w:pPr>
                    <w:jc w:val="center"/>
                  </w:pPr>
                  <w:r>
                    <w:t>145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60" style="position:absolute;left:0;text-align:left;margin-left:342pt;margin-top:239.55pt;width:1in;height:27pt;z-index:-251643392;mso-wrap-edited:f" wrapcoords="-225 0 -225 21000 21600 21000 21600 0 -225 0" stroked="f">
            <v:textbox style="mso-next-textbox:#_x0000_s1160">
              <w:txbxContent>
                <w:p w:rsidR="009A0D04" w:rsidRDefault="009A0D04">
                  <w:pPr>
                    <w:jc w:val="center"/>
                  </w:pPr>
                  <w:r>
                    <w:t>1 000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61" style="position:absolute;left:0;text-align:left;margin-left:0;margin-top:113.7pt;width:1in;height:18pt;z-index:-251647488;mso-wrap-edited:f" wrapcoords="-225 0 -225 20700 21600 20700 21600 0 -225 0" stroked="f">
            <v:textbox style="mso-next-textbox:#_x0000_s1161">
              <w:txbxContent>
                <w:p w:rsidR="009A0D04" w:rsidRDefault="009A0D04">
                  <w:r>
                    <w:t>40 000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62" style="position:absolute;left:0;text-align:left;margin-left:0;margin-top:5.7pt;width:63pt;height:18pt;z-index:-251648512;mso-wrap-edited:f" wrapcoords="-257 0 -257 20700 21600 20700 21600 0 -257 0" stroked="f">
            <v:textbox style="mso-next-textbox:#_x0000_s1162">
              <w:txbxContent>
                <w:p w:rsidR="009A0D04" w:rsidRDefault="009A0D04">
                  <w:r>
                    <w:t>80 000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163" type="#_x0000_t202" style="position:absolute;left:0;text-align:left;margin-left:234pt;margin-top:122.7pt;width:117pt;height:27pt;z-index:-251650560;mso-wrap-edited:f" wrapcoords="-138 0 -138 21000 21600 21000 21600 0 -138 0" stroked="f">
            <v:textbox style="mso-next-textbox:#_x0000_s1163">
              <w:txbxContent>
                <w:p w:rsidR="009A0D04" w:rsidRDefault="009A0D04">
                  <w:pPr>
                    <w:pStyle w:val="5"/>
                  </w:pPr>
                  <w:r>
                    <w:t>ПРИБЫЛЬ</w:t>
                  </w:r>
                </w:p>
              </w:txbxContent>
            </v:textbox>
            <w10:wrap type="tight" anchorx="page"/>
          </v:shape>
        </w:pict>
      </w:r>
      <w:r>
        <w:rPr>
          <w:noProof/>
        </w:rPr>
        <w:pict>
          <v:line id="_x0000_s1164" style="position:absolute;left:0;text-align:left;z-index:251653632" from="54pt,239.7pt" to="396pt,239.7pt">
            <v:stroke endarrow="block"/>
            <w10:wrap anchorx="page"/>
          </v:line>
        </w:pict>
      </w:r>
      <w:r>
        <w:rPr>
          <w:noProof/>
        </w:rPr>
        <w:pict>
          <v:line id="_x0000_s1165" style="position:absolute;left:0;text-align:left;z-index:251654656" from="45pt,122.7pt" to="63pt,122.7pt">
            <w10:wrap anchorx="page"/>
          </v:line>
        </w:pict>
      </w:r>
      <w:r>
        <w:rPr>
          <w:noProof/>
        </w:rPr>
        <w:pict>
          <v:line id="_x0000_s1166" style="position:absolute;left:0;text-align:left;z-index:251655680" from="45pt,14.7pt" to="63pt,14.7pt">
            <w10:wrap anchorx="page"/>
          </v:line>
        </w:pict>
      </w:r>
      <w:r>
        <w:rPr>
          <w:noProof/>
        </w:rPr>
        <w:pict>
          <v:line id="_x0000_s1167" style="position:absolute;left:0;text-align:left;flip:y;z-index:251656704" from="-81pt,175.65pt" to="252pt,220.65pt" strokeweight="1pt">
            <w10:wrap anchorx="page"/>
          </v:line>
        </w:pict>
      </w:r>
      <w:r>
        <w:rPr>
          <w:noProof/>
        </w:rPr>
        <w:pict>
          <v:line id="_x0000_s1168" style="position:absolute;left:0;text-align:left;flip:y;z-index:251658752" from="54pt,14.7pt" to="387pt,239.7pt">
            <w10:wrap anchorx="page"/>
          </v:line>
        </w:pict>
      </w:r>
      <w:r>
        <w:rPr>
          <w:noProof/>
        </w:rPr>
        <w:pict>
          <v:line id="_x0000_s1169" style="position:absolute;left:0;text-align:left;z-index:251659776" from="81pt,130.95pt" to="81pt,202.95pt">
            <w10:wrap anchorx="page"/>
          </v:line>
        </w:pict>
      </w:r>
      <w:r>
        <w:rPr>
          <w:noProof/>
        </w:rPr>
        <w:pict>
          <v:line id="_x0000_s1170" style="position:absolute;left:0;text-align:left;z-index:251660800" from="108pt,113.1pt" to="108pt,194.1pt">
            <w10:wrap anchorx="page"/>
          </v:line>
        </w:pict>
      </w:r>
      <w:r>
        <w:rPr>
          <w:noProof/>
        </w:rPr>
        <w:pict>
          <v:line id="_x0000_s1171" style="position:absolute;left:0;text-align:left;z-index:251661824" from="135pt,95.25pt" to="135pt,194.25pt">
            <w10:wrap anchorx="page"/>
          </v:line>
        </w:pict>
      </w:r>
      <w:r>
        <w:rPr>
          <w:noProof/>
        </w:rPr>
        <w:pict>
          <v:line id="_x0000_s1172" style="position:absolute;left:0;text-align:left;z-index:251662848" from="162pt,77.25pt" to="162pt,185.25pt">
            <w10:wrap anchorx="page"/>
          </v:line>
        </w:pict>
      </w:r>
      <w:r>
        <w:rPr>
          <w:noProof/>
        </w:rPr>
        <w:pict>
          <v:line id="_x0000_s1173" style="position:absolute;left:0;text-align:left;z-index:251663872" from="198pt,50.4pt" to="198pt,185.4pt">
            <w10:wrap anchorx="page"/>
          </v:line>
        </w:pict>
      </w:r>
      <w:r>
        <w:rPr>
          <w:noProof/>
        </w:rPr>
        <w:pict>
          <v:line id="_x0000_s1174" style="position:absolute;left:0;text-align:left;z-index:251664896" from="234pt,23.55pt" to="234pt,176.55pt">
            <w10:wrap anchorx="page"/>
          </v:line>
        </w:pict>
      </w:r>
      <w:r>
        <w:rPr>
          <w:noProof/>
        </w:rPr>
        <w:pict>
          <v:line id="_x0000_s1175" style="position:absolute;left:0;text-align:left;flip:x;z-index:251670016" from="-81pt,175.65pt" to="252pt,175.65pt">
            <v:stroke dashstyle="1 1" endcap="round"/>
            <w10:wrap anchorx="page"/>
          </v:line>
        </w:pict>
      </w:r>
      <w:r>
        <w:rPr>
          <w:noProof/>
        </w:rPr>
        <w:pict>
          <v:line id="_x0000_s1176" style="position:absolute;left:0;text-align:left;z-index:251674112" from="54pt,148.8pt" to="54pt,202.8pt">
            <w10:wrap anchorx="page"/>
          </v:line>
        </w:pict>
      </w:r>
      <w:r>
        <w:rPr>
          <w:noProof/>
        </w:rPr>
        <w:pict>
          <v:line id="_x0000_s1177" style="position:absolute;left:0;text-align:left;z-index:251675136" from="27pt,166.8pt" to="27pt,202.8pt">
            <w10:wrap anchorx="page"/>
          </v:line>
        </w:pict>
      </w:r>
      <w:r>
        <w:rPr>
          <w:noProof/>
        </w:rPr>
        <w:pict>
          <v:line id="_x0000_s1178" style="position:absolute;left:0;text-align:left;z-index:251676160" from="0,184.65pt" to="0,211.65pt">
            <w10:wrap anchorx="page"/>
          </v:line>
        </w:pict>
      </w:r>
      <w:r>
        <w:rPr>
          <w:noProof/>
        </w:rPr>
        <w:pict>
          <v:line id="_x0000_s1179" style="position:absolute;left:0;text-align:left;z-index:251747840" from="-45pt,211.5pt" to="-45pt,238.5pt"/>
        </w:pic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3A137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noProof/>
        </w:rPr>
        <w:pict>
          <v:rect id="_x0000_s1180" style="position:absolute;left:0;text-align:left;margin-left:0;margin-top:13.8pt;width:90pt;height:18pt;z-index:-251645440;mso-wrap-edited:f" wrapcoords="-180 0 -180 21150 21600 21150 21600 0 -180 0" stroked="f">
            <v:textbox>
              <w:txbxContent>
                <w:p w:rsidR="009A0D04" w:rsidRDefault="009A0D04">
                  <w:r>
                    <w:t>25 000</w:t>
                  </w:r>
                </w:p>
              </w:txbxContent>
            </v:textbox>
            <w10:wrap anchorx="page"/>
          </v:rect>
        </w:pic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>выручка, рублей</w:t>
      </w:r>
    </w:p>
    <w:p w:rsidR="009A0D04" w:rsidRDefault="009A0D04">
      <w:pPr>
        <w:spacing w:line="360" w:lineRule="auto"/>
        <w:ind w:firstLine="539"/>
        <w:jc w:val="right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Рисунок 11</w:t>
      </w:r>
    </w:p>
    <w:p w:rsidR="009A0D04" w:rsidRDefault="009A0D04">
      <w:pPr>
        <w:spacing w:line="360" w:lineRule="auto"/>
        <w:ind w:firstLine="539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Расчет точки безубыточности по проекту №4.   </w: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0"/>
          <w:szCs w:val="20"/>
        </w:rPr>
        <w:t>выручка, рублей</w:t>
      </w:r>
    </w:p>
    <w:p w:rsidR="009A0D04" w:rsidRDefault="003A137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noProof/>
        </w:rPr>
        <w:pict>
          <v:line id="_x0000_s1181" style="position:absolute;left:0;text-align:left;flip:y;z-index:251721216" from="54pt,5.7pt" to="54pt,239.7pt">
            <v:stroke endarrow="block"/>
            <w10:wrap anchorx="page"/>
          </v:line>
        </w:pict>
      </w:r>
      <w:r>
        <w:rPr>
          <w:noProof/>
        </w:rPr>
        <w:pict>
          <v:line id="_x0000_s1182" style="position:absolute;left:0;text-align:left;flip:y;z-index:251726336" from="54pt,221.7pt" to="387pt,221.7pt">
            <w10:wrap anchorx="page"/>
          </v:line>
        </w:pict>
      </w:r>
      <w:r>
        <w:rPr>
          <w:noProof/>
        </w:rPr>
        <w:pict>
          <v:line id="_x0000_s1183" style="position:absolute;left:0;text-align:left;flip:y;z-index:251736576" from="387pt,5.7pt" to="387pt,239.7pt">
            <v:stroke dashstyle="1 1" endcap="round"/>
            <w10:wrap anchorx="page"/>
          </v:line>
        </w:pict>
      </w:r>
      <w:r>
        <w:rPr>
          <w:noProof/>
        </w:rPr>
        <w:pict>
          <v:line id="_x0000_s1184" style="position:absolute;left:0;text-align:left;z-index:251745792" from="135pt,185.7pt" to="135pt,203.7pt">
            <w10:wrap anchorx="page"/>
          </v:line>
        </w:pict>
      </w:r>
      <w:r>
        <w:rPr>
          <w:noProof/>
        </w:rPr>
        <w:pict>
          <v:line id="_x0000_s1185" style="position:absolute;left:0;text-align:left;z-index:251746816" from="54pt,14.7pt" to="387pt,14.7pt"/>
        </w:pict>
      </w:r>
      <w:r>
        <w:rPr>
          <w:noProof/>
        </w:rPr>
        <w:pict>
          <v:rect id="_x0000_s1186" style="position:absolute;left:0;text-align:left;margin-left:1in;margin-top:239.7pt;width:63pt;height:18pt;z-index:-251574784;mso-wrap-edited:f" wrapcoords="-257 0 -257 20700 21600 20700 21600 0 -257 0" stroked="f">
            <v:textbox>
              <w:txbxContent>
                <w:p w:rsidR="009A0D04" w:rsidRDefault="009A0D04">
                  <w:pPr>
                    <w:jc w:val="center"/>
                  </w:pPr>
                  <w:r>
                    <w:t>140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87" style="position:absolute;left:0;text-align:left;margin-left:342pt;margin-top:239.55pt;width:1in;height:27pt;z-index:-251573760;mso-wrap-edited:f" wrapcoords="-225 0 -225 21000 21600 21000 21600 0 -225 0" stroked="f">
            <v:textbox>
              <w:txbxContent>
                <w:p w:rsidR="009A0D04" w:rsidRDefault="009A0D04">
                  <w:pPr>
                    <w:jc w:val="center"/>
                  </w:pPr>
                  <w:r>
                    <w:t>1 000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88" style="position:absolute;left:0;text-align:left;margin-left:0;margin-top:113.7pt;width:1in;height:18pt;z-index:-251577856;mso-wrap-edited:f" wrapcoords="-225 0 -225 20700 21600 20700 21600 0 -225 0" stroked="f">
            <v:textbox>
              <w:txbxContent>
                <w:p w:rsidR="009A0D04" w:rsidRDefault="009A0D04">
                  <w:r>
                    <w:t>50 000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ect id="_x0000_s1189" style="position:absolute;left:0;text-align:left;margin-left:0;margin-top:5.7pt;width:63pt;height:18pt;z-index:-251578880;mso-wrap-edited:f" wrapcoords="-257 0 -257 20700 21600 20700 21600 0 -257 0" stroked="f">
            <v:textbox>
              <w:txbxContent>
                <w:p w:rsidR="009A0D04" w:rsidRDefault="009A0D04">
                  <w:r>
                    <w:t>100 000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190" type="#_x0000_t202" style="position:absolute;left:0;text-align:left;margin-left:234pt;margin-top:122.7pt;width:117pt;height:27pt;z-index:-251580928;mso-wrap-edited:f" wrapcoords="-138 0 -138 21000 21600 21000 21600 0 -138 0" stroked="f">
            <v:textbox>
              <w:txbxContent>
                <w:p w:rsidR="009A0D04" w:rsidRDefault="009A0D04">
                  <w:pPr>
                    <w:pStyle w:val="5"/>
                  </w:pPr>
                  <w:r>
                    <w:t>ПРИБЫЛЬ</w:t>
                  </w:r>
                </w:p>
              </w:txbxContent>
            </v:textbox>
            <w10:wrap type="tight" anchorx="page"/>
          </v:shape>
        </w:pict>
      </w:r>
      <w:r>
        <w:rPr>
          <w:noProof/>
        </w:rPr>
        <w:pict>
          <v:line id="_x0000_s1191" style="position:absolute;left:0;text-align:left;z-index:251722240" from="54pt,239.7pt" to="396pt,239.7pt">
            <v:stroke endarrow="block"/>
            <w10:wrap anchorx="page"/>
          </v:line>
        </w:pict>
      </w:r>
      <w:r>
        <w:rPr>
          <w:noProof/>
        </w:rPr>
        <w:pict>
          <v:line id="_x0000_s1192" style="position:absolute;left:0;text-align:left;z-index:251723264" from="45pt,122.7pt" to="63pt,122.7pt">
            <w10:wrap anchorx="page"/>
          </v:line>
        </w:pict>
      </w:r>
      <w:r>
        <w:rPr>
          <w:noProof/>
        </w:rPr>
        <w:pict>
          <v:line id="_x0000_s1193" style="position:absolute;left:0;text-align:left;z-index:251724288" from="45pt,14.7pt" to="63pt,14.7pt">
            <w10:wrap anchorx="page"/>
          </v:line>
        </w:pict>
      </w:r>
      <w:r>
        <w:rPr>
          <w:noProof/>
        </w:rPr>
        <w:pict>
          <v:line id="_x0000_s1194" style="position:absolute;left:0;text-align:left;flip:y;z-index:251727360" from="54pt,14.7pt" to="387pt,239.7pt">
            <w10:wrap anchorx="page"/>
          </v:line>
        </w:pict>
      </w:r>
      <w:r>
        <w:rPr>
          <w:noProof/>
        </w:rPr>
        <w:pict>
          <v:line id="_x0000_s1195" style="position:absolute;left:0;text-align:left;flip:x;z-index:251728384" from="-45pt,211.5pt" to="-45pt,238.5pt">
            <w10:wrap anchorx="page"/>
          </v:line>
        </w:pict>
      </w:r>
      <w:r>
        <w:rPr>
          <w:noProof/>
        </w:rPr>
        <w:pict>
          <v:line id="_x0000_s1196" style="position:absolute;left:0;text-align:left;z-index:251729408" from="81pt,130.95pt" to="81pt,188.9pt">
            <w10:wrap anchorx="page"/>
          </v:line>
        </w:pict>
      </w:r>
      <w:r>
        <w:rPr>
          <w:noProof/>
        </w:rPr>
        <w:pict>
          <v:line id="_x0000_s1197" style="position:absolute;left:0;text-align:left;z-index:251730432" from="108pt,113.1pt" to="108pt,180.05pt">
            <w10:wrap anchorx="page"/>
          </v:line>
        </w:pict>
      </w:r>
      <w:r>
        <w:rPr>
          <w:noProof/>
        </w:rPr>
        <w:pict>
          <v:line id="_x0000_s1198" style="position:absolute;left:0;text-align:left;z-index:251731456" from="135pt,95.25pt" to="135pt,180.2pt">
            <w10:wrap anchorx="page"/>
          </v:line>
        </w:pict>
      </w:r>
      <w:r>
        <w:rPr>
          <w:noProof/>
        </w:rPr>
        <w:pict>
          <v:line id="_x0000_s1199" style="position:absolute;left:0;text-align:left;z-index:251732480" from="162pt,77.25pt" to="162pt,171.2pt">
            <w10:wrap anchorx="page"/>
          </v:line>
        </w:pict>
      </w:r>
      <w:r>
        <w:rPr>
          <w:noProof/>
        </w:rPr>
        <w:pict>
          <v:line id="_x0000_s1200" style="position:absolute;left:0;text-align:left;z-index:251733504" from="198pt,50.4pt" to="198pt,171.35pt">
            <w10:wrap anchorx="page"/>
          </v:line>
        </w:pict>
      </w:r>
      <w:r>
        <w:rPr>
          <w:noProof/>
        </w:rPr>
        <w:pict>
          <v:line id="_x0000_s1201" style="position:absolute;left:0;text-align:left;z-index:251734528" from="234pt,23.55pt" to="234pt,162.5pt">
            <w10:wrap anchorx="page"/>
          </v:line>
        </w:pict>
      </w:r>
      <w:r>
        <w:rPr>
          <w:noProof/>
        </w:rPr>
        <w:pict>
          <v:line id="_x0000_s1202" style="position:absolute;left:0;text-align:left;flip:x y;z-index:251739648" from="-81pt,157.8pt" to="252pt,161.75pt">
            <v:stroke dashstyle="1 1" endcap="round"/>
            <w10:wrap anchorx="page"/>
          </v:line>
        </w:pict>
      </w:r>
      <w:r>
        <w:rPr>
          <w:noProof/>
        </w:rPr>
        <w:pict>
          <v:line id="_x0000_s1203" style="position:absolute;left:0;text-align:left;z-index:251743744" from="54pt,148.8pt" to="54pt,197.75pt">
            <w10:wrap anchorx="page"/>
          </v:line>
        </w:pict>
      </w:r>
      <w:r>
        <w:rPr>
          <w:noProof/>
        </w:rPr>
        <w:pict>
          <v:line id="_x0000_s1204" style="position:absolute;left:0;text-align:left;z-index:251744768" from="27pt,166.8pt" to="27pt,197.75pt">
            <w10:wrap anchorx="page"/>
          </v:line>
        </w:pic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3A137D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noProof/>
        </w:rPr>
        <w:pict>
          <v:line id="_x0000_s1205" style="position:absolute;left:0;text-align:left;flip:y;z-index:251725312" from="57.6pt,10.1pt" to="390.6pt,73.1pt" strokeweight="1pt">
            <w10:wrap anchorx="page"/>
          </v:line>
        </w:pict>
      </w:r>
      <w:r>
        <w:rPr>
          <w:noProof/>
        </w:rPr>
        <w:pict>
          <v:rect id="_x0000_s1206" style="position:absolute;left:0;text-align:left;margin-left:0;margin-top:13.8pt;width:90pt;height:18pt;z-index:-251575808;mso-wrap-edited:f" wrapcoords="-180 0 -180 21150 21600 21150 21600 0 -180 0" stroked="f">
            <v:textbox>
              <w:txbxContent>
                <w:p w:rsidR="009A0D04" w:rsidRDefault="009A0D04">
                  <w:r>
                    <w:t>30 000</w:t>
                  </w:r>
                </w:p>
              </w:txbxContent>
            </v:textbox>
            <w10:wrap anchorx="page"/>
          </v:rect>
        </w:pic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0"/>
          <w:szCs w:val="20"/>
        </w:rPr>
        <w:t>выручка, рублей</w:t>
      </w: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sz w:val="28"/>
          <w:szCs w:val="28"/>
        </w:rPr>
      </w:pPr>
    </w:p>
    <w:p w:rsidR="009A0D04" w:rsidRDefault="009A0D04">
      <w:pPr>
        <w:spacing w:line="360" w:lineRule="auto"/>
        <w:ind w:firstLine="53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ОЦЕНКА РИСКОВ.</w:t>
      </w:r>
    </w:p>
    <w:p w:rsidR="009A0D04" w:rsidRDefault="009A0D04">
      <w:pPr>
        <w:pStyle w:val="33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Для отдела сбыта издательства учебной литературы летние каникулы – мертвый сезон. Спрос на учебники и учебные пособия падает до минимума. В это период нельзя полагаться только на рекламу. В этот период необходимо найти другие способы финансовой подпитки, например издание популярной литературы. При этом не забывать, что на август – сентябрь приходится пик продаж учебной литературы, и заранее готовиться к этому.</w:t>
      </w:r>
    </w:p>
    <w:p w:rsidR="009A0D04" w:rsidRDefault="009A0D04">
      <w:pPr>
        <w:tabs>
          <w:tab w:val="left" w:pos="940"/>
        </w:tabs>
        <w:spacing w:line="360" w:lineRule="auto"/>
        <w:ind w:firstLine="540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rPr>
          <w:sz w:val="28"/>
          <w:szCs w:val="28"/>
        </w:rPr>
      </w:pPr>
    </w:p>
    <w:p w:rsidR="009A0D04" w:rsidRDefault="009A0D04">
      <w:pPr>
        <w:tabs>
          <w:tab w:val="left" w:pos="940"/>
        </w:tabs>
        <w:spacing w:line="36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1</w:t>
      </w:r>
    </w:p>
    <w:p w:rsidR="009A0D04" w:rsidRDefault="009A0D04">
      <w:pPr>
        <w:tabs>
          <w:tab w:val="left" w:pos="940"/>
        </w:tabs>
        <w:spacing w:line="360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Примерная анкета для опроса потребителей издательской продукции.</w:t>
      </w:r>
    </w:p>
    <w:p w:rsidR="009A0D04" w:rsidRDefault="009A0D04">
      <w:pPr>
        <w:pStyle w:val="6"/>
        <w:tabs>
          <w:tab w:val="left" w:pos="940"/>
        </w:tabs>
      </w:pPr>
      <w:r>
        <w:t>Уважаемые студенты!</w:t>
      </w:r>
    </w:p>
    <w:p w:rsidR="009A0D04" w:rsidRDefault="009A0D04">
      <w:pPr>
        <w:tabs>
          <w:tab w:val="left" w:pos="940"/>
        </w:tabs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Ответьте, пожалуйста, на ряд предложенных вопросов. Данное исследование позволит издательскому центру «МЕОН» наладить выпуск необходимой вам специальной литературы.</w:t>
      </w:r>
    </w:p>
    <w:p w:rsidR="009A0D04" w:rsidRDefault="009A0D04">
      <w:pPr>
        <w:tabs>
          <w:tab w:val="left" w:pos="940"/>
        </w:tabs>
        <w:ind w:firstLine="540"/>
        <w:jc w:val="both"/>
        <w:rPr>
          <w:b/>
          <w:bCs/>
          <w:sz w:val="28"/>
          <w:szCs w:val="28"/>
        </w:rPr>
      </w:pPr>
    </w:p>
    <w:p w:rsidR="009A0D04" w:rsidRDefault="009A0D04">
      <w:pPr>
        <w:numPr>
          <w:ilvl w:val="0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Учебное заведение, в котором Вы обучаетесь________________________</w:t>
      </w:r>
    </w:p>
    <w:p w:rsidR="009A0D04" w:rsidRDefault="009A0D04">
      <w:pPr>
        <w:numPr>
          <w:ilvl w:val="0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Курс, факультет_________________________________________________</w:t>
      </w:r>
    </w:p>
    <w:p w:rsidR="009A0D04" w:rsidRDefault="009A0D04">
      <w:pPr>
        <w:numPr>
          <w:ilvl w:val="0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 ___________________________________________________________</w:t>
      </w:r>
    </w:p>
    <w:p w:rsidR="009A0D04" w:rsidRDefault="009A0D04">
      <w:pPr>
        <w:numPr>
          <w:ilvl w:val="0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Книги, которые Вам необходимы для работы или учебы, Вы (отметьте кружочком):</w:t>
      </w:r>
    </w:p>
    <w:p w:rsidR="009A0D04" w:rsidRDefault="009A0D04">
      <w:pPr>
        <w:numPr>
          <w:ilvl w:val="1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покупаете,</w:t>
      </w:r>
    </w:p>
    <w:p w:rsidR="009A0D04" w:rsidRDefault="009A0D04">
      <w:pPr>
        <w:numPr>
          <w:ilvl w:val="1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читаете в библиотеке,</w:t>
      </w:r>
    </w:p>
    <w:p w:rsidR="009A0D04" w:rsidRDefault="009A0D04">
      <w:pPr>
        <w:numPr>
          <w:ilvl w:val="1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берете у знакомых,</w:t>
      </w:r>
    </w:p>
    <w:p w:rsidR="009A0D04" w:rsidRDefault="009A0D04">
      <w:pPr>
        <w:numPr>
          <w:ilvl w:val="1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ксерокопируете отдельные страницы,</w:t>
      </w:r>
    </w:p>
    <w:p w:rsidR="009A0D04" w:rsidRDefault="009A0D04">
      <w:pPr>
        <w:numPr>
          <w:ilvl w:val="1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другое.</w:t>
      </w:r>
    </w:p>
    <w:p w:rsidR="009A0D04" w:rsidRDefault="009A0D04">
      <w:pPr>
        <w:numPr>
          <w:ilvl w:val="2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 часто Вы приобретаете специальную литературу:</w:t>
      </w:r>
    </w:p>
    <w:p w:rsidR="009A0D04" w:rsidRDefault="009A0D04">
      <w:pPr>
        <w:numPr>
          <w:ilvl w:val="3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2 раза в месяц,</w:t>
      </w:r>
    </w:p>
    <w:p w:rsidR="009A0D04" w:rsidRDefault="009A0D04">
      <w:pPr>
        <w:numPr>
          <w:ilvl w:val="3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 в месяц,</w:t>
      </w:r>
    </w:p>
    <w:p w:rsidR="009A0D04" w:rsidRDefault="009A0D04">
      <w:pPr>
        <w:numPr>
          <w:ilvl w:val="3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1 – 2 раза в полгода,</w:t>
      </w:r>
    </w:p>
    <w:p w:rsidR="009A0D04" w:rsidRDefault="009A0D04">
      <w:pPr>
        <w:numPr>
          <w:ilvl w:val="3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реже 2 раз в год.</w:t>
      </w:r>
    </w:p>
    <w:p w:rsidR="009A0D04" w:rsidRDefault="009A0D04">
      <w:pPr>
        <w:numPr>
          <w:ilvl w:val="4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Какую часть своих доходов (в процентном отношении) Вы можете потратить на приобретение специальной литературы?____________________</w:t>
      </w:r>
    </w:p>
    <w:p w:rsidR="009A0D04" w:rsidRDefault="009A0D04">
      <w:pPr>
        <w:numPr>
          <w:ilvl w:val="4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какую максимальную цену (в денежном выражении) Вы купили бы необходимую Вам для работы и учебы книгу?___________________________</w:t>
      </w:r>
    </w:p>
    <w:p w:rsidR="009A0D04" w:rsidRDefault="009A0D04">
      <w:pPr>
        <w:numPr>
          <w:ilvl w:val="4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Вас больше интересуют:</w:t>
      </w:r>
    </w:p>
    <w:p w:rsidR="009A0D04" w:rsidRDefault="009A0D04">
      <w:pPr>
        <w:numPr>
          <w:ilvl w:val="5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научные описания, монографические исследования проблемы,</w:t>
      </w:r>
    </w:p>
    <w:p w:rsidR="009A0D04" w:rsidRDefault="009A0D04">
      <w:pPr>
        <w:numPr>
          <w:ilvl w:val="5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в графиках, схемах и таблицах,</w:t>
      </w:r>
    </w:p>
    <w:p w:rsidR="009A0D04" w:rsidRDefault="009A0D04">
      <w:pPr>
        <w:numPr>
          <w:ilvl w:val="5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пособия,</w:t>
      </w:r>
    </w:p>
    <w:p w:rsidR="009A0D04" w:rsidRDefault="009A0D04">
      <w:pPr>
        <w:numPr>
          <w:ilvl w:val="5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курсы лекций,</w:t>
      </w:r>
    </w:p>
    <w:p w:rsidR="009A0D04" w:rsidRDefault="009A0D04">
      <w:pPr>
        <w:numPr>
          <w:ilvl w:val="5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сборники статей,</w:t>
      </w:r>
    </w:p>
    <w:p w:rsidR="009A0D04" w:rsidRDefault="009A0D04">
      <w:pPr>
        <w:numPr>
          <w:ilvl w:val="5"/>
          <w:numId w:val="20"/>
        </w:numPr>
        <w:tabs>
          <w:tab w:val="num" w:pos="540"/>
          <w:tab w:val="left" w:pos="720"/>
          <w:tab w:val="left" w:pos="9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другое.</w:t>
      </w:r>
    </w:p>
    <w:p w:rsidR="009A0D04" w:rsidRDefault="009A0D04">
      <w:pPr>
        <w:numPr>
          <w:ilvl w:val="6"/>
          <w:numId w:val="20"/>
        </w:numPr>
        <w:tabs>
          <w:tab w:val="num" w:pos="0"/>
          <w:tab w:val="left" w:pos="360"/>
          <w:tab w:val="left" w:pos="72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каким курсам занятий Вы бы хотели приобрести учебную литературу?__________________________________________________________________________________________________________________________</w:t>
      </w:r>
    </w:p>
    <w:p w:rsidR="009A0D04" w:rsidRDefault="009A0D04">
      <w:pPr>
        <w:numPr>
          <w:ilvl w:val="6"/>
          <w:numId w:val="20"/>
        </w:numPr>
        <w:tabs>
          <w:tab w:val="num" w:pos="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Книги кого из преподавателей вашего учебного заведения Вы бы хотели приобрести?__________________________________________________________________________________________________________________________ </w:t>
      </w:r>
    </w:p>
    <w:p w:rsidR="009A0D04" w:rsidRDefault="009A0D04">
      <w:bookmarkStart w:id="0" w:name="_GoBack"/>
      <w:bookmarkEnd w:id="0"/>
    </w:p>
    <w:sectPr w:rsidR="009A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80" w:rsidRDefault="00274180">
      <w:r>
        <w:separator/>
      </w:r>
    </w:p>
  </w:endnote>
  <w:endnote w:type="continuationSeparator" w:id="0">
    <w:p w:rsidR="00274180" w:rsidRDefault="0027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80" w:rsidRDefault="00274180">
      <w:r>
        <w:separator/>
      </w:r>
    </w:p>
  </w:footnote>
  <w:footnote w:type="continuationSeparator" w:id="0">
    <w:p w:rsidR="00274180" w:rsidRDefault="0027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7F8"/>
    <w:multiLevelType w:val="hybridMultilevel"/>
    <w:tmpl w:val="9A22A3F0"/>
    <w:lvl w:ilvl="0" w:tplc="495A9820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01721"/>
    <w:multiLevelType w:val="hybridMultilevel"/>
    <w:tmpl w:val="114048B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95FB7"/>
    <w:multiLevelType w:val="hybridMultilevel"/>
    <w:tmpl w:val="6BF408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21CCA"/>
    <w:multiLevelType w:val="hybridMultilevel"/>
    <w:tmpl w:val="6C403E7E"/>
    <w:lvl w:ilvl="0" w:tplc="2BE8B44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E55C8E42">
      <w:start w:val="5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4" w:tplc="24D8CE82">
      <w:start w:val="6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CF4D1F8">
      <w:start w:val="9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46E60"/>
    <w:multiLevelType w:val="hybridMultilevel"/>
    <w:tmpl w:val="3AB0E36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02D79"/>
    <w:multiLevelType w:val="hybridMultilevel"/>
    <w:tmpl w:val="4B06AE3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14960"/>
    <w:multiLevelType w:val="hybridMultilevel"/>
    <w:tmpl w:val="5AA6000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26BC9"/>
    <w:multiLevelType w:val="hybridMultilevel"/>
    <w:tmpl w:val="909E998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624EE4"/>
    <w:multiLevelType w:val="hybridMultilevel"/>
    <w:tmpl w:val="A67C74B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22"/>
    <w:multiLevelType w:val="hybridMultilevel"/>
    <w:tmpl w:val="C8EED916"/>
    <w:lvl w:ilvl="0" w:tplc="71F42020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/>
    <w:lvlOverride w:ilvl="2">
      <w:startOverride w:val="5"/>
    </w:lvlOverride>
    <w:lvlOverride w:ilvl="3"/>
    <w:lvlOverride w:ilvl="4">
      <w:startOverride w:val="6"/>
    </w:lvlOverride>
    <w:lvlOverride w:ilvl="5"/>
    <w:lvlOverride w:ilvl="6">
      <w:startOverride w:val="9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980"/>
    <w:rsid w:val="00274180"/>
    <w:rsid w:val="003A137D"/>
    <w:rsid w:val="003B7657"/>
    <w:rsid w:val="009A0D04"/>
    <w:rsid w:val="00AD472F"/>
    <w:rsid w:val="00C07846"/>
    <w:rsid w:val="00E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</o:shapelayout>
  </w:shapeDefaults>
  <w:decimalSymbol w:val=","/>
  <w:listSeparator w:val=";"/>
  <w14:defaultImageDpi w14:val="0"/>
  <w15:chartTrackingRefBased/>
  <w15:docId w15:val="{C9AD3E03-B625-44C5-8F32-E1B66955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right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540"/>
      <w:jc w:val="right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539"/>
      <w:jc w:val="right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113" w:right="113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539"/>
      <w:jc w:val="right"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qFormat/>
    <w:pPr>
      <w:spacing w:line="360" w:lineRule="auto"/>
    </w:pPr>
    <w:rPr>
      <w:sz w:val="28"/>
      <w:szCs w:val="28"/>
    </w:rPr>
  </w:style>
  <w:style w:type="paragraph" w:styleId="a4">
    <w:name w:val="Body Text"/>
    <w:basedOn w:val="a"/>
    <w:link w:val="a5"/>
    <w:uiPriority w:val="99"/>
    <w:pPr>
      <w:jc w:val="center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right"/>
    </w:pPr>
    <w:rPr>
      <w:b/>
      <w:bCs/>
      <w:i/>
      <w:i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540"/>
      <w:jc w:val="right"/>
    </w:pPr>
    <w:rPr>
      <w:b/>
      <w:bCs/>
      <w:i/>
      <w:iCs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БИЗНЕС-ПЛАН ИЗДАТЕЛЬСКОГ ЦЕНТРА</vt:lpstr>
    </vt:vector>
  </TitlesOfParts>
  <Company>ASMA</Company>
  <LinksUpToDate>false</LinksUpToDate>
  <CharactersWithSpaces>35230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ИЗДАТЕЛЬСКОГ ЦЕНТРА</dc:title>
  <dc:subject/>
  <dc:creator>biblio</dc:creator>
  <cp:keywords/>
  <dc:description/>
  <cp:lastModifiedBy>admin</cp:lastModifiedBy>
  <cp:revision>2</cp:revision>
  <dcterms:created xsi:type="dcterms:W3CDTF">2014-04-24T22:31:00Z</dcterms:created>
  <dcterms:modified xsi:type="dcterms:W3CDTF">2014-04-24T22:31:00Z</dcterms:modified>
</cp:coreProperties>
</file>