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9F" w:rsidRDefault="00EB719F">
      <w:pPr>
        <w:jc w:val="center"/>
        <w:rPr>
          <w:sz w:val="36"/>
          <w:szCs w:val="36"/>
        </w:rPr>
      </w:pPr>
      <w:r>
        <w:rPr>
          <w:sz w:val="36"/>
          <w:szCs w:val="36"/>
        </w:rPr>
        <w:t>Министерство образования и науки Украины</w:t>
      </w:r>
    </w:p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>
      <w:pPr>
        <w:jc w:val="center"/>
        <w:rPr>
          <w:sz w:val="36"/>
          <w:szCs w:val="36"/>
          <w:lang w:val="en-US"/>
        </w:rPr>
      </w:pPr>
    </w:p>
    <w:p w:rsidR="00EB719F" w:rsidRDefault="00EB719F">
      <w:pPr>
        <w:jc w:val="center"/>
        <w:rPr>
          <w:sz w:val="36"/>
          <w:szCs w:val="36"/>
          <w:lang w:val="en-US"/>
        </w:rPr>
      </w:pPr>
    </w:p>
    <w:p w:rsidR="00EB719F" w:rsidRDefault="00EB719F">
      <w:pPr>
        <w:jc w:val="center"/>
        <w:rPr>
          <w:sz w:val="36"/>
          <w:szCs w:val="36"/>
          <w:lang w:val="en-US"/>
        </w:rPr>
      </w:pPr>
    </w:p>
    <w:p w:rsidR="00EB719F" w:rsidRDefault="00EB719F">
      <w:pPr>
        <w:jc w:val="center"/>
        <w:rPr>
          <w:sz w:val="36"/>
          <w:szCs w:val="36"/>
          <w:lang w:val="en-US"/>
        </w:rPr>
      </w:pPr>
    </w:p>
    <w:p w:rsidR="00EB719F" w:rsidRDefault="00EB719F">
      <w:pPr>
        <w:jc w:val="center"/>
        <w:rPr>
          <w:sz w:val="36"/>
          <w:szCs w:val="36"/>
          <w:lang w:val="en-US"/>
        </w:rPr>
      </w:pPr>
    </w:p>
    <w:p w:rsidR="00EB719F" w:rsidRDefault="00EB719F">
      <w:pPr>
        <w:jc w:val="right"/>
      </w:pPr>
    </w:p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Курсовая работа</w:t>
      </w:r>
    </w:p>
    <w:p w:rsidR="00EB719F" w:rsidRDefault="00EB719F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</w:rPr>
        <w:t xml:space="preserve"> По дисциплине «Основы менеджмента»</w:t>
      </w:r>
    </w:p>
    <w:p w:rsidR="00EB719F" w:rsidRDefault="00EB719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«Бизнес-план»</w:t>
      </w:r>
    </w:p>
    <w:p w:rsidR="00EB719F" w:rsidRDefault="00EB719F">
      <w:pPr>
        <w:rPr>
          <w:sz w:val="36"/>
          <w:szCs w:val="36"/>
        </w:rPr>
      </w:pPr>
    </w:p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>
      <w:pPr>
        <w:jc w:val="right"/>
        <w:rPr>
          <w:sz w:val="36"/>
          <w:szCs w:val="36"/>
        </w:rPr>
      </w:pPr>
      <w:r>
        <w:rPr>
          <w:sz w:val="36"/>
          <w:szCs w:val="36"/>
        </w:rPr>
        <w:t>Выполнила</w:t>
      </w:r>
    </w:p>
    <w:p w:rsidR="00EB719F" w:rsidRDefault="00EB719F">
      <w:pPr>
        <w:jc w:val="right"/>
        <w:rPr>
          <w:sz w:val="36"/>
          <w:szCs w:val="36"/>
        </w:rPr>
      </w:pPr>
    </w:p>
    <w:p w:rsidR="00EB719F" w:rsidRDefault="00EB719F">
      <w:pPr>
        <w:jc w:val="right"/>
        <w:rPr>
          <w:sz w:val="36"/>
          <w:szCs w:val="36"/>
        </w:rPr>
      </w:pPr>
    </w:p>
    <w:p w:rsidR="00EB719F" w:rsidRDefault="00EB719F">
      <w:pPr>
        <w:jc w:val="right"/>
        <w:rPr>
          <w:sz w:val="36"/>
          <w:szCs w:val="36"/>
        </w:rPr>
      </w:pPr>
    </w:p>
    <w:p w:rsidR="00EB719F" w:rsidRDefault="00EB719F"/>
    <w:p w:rsidR="00EB719F" w:rsidRDefault="00EB719F"/>
    <w:p w:rsidR="00EB719F" w:rsidRDefault="00EB719F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Проверила</w:t>
      </w:r>
    </w:p>
    <w:p w:rsidR="00EB719F" w:rsidRDefault="00EB719F"/>
    <w:p w:rsidR="00EB719F" w:rsidRDefault="00EB719F">
      <w:pPr>
        <w:jc w:val="right"/>
      </w:pPr>
    </w:p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>
      <w:pPr>
        <w:jc w:val="center"/>
        <w:rPr>
          <w:sz w:val="36"/>
          <w:szCs w:val="36"/>
        </w:rPr>
      </w:pPr>
      <w:r>
        <w:rPr>
          <w:sz w:val="36"/>
          <w:szCs w:val="36"/>
        </w:rPr>
        <w:t>Харьков 2004</w:t>
      </w:r>
    </w:p>
    <w:p w:rsidR="00EB719F" w:rsidRDefault="00EB719F">
      <w:pPr>
        <w:pStyle w:val="2"/>
        <w:spacing w:line="360" w:lineRule="auto"/>
      </w:pPr>
      <w:r>
        <w:lastRenderedPageBreak/>
        <w:t>Содержание</w:t>
      </w:r>
    </w:p>
    <w:p w:rsidR="00EB719F" w:rsidRDefault="00EB719F">
      <w:pPr>
        <w:pStyle w:val="21"/>
        <w:widowControl/>
        <w:spacing w:before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Введение</w:t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sz w:val="36"/>
          <w:szCs w:val="36"/>
          <w:lang w:val="ru-RU"/>
        </w:rPr>
        <w:tab/>
      </w:r>
      <w:r>
        <w:rPr>
          <w:lang w:val="ru-RU"/>
        </w:rPr>
        <w:t>3</w:t>
      </w:r>
    </w:p>
    <w:p w:rsidR="00EB719F" w:rsidRDefault="00EB719F">
      <w:pPr>
        <w:spacing w:line="360" w:lineRule="auto"/>
      </w:pP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1.Обзор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Описательная часть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 Производственный раздел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 Менеджмент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1.4. Раздел риска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1.5. Внутренняя и внешняя среда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 Стратегическое планирование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Миссия ООО «Алекс»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-анализ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</w:t>
      </w:r>
    </w:p>
    <w:p w:rsidR="00EB719F" w:rsidRDefault="00EB719F">
      <w:pPr>
        <w:pStyle w:val="21"/>
        <w:keepNext w:val="0"/>
        <w:widowControl/>
        <w:spacing w:before="0"/>
        <w:rPr>
          <w:lang w:val="ru-RU"/>
        </w:rPr>
      </w:pPr>
      <w:r>
        <w:rPr>
          <w:lang w:val="ru-RU"/>
        </w:rPr>
        <w:t>2.3. Дерево решений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17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2.4. Точка безубыточности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Коммуникации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 Коммуникационный процесс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Обеспечение эффективности деятельности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4.1. Управление информацией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4.1.1. Этапы управления персоналом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4.1.2. Планирование людских ресурсов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</w:p>
    <w:p w:rsidR="00EB719F" w:rsidRDefault="00EB719F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Вывод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26</w:t>
      </w:r>
    </w:p>
    <w:p w:rsidR="00EB719F" w:rsidRDefault="00EB719F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Литература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28</w:t>
      </w:r>
    </w:p>
    <w:p w:rsidR="00EB719F" w:rsidRDefault="00EB719F">
      <w:pPr>
        <w:spacing w:line="360" w:lineRule="auto"/>
        <w:rPr>
          <w:sz w:val="28"/>
          <w:szCs w:val="28"/>
        </w:rPr>
      </w:pPr>
    </w:p>
    <w:p w:rsidR="00EB719F" w:rsidRDefault="00EB719F">
      <w:pPr>
        <w:spacing w:line="360" w:lineRule="auto"/>
        <w:rPr>
          <w:sz w:val="28"/>
          <w:szCs w:val="28"/>
        </w:rPr>
      </w:pPr>
    </w:p>
    <w:p w:rsidR="00EB719F" w:rsidRDefault="00EB719F">
      <w:pPr>
        <w:spacing w:line="360" w:lineRule="auto"/>
        <w:rPr>
          <w:sz w:val="28"/>
          <w:szCs w:val="28"/>
        </w:rPr>
      </w:pPr>
    </w:p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/>
    <w:p w:rsidR="00EB719F" w:rsidRDefault="00EB719F">
      <w:pPr>
        <w:pStyle w:val="a6"/>
        <w:tabs>
          <w:tab w:val="clear" w:pos="4677"/>
          <w:tab w:val="clear" w:pos="9355"/>
        </w:tabs>
      </w:pPr>
    </w:p>
    <w:p w:rsidR="00EB719F" w:rsidRDefault="00EB719F">
      <w:pPr>
        <w:pStyle w:val="a6"/>
        <w:tabs>
          <w:tab w:val="clear" w:pos="4677"/>
          <w:tab w:val="clear" w:pos="9355"/>
        </w:tabs>
      </w:pPr>
    </w:p>
    <w:p w:rsidR="00EB719F" w:rsidRDefault="00EB719F"/>
    <w:p w:rsidR="00EB719F" w:rsidRDefault="00EB719F">
      <w:pPr>
        <w:shd w:val="clear" w:color="auto" w:fill="FFFFFF"/>
        <w:tabs>
          <w:tab w:val="left" w:pos="5808"/>
        </w:tabs>
        <w:spacing w:before="115" w:line="485" w:lineRule="exact"/>
        <w:ind w:left="43"/>
        <w:jc w:val="center"/>
        <w:rPr>
          <w:b/>
          <w:bCs/>
          <w:color w:val="000000"/>
          <w:spacing w:val="-7"/>
          <w:sz w:val="36"/>
          <w:szCs w:val="36"/>
        </w:rPr>
      </w:pPr>
      <w:r>
        <w:rPr>
          <w:b/>
          <w:bCs/>
          <w:color w:val="000000"/>
          <w:spacing w:val="-7"/>
          <w:sz w:val="36"/>
          <w:szCs w:val="36"/>
        </w:rPr>
        <w:t>Введение</w:t>
      </w:r>
    </w:p>
    <w:p w:rsidR="00EB719F" w:rsidRDefault="00EB719F">
      <w:pPr>
        <w:shd w:val="clear" w:color="auto" w:fill="FFFFFF"/>
        <w:tabs>
          <w:tab w:val="left" w:pos="5808"/>
        </w:tabs>
        <w:spacing w:before="115" w:line="485" w:lineRule="exact"/>
        <w:ind w:left="43"/>
        <w:jc w:val="center"/>
        <w:rPr>
          <w:sz w:val="36"/>
          <w:szCs w:val="36"/>
        </w:rPr>
      </w:pPr>
    </w:p>
    <w:p w:rsidR="00EB719F" w:rsidRDefault="00EB719F">
      <w:pPr>
        <w:shd w:val="clear" w:color="auto" w:fill="FFFFFF"/>
        <w:tabs>
          <w:tab w:val="left" w:pos="1620"/>
        </w:tabs>
        <w:spacing w:line="360" w:lineRule="auto"/>
        <w:ind w:left="43" w:firstLine="10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Цель курсовой работы изучение функционирования предприятий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Украины, как субъектов рыночной экономики на примере конкретного </w:t>
      </w:r>
      <w:r>
        <w:rPr>
          <w:color w:val="000000"/>
          <w:spacing w:val="-2"/>
          <w:sz w:val="28"/>
          <w:szCs w:val="28"/>
        </w:rPr>
        <w:t>предприятия. В данном случае в качестве примера взята</w:t>
      </w:r>
      <w:r>
        <w:rPr>
          <w:color w:val="000000"/>
          <w:spacing w:val="3"/>
          <w:sz w:val="28"/>
          <w:szCs w:val="28"/>
        </w:rPr>
        <w:t xml:space="preserve"> фирма ООО «Алекс», которая является предприятием с частной формой собственности и выпускает лакокрасочную продукцию.</w:t>
      </w:r>
    </w:p>
    <w:p w:rsidR="00EB719F" w:rsidRDefault="00EB719F">
      <w:pPr>
        <w:shd w:val="clear" w:color="auto" w:fill="FFFFFF"/>
        <w:tabs>
          <w:tab w:val="left" w:pos="1080"/>
        </w:tabs>
        <w:spacing w:line="360" w:lineRule="auto"/>
        <w:ind w:left="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Исследования проводятся в области менеджмента.</w:t>
      </w:r>
    </w:p>
    <w:p w:rsidR="00EB719F" w:rsidRDefault="00EB719F">
      <w:pPr>
        <w:shd w:val="clear" w:color="auto" w:fill="FFFFFF"/>
        <w:tabs>
          <w:tab w:val="left" w:pos="1080"/>
        </w:tabs>
        <w:spacing w:before="5" w:line="360" w:lineRule="auto"/>
        <w:ind w:left="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В курсовой работе дается обзор организации с различных ее сторон,</w:t>
      </w:r>
      <w:r>
        <w:rPr>
          <w:color w:val="000000"/>
          <w:spacing w:val="12"/>
          <w:sz w:val="28"/>
          <w:szCs w:val="28"/>
        </w:rPr>
        <w:t xml:space="preserve"> таких как: менеджмент, маркетинг, производство, исследования и </w:t>
      </w:r>
      <w:r>
        <w:rPr>
          <w:color w:val="000000"/>
          <w:spacing w:val="-1"/>
          <w:sz w:val="28"/>
          <w:szCs w:val="28"/>
        </w:rPr>
        <w:t xml:space="preserve">разработки, возможные риски, внутренняя и внешняя среда фирмы. Также </w:t>
      </w:r>
      <w:r>
        <w:rPr>
          <w:color w:val="000000"/>
          <w:spacing w:val="1"/>
          <w:sz w:val="28"/>
          <w:szCs w:val="28"/>
        </w:rPr>
        <w:t xml:space="preserve">рассматриваются цели предприятия в краткосрочной, среднесрочной и </w:t>
      </w:r>
      <w:r>
        <w:rPr>
          <w:color w:val="000000"/>
          <w:spacing w:val="2"/>
          <w:sz w:val="28"/>
          <w:szCs w:val="28"/>
        </w:rPr>
        <w:t>долгосрочной перспективе производства, выбор альтернативной стратегии,</w:t>
      </w:r>
      <w:r>
        <w:rPr>
          <w:color w:val="000000"/>
          <w:spacing w:val="-1"/>
          <w:sz w:val="28"/>
          <w:szCs w:val="28"/>
        </w:rPr>
        <w:t xml:space="preserve"> принимается решение по выпуску нового товара и производится расчет точки безубыточности. </w:t>
      </w:r>
    </w:p>
    <w:p w:rsidR="00EB719F" w:rsidRDefault="00EB719F">
      <w:pPr>
        <w:shd w:val="clear" w:color="auto" w:fill="FFFFFF"/>
        <w:spacing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курсовой работе показана организационная структура предприятия, система контроля на предприятии, коммуникации, система управления персоналом и производством.</w:t>
      </w:r>
    </w:p>
    <w:p w:rsidR="00EB719F" w:rsidRDefault="00EB719F">
      <w:pPr>
        <w:shd w:val="clear" w:color="auto" w:fill="FFFFFF"/>
        <w:spacing w:line="360" w:lineRule="auto"/>
        <w:ind w:firstLine="2340"/>
        <w:jc w:val="both"/>
        <w:rPr>
          <w:color w:val="000000"/>
          <w:sz w:val="28"/>
          <w:szCs w:val="28"/>
        </w:rPr>
      </w:pPr>
    </w:p>
    <w:p w:rsidR="00EB719F" w:rsidRDefault="00EB719F">
      <w:pPr>
        <w:shd w:val="clear" w:color="auto" w:fill="FFFFFF"/>
        <w:spacing w:line="360" w:lineRule="auto"/>
        <w:ind w:left="1637" w:firstLine="730"/>
        <w:jc w:val="both"/>
        <w:rPr>
          <w:color w:val="000000"/>
          <w:sz w:val="28"/>
          <w:szCs w:val="28"/>
        </w:rPr>
      </w:pPr>
    </w:p>
    <w:p w:rsidR="00EB719F" w:rsidRDefault="00EB719F">
      <w:pPr>
        <w:shd w:val="clear" w:color="auto" w:fill="FFFFFF"/>
        <w:spacing w:line="485" w:lineRule="exact"/>
        <w:ind w:left="1637" w:firstLine="730"/>
        <w:jc w:val="both"/>
        <w:rPr>
          <w:color w:val="000000"/>
          <w:sz w:val="28"/>
          <w:szCs w:val="28"/>
        </w:rPr>
      </w:pPr>
    </w:p>
    <w:p w:rsidR="00EB719F" w:rsidRDefault="00EB719F">
      <w:pPr>
        <w:shd w:val="clear" w:color="auto" w:fill="FFFFFF"/>
        <w:spacing w:line="485" w:lineRule="exact"/>
        <w:ind w:left="1637" w:firstLine="730"/>
        <w:jc w:val="both"/>
        <w:rPr>
          <w:color w:val="000000"/>
          <w:sz w:val="28"/>
          <w:szCs w:val="28"/>
        </w:rPr>
      </w:pPr>
    </w:p>
    <w:p w:rsidR="00EB719F" w:rsidRDefault="00EB719F">
      <w:pPr>
        <w:shd w:val="clear" w:color="auto" w:fill="FFFFFF"/>
        <w:spacing w:line="485" w:lineRule="exact"/>
        <w:ind w:left="1637" w:firstLine="730"/>
        <w:jc w:val="both"/>
        <w:rPr>
          <w:color w:val="000000"/>
          <w:sz w:val="28"/>
          <w:szCs w:val="28"/>
        </w:rPr>
      </w:pPr>
    </w:p>
    <w:p w:rsidR="00EB719F" w:rsidRDefault="00EB719F">
      <w:pPr>
        <w:shd w:val="clear" w:color="auto" w:fill="FFFFFF"/>
        <w:spacing w:line="485" w:lineRule="exact"/>
        <w:ind w:left="1637" w:firstLine="730"/>
        <w:jc w:val="both"/>
        <w:rPr>
          <w:color w:val="000000"/>
          <w:sz w:val="28"/>
          <w:szCs w:val="28"/>
        </w:rPr>
      </w:pPr>
    </w:p>
    <w:p w:rsidR="00EB719F" w:rsidRDefault="00EB719F">
      <w:pPr>
        <w:shd w:val="clear" w:color="auto" w:fill="FFFFFF"/>
        <w:spacing w:line="485" w:lineRule="exact"/>
        <w:ind w:left="1637" w:firstLine="730"/>
        <w:jc w:val="both"/>
        <w:rPr>
          <w:color w:val="000000"/>
          <w:sz w:val="28"/>
          <w:szCs w:val="28"/>
        </w:rPr>
      </w:pPr>
    </w:p>
    <w:p w:rsidR="00EB719F" w:rsidRDefault="00EB719F">
      <w:pPr>
        <w:shd w:val="clear" w:color="auto" w:fill="FFFFFF"/>
        <w:spacing w:line="485" w:lineRule="exact"/>
        <w:ind w:left="1637" w:firstLine="730"/>
        <w:jc w:val="both"/>
        <w:rPr>
          <w:color w:val="000000"/>
          <w:sz w:val="28"/>
          <w:szCs w:val="28"/>
        </w:rPr>
      </w:pPr>
    </w:p>
    <w:p w:rsidR="00EB719F" w:rsidRDefault="00EB719F">
      <w:pPr>
        <w:shd w:val="clear" w:color="auto" w:fill="FFFFFF"/>
        <w:spacing w:line="485" w:lineRule="exact"/>
        <w:ind w:left="1637" w:firstLine="730"/>
        <w:jc w:val="both"/>
        <w:rPr>
          <w:color w:val="000000"/>
          <w:sz w:val="28"/>
          <w:szCs w:val="28"/>
          <w:lang w:val="en-US"/>
        </w:rPr>
      </w:pPr>
    </w:p>
    <w:p w:rsidR="00EB719F" w:rsidRDefault="00EB719F" w:rsidP="00EB719F">
      <w:pPr>
        <w:shd w:val="clear" w:color="auto" w:fill="FFFFFF"/>
        <w:spacing w:line="485" w:lineRule="exact"/>
        <w:ind w:left="1637" w:firstLine="730"/>
        <w:jc w:val="both"/>
        <w:rPr>
          <w:b/>
          <w:bCs/>
          <w:sz w:val="32"/>
          <w:szCs w:val="32"/>
        </w:rPr>
      </w:pPr>
      <w:r>
        <w:rPr>
          <w:color w:val="000000"/>
          <w:sz w:val="28"/>
          <w:szCs w:val="28"/>
          <w:lang w:val="en-US"/>
        </w:rPr>
        <w:br w:type="page"/>
      </w:r>
      <w:r>
        <w:rPr>
          <w:b/>
          <w:bCs/>
          <w:sz w:val="32"/>
          <w:szCs w:val="32"/>
        </w:rPr>
        <w:lastRenderedPageBreak/>
        <w:t>РАЗДЕЛ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ab/>
        <w:t>ОБЗОР ОРГАНИЗАЦИИ</w:t>
      </w:r>
    </w:p>
    <w:p w:rsidR="00EB719F" w:rsidRDefault="00EB719F">
      <w:pPr>
        <w:ind w:left="360"/>
        <w:jc w:val="center"/>
        <w:rPr>
          <w:b/>
          <w:bCs/>
          <w:sz w:val="32"/>
          <w:szCs w:val="32"/>
        </w:rPr>
      </w:pPr>
    </w:p>
    <w:p w:rsidR="00EB719F" w:rsidRDefault="00EB719F">
      <w:pPr>
        <w:numPr>
          <w:ilvl w:val="1"/>
          <w:numId w:val="2"/>
        </w:num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Описательная часть.</w:t>
      </w:r>
    </w:p>
    <w:p w:rsidR="00EB719F" w:rsidRDefault="00EB719F"/>
    <w:p w:rsidR="00EB719F" w:rsidRDefault="00EB719F">
      <w:pPr>
        <w:pStyle w:val="22"/>
        <w:spacing w:line="480" w:lineRule="auto"/>
      </w:pPr>
    </w:p>
    <w:p w:rsidR="00EB719F" w:rsidRDefault="00EB719F">
      <w:pPr>
        <w:pStyle w:val="22"/>
        <w:spacing w:line="360" w:lineRule="auto"/>
        <w:ind w:left="74"/>
      </w:pPr>
      <w:r>
        <w:t xml:space="preserve"> </w:t>
      </w:r>
      <w:r>
        <w:tab/>
        <w:t>ООО «Алекс» было создано в сентябре 1995</w:t>
      </w:r>
      <w:r w:rsidR="006E7DA0">
        <w:t xml:space="preserve"> </w:t>
      </w:r>
      <w:r>
        <w:t>г. Перед созданием фирмы было проведено тщательное исследование рынка лакокрасочной продукции в Украине. Маркетинговое исследование показало, что после 1991г. уровень отечественного производства стремительно снижался, в то время как рынок был занят продукцией импортного производства.</w:t>
      </w:r>
    </w:p>
    <w:p w:rsidR="00EB719F" w:rsidRDefault="00EB719F">
      <w:pPr>
        <w:spacing w:line="360" w:lineRule="auto"/>
        <w:ind w:left="74" w:firstLine="645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настало время представить на рынок качественную отечественную продукцию, которая могла бы составить конкуренцию импортному производителю. ООО «Алекс» поставляет на рынок Украины высококачественную продукцию, годную для внешних и внутренних ремонтных работ.</w:t>
      </w:r>
    </w:p>
    <w:p w:rsidR="00EB719F" w:rsidRDefault="00EB719F">
      <w:pPr>
        <w:spacing w:line="360" w:lineRule="auto"/>
        <w:ind w:left="74" w:firstLine="645"/>
        <w:jc w:val="both"/>
        <w:rPr>
          <w:sz w:val="28"/>
          <w:szCs w:val="28"/>
        </w:rPr>
      </w:pPr>
      <w:r>
        <w:rPr>
          <w:sz w:val="28"/>
          <w:szCs w:val="28"/>
        </w:rPr>
        <w:t>Товарная продукция ООО «Алекс» в основном продается на внутреннем рынке Украины и имеет успех у потребителей. Потребителями продукции являются в первую очередь оптовые склады и розничные магазины, которые доводят данную продукцию до потребителя. Несмотря на тяжелое экономическое положение потребителей, ООО «Алекс» находит для них такие условия продажи, при которых потребители не испытывают существенных финансовых трудностей.</w:t>
      </w:r>
    </w:p>
    <w:p w:rsidR="00EB719F" w:rsidRDefault="00EB719F">
      <w:pPr>
        <w:spacing w:line="360" w:lineRule="auto"/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план деятельности предприятия на 2004г. входит выход на рынки стран ближнего зарубежья, а также укрепление своих позиций на украинском рынке.</w:t>
      </w:r>
    </w:p>
    <w:p w:rsidR="00EB719F" w:rsidRDefault="00EB719F"/>
    <w:p w:rsidR="00EB719F" w:rsidRDefault="00EB719F" w:rsidP="00EB719F">
      <w:pPr>
        <w:pageBreakBefore/>
        <w:numPr>
          <w:ilvl w:val="1"/>
          <w:numId w:val="18"/>
        </w:numPr>
        <w:ind w:left="403" w:hanging="403"/>
        <w:jc w:val="center"/>
      </w:pPr>
      <w:r>
        <w:rPr>
          <w:b/>
          <w:bCs/>
          <w:sz w:val="32"/>
          <w:szCs w:val="32"/>
        </w:rPr>
        <w:lastRenderedPageBreak/>
        <w:t>Производственный раздел</w:t>
      </w:r>
    </w:p>
    <w:p w:rsidR="00EB719F" w:rsidRDefault="00EB719F">
      <w:pPr>
        <w:jc w:val="both"/>
      </w:pPr>
    </w:p>
    <w:p w:rsidR="00EB719F" w:rsidRDefault="00EB719F">
      <w:pPr>
        <w:spacing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ООО «Алекс» на рынке Украины уже 8 лет, за это время она успела обзавестись собственной производственной базой.</w:t>
      </w:r>
    </w:p>
    <w:p w:rsidR="00EB719F" w:rsidRDefault="00EB719F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ab/>
        <w:t>ООО «Алекс» в настоящее время изготавливает и успешно реализует следующие виды товарной продукции</w:t>
      </w:r>
    </w:p>
    <w:p w:rsidR="00EB719F" w:rsidRDefault="00EB719F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Краски для наружных работ, которые характеризуются водостойкостью, устойчивостью к солнечному свету, антикоррозийными свойствами.</w:t>
      </w:r>
    </w:p>
    <w:p w:rsidR="00EB719F" w:rsidRDefault="00EB719F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Краски для внутренних работ, для которых характерно длительное сохранение интенсивного цвета и гипоаллергичность.</w:t>
      </w:r>
    </w:p>
    <w:p w:rsidR="00EB719F" w:rsidRDefault="00EB719F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Лаки для покрытия различных поверхностей.</w:t>
      </w:r>
    </w:p>
    <w:p w:rsidR="00EB719F" w:rsidRDefault="00EB719F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Полировочные эмали для автомобилей.</w:t>
      </w:r>
    </w:p>
    <w:p w:rsidR="00EB719F" w:rsidRDefault="00EB719F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Клеи для бытовых ремонтных работ.</w:t>
      </w:r>
    </w:p>
    <w:p w:rsidR="00EB719F" w:rsidRDefault="00EB719F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Клеи для соединения резиновых, кожаных, пластмассовых и текстильных материалов.</w:t>
      </w:r>
    </w:p>
    <w:p w:rsidR="00EB719F" w:rsidRDefault="00EB719F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Клеи для дерева.</w:t>
      </w:r>
    </w:p>
    <w:p w:rsidR="00EB719F" w:rsidRDefault="00EB719F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Вся продукция ООО «Алекс» представлена в широком ассортименте.</w:t>
      </w:r>
    </w:p>
    <w:p w:rsidR="00EB719F" w:rsidRDefault="00EB719F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Перечисленная продукция разработана и поставлена на производство специалистами ООО «Алекс» в течение 1995-1996г.г. На изготовляемую продукцию получены сертификаты соответствия в системе сертификации Укр. Хим. Пром.</w:t>
      </w:r>
    </w:p>
    <w:p w:rsidR="00EB719F" w:rsidRDefault="00EB719F">
      <w:pPr>
        <w:spacing w:line="360" w:lineRule="auto"/>
        <w:ind w:firstLine="435"/>
        <w:jc w:val="both"/>
        <w:rPr>
          <w:sz w:val="28"/>
          <w:szCs w:val="28"/>
        </w:rPr>
      </w:pPr>
    </w:p>
    <w:p w:rsidR="00EB719F" w:rsidRDefault="00EB719F">
      <w:pPr>
        <w:numPr>
          <w:ilvl w:val="1"/>
          <w:numId w:val="20"/>
        </w:numPr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Менеджмент</w:t>
      </w:r>
      <w:r>
        <w:rPr>
          <w:sz w:val="28"/>
          <w:szCs w:val="28"/>
        </w:rPr>
        <w:t>.</w:t>
      </w:r>
    </w:p>
    <w:p w:rsidR="00EB719F" w:rsidRDefault="00EB719F">
      <w:pPr>
        <w:spacing w:line="480" w:lineRule="auto"/>
        <w:ind w:left="360"/>
        <w:rPr>
          <w:sz w:val="28"/>
          <w:szCs w:val="28"/>
        </w:rPr>
      </w:pPr>
    </w:p>
    <w:p w:rsidR="00EB719F" w:rsidRDefault="00EB719F">
      <w:pPr>
        <w:spacing w:line="360" w:lineRule="auto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и его производство функционируют круглосуточно. Численность работающих составляет 70 человек. Без преувеличения можно сказать, что все сотрудники знают практически все о создании, применении и свойствах лакокрасочной продукции.</w:t>
      </w:r>
    </w:p>
    <w:p w:rsidR="00EB719F" w:rsidRDefault="00EB719F">
      <w:pPr>
        <w:spacing w:line="360" w:lineRule="auto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Продукция, производимая фирмой «Алекс», имеет успех у потребителей. На межрегиональной специализированной выставке «ХимБыт-2001» (г.Ивано-Франковск) фирма «Алекс» награждена дипломом за высокое качество и широкий ассортимент продукции. На выставке демонстрировалась продукция более чем 50 компаний из 8 стран мира. Также предприятие ООО «Алекс» в 2002 г. приняло участие еще в 10 различных выставках, и на каждой из них было награждено дипломами.</w:t>
      </w:r>
    </w:p>
    <w:p w:rsidR="00EB719F" w:rsidRDefault="00EB719F">
      <w:pPr>
        <w:spacing w:line="360" w:lineRule="auto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Вся выпускаемая продукция, изготавливаемая фирмой «Алекс», реализуется по каналам сбыта, организованным предприятием.</w:t>
      </w:r>
    </w:p>
    <w:p w:rsidR="00EB719F" w:rsidRDefault="00EB719F">
      <w:pPr>
        <w:spacing w:line="360" w:lineRule="auto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фирма «Алекс» ожидает увеличения спроса, которое, в свою очередь, потребует увеличения производственных мощностей. Поэтому фирма уже сейчас собирает информацию о возможностях расширения. Завоевать признание и одобрение  производимой продукции на рынках Украины, России и других стран ближнего зарубежья– таковы стремления фирмы «Алекс».</w:t>
      </w:r>
    </w:p>
    <w:p w:rsidR="00EB719F" w:rsidRDefault="00EB719F">
      <w:pPr>
        <w:spacing w:line="360" w:lineRule="auto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сотрудничества способствует улучшению экономики в Харьковском регионе и поэтому производство лакокрасочной продукции является одной из основных отраслей промышленности в регионе, поскольку широко представлено в нем. Вся продукция, выпускаемое фирмой ООО «Алекс» сертифицировано Харьковским центром по метрологии и стандартизации.</w:t>
      </w:r>
    </w:p>
    <w:p w:rsidR="00EB719F" w:rsidRDefault="00EB719F">
      <w:pPr>
        <w:spacing w:line="360" w:lineRule="auto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постоянно заботится о высоком качестве товарной продукции, поступающей к потребителю. Это достигается многоступенчатым техническим контролем и высокой квалификацией рабочих. </w:t>
      </w:r>
    </w:p>
    <w:p w:rsidR="00EB719F" w:rsidRDefault="00EB719F">
      <w:pPr>
        <w:spacing w:line="360" w:lineRule="auto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Для наладки и запуска оборудования, необходимого для производства продукции, а также обучения персонала правилам эксплуатации и ведения технологических процессов на предприятии создано специальное подразделение..</w:t>
      </w:r>
    </w:p>
    <w:p w:rsidR="00EB719F" w:rsidRDefault="00EB719F">
      <w:pPr>
        <w:spacing w:line="360" w:lineRule="auto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ООО «Алекс» имеется заготовительное, слесарное, механическое отделения, оборудованные необходимыми станками и инструментами.</w:t>
      </w:r>
    </w:p>
    <w:p w:rsidR="00EB719F" w:rsidRDefault="00EB719F">
      <w:pPr>
        <w:spacing w:line="480" w:lineRule="auto"/>
        <w:ind w:left="435"/>
        <w:jc w:val="both"/>
        <w:rPr>
          <w:sz w:val="28"/>
          <w:szCs w:val="28"/>
        </w:rPr>
      </w:pPr>
    </w:p>
    <w:p w:rsidR="00EB719F" w:rsidRDefault="00EB719F">
      <w:pPr>
        <w:numPr>
          <w:ilvl w:val="1"/>
          <w:numId w:val="20"/>
        </w:num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риска.</w:t>
      </w:r>
    </w:p>
    <w:p w:rsidR="00EB719F" w:rsidRDefault="00EB719F">
      <w:pPr>
        <w:spacing w:line="360" w:lineRule="auto"/>
        <w:jc w:val="both"/>
        <w:rPr>
          <w:sz w:val="28"/>
          <w:szCs w:val="28"/>
          <w:lang w:val="uk-UA"/>
        </w:rPr>
      </w:pPr>
    </w:p>
    <w:p w:rsidR="00EB719F" w:rsidRDefault="00EB71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использовать законы рынка и не быть его жертвой, необходимо применять наиболее передовые формы анализа функционирования составляющих процесса воспроизводства. Одной из таких форм является управление рисками.</w:t>
      </w:r>
    </w:p>
    <w:p w:rsidR="00EB719F" w:rsidRDefault="00EB71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 управления рисками можно рассматривать как целенаправленное развитие фирмы с минимизацией потерь. Он зависит от политики отдельно взятого производителя на микроуровне и от центральных органов управления государством на макроуровне. В качестве основного математического аппарата используется теория вероятностей.</w:t>
      </w:r>
    </w:p>
    <w:p w:rsidR="00EB719F" w:rsidRDefault="00EB71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Политика управления рисками включает три основных этапа:</w:t>
      </w:r>
    </w:p>
    <w:p w:rsidR="00EB719F" w:rsidRDefault="00EB71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стратегии риска;</w:t>
      </w:r>
    </w:p>
    <w:p w:rsidR="00EB719F" w:rsidRDefault="00EB71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границ риска;</w:t>
      </w:r>
    </w:p>
    <w:p w:rsidR="00EB719F" w:rsidRDefault="00EB71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оценку риска.</w:t>
      </w:r>
    </w:p>
    <w:p w:rsidR="00EB719F" w:rsidRDefault="00EB719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Стратегия риска</w:t>
      </w:r>
      <w:r>
        <w:rPr>
          <w:sz w:val="28"/>
          <w:szCs w:val="28"/>
        </w:rPr>
        <w:t xml:space="preserve"> состоит из целей и задач производителя, объема, видов и принципов управления. Эти цели и задачи в большой степени определяются постоянно меняющейся внешней экономической средой, в которой приходится работать фирме. Уровень риска, связанного с тем или иным событием, постоянно меняется, источником чего является динамичный характер внешнего окружения. Это заставляет предприятие постоянно уточнять свое место на рынке и проводить оценку риска событий, а следовательно, выбирать оптимальную стратегию своего развития. Полностью избежать риска производитель не может. Поэтому, задача оптимальной стратегии состоит в выборе объема и вида риска, который может себе позволить предприниматель, а также в соблюдении </w:t>
      </w:r>
      <w:r>
        <w:rPr>
          <w:sz w:val="28"/>
          <w:szCs w:val="28"/>
        </w:rPr>
        <w:lastRenderedPageBreak/>
        <w:t>определенных принципов управления рисками в условиях гиперинфляции, политической и экономической нестабильности.</w:t>
      </w:r>
    </w:p>
    <w:p w:rsidR="00EB719F" w:rsidRDefault="00EB719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принципам управления риска относятся:</w:t>
      </w:r>
    </w:p>
    <w:p w:rsidR="00EB719F" w:rsidRDefault="00EB71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оценка зон риска, то есть предвосхищение возможных убытков или рискованных ситуаций, приносящих убытки, измерение риска, прогнозирование будущих убытков;</w:t>
      </w:r>
    </w:p>
    <w:p w:rsidR="00EB719F" w:rsidRDefault="00EB71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рисками, то есть координирование контроля риска по всей производственной структуре, экономическое стимулирование уменьшения риска, мониторинг;</w:t>
      </w:r>
    </w:p>
    <w:p w:rsidR="00EB719F" w:rsidRDefault="00EB719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риска, то есть использование ресурсов, поддержание стратегии «чрезвычайных обстоятельств», страховые заделы.</w:t>
      </w:r>
    </w:p>
    <w:p w:rsidR="00EB719F" w:rsidRDefault="00EB719F">
      <w:pPr>
        <w:spacing w:line="360" w:lineRule="auto"/>
        <w:jc w:val="both"/>
        <w:rPr>
          <w:sz w:val="28"/>
          <w:szCs w:val="28"/>
        </w:rPr>
      </w:pPr>
    </w:p>
    <w:p w:rsidR="00EB719F" w:rsidRDefault="00EB719F">
      <w:pPr>
        <w:numPr>
          <w:ilvl w:val="1"/>
          <w:numId w:val="20"/>
        </w:num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Внутренняя и внешняя среда организации.</w:t>
      </w:r>
    </w:p>
    <w:p w:rsidR="00EB719F" w:rsidRDefault="00EB719F">
      <w:pPr>
        <w:spacing w:line="480" w:lineRule="auto"/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Оценка внешней среды</w:t>
      </w:r>
    </w:p>
    <w:p w:rsidR="00EB719F" w:rsidRDefault="00EB719F">
      <w:pPr>
        <w:spacing w:line="480" w:lineRule="auto"/>
        <w:ind w:firstLine="708"/>
        <w:jc w:val="both"/>
        <w:rPr>
          <w:color w:val="000000"/>
          <w:position w:val="-3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t xml:space="preserve">Руководителю любой организации, независимо от ее размера или же места на региональном уровне, надлежит учитывать влияние внешней среды, поскольку организация, как открытая система зависит от внешнего мира в отношении поставок ресурсов, энергии, кадров, потребителей, конкурентов. Поскольку от руководителя зависит выживание организации, он должен уметь проявить значащие факторы в окружении, которые влияют на его организацию. Поэтому организации вынуждены приспосабливаться к среде, чтобы выжить и сохранить эффективность. Организация все время находится под прямым или косвенным влиянием внешних факторов. К факторам прямого влияния, на примере ООО «Алекс», надлежит отнести поставщиков, потребителей, законы и проведения государственного регулирования, </w:t>
      </w:r>
      <w:r>
        <w:rPr>
          <w:color w:val="000000"/>
          <w:position w:val="-30"/>
          <w:sz w:val="28"/>
          <w:szCs w:val="28"/>
        </w:rPr>
        <w:lastRenderedPageBreak/>
        <w:t>профсоюзы и конкурентов, а к факторам косвенного влияния - состояние экономики, научно-технический прогресс, политические изменения.</w:t>
      </w:r>
    </w:p>
    <w:p w:rsidR="00EB719F" w:rsidRDefault="00EB719F">
      <w:pPr>
        <w:spacing w:line="480" w:lineRule="auto"/>
        <w:ind w:firstLine="708"/>
        <w:jc w:val="right"/>
        <w:rPr>
          <w:color w:val="000000"/>
          <w:position w:val="-3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t>Таблица 1.1.</w:t>
      </w:r>
    </w:p>
    <w:tbl>
      <w:tblPr>
        <w:tblW w:w="863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6"/>
        <w:gridCol w:w="2573"/>
        <w:gridCol w:w="1321"/>
        <w:gridCol w:w="1440"/>
        <w:gridCol w:w="1103"/>
        <w:gridCol w:w="606"/>
        <w:gridCol w:w="606"/>
      </w:tblGrid>
      <w:tr w:rsidR="00EB719F">
        <w:trPr>
          <w:trHeight w:val="255"/>
        </w:trPr>
        <w:tc>
          <w:tcPr>
            <w:tcW w:w="86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Анализ конкурентоспособности</w:t>
            </w:r>
          </w:p>
        </w:tc>
      </w:tr>
      <w:tr w:rsidR="00EB719F">
        <w:trPr>
          <w:trHeight w:val="76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номер по порядку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Показатели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ООО «Алекс»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ОАО «Радуга».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lang w:val="uk-UA"/>
              </w:rPr>
            </w:pPr>
            <w:r>
              <w:rPr>
                <w:rFonts w:ascii="Arial CYR" w:hAnsi="Arial CYR" w:cs="Arial CYR"/>
                <w:lang w:val="uk-UA"/>
              </w:rPr>
              <w:t>“Кольор”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EB719F">
        <w:trPr>
          <w:trHeight w:val="8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росположение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0,80</w:t>
            </w:r>
          </w:p>
        </w:tc>
      </w:tr>
      <w:tr w:rsidR="00EB719F">
        <w:trPr>
          <w:trHeight w:val="72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уровень дохода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0,67</w:t>
            </w:r>
          </w:p>
        </w:tc>
      </w:tr>
      <w:tr w:rsidR="00EB719F">
        <w:trPr>
          <w:trHeight w:val="76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доля рынка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0,63</w:t>
            </w:r>
          </w:p>
        </w:tc>
      </w:tr>
      <w:tr w:rsidR="00EB719F">
        <w:trPr>
          <w:trHeight w:val="7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уровень коммуникаций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1,00</w:t>
            </w:r>
          </w:p>
        </w:tc>
      </w:tr>
      <w:tr w:rsidR="00EB719F">
        <w:trPr>
          <w:trHeight w:val="7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систеиа организации сбыта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1,00</w:t>
            </w:r>
          </w:p>
        </w:tc>
      </w:tr>
      <w:tr w:rsidR="00EB719F">
        <w:trPr>
          <w:trHeight w:val="72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широта ассортимента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1,00</w:t>
            </w:r>
          </w:p>
        </w:tc>
      </w:tr>
      <w:tr w:rsidR="00EB719F">
        <w:trPr>
          <w:trHeight w:val="6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уровень сервиса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1,11</w:t>
            </w:r>
          </w:p>
        </w:tc>
      </w:tr>
      <w:tr w:rsidR="00EB719F">
        <w:trPr>
          <w:trHeight w:val="7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исследования и розработки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1,00</w:t>
            </w:r>
          </w:p>
        </w:tc>
      </w:tr>
      <w:tr w:rsidR="00EB719F">
        <w:trPr>
          <w:trHeight w:val="8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квалификационный состав кадров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1,25</w:t>
            </w:r>
          </w:p>
        </w:tc>
      </w:tr>
      <w:tr w:rsidR="00EB719F">
        <w:trPr>
          <w:trHeight w:val="7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система контроля качества товаров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1,13</w:t>
            </w:r>
          </w:p>
        </w:tc>
      </w:tr>
    </w:tbl>
    <w:p w:rsidR="00EB719F" w:rsidRDefault="00EB719F">
      <w:pPr>
        <w:spacing w:line="480" w:lineRule="auto"/>
        <w:ind w:firstLine="708"/>
        <w:jc w:val="both"/>
        <w:rPr>
          <w:color w:val="000000"/>
          <w:position w:val="-30"/>
          <w:sz w:val="28"/>
          <w:szCs w:val="28"/>
        </w:rPr>
      </w:pPr>
    </w:p>
    <w:p w:rsidR="00EB719F" w:rsidRDefault="00EB719F">
      <w:pPr>
        <w:spacing w:line="480" w:lineRule="auto"/>
        <w:ind w:firstLine="708"/>
        <w:jc w:val="both"/>
        <w:rPr>
          <w:color w:val="000000"/>
          <w:position w:val="-3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t>Из таблицы конкурентоспособности ми видим, что наше предприятие ООО</w:t>
      </w:r>
      <w:r>
        <w:rPr>
          <w:color w:val="000000"/>
          <w:position w:val="-30"/>
          <w:sz w:val="28"/>
          <w:szCs w:val="28"/>
          <w:lang w:val="uk-UA"/>
        </w:rPr>
        <w:t xml:space="preserve"> </w:t>
      </w:r>
      <w:r>
        <w:rPr>
          <w:color w:val="000000"/>
          <w:position w:val="-30"/>
          <w:sz w:val="28"/>
          <w:szCs w:val="28"/>
        </w:rPr>
        <w:t xml:space="preserve">«Алекс», в сравнении с ОАО «Радуга» превысили абсолютно все показатели, кроме месторасположения. Фирма  «Кольор» является сравнительно большим конкурентом  и имеет преимущества в </w:t>
      </w:r>
      <w:r>
        <w:rPr>
          <w:color w:val="000000"/>
          <w:position w:val="-30"/>
          <w:sz w:val="28"/>
          <w:szCs w:val="28"/>
        </w:rPr>
        <w:lastRenderedPageBreak/>
        <w:t>месторасположении, доли рынка и самым главным на предприятии, уровнем дохода.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Поставщики с точки зрения системного подхода организации это механизм преобразования входов и выходов. Основными разновидностями входов на предприятии  ООО «Алекс» являются непрерывный приток материалов, оборудование, капитал для роста и процветания фирмы и рабочая сила.</w:t>
      </w:r>
    </w:p>
    <w:p w:rsidR="00EB719F" w:rsidRDefault="00EB719F">
      <w:pPr>
        <w:spacing w:line="480" w:lineRule="auto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Оценка внутренней среды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Внутренняя среда организации вычисляется  внутренними переменными, тоесть ситуационными факторами внутри организации. Основными внутренними переменными в какой либо организации считаются цели, структура, задачи, технологии и люди (работники).</w:t>
      </w:r>
    </w:p>
    <w:p w:rsidR="00EB719F" w:rsidRDefault="00EB719F">
      <w:pPr>
        <w:spacing w:line="480" w:lineRule="auto"/>
        <w:jc w:val="both"/>
        <w:rPr>
          <w:color w:val="000000"/>
          <w:position w:val="-3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t>.</w:t>
      </w:r>
      <w:r>
        <w:rPr>
          <w:color w:val="000000"/>
          <w:position w:val="-30"/>
          <w:sz w:val="28"/>
          <w:szCs w:val="28"/>
        </w:rPr>
        <w:tab/>
        <w:t xml:space="preserve">К целям деятельности ООО «Алекс» относятся: внедрение новой техники и передового опыта, сложность работ, операций по расчетам с поставщиками и предприятиями. Значительное количество технологий основывается на использовании компьютеров, что позволяет экономить складские площади, ускорять складские операции и улучшать контроль за материально-техническими запасами. </w:t>
      </w:r>
    </w:p>
    <w:p w:rsidR="00EB719F" w:rsidRDefault="00EB719F">
      <w:pPr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t xml:space="preserve">Руководство также должно уметь оценивать, как повлияют на структуру организации и ее деятельность, общие изменения состояния экономики. Состояние экономики влияет на стоимость всех входных ресурсов и способность потребителей покупать определенные товары и </w:t>
      </w:r>
      <w:r>
        <w:rPr>
          <w:color w:val="000000"/>
          <w:position w:val="-30"/>
          <w:sz w:val="28"/>
          <w:szCs w:val="28"/>
        </w:rPr>
        <w:lastRenderedPageBreak/>
        <w:t>услуги. Сейчас Украина переживает экономический спад, а следовательно снижение покупательной способности потребителей.</w:t>
      </w:r>
    </w:p>
    <w:p w:rsidR="00EB719F" w:rsidRDefault="00EB719F">
      <w:pPr>
        <w:spacing w:line="48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Организационная структура фирмы «Алекс» представлена на рис.2.1, которую можно определить как линейно-функциональную. </w:t>
      </w:r>
    </w:p>
    <w:p w:rsidR="00EB719F" w:rsidRDefault="00055D1D">
      <w:pPr>
        <w:spacing w:line="480" w:lineRule="auto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margin-left:15.6pt;margin-top:4.85pt;width:345.65pt;height:430.4pt;z-index:251636736" coordsize="19999,20006" o:allowincell="f">
            <v:rect id="_x0000_s1027" style="position:absolute;width:7085;height:1743" filled="f">
              <v:textbox style="mso-next-textbox:#_x0000_s1027" inset="1pt,1pt,1pt,1pt">
                <w:txbxContent>
                  <w:p w:rsidR="00EB719F" w:rsidRDefault="00EB719F">
                    <w:pPr>
                      <w:pStyle w:val="11"/>
                      <w:widowControl/>
                      <w:spacing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Директор</w:t>
                    </w:r>
                  </w:p>
                </w:txbxContent>
              </v:textbox>
            </v:rect>
            <v:rect id="_x0000_s1028" style="position:absolute;left:1666;top:3042;width:8335;height:2178" filled="f">
              <v:textbox style="mso-next-textbox:#_x0000_s1028" inset="1pt,1pt,1pt,1pt">
                <w:txbxContent>
                  <w:p w:rsidR="00EB719F" w:rsidRDefault="00EB719F">
                    <w:pPr>
                      <w:pStyle w:val="21"/>
                      <w:keepNext w:val="0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Зам. директора по общим вопросам</w:t>
                    </w:r>
                  </w:p>
                </w:txbxContent>
              </v:textbox>
            </v:rect>
            <v:rect id="_x0000_s1029" style="position:absolute;left:11664;top:12174;width:8335;height:2178" filled="f">
              <v:textbox style="mso-next-textbox:#_x0000_s1029" inset="1pt,1pt,1pt,1pt">
                <w:txbxContent>
                  <w:p w:rsidR="00EB719F" w:rsidRDefault="00EB719F">
                    <w:pPr>
                      <w:pStyle w:val="21"/>
                      <w:keepNext w:val="0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Производственная служба</w:t>
                    </w:r>
                  </w:p>
                </w:txbxContent>
              </v:textbox>
            </v:rect>
            <v:rect id="_x0000_s1030" style="position:absolute;left:1666;top:9132;width:8335;height:2178" filled="f">
              <v:textbox style="mso-next-textbox:#_x0000_s1030" inset="1pt,1pt,1pt,1pt">
                <w:txbxContent>
                  <w:p w:rsidR="00EB719F" w:rsidRDefault="00EB719F">
                    <w:pPr>
                      <w:pStyle w:val="21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Главный бухгалтер</w:t>
                    </w:r>
                  </w:p>
                </w:txbxContent>
              </v:textbox>
            </v:rect>
            <v:rect id="_x0000_s1031" style="position:absolute;left:1666;top:12181;width:8335;height:4228" filled="f">
              <v:textbox style="mso-next-textbox:#_x0000_s1031" inset="1pt,1pt,1pt,1pt">
                <w:txbxContent>
                  <w:p w:rsidR="00EB719F" w:rsidRDefault="00EB719F">
                    <w:pPr>
                      <w:pStyle w:val="21"/>
                      <w:keepNext w:val="0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Зам. директора по вопросам науки, техники и производства</w:t>
                    </w:r>
                  </w:p>
                </w:txbxContent>
              </v:textbox>
            </v:rect>
            <v:rect id="_x0000_s1032" style="position:absolute;left:1666;top:6089;width:8335;height:2178" filled="f">
              <v:textbox style="mso-next-textbox:#_x0000_s1032" inset="1pt,1pt,1pt,1pt">
                <w:txbxContent>
                  <w:p w:rsidR="00EB719F" w:rsidRDefault="00EB719F">
                    <w:pPr>
                      <w:pStyle w:val="21"/>
                      <w:keepNext w:val="0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Начальник отдела сбыта</w:t>
                    </w:r>
                  </w:p>
                </w:txbxContent>
              </v:textbox>
            </v:rect>
            <v:rect id="_x0000_s1033" style="position:absolute;left:11664;top:9132;width:8335;height:2178" filled="f">
              <v:textbox style="mso-next-textbox:#_x0000_s1033" inset="1pt,1pt,1pt,1pt">
                <w:txbxContent>
                  <w:p w:rsidR="00EB719F" w:rsidRDefault="00EB719F">
                    <w:pPr>
                      <w:pStyle w:val="21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Бухгалтерия</w:t>
                    </w:r>
                  </w:p>
                </w:txbxContent>
              </v:textbox>
            </v:rect>
            <v:rect id="_x0000_s1034" style="position:absolute;left:11664;top:6089;width:8335;height:2178" filled="f">
              <v:textbox style="mso-next-textbox:#_x0000_s1034" inset="1pt,1pt,1pt,1pt">
                <w:txbxContent>
                  <w:p w:rsidR="00EB719F" w:rsidRDefault="00EB719F">
                    <w:pPr>
                      <w:pStyle w:val="21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Отдел сбыта</w:t>
                    </w:r>
                  </w:p>
                </w:txbxContent>
              </v:textbox>
            </v:rect>
            <v:rect id="_x0000_s1035" style="position:absolute;left:1666;top:17274;width:8335;height:2177" filled="f">
              <v:textbox style="mso-next-textbox:#_x0000_s1035" inset="1pt,1pt,1pt,1pt">
                <w:txbxContent>
                  <w:p w:rsidR="00EB719F" w:rsidRDefault="00EB719F">
                    <w:pPr>
                      <w:pStyle w:val="21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Маркетинговая служба</w:t>
                    </w:r>
                  </w:p>
                </w:txbxContent>
              </v:textbox>
            </v:rect>
            <v:rect id="_x0000_s1036" style="position:absolute;left:11664;top:18263;width:8335;height:1743" filled="f">
              <v:textbox style="mso-next-textbox:#_x0000_s1036" inset="1pt,1pt,1pt,1pt">
                <w:txbxContent>
                  <w:p w:rsidR="00EB719F" w:rsidRDefault="00EB719F">
                    <w:pPr>
                      <w:pStyle w:val="21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Сервисная служба</w:t>
                    </w:r>
                  </w:p>
                </w:txbxContent>
              </v:textbox>
            </v:rect>
            <v:rect id="_x0000_s1037" style="position:absolute;left:11664;top:15221;width:8335;height:2177" filled="f">
              <v:textbox style="mso-next-textbox:#_x0000_s1037" inset="1pt,1pt,1pt,1pt">
                <w:txbxContent>
                  <w:p w:rsidR="00EB719F" w:rsidRDefault="00EB719F">
                    <w:pPr>
                      <w:pStyle w:val="21"/>
                      <w:widowControl/>
                      <w:spacing w:before="0" w:line="240" w:lineRule="auto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Служба контроля качества</w:t>
                    </w:r>
                  </w:p>
                </w:txbxContent>
              </v:textbox>
            </v:rect>
            <v:line id="_x0000_s1038" style="position:absolute" from="833,1741" to="836,18151">
              <v:stroke startarrowwidth="narrow" startarrowlength="short" endarrowwidth="narrow" endarrowlength="short"/>
            </v:line>
            <v:line id="_x0000_s1039" style="position:absolute" from="833,13914" to="1669,13917">
              <v:stroke startarrowwidth="narrow" startarrowlength="short" endarrowwidth="narrow" endarrowlength="short"/>
            </v:line>
            <v:line id="_x0000_s1040" style="position:absolute" from="833,10438" to="1669,10440">
              <v:stroke startarrowwidth="narrow" startarrowlength="short" endarrowwidth="narrow" endarrowlength="short"/>
            </v:line>
            <v:line id="_x0000_s1041" style="position:absolute" from="833,6958" to="1669,6961">
              <v:stroke startarrowwidth="narrow" startarrowlength="short" endarrowwidth="narrow" endarrowlength="short"/>
            </v:line>
            <v:line id="_x0000_s1042" style="position:absolute" from="833,4348" to="1669,4351">
              <v:stroke startarrowwidth="narrow" startarrowlength="short" endarrowwidth="narrow" endarrowlength="short"/>
            </v:line>
            <v:line id="_x0000_s1043" style="position:absolute" from="9998,6958" to="11667,6961">
              <v:stroke startarrowwidth="narrow" startarrowlength="short" endarrowwidth="narrow" endarrowlength="short"/>
            </v:line>
            <v:line id="_x0000_s1044" style="position:absolute" from="9998,10438" to="11667,10440">
              <v:stroke startarrowwidth="narrow" startarrowlength="short" endarrowwidth="narrow" endarrowlength="short"/>
            </v:line>
            <v:line id="_x0000_s1045" style="position:absolute" from="9998,13045" to="11667,13048">
              <v:stroke startarrowwidth="narrow" startarrowlength="short" endarrowwidth="narrow" endarrowlength="short"/>
            </v:line>
            <v:line id="_x0000_s1046" style="position:absolute" from="10831,13045" to="10834,19453">
              <v:stroke startarrowwidth="narrow" startarrowlength="short" endarrowwidth="narrow" endarrowlength="short"/>
            </v:line>
            <v:line id="_x0000_s1047" style="position:absolute" from="10831,19451" to="11667,19453">
              <v:stroke startarrowwidth="narrow" startarrowlength="short" endarrowwidth="narrow" endarrowlength="short"/>
            </v:line>
            <v:line id="_x0000_s1048" style="position:absolute" from="10831,16524" to="11667,16527">
              <v:stroke startarrowwidth="narrow" startarrowlength="short" endarrowwidth="narrow" endarrowlength="short"/>
            </v:line>
            <v:line id="_x0000_s1049" style="position:absolute" from="833,18144" to="1669,18147">
              <v:stroke startarrowwidth="narrow" startarrowlength="short" endarrowwidth="narrow" endarrowlength="short"/>
            </v:line>
          </v:group>
        </w:pict>
      </w: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rPr>
          <w:color w:val="000000"/>
          <w:sz w:val="28"/>
          <w:szCs w:val="28"/>
        </w:rPr>
      </w:pPr>
    </w:p>
    <w:p w:rsidR="00EB719F" w:rsidRDefault="00EB719F">
      <w:pPr>
        <w:pStyle w:val="a3"/>
        <w:spacing w:line="48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Рис. 1.1- Схема организационной структуры управления               ООО«Алекс»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Задачи – это вид работ, которые необходимо выполнить неким способом в какой то данный период.  Это работа с орудиями  труда, предметами труда, информацией и людьми.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Технология – это способ переработки входных элементов (материалов, сырья и т . д.) в выходные (продукт). Исторически технология формируется в процессе 3 переворотов: промышленной революции; стандартизации; механизации и автоматизации с применением конвейерных складальных систем. Технология фирмы основана на собственных технических разработках и позволяет достичь высокого качества в производстве продукции, что влияет на ее популярность среди потребителей.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Люди являются центральным фактором в любой модели управления. Высокая квалификация персонала фирмы позволяет достичь высоких показателей производительности труда и высокого качества продукции.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Раздел 2.</w:t>
      </w:r>
      <w:r>
        <w:rPr>
          <w:sz w:val="32"/>
          <w:szCs w:val="32"/>
        </w:rPr>
        <w:t xml:space="preserve"> </w:t>
      </w:r>
      <w:r>
        <w:rPr>
          <w:b/>
          <w:bCs/>
          <w:sz w:val="36"/>
          <w:szCs w:val="36"/>
        </w:rPr>
        <w:t>СТРАТЕГИЧЕСКОЕ ПЛАНИРОВАНИЕ</w:t>
      </w:r>
    </w:p>
    <w:p w:rsidR="00EB719F" w:rsidRDefault="00EB719F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2.1.Миссия ООО «Алекс»</w:t>
      </w:r>
    </w:p>
    <w:p w:rsidR="00EB719F" w:rsidRDefault="00EB719F">
      <w:pPr>
        <w:shd w:val="clear" w:color="auto" w:fill="FFFFFF"/>
        <w:tabs>
          <w:tab w:val="left" w:pos="0"/>
        </w:tabs>
        <w:spacing w:before="523" w:line="360" w:lineRule="auto"/>
        <w:jc w:val="both"/>
      </w:pPr>
      <w:r>
        <w:rPr>
          <w:color w:val="000000"/>
          <w:sz w:val="27"/>
          <w:szCs w:val="27"/>
        </w:rPr>
        <w:tab/>
      </w:r>
      <w:r>
        <w:rPr>
          <w:color w:val="000000"/>
          <w:spacing w:val="5"/>
          <w:sz w:val="27"/>
          <w:szCs w:val="27"/>
        </w:rPr>
        <w:t>Миссией ООО «Алекс» является производство высококачественной продукции и доведение её до потребителей.</w:t>
      </w:r>
    </w:p>
    <w:p w:rsidR="00EB719F" w:rsidRDefault="00EB719F">
      <w:pPr>
        <w:shd w:val="clear" w:color="auto" w:fill="FFFFFF"/>
        <w:tabs>
          <w:tab w:val="left" w:pos="1440"/>
        </w:tabs>
        <w:spacing w:line="360" w:lineRule="auto"/>
        <w:ind w:left="53"/>
      </w:pPr>
      <w:r>
        <w:rPr>
          <w:color w:val="000000"/>
          <w:sz w:val="27"/>
          <w:szCs w:val="27"/>
        </w:rPr>
        <w:tab/>
      </w:r>
      <w:r>
        <w:rPr>
          <w:color w:val="000000"/>
          <w:spacing w:val="4"/>
          <w:sz w:val="27"/>
          <w:szCs w:val="27"/>
        </w:rPr>
        <w:t xml:space="preserve">Формулировка целей организации является основным этапом </w:t>
      </w:r>
      <w:r>
        <w:rPr>
          <w:color w:val="000000"/>
          <w:spacing w:val="9"/>
          <w:sz w:val="27"/>
          <w:szCs w:val="27"/>
        </w:rPr>
        <w:t xml:space="preserve">стратегического планирования, который позволяет руководству четко </w:t>
      </w:r>
      <w:r>
        <w:rPr>
          <w:color w:val="000000"/>
          <w:spacing w:val="11"/>
          <w:sz w:val="27"/>
          <w:szCs w:val="27"/>
        </w:rPr>
        <w:t>определить главные направления деятельности в ближайшем будущем и в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pacing w:val="9"/>
          <w:sz w:val="27"/>
          <w:szCs w:val="27"/>
        </w:rPr>
        <w:t xml:space="preserve">долгосрочной перспективе, что дает возможность планировать работу всех </w:t>
      </w:r>
      <w:r>
        <w:rPr>
          <w:color w:val="000000"/>
          <w:spacing w:val="5"/>
          <w:sz w:val="27"/>
          <w:szCs w:val="27"/>
        </w:rPr>
        <w:t>подразделений.</w:t>
      </w:r>
    </w:p>
    <w:p w:rsidR="00EB719F" w:rsidRDefault="00EB719F">
      <w:pPr>
        <w:shd w:val="clear" w:color="auto" w:fill="FFFFFF"/>
        <w:tabs>
          <w:tab w:val="left" w:pos="1440"/>
        </w:tabs>
        <w:spacing w:line="360" w:lineRule="auto"/>
        <w:ind w:left="82"/>
      </w:pPr>
      <w:r>
        <w:rPr>
          <w:color w:val="000000"/>
          <w:sz w:val="27"/>
          <w:szCs w:val="27"/>
        </w:rPr>
        <w:tab/>
      </w:r>
      <w:r>
        <w:rPr>
          <w:color w:val="000000"/>
          <w:spacing w:val="5"/>
          <w:sz w:val="27"/>
          <w:szCs w:val="27"/>
        </w:rPr>
        <w:t>По временному фонду прогнозирования цели делятся на:</w:t>
      </w:r>
    </w:p>
    <w:p w:rsidR="00EB719F" w:rsidRDefault="00EB719F">
      <w:pPr>
        <w:widowControl w:val="0"/>
        <w:numPr>
          <w:ilvl w:val="0"/>
          <w:numId w:val="5"/>
        </w:numPr>
        <w:shd w:val="clear" w:color="auto" w:fill="FFFFFF"/>
        <w:tabs>
          <w:tab w:val="left" w:pos="2002"/>
        </w:tabs>
        <w:autoSpaceDE w:val="0"/>
        <w:autoSpaceDN w:val="0"/>
        <w:adjustRightInd w:val="0"/>
        <w:spacing w:line="360" w:lineRule="auto"/>
        <w:rPr>
          <w:color w:val="000000"/>
          <w:spacing w:val="-27"/>
          <w:sz w:val="27"/>
          <w:szCs w:val="27"/>
        </w:rPr>
      </w:pPr>
      <w:r>
        <w:rPr>
          <w:color w:val="000000"/>
          <w:spacing w:val="7"/>
          <w:sz w:val="27"/>
          <w:szCs w:val="27"/>
        </w:rPr>
        <w:t>Краткосрочные - до 1 года;</w:t>
      </w:r>
    </w:p>
    <w:p w:rsidR="00EB719F" w:rsidRDefault="00EB719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  <w:spacing w:val="-13"/>
          <w:sz w:val="27"/>
          <w:szCs w:val="27"/>
        </w:rPr>
      </w:pPr>
      <w:r>
        <w:rPr>
          <w:color w:val="000000"/>
          <w:spacing w:val="6"/>
          <w:sz w:val="27"/>
          <w:szCs w:val="27"/>
        </w:rPr>
        <w:t>Среднесрочные - от 1 года до 3 лет;</w:t>
      </w:r>
    </w:p>
    <w:p w:rsidR="00EB719F" w:rsidRDefault="00EB719F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  <w:spacing w:val="-11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Долгосрочные    - от 3 лет до 5 лет.</w:t>
      </w:r>
    </w:p>
    <w:p w:rsidR="00EB719F" w:rsidRDefault="00EB719F">
      <w:pPr>
        <w:shd w:val="clear" w:color="auto" w:fill="FFFFFF"/>
        <w:spacing w:line="360" w:lineRule="auto"/>
        <w:ind w:firstLine="708"/>
      </w:pPr>
      <w:r>
        <w:rPr>
          <w:color w:val="000000"/>
          <w:spacing w:val="5"/>
          <w:sz w:val="27"/>
          <w:szCs w:val="27"/>
        </w:rPr>
        <w:t xml:space="preserve">Цель определяется исходя из возможностей организации, отраженных в </w:t>
      </w:r>
      <w:r>
        <w:rPr>
          <w:color w:val="000000"/>
          <w:spacing w:val="5"/>
          <w:sz w:val="27"/>
          <w:szCs w:val="27"/>
          <w:lang w:val="en-US"/>
        </w:rPr>
        <w:t>SWOT</w:t>
      </w:r>
      <w:r>
        <w:rPr>
          <w:color w:val="000000"/>
          <w:spacing w:val="4"/>
          <w:sz w:val="27"/>
          <w:szCs w:val="27"/>
        </w:rPr>
        <w:t xml:space="preserve">-анализе. Выбор целей базируется на реальном воздействии на </w:t>
      </w:r>
      <w:r>
        <w:rPr>
          <w:color w:val="000000"/>
          <w:spacing w:val="5"/>
          <w:sz w:val="27"/>
          <w:szCs w:val="27"/>
        </w:rPr>
        <w:t>организацию факторов внешней и внутренней среды.</w:t>
      </w:r>
    </w:p>
    <w:p w:rsidR="00EB719F" w:rsidRDefault="00EB719F">
      <w:pPr>
        <w:shd w:val="clear" w:color="auto" w:fill="FFFFFF"/>
        <w:tabs>
          <w:tab w:val="left" w:pos="1440"/>
        </w:tabs>
        <w:spacing w:line="360" w:lineRule="auto"/>
        <w:ind w:left="125"/>
      </w:pPr>
      <w:r>
        <w:rPr>
          <w:color w:val="000000"/>
          <w:sz w:val="27"/>
          <w:szCs w:val="27"/>
        </w:rPr>
        <w:tab/>
      </w:r>
      <w:r>
        <w:rPr>
          <w:color w:val="000000"/>
          <w:spacing w:val="13"/>
          <w:sz w:val="27"/>
          <w:szCs w:val="27"/>
        </w:rPr>
        <w:t>Главная цель ООО «Алекс»— это обеспечение прибыльной работы</w:t>
      </w:r>
      <w:r>
        <w:rPr>
          <w:i/>
          <w:iCs/>
          <w:color w:val="000000"/>
          <w:sz w:val="27"/>
          <w:szCs w:val="27"/>
        </w:rPr>
        <w:tab/>
      </w:r>
      <w:r>
        <w:rPr>
          <w:color w:val="000000"/>
          <w:spacing w:val="6"/>
          <w:sz w:val="27"/>
          <w:szCs w:val="27"/>
        </w:rPr>
        <w:t xml:space="preserve">предприятия, а также увеличение получаемой прибыли от производственной </w:t>
      </w:r>
      <w:r>
        <w:rPr>
          <w:color w:val="000000"/>
          <w:spacing w:val="4"/>
          <w:sz w:val="27"/>
          <w:szCs w:val="27"/>
        </w:rPr>
        <w:t xml:space="preserve">деятельности и оказания услуг, а также развитие и расширение собственного </w:t>
      </w:r>
      <w:r>
        <w:rPr>
          <w:color w:val="000000"/>
          <w:spacing w:val="6"/>
          <w:sz w:val="27"/>
          <w:szCs w:val="27"/>
        </w:rPr>
        <w:t xml:space="preserve">производства и выход на качественно новый уровень работы предприятия </w:t>
      </w:r>
      <w:r>
        <w:rPr>
          <w:color w:val="000000"/>
          <w:spacing w:val="5"/>
          <w:sz w:val="27"/>
          <w:szCs w:val="27"/>
        </w:rPr>
        <w:t>(выход на международные рынки).</w:t>
      </w:r>
    </w:p>
    <w:p w:rsidR="00EB719F" w:rsidRDefault="00EB719F">
      <w:pPr>
        <w:shd w:val="clear" w:color="auto" w:fill="FFFFFF"/>
        <w:spacing w:line="360" w:lineRule="auto"/>
        <w:ind w:left="2362" w:hanging="922"/>
      </w:pPr>
      <w:r>
        <w:rPr>
          <w:color w:val="000000"/>
          <w:spacing w:val="5"/>
          <w:sz w:val="27"/>
          <w:szCs w:val="27"/>
        </w:rPr>
        <w:t>В качестве основных целей предприятия можно выделить:</w:t>
      </w:r>
    </w:p>
    <w:p w:rsidR="00EB719F" w:rsidRDefault="00EB719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  <w:spacing w:val="-2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Увеличение объектов производства продукции;</w:t>
      </w:r>
    </w:p>
    <w:p w:rsidR="00EB719F" w:rsidRDefault="00EB719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  <w:spacing w:val="-13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Усовершенствование   системы   сбыта   на   предприятии   и   достижение</w:t>
      </w:r>
      <w:r>
        <w:rPr>
          <w:color w:val="000000"/>
          <w:spacing w:val="5"/>
          <w:sz w:val="27"/>
          <w:szCs w:val="27"/>
        </w:rPr>
        <w:br/>
        <w:t>максимальной эффективности сбытовой политики;</w:t>
      </w:r>
    </w:p>
    <w:p w:rsidR="00EB719F" w:rsidRDefault="00EB719F">
      <w:pPr>
        <w:widowControl w:val="0"/>
        <w:numPr>
          <w:ilvl w:val="0"/>
          <w:numId w:val="6"/>
        </w:numPr>
        <w:shd w:val="clear" w:color="auto" w:fill="FFFFFF"/>
        <w:tabs>
          <w:tab w:val="left" w:pos="-360"/>
        </w:tabs>
        <w:autoSpaceDE w:val="0"/>
        <w:autoSpaceDN w:val="0"/>
        <w:adjustRightInd w:val="0"/>
        <w:spacing w:line="360" w:lineRule="auto"/>
        <w:rPr>
          <w:color w:val="000000"/>
          <w:spacing w:val="-16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Увеличение ассортимента выпускаемой продукции;</w:t>
      </w:r>
    </w:p>
    <w:p w:rsidR="00EB719F" w:rsidRDefault="00EB719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"/>
        <w:jc w:val="center"/>
        <w:rPr>
          <w:color w:val="000000"/>
          <w:spacing w:val="-11"/>
          <w:sz w:val="27"/>
          <w:szCs w:val="27"/>
        </w:rPr>
      </w:pPr>
      <w:r>
        <w:rPr>
          <w:color w:val="000000"/>
          <w:spacing w:val="7"/>
          <w:sz w:val="27"/>
          <w:szCs w:val="27"/>
        </w:rPr>
        <w:t>Выход на международные рынки, завоевание иностранного потребителя.</w:t>
      </w:r>
    </w:p>
    <w:p w:rsidR="00EB719F" w:rsidRDefault="00EB71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11"/>
          <w:sz w:val="32"/>
          <w:szCs w:val="32"/>
        </w:rPr>
      </w:pPr>
      <w:r>
        <w:rPr>
          <w:color w:val="000000"/>
          <w:spacing w:val="7"/>
          <w:sz w:val="27"/>
          <w:szCs w:val="27"/>
        </w:rPr>
        <w:br w:type="page"/>
      </w:r>
      <w:r>
        <w:rPr>
          <w:b/>
          <w:bCs/>
          <w:color w:val="000000"/>
          <w:spacing w:val="7"/>
          <w:sz w:val="32"/>
          <w:szCs w:val="32"/>
        </w:rPr>
        <w:t>Иерархия целей</w:t>
      </w:r>
    </w:p>
    <w:tbl>
      <w:tblPr>
        <w:tblW w:w="8969" w:type="dxa"/>
        <w:tblInd w:w="-25" w:type="dxa"/>
        <w:tblLook w:val="0000" w:firstRow="0" w:lastRow="0" w:firstColumn="0" w:lastColumn="0" w:noHBand="0" w:noVBand="0"/>
      </w:tblPr>
      <w:tblGrid>
        <w:gridCol w:w="2079"/>
        <w:gridCol w:w="2715"/>
        <w:gridCol w:w="2105"/>
        <w:gridCol w:w="2583"/>
      </w:tblGrid>
      <w:tr w:rsidR="00EB719F">
        <w:trPr>
          <w:trHeight w:val="73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Функциональная область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Краткосрочные цели     (до 1 года)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Среднесрочные цели       (от 1 года до 3 лет)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Долгосрочные цели        (от 3 лет до 5 лет)</w:t>
            </w:r>
          </w:p>
        </w:tc>
      </w:tr>
      <w:tr w:rsidR="00EB719F">
        <w:trPr>
          <w:trHeight w:val="310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Производство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Сохранить уровень высокого качества продукции, увеличить обьем продукции на 10% в течении 1 года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pStyle w:val="11"/>
              <w:keepNext w:val="0"/>
              <w:widowControl/>
              <w:spacing w:line="240" w:lineRule="auto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Увеличение объема продаж на 20%. Увеличение показателей рентабельности продукции на 20% к концу 2 года.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Розробка нового товара, достижение плановых показателей прибыльности при стабильном уровне рентабельности 10-15% к концу 3-го года.</w:t>
            </w:r>
          </w:p>
        </w:tc>
      </w:tr>
      <w:tr w:rsidR="00EB719F">
        <w:trPr>
          <w:trHeight w:val="310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Маркетинг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Розширение доли рынка занимаемой предприятием, занятие более уверенного положения на рынке, Выход на международные рынки, внедрять новый товар.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Увеличение количества поставщиков, изготовление нового вида продукции.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Формирование усовершенствования сбытовой политики в систему сбыта продукции на предприятии, усовершенствование поставок.</w:t>
            </w:r>
          </w:p>
        </w:tc>
      </w:tr>
      <w:tr w:rsidR="00EB719F">
        <w:trPr>
          <w:trHeight w:val="312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Персонал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Повышение квалификации работников, улучшение условий труда работников и достижение максимальной эффективности использования трудовых ресурсов.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Повышение эффективности работы персонала за счет мотивации привлечения сезонных работников в течении 2-х лет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Недопущение текучести кадров за счет постоянной и своевременной выплаты зарплаты и установление относительно высокой зарплаты</w:t>
            </w:r>
          </w:p>
        </w:tc>
      </w:tr>
      <w:tr w:rsidR="00EB719F">
        <w:trPr>
          <w:trHeight w:val="310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Финансы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Выделение средств на финансирование и реализацию усовершенствованной сбытовой политики в течении 1 года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Финансирование научных исследований и научно-технических разработок. Выделение средств на внедрение их в производство.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Финансирование продвижение товара на межнародные рынки. Достижение запланированных  финансовых показателей в каждом плановом периоде</w:t>
            </w:r>
          </w:p>
        </w:tc>
      </w:tr>
    </w:tbl>
    <w:p w:rsidR="00EB719F" w:rsidRDefault="00EB719F">
      <w:pPr>
        <w:spacing w:line="480" w:lineRule="auto"/>
        <w:ind w:firstLine="708"/>
        <w:rPr>
          <w:sz w:val="28"/>
          <w:szCs w:val="28"/>
        </w:rPr>
      </w:pPr>
    </w:p>
    <w:p w:rsidR="00EB719F" w:rsidRDefault="00EB719F">
      <w:pPr>
        <w:spacing w:line="480" w:lineRule="auto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Анализ макро- и микросреды предприятия</w:t>
      </w:r>
    </w:p>
    <w:p w:rsidR="00EB719F" w:rsidRDefault="00EB719F">
      <w:pPr>
        <w:spacing w:line="480" w:lineRule="auto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Оценка макросреды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Экономическая среда: нестабильные современные экономические условия, неприемлемые условия для отечественного производства отрицательно сказываются на работе предприятия.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Политическая среда: неурегулируемость и несовершенство налогового законодательства, непомерный налоговый пресс тормозят развитие отечественного производства и осложняют работу предприятия.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Научно-техническая среда: типы развития научно-технического прогресса оказывает сильное влияние на деятельность фирмы, т. к. фирма стремится занимать передовые позиции в области научно-технических разработок.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Социально-культурная среда: влияние этой среды находится лишь на уровне самосознания отдельных руководителей предприятия – о необходимости соблюдать требования об охране окружающей среды.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</w:p>
    <w:p w:rsidR="00EB719F" w:rsidRDefault="00EB719F">
      <w:pPr>
        <w:spacing w:line="480" w:lineRule="auto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Оценка микросреды</w:t>
      </w:r>
    </w:p>
    <w:p w:rsidR="00EB719F" w:rsidRDefault="00EB719F">
      <w:pPr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Потребители:. Потребителями, в основном, являются мелкорозничные покупатели.Низкая покупательная способность потребителей снижает степень востребованности продукции на рынке.</w:t>
      </w:r>
    </w:p>
    <w:p w:rsidR="00EB719F" w:rsidRDefault="00EB719F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Поставщики: основными поставщиками предприятия являются Харьковский. и Полтавский химические заводы. Предприятие в значительной мере зависит от цен, устанавливаемых ими на сырье и условий поставок сырья.</w:t>
      </w:r>
    </w:p>
    <w:p w:rsidR="00EB719F" w:rsidRDefault="00EB719F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Конкуренты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см. табл. 1.1.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EB719F" w:rsidRDefault="00EB719F">
      <w:pPr>
        <w:spacing w:line="480" w:lineRule="auto"/>
        <w:ind w:firstLine="720"/>
        <w:rPr>
          <w:sz w:val="28"/>
          <w:szCs w:val="28"/>
          <w:lang w:val="en-US"/>
        </w:rPr>
      </w:pPr>
    </w:p>
    <w:p w:rsidR="00EB719F" w:rsidRDefault="00EB719F">
      <w:pPr>
        <w:spacing w:line="480" w:lineRule="auto"/>
        <w:ind w:firstLine="708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2.2. </w:t>
      </w:r>
      <w:r>
        <w:rPr>
          <w:b/>
          <w:bCs/>
          <w:sz w:val="32"/>
          <w:szCs w:val="32"/>
          <w:lang w:val="en-US"/>
        </w:rPr>
        <w:t>SWOT-</w:t>
      </w:r>
      <w:r>
        <w:rPr>
          <w:b/>
          <w:bCs/>
          <w:sz w:val="32"/>
          <w:szCs w:val="32"/>
        </w:rPr>
        <w:t>анализ</w:t>
      </w:r>
    </w:p>
    <w:tbl>
      <w:tblPr>
        <w:tblW w:w="8863" w:type="dxa"/>
        <w:tblInd w:w="-30" w:type="dxa"/>
        <w:tblLook w:val="0000" w:firstRow="0" w:lastRow="0" w:firstColumn="0" w:lastColumn="0" w:noHBand="0" w:noVBand="0"/>
      </w:tblPr>
      <w:tblGrid>
        <w:gridCol w:w="4473"/>
        <w:gridCol w:w="4390"/>
      </w:tblGrid>
      <w:tr w:rsidR="00EB719F">
        <w:trPr>
          <w:cantSplit/>
          <w:trHeight w:val="276"/>
        </w:trPr>
        <w:tc>
          <w:tcPr>
            <w:tcW w:w="4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Сильные стороны</w:t>
            </w:r>
          </w:p>
        </w:tc>
        <w:tc>
          <w:tcPr>
            <w:tcW w:w="4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Возможности</w:t>
            </w:r>
          </w:p>
        </w:tc>
      </w:tr>
      <w:tr w:rsidR="00EB719F">
        <w:trPr>
          <w:cantSplit/>
          <w:trHeight w:val="276"/>
        </w:trPr>
        <w:tc>
          <w:tcPr>
            <w:tcW w:w="4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B719F">
        <w:trPr>
          <w:cantSplit/>
          <w:trHeight w:val="3650"/>
        </w:trPr>
        <w:tc>
          <w:tcPr>
            <w:tcW w:w="447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1. Широкий ассортимент качественной продукции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 Ценовые преимущества перед конкурентами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3. Наличие высококвалифицированного персонала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4. Расширенная доля научных исследований и разработок в деятельности фирмы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5. Имеет сертификат качества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1. Достичь высокой степени конкурентоспособности предприятия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 Рост объемов сбыта продукции и эффективность рекламных кампаний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3. Расширение доли на международном рынке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4. Повышение производительности труда на предприятии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5. Возможность роста и обновления ассортимента выпускаемой продукции</w:t>
            </w:r>
          </w:p>
        </w:tc>
      </w:tr>
      <w:tr w:rsidR="00EB719F">
        <w:trPr>
          <w:cantSplit/>
          <w:trHeight w:val="276"/>
        </w:trPr>
        <w:tc>
          <w:tcPr>
            <w:tcW w:w="4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Слабые стороны</w:t>
            </w:r>
          </w:p>
        </w:tc>
        <w:tc>
          <w:tcPr>
            <w:tcW w:w="4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719F" w:rsidRDefault="00EB719F">
            <w:pPr>
              <w:pStyle w:val="1"/>
            </w:pPr>
            <w:r>
              <w:t>Угрозы</w:t>
            </w:r>
          </w:p>
        </w:tc>
      </w:tr>
      <w:tr w:rsidR="00EB719F">
        <w:trPr>
          <w:cantSplit/>
          <w:trHeight w:val="276"/>
        </w:trPr>
        <w:tc>
          <w:tcPr>
            <w:tcW w:w="4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B719F">
        <w:trPr>
          <w:cantSplit/>
          <w:trHeight w:val="4530"/>
        </w:trPr>
        <w:tc>
          <w:tcPr>
            <w:tcW w:w="4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19F" w:rsidRDefault="00EB719F">
            <w:pPr>
              <w:numPr>
                <w:ilvl w:val="0"/>
                <w:numId w:val="19"/>
              </w:num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Удаленность расположения поставщиков сырья </w:t>
            </w:r>
          </w:p>
          <w:p w:rsidR="00EB719F" w:rsidRDefault="00EB719F">
            <w:pPr>
              <w:numPr>
                <w:ilvl w:val="0"/>
                <w:numId w:val="19"/>
              </w:num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полностью использованные производственные мощности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3. Большой удельный вес  объема взаиморасчетов между фирмой и заказчиками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4. Отдаленность фирмы от определенной части потребителей продукции, производимой фирмой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1. Уменьшение выпуска товаров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2. Невыполнение фирмой своих обязательств 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3. Сокращение объемов денежной массы, находящейся на предприятии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4. Угроза несвоевременной поставки продукции потребителю, повреждение продукции при транспортировке</w:t>
            </w:r>
          </w:p>
          <w:p w:rsidR="00EB719F" w:rsidRDefault="00EB719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5. Угрозы срыва и задержки поставки сырья и, как следствие, угроза невыполнение фирмой своих обязательств перед заказчиками, недоставка продукции в срок</w:t>
            </w:r>
          </w:p>
        </w:tc>
      </w:tr>
    </w:tbl>
    <w:p w:rsidR="00EB719F" w:rsidRDefault="00EB719F">
      <w:pPr>
        <w:spacing w:line="480" w:lineRule="auto"/>
        <w:ind w:firstLine="708"/>
        <w:rPr>
          <w:b/>
          <w:bCs/>
          <w:sz w:val="24"/>
          <w:szCs w:val="24"/>
        </w:rPr>
      </w:pPr>
    </w:p>
    <w:p w:rsidR="00EB719F" w:rsidRDefault="00EB719F">
      <w:pPr>
        <w:spacing w:line="480" w:lineRule="auto"/>
        <w:ind w:firstLine="708"/>
        <w:rPr>
          <w:b/>
          <w:bCs/>
          <w:sz w:val="24"/>
          <w:szCs w:val="24"/>
        </w:rPr>
      </w:pPr>
    </w:p>
    <w:p w:rsidR="00EB719F" w:rsidRDefault="00EB719F">
      <w:pPr>
        <w:spacing w:line="480" w:lineRule="auto"/>
        <w:ind w:firstLine="708"/>
        <w:rPr>
          <w:b/>
          <w:bCs/>
          <w:sz w:val="24"/>
          <w:szCs w:val="24"/>
        </w:rPr>
      </w:pPr>
    </w:p>
    <w:p w:rsidR="00EB719F" w:rsidRDefault="00EB719F">
      <w:pPr>
        <w:spacing w:line="480" w:lineRule="auto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2.3. Дерево решений</w:t>
      </w:r>
    </w:p>
    <w:p w:rsidR="00EB719F" w:rsidRDefault="00EB719F">
      <w:pPr>
        <w:shd w:val="clear" w:color="auto" w:fill="FFFFFF"/>
        <w:tabs>
          <w:tab w:val="left" w:pos="567"/>
          <w:tab w:val="left" w:pos="1134"/>
          <w:tab w:val="left" w:pos="11340"/>
          <w:tab w:val="left" w:pos="12240"/>
        </w:tabs>
        <w:spacing w:line="360" w:lineRule="auto"/>
        <w:ind w:right="-6" w:firstLine="90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«Дерево решений</w:t>
      </w:r>
      <w:r>
        <w:rPr>
          <w:b/>
          <w:bCs/>
          <w:i/>
          <w:iCs/>
          <w:color w:val="000000"/>
          <w:spacing w:val="-13"/>
          <w:sz w:val="28"/>
          <w:szCs w:val="28"/>
        </w:rPr>
        <w:t>»</w:t>
      </w:r>
      <w:r>
        <w:rPr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применительно к проблеме выбора  (про</w:t>
      </w:r>
      <w:r>
        <w:rPr>
          <w:color w:val="000000"/>
          <w:spacing w:val="-3"/>
          <w:sz w:val="28"/>
          <w:szCs w:val="28"/>
        </w:rPr>
        <w:t>гноза) мощности операционной системы требует набора ва</w:t>
      </w:r>
      <w:r>
        <w:rPr>
          <w:color w:val="000000"/>
          <w:spacing w:val="-1"/>
          <w:sz w:val="28"/>
          <w:szCs w:val="28"/>
        </w:rPr>
        <w:t xml:space="preserve">риантов «состояния природы» на рынке. В данном случае </w:t>
      </w:r>
      <w:r>
        <w:rPr>
          <w:color w:val="000000"/>
          <w:spacing w:val="-2"/>
          <w:sz w:val="28"/>
          <w:szCs w:val="28"/>
        </w:rPr>
        <w:t xml:space="preserve">для ситуации планирования (прогнозирования) мощности </w:t>
      </w:r>
      <w:r>
        <w:rPr>
          <w:color w:val="000000"/>
          <w:spacing w:val="-6"/>
          <w:sz w:val="28"/>
          <w:szCs w:val="28"/>
        </w:rPr>
        <w:t>«состояния природы» — это либо будущий спрос, либо бла</w:t>
      </w:r>
      <w:r>
        <w:rPr>
          <w:color w:val="000000"/>
          <w:spacing w:val="-2"/>
          <w:sz w:val="28"/>
          <w:szCs w:val="28"/>
        </w:rPr>
        <w:t>гоприятный рынок. Поэтому для принятых (либо спрогно</w:t>
      </w:r>
      <w:r>
        <w:rPr>
          <w:color w:val="000000"/>
          <w:spacing w:val="-4"/>
          <w:sz w:val="28"/>
          <w:szCs w:val="28"/>
        </w:rPr>
        <w:t xml:space="preserve">зированных аналитическим отделом, службой маркетинга) </w:t>
      </w:r>
      <w:r>
        <w:rPr>
          <w:color w:val="000000"/>
          <w:sz w:val="28"/>
          <w:szCs w:val="28"/>
        </w:rPr>
        <w:t xml:space="preserve">значений вероятностей вариантов «состояний природы» </w:t>
      </w:r>
      <w:r>
        <w:rPr>
          <w:color w:val="000000"/>
          <w:spacing w:val="-3"/>
          <w:sz w:val="28"/>
          <w:szCs w:val="28"/>
        </w:rPr>
        <w:t xml:space="preserve">операционный менеджер может принять решение, которое </w:t>
      </w:r>
      <w:r>
        <w:rPr>
          <w:color w:val="000000"/>
          <w:spacing w:val="-2"/>
          <w:sz w:val="28"/>
          <w:szCs w:val="28"/>
        </w:rPr>
        <w:t>укажет на возможно благоприятное для конкретной опера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ционной системы значение мощности. </w:t>
      </w:r>
    </w:p>
    <w:p w:rsidR="00EB719F" w:rsidRDefault="00EB719F">
      <w:pPr>
        <w:spacing w:line="480" w:lineRule="auto"/>
        <w:ind w:firstLine="708"/>
        <w:rPr>
          <w:b/>
          <w:bCs/>
          <w:sz w:val="32"/>
          <w:szCs w:val="32"/>
        </w:rPr>
      </w:pPr>
    </w:p>
    <w:p w:rsidR="00EB719F" w:rsidRDefault="00EB719F">
      <w:pPr>
        <w:spacing w:line="48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Рассчитаем прибыль предприятия: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25000*10%+25000=27500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25000*15%+25000=28750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25000*20%+25000=30000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25000*11%+25000=27750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25000*14%+25000=28500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30000*15%+30000=34500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30000*20%+30000=36000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30000*25%+30000=37500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30000*10%+30000=33000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30000*17%+30000=35100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30000*23%+30000=36900 грн.</w:t>
      </w: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Т.4=27500*0,5+28750*0,3+30000*0,2=13750+8625+6000=28375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Т.5=27500*0,7+27750*0,2+28500*0,1=19250+5550+2850=27650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Т.6=34500*0,6+36000*0,3+37500*0,1=20700+10800+3750=35250грн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Т.7=33000*0,4+35100*0,4+36900*0,2=13200+14040+7380=34620грн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Т.2=28375*0,4+27650*0,6=11350+16590=27940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Т.3=35250*0,7+34620*0,3=24675+10386=35061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27940-25000=2940 грн.</w:t>
      </w: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35061-30000=5061 грн.</w:t>
      </w:r>
    </w:p>
    <w:p w:rsidR="00EB719F" w:rsidRDefault="00EB719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Из анализа «дерева решений» видно, что без отдела маркетинга доход фирмы ООО «Алекс» будет составлять 2940 грн.(27940-25000).</w:t>
      </w:r>
    </w:p>
    <w:p w:rsidR="00EB719F" w:rsidRDefault="00EB719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Значительный рост объемов продаж при условии открытия отдела маркетинга даст поступления в размере 5061 грн.(35061-30000). Таким образом, мы видим, что на много выгоднее  работать на фирме с отделом маркетинга.</w:t>
      </w:r>
    </w:p>
    <w:p w:rsidR="00EB719F" w:rsidRDefault="00EB719F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bCs/>
          <w:sz w:val="32"/>
          <w:szCs w:val="32"/>
        </w:rPr>
        <w:t>2.4. Точка безубыточности ООО «Алекс»</w:t>
      </w: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spacing w:line="360" w:lineRule="auto"/>
        <w:ind w:firstLine="720"/>
        <w:rPr>
          <w:sz w:val="32"/>
          <w:szCs w:val="32"/>
        </w:rPr>
      </w:pPr>
      <w:r>
        <w:rPr>
          <w:sz w:val="28"/>
          <w:szCs w:val="28"/>
        </w:rPr>
        <w:t>Объектом анализа точки является нахождение такой точки, в которой затраты равны доходу. Эта точка является точкой безубыточности, а ее анализ требует оценки постоянных затрат, переменных затрат и дохода. Найдем точку безубыточности нашей производственной фирмы ООО «Алекс» по следующим данным:</w:t>
      </w:r>
    </w:p>
    <w:p w:rsidR="00EB719F" w:rsidRDefault="00EB719F">
      <w:pPr>
        <w:jc w:val="center"/>
        <w:rPr>
          <w:sz w:val="32"/>
          <w:szCs w:val="32"/>
        </w:rPr>
      </w:pPr>
    </w:p>
    <w:tbl>
      <w:tblPr>
        <w:tblW w:w="7880" w:type="dxa"/>
        <w:tblInd w:w="-25" w:type="dxa"/>
        <w:tblLook w:val="0000" w:firstRow="0" w:lastRow="0" w:firstColumn="0" w:lastColumn="0" w:noHBand="0" w:noVBand="0"/>
      </w:tblPr>
      <w:tblGrid>
        <w:gridCol w:w="4020"/>
        <w:gridCol w:w="3860"/>
      </w:tblGrid>
      <w:tr w:rsidR="00EB719F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Показатель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Значение показателей</w:t>
            </w:r>
          </w:p>
        </w:tc>
      </w:tr>
      <w:tr w:rsidR="00EB719F">
        <w:trPr>
          <w:cantSplit/>
          <w:trHeight w:val="322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pStyle w:val="11"/>
              <w:keepNext w:val="0"/>
              <w:widowControl/>
              <w:spacing w:line="240" w:lineRule="auto"/>
              <w:rPr>
                <w:rFonts w:ascii="Arial CYR" w:hAnsi="Arial CYR" w:cs="Arial CYR"/>
                <w:lang w:val="ru-RU"/>
              </w:rPr>
            </w:pPr>
            <w:r>
              <w:rPr>
                <w:rFonts w:ascii="Arial CYR" w:hAnsi="Arial CYR" w:cs="Arial CYR"/>
                <w:lang w:val="ru-RU"/>
              </w:rPr>
              <w:t>Цена еденици продукции, грн. (Р)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100</w:t>
            </w:r>
          </w:p>
        </w:tc>
      </w:tr>
      <w:tr w:rsidR="00EB719F">
        <w:trPr>
          <w:cantSplit/>
          <w:trHeight w:val="55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EB719F">
        <w:trPr>
          <w:cantSplit/>
          <w:trHeight w:val="322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Постоянные затраты, грн. (FC)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2000</w:t>
            </w:r>
          </w:p>
        </w:tc>
      </w:tr>
      <w:tr w:rsidR="00EB719F">
        <w:trPr>
          <w:cantSplit/>
          <w:trHeight w:val="58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EB719F">
        <w:trPr>
          <w:cantSplit/>
          <w:trHeight w:val="322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Переменные затраты, грн. (VC)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80</w:t>
            </w:r>
          </w:p>
        </w:tc>
      </w:tr>
      <w:tr w:rsidR="00EB719F">
        <w:trPr>
          <w:cantSplit/>
          <w:trHeight w:val="630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EB719F" w:rsidRDefault="00EB719F">
      <w:pPr>
        <w:jc w:val="center"/>
        <w:rPr>
          <w:sz w:val="28"/>
          <w:szCs w:val="28"/>
        </w:rPr>
      </w:pPr>
    </w:p>
    <w:p w:rsidR="00EB719F" w:rsidRDefault="00EB719F">
      <w:pPr>
        <w:tabs>
          <w:tab w:val="left" w:pos="720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Рассчитаем точку безубыточности по формулам:</w:t>
      </w:r>
    </w:p>
    <w:p w:rsidR="00EB719F" w:rsidRDefault="00EB719F">
      <w:pPr>
        <w:jc w:val="center"/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  <w:r>
        <w:rPr>
          <w:sz w:val="36"/>
          <w:szCs w:val="36"/>
        </w:rPr>
        <w:t>Т</w:t>
      </w:r>
      <w:r>
        <w:rPr>
          <w:sz w:val="32"/>
          <w:szCs w:val="32"/>
        </w:rPr>
        <w:t>б (ед. пр.)=</w:t>
      </w:r>
      <w:r>
        <w:rPr>
          <w:sz w:val="32"/>
          <w:szCs w:val="32"/>
          <w:lang w:val="en-US"/>
        </w:rPr>
        <w:t>FC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VC</w:t>
      </w:r>
      <w:r>
        <w:rPr>
          <w:sz w:val="32"/>
          <w:szCs w:val="32"/>
        </w:rPr>
        <w:t xml:space="preserve">             (100 ед.)</w:t>
      </w:r>
    </w:p>
    <w:p w:rsidR="00EB719F" w:rsidRDefault="00EB719F">
      <w:pPr>
        <w:rPr>
          <w:sz w:val="32"/>
          <w:szCs w:val="32"/>
        </w:rPr>
      </w:pPr>
      <w:r>
        <w:rPr>
          <w:sz w:val="36"/>
          <w:szCs w:val="36"/>
          <w:lang w:val="en-US"/>
        </w:rPr>
        <w:t>T</w:t>
      </w:r>
      <w:r>
        <w:rPr>
          <w:sz w:val="32"/>
          <w:szCs w:val="32"/>
        </w:rPr>
        <w:t>б (грн.)=</w:t>
      </w:r>
      <w:r>
        <w:rPr>
          <w:sz w:val="32"/>
          <w:szCs w:val="32"/>
          <w:lang w:val="en-US"/>
        </w:rPr>
        <w:t>FC</w:t>
      </w:r>
      <w:r>
        <w:rPr>
          <w:sz w:val="32"/>
          <w:szCs w:val="32"/>
        </w:rPr>
        <w:t xml:space="preserve"> / (1-</w:t>
      </w:r>
      <w:r>
        <w:rPr>
          <w:sz w:val="32"/>
          <w:szCs w:val="32"/>
          <w:lang w:val="en-US"/>
        </w:rPr>
        <w:t>VC</w:t>
      </w:r>
      <w:r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)           (10000 грн.)</w:t>
      </w:r>
    </w:p>
    <w:p w:rsidR="00EB719F" w:rsidRDefault="00EB719F">
      <w:pPr>
        <w:jc w:val="center"/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</w:p>
    <w:p w:rsidR="00EB719F" w:rsidRDefault="00EB719F">
      <w:pPr>
        <w:rPr>
          <w:sz w:val="32"/>
          <w:szCs w:val="32"/>
        </w:rPr>
      </w:pPr>
      <w:r>
        <w:rPr>
          <w:sz w:val="32"/>
          <w:szCs w:val="32"/>
        </w:rPr>
        <w:t>Рис.2.1. Графическая интерпретация точки безубыточности.</w:t>
      </w:r>
    </w:p>
    <w:p w:rsidR="00EB719F" w:rsidRDefault="00EB719F">
      <w:pPr>
        <w:rPr>
          <w:b/>
          <w:bCs/>
          <w:sz w:val="36"/>
          <w:szCs w:val="36"/>
        </w:rPr>
      </w:pPr>
      <w:r>
        <w:rPr>
          <w:sz w:val="32"/>
          <w:szCs w:val="32"/>
        </w:rPr>
        <w:br w:type="page"/>
      </w:r>
      <w:r>
        <w:rPr>
          <w:b/>
          <w:bCs/>
          <w:sz w:val="32"/>
          <w:szCs w:val="32"/>
        </w:rPr>
        <w:t xml:space="preserve">Раздел 3   </w:t>
      </w:r>
      <w:r>
        <w:rPr>
          <w:b/>
          <w:bCs/>
          <w:sz w:val="36"/>
          <w:szCs w:val="36"/>
        </w:rPr>
        <w:t>КОММУНИКАЦИИ</w:t>
      </w:r>
    </w:p>
    <w:p w:rsidR="00EB719F" w:rsidRDefault="00EB719F">
      <w:pPr>
        <w:spacing w:line="360" w:lineRule="auto"/>
        <w:jc w:val="center"/>
        <w:rPr>
          <w:b/>
          <w:bCs/>
          <w:sz w:val="28"/>
          <w:szCs w:val="28"/>
        </w:rPr>
      </w:pPr>
    </w:p>
    <w:p w:rsidR="00EB719F" w:rsidRDefault="00EB719F">
      <w:pPr>
        <w:spacing w:line="360" w:lineRule="auto"/>
        <w:ind w:left="-180" w:firstLine="90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Коммуникация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 фирме ООО «Алекс» – это обмен информацией и связи .</w:t>
      </w:r>
    </w:p>
    <w:p w:rsidR="00EB719F" w:rsidRDefault="00EB719F">
      <w:pPr>
        <w:spacing w:line="360" w:lineRule="auto"/>
        <w:ind w:left="-180" w:firstLine="720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руководитель от 5 до 90 процентов всего времени тратит на коммуникации. Следовательно, эффективность его деятельности зависит от умения обеспечивать коммуникации не только в собственной деятельности, но и в деятельности его подчиненных. Коммуникационные процессы создают люди, работающие в организации. Любое общение между двумя или более людьми происходит с помощью информации.</w:t>
      </w:r>
    </w:p>
    <w:p w:rsidR="00EB719F" w:rsidRDefault="00EB719F">
      <w:pPr>
        <w:spacing w:line="360" w:lineRule="auto"/>
        <w:ind w:left="720"/>
        <w:rPr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</w:rPr>
        <w:t>Основные этапы коммуникаций</w:t>
      </w:r>
      <w:r>
        <w:rPr>
          <w:b/>
          <w:bCs/>
          <w:sz w:val="28"/>
          <w:szCs w:val="28"/>
          <w:lang w:val="en-US"/>
        </w:rPr>
        <w:t xml:space="preserve">: </w:t>
      </w:r>
    </w:p>
    <w:p w:rsidR="00EB719F" w:rsidRDefault="00EB719F">
      <w:pPr>
        <w:numPr>
          <w:ilvl w:val="0"/>
          <w:numId w:val="12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На первом этапе происходит отбор информации, который бывает случайным или целенаправленным, выборочным или сплошным, предписанным или инициативным, произвольным или основывающимся  на определенных критериях.</w:t>
      </w:r>
    </w:p>
    <w:p w:rsidR="00EB719F" w:rsidRDefault="00EB719F">
      <w:pPr>
        <w:numPr>
          <w:ilvl w:val="0"/>
          <w:numId w:val="12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На втором этапе отобранная информация кодируется, то есть облекается в ту форму, в котором будет доступна и понятна получателю, например, письменную, табличную, графическую, символическую и т. п. , а, соответственно, подбирается подходящий способ ее передачи: устный, письменный, с помощью различного рода искусственных сигналов или условных знаков.</w:t>
      </w:r>
    </w:p>
    <w:p w:rsidR="00EB719F" w:rsidRDefault="00EB719F">
      <w:pPr>
        <w:numPr>
          <w:ilvl w:val="0"/>
          <w:numId w:val="12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происходит передача информации. Если она важна, считается, что не стоит ограничиваться одним каналом, а по возможности дублировать этот процесс по нескольким, не злоупотребляя, однако, составлением по каждому поводу документов, иначе поток бумаг может </w:t>
      </w:r>
      <w:r>
        <w:rPr>
          <w:sz w:val="28"/>
          <w:szCs w:val="28"/>
          <w:lang w:val="uk-UA"/>
        </w:rPr>
        <w:t>„</w:t>
      </w:r>
      <w:r>
        <w:rPr>
          <w:sz w:val="28"/>
          <w:szCs w:val="28"/>
        </w:rPr>
        <w:t>захлеснуть</w:t>
      </w:r>
      <w:r>
        <w:rPr>
          <w:sz w:val="28"/>
          <w:szCs w:val="28"/>
          <w:lang w:val="uk-UA"/>
        </w:rPr>
        <w:t xml:space="preserve">”. </w:t>
      </w:r>
    </w:p>
    <w:p w:rsidR="00EB719F" w:rsidRDefault="00EB719F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четвертом этапе получатель воспринимает, расшифровует и осмысливает информацию. </w:t>
      </w:r>
    </w:p>
    <w:p w:rsidR="00EB719F" w:rsidRDefault="00EB719F" w:rsidP="00EB719F">
      <w:pPr>
        <w:spacing w:line="360" w:lineRule="auto"/>
        <w:rPr>
          <w:sz w:val="28"/>
          <w:szCs w:val="28"/>
        </w:rPr>
      </w:pPr>
    </w:p>
    <w:p w:rsidR="00EB719F" w:rsidRDefault="00EB71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Раздел 4 </w:t>
      </w:r>
      <w:r>
        <w:rPr>
          <w:b/>
          <w:bCs/>
          <w:sz w:val="36"/>
          <w:szCs w:val="36"/>
        </w:rPr>
        <w:t>ОБЕСПЕЧЕНИЕ ЭФФЕКТИВНОСТИ ДЕЯТЕЛЬНОСТИ ОРГАНИЗАЦИИ</w:t>
      </w:r>
    </w:p>
    <w:p w:rsidR="00EB719F" w:rsidRDefault="00EB719F">
      <w:pPr>
        <w:jc w:val="center"/>
        <w:rPr>
          <w:b/>
          <w:bCs/>
          <w:sz w:val="32"/>
          <w:szCs w:val="32"/>
        </w:rPr>
      </w:pPr>
    </w:p>
    <w:p w:rsidR="00EB719F" w:rsidRDefault="00EB71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4.1. Управление персоналом</w:t>
      </w:r>
    </w:p>
    <w:p w:rsidR="00EB719F" w:rsidRDefault="00EB719F">
      <w:pPr>
        <w:jc w:val="center"/>
        <w:rPr>
          <w:b/>
          <w:bCs/>
          <w:sz w:val="32"/>
          <w:szCs w:val="32"/>
        </w:rPr>
      </w:pPr>
    </w:p>
    <w:p w:rsidR="00EB719F" w:rsidRDefault="00EB71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4.1.1. Этапы управления персоналом</w:t>
      </w:r>
    </w:p>
    <w:p w:rsidR="00EB719F" w:rsidRDefault="00EB719F">
      <w:pPr>
        <w:jc w:val="center"/>
        <w:rPr>
          <w:b/>
          <w:bCs/>
          <w:sz w:val="32"/>
          <w:szCs w:val="32"/>
        </w:rPr>
      </w:pPr>
    </w:p>
    <w:p w:rsidR="00EB719F" w:rsidRDefault="00EB719F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Управление персоналом реализуется в каждой организации в определенной последовательности действий, которые и образуют технологию управления, включая следующие этапы.</w:t>
      </w:r>
    </w:p>
    <w:p w:rsidR="00EB719F" w:rsidRDefault="00EB719F">
      <w:pPr>
        <w:spacing w:line="360" w:lineRule="auto"/>
        <w:ind w:firstLine="9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1 этап – подбор и отбор персонала</w:t>
      </w:r>
      <w:r>
        <w:rPr>
          <w:b/>
          <w:bCs/>
          <w:sz w:val="28"/>
          <w:szCs w:val="28"/>
          <w:u w:val="single"/>
        </w:rPr>
        <w:t>.</w:t>
      </w:r>
    </w:p>
    <w:p w:rsidR="00EB719F" w:rsidRDefault="00EB71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Существует определенная схема этого этапа: Потребности организации в персонале – Анализ работы – Подбор кандидатов – Отбор кандидатов – Прием на работу.</w:t>
      </w:r>
    </w:p>
    <w:p w:rsidR="00EB719F" w:rsidRDefault="00EB719F">
      <w:pPr>
        <w:spacing w:line="360" w:lineRule="auto"/>
        <w:ind w:firstLine="900"/>
        <w:rPr>
          <w:sz w:val="32"/>
          <w:szCs w:val="32"/>
        </w:rPr>
      </w:pPr>
      <w:r>
        <w:rPr>
          <w:sz w:val="32"/>
          <w:szCs w:val="32"/>
        </w:rPr>
        <w:t xml:space="preserve">Анализ работы </w:t>
      </w:r>
      <w:r>
        <w:rPr>
          <w:i/>
          <w:iCs/>
          <w:sz w:val="32"/>
          <w:szCs w:val="32"/>
        </w:rPr>
        <w:t xml:space="preserve">– </w:t>
      </w:r>
      <w:r>
        <w:rPr>
          <w:sz w:val="32"/>
          <w:szCs w:val="32"/>
        </w:rPr>
        <w:t>это процесс определения знаний и навыков, необходимых для выполнения конкретного вида работ.</w:t>
      </w:r>
    </w:p>
    <w:p w:rsidR="00EB719F" w:rsidRDefault="00EB719F">
      <w:pPr>
        <w:pStyle w:val="24"/>
        <w:rPr>
          <w:lang w:val="en-US"/>
        </w:rPr>
      </w:pPr>
      <w:r>
        <w:t>В результате проведения анализа работы составляют основные требования к кандидату. Затем начинается привлечение кандидатов. Способы привлечения:</w:t>
      </w:r>
    </w:p>
    <w:p w:rsidR="00EB719F" w:rsidRDefault="00EB719F">
      <w:pPr>
        <w:numPr>
          <w:ilvl w:val="0"/>
          <w:numId w:val="13"/>
        </w:numPr>
        <w:tabs>
          <w:tab w:val="left" w:pos="1080"/>
        </w:tabs>
        <w:spacing w:line="360" w:lineRule="auto"/>
        <w:ind w:hanging="1260"/>
        <w:rPr>
          <w:sz w:val="32"/>
          <w:szCs w:val="32"/>
          <w:lang w:val="en-US"/>
        </w:rPr>
      </w:pPr>
      <w:r>
        <w:rPr>
          <w:sz w:val="32"/>
          <w:szCs w:val="32"/>
        </w:rPr>
        <w:t>Поиск внутри организации</w:t>
      </w:r>
      <w:r>
        <w:rPr>
          <w:sz w:val="32"/>
          <w:szCs w:val="32"/>
          <w:lang w:val="en-US"/>
        </w:rPr>
        <w:t>;</w:t>
      </w:r>
    </w:p>
    <w:p w:rsidR="00EB719F" w:rsidRDefault="00EB719F">
      <w:pPr>
        <w:numPr>
          <w:ilvl w:val="0"/>
          <w:numId w:val="13"/>
        </w:numPr>
        <w:tabs>
          <w:tab w:val="left" w:pos="1080"/>
        </w:tabs>
        <w:spacing w:line="360" w:lineRule="auto"/>
        <w:ind w:hanging="1260"/>
        <w:rPr>
          <w:sz w:val="32"/>
          <w:szCs w:val="32"/>
          <w:lang w:val="en-US"/>
        </w:rPr>
      </w:pPr>
      <w:r>
        <w:rPr>
          <w:sz w:val="32"/>
          <w:szCs w:val="32"/>
        </w:rPr>
        <w:t>Подбор с помощью сотрудников</w:t>
      </w:r>
      <w:r>
        <w:rPr>
          <w:sz w:val="32"/>
          <w:szCs w:val="32"/>
          <w:lang w:val="en-US"/>
        </w:rPr>
        <w:t>;</w:t>
      </w:r>
    </w:p>
    <w:p w:rsidR="00EB719F" w:rsidRDefault="00EB719F">
      <w:pPr>
        <w:numPr>
          <w:ilvl w:val="0"/>
          <w:numId w:val="13"/>
        </w:numPr>
        <w:tabs>
          <w:tab w:val="left" w:pos="1080"/>
        </w:tabs>
        <w:spacing w:line="360" w:lineRule="auto"/>
        <w:ind w:hanging="1260"/>
        <w:rPr>
          <w:sz w:val="32"/>
          <w:szCs w:val="32"/>
          <w:lang w:val="en-US"/>
        </w:rPr>
      </w:pPr>
      <w:r>
        <w:rPr>
          <w:sz w:val="32"/>
          <w:szCs w:val="32"/>
        </w:rPr>
        <w:t>Самопроявившиеся кандидаты</w:t>
      </w:r>
      <w:r>
        <w:rPr>
          <w:sz w:val="32"/>
          <w:szCs w:val="32"/>
          <w:lang w:val="en-US"/>
        </w:rPr>
        <w:t>;</w:t>
      </w:r>
    </w:p>
    <w:p w:rsidR="00EB719F" w:rsidRDefault="00EB719F">
      <w:pPr>
        <w:numPr>
          <w:ilvl w:val="0"/>
          <w:numId w:val="13"/>
        </w:numPr>
        <w:tabs>
          <w:tab w:val="left" w:pos="1080"/>
        </w:tabs>
        <w:spacing w:line="360" w:lineRule="auto"/>
        <w:ind w:hanging="1260"/>
        <w:rPr>
          <w:sz w:val="32"/>
          <w:szCs w:val="32"/>
        </w:rPr>
      </w:pPr>
      <w:r>
        <w:rPr>
          <w:sz w:val="32"/>
          <w:szCs w:val="32"/>
        </w:rPr>
        <w:t>Объявления в средствах массовой информации;</w:t>
      </w:r>
    </w:p>
    <w:p w:rsidR="00EB719F" w:rsidRDefault="00EB719F">
      <w:pPr>
        <w:numPr>
          <w:ilvl w:val="0"/>
          <w:numId w:val="13"/>
        </w:numPr>
        <w:tabs>
          <w:tab w:val="left" w:pos="1080"/>
        </w:tabs>
        <w:spacing w:line="360" w:lineRule="auto"/>
        <w:ind w:hanging="1260"/>
        <w:rPr>
          <w:sz w:val="32"/>
          <w:szCs w:val="32"/>
        </w:rPr>
      </w:pPr>
      <w:r>
        <w:rPr>
          <w:sz w:val="32"/>
          <w:szCs w:val="32"/>
        </w:rPr>
        <w:t>Государственные агентства занятости</w:t>
      </w:r>
      <w:r>
        <w:rPr>
          <w:sz w:val="32"/>
          <w:szCs w:val="32"/>
          <w:lang w:val="en-US"/>
        </w:rPr>
        <w:t>;</w:t>
      </w:r>
    </w:p>
    <w:p w:rsidR="00EB719F" w:rsidRDefault="00EB719F">
      <w:pPr>
        <w:numPr>
          <w:ilvl w:val="0"/>
          <w:numId w:val="13"/>
        </w:numPr>
        <w:tabs>
          <w:tab w:val="left" w:pos="1080"/>
        </w:tabs>
        <w:spacing w:line="360" w:lineRule="auto"/>
        <w:ind w:hanging="1260"/>
        <w:rPr>
          <w:sz w:val="32"/>
          <w:szCs w:val="32"/>
        </w:rPr>
      </w:pPr>
      <w:r>
        <w:rPr>
          <w:sz w:val="32"/>
          <w:szCs w:val="32"/>
        </w:rPr>
        <w:t>Частные агентства по набору персонала.</w:t>
      </w:r>
    </w:p>
    <w:p w:rsidR="00EB719F" w:rsidRDefault="00EB719F">
      <w:pPr>
        <w:tabs>
          <w:tab w:val="left" w:pos="1080"/>
        </w:tabs>
        <w:spacing w:line="360" w:lineRule="auto"/>
        <w:ind w:left="360" w:firstLine="540"/>
        <w:rPr>
          <w:sz w:val="32"/>
          <w:szCs w:val="32"/>
        </w:rPr>
      </w:pPr>
      <w:r>
        <w:rPr>
          <w:sz w:val="32"/>
          <w:szCs w:val="32"/>
        </w:rPr>
        <w:t>Затем производится отбор и прием на работу.</w:t>
      </w:r>
    </w:p>
    <w:p w:rsidR="00EB719F" w:rsidRDefault="00EB719F">
      <w:pPr>
        <w:tabs>
          <w:tab w:val="left" w:pos="1080"/>
        </w:tabs>
        <w:spacing w:line="360" w:lineRule="auto"/>
        <w:ind w:left="360"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2 этап – проффесиональное развитие и обучение</w:t>
      </w:r>
      <w:r>
        <w:rPr>
          <w:sz w:val="28"/>
          <w:szCs w:val="28"/>
        </w:rPr>
        <w:t xml:space="preserve"> – процесс подготовки сотрудника к выполнению новых производственных функций, занятию новых должностей, решению новых задач.</w:t>
      </w:r>
    </w:p>
    <w:p w:rsidR="00EB719F" w:rsidRDefault="00EB719F">
      <w:pPr>
        <w:tabs>
          <w:tab w:val="left" w:pos="1080"/>
        </w:tabs>
        <w:spacing w:line="360" w:lineRule="auto"/>
        <w:ind w:left="360" w:firstLine="540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3 этап – оценка исполнения работы</w:t>
      </w:r>
      <w:r>
        <w:rPr>
          <w:sz w:val="28"/>
          <w:szCs w:val="28"/>
        </w:rPr>
        <w:t>. Отличительные черты современной философии оценки:</w:t>
      </w:r>
    </w:p>
    <w:p w:rsidR="00EB719F" w:rsidRDefault="00EB719F">
      <w:pPr>
        <w:numPr>
          <w:ilvl w:val="0"/>
          <w:numId w:val="14"/>
        </w:numPr>
        <w:tabs>
          <w:tab w:val="clear" w:pos="1620"/>
          <w:tab w:val="num" w:pos="72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Ориентация на выполнение: важно организовать процесс таким образом, чтобы работающие понимали, какие ошибки они совершают;</w:t>
      </w:r>
    </w:p>
    <w:p w:rsidR="00EB719F" w:rsidRDefault="00EB719F">
      <w:pPr>
        <w:numPr>
          <w:ilvl w:val="0"/>
          <w:numId w:val="14"/>
        </w:numPr>
        <w:tabs>
          <w:tab w:val="clear" w:pos="1620"/>
          <w:tab w:val="num" w:pos="72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Концентрация на целях: нужно пробудить в работающих тот потенциал, который необходимо будет реализовать;</w:t>
      </w:r>
    </w:p>
    <w:p w:rsidR="00EB719F" w:rsidRDefault="00EB719F">
      <w:pPr>
        <w:numPr>
          <w:ilvl w:val="0"/>
          <w:numId w:val="14"/>
        </w:numPr>
        <w:tabs>
          <w:tab w:val="clear" w:pos="1620"/>
          <w:tab w:val="num" w:pos="72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Установление общих целей: работающие должны воспринимать ошибки как личные проблемы при достижении цели.</w:t>
      </w:r>
    </w:p>
    <w:p w:rsidR="00EB719F" w:rsidRDefault="00EB719F">
      <w:pPr>
        <w:spacing w:line="360" w:lineRule="auto"/>
        <w:ind w:left="36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этап – вознаграждение персонала (компенсация). </w:t>
      </w:r>
      <w:r>
        <w:rPr>
          <w:sz w:val="28"/>
          <w:szCs w:val="28"/>
        </w:rPr>
        <w:t>Компенсация в основном обеспечивается денежным вознаграждением. Денежная оплата – единственный в своем роде побудительный мотив, так как он может удовлетворить как нижние уровни психологических и физиологических потребностей, потребности безопасности, так и высшие потребности в уважении, признании. Вся система частных предприятий основана на посылке, что людям будут платить или вознаграждать их в соответствии с тем, что они производят и на какой риск идут.</w:t>
      </w:r>
    </w:p>
    <w:p w:rsidR="00EB719F" w:rsidRDefault="00055D1D">
      <w:pPr>
        <w:pStyle w:val="4"/>
        <w:tabs>
          <w:tab w:val="left" w:pos="3800"/>
        </w:tabs>
      </w:pPr>
      <w:r>
        <w:rPr>
          <w:noProof/>
        </w:rPr>
        <w:pict>
          <v:line id="_x0000_s1050" style="position:absolute;z-index:251669504" from="324pt,12.8pt" to="324pt,34.4pt"/>
        </w:pict>
      </w:r>
      <w:r>
        <w:rPr>
          <w:noProof/>
        </w:rPr>
        <w:pict>
          <v:line id="_x0000_s1051" style="position:absolute;z-index:251666432" from="171pt,12.8pt" to="322.2pt,12.8pt"/>
        </w:pict>
      </w:r>
      <w:r>
        <w:rPr>
          <w:noProof/>
        </w:rPr>
        <w:pict>
          <v:line id="_x0000_s1052" style="position:absolute;z-index:251667456" from="171pt,12.8pt" to="171pt,34.4pt"/>
        </w:pict>
      </w:r>
      <w:r>
        <w:rPr>
          <w:noProof/>
        </w:rPr>
        <w:pict>
          <v:line id="_x0000_s1053" style="position:absolute;z-index:251676672" from="260.55pt,19.95pt" to="260.55pt,34.35pt" o:allowincell="f"/>
        </w:pict>
      </w:r>
      <w:r w:rsidR="00EB719F">
        <w:t xml:space="preserve">                                                 Директор предприятия</w:t>
      </w:r>
      <w:r w:rsidR="00EB719F">
        <w:tab/>
      </w:r>
    </w:p>
    <w:p w:rsidR="00EB719F" w:rsidRDefault="00055D1D">
      <w:pPr>
        <w:spacing w:line="480" w:lineRule="auto"/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54" style="position:absolute;left:0;text-align:left;z-index:251668480" from="171pt,-.3pt" to="322.2pt,-.3pt"/>
        </w:pict>
      </w:r>
      <w:r>
        <w:rPr>
          <w:noProof/>
        </w:rPr>
        <w:pict>
          <v:line id="_x0000_s1055" style="position:absolute;left:0;text-align:left;z-index:251675648" from="433.35pt,2.15pt" to="433.35pt,23.75pt" o:allowincell="f"/>
        </w:pict>
      </w:r>
      <w:r>
        <w:rPr>
          <w:noProof/>
        </w:rPr>
        <w:pict>
          <v:line id="_x0000_s1056" style="position:absolute;left:0;text-align:left;z-index:251674624" from="368.55pt,2.15pt" to="368.55pt,23.75pt" o:allowincell="f"/>
        </w:pict>
      </w:r>
      <w:r>
        <w:rPr>
          <w:noProof/>
        </w:rPr>
        <w:pict>
          <v:line id="_x0000_s1057" style="position:absolute;left:0;text-align:left;z-index:251673600" from="260.55pt,2.15pt" to="260.55pt,23.75pt" o:allowincell="f"/>
        </w:pict>
      </w:r>
      <w:r>
        <w:rPr>
          <w:noProof/>
        </w:rPr>
        <w:pict>
          <v:line id="_x0000_s1058" style="position:absolute;left:0;text-align:left;z-index:251672576" from="159.75pt,2.15pt" to="159.75pt,23.75pt" o:allowincell="f"/>
        </w:pict>
      </w:r>
      <w:r>
        <w:rPr>
          <w:noProof/>
        </w:rPr>
        <w:pict>
          <v:line id="_x0000_s1059" style="position:absolute;left:0;text-align:left;z-index:251671552" from="44.55pt,2.15pt" to="44.55pt,23.75pt" o:allowincell="f"/>
        </w:pict>
      </w:r>
      <w:r>
        <w:rPr>
          <w:noProof/>
        </w:rPr>
        <w:pict>
          <v:line id="_x0000_s1060" style="position:absolute;left:0;text-align:left;z-index:251670528" from="44.55pt,2.15pt" to="433.35pt,2.15pt" o:allowincell="f"/>
        </w:pict>
      </w:r>
      <w:r>
        <w:rPr>
          <w:noProof/>
        </w:rPr>
        <w:pict>
          <v:line id="_x0000_s1061" style="position:absolute;left:0;text-align:left;z-index:251658240" from="411.75pt,23.75pt" to="469.35pt,23.75pt" o:allowincell="f"/>
        </w:pict>
      </w:r>
      <w:r>
        <w:rPr>
          <w:noProof/>
        </w:rPr>
        <w:pict>
          <v:line id="_x0000_s1062" style="position:absolute;left:0;text-align:left;z-index:251660288" from="469.35pt,23.75pt" to="469.35pt,52.55pt" o:allowincell="f"/>
        </w:pict>
      </w:r>
      <w:r>
        <w:rPr>
          <w:noProof/>
        </w:rPr>
        <w:pict>
          <v:line id="_x0000_s1063" style="position:absolute;left:0;text-align:left;z-index:251659264" from="411.75pt,23.75pt" to="411.75pt,52.55pt" o:allowincell="f"/>
        </w:pict>
      </w:r>
      <w:r>
        <w:rPr>
          <w:noProof/>
        </w:rPr>
        <w:pict>
          <v:line id="_x0000_s1064" style="position:absolute;left:0;text-align:left;z-index:251654144" from="318.15pt,23.75pt" to="404.55pt,23.75pt" o:allowincell="f"/>
        </w:pict>
      </w:r>
      <w:r>
        <w:rPr>
          <w:noProof/>
        </w:rPr>
        <w:pict>
          <v:line id="_x0000_s1065" style="position:absolute;left:0;text-align:left;z-index:251656192" from="404.55pt,23.75pt" to="404.55pt,52.55pt" o:allowincell="f"/>
        </w:pict>
      </w:r>
      <w:r>
        <w:rPr>
          <w:noProof/>
        </w:rPr>
        <w:pict>
          <v:line id="_x0000_s1066" style="position:absolute;left:0;text-align:left;z-index:251655168" from="318.15pt,23.75pt" to="318.15pt,52.55pt" o:allowincell="f"/>
        </w:pict>
      </w:r>
      <w:r>
        <w:rPr>
          <w:noProof/>
        </w:rPr>
        <w:pict>
          <v:line id="_x0000_s1067" style="position:absolute;left:0;text-align:left;z-index:251653120" from="310.95pt,23.75pt" to="310.95pt,52.55pt" o:allowincell="f"/>
        </w:pict>
      </w:r>
      <w:r>
        <w:rPr>
          <w:noProof/>
        </w:rPr>
        <w:pict>
          <v:line id="_x0000_s1068" style="position:absolute;left:0;text-align:left;z-index:251651072" from="202.95pt,23.75pt" to="202.95pt,52.55pt" o:allowincell="f"/>
        </w:pict>
      </w:r>
      <w:r>
        <w:rPr>
          <w:noProof/>
        </w:rPr>
        <w:pict>
          <v:line id="_x0000_s1069" style="position:absolute;left:0;text-align:left;z-index:251650048" from="202.95pt,23.75pt" to="310.95pt,23.75pt" o:allowincell="f"/>
        </w:pict>
      </w:r>
      <w:r>
        <w:rPr>
          <w:noProof/>
        </w:rPr>
        <w:pict>
          <v:line id="_x0000_s1070" style="position:absolute;left:0;text-align:left;z-index:251648000" from="195.75pt,23.75pt" to="195.75pt,52.55pt" o:allowincell="f"/>
        </w:pict>
      </w:r>
      <w:r>
        <w:rPr>
          <w:noProof/>
        </w:rPr>
        <w:pict>
          <v:line id="_x0000_s1071" style="position:absolute;left:0;text-align:left;z-index:251646976" from="109.35pt,23.75pt" to="109.35pt,52.55pt" o:allowincell="f"/>
        </w:pict>
      </w:r>
      <w:r>
        <w:rPr>
          <w:noProof/>
        </w:rPr>
        <w:pict>
          <v:line id="_x0000_s1072" style="position:absolute;left:0;text-align:left;z-index:251645952" from="109.35pt,23.75pt" to="195.75pt,23.75pt" o:allowincell="f"/>
        </w:pict>
      </w:r>
      <w:r>
        <w:rPr>
          <w:noProof/>
        </w:rPr>
        <w:pict>
          <v:line id="_x0000_s1073" style="position:absolute;left:0;text-align:left;z-index:251644928" from="1.35pt,23.75pt" to="1.35pt,52.55pt" o:allowincell="f"/>
        </w:pict>
      </w:r>
      <w:r>
        <w:rPr>
          <w:noProof/>
        </w:rPr>
        <w:pict>
          <v:line id="_x0000_s1074" style="position:absolute;left:0;text-align:left;z-index:251642880" from="102.15pt,23.75pt" to="102.15pt,52.55pt" o:allowincell="f"/>
        </w:pict>
      </w:r>
      <w:r>
        <w:rPr>
          <w:noProof/>
        </w:rPr>
        <w:pict>
          <v:line id="_x0000_s1075" style="position:absolute;left:0;text-align:left;z-index:251641856" from="1.35pt,23.75pt" to="102.15pt,23.75pt" o:allowincell="f"/>
        </w:pict>
      </w:r>
      <w:r w:rsidR="00EB719F">
        <w:rPr>
          <w:color w:val="000000"/>
          <w:sz w:val="28"/>
          <w:szCs w:val="28"/>
        </w:rPr>
        <w:t>Заместители директора по функциям</w:t>
      </w:r>
    </w:p>
    <w:p w:rsidR="00EB719F" w:rsidRDefault="00055D1D">
      <w:pPr>
        <w:spacing w:line="480" w:lineRule="auto"/>
        <w:rPr>
          <w:color w:val="000000"/>
          <w:sz w:val="28"/>
          <w:szCs w:val="28"/>
        </w:rPr>
      </w:pPr>
      <w:r>
        <w:rPr>
          <w:noProof/>
        </w:rPr>
        <w:pict>
          <v:line id="_x0000_s1076" style="position:absolute;z-index:251678720" from="433.35pt,20.35pt" to="433.35pt,56.35pt" o:allowincell="f"/>
        </w:pict>
      </w:r>
      <w:r>
        <w:rPr>
          <w:noProof/>
        </w:rPr>
        <w:pict>
          <v:line id="_x0000_s1077" style="position:absolute;z-index:251677696" from="44.55pt,20.35pt" to="44.55pt,56.35pt" o:allowincell="f"/>
        </w:pict>
      </w:r>
      <w:r>
        <w:rPr>
          <w:noProof/>
        </w:rPr>
        <w:pict>
          <v:line id="_x0000_s1078" style="position:absolute;z-index:251661312" from="411.75pt,20.35pt" to="469.35pt,20.35pt" o:allowincell="f"/>
        </w:pict>
      </w:r>
      <w:r>
        <w:rPr>
          <w:noProof/>
        </w:rPr>
        <w:pict>
          <v:line id="_x0000_s1079" style="position:absolute;z-index:251657216" from="318.15pt,20.35pt" to="404.55pt,20.35pt" o:allowincell="f"/>
        </w:pict>
      </w:r>
      <w:r>
        <w:rPr>
          <w:noProof/>
        </w:rPr>
        <w:pict>
          <v:line id="_x0000_s1080" style="position:absolute;z-index:251652096" from="202.95pt,20.35pt" to="310.95pt,20.35pt" o:allowincell="f"/>
        </w:pict>
      </w:r>
      <w:r>
        <w:rPr>
          <w:noProof/>
        </w:rPr>
        <w:pict>
          <v:line id="_x0000_s1081" style="position:absolute;z-index:251649024" from="109.35pt,20.35pt" to="195.75pt,20.35pt" o:allowincell="f"/>
        </w:pict>
      </w:r>
      <w:r>
        <w:rPr>
          <w:noProof/>
        </w:rPr>
        <w:pict>
          <v:line id="_x0000_s1082" style="position:absolute;z-index:251643904" from="1.35pt,20.35pt" to="102.15pt,20.35pt" o:allowincell="f"/>
        </w:pict>
      </w:r>
      <w:r w:rsidR="00EB719F">
        <w:rPr>
          <w:color w:val="000000"/>
          <w:sz w:val="28"/>
          <w:szCs w:val="28"/>
        </w:rPr>
        <w:t xml:space="preserve">  По маркетингу     По персоналу   По производству   По финансам     По НТП</w:t>
      </w:r>
    </w:p>
    <w:p w:rsidR="00EB719F" w:rsidRDefault="00055D1D">
      <w:pPr>
        <w:spacing w:line="480" w:lineRule="auto"/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83" style="position:absolute;left:0;text-align:left;z-index:251663360" from="382.95pt,24.15pt" to="476.55pt,24.15pt" o:allowincell="f"/>
        </w:pict>
      </w:r>
      <w:r>
        <w:rPr>
          <w:noProof/>
        </w:rPr>
        <w:pict>
          <v:line id="_x0000_s1084" style="position:absolute;left:0;text-align:left;z-index:251662336" from="382.95pt,24.15pt" to="382.95pt,81.75pt" o:allowincell="f"/>
        </w:pict>
      </w:r>
      <w:r>
        <w:rPr>
          <w:noProof/>
        </w:rPr>
        <w:pict>
          <v:line id="_x0000_s1085" style="position:absolute;left:0;text-align:left;z-index:251664384" from="476.55pt,24.15pt" to="476.55pt,81.75pt" o:allowincell="f"/>
        </w:pict>
      </w:r>
      <w:r>
        <w:rPr>
          <w:noProof/>
        </w:rPr>
        <w:pict>
          <v:line id="_x0000_s1086" style="position:absolute;left:0;text-align:left;z-index:251640832" from="-5.85pt,24.15pt" to="-5.85pt,81.75pt" o:allowincell="f"/>
        </w:pict>
      </w:r>
      <w:r>
        <w:rPr>
          <w:noProof/>
        </w:rPr>
        <w:pict>
          <v:line id="_x0000_s1087" style="position:absolute;left:0;text-align:left;z-index:251638784" from="94.95pt,24.15pt" to="94.95pt,81.75pt" o:allowincell="f"/>
        </w:pict>
      </w:r>
      <w:r>
        <w:rPr>
          <w:noProof/>
        </w:rPr>
        <w:pict>
          <v:line id="_x0000_s1088" style="position:absolute;left:0;text-align:left;z-index:251637760" from="-5.85pt,24.15pt" to="94.95pt,24.15pt" o:allowincell="f"/>
        </w:pict>
      </w:r>
    </w:p>
    <w:p w:rsidR="00EB719F" w:rsidRDefault="00EB71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Функциональ-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Функциональ- </w:t>
      </w:r>
    </w:p>
    <w:p w:rsidR="00EB719F" w:rsidRDefault="00EB71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ные службы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ные службы</w:t>
      </w:r>
    </w:p>
    <w:p w:rsidR="00EB719F" w:rsidRDefault="00EB71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уровням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D469A">
        <w:object w:dxaOrig="60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5.25pt" o:ole="">
            <v:imagedata r:id="rId7" o:title=""/>
          </v:shape>
          <o:OLEObject Type="Embed" ProgID="PBrush" ShapeID="_x0000_i1025" DrawAspect="Content" ObjectID="_1459876054" r:id="rId8"/>
        </w:obje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по уровням</w:t>
      </w:r>
    </w:p>
    <w:p w:rsidR="00EB719F" w:rsidRDefault="00055D1D">
      <w:pPr>
        <w:spacing w:line="48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89" style="position:absolute;left:0;text-align:left;z-index:251665408" from="382.95pt,1.25pt" to="476.55pt,1.25pt" o:allowincell="f"/>
        </w:pict>
      </w:r>
      <w:r>
        <w:rPr>
          <w:noProof/>
        </w:rPr>
        <w:pict>
          <v:line id="_x0000_s1090" style="position:absolute;left:0;text-align:left;z-index:251639808" from="-5.85pt,1.25pt" to="94.95pt,1.25pt" o:allowincell="f"/>
        </w:pict>
      </w:r>
    </w:p>
    <w:p w:rsidR="00EB719F" w:rsidRDefault="00EB719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4.1.1 Организационная модель управления персоналом.</w:t>
      </w:r>
    </w:p>
    <w:p w:rsidR="00EB719F" w:rsidRDefault="00EB719F">
      <w:pPr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b/>
          <w:bCs/>
          <w:sz w:val="32"/>
          <w:szCs w:val="32"/>
        </w:rPr>
        <w:t>1.2. Планирование людских ресурсов</w:t>
      </w:r>
    </w:p>
    <w:p w:rsidR="00EB719F" w:rsidRDefault="00EB719F">
      <w:pPr>
        <w:spacing w:line="360" w:lineRule="auto"/>
        <w:jc w:val="center"/>
        <w:rPr>
          <w:b/>
          <w:bCs/>
          <w:sz w:val="32"/>
          <w:szCs w:val="32"/>
        </w:rPr>
      </w:pPr>
    </w:p>
    <w:p w:rsidR="00EB719F" w:rsidRDefault="00EB719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Планирование трудовых ресурсов предприятия начинается с изучения и анализа фактического состава трудовых ресурсов, которые позволяют дать критическую оценку характеру и формам использования персонала предприятия, выявить узкие места, внести с учетом новых требований необходимые изменения в организацию труда и производства, откорректировать профессионально-квалификационный состав работников предприятия.</w:t>
      </w:r>
    </w:p>
    <w:p w:rsidR="00EB719F" w:rsidRDefault="00EB719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Состав работников на фирме ООО «Алекс» представлен в таблице 4.1.2.</w:t>
      </w:r>
    </w:p>
    <w:p w:rsidR="00EB719F" w:rsidRDefault="00EB719F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4.1.2.</w:t>
      </w:r>
    </w:p>
    <w:tbl>
      <w:tblPr>
        <w:tblW w:w="8480" w:type="dxa"/>
        <w:tblInd w:w="-25" w:type="dxa"/>
        <w:tblLook w:val="0000" w:firstRow="0" w:lastRow="0" w:firstColumn="0" w:lastColumn="0" w:noHBand="0" w:noVBand="0"/>
      </w:tblPr>
      <w:tblGrid>
        <w:gridCol w:w="4220"/>
        <w:gridCol w:w="2100"/>
        <w:gridCol w:w="2160"/>
      </w:tblGrid>
      <w:tr w:rsidR="00EB719F">
        <w:trPr>
          <w:trHeight w:val="69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Количество человек</w:t>
            </w:r>
          </w:p>
        </w:tc>
      </w:tr>
      <w:tr w:rsidR="00EB719F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Всего занятых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70</w:t>
            </w:r>
          </w:p>
        </w:tc>
      </w:tr>
      <w:tr w:rsidR="00EB719F">
        <w:trPr>
          <w:trHeight w:val="36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из них: мужчины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53</w:t>
            </w:r>
          </w:p>
        </w:tc>
      </w:tr>
      <w:tr w:rsidR="00EB719F">
        <w:trPr>
          <w:trHeight w:val="37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женщины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17</w:t>
            </w:r>
          </w:p>
        </w:tc>
      </w:tr>
      <w:tr w:rsidR="00EB719F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Менеджеров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7</w:t>
            </w:r>
          </w:p>
        </w:tc>
      </w:tr>
      <w:tr w:rsidR="00EB719F">
        <w:trPr>
          <w:trHeight w:val="36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основных работников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53</w:t>
            </w:r>
          </w:p>
        </w:tc>
      </w:tr>
      <w:tr w:rsidR="00EB719F">
        <w:trPr>
          <w:trHeight w:val="37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вспомогательных работников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10</w:t>
            </w:r>
          </w:p>
        </w:tc>
      </w:tr>
      <w:tr w:rsidR="00EB719F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Работающих в организации более 2-х лет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51</w:t>
            </w:r>
          </w:p>
        </w:tc>
      </w:tr>
      <w:tr w:rsidR="00EB719F">
        <w:trPr>
          <w:trHeight w:val="37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работающих 1-2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19</w:t>
            </w:r>
          </w:p>
        </w:tc>
      </w:tr>
      <w:tr w:rsidR="00EB719F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 возрасте до 25 лет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9</w:t>
            </w:r>
          </w:p>
        </w:tc>
      </w:tr>
      <w:tr w:rsidR="00EB719F">
        <w:trPr>
          <w:trHeight w:val="36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От 26 до 45 лет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45</w:t>
            </w:r>
          </w:p>
        </w:tc>
      </w:tr>
      <w:tr w:rsidR="00EB719F">
        <w:trPr>
          <w:trHeight w:val="37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EB719F" w:rsidRDefault="00EB719F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От 46 до 60 лет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B719F" w:rsidRDefault="00EB719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16</w:t>
            </w:r>
          </w:p>
        </w:tc>
      </w:tr>
    </w:tbl>
    <w:p w:rsidR="00EB719F" w:rsidRDefault="00EB719F">
      <w:pPr>
        <w:spacing w:line="360" w:lineRule="auto"/>
        <w:ind w:firstLine="720"/>
        <w:rPr>
          <w:sz w:val="28"/>
          <w:szCs w:val="28"/>
        </w:rPr>
      </w:pPr>
    </w:p>
    <w:p w:rsidR="00EB719F" w:rsidRDefault="00EB719F">
      <w:pPr>
        <w:shd w:val="clear" w:color="auto" w:fill="FFFFFF"/>
        <w:spacing w:before="5" w:line="360" w:lineRule="auto"/>
        <w:ind w:left="5" w:firstLine="895"/>
        <w:jc w:val="both"/>
        <w:rPr>
          <w:b/>
          <w:bCs/>
          <w:sz w:val="32"/>
          <w:szCs w:val="32"/>
        </w:rPr>
      </w:pPr>
      <w:r>
        <w:rPr>
          <w:color w:val="000000"/>
          <w:spacing w:val="6"/>
          <w:sz w:val="28"/>
          <w:szCs w:val="28"/>
        </w:rPr>
        <w:t xml:space="preserve">Кадровая служба предприятия, прежде чем осуществлять подбор необходимых предприятию кадров, должна </w:t>
      </w:r>
      <w:r>
        <w:rPr>
          <w:color w:val="000000"/>
          <w:spacing w:val="8"/>
          <w:sz w:val="28"/>
          <w:szCs w:val="28"/>
        </w:rPr>
        <w:t>иметь четкое представление, кого следует принимать, ка</w:t>
      </w:r>
      <w:r>
        <w:rPr>
          <w:color w:val="000000"/>
          <w:spacing w:val="9"/>
          <w:sz w:val="28"/>
          <w:szCs w:val="28"/>
        </w:rPr>
        <w:t>кие требования предъявляются к будущему работнику. По этому на предприятии ООО «Алекс» больше всего занятых от 26 до 45 лет (64%)</w:t>
      </w:r>
      <w:r>
        <w:rPr>
          <w:color w:val="000000"/>
          <w:spacing w:val="8"/>
          <w:sz w:val="28"/>
          <w:szCs w:val="28"/>
        </w:rPr>
        <w:t>. Большая часть работников работает в организации более 2-х лет (73%).</w:t>
      </w:r>
    </w:p>
    <w:p w:rsidR="00EB719F" w:rsidRDefault="00EB719F">
      <w:pPr>
        <w:shd w:val="clear" w:color="auto" w:fill="FFFFFF"/>
        <w:tabs>
          <w:tab w:val="left" w:pos="623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Должностная инструкция представляет собой перечень </w:t>
      </w:r>
      <w:r>
        <w:rPr>
          <w:color w:val="000000"/>
          <w:spacing w:val="7"/>
          <w:sz w:val="28"/>
          <w:szCs w:val="28"/>
        </w:rPr>
        <w:t xml:space="preserve">основных обязанностей, требующихся знаний и навыков </w:t>
      </w:r>
      <w:r>
        <w:rPr>
          <w:color w:val="000000"/>
          <w:spacing w:val="1"/>
          <w:sz w:val="28"/>
          <w:szCs w:val="28"/>
        </w:rPr>
        <w:t xml:space="preserve">для выполнения работы на данном рабочем месте, а также </w:t>
      </w:r>
      <w:r>
        <w:rPr>
          <w:color w:val="000000"/>
          <w:spacing w:val="2"/>
          <w:sz w:val="28"/>
          <w:szCs w:val="28"/>
        </w:rPr>
        <w:t>прав работника данной должности. Составление должност</w:t>
      </w:r>
      <w:r>
        <w:rPr>
          <w:color w:val="000000"/>
          <w:spacing w:val="9"/>
          <w:sz w:val="28"/>
          <w:szCs w:val="28"/>
        </w:rPr>
        <w:t>ных инструкций ведется высококвалифицированными ра</w:t>
      </w:r>
      <w:r>
        <w:rPr>
          <w:color w:val="000000"/>
          <w:spacing w:val="13"/>
          <w:sz w:val="28"/>
          <w:szCs w:val="28"/>
        </w:rPr>
        <w:t xml:space="preserve">ботниками кадровой службы, владеющими технологией </w:t>
      </w:r>
      <w:r>
        <w:rPr>
          <w:color w:val="000000"/>
          <w:spacing w:val="6"/>
          <w:sz w:val="28"/>
          <w:szCs w:val="28"/>
        </w:rPr>
        <w:t>их разработки, а также хорошо знающими свое предпри</w:t>
      </w:r>
      <w:r>
        <w:rPr>
          <w:color w:val="000000"/>
          <w:spacing w:val="7"/>
          <w:sz w:val="28"/>
          <w:szCs w:val="28"/>
        </w:rPr>
        <w:t xml:space="preserve">ятие. </w:t>
      </w:r>
    </w:p>
    <w:p w:rsidR="00EB719F" w:rsidRDefault="00EB719F">
      <w:pPr>
        <w:shd w:val="clear" w:color="auto" w:fill="FFFFFF"/>
        <w:spacing w:line="360" w:lineRule="auto"/>
        <w:ind w:left="5" w:firstLine="89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Комплектование резерва кадров (а иногда и непосредст</w:t>
      </w:r>
      <w:r>
        <w:rPr>
          <w:color w:val="000000"/>
          <w:spacing w:val="3"/>
          <w:sz w:val="28"/>
          <w:szCs w:val="28"/>
        </w:rPr>
        <w:t xml:space="preserve">венный набор) осуществляется с учетом требований </w:t>
      </w:r>
      <w:r>
        <w:rPr>
          <w:color w:val="000000"/>
          <w:spacing w:val="13"/>
          <w:sz w:val="28"/>
          <w:szCs w:val="28"/>
        </w:rPr>
        <w:t xml:space="preserve">предъявляемых должностными инструкциями. Численный </w:t>
      </w:r>
      <w:r>
        <w:rPr>
          <w:color w:val="000000"/>
          <w:spacing w:val="4"/>
          <w:sz w:val="28"/>
          <w:szCs w:val="28"/>
        </w:rPr>
        <w:t>состав комплектуемых кадров учитывает предстоя</w:t>
      </w:r>
      <w:r>
        <w:rPr>
          <w:color w:val="000000"/>
          <w:spacing w:val="5"/>
          <w:sz w:val="28"/>
          <w:szCs w:val="28"/>
        </w:rPr>
        <w:t>щий выход на пенсию, текучесть, увольнения по оконча</w:t>
      </w:r>
      <w:r>
        <w:rPr>
          <w:color w:val="000000"/>
          <w:spacing w:val="3"/>
          <w:sz w:val="28"/>
          <w:szCs w:val="28"/>
        </w:rPr>
        <w:t xml:space="preserve">нию действия контрактов о найме, а также предстоящем </w:t>
      </w:r>
      <w:r>
        <w:rPr>
          <w:color w:val="000000"/>
          <w:spacing w:val="2"/>
          <w:sz w:val="28"/>
          <w:szCs w:val="28"/>
        </w:rPr>
        <w:t>расширение предприятия. В качестве претендентов на ва</w:t>
      </w:r>
      <w:r>
        <w:rPr>
          <w:color w:val="000000"/>
          <w:spacing w:val="1"/>
          <w:sz w:val="28"/>
          <w:szCs w:val="28"/>
        </w:rPr>
        <w:t>кантные рабочие места могут выступать: собственные со</w:t>
      </w:r>
      <w:r>
        <w:rPr>
          <w:color w:val="000000"/>
          <w:spacing w:val="7"/>
          <w:sz w:val="28"/>
          <w:szCs w:val="28"/>
        </w:rPr>
        <w:t>трудники предприятия; клиенты и работники родствен</w:t>
      </w:r>
      <w:r>
        <w:rPr>
          <w:color w:val="000000"/>
          <w:spacing w:val="4"/>
          <w:sz w:val="28"/>
          <w:szCs w:val="28"/>
        </w:rPr>
        <w:t xml:space="preserve">ных предприятий; прежние сотрудники предприятий; выпускники школ, средних специальных и высших учебных </w:t>
      </w:r>
      <w:r>
        <w:rPr>
          <w:color w:val="000000"/>
          <w:spacing w:val="1"/>
          <w:sz w:val="28"/>
          <w:szCs w:val="28"/>
        </w:rPr>
        <w:t xml:space="preserve">заведений; рекомендуемые агентством по трудоустройству; </w:t>
      </w:r>
      <w:r>
        <w:rPr>
          <w:color w:val="000000"/>
          <w:spacing w:val="4"/>
          <w:sz w:val="28"/>
          <w:szCs w:val="28"/>
        </w:rPr>
        <w:t>откликнувшиеся на публикации о наборе и на рекламу предприятия в средствах массовой информации.</w:t>
      </w:r>
    </w:p>
    <w:p w:rsidR="00EB719F" w:rsidRDefault="00EB719F" w:rsidP="00EB719F">
      <w:pPr>
        <w:pStyle w:val="a4"/>
        <w:pageBreakBefore/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Вывод.</w:t>
      </w:r>
    </w:p>
    <w:p w:rsidR="00EB719F" w:rsidRDefault="00EB719F">
      <w:pPr>
        <w:pStyle w:val="a4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исследования деятельности  ООО «Алекс» было рассмотрено четыре основных вопроса: </w:t>
      </w:r>
    </w:p>
    <w:p w:rsidR="00EB719F" w:rsidRDefault="00EB719F">
      <w:pPr>
        <w:pStyle w:val="a4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обзор организации;</w:t>
      </w:r>
    </w:p>
    <w:p w:rsidR="00EB719F" w:rsidRDefault="00EB719F">
      <w:pPr>
        <w:pStyle w:val="a4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стратегическое планирование;</w:t>
      </w:r>
    </w:p>
    <w:p w:rsidR="00EB719F" w:rsidRDefault="00EB719F">
      <w:pPr>
        <w:pStyle w:val="a4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коммуникации;</w:t>
      </w:r>
    </w:p>
    <w:p w:rsidR="00EB719F" w:rsidRDefault="00EB719F">
      <w:pPr>
        <w:pStyle w:val="a4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обеспечение эффективности деятельности организации.</w:t>
      </w:r>
    </w:p>
    <w:p w:rsidR="00EB719F" w:rsidRDefault="00EB719F">
      <w:pPr>
        <w:pStyle w:val="a4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Следовательно, ООО «Алекс» относится к организации бюрократического типа, которая имеет черты проектной организации.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Наиболее влиятельными внешними факторами для организации являются поставщики товаров, законы и проведение государственного регулирования, конкуренты и экономическая ситуация, которая образовалась в Украине.</w:t>
      </w:r>
    </w:p>
    <w:p w:rsidR="00EB719F" w:rsidRDefault="00EB719F">
      <w:pPr>
        <w:pStyle w:val="a4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организации существует равная ответственность и линейная передача полномочий, ответственность и обязанности работников отвечают друг другу, и права совпадают с функциями и обязанностями.</w:t>
      </w:r>
    </w:p>
    <w:p w:rsidR="00EB719F" w:rsidRDefault="00EB719F">
      <w:pPr>
        <w:pStyle w:val="a4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ходе анализа деятельности  предприятия было выявлено, что одна из самых важных функций выполняется отделом маркетинга: вырабатывается общая стратегия сбыта, товарная политика и проводится рекламная компания.</w:t>
      </w:r>
    </w:p>
    <w:p w:rsidR="00EB719F" w:rsidRDefault="00EB719F">
      <w:pPr>
        <w:pStyle w:val="a4"/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предприятия необходимо избрать стратегию на уменьшение затрат, поскольку в бизнесе необходимо действовать по принципу максимальные доходы при минимальных затратах, в особенности в современных экономических условиях. Поэтому на данном этапе важно сохранить структуру иерархического типа, которой присуща высокая степень формализации и низкий уровень всего управленческого персонала в принятии решений.</w:t>
      </w:r>
    </w:p>
    <w:p w:rsidR="00EB719F" w:rsidRDefault="00EB719F">
      <w:pPr>
        <w:spacing w:line="480" w:lineRule="auto"/>
        <w:ind w:firstLine="720"/>
        <w:jc w:val="both"/>
        <w:rPr>
          <w:color w:val="000000"/>
          <w:sz w:val="28"/>
          <w:szCs w:val="28"/>
        </w:rPr>
      </w:pPr>
    </w:p>
    <w:p w:rsidR="00EB719F" w:rsidRDefault="00EB719F">
      <w:pPr>
        <w:spacing w:line="480" w:lineRule="auto"/>
        <w:ind w:firstLine="720"/>
        <w:jc w:val="both"/>
        <w:rPr>
          <w:color w:val="000000"/>
          <w:position w:val="20"/>
          <w:sz w:val="28"/>
          <w:szCs w:val="28"/>
        </w:rPr>
      </w:pPr>
    </w:p>
    <w:p w:rsidR="00EB719F" w:rsidRDefault="00EB719F">
      <w:pPr>
        <w:jc w:val="center"/>
        <w:rPr>
          <w:b/>
          <w:bCs/>
          <w:color w:val="000000"/>
          <w:position w:val="20"/>
          <w:sz w:val="32"/>
          <w:szCs w:val="32"/>
        </w:rPr>
      </w:pPr>
      <w:r>
        <w:rPr>
          <w:b/>
          <w:bCs/>
          <w:color w:val="000000"/>
          <w:position w:val="20"/>
          <w:sz w:val="28"/>
          <w:szCs w:val="28"/>
        </w:rPr>
        <w:br w:type="page"/>
      </w:r>
      <w:r>
        <w:rPr>
          <w:b/>
          <w:bCs/>
          <w:color w:val="000000"/>
          <w:position w:val="20"/>
          <w:sz w:val="32"/>
          <w:szCs w:val="32"/>
        </w:rPr>
        <w:t>Литература</w:t>
      </w:r>
    </w:p>
    <w:p w:rsidR="00EB719F" w:rsidRDefault="00EB719F">
      <w:pPr>
        <w:numPr>
          <w:ilvl w:val="0"/>
          <w:numId w:val="17"/>
        </w:numPr>
        <w:rPr>
          <w:color w:val="000000"/>
          <w:position w:val="20"/>
          <w:sz w:val="28"/>
          <w:szCs w:val="28"/>
        </w:rPr>
      </w:pPr>
      <w:r>
        <w:rPr>
          <w:color w:val="000000"/>
          <w:position w:val="20"/>
          <w:sz w:val="28"/>
          <w:szCs w:val="28"/>
        </w:rPr>
        <w:t>Андрушков Б.М., Кузьмин О.Е. Основы менеджмента.- Львов: «Мир», 1995. -296 с.</w:t>
      </w:r>
    </w:p>
    <w:p w:rsidR="00EB719F" w:rsidRDefault="00EB719F">
      <w:pPr>
        <w:numPr>
          <w:ilvl w:val="0"/>
          <w:numId w:val="17"/>
        </w:numPr>
        <w:rPr>
          <w:color w:val="000000"/>
          <w:position w:val="20"/>
          <w:sz w:val="28"/>
          <w:szCs w:val="28"/>
        </w:rPr>
      </w:pPr>
      <w:r>
        <w:rPr>
          <w:color w:val="000000"/>
          <w:position w:val="20"/>
          <w:sz w:val="28"/>
          <w:szCs w:val="28"/>
        </w:rPr>
        <w:t>Бавыкин В. Новый менеджмент.-М.: Экономика, 1997.-368с.</w:t>
      </w:r>
    </w:p>
    <w:p w:rsidR="00EB719F" w:rsidRDefault="00EB719F">
      <w:pPr>
        <w:numPr>
          <w:ilvl w:val="0"/>
          <w:numId w:val="17"/>
        </w:numPr>
        <w:rPr>
          <w:color w:val="000000"/>
          <w:position w:val="20"/>
          <w:sz w:val="28"/>
          <w:szCs w:val="28"/>
        </w:rPr>
      </w:pPr>
      <w:r>
        <w:rPr>
          <w:color w:val="000000"/>
          <w:position w:val="20"/>
          <w:sz w:val="28"/>
          <w:szCs w:val="28"/>
        </w:rPr>
        <w:t>Бреддик У. Менеджмент в организации: Учебное пособие.- М.: «Инфра-М», 1997. - 344с.</w:t>
      </w:r>
    </w:p>
    <w:p w:rsidR="00EB719F" w:rsidRDefault="00EB719F">
      <w:pPr>
        <w:numPr>
          <w:ilvl w:val="0"/>
          <w:numId w:val="17"/>
        </w:numPr>
        <w:rPr>
          <w:color w:val="000000"/>
          <w:position w:val="20"/>
          <w:sz w:val="28"/>
          <w:szCs w:val="28"/>
        </w:rPr>
      </w:pPr>
      <w:r>
        <w:rPr>
          <w:color w:val="000000"/>
          <w:position w:val="20"/>
          <w:sz w:val="28"/>
          <w:szCs w:val="28"/>
        </w:rPr>
        <w:t>Вейлл Питер.  Искусство менеджмента.-М.: Новости, 1993. -221с.</w:t>
      </w:r>
    </w:p>
    <w:p w:rsidR="00EB719F" w:rsidRDefault="00EB719F">
      <w:pPr>
        <w:numPr>
          <w:ilvl w:val="0"/>
          <w:numId w:val="17"/>
        </w:numPr>
        <w:rPr>
          <w:color w:val="000000"/>
          <w:position w:val="20"/>
          <w:sz w:val="28"/>
          <w:szCs w:val="28"/>
        </w:rPr>
      </w:pPr>
      <w:r>
        <w:rPr>
          <w:color w:val="000000"/>
          <w:position w:val="20"/>
          <w:sz w:val="28"/>
          <w:szCs w:val="28"/>
        </w:rPr>
        <w:t>Герасименко В. Ценовая политика фирмы.-К.:КНЕУ, 1995.-192с.</w:t>
      </w:r>
    </w:p>
    <w:p w:rsidR="00EB719F" w:rsidRDefault="00EB719F">
      <w:pPr>
        <w:numPr>
          <w:ilvl w:val="0"/>
          <w:numId w:val="17"/>
        </w:numPr>
        <w:rPr>
          <w:color w:val="000000"/>
          <w:position w:val="20"/>
          <w:sz w:val="28"/>
          <w:szCs w:val="28"/>
        </w:rPr>
      </w:pPr>
      <w:r>
        <w:rPr>
          <w:color w:val="000000"/>
          <w:position w:val="20"/>
          <w:sz w:val="28"/>
          <w:szCs w:val="28"/>
        </w:rPr>
        <w:t>Герчикова И.Н. Менеджмент: Учебник. - М.: Банки и биржи, «ЮНИТИ», 1995. - 480с.</w:t>
      </w:r>
    </w:p>
    <w:p w:rsidR="00EB719F" w:rsidRDefault="00EB719F">
      <w:pPr>
        <w:numPr>
          <w:ilvl w:val="0"/>
          <w:numId w:val="17"/>
        </w:numPr>
        <w:rPr>
          <w:color w:val="000000"/>
          <w:position w:val="20"/>
          <w:sz w:val="28"/>
          <w:szCs w:val="28"/>
        </w:rPr>
      </w:pPr>
      <w:r>
        <w:rPr>
          <w:color w:val="000000"/>
          <w:position w:val="20"/>
          <w:sz w:val="28"/>
          <w:szCs w:val="28"/>
        </w:rPr>
        <w:t>Каганец И. Психоинформационные технологии в менеджменте. //Бизнес, 1996, №29, с.28.</w:t>
      </w:r>
    </w:p>
    <w:p w:rsidR="00EB719F" w:rsidRDefault="00EB719F">
      <w:pPr>
        <w:numPr>
          <w:ilvl w:val="0"/>
          <w:numId w:val="17"/>
        </w:numPr>
        <w:rPr>
          <w:color w:val="000000"/>
          <w:position w:val="20"/>
          <w:sz w:val="28"/>
          <w:szCs w:val="28"/>
        </w:rPr>
      </w:pPr>
      <w:r>
        <w:rPr>
          <w:color w:val="000000"/>
          <w:position w:val="20"/>
          <w:sz w:val="28"/>
          <w:szCs w:val="28"/>
        </w:rPr>
        <w:t>Коротков С. Концепция менеджмента.: Учебное пособие. - 1996.-304с.</w:t>
      </w:r>
    </w:p>
    <w:p w:rsidR="00EB719F" w:rsidRDefault="00EB719F">
      <w:pPr>
        <w:numPr>
          <w:ilvl w:val="0"/>
          <w:numId w:val="17"/>
        </w:numPr>
        <w:rPr>
          <w:color w:val="000000"/>
          <w:position w:val="20"/>
          <w:sz w:val="28"/>
          <w:szCs w:val="28"/>
        </w:rPr>
      </w:pPr>
      <w:r>
        <w:rPr>
          <w:color w:val="000000"/>
          <w:position w:val="20"/>
          <w:sz w:val="28"/>
          <w:szCs w:val="28"/>
        </w:rPr>
        <w:t>Кнорринг В.И. Искусство управления.-М.: БЕК, 1997. - 288 с.</w:t>
      </w:r>
      <w:bookmarkStart w:id="0" w:name="_GoBack"/>
      <w:bookmarkEnd w:id="0"/>
    </w:p>
    <w:sectPr w:rsidR="00EB719F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1E" w:rsidRDefault="001B211E">
      <w:r>
        <w:separator/>
      </w:r>
    </w:p>
  </w:endnote>
  <w:endnote w:type="continuationSeparator" w:id="0">
    <w:p w:rsidR="001B211E" w:rsidRDefault="001B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1E" w:rsidRDefault="001B211E">
      <w:r>
        <w:separator/>
      </w:r>
    </w:p>
  </w:footnote>
  <w:footnote w:type="continuationSeparator" w:id="0">
    <w:p w:rsidR="001B211E" w:rsidRDefault="001B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9F" w:rsidRDefault="00EB719F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5D1D">
      <w:rPr>
        <w:rStyle w:val="a8"/>
        <w:noProof/>
      </w:rPr>
      <w:t>11</w:t>
    </w:r>
    <w:r>
      <w:rPr>
        <w:rStyle w:val="a8"/>
      </w:rPr>
      <w:fldChar w:fldCharType="end"/>
    </w:r>
  </w:p>
  <w:p w:rsidR="00EB719F" w:rsidRDefault="00EB719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7253CC"/>
    <w:lvl w:ilvl="0">
      <w:numFmt w:val="bullet"/>
      <w:lvlText w:val="*"/>
      <w:lvlJc w:val="left"/>
    </w:lvl>
  </w:abstractNum>
  <w:abstractNum w:abstractNumId="1">
    <w:nsid w:val="06A45F96"/>
    <w:multiLevelType w:val="singleLevel"/>
    <w:tmpl w:val="6B7E4E5C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310C4364"/>
    <w:multiLevelType w:val="singleLevel"/>
    <w:tmpl w:val="2A264A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20B14C3"/>
    <w:multiLevelType w:val="hybridMultilevel"/>
    <w:tmpl w:val="66C2BDE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35E71172"/>
    <w:multiLevelType w:val="multilevel"/>
    <w:tmpl w:val="04C6A0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FF324B"/>
    <w:multiLevelType w:val="multilevel"/>
    <w:tmpl w:val="B59A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B404F88"/>
    <w:multiLevelType w:val="hybridMultilevel"/>
    <w:tmpl w:val="B34AA5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3B963908"/>
    <w:multiLevelType w:val="singleLevel"/>
    <w:tmpl w:val="45D0D0B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3E883278"/>
    <w:multiLevelType w:val="hybridMultilevel"/>
    <w:tmpl w:val="DF6A7E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3F6E1923"/>
    <w:multiLevelType w:val="singleLevel"/>
    <w:tmpl w:val="3904CD5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3FB5573D"/>
    <w:multiLevelType w:val="multilevel"/>
    <w:tmpl w:val="07B4F8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  <w:sz w:val="32"/>
        <w:szCs w:val="3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  <w:bCs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  <w:bCs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  <w:bCs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  <w:bCs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  <w:bCs/>
        <w:sz w:val="32"/>
        <w:szCs w:val="32"/>
      </w:rPr>
    </w:lvl>
  </w:abstractNum>
  <w:abstractNum w:abstractNumId="11">
    <w:nsid w:val="42F8540F"/>
    <w:multiLevelType w:val="hybridMultilevel"/>
    <w:tmpl w:val="075CB7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47054D06"/>
    <w:multiLevelType w:val="singleLevel"/>
    <w:tmpl w:val="679C3CE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5AD270DB"/>
    <w:multiLevelType w:val="multilevel"/>
    <w:tmpl w:val="A1466E9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bCs/>
        <w:sz w:val="32"/>
        <w:szCs w:val="32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32"/>
        <w:szCs w:val="32"/>
      </w:rPr>
    </w:lvl>
  </w:abstractNum>
  <w:abstractNum w:abstractNumId="14">
    <w:nsid w:val="6A405A4B"/>
    <w:multiLevelType w:val="hybridMultilevel"/>
    <w:tmpl w:val="5AD4D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7D64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AE61E80"/>
    <w:multiLevelType w:val="singleLevel"/>
    <w:tmpl w:val="AA8C4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AED2D30"/>
    <w:multiLevelType w:val="singleLevel"/>
    <w:tmpl w:val="0D2238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8">
    <w:nsid w:val="7DA62039"/>
    <w:multiLevelType w:val="singleLevel"/>
    <w:tmpl w:val="D2269ED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6"/>
  </w:num>
  <w:num w:numId="5">
    <w:abstractNumId w:val="7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18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6">
    <w:abstractNumId w:val="15"/>
  </w:num>
  <w:num w:numId="17">
    <w:abstractNumId w:val="17"/>
  </w:num>
  <w:num w:numId="18">
    <w:abstractNumId w:val="1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69A"/>
    <w:rsid w:val="00055D1D"/>
    <w:rsid w:val="000A08FF"/>
    <w:rsid w:val="001B211E"/>
    <w:rsid w:val="00261EDF"/>
    <w:rsid w:val="006E7DA0"/>
    <w:rsid w:val="008D469A"/>
    <w:rsid w:val="00E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B53F2E30-5DA9-44A4-AA00-E060193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 CYR" w:hAnsi="Arial CYR" w:cs="Arial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480" w:lineRule="auto"/>
      <w:jc w:val="center"/>
      <w:outlineLvl w:val="1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 w:val="0"/>
      <w:spacing w:before="40" w:line="360" w:lineRule="auto"/>
    </w:pPr>
    <w:rPr>
      <w:sz w:val="28"/>
      <w:szCs w:val="28"/>
      <w:lang w:val="uk-UA"/>
    </w:rPr>
  </w:style>
  <w:style w:type="paragraph" w:styleId="22">
    <w:name w:val="Body Text 2"/>
    <w:basedOn w:val="a"/>
    <w:link w:val="23"/>
    <w:uiPriority w:val="99"/>
    <w:pPr>
      <w:ind w:left="75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spacing w:line="360" w:lineRule="auto"/>
      <w:jc w:val="center"/>
    </w:pPr>
    <w:rPr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pPr>
      <w:spacing w:before="120" w:after="120" w:line="360" w:lineRule="auto"/>
      <w:ind w:firstLine="720"/>
      <w:jc w:val="center"/>
    </w:pPr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uiPriority w:val="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900"/>
    </w:pPr>
    <w:rPr>
      <w:sz w:val="32"/>
      <w:szCs w:val="32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Медведевы</Company>
  <LinksUpToDate>false</LinksUpToDate>
  <CharactersWithSpaces>28320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user</dc:creator>
  <cp:keywords/>
  <dc:description/>
  <cp:lastModifiedBy>admin</cp:lastModifiedBy>
  <cp:revision>2</cp:revision>
  <cp:lastPrinted>2004-05-11T18:46:00Z</cp:lastPrinted>
  <dcterms:created xsi:type="dcterms:W3CDTF">2014-04-24T17:21:00Z</dcterms:created>
  <dcterms:modified xsi:type="dcterms:W3CDTF">2014-04-24T17:21:00Z</dcterms:modified>
</cp:coreProperties>
</file>