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B9" w:rsidRPr="008279E3" w:rsidRDefault="009133B9" w:rsidP="008279E3">
      <w:pPr>
        <w:ind w:firstLine="709"/>
        <w:jc w:val="center"/>
        <w:rPr>
          <w:b/>
          <w:sz w:val="28"/>
        </w:rPr>
      </w:pPr>
      <w:r w:rsidRPr="008279E3">
        <w:rPr>
          <w:b/>
          <w:sz w:val="28"/>
        </w:rPr>
        <w:t>СОДЕРЖАНИЕ</w:t>
      </w:r>
    </w:p>
    <w:p w:rsidR="009133B9" w:rsidRPr="008279E3" w:rsidRDefault="009133B9" w:rsidP="008279E3">
      <w:pPr>
        <w:ind w:firstLine="709"/>
        <w:rPr>
          <w:sz w:val="28"/>
        </w:rPr>
      </w:pPr>
    </w:p>
    <w:p w:rsidR="009133B9" w:rsidRPr="008279E3" w:rsidRDefault="009133B9" w:rsidP="008279E3">
      <w:pPr>
        <w:rPr>
          <w:sz w:val="28"/>
        </w:rPr>
      </w:pPr>
      <w:r w:rsidRPr="008279E3">
        <w:rPr>
          <w:sz w:val="28"/>
        </w:rPr>
        <w:t>Введение</w:t>
      </w:r>
    </w:p>
    <w:p w:rsidR="009133B9" w:rsidRPr="008279E3" w:rsidRDefault="009133B9" w:rsidP="008279E3">
      <w:pPr>
        <w:rPr>
          <w:sz w:val="28"/>
        </w:rPr>
      </w:pPr>
      <w:r w:rsidRPr="008279E3">
        <w:rPr>
          <w:sz w:val="28"/>
        </w:rPr>
        <w:t xml:space="preserve">Глава 1. </w:t>
      </w:r>
      <w:r w:rsidR="00B03EAA" w:rsidRPr="008279E3">
        <w:rPr>
          <w:sz w:val="28"/>
        </w:rPr>
        <w:t>Современные подходы к бизнес-планированию</w:t>
      </w:r>
    </w:p>
    <w:p w:rsidR="007D150E" w:rsidRPr="008279E3" w:rsidRDefault="0090729B" w:rsidP="008279E3">
      <w:pPr>
        <w:rPr>
          <w:sz w:val="28"/>
        </w:rPr>
      </w:pPr>
      <w:r w:rsidRPr="008279E3">
        <w:rPr>
          <w:sz w:val="28"/>
        </w:rPr>
        <w:t>Глава</w:t>
      </w:r>
      <w:r w:rsidR="008279E3">
        <w:t xml:space="preserve"> </w:t>
      </w:r>
      <w:r w:rsidRPr="008279E3">
        <w:rPr>
          <w:sz w:val="28"/>
        </w:rPr>
        <w:t>2.</w:t>
      </w:r>
      <w:r w:rsidR="008279E3">
        <w:t xml:space="preserve"> </w:t>
      </w:r>
      <w:r w:rsidR="006970B8" w:rsidRPr="008279E3">
        <w:rPr>
          <w:sz w:val="28"/>
        </w:rPr>
        <w:t>Методические</w:t>
      </w:r>
      <w:r w:rsidR="008279E3">
        <w:t xml:space="preserve"> </w:t>
      </w:r>
      <w:r w:rsidR="006970B8" w:rsidRPr="008279E3">
        <w:rPr>
          <w:sz w:val="28"/>
        </w:rPr>
        <w:t>основы</w:t>
      </w:r>
      <w:r w:rsidR="008279E3">
        <w:t xml:space="preserve"> </w:t>
      </w:r>
      <w:r w:rsidR="006970B8" w:rsidRPr="008279E3">
        <w:rPr>
          <w:sz w:val="28"/>
        </w:rPr>
        <w:t>составления</w:t>
      </w:r>
      <w:r w:rsidR="008279E3">
        <w:t xml:space="preserve"> </w:t>
      </w:r>
      <w:r w:rsidR="006970B8" w:rsidRPr="008279E3">
        <w:rPr>
          <w:sz w:val="28"/>
        </w:rPr>
        <w:t>управленческого</w:t>
      </w:r>
      <w:r w:rsidR="008279E3">
        <w:t xml:space="preserve"> </w:t>
      </w:r>
      <w:r w:rsidR="006970B8" w:rsidRPr="008279E3">
        <w:rPr>
          <w:sz w:val="28"/>
        </w:rPr>
        <w:t>бизнес-плана</w:t>
      </w:r>
    </w:p>
    <w:p w:rsidR="00C102C3" w:rsidRPr="008279E3" w:rsidRDefault="0090729B" w:rsidP="008279E3">
      <w:pPr>
        <w:rPr>
          <w:sz w:val="28"/>
        </w:rPr>
      </w:pPr>
      <w:r w:rsidRPr="008279E3">
        <w:rPr>
          <w:sz w:val="28"/>
        </w:rPr>
        <w:t>Глава 3</w:t>
      </w:r>
      <w:r w:rsidR="00621837" w:rsidRPr="008279E3">
        <w:rPr>
          <w:sz w:val="28"/>
        </w:rPr>
        <w:t>.</w:t>
      </w:r>
      <w:r w:rsidR="008279E3">
        <w:t xml:space="preserve"> </w:t>
      </w:r>
      <w:r w:rsidR="00B03EAA" w:rsidRPr="008279E3">
        <w:rPr>
          <w:sz w:val="28"/>
        </w:rPr>
        <w:t>Структура бизнес-плана развития предприятия</w:t>
      </w:r>
    </w:p>
    <w:p w:rsidR="006A2524" w:rsidRPr="008279E3" w:rsidRDefault="007A10E1" w:rsidP="008279E3">
      <w:pPr>
        <w:rPr>
          <w:sz w:val="28"/>
        </w:rPr>
      </w:pPr>
      <w:r w:rsidRPr="008279E3">
        <w:rPr>
          <w:sz w:val="28"/>
        </w:rPr>
        <w:t>Глава 4.</w:t>
      </w:r>
      <w:r w:rsidR="00AB3EBF" w:rsidRPr="008279E3">
        <w:rPr>
          <w:sz w:val="28"/>
        </w:rPr>
        <w:t xml:space="preserve"> </w:t>
      </w:r>
      <w:r w:rsidRPr="008279E3">
        <w:rPr>
          <w:sz w:val="28"/>
        </w:rPr>
        <w:t>Бизнес-планирование на примере предприятия (ОАО «Ковдорский горно-обогатительный комбинат»</w:t>
      </w:r>
    </w:p>
    <w:p w:rsidR="009133B9" w:rsidRPr="008279E3" w:rsidRDefault="009133B9" w:rsidP="008279E3">
      <w:pPr>
        <w:rPr>
          <w:sz w:val="28"/>
        </w:rPr>
      </w:pPr>
      <w:r w:rsidRPr="008279E3">
        <w:rPr>
          <w:sz w:val="28"/>
        </w:rPr>
        <w:t>Заключен</w:t>
      </w:r>
      <w:r w:rsidR="0030441B" w:rsidRPr="008279E3">
        <w:rPr>
          <w:sz w:val="28"/>
        </w:rPr>
        <w:t>ие</w:t>
      </w:r>
    </w:p>
    <w:p w:rsidR="009133B9" w:rsidRPr="008279E3" w:rsidRDefault="009133B9" w:rsidP="008279E3">
      <w:pPr>
        <w:rPr>
          <w:sz w:val="28"/>
        </w:rPr>
      </w:pPr>
      <w:r w:rsidRPr="008279E3">
        <w:rPr>
          <w:sz w:val="28"/>
        </w:rPr>
        <w:t>Литерат</w:t>
      </w:r>
      <w:r w:rsidR="0030441B" w:rsidRPr="008279E3">
        <w:rPr>
          <w:sz w:val="28"/>
        </w:rPr>
        <w:t>ура</w:t>
      </w:r>
    </w:p>
    <w:p w:rsidR="009133B9" w:rsidRPr="008279E3" w:rsidRDefault="009133B9" w:rsidP="008279E3">
      <w:pPr>
        <w:ind w:firstLine="709"/>
        <w:rPr>
          <w:sz w:val="28"/>
        </w:rPr>
      </w:pPr>
    </w:p>
    <w:p w:rsidR="009133B9" w:rsidRPr="0031591C" w:rsidRDefault="008279E3" w:rsidP="008279E3">
      <w:pPr>
        <w:ind w:firstLine="709"/>
        <w:jc w:val="center"/>
        <w:rPr>
          <w:b/>
          <w:sz w:val="28"/>
        </w:rPr>
      </w:pPr>
      <w:r>
        <w:br w:type="page"/>
      </w:r>
      <w:r w:rsidRPr="0031591C">
        <w:rPr>
          <w:b/>
          <w:sz w:val="28"/>
        </w:rPr>
        <w:t>ВВЕДЕНИЕ</w:t>
      </w:r>
    </w:p>
    <w:p w:rsidR="008279E3" w:rsidRPr="008279E3" w:rsidRDefault="008279E3" w:rsidP="008279E3">
      <w:pPr>
        <w:ind w:firstLine="709"/>
        <w:rPr>
          <w:b/>
          <w:sz w:val="28"/>
        </w:rPr>
      </w:pPr>
    </w:p>
    <w:p w:rsidR="008279E3" w:rsidRDefault="007D389B" w:rsidP="008279E3">
      <w:pPr>
        <w:ind w:firstLine="709"/>
      </w:pPr>
      <w:r w:rsidRPr="008279E3">
        <w:rPr>
          <w:sz w:val="28"/>
        </w:rPr>
        <w:t>Сегодня, когда предприятия динамично развиваются, для повышения эффективности их бизнеса и сохранения конкурентоспособности им необходимы сов</w:t>
      </w:r>
      <w:r w:rsidR="001E37B9" w:rsidRPr="008279E3">
        <w:rPr>
          <w:sz w:val="28"/>
        </w:rPr>
        <w:t>ременные подходы к управлению.</w:t>
      </w:r>
    </w:p>
    <w:p w:rsidR="001E37B9" w:rsidRPr="008279E3" w:rsidRDefault="007D389B" w:rsidP="008279E3">
      <w:pPr>
        <w:ind w:firstLine="709"/>
        <w:rPr>
          <w:sz w:val="28"/>
        </w:rPr>
      </w:pPr>
      <w:r w:rsidRPr="008279E3">
        <w:rPr>
          <w:sz w:val="28"/>
        </w:rPr>
        <w:t>Одним из наиболее эффективных инструментов управления бизнесом является бизнес-планирование, которое занимает все более существенную долю в современном менеджменте.</w:t>
      </w:r>
    </w:p>
    <w:p w:rsidR="001E37B9" w:rsidRPr="008279E3" w:rsidRDefault="007D389B" w:rsidP="008279E3">
      <w:pPr>
        <w:ind w:firstLine="709"/>
        <w:rPr>
          <w:sz w:val="28"/>
        </w:rPr>
      </w:pPr>
      <w:r w:rsidRPr="008279E3">
        <w:rPr>
          <w:sz w:val="28"/>
        </w:rPr>
        <w:t>Применение методов бизнес-планирования, охватывающие практически весь спектр менеджмента, упорядочивает и систематизирует процесс принятия решений. В самой технологии бизнес-планирования заложен механизм поиска оптимального управленческого решения, исходя из возможностей внешней и потенциала внутренней среды предприятия.</w:t>
      </w:r>
    </w:p>
    <w:p w:rsidR="001E37B9" w:rsidRPr="008279E3" w:rsidRDefault="007D389B" w:rsidP="008279E3">
      <w:pPr>
        <w:ind w:firstLine="709"/>
        <w:rPr>
          <w:sz w:val="28"/>
        </w:rPr>
      </w:pPr>
      <w:r w:rsidRPr="008279E3">
        <w:rPr>
          <w:sz w:val="28"/>
        </w:rPr>
        <w:t>В условиях рынка и жесткой конкуренции, предпринимателям и менеджерам предприятий нельзя полагаться только на опыт, интуицию и видимые удачные обстоятельства. Отказ от применения бизнес-планирования, при управлении предприятием, сопровождается колебаниями, ошибочными маневрами, несвоевременной переменой ориентации, являющимися причинами плохого состояния дел.</w:t>
      </w:r>
    </w:p>
    <w:p w:rsidR="007D389B" w:rsidRPr="008279E3" w:rsidRDefault="007D389B" w:rsidP="008279E3">
      <w:pPr>
        <w:ind w:firstLine="709"/>
        <w:rPr>
          <w:sz w:val="28"/>
        </w:rPr>
      </w:pPr>
      <w:r w:rsidRPr="008279E3">
        <w:rPr>
          <w:sz w:val="28"/>
        </w:rPr>
        <w:t>Проблема повсеместного использования бизнес-планирования, в качестве основного инструмента управления предприятиями, осложнена недостаточным методическим обеспечением этой важной функции управления и неготовностью большинства менеджеров к ее осуществлению на своем предприятии. В данном контексте представляется актуальным рассмотрение методических вопросов бизнес-планирования в рамках предприятий.</w:t>
      </w:r>
    </w:p>
    <w:p w:rsidR="003801AC" w:rsidRPr="008279E3" w:rsidRDefault="003801AC" w:rsidP="008279E3">
      <w:pPr>
        <w:ind w:firstLine="709"/>
        <w:rPr>
          <w:sz w:val="28"/>
        </w:rPr>
      </w:pPr>
      <w:r w:rsidRPr="008279E3">
        <w:rPr>
          <w:sz w:val="28"/>
        </w:rPr>
        <w:t>Приходится констатировать, что в настоящее время бизнес-планирование на предприятиях находится даже не в рудиментарном состоянии. Если проблеме бюджетирования финансовые менеджеры очень немногих предприятий еще уделяют какое-то внимание, то проблеме бизнес-планирования внимания не уделяется вовсе.</w:t>
      </w:r>
    </w:p>
    <w:p w:rsidR="009133B9" w:rsidRPr="008279E3" w:rsidRDefault="003801AC" w:rsidP="008279E3">
      <w:pPr>
        <w:ind w:firstLine="709"/>
        <w:rPr>
          <w:bCs/>
          <w:sz w:val="28"/>
        </w:rPr>
      </w:pPr>
      <w:r w:rsidRPr="008279E3">
        <w:rPr>
          <w:sz w:val="28"/>
        </w:rPr>
        <w:t>Этому есть ряд причин: непонимание руководством предприятия необходимости бизнес-планирования как одного из главных элементов управления предприятием; трудность внутрифирменного планирования в условиях рыночной неопределенности; отсутствие обоснованных рекомендаций по методике разработки бизнес-планов предприятий; отсутствие персонала соответствующей квалификации и ряд других причин.</w:t>
      </w:r>
    </w:p>
    <w:p w:rsidR="009133B9" w:rsidRPr="008279E3" w:rsidRDefault="009133B9" w:rsidP="008279E3">
      <w:pPr>
        <w:ind w:firstLine="709"/>
        <w:rPr>
          <w:bCs/>
          <w:sz w:val="28"/>
        </w:rPr>
      </w:pPr>
    </w:p>
    <w:p w:rsidR="009133B9" w:rsidRPr="008279E3" w:rsidRDefault="008279E3" w:rsidP="008279E3">
      <w:pPr>
        <w:ind w:firstLine="709"/>
        <w:jc w:val="center"/>
        <w:rPr>
          <w:b/>
          <w:sz w:val="28"/>
        </w:rPr>
      </w:pPr>
      <w:r>
        <w:rPr>
          <w:bCs/>
        </w:rPr>
        <w:br w:type="page"/>
      </w:r>
      <w:bookmarkStart w:id="0" w:name="_Toc188579456"/>
      <w:r w:rsidR="009133B9" w:rsidRPr="008279E3">
        <w:rPr>
          <w:b/>
          <w:sz w:val="28"/>
        </w:rPr>
        <w:t>ГЛАВА 1.</w:t>
      </w:r>
      <w:bookmarkEnd w:id="0"/>
      <w:r w:rsidR="00EE763D" w:rsidRPr="008279E3">
        <w:rPr>
          <w:b/>
          <w:sz w:val="28"/>
        </w:rPr>
        <w:t xml:space="preserve"> </w:t>
      </w:r>
      <w:r w:rsidR="00D417C8" w:rsidRPr="008279E3">
        <w:rPr>
          <w:b/>
          <w:sz w:val="28"/>
        </w:rPr>
        <w:t>СОВРЕМЕННЫЕ ПОДХОДЫ К БИЗНЕС-ПЛАНИРОВАНИЮ</w:t>
      </w:r>
    </w:p>
    <w:p w:rsidR="008279E3" w:rsidRDefault="008279E3" w:rsidP="008279E3">
      <w:pPr>
        <w:ind w:firstLine="709"/>
      </w:pPr>
    </w:p>
    <w:p w:rsidR="008279E3" w:rsidRDefault="003D1E25" w:rsidP="008279E3">
      <w:pPr>
        <w:ind w:firstLine="709"/>
      </w:pPr>
      <w:r w:rsidRPr="008279E3">
        <w:rPr>
          <w:sz w:val="28"/>
        </w:rPr>
        <w:t>В российских условиях отчетливо прослеживаются два подхода к процессу бизнес-планирования. Первый предполагает разработку бизнес-плана внешней консалтинговой компанией, а инициаторы проекта участвуют в нем посредством подготовки исходных данных. Однако наиболее предпочтительным является второй подход, когда предприниматель самостоятельно работает над бизнес-планом, при необходимости получая консультации у специалистов (например, маркетологов) или потенциальных спонсоров и инвесторов. Несмотря на то, что инициаторы проекта могут слабо разбираться в финансовых и маркетинговых вопросах, над бизнес-планом обычно работает группа специалистов.</w:t>
      </w:r>
      <w:r w:rsidR="008279E3">
        <w:t xml:space="preserve"> </w:t>
      </w:r>
      <w:r w:rsidRPr="008279E3">
        <w:rPr>
          <w:sz w:val="28"/>
        </w:rPr>
        <w:t>В России термин «бизнес-планирование» стал использоваться в 1991–1992 гг. в условиях интенсивного становления рыночных отношений. Сегодня в нашей стране становится крайне актуальным овладение искусством составления бизнес-плана, что о</w:t>
      </w:r>
      <w:r w:rsidR="00455ECB" w:rsidRPr="008279E3">
        <w:rPr>
          <w:sz w:val="28"/>
        </w:rPr>
        <w:t>бусловлено следующими причинами:</w:t>
      </w:r>
    </w:p>
    <w:p w:rsidR="008279E3" w:rsidRDefault="003D1E25" w:rsidP="008279E3">
      <w:pPr>
        <w:ind w:firstLine="709"/>
      </w:pPr>
      <w:r w:rsidRPr="008279E3">
        <w:rPr>
          <w:sz w:val="28"/>
        </w:rPr>
        <w:t>1. Изменяющаяся среда деловой активности ставит всех руководителей перед необходимостью по-иному просчитывать свои действия на рынке и готовиться к такой сложной сфере деятельности</w:t>
      </w:r>
      <w:r w:rsidR="00455ECB" w:rsidRPr="008279E3">
        <w:rPr>
          <w:sz w:val="28"/>
        </w:rPr>
        <w:t>, как борьба с конкурентами.</w:t>
      </w:r>
    </w:p>
    <w:p w:rsidR="003D1E25" w:rsidRPr="008279E3" w:rsidRDefault="00455ECB" w:rsidP="008279E3">
      <w:pPr>
        <w:ind w:firstLine="709"/>
        <w:rPr>
          <w:sz w:val="28"/>
        </w:rPr>
      </w:pPr>
      <w:r w:rsidRPr="008279E3">
        <w:rPr>
          <w:sz w:val="28"/>
        </w:rPr>
        <w:t> </w:t>
      </w:r>
      <w:r w:rsidR="003D1E25" w:rsidRPr="008279E3">
        <w:rPr>
          <w:sz w:val="28"/>
        </w:rPr>
        <w:t>2. Рассчитывая получить иностранные инвестиции или кредитные ресурсы банков для реализации новых проектов, новое поколение российских предпринимателей должно уметь обосновывать свои заявки на финансирование и доказывать, что они способны успешно реализовать предлагаемые проекты и получить весомую финансовую отдачу.</w:t>
      </w:r>
    </w:p>
    <w:p w:rsidR="00041009" w:rsidRPr="008279E3" w:rsidRDefault="00041009" w:rsidP="008279E3">
      <w:pPr>
        <w:ind w:firstLine="709"/>
        <w:rPr>
          <w:sz w:val="28"/>
        </w:rPr>
      </w:pPr>
      <w:r w:rsidRPr="008279E3">
        <w:rPr>
          <w:sz w:val="28"/>
        </w:rPr>
        <w:t>Рамки бизнес-планирования затрагивают три основные области принимаемых управленческих решений:</w:t>
      </w:r>
    </w:p>
    <w:p w:rsidR="00041009" w:rsidRPr="008279E3" w:rsidRDefault="00041009" w:rsidP="008279E3">
      <w:pPr>
        <w:numPr>
          <w:ilvl w:val="0"/>
          <w:numId w:val="34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управление текущей деятельностью и развитием предприятия</w:t>
      </w:r>
    </w:p>
    <w:p w:rsidR="00041009" w:rsidRPr="008279E3" w:rsidRDefault="00041009" w:rsidP="008279E3">
      <w:pPr>
        <w:numPr>
          <w:ilvl w:val="0"/>
          <w:numId w:val="34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управление изменениями на предприятии</w:t>
      </w:r>
    </w:p>
    <w:p w:rsidR="00041009" w:rsidRPr="008279E3" w:rsidRDefault="00041009" w:rsidP="008279E3">
      <w:pPr>
        <w:numPr>
          <w:ilvl w:val="0"/>
          <w:numId w:val="34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разовые решения по отдельным аспектам управления</w:t>
      </w:r>
    </w:p>
    <w:p w:rsidR="008279E3" w:rsidRDefault="000F4E46" w:rsidP="008279E3">
      <w:pPr>
        <w:ind w:firstLine="709"/>
      </w:pPr>
      <w:r w:rsidRPr="008279E3">
        <w:rPr>
          <w:bCs/>
          <w:sz w:val="28"/>
        </w:rPr>
        <w:t>Управление текущей деятельностью и развитием предприятия.</w:t>
      </w:r>
    </w:p>
    <w:p w:rsidR="000F4E46" w:rsidRPr="008279E3" w:rsidRDefault="000F4E46" w:rsidP="008279E3">
      <w:pPr>
        <w:ind w:firstLine="709"/>
        <w:rPr>
          <w:sz w:val="28"/>
        </w:rPr>
      </w:pPr>
      <w:r w:rsidRPr="008279E3">
        <w:rPr>
          <w:sz w:val="28"/>
        </w:rPr>
        <w:t>Эффективное управление на этом уровне осуществляется путем разработки управленческого бизнес-плана, объединяющего основные элементы стратегического и оперативного планирования.</w:t>
      </w:r>
    </w:p>
    <w:p w:rsidR="008279E3" w:rsidRDefault="000F4E46" w:rsidP="008279E3">
      <w:pPr>
        <w:ind w:firstLine="709"/>
      </w:pPr>
      <w:r w:rsidRPr="008279E3">
        <w:rPr>
          <w:sz w:val="28"/>
        </w:rPr>
        <w:t>Концептуальной задачей управленческого бизнес-плана в целом является определение целей функционирования предприятия, а также путей и ресурсов их достижения. Данный тип бизнес-плана более реален, по сравнению со стратегическим планом, и позволяет определить конкретные цели предприятия на короткий период (как правило, на год), а также подробный план действий по достижению поставленных целей. Помимо этого, управленческий бизнес-план позволяет решить и еще одну из задач менеджмента - координация действий между различными участниками, так как каждому участнику отводится своя роль, свой круг обязанностей и задач.</w:t>
      </w:r>
    </w:p>
    <w:p w:rsidR="000F4E46" w:rsidRPr="008279E3" w:rsidRDefault="000F4E46" w:rsidP="008279E3">
      <w:pPr>
        <w:ind w:firstLine="709"/>
        <w:rPr>
          <w:bCs/>
          <w:sz w:val="28"/>
        </w:rPr>
      </w:pPr>
      <w:r w:rsidRPr="008279E3">
        <w:rPr>
          <w:bCs/>
          <w:sz w:val="28"/>
        </w:rPr>
        <w:t>Управление изменениями.</w:t>
      </w:r>
    </w:p>
    <w:p w:rsidR="00D46761" w:rsidRPr="008279E3" w:rsidRDefault="000F4E46" w:rsidP="008279E3">
      <w:pPr>
        <w:ind w:firstLine="709"/>
        <w:rPr>
          <w:sz w:val="28"/>
        </w:rPr>
      </w:pPr>
      <w:r w:rsidRPr="008279E3">
        <w:rPr>
          <w:sz w:val="28"/>
        </w:rPr>
        <w:t>Динамичное развитие предприятия возможно только при создании специального механизма управления изменениями, составной частью которого является разработка бизнес-планов проектов. Данный тип бизнес-планов может являться как составной частью общей системы бизнес-планирования, так и самостоятельным документом для осуществления инвестиционной политики предприятия.</w:t>
      </w:r>
    </w:p>
    <w:p w:rsidR="008279E3" w:rsidRDefault="000F4E46" w:rsidP="008279E3">
      <w:pPr>
        <w:ind w:firstLine="709"/>
      </w:pPr>
      <w:r w:rsidRPr="008279E3">
        <w:rPr>
          <w:bCs/>
          <w:sz w:val="28"/>
        </w:rPr>
        <w:t>Принятие разовых решений по отдельным аспектам управления.</w:t>
      </w:r>
    </w:p>
    <w:p w:rsidR="00477A6C" w:rsidRDefault="000F4E46" w:rsidP="008279E3">
      <w:pPr>
        <w:ind w:firstLine="709"/>
      </w:pPr>
      <w:r w:rsidRPr="008279E3">
        <w:rPr>
          <w:sz w:val="28"/>
        </w:rPr>
        <w:t>В процессе управления бизнесом возникают задачи успешно решить которые возможно только при наличии специально подготовленного бизнес-плана. Круг таких задач достаточно широк и включает такие направления, как планирование разовых финансовых операций по купле - продаже бизнеса или его части, осуществления крупных коммерческих сделок, антикризисное планирование, приглашение на предприятие ведущего специалиста или менеджера и другие.</w:t>
      </w:r>
    </w:p>
    <w:p w:rsidR="008279E3" w:rsidRDefault="008279E3" w:rsidP="008279E3">
      <w:pPr>
        <w:ind w:firstLine="709"/>
      </w:pPr>
    </w:p>
    <w:p w:rsidR="007C16EA" w:rsidRPr="0031591C" w:rsidRDefault="008279E3" w:rsidP="008279E3">
      <w:pPr>
        <w:ind w:firstLine="709"/>
        <w:jc w:val="center"/>
        <w:rPr>
          <w:b/>
          <w:sz w:val="28"/>
        </w:rPr>
      </w:pPr>
      <w:r>
        <w:br w:type="page"/>
      </w:r>
      <w:r w:rsidR="007C16EA" w:rsidRPr="0031591C">
        <w:rPr>
          <w:b/>
          <w:sz w:val="28"/>
        </w:rPr>
        <w:t xml:space="preserve">ГЛАВА 2. </w:t>
      </w:r>
      <w:r w:rsidR="00437254" w:rsidRPr="0031591C">
        <w:rPr>
          <w:b/>
          <w:sz w:val="28"/>
        </w:rPr>
        <w:t xml:space="preserve">МЕТОДИЧЕСКИЕ ОСНОВЫ СОСТАВЛЕНИЯ </w:t>
      </w:r>
      <w:r w:rsidR="00F500E1" w:rsidRPr="0031591C">
        <w:rPr>
          <w:b/>
          <w:sz w:val="28"/>
        </w:rPr>
        <w:t>УПРАВЛЕНЧЕСКОГО</w:t>
      </w:r>
      <w:r w:rsidR="00437254" w:rsidRPr="0031591C">
        <w:rPr>
          <w:b/>
          <w:sz w:val="28"/>
        </w:rPr>
        <w:t xml:space="preserve"> БИЗНЕС-ПЛАН</w:t>
      </w:r>
      <w:r w:rsidR="00F500E1" w:rsidRPr="0031591C">
        <w:rPr>
          <w:b/>
          <w:sz w:val="28"/>
        </w:rPr>
        <w:t>А</w:t>
      </w:r>
    </w:p>
    <w:p w:rsidR="008279E3" w:rsidRPr="008279E3" w:rsidRDefault="008279E3" w:rsidP="008279E3">
      <w:pPr>
        <w:ind w:firstLine="709"/>
        <w:rPr>
          <w:b/>
          <w:sz w:val="28"/>
        </w:rPr>
      </w:pPr>
    </w:p>
    <w:p w:rsidR="008279E3" w:rsidRDefault="00533B8B" w:rsidP="008279E3">
      <w:pPr>
        <w:ind w:firstLine="709"/>
      </w:pPr>
      <w:r w:rsidRPr="008279E3">
        <w:rPr>
          <w:sz w:val="28"/>
        </w:rPr>
        <w:t xml:space="preserve">В центре всей системы бизнес-планирования находится </w:t>
      </w:r>
      <w:r w:rsidRPr="008279E3">
        <w:rPr>
          <w:iCs/>
          <w:sz w:val="28"/>
        </w:rPr>
        <w:t>управленческий бизнес-план</w:t>
      </w:r>
      <w:r w:rsidRPr="008279E3">
        <w:rPr>
          <w:sz w:val="28"/>
        </w:rPr>
        <w:t>. Он является ключевым звеном всего процесса бизнес-планирования, так как устанавливает цели и пути (стратегии), с помощью которых предприятие собирается эти цели достигнуть. Управленческий бизнес-план, в отличии от стратегического, включает в себя подробные планы отдельных подразделений или функциональных направлений деятельности. Результатом разработки данного типа бизнес-плана должна стать согласованная стратегия и подробный план действий с указанием конкретных шагов по достижению поставленных целей.</w:t>
      </w:r>
    </w:p>
    <w:p w:rsidR="007A10AA" w:rsidRPr="008279E3" w:rsidRDefault="007A10AA" w:rsidP="008279E3">
      <w:pPr>
        <w:ind w:firstLine="709"/>
        <w:rPr>
          <w:sz w:val="28"/>
        </w:rPr>
      </w:pPr>
      <w:r w:rsidRPr="008279E3">
        <w:rPr>
          <w:sz w:val="28"/>
        </w:rPr>
        <w:t>Составление управленческого бизнес-плана исходит из положения, что предприятие определилось с базовой и деловой стратегией, которой оно придерживается в соответствии с поставленными целями. Логика построения управленческого бизнес-плана исходит из трех определяющих элементов технологии бизнес-планирования:</w:t>
      </w:r>
    </w:p>
    <w:p w:rsidR="007A10AA" w:rsidRPr="008279E3" w:rsidRDefault="007A10AA" w:rsidP="008279E3">
      <w:pPr>
        <w:numPr>
          <w:ilvl w:val="0"/>
          <w:numId w:val="36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Оценка текущего состояния предприятия</w:t>
      </w:r>
    </w:p>
    <w:p w:rsidR="007A10AA" w:rsidRPr="008279E3" w:rsidRDefault="007A10AA" w:rsidP="008279E3">
      <w:pPr>
        <w:numPr>
          <w:ilvl w:val="0"/>
          <w:numId w:val="36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Определение желаемого состояния предприятия</w:t>
      </w:r>
    </w:p>
    <w:p w:rsidR="007A10AA" w:rsidRPr="008279E3" w:rsidRDefault="007A10AA" w:rsidP="008279E3">
      <w:pPr>
        <w:numPr>
          <w:ilvl w:val="0"/>
          <w:numId w:val="36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Выбор наиболее эффективных путей достижения поставленных целей.</w:t>
      </w:r>
    </w:p>
    <w:p w:rsidR="007A10AA" w:rsidRPr="008279E3" w:rsidRDefault="007A10AA" w:rsidP="008279E3">
      <w:pPr>
        <w:ind w:firstLine="709"/>
        <w:rPr>
          <w:sz w:val="28"/>
        </w:rPr>
      </w:pPr>
      <w:r w:rsidRPr="008279E3">
        <w:rPr>
          <w:sz w:val="28"/>
        </w:rPr>
        <w:t xml:space="preserve">Общий план компании включает в себя основные элементы краткосрочного стратегического планирования, то есть предусматривает основные его процедуры: </w:t>
      </w:r>
      <w:r w:rsidRPr="008279E3">
        <w:rPr>
          <w:iCs/>
          <w:sz w:val="28"/>
        </w:rPr>
        <w:t>анализ и целеполагание</w:t>
      </w:r>
      <w:r w:rsidRPr="008279E3">
        <w:rPr>
          <w:sz w:val="28"/>
        </w:rPr>
        <w:t>.</w:t>
      </w:r>
    </w:p>
    <w:p w:rsidR="00EF01EE" w:rsidRPr="008279E3" w:rsidRDefault="007A10AA" w:rsidP="008279E3">
      <w:pPr>
        <w:ind w:firstLine="709"/>
        <w:rPr>
          <w:sz w:val="28"/>
        </w:rPr>
      </w:pPr>
      <w:r w:rsidRPr="008279E3">
        <w:rPr>
          <w:sz w:val="28"/>
        </w:rPr>
        <w:t>Оценив текущее состояние и потенциал предприятия, можно приступить ко второму этапу составления управленческого бизнес-плана - формулирование общих целей компании на планируемый период.</w:t>
      </w:r>
    </w:p>
    <w:p w:rsidR="00F500E1" w:rsidRPr="008279E3" w:rsidRDefault="007A10AA" w:rsidP="008279E3">
      <w:pPr>
        <w:ind w:firstLine="709"/>
        <w:rPr>
          <w:sz w:val="28"/>
        </w:rPr>
      </w:pPr>
      <w:r w:rsidRPr="008279E3">
        <w:rPr>
          <w:sz w:val="28"/>
        </w:rPr>
        <w:t>На основе общей цели предприятия определяются частные цели структурных подразделений, которые конкретизируют их задачи. Основным моментом здесь является смещение внимания с автономно работающего подразделения на понимание общей цели предприятия. В малых (средних) предприятия это достигается гораздо легч</w:t>
      </w:r>
      <w:r w:rsidR="00EF01EE" w:rsidRPr="008279E3">
        <w:rPr>
          <w:sz w:val="28"/>
        </w:rPr>
        <w:t>е, чем в крупных предприятиях.</w:t>
      </w:r>
    </w:p>
    <w:p w:rsidR="00F500E1" w:rsidRPr="008279E3" w:rsidRDefault="00F500E1" w:rsidP="008279E3">
      <w:pPr>
        <w:ind w:firstLine="709"/>
        <w:rPr>
          <w:sz w:val="28"/>
        </w:rPr>
      </w:pPr>
      <w:r w:rsidRPr="008279E3">
        <w:rPr>
          <w:bCs/>
          <w:sz w:val="28"/>
        </w:rPr>
        <w:t xml:space="preserve">Маркетинговый план </w:t>
      </w:r>
      <w:r w:rsidR="007A10AA" w:rsidRPr="008279E3">
        <w:rPr>
          <w:sz w:val="28"/>
        </w:rPr>
        <w:t>- это второй шаг в составлении управленческого бизнес-плана. В рамках этого плана создается детальный проект, который наглядно показывает, как предприятие собирается выполнить свой план по продажам. Маркетинговый план определяет ту стратегию, которую предприятие должна придерживаться в плановом периоде и которая поможет персоналу, занимающемуся продажами, создать</w:t>
      </w:r>
      <w:r w:rsidRPr="008279E3">
        <w:rPr>
          <w:sz w:val="28"/>
        </w:rPr>
        <w:t xml:space="preserve"> необходимый спрос на продукт.</w:t>
      </w:r>
    </w:p>
    <w:p w:rsidR="00F500E1" w:rsidRPr="008279E3" w:rsidRDefault="007A10AA" w:rsidP="008279E3">
      <w:pPr>
        <w:ind w:firstLine="709"/>
        <w:rPr>
          <w:sz w:val="28"/>
        </w:rPr>
      </w:pPr>
      <w:r w:rsidRPr="008279E3">
        <w:rPr>
          <w:sz w:val="28"/>
        </w:rPr>
        <w:t>Операционный план является ключевым для большинства предприятий, особенно для тех, которые заняты в производстве.</w:t>
      </w:r>
    </w:p>
    <w:p w:rsidR="007A10AA" w:rsidRPr="008279E3" w:rsidRDefault="007A10AA" w:rsidP="008279E3">
      <w:pPr>
        <w:ind w:firstLine="709"/>
        <w:rPr>
          <w:sz w:val="28"/>
        </w:rPr>
      </w:pPr>
      <w:r w:rsidRPr="008279E3">
        <w:rPr>
          <w:bCs/>
          <w:sz w:val="28"/>
        </w:rPr>
        <w:t>План основных закупок.</w:t>
      </w:r>
      <w:r w:rsidR="00F500E1" w:rsidRPr="008279E3">
        <w:rPr>
          <w:bCs/>
          <w:sz w:val="28"/>
        </w:rPr>
        <w:t xml:space="preserve"> </w:t>
      </w:r>
      <w:r w:rsidRPr="008279E3">
        <w:rPr>
          <w:sz w:val="28"/>
        </w:rPr>
        <w:t>Под основными закупками понимается приобретение предприятием основных активов. Основная задача плана - определить эти активы, их стоимость и время покупки. Кроме этого, в плане необходимо провести обоснование выгодности приобретения именно этого актива и показать, как он будет интегрирован в общий план предприятия и повлияет на достижение поставленной общей цели.</w:t>
      </w:r>
    </w:p>
    <w:p w:rsidR="00F500E1" w:rsidRPr="008279E3" w:rsidRDefault="00F500E1" w:rsidP="008279E3">
      <w:pPr>
        <w:ind w:firstLine="709"/>
        <w:rPr>
          <w:sz w:val="28"/>
        </w:rPr>
      </w:pPr>
      <w:r w:rsidRPr="008279E3">
        <w:rPr>
          <w:bCs/>
          <w:sz w:val="28"/>
        </w:rPr>
        <w:t xml:space="preserve">План по персоналу. </w:t>
      </w:r>
      <w:r w:rsidR="007A10AA" w:rsidRPr="008279E3">
        <w:rPr>
          <w:sz w:val="28"/>
        </w:rPr>
        <w:t>Основные вопросы, связанные с персоналом, рассматриваются в планах подразделений. В данный план могут быть включены вопросы затрагивающие общие для предприятия изменения: планирование повышения заработной платы, планирование временной занятости, планирование консультационных затрат и т.п.</w:t>
      </w:r>
    </w:p>
    <w:p w:rsidR="00F500E1" w:rsidRPr="008279E3" w:rsidRDefault="007A10AA" w:rsidP="008279E3">
      <w:pPr>
        <w:ind w:firstLine="709"/>
        <w:rPr>
          <w:sz w:val="28"/>
        </w:rPr>
      </w:pPr>
      <w:r w:rsidRPr="008279E3">
        <w:rPr>
          <w:bCs/>
          <w:sz w:val="28"/>
        </w:rPr>
        <w:t>Финансовый план.</w:t>
      </w:r>
      <w:r w:rsidR="00F500E1" w:rsidRPr="008279E3">
        <w:rPr>
          <w:bCs/>
          <w:sz w:val="28"/>
        </w:rPr>
        <w:t xml:space="preserve"> </w:t>
      </w:r>
      <w:r w:rsidRPr="008279E3">
        <w:rPr>
          <w:sz w:val="28"/>
        </w:rPr>
        <w:t>Создание финансового плана является завершающим этапом разработки управленческого бизнес-плана. Его основная цель - определить количественные показатели финансовых результатов и успехов каждого подразделения. В финансовом плане происходит совмещение планов подразделений и их интегрирование в ко</w:t>
      </w:r>
      <w:r w:rsidR="00F500E1" w:rsidRPr="008279E3">
        <w:rPr>
          <w:sz w:val="28"/>
        </w:rPr>
        <w:t>нкретные финансовые показатели.</w:t>
      </w:r>
    </w:p>
    <w:p w:rsidR="008279E3" w:rsidRDefault="007A10AA" w:rsidP="008279E3">
      <w:pPr>
        <w:ind w:firstLine="709"/>
      </w:pPr>
      <w:r w:rsidRPr="008279E3">
        <w:rPr>
          <w:sz w:val="28"/>
        </w:rPr>
        <w:t xml:space="preserve">Содержание финансового плана традиционно включает разработку трех основных финансовых документов: </w:t>
      </w:r>
      <w:r w:rsidRPr="008279E3">
        <w:rPr>
          <w:iCs/>
          <w:sz w:val="28"/>
        </w:rPr>
        <w:t>отчет о прибылях и убытках, балансовый отчет, план движения денежной наличности</w:t>
      </w:r>
      <w:r w:rsidRPr="008279E3">
        <w:rPr>
          <w:sz w:val="28"/>
        </w:rPr>
        <w:t>.</w:t>
      </w:r>
    </w:p>
    <w:p w:rsidR="007A10AA" w:rsidRPr="008279E3" w:rsidRDefault="00EF01EE" w:rsidP="008279E3">
      <w:pPr>
        <w:ind w:firstLine="709"/>
        <w:rPr>
          <w:sz w:val="28"/>
        </w:rPr>
      </w:pPr>
      <w:r w:rsidRPr="008279E3">
        <w:rPr>
          <w:sz w:val="28"/>
        </w:rPr>
        <w:t xml:space="preserve">Может </w:t>
      </w:r>
      <w:r w:rsidR="00F500E1" w:rsidRPr="008279E3">
        <w:rPr>
          <w:sz w:val="28"/>
        </w:rPr>
        <w:t>быть,</w:t>
      </w:r>
      <w:r w:rsidRPr="008279E3">
        <w:rPr>
          <w:sz w:val="28"/>
        </w:rPr>
        <w:t xml:space="preserve"> и</w:t>
      </w:r>
      <w:r w:rsidR="007A10AA" w:rsidRPr="008279E3">
        <w:rPr>
          <w:sz w:val="28"/>
        </w:rPr>
        <w:t xml:space="preserve"> более расширенное содержание финансового плана, включающего следующие компоненты:</w:t>
      </w:r>
    </w:p>
    <w:p w:rsidR="007A10AA" w:rsidRPr="008279E3" w:rsidRDefault="007A10AA" w:rsidP="008279E3">
      <w:pPr>
        <w:numPr>
          <w:ilvl w:val="0"/>
          <w:numId w:val="42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Предположения</w:t>
      </w:r>
    </w:p>
    <w:p w:rsidR="007A10AA" w:rsidRPr="008279E3" w:rsidRDefault="007A10AA" w:rsidP="008279E3">
      <w:pPr>
        <w:numPr>
          <w:ilvl w:val="0"/>
          <w:numId w:val="42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Финансовые документы</w:t>
      </w:r>
    </w:p>
    <w:p w:rsidR="007A10AA" w:rsidRPr="008279E3" w:rsidRDefault="007A10AA" w:rsidP="008279E3">
      <w:pPr>
        <w:numPr>
          <w:ilvl w:val="0"/>
          <w:numId w:val="42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Планирование денежных потоков</w:t>
      </w:r>
    </w:p>
    <w:p w:rsidR="008279E3" w:rsidRDefault="007A10AA" w:rsidP="008279E3">
      <w:pPr>
        <w:ind w:firstLine="709"/>
      </w:pPr>
      <w:r w:rsidRPr="008279E3">
        <w:rPr>
          <w:bCs/>
          <w:sz w:val="28"/>
        </w:rPr>
        <w:t>Предположения.</w:t>
      </w:r>
    </w:p>
    <w:p w:rsidR="00F500E1" w:rsidRPr="008279E3" w:rsidRDefault="007A10AA" w:rsidP="008279E3">
      <w:pPr>
        <w:ind w:firstLine="709"/>
        <w:rPr>
          <w:sz w:val="28"/>
        </w:rPr>
      </w:pPr>
      <w:r w:rsidRPr="008279E3">
        <w:rPr>
          <w:sz w:val="28"/>
        </w:rPr>
        <w:t>Финансовый план начинается с раздела, где собираются в единое целое все предположения сделанные в процессе разработки планов подразделений. Основная цель раздела - дать пояснение всех предположений, на базе которых составлен текущий бизнес-план.</w:t>
      </w:r>
    </w:p>
    <w:p w:rsidR="00F500E1" w:rsidRPr="008279E3" w:rsidRDefault="007A10AA" w:rsidP="008279E3">
      <w:pPr>
        <w:ind w:firstLine="709"/>
        <w:rPr>
          <w:sz w:val="28"/>
        </w:rPr>
      </w:pPr>
      <w:r w:rsidRPr="008279E3">
        <w:rPr>
          <w:sz w:val="28"/>
        </w:rPr>
        <w:t>Можно выделить два типа предположений, используемых в процессе формирования планов подразделений: ключевые</w:t>
      </w:r>
      <w:r w:rsidR="00EF01EE" w:rsidRPr="008279E3">
        <w:rPr>
          <w:sz w:val="28"/>
        </w:rPr>
        <w:t xml:space="preserve"> (сделаны при формулировании общей цели компании, то есть это количественное выражение общей цели)</w:t>
      </w:r>
      <w:r w:rsidRPr="008279E3">
        <w:rPr>
          <w:sz w:val="28"/>
        </w:rPr>
        <w:t xml:space="preserve"> и вторичные</w:t>
      </w:r>
      <w:r w:rsidR="00EF01EE" w:rsidRPr="008279E3">
        <w:rPr>
          <w:sz w:val="28"/>
        </w:rPr>
        <w:t xml:space="preserve"> (связаны с целевыми задачами отдельных подразделений, целиком зависят от ключевых предположений и, как правило, автоматически изменяются при изменении ключевых предположений)</w:t>
      </w:r>
      <w:r w:rsidRPr="008279E3">
        <w:rPr>
          <w:sz w:val="28"/>
        </w:rPr>
        <w:t xml:space="preserve"> предположения.</w:t>
      </w:r>
    </w:p>
    <w:p w:rsidR="00F500E1" w:rsidRPr="008279E3" w:rsidRDefault="007A10AA" w:rsidP="008279E3">
      <w:pPr>
        <w:ind w:firstLine="709"/>
        <w:rPr>
          <w:sz w:val="28"/>
        </w:rPr>
      </w:pPr>
      <w:r w:rsidRPr="008279E3">
        <w:rPr>
          <w:bCs/>
          <w:sz w:val="28"/>
        </w:rPr>
        <w:t>Финансовые документы.</w:t>
      </w:r>
    </w:p>
    <w:p w:rsidR="008279E3" w:rsidRDefault="007A10AA" w:rsidP="008279E3">
      <w:pPr>
        <w:ind w:firstLine="709"/>
      </w:pPr>
      <w:r w:rsidRPr="008279E3">
        <w:rPr>
          <w:sz w:val="28"/>
        </w:rPr>
        <w:t>Включают традиционные формы: баланс, отчет о прибылях и убытках и отчет об изменениях в финансовом состоянии.</w:t>
      </w:r>
      <w:r w:rsidR="00F500E1" w:rsidRPr="008279E3">
        <w:rPr>
          <w:sz w:val="28"/>
        </w:rPr>
        <w:t xml:space="preserve"> </w:t>
      </w:r>
      <w:r w:rsidRPr="008279E3">
        <w:rPr>
          <w:bCs/>
          <w:sz w:val="28"/>
        </w:rPr>
        <w:t>Планируемый баланс</w:t>
      </w:r>
      <w:r w:rsidRPr="008279E3">
        <w:rPr>
          <w:sz w:val="28"/>
        </w:rPr>
        <w:t xml:space="preserve"> компании начинается с исходных сальдо. Дальнейшее составление баланса базируется на предпосылках и данных других финансовых отчетов и таблиц.</w:t>
      </w:r>
      <w:r w:rsidR="00F500E1" w:rsidRPr="008279E3">
        <w:rPr>
          <w:sz w:val="28"/>
        </w:rPr>
        <w:t xml:space="preserve"> </w:t>
      </w:r>
      <w:r w:rsidRPr="008279E3">
        <w:rPr>
          <w:bCs/>
          <w:sz w:val="28"/>
        </w:rPr>
        <w:t>Отчет о прибылях и убытках</w:t>
      </w:r>
      <w:r w:rsidRPr="008279E3">
        <w:rPr>
          <w:sz w:val="28"/>
        </w:rPr>
        <w:t xml:space="preserve"> включает данные о доходах, стоимости продаваемых товаров, а также прочие доходы и издержки.</w:t>
      </w:r>
    </w:p>
    <w:p w:rsidR="00EF01EE" w:rsidRPr="008279E3" w:rsidRDefault="007A10AA" w:rsidP="008279E3">
      <w:pPr>
        <w:ind w:firstLine="709"/>
        <w:rPr>
          <w:sz w:val="28"/>
        </w:rPr>
      </w:pPr>
      <w:r w:rsidRPr="008279E3">
        <w:rPr>
          <w:bCs/>
          <w:sz w:val="28"/>
        </w:rPr>
        <w:t>Отчет об изменения в финансовом состоянии</w:t>
      </w:r>
      <w:r w:rsidRPr="008279E3">
        <w:rPr>
          <w:sz w:val="28"/>
        </w:rPr>
        <w:t xml:space="preserve"> представляет произвольную форму, в которой приводятся результаты от будущей деятельности взятые как из баланса, так и из отчета о прибылях и убытках.</w:t>
      </w:r>
    </w:p>
    <w:p w:rsidR="00F500E1" w:rsidRPr="008279E3" w:rsidRDefault="007A10AA" w:rsidP="008279E3">
      <w:pPr>
        <w:ind w:firstLine="709"/>
        <w:rPr>
          <w:bCs/>
          <w:sz w:val="28"/>
        </w:rPr>
      </w:pPr>
      <w:r w:rsidRPr="008279E3">
        <w:rPr>
          <w:bCs/>
          <w:sz w:val="28"/>
        </w:rPr>
        <w:t>Планирование денежных потоков.</w:t>
      </w:r>
    </w:p>
    <w:p w:rsidR="008279E3" w:rsidRDefault="007A10AA" w:rsidP="008279E3">
      <w:pPr>
        <w:ind w:firstLine="709"/>
      </w:pPr>
      <w:r w:rsidRPr="008279E3">
        <w:rPr>
          <w:sz w:val="28"/>
        </w:rPr>
        <w:t>Планирование денежных потоков осуществляется, когда уже подготовлены все основные разделы бизнес-плана и финансовые документы.</w:t>
      </w:r>
    </w:p>
    <w:p w:rsidR="007A10AA" w:rsidRPr="008279E3" w:rsidRDefault="007A10AA" w:rsidP="008279E3">
      <w:pPr>
        <w:ind w:firstLine="709"/>
        <w:rPr>
          <w:sz w:val="28"/>
        </w:rPr>
      </w:pPr>
      <w:r w:rsidRPr="008279E3">
        <w:rPr>
          <w:sz w:val="28"/>
        </w:rPr>
        <w:t>Главная особенность планирования денежных потоков - это различие движения финансов и движение денег.</w:t>
      </w:r>
      <w:r w:rsidR="00EF01EE" w:rsidRPr="008279E3">
        <w:rPr>
          <w:sz w:val="28"/>
        </w:rPr>
        <w:t xml:space="preserve"> </w:t>
      </w:r>
      <w:r w:rsidRPr="008279E3">
        <w:rPr>
          <w:sz w:val="28"/>
        </w:rPr>
        <w:t>План движения денежных средств является математическим следствием тех компонентов, которые уже прописаны в бизнес-плане. Он практически не содержит новых положений и призван исправлять несоразмерности денежного баланса.</w:t>
      </w:r>
    </w:p>
    <w:p w:rsidR="00F500E1" w:rsidRPr="008279E3" w:rsidRDefault="007A10AA" w:rsidP="008279E3">
      <w:pPr>
        <w:ind w:firstLine="709"/>
        <w:rPr>
          <w:sz w:val="28"/>
        </w:rPr>
      </w:pPr>
      <w:r w:rsidRPr="008279E3">
        <w:rPr>
          <w:bCs/>
          <w:sz w:val="28"/>
        </w:rPr>
        <w:t>Контроль продвижения к целям бизнес-плана.</w:t>
      </w:r>
      <w:r w:rsidR="00F500E1" w:rsidRPr="008279E3">
        <w:rPr>
          <w:bCs/>
          <w:sz w:val="28"/>
        </w:rPr>
        <w:t xml:space="preserve"> </w:t>
      </w:r>
      <w:r w:rsidRPr="008279E3">
        <w:rPr>
          <w:sz w:val="28"/>
        </w:rPr>
        <w:t>Важным фактором повышения эффективности бизнес-планирования является разработка контролирующего механизма, который по своей сложности и трудоемкости сравним с процессом со</w:t>
      </w:r>
      <w:r w:rsidR="00F500E1" w:rsidRPr="008279E3">
        <w:rPr>
          <w:sz w:val="28"/>
        </w:rPr>
        <w:t>ставления самого бизнес-плана.</w:t>
      </w:r>
    </w:p>
    <w:p w:rsidR="007A10AA" w:rsidRPr="008279E3" w:rsidRDefault="007A10AA" w:rsidP="008279E3">
      <w:pPr>
        <w:ind w:firstLine="709"/>
        <w:rPr>
          <w:sz w:val="28"/>
        </w:rPr>
      </w:pPr>
      <w:r w:rsidRPr="008279E3">
        <w:rPr>
          <w:sz w:val="28"/>
        </w:rPr>
        <w:t>Содержание системы контроля должно быть направлено на выполнение главной задачи - обеспечить менеджмент данными относительно продвижения предприятия к поставленным целям. Чтобы выполнить свои функции контролирующий механизм должен включать следующие элементы:</w:t>
      </w:r>
    </w:p>
    <w:p w:rsidR="007A10AA" w:rsidRPr="008279E3" w:rsidRDefault="007A10AA" w:rsidP="008279E3">
      <w:pPr>
        <w:numPr>
          <w:ilvl w:val="0"/>
          <w:numId w:val="46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Контрольные точки отслеживания хода выполнения бизнес-плана</w:t>
      </w:r>
    </w:p>
    <w:p w:rsidR="007A10AA" w:rsidRPr="008279E3" w:rsidRDefault="007A10AA" w:rsidP="008279E3">
      <w:pPr>
        <w:numPr>
          <w:ilvl w:val="0"/>
          <w:numId w:val="46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Промежуточные финансовые и другие отчеты, позволяющие идентифицировать продвижение к поставленным целям</w:t>
      </w:r>
    </w:p>
    <w:p w:rsidR="00F500E1" w:rsidRPr="008279E3" w:rsidRDefault="007A10AA" w:rsidP="008279E3">
      <w:pPr>
        <w:ind w:firstLine="709"/>
        <w:rPr>
          <w:sz w:val="28"/>
        </w:rPr>
      </w:pPr>
      <w:r w:rsidRPr="008279E3">
        <w:rPr>
          <w:bCs/>
          <w:sz w:val="28"/>
        </w:rPr>
        <w:t>Контрольные точки</w:t>
      </w:r>
      <w:r w:rsidRPr="008279E3">
        <w:rPr>
          <w:sz w:val="28"/>
        </w:rPr>
        <w:t xml:space="preserve"> (в англоязычной литературе для этих целей используется термин "</w:t>
      </w:r>
      <w:r w:rsidRPr="008279E3">
        <w:rPr>
          <w:iCs/>
          <w:sz w:val="28"/>
        </w:rPr>
        <w:t>бенчмарки</w:t>
      </w:r>
      <w:r w:rsidRPr="008279E3">
        <w:rPr>
          <w:sz w:val="28"/>
        </w:rPr>
        <w:t>") позволяют установить связь между плановыми и текущими результатами деятельности предприятия. Правильно выбранная бенчмарка может служить основой для измерения достигнутого прогресса по отношению к достижению целей бизнес-плана.</w:t>
      </w:r>
    </w:p>
    <w:p w:rsidR="008279E3" w:rsidRDefault="007A10AA" w:rsidP="008279E3">
      <w:pPr>
        <w:ind w:firstLine="709"/>
      </w:pPr>
      <w:r w:rsidRPr="008279E3">
        <w:rPr>
          <w:bCs/>
          <w:sz w:val="28"/>
        </w:rPr>
        <w:t>Промежуточные отчеты</w:t>
      </w:r>
      <w:r w:rsidR="00F500E1" w:rsidRPr="008279E3">
        <w:rPr>
          <w:bCs/>
          <w:sz w:val="28"/>
        </w:rPr>
        <w:t xml:space="preserve"> </w:t>
      </w:r>
      <w:r w:rsidRPr="008279E3">
        <w:rPr>
          <w:sz w:val="28"/>
        </w:rPr>
        <w:t xml:space="preserve">позволяют идентифицировать продвижение компании к поставленным целям. Наиболее эффективными являются сравнительные </w:t>
      </w:r>
      <w:r w:rsidRPr="008279E3">
        <w:rPr>
          <w:iCs/>
          <w:sz w:val="28"/>
        </w:rPr>
        <w:t>финансовые отчеты и графики</w:t>
      </w:r>
      <w:r w:rsidRPr="008279E3">
        <w:rPr>
          <w:sz w:val="28"/>
        </w:rPr>
        <w:t>, включающие ключевые финансовые показатели в сравнении с установленными финансовыми бенчмарками, балансовый отчет, графики дебиторской задолженности и т.п.</w:t>
      </w:r>
    </w:p>
    <w:p w:rsidR="008279E3" w:rsidRDefault="007A10AA" w:rsidP="008279E3">
      <w:pPr>
        <w:ind w:firstLine="709"/>
      </w:pPr>
      <w:r w:rsidRPr="008279E3">
        <w:rPr>
          <w:sz w:val="28"/>
        </w:rPr>
        <w:t>Кроме финансовых отчетов, в конце месяца целесообразно подготавливать специальные отчеты о выполнении бизнес-плана. В пакет сообщений могут быть включена следующая информация: резюме о ходе выполнения бизнес-плана на данный момент, полный набор сравнительных финансовых отчетов.</w:t>
      </w:r>
    </w:p>
    <w:p w:rsidR="00533B8B" w:rsidRPr="0031591C" w:rsidRDefault="00533B8B" w:rsidP="008279E3">
      <w:pPr>
        <w:ind w:firstLine="709"/>
        <w:rPr>
          <w:b/>
          <w:sz w:val="28"/>
        </w:rPr>
      </w:pPr>
    </w:p>
    <w:p w:rsidR="009133B9" w:rsidRPr="0031591C" w:rsidRDefault="009133B9" w:rsidP="008279E3">
      <w:pPr>
        <w:ind w:firstLine="709"/>
        <w:jc w:val="center"/>
        <w:rPr>
          <w:b/>
          <w:sz w:val="28"/>
        </w:rPr>
      </w:pPr>
      <w:r w:rsidRPr="0031591C">
        <w:rPr>
          <w:b/>
          <w:sz w:val="28"/>
        </w:rPr>
        <w:t xml:space="preserve">ГЛАВА </w:t>
      </w:r>
      <w:r w:rsidR="007C16EA" w:rsidRPr="0031591C">
        <w:rPr>
          <w:b/>
          <w:sz w:val="28"/>
        </w:rPr>
        <w:t>3</w:t>
      </w:r>
      <w:r w:rsidR="00C102C3" w:rsidRPr="0031591C">
        <w:rPr>
          <w:b/>
          <w:sz w:val="28"/>
        </w:rPr>
        <w:t xml:space="preserve">. </w:t>
      </w:r>
      <w:r w:rsidR="00316A2B" w:rsidRPr="0031591C">
        <w:rPr>
          <w:b/>
          <w:sz w:val="28"/>
        </w:rPr>
        <w:t>СТРУКТУРА БИЗНЕС-ПЛАНА РАЗВИТИЯ ПРЕДПРИЯТИЯ</w:t>
      </w:r>
    </w:p>
    <w:p w:rsidR="008279E3" w:rsidRPr="008279E3" w:rsidRDefault="008279E3" w:rsidP="008279E3">
      <w:pPr>
        <w:ind w:firstLine="709"/>
        <w:rPr>
          <w:sz w:val="28"/>
        </w:rPr>
      </w:pP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 Настоящее положение предприятия.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1.1. Недостатки и преимущества местоположения производственной базы.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1.2. Техническая оснащенность, состояние зданий, сооружений и оборудования.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1.3. Конкретное описание продукции, товаров или услуг, оказываемых предприятием.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1.4. Режим работы.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1.5. Кадры, служба маркетинга.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1.6. Заработная плата.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1.7. Экологический анализ.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1.8. Организационная структура.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1.9. Отчетность на дату разработки бизнес-плана (балансы предприятия, отчет о прибыли и убытках, отчет о движении денежных средств за прошедшие восемь кварталов).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1.10. Организация расчетов с покупателями.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1.11. Организация расчетов с потребителями.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1.12. Результаты анализа дебиторской задолженности (за прошедшие восемь кварталов).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1.13. Результаты анализа текущих обязательств (за прошедшие восемь кварталов).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 Рынок.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2.1. Описание продукции.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2.2. Описание и порядок ценообразования.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2.3. Организация товародвижения к потребителю.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2.4. Продвижение продукции на рынок.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2.5. Описание поставщиков. Тактика поведения с поставщиками. Их доли в общем объеме поставок.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2.6. Описание потребителей продукции. Тактика поведения с потребителями. Их доли в общем объеме продаж.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2.7. Описание деятельности конкурентов, их тактика и стратегия на рынке.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2.8. Описание производителей товаров-субститутов.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2.9. Емкость рынка, на котором в данное время работает предприятие.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2.10. Доля рынка, контролируемая предприятием.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2.11. Оценка ситуации на других географических рынках.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2.12. Возможные поставщики сырья, материалов, полуфабрикатов, комплектующих изделий. Их доли в поставках.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2.13. Возможные потребители, их доли в закупках продукции предприятия.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2.14. Выводы о возможных объемах реализации продукции в каждом квартале на весь срок разработки бизнес-плана (точность предполагаемых расчетов будет уменьшаться с каждым последующим кварталом).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2.15. Выводы о возможных затратах на производство продукции в каждом квартале на весь срок разработки бизнес-плана (точность предполагаемых расчетов будет уменьшаться с каждым последующим кварталом).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2.16. Выводы о возможных объемах остальных видов затрат в каждом квартале на весь срок реализации бизнес-плана (точность предполагаемых расчетов будет уменьшаться с каждым последующим кварталом).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iCs/>
          <w:sz w:val="28"/>
        </w:rPr>
        <w:t xml:space="preserve">Примечание. </w:t>
      </w:r>
      <w:r w:rsidRPr="008279E3">
        <w:rPr>
          <w:sz w:val="28"/>
        </w:rPr>
        <w:t>Конкретизация пп. 2.14, 2.15 и 2.16 производится при разработке ежегодного бюджета предприятия (бюджетирование). Поэтому бизнес-план в обязательном порядке подлежит корректировке как по результатам работы за истекший год, так и результатам построения бюджета.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3. SWOT — анализ предприятия.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3.1. Сильные стороны предприятия.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3.2. Слабые стороны предприятия.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3.3. Возможности рынка и окружающей среды.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3.4. Угрозы рынка и окружающей среды.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3.5. Выводы из SWOT-анализа.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3.6. Предлагаемая система мероприятий и оценка экономической эффективности каждого мероприятия.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3.7. Установление последовательности реализации системы мероприятий.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4. Производственно-финансовый план.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Изучение содержания раздела «Производственно-финансовый план» бизнес-плана развития предприятия потребует более детального описания. Это связано с тем, что мы предлагаем ввести ряд новых элементов и положений.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Введем понятие траектории и контрольной точки.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iCs/>
          <w:sz w:val="28"/>
        </w:rPr>
        <w:t>Контрольной точкой</w:t>
      </w:r>
      <w:r w:rsidRPr="008279E3">
        <w:rPr>
          <w:sz w:val="28"/>
        </w:rPr>
        <w:t xml:space="preserve"> принято называть такую точку на соответствующей схеме, где измерение численного значения какого-либо одного параметра позволяет судить о состоянии целого ряда систем, входящих в эту схему. Применительно к экономике в качестве такой контрольной точки можно рассматривать, например, численное значение коэффициента валовой прибыли (маржи). Если фактическое численное значение этого показателя соответствует его плановому значению, то это означает, что и выручка от реализации, и прямые затраты на производство удовлетворяют нормативным значениям. Кроме того, этот показатель позволяет менеджерам определять тактику и стратегию поведения предприятия на том сегменте рынка, на котором действует предприятие. Можно выделить также множество других контрольных точек, которые позволяют аналитику оценивать те или иные стороны деятельности предприятия.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Путь развития предприятия, предусмотренный на плановый период, мы будем называть </w:t>
      </w:r>
      <w:r w:rsidRPr="008279E3">
        <w:rPr>
          <w:iCs/>
          <w:sz w:val="28"/>
        </w:rPr>
        <w:t xml:space="preserve">траекторией. </w:t>
      </w:r>
      <w:r w:rsidRPr="008279E3">
        <w:rPr>
          <w:sz w:val="28"/>
        </w:rPr>
        <w:t>Под траекторией понимается непрерывная линия, которую описывает точка при движении относительно выбранной системы координат. При этом вид траектории существенным образом зависит от выбранной системы координат.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В связи с тем, что мы заменяем непрерывно меняющееся время его квантованием — дискретной величиной (поквартально), то вместо непрерывной линии в выбранной системе координат будет временная последовательность (во времени) точек, принадлежащих этой же кривой. В каждом квартале планируемого периода будет только одна такая точка. То есть квантом (дискретной величиной) временного параметра является квартал — размерность фактора времени.</w:t>
      </w:r>
    </w:p>
    <w:p w:rsidR="00316A2B" w:rsidRDefault="00316A2B" w:rsidP="008279E3">
      <w:pPr>
        <w:ind w:firstLine="709"/>
      </w:pPr>
      <w:r w:rsidRPr="008279E3">
        <w:rPr>
          <w:sz w:val="28"/>
        </w:rPr>
        <w:t>В векторной записи каждая такая точка траектории представляется в виде:</w:t>
      </w:r>
    </w:p>
    <w:p w:rsidR="008279E3" w:rsidRPr="008279E3" w:rsidRDefault="008279E3" w:rsidP="008279E3">
      <w:pPr>
        <w:ind w:firstLine="709"/>
        <w:rPr>
          <w:sz w:val="28"/>
        </w:rPr>
      </w:pPr>
    </w:p>
    <w:tbl>
      <w:tblPr>
        <w:tblpPr w:leftFromText="180" w:rightFromText="180" w:vertAnchor="text" w:horzAnchor="margin" w:tblpXSpec="center" w:tblpY="22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8"/>
        <w:gridCol w:w="1134"/>
      </w:tblGrid>
      <w:tr w:rsidR="00316A2B" w:rsidRPr="008279E3" w:rsidTr="00316A2B">
        <w:trPr>
          <w:tblCellSpacing w:w="0" w:type="dxa"/>
        </w:trPr>
        <w:tc>
          <w:tcPr>
            <w:tcW w:w="667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6A2B" w:rsidRPr="008279E3" w:rsidRDefault="00DD149D" w:rsidP="008279E3">
            <w:pPr>
              <w:rPr>
                <w:szCs w:val="20"/>
              </w:rPr>
            </w:pPr>
            <w:r>
              <w:rPr>
                <w:noProof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dis.ru/gif/fm/arhiv/2005/1/1/1_1.gif" style="width:294.75pt;height:15.75pt;visibility:visible">
                  <v:imagedata r:id="rId8" o:title=""/>
                </v:shape>
              </w:pic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316A2B" w:rsidRPr="008279E3" w:rsidRDefault="00316A2B" w:rsidP="008279E3">
            <w:pPr>
              <w:rPr>
                <w:szCs w:val="20"/>
              </w:rPr>
            </w:pPr>
            <w:r w:rsidRPr="008279E3">
              <w:rPr>
                <w:iCs/>
                <w:szCs w:val="20"/>
              </w:rPr>
              <w:t>(1)</w:t>
            </w:r>
          </w:p>
        </w:tc>
      </w:tr>
    </w:tbl>
    <w:p w:rsidR="00316A2B" w:rsidRPr="008279E3" w:rsidRDefault="00316A2B" w:rsidP="008279E3">
      <w:pPr>
        <w:ind w:firstLine="709"/>
        <w:rPr>
          <w:sz w:val="28"/>
        </w:rPr>
      </w:pPr>
    </w:p>
    <w:p w:rsidR="00316A2B" w:rsidRPr="008279E3" w:rsidRDefault="00316A2B" w:rsidP="008279E3">
      <w:pPr>
        <w:ind w:firstLine="709"/>
        <w:rPr>
          <w:sz w:val="28"/>
        </w:rPr>
      </w:pPr>
    </w:p>
    <w:p w:rsidR="00316A2B" w:rsidRPr="008279E3" w:rsidRDefault="00316A2B" w:rsidP="008279E3">
      <w:pPr>
        <w:ind w:firstLine="709"/>
        <w:rPr>
          <w:sz w:val="28"/>
        </w:rPr>
      </w:pP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где Yt - точка траектории развития предприятия в t-м квартале в системе координат, имеющей размерность n (вектор размерности n);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е1, е2, е3, е4, ...…, еn — базисные вектора или базовая система координат;</w:t>
      </w:r>
    </w:p>
    <w:p w:rsidR="00316A2B" w:rsidRPr="008279E3" w:rsidRDefault="00DD149D" w:rsidP="008279E3">
      <w:pPr>
        <w:ind w:firstLine="709"/>
        <w:rPr>
          <w:sz w:val="28"/>
        </w:rPr>
      </w:pPr>
      <w:r>
        <w:rPr>
          <w:noProof/>
          <w:sz w:val="28"/>
        </w:rPr>
        <w:pict>
          <v:shape id="Рисунок 2" o:spid="_x0000_i1026" type="#_x0000_t75" alt="http://dis.ru/gif/fm/arhiv/2005/1/1/1_2.gif" style="width:159.75pt;height:18.75pt;visibility:visible">
            <v:imagedata r:id="rId9" o:title=""/>
          </v:shape>
        </w:pict>
      </w:r>
      <w:r w:rsidR="00316A2B" w:rsidRPr="008279E3">
        <w:rPr>
          <w:sz w:val="28"/>
        </w:rPr>
        <w:t> - координаты вектора Yt в базовой системе координат.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Формула (1) показывает однозначную связь между точкой, принадлежащей траектории Yt, и ее координатами a в выбранной базисной системе координат е. Это означает, что при разработке бизнес-плана развития предприятия вполне достаточно знать не сами точки траектории, а только их координаты в базисной системе координат.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Таким образом, перед разработчиками бизнес-плана развития предприятия ставятся следующие задачи:</w:t>
      </w:r>
    </w:p>
    <w:p w:rsidR="00477A6C" w:rsidRPr="008279E3" w:rsidRDefault="00477A6C" w:rsidP="008279E3">
      <w:pPr>
        <w:ind w:firstLine="709"/>
        <w:rPr>
          <w:sz w:val="28"/>
        </w:rPr>
      </w:pPr>
      <w:r w:rsidRPr="008279E3">
        <w:rPr>
          <w:sz w:val="28"/>
        </w:rPr>
        <w:t>- определить базовую систему координат;</w:t>
      </w:r>
    </w:p>
    <w:p w:rsidR="00477A6C" w:rsidRPr="008279E3" w:rsidRDefault="00477A6C" w:rsidP="008279E3">
      <w:pPr>
        <w:ind w:firstLine="709"/>
        <w:rPr>
          <w:sz w:val="28"/>
        </w:rPr>
      </w:pPr>
      <w:r w:rsidRPr="008279E3">
        <w:rPr>
          <w:sz w:val="28"/>
        </w:rPr>
        <w:t>- определить координаты (то есть плановые значения) для каждого базисного вектора.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Векторная запись (уравнение 1) обладает явным преимуществом — краткостью. Однако при практическом использовании в ходе разработки бизнес-плана развития предприятия будет более понятно и удобно пользоваться табличной формой, которая эквивалентна уравнению 1.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При табличном методе базовая система координат — это совокупность выбранных финансово-экономических показателей, отражающих финансовое положения предприятия. В этом случае количество выбранных показателей определяет и размерность базовой системы координат.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Например, если выбрано пять показателей, то размерность базовой системы координат будет равна 5 (е1, е2, е3, е4, е5). В этом случае в таблице будет пять строк с наименованиями указанных показателей.</w:t>
      </w:r>
    </w:p>
    <w:p w:rsidR="00316A2B" w:rsidRDefault="00316A2B" w:rsidP="008279E3">
      <w:pPr>
        <w:ind w:firstLine="709"/>
      </w:pPr>
      <w:r w:rsidRPr="008279E3">
        <w:rPr>
          <w:sz w:val="28"/>
        </w:rPr>
        <w:t>Уравнение 1 примет следующую форму:</w:t>
      </w:r>
    </w:p>
    <w:p w:rsidR="008279E3" w:rsidRPr="008279E3" w:rsidRDefault="008279E3" w:rsidP="008279E3">
      <w:pPr>
        <w:ind w:firstLine="709"/>
        <w:rPr>
          <w:sz w:val="28"/>
        </w:rPr>
      </w:pPr>
    </w:p>
    <w:p w:rsidR="00316A2B" w:rsidRDefault="00DD149D" w:rsidP="008279E3">
      <w:pPr>
        <w:ind w:firstLine="709"/>
        <w:rPr>
          <w:noProof/>
        </w:rPr>
      </w:pPr>
      <w:r>
        <w:rPr>
          <w:noProof/>
          <w:sz w:val="28"/>
        </w:rPr>
        <w:pict>
          <v:shape id="Рисунок 3" o:spid="_x0000_i1027" type="#_x0000_t75" alt="http://dis.ru/gif/fm/arhiv/2005/1/1/1_3.gif" style="width:297pt;height:17.25pt;visibility:visible">
            <v:imagedata r:id="rId10" o:title=""/>
          </v:shape>
        </w:pict>
      </w:r>
    </w:p>
    <w:p w:rsidR="008279E3" w:rsidRPr="008279E3" w:rsidRDefault="008279E3" w:rsidP="008279E3">
      <w:pPr>
        <w:ind w:firstLine="709"/>
        <w:rPr>
          <w:sz w:val="28"/>
        </w:rPr>
      </w:pP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Так как количество колонок в такой таблице соответствует плановых кварталов, то в каждую колонку вносятся численные значения планируемых показателей для каждого квартала. Эти численные значения показателей есть не что иное, как координаты a из формулы 1.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То есть в I планируемом квартале: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- у первого планируемого показателя (е1) численное значение составит </w:t>
      </w:r>
      <w:r w:rsidR="00DD149D">
        <w:rPr>
          <w:noProof/>
          <w:sz w:val="28"/>
        </w:rPr>
        <w:pict>
          <v:shape id="Рисунок 4" o:spid="_x0000_i1028" type="#_x0000_t75" alt="http://dis.ru/gif/fm/arhiv/2005/1/1/1_4.gif" style="width:11.25pt;height:12pt;visibility:visible">
            <v:imagedata r:id="rId11" o:title=""/>
          </v:shape>
        </w:pict>
      </w:r>
      <w:r w:rsidRPr="008279E3">
        <w:rPr>
          <w:sz w:val="28"/>
        </w:rPr>
        <w:t>(1);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- у второго планируемого показателя (е2) численное значение составит </w:t>
      </w:r>
      <w:r w:rsidR="00DD149D">
        <w:rPr>
          <w:noProof/>
          <w:sz w:val="28"/>
        </w:rPr>
        <w:pict>
          <v:shape id="Рисунок 5" o:spid="_x0000_i1029" type="#_x0000_t75" alt="http://dis.ru/gif/fm/arhiv/2005/1/1/1_5.gif" style="width:12pt;height:12.75pt;visibility:visible">
            <v:imagedata r:id="rId12" o:title=""/>
          </v:shape>
        </w:pict>
      </w:r>
      <w:r w:rsidRPr="008279E3">
        <w:rPr>
          <w:sz w:val="28"/>
        </w:rPr>
        <w:t>(1);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- у третьего планируемого показателя (е3) численное значение составит </w:t>
      </w:r>
      <w:r w:rsidR="00DD149D">
        <w:rPr>
          <w:noProof/>
          <w:sz w:val="28"/>
        </w:rPr>
        <w:pict>
          <v:shape id="Рисунок 6" o:spid="_x0000_i1030" type="#_x0000_t75" alt="http://dis.ru/gif/fm/arhiv/2005/1/1/1_6.gif" style="width:9.75pt;height:11.25pt;visibility:visible">
            <v:imagedata r:id="rId13" o:title=""/>
          </v:shape>
        </w:pict>
      </w:r>
      <w:r w:rsidRPr="008279E3">
        <w:rPr>
          <w:sz w:val="28"/>
        </w:rPr>
        <w:t>(1);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- у четвертого планируемого показателя (е4) численное значение составит </w:t>
      </w:r>
      <w:r w:rsidR="00DD149D">
        <w:rPr>
          <w:noProof/>
          <w:sz w:val="28"/>
        </w:rPr>
        <w:pict>
          <v:shape id="Рисунок 7" o:spid="_x0000_i1031" type="#_x0000_t75" alt="http://dis.ru/gif/fm/arhiv/2005/1/1/1_7.gif" style="width:11.25pt;height:9.75pt;visibility:visible">
            <v:imagedata r:id="rId14" o:title=""/>
          </v:shape>
        </w:pict>
      </w:r>
      <w:r w:rsidRPr="008279E3">
        <w:rPr>
          <w:sz w:val="28"/>
        </w:rPr>
        <w:t>(1);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- у пятого планируемого показателя (е5) численное значение составит </w:t>
      </w:r>
      <w:r w:rsidR="00DD149D">
        <w:rPr>
          <w:noProof/>
          <w:sz w:val="28"/>
        </w:rPr>
        <w:pict>
          <v:shape id="Рисунок 8" o:spid="_x0000_i1032" type="#_x0000_t75" alt="http://dis.ru/gif/fm/arhiv/2005/1/1/1_8.gif" style="width:10.5pt;height:12pt;visibility:visible">
            <v:imagedata r:id="rId15" o:title=""/>
          </v:shape>
        </w:pict>
      </w:r>
      <w:r w:rsidRPr="008279E3">
        <w:rPr>
          <w:sz w:val="28"/>
        </w:rPr>
        <w:t>(1).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То есть в II планируемом квартале: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- у первого планируемого показателя (е1) численное значение составит </w:t>
      </w:r>
      <w:r w:rsidR="00DD149D">
        <w:rPr>
          <w:noProof/>
          <w:sz w:val="28"/>
        </w:rPr>
        <w:pict>
          <v:shape id="Рисунок 9" o:spid="_x0000_i1033" type="#_x0000_t75" alt="http://dis.ru/gif/fm/arhiv/2005/1/1/1_4.gif" style="width:11.25pt;height:12pt;visibility:visible">
            <v:imagedata r:id="rId11" o:title=""/>
          </v:shape>
        </w:pict>
      </w:r>
      <w:r w:rsidRPr="008279E3">
        <w:rPr>
          <w:sz w:val="28"/>
        </w:rPr>
        <w:t>(2);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- у второго планируемого показателя (е2) численное значение составит </w:t>
      </w:r>
      <w:r w:rsidR="00DD149D">
        <w:rPr>
          <w:noProof/>
          <w:sz w:val="28"/>
        </w:rPr>
        <w:pict>
          <v:shape id="Рисунок 10" o:spid="_x0000_i1034" type="#_x0000_t75" alt="http://dis.ru/gif/fm/arhiv/2005/1/1/1_5.gif" style="width:12pt;height:12.75pt;visibility:visible">
            <v:imagedata r:id="rId12" o:title=""/>
          </v:shape>
        </w:pict>
      </w:r>
      <w:r w:rsidRPr="008279E3">
        <w:rPr>
          <w:sz w:val="28"/>
        </w:rPr>
        <w:t>(2);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- у третьего планируемого показателя (е3) численное значение составит </w:t>
      </w:r>
      <w:r w:rsidR="00DD149D">
        <w:rPr>
          <w:noProof/>
          <w:sz w:val="28"/>
        </w:rPr>
        <w:pict>
          <v:shape id="Рисунок 11" o:spid="_x0000_i1035" type="#_x0000_t75" alt="http://dis.ru/gif/fm/arhiv/2005/1/1/1_6.gif" style="width:9.75pt;height:11.25pt;visibility:visible">
            <v:imagedata r:id="rId13" o:title=""/>
          </v:shape>
        </w:pict>
      </w:r>
      <w:r w:rsidRPr="008279E3">
        <w:rPr>
          <w:sz w:val="28"/>
        </w:rPr>
        <w:t>(2);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- у четвертого планируемого показателя (е4) численное значение составит </w:t>
      </w:r>
      <w:r w:rsidR="00DD149D">
        <w:rPr>
          <w:noProof/>
          <w:sz w:val="28"/>
        </w:rPr>
        <w:pict>
          <v:shape id="Рисунок 12" o:spid="_x0000_i1036" type="#_x0000_t75" alt="http://dis.ru/gif/fm/arhiv/2005/1/1/1_7.gif" style="width:11.25pt;height:9.75pt;visibility:visible">
            <v:imagedata r:id="rId14" o:title=""/>
          </v:shape>
        </w:pict>
      </w:r>
      <w:r w:rsidRPr="008279E3">
        <w:rPr>
          <w:sz w:val="28"/>
        </w:rPr>
        <w:t>(2);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 xml:space="preserve">- у пятого планируемого показателя (е5) численное значение составит </w:t>
      </w:r>
      <w:r w:rsidR="00DD149D">
        <w:rPr>
          <w:noProof/>
          <w:sz w:val="28"/>
        </w:rPr>
        <w:pict>
          <v:shape id="Рисунок 13" o:spid="_x0000_i1037" type="#_x0000_t75" alt="http://dis.ru/gif/fm/arhiv/2005/1/1/1_8.gif" style="width:10.5pt;height:12pt;visibility:visible">
            <v:imagedata r:id="rId15" o:title=""/>
          </v:shape>
        </w:pict>
      </w:r>
      <w:r w:rsidRPr="008279E3">
        <w:rPr>
          <w:sz w:val="28"/>
        </w:rPr>
        <w:t>(2).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И так далее.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Единицы измерения показателей могут быть любыми.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Если рассматриваются такие показатели, как «выручка от реализации», «прямые затраты» и т.п., то единицами измерения будут денежные единицы (млн руб., тыс. руб.).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Если рассматриваются показатели в виде коэффициентов — «коэффициент валовой (маржинальной) прибыли», «коэффициент операционной прибыли» и т.п., то единицами измерения таких показателей будут проценты или доли единицы.</w:t>
      </w:r>
    </w:p>
    <w:p w:rsidR="00316A2B" w:rsidRPr="008279E3" w:rsidRDefault="00316A2B" w:rsidP="008279E3">
      <w:pPr>
        <w:ind w:firstLine="709"/>
        <w:rPr>
          <w:sz w:val="28"/>
        </w:rPr>
      </w:pPr>
      <w:r w:rsidRPr="008279E3">
        <w:rPr>
          <w:sz w:val="28"/>
        </w:rPr>
        <w:t>Если рассматриваются показатели временного характера, такие как «операционный цикл», «финансовый цикл», «длительность оборота текущих активов», «длительность оборота текущих обязательств» и т.д., то единицей измерения показателей будет день.</w:t>
      </w:r>
    </w:p>
    <w:p w:rsidR="00316A2B" w:rsidRPr="008279E3" w:rsidRDefault="00316A2B" w:rsidP="008279E3">
      <w:pPr>
        <w:ind w:firstLine="709"/>
        <w:rPr>
          <w:b/>
          <w:sz w:val="28"/>
        </w:rPr>
      </w:pPr>
    </w:p>
    <w:p w:rsidR="004A4D25" w:rsidRPr="0031591C" w:rsidRDefault="006B77E1" w:rsidP="008279E3">
      <w:pPr>
        <w:ind w:firstLine="709"/>
        <w:jc w:val="center"/>
        <w:rPr>
          <w:b/>
          <w:sz w:val="28"/>
        </w:rPr>
      </w:pPr>
      <w:r w:rsidRPr="0031591C">
        <w:rPr>
          <w:b/>
          <w:sz w:val="28"/>
        </w:rPr>
        <w:t>ГЛАВА 4.</w:t>
      </w:r>
      <w:r w:rsidR="004A4D25" w:rsidRPr="0031591C">
        <w:rPr>
          <w:b/>
          <w:sz w:val="28"/>
        </w:rPr>
        <w:t xml:space="preserve"> </w:t>
      </w:r>
      <w:r w:rsidRPr="0031591C">
        <w:rPr>
          <w:b/>
          <w:sz w:val="28"/>
        </w:rPr>
        <w:t>БИЗНЕ-ПЛАНИРОВАНИЕ НА ПРИМЕРЕ ПРЕДПРИЯТИЯ (ОАО «КОВДОРСКИЙ ГОРНО-ОБОГАТИТЕЛЬНЫЙ КОМБИНАТ»)</w:t>
      </w:r>
    </w:p>
    <w:p w:rsidR="008279E3" w:rsidRPr="008279E3" w:rsidRDefault="008279E3" w:rsidP="008279E3">
      <w:pPr>
        <w:ind w:firstLine="709"/>
        <w:rPr>
          <w:b/>
          <w:sz w:val="28"/>
        </w:rPr>
      </w:pPr>
    </w:p>
    <w:p w:rsidR="006B77E1" w:rsidRPr="008279E3" w:rsidRDefault="006B77E1" w:rsidP="008279E3">
      <w:pPr>
        <w:pStyle w:val="a9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79E3">
        <w:rPr>
          <w:rFonts w:ascii="Times New Roman" w:hAnsi="Times New Roman" w:cs="Times New Roman"/>
          <w:sz w:val="28"/>
          <w:szCs w:val="28"/>
        </w:rPr>
        <w:t>В настоящее время горнодобывающая отрасль России находится на подъеме, большинство горных предприятий наращивают объемы добычи и реализации своей продукции. Ковдорский горно-обогатительный комбинат градообразующее предприятие г. Ковдора Мурманской области. На нем трудятся около 5 тысяч человек жителей города и района. Ковдорский ГОК много делает для города и предприятий бюджетной сферы города и района. Выделяет огромные средства для реализации социальных программ направленных на работников комбината, пенсионеров, ветеранов, инвалидов, детей-сирот и др.</w:t>
      </w:r>
    </w:p>
    <w:p w:rsidR="006B77E1" w:rsidRPr="008279E3" w:rsidRDefault="006B77E1" w:rsidP="008279E3">
      <w:pPr>
        <w:pStyle w:val="a9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8279E3">
        <w:rPr>
          <w:rFonts w:ascii="Times New Roman" w:hAnsi="Times New Roman" w:cs="Times New Roman"/>
          <w:sz w:val="28"/>
          <w:szCs w:val="28"/>
        </w:rPr>
        <w:t>Ковдорский ГОК как горно-обогатительное предприятие, производящее железорудный концентрат, был введён в действие в 1962 году. В дальнейшем, развивая и совершенствуя технологические процессы, расширяя рудную базу, обогатительные фабрики, комбинат стал производить еще два вида продукции – апатитовый и бадделеитовый концентрат. ОАО «Ковдорский ГОК» известное современное, модернизированное и высокоэффективное предприятие с устойчивой деловой репутацией на внутреннем и внешнем рынке.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ОАО «Ковдорский ГОК» – это устойчивое работающее предприятие, оснащенное самой современной техникой и оборудованием, с надежным высокопрофессиональным коллективом, высокой культурой и дисциплиной производства. Продукция комбината соответствует мировым стандартам. Ковдорский ГОК отличается бережным отношением к природе. На предприятии осуществляется целый комплекс природоохранных мероприятий.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Ковдорское месторождение апатитов является одним из крупнейших в мире. Комбинат сегодня – второй в мире по производству апатитового концентрата и первый в мире по производству бадделеитового концентрата. В последние годы ОАО «Ковдорский ГОК» стабильно увеличивает объёмы реализации продукции.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География поставок продукции комбината: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1) Железорудный концентрат: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Череповец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Магнитогорск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Новокузнецк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Новолипецк</w:t>
      </w:r>
    </w:p>
    <w:p w:rsidR="006B77E1" w:rsidRPr="008279E3" w:rsidRDefault="006B77E1" w:rsidP="008279E3">
      <w:pPr>
        <w:ind w:firstLine="709"/>
        <w:rPr>
          <w:b/>
          <w:sz w:val="28"/>
        </w:rPr>
      </w:pPr>
      <w:r w:rsidRPr="008279E3">
        <w:rPr>
          <w:sz w:val="28"/>
        </w:rPr>
        <w:t>Экспорт: Словакия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2) Апатитовый концентрат: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sz w:val="28"/>
          <w:szCs w:val="28"/>
        </w:rPr>
      </w:pPr>
      <w:r w:rsidRPr="008279E3">
        <w:rPr>
          <w:sz w:val="28"/>
          <w:szCs w:val="28"/>
        </w:rPr>
        <w:t>Белореченск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sz w:val="28"/>
          <w:szCs w:val="28"/>
        </w:rPr>
      </w:pPr>
      <w:r w:rsidRPr="008279E3">
        <w:rPr>
          <w:sz w:val="28"/>
          <w:szCs w:val="28"/>
        </w:rPr>
        <w:t>Воскресенск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Кингисепп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Невынномыск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Экспорт: Бельгия, Германия, Литва, Норвегия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3) Бадделеитовый концентрат: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Подольск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Щербинка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Экспорт: Бельгия, Великобритания, Венгрия, Италия,</w:t>
      </w:r>
    </w:p>
    <w:p w:rsidR="006B77E1" w:rsidRPr="008279E3" w:rsidRDefault="006B77E1" w:rsidP="008279E3">
      <w:pPr>
        <w:ind w:firstLine="709"/>
        <w:rPr>
          <w:b/>
          <w:sz w:val="28"/>
        </w:rPr>
      </w:pPr>
      <w:r w:rsidRPr="008279E3">
        <w:rPr>
          <w:sz w:val="28"/>
        </w:rPr>
        <w:t>Испания, Норвегия, США, Япония.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Особенности Ковдорского концентрата позволяют рассматривать этот продукт, как полноценный конкурентный материал, позволяющий</w:t>
      </w:r>
      <w:r w:rsidR="008279E3">
        <w:t xml:space="preserve"> </w:t>
      </w:r>
      <w:r w:rsidRPr="008279E3">
        <w:rPr>
          <w:sz w:val="28"/>
        </w:rPr>
        <w:t>улучшить экономический результат доменной печи за счет сокращения расхода кокса и флюсующих элементов, возможно даже при более высокой стоимости доставки. Очень важным ценовым фактором является транспортная составляющая.</w:t>
      </w:r>
      <w:r w:rsidR="008279E3">
        <w:t xml:space="preserve"> </w:t>
      </w:r>
      <w:r w:rsidRPr="008279E3">
        <w:rPr>
          <w:sz w:val="28"/>
        </w:rPr>
        <w:t>Решение этой сложной задачи определит стабильность сбытовой политики и успех на рынке. Основные потребители восточной Европы расположены в Польше, Чехии, Словакии, Румынии.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Повышаются требования к качественному составу сырья, отсутствию вредных примесей, как со стороны потребителей, так и со стороны экологических организаций различных стран. Сегодня это ограничивает возможность проникновения концентрата Ковдорского ГОКа на рынок стран Европы, где применяется ограничение на использование сырья с повышенным содержанием серы.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Исходя из выгодного расположения Ковдорского ГОКа по отношению к морским путям, возможность недорогой доставки железорудного концентрата в европейские порты предоставляет положительные перспективы.</w:t>
      </w:r>
    </w:p>
    <w:p w:rsidR="006B77E1" w:rsidRPr="008279E3" w:rsidRDefault="006B77E1" w:rsidP="008279E3">
      <w:pPr>
        <w:ind w:firstLine="709"/>
        <w:rPr>
          <w:b/>
          <w:sz w:val="28"/>
        </w:rPr>
      </w:pPr>
      <w:r w:rsidRPr="008279E3">
        <w:rPr>
          <w:b/>
          <w:sz w:val="28"/>
        </w:rPr>
        <w:t>Потенциальные риски.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bookmarkStart w:id="1" w:name="_Toc102442557"/>
      <w:r w:rsidRPr="008279E3">
        <w:rPr>
          <w:bCs/>
          <w:sz w:val="28"/>
          <w:szCs w:val="28"/>
        </w:rPr>
        <w:t>Отраслевые риски</w:t>
      </w:r>
      <w:bookmarkEnd w:id="1"/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Специфика горнорудной промышленности состоит в том, что мощности горных предприятий постоянно выбывают по мере отработки запасов полезных ископаемых, поэтому процесс воспроизводства запасов сырья должен быть непрерывным, поддерживая достигнутые мощности, а также обеспечивать ввод новых мощностей. Главным материально-сырьевым ресурсом ОАО «Ковдорский ГОК» является месторождение бадделеит-апатит-магнетитовых руд, запасы которого разрабатываются уже в течение 40 лет открытым способом.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С начала разработки месторождения добыто и переработано свыше 450 млн. тонн руды, остаток балансовых запасов руды в проектных границах карьера – около 333,9 млн. тонн, а реальный срок работы карьера с годовой производительностью 10-12 млн. тонн примерно до 2020 года.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 связи с этим в последние годы активизированы исследования и поиск технически и экономически обоснованных решений по продлению сроков разработки основного месторождения комплексных руд открытым способом.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 числе основных проблем отрасли следует отметить:</w:t>
      </w:r>
    </w:p>
    <w:p w:rsidR="006B77E1" w:rsidRPr="008279E3" w:rsidRDefault="006B77E1" w:rsidP="008279E3">
      <w:pPr>
        <w:pStyle w:val="ab"/>
        <w:widowControl/>
        <w:numPr>
          <w:ilvl w:val="0"/>
          <w:numId w:val="27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ограничение экспортных возможностей предприятий черной металлургии и жесткая конкуренция на мировом рынке;</w:t>
      </w:r>
    </w:p>
    <w:p w:rsidR="006B77E1" w:rsidRPr="008279E3" w:rsidRDefault="006B77E1" w:rsidP="008279E3">
      <w:pPr>
        <w:pStyle w:val="ab"/>
        <w:widowControl/>
        <w:numPr>
          <w:ilvl w:val="0"/>
          <w:numId w:val="27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усиление конкуренции на внутреннем рынке в связи со снижением уровня использования черных металлов в производстве товаров широкого потребления.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Апатитовый концентрат является исходным сырьем для выпуска фосфорных удобрений. Запасы апатитовых руд сосредоточены в России на 17 апатитовых месторождениях. Самым крупным является Хибинское месторождение в Мурманской области, промышленная разработка которого в основном обеспечивает как потребности российских предприятий, так и экспортные поставки.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Основные объемы производства обеспечиваются двумя предприятиями: ОАО «Апатит» и ОАО «Ковдорский ГОК».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Апатитовый концентрат не является конечным продуктом. Основное использование апатитового концентрата – в качестве сырья для производства фосфорных удобрений. Поэтому активность производства апатитового концентрата напрямую зависит от деятельности предприятий, занятых в производстве фосфорных удобрений.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 настоящий момент производство минеральных удобрений в России характеризуется сохранением положительных тенденций, сформировавшихся в последние два года.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Анализ отраслевых рисков позволяет сделать вывод, что они минимальны, так как в случае снижения спроса на железорудный концентрат (под влиянием как экономических, так и политических воздействий) имеется реальная возможность изменения приоритетов производства за счет интенсивной разработки техногенного месторождения для увеличения выпуска апатитового концентрата, спрос на который в последние годы превышает предложение.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 случае сужения внутреннего спроса на отдельные виды производимой продукции необходимо:</w:t>
      </w:r>
    </w:p>
    <w:p w:rsidR="006B77E1" w:rsidRPr="008279E3" w:rsidRDefault="006B77E1" w:rsidP="008279E3">
      <w:pPr>
        <w:pStyle w:val="ab"/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увеличить экспорт данных видов продукции на внешние рынки;</w:t>
      </w:r>
    </w:p>
    <w:p w:rsidR="006B77E1" w:rsidRPr="008279E3" w:rsidRDefault="006B77E1" w:rsidP="008279E3">
      <w:pPr>
        <w:pStyle w:val="ab"/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увеличить конкурентоспособность производимой продукции путем улучшения качества продукции, уменьшения себестоимости и отпускных цен на продукцию;</w:t>
      </w:r>
    </w:p>
    <w:p w:rsidR="006B77E1" w:rsidRPr="008279E3" w:rsidRDefault="006B77E1" w:rsidP="008279E3">
      <w:pPr>
        <w:pStyle w:val="ab"/>
        <w:widowControl/>
        <w:numPr>
          <w:ilvl w:val="0"/>
          <w:numId w:val="28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производить переориентацию производства на другие виды продукции.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 случае сужения спроса на отдельные виды производимой продукции на внешних рынках:</w:t>
      </w:r>
    </w:p>
    <w:p w:rsidR="006B77E1" w:rsidRPr="008279E3" w:rsidRDefault="006B77E1" w:rsidP="008279E3">
      <w:pPr>
        <w:pStyle w:val="ab"/>
        <w:widowControl/>
        <w:numPr>
          <w:ilvl w:val="0"/>
          <w:numId w:val="29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увеличить объем реализации данных видов продукции на внутреннем рынке;</w:t>
      </w:r>
    </w:p>
    <w:p w:rsidR="006B77E1" w:rsidRPr="008279E3" w:rsidRDefault="006B77E1" w:rsidP="008279E3">
      <w:pPr>
        <w:pStyle w:val="ab"/>
        <w:widowControl/>
        <w:numPr>
          <w:ilvl w:val="0"/>
          <w:numId w:val="29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увеличить конкурентоспособность производимой продукции путем улучшения качества продукции, уменьшения себестоимости и отпускных цен на продукцию;</w:t>
      </w:r>
    </w:p>
    <w:p w:rsidR="006B77E1" w:rsidRPr="008279E3" w:rsidRDefault="006B77E1" w:rsidP="008279E3">
      <w:pPr>
        <w:pStyle w:val="ab"/>
        <w:widowControl/>
        <w:numPr>
          <w:ilvl w:val="0"/>
          <w:numId w:val="29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производить переориентацию производства на другие виды продукции.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 случае увеличения цен на отдельные виды сырья, необходимого для производства продукции:</w:t>
      </w:r>
    </w:p>
    <w:p w:rsidR="006B77E1" w:rsidRPr="008279E3" w:rsidRDefault="006B77E1" w:rsidP="008279E3">
      <w:pPr>
        <w:pStyle w:val="ab"/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снижать себестоимость производимой продукции;</w:t>
      </w:r>
    </w:p>
    <w:p w:rsidR="006B77E1" w:rsidRPr="008279E3" w:rsidRDefault="006B77E1" w:rsidP="008279E3">
      <w:pPr>
        <w:pStyle w:val="ab"/>
        <w:widowControl/>
        <w:numPr>
          <w:ilvl w:val="0"/>
          <w:numId w:val="30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повышать отпускные цены на продукцию.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 случае снижения доли комбината на рынке и увеличения конкуренции со стороны других производителей аналогичных видов продукции необходимо увеличить конкурентоспособность своей продукции путем:</w:t>
      </w:r>
    </w:p>
    <w:p w:rsidR="006B77E1" w:rsidRPr="008279E3" w:rsidRDefault="006B77E1" w:rsidP="008279E3">
      <w:pPr>
        <w:pStyle w:val="ab"/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снижения себестоимости и отпускных цен на продукцию;</w:t>
      </w:r>
    </w:p>
    <w:p w:rsidR="006B77E1" w:rsidRPr="008279E3" w:rsidRDefault="006B77E1" w:rsidP="008279E3">
      <w:pPr>
        <w:pStyle w:val="ab"/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улучшения качества продукции;</w:t>
      </w:r>
    </w:p>
    <w:p w:rsidR="006B77E1" w:rsidRPr="008279E3" w:rsidRDefault="006B77E1" w:rsidP="008279E3">
      <w:pPr>
        <w:pStyle w:val="ab"/>
        <w:widowControl/>
        <w:numPr>
          <w:ilvl w:val="0"/>
          <w:numId w:val="33"/>
        </w:numPr>
        <w:tabs>
          <w:tab w:val="clear" w:pos="72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развития своей сбытовой сети и реализацией различных маркетинговых программ.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bookmarkStart w:id="2" w:name="_Toc102442558"/>
      <w:r w:rsidRPr="008279E3">
        <w:rPr>
          <w:bCs/>
          <w:sz w:val="28"/>
          <w:szCs w:val="28"/>
        </w:rPr>
        <w:t>Региональные риски.</w:t>
      </w:r>
      <w:bookmarkEnd w:id="2"/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ОАО «Ковдорский ГОК» расположено на территории Мурманской области, входящей в состав Северо-Западного Федерального округа.</w:t>
      </w:r>
      <w:r w:rsidR="00217772" w:rsidRPr="008279E3">
        <w:rPr>
          <w:bCs/>
          <w:sz w:val="28"/>
          <w:szCs w:val="28"/>
        </w:rPr>
        <w:t xml:space="preserve"> </w:t>
      </w:r>
      <w:r w:rsidRPr="008279E3">
        <w:rPr>
          <w:bCs/>
          <w:sz w:val="28"/>
          <w:szCs w:val="28"/>
        </w:rPr>
        <w:t>Мурманская область – один из наиболее крупных и экономически развитых регионов европейского Севера России.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Приморское положение, относимая близость к промышленно-развитым центрам России, возможность круглогодичной навигации с прямыми выходами на международные морские торговые пути в сочетании с уникальной по составу и запасам минерально-сырьевой и рыбопромысловой базой и важным геополитическим положением обусловили формирование на территории области крупного индустриального хозяйственного комплекса.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Экономика области ориентирована, в основном, на использование природных ресурсов.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Горнорудный комплекс Мурманской области обеспечивает значительную часть потребностей России: в фосфатных рудах (апатит) (100%), флогопите и вермикулите (80-90%), бадделеите (100%), в нефелиновом и керамическом сырье (по 35%), железорудном концентрате (8,5%), в никеле, меди, кобальте, ниобии, тантале, редкоземельных металлах.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Мурманская область относится к числу наиболее энерговооруженных территорий России. Доля электроэнергетики в структуре промышленного производства</w:t>
      </w:r>
      <w:r w:rsidR="008279E3">
        <w:rPr>
          <w:bCs/>
          <w:sz w:val="28"/>
          <w:szCs w:val="28"/>
        </w:rPr>
        <w:t xml:space="preserve"> </w:t>
      </w:r>
      <w:r w:rsidRPr="008279E3">
        <w:rPr>
          <w:bCs/>
          <w:sz w:val="28"/>
          <w:szCs w:val="28"/>
        </w:rPr>
        <w:t>- до 22%.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Значительную роль в экономике играет транспорт. Это связано с преобладанием в области отраслей, ориентированных на производство и поставку за пределы региона больших объемов сырья, металлов и рыбопродукции, а также выгодным географическим положением, наличием транзитных транспортных сообщений и возможностью круглогодичной навигации с прямыми выходами на международные морские торговые пути.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Наряду с развитием топливно-энергетического комплекса, появятся условия и предпосылки для развития транспорта, особенно морского, строительного комплекса, газификации области, создания химико-молекулярных производств, новых рабочих мест, и, как следствие, увеличения доходной базы областного бюджета и улучшения жизни северян.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Т. е. можно отметить рост экономического положения Мурманской области и большинства предприятий, находящихся на территории региона, в будущем. Основными отраслями роста будут черная и цветная металлургия, химическая и пищевая промышленность.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Данные изменения безусловно положительно скажутся на деятельности Ковдорского ГОКа и благоприятно отразятся на его возможностях исполнять свои обязательства.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Отрицательных изменений ситуации в регионе, которые могут негативно повлиять на деятельность и экономическое положение ОАО «Ковдорский ГОК» в ближайшее время не прогнозируется.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 случае ухудшения экономической ситуации в регионе и снижения платежеспособного спроса на продукцию комбинат должен будет:</w:t>
      </w:r>
    </w:p>
    <w:p w:rsidR="006B77E1" w:rsidRPr="008279E3" w:rsidRDefault="006B77E1" w:rsidP="008279E3">
      <w:pPr>
        <w:pStyle w:val="ab"/>
        <w:widowControl/>
        <w:numPr>
          <w:ilvl w:val="0"/>
          <w:numId w:val="31"/>
        </w:numPr>
        <w:tabs>
          <w:tab w:val="clear" w:pos="36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Снизить отпускные цены на продукцию, реализуемую в регионе, за счет уменьшения добавочной стоимости и снижения себестоимости.</w:t>
      </w:r>
    </w:p>
    <w:p w:rsidR="006B77E1" w:rsidRPr="008279E3" w:rsidRDefault="006B77E1" w:rsidP="008279E3">
      <w:pPr>
        <w:pStyle w:val="ab"/>
        <w:widowControl/>
        <w:numPr>
          <w:ilvl w:val="0"/>
          <w:numId w:val="31"/>
        </w:numPr>
        <w:tabs>
          <w:tab w:val="clear" w:pos="36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Увеличить объем продаж продукции в другие регионы РФ и увеличить экспорт в страны ближнего и дальнего зарубежья.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 случае возникновения риска увеличения социальной напряженности в регионе и среди сотрудников предприятия необходимо будет осуществлять следующие действия:</w:t>
      </w:r>
    </w:p>
    <w:p w:rsidR="006B77E1" w:rsidRPr="008279E3" w:rsidRDefault="006B77E1" w:rsidP="008279E3">
      <w:pPr>
        <w:pStyle w:val="ab"/>
        <w:widowControl/>
        <w:numPr>
          <w:ilvl w:val="0"/>
          <w:numId w:val="32"/>
        </w:numPr>
        <w:tabs>
          <w:tab w:val="clear" w:pos="36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Планомерное повышение заработной платы сотрудников.</w:t>
      </w:r>
    </w:p>
    <w:p w:rsidR="006B77E1" w:rsidRPr="008279E3" w:rsidRDefault="006B77E1" w:rsidP="008279E3">
      <w:pPr>
        <w:pStyle w:val="ab"/>
        <w:widowControl/>
        <w:numPr>
          <w:ilvl w:val="0"/>
          <w:numId w:val="32"/>
        </w:numPr>
        <w:tabs>
          <w:tab w:val="clear" w:pos="36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Реализация социальных программ для сотрудников и членов их семей.</w:t>
      </w:r>
    </w:p>
    <w:p w:rsidR="006B77E1" w:rsidRPr="008279E3" w:rsidRDefault="006B77E1" w:rsidP="008279E3">
      <w:pPr>
        <w:pStyle w:val="ab"/>
        <w:widowControl/>
        <w:numPr>
          <w:ilvl w:val="0"/>
          <w:numId w:val="32"/>
        </w:numPr>
        <w:tabs>
          <w:tab w:val="clear" w:pos="36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Выработка механизмов морального и материального поощрения сотрудников предприятия.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bookmarkStart w:id="3" w:name="_Toc102442559"/>
      <w:r w:rsidRPr="008279E3">
        <w:rPr>
          <w:bCs/>
          <w:sz w:val="28"/>
          <w:szCs w:val="28"/>
        </w:rPr>
        <w:t>Финансовые риски.</w:t>
      </w:r>
      <w:bookmarkEnd w:id="3"/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Ковдорский ГОК имеет определенные финансовые риски, связанные со следующими обстоятельствами:</w:t>
      </w:r>
    </w:p>
    <w:p w:rsidR="006B77E1" w:rsidRPr="008279E3" w:rsidRDefault="006B77E1" w:rsidP="008279E3">
      <w:pPr>
        <w:pStyle w:val="ab"/>
        <w:widowControl/>
        <w:numPr>
          <w:ilvl w:val="0"/>
          <w:numId w:val="26"/>
        </w:numPr>
        <w:tabs>
          <w:tab w:val="clear" w:pos="360"/>
        </w:tabs>
        <w:autoSpaceDE/>
        <w:autoSpaceDN/>
        <w:adjustRightInd/>
        <w:spacing w:after="0" w:line="360" w:lineRule="auto"/>
        <w:ind w:left="0"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Изменение процентных ставок.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-</w:t>
      </w:r>
      <w:r w:rsidR="008279E3">
        <w:rPr>
          <w:bCs/>
          <w:sz w:val="28"/>
          <w:szCs w:val="28"/>
        </w:rPr>
        <w:t xml:space="preserve"> </w:t>
      </w:r>
      <w:r w:rsidRPr="008279E3">
        <w:rPr>
          <w:bCs/>
          <w:sz w:val="28"/>
          <w:szCs w:val="28"/>
        </w:rPr>
        <w:t>Ухудшением налоговой политики в РФ.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Описание влияния инфляции.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Рост инфляции может привести к увеличению затрат предприятия (за счет роста цен на энергоресурсы и вспомогательные материалы) и, как следствие, к падению прибылей и соответственно рентабельности деятельности. Кроме того, рост инфляции приведет к увеличению стоимости заемных рублевых средств, что может привести к нехватке оборотных средств предприятия.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/>
          <w:bCs/>
          <w:sz w:val="28"/>
          <w:szCs w:val="28"/>
        </w:rPr>
      </w:pPr>
      <w:r w:rsidRPr="008279E3">
        <w:rPr>
          <w:bCs/>
          <w:sz w:val="28"/>
          <w:szCs w:val="28"/>
        </w:rPr>
        <w:t>Критические, по моему мнению, значения инфляции, которые могут повлиять на платежеспособность ГОКа и, как следствие, на исполнение им своих обязательств, лежат намного выше значений инфляции заложенных в российском бюджете.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Технические и экологические риски.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Результаты анализа показывают наличие достаточных мер по предупреждению аварий, по обеспечению готовности предприятия к эксплуатациям опасных производственных объектов в соответствии с требованиями промышленности безопасности, а также локализации и ликвидации последствий аварий.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Вся деятельность по эксплуатации, проектированию, строительству, монтажу, наладке, обслуживанию и ремонту технических устройств, подготовке и переподготовке работников на предприятии осуществляется на основании соответствующих лицензий.</w:t>
      </w:r>
    </w:p>
    <w:p w:rsidR="006B77E1" w:rsidRPr="008279E3" w:rsidRDefault="006B77E1" w:rsidP="008279E3">
      <w:pPr>
        <w:pStyle w:val="ab"/>
        <w:spacing w:after="0" w:line="360" w:lineRule="auto"/>
        <w:ind w:firstLine="709"/>
        <w:rPr>
          <w:bCs/>
          <w:sz w:val="28"/>
          <w:szCs w:val="28"/>
        </w:rPr>
      </w:pPr>
      <w:r w:rsidRPr="008279E3">
        <w:rPr>
          <w:bCs/>
          <w:sz w:val="28"/>
          <w:szCs w:val="28"/>
        </w:rPr>
        <w:t>Предприятием застрахована ответственность за причинение вреда жизни, здоровью или имуществу других лиц и окружающей природной среды в случае аварии. Соблюдаются требования федеральных законов и других нормативных документов.</w:t>
      </w:r>
    </w:p>
    <w:p w:rsidR="006B77E1" w:rsidRPr="008279E3" w:rsidRDefault="006B77E1" w:rsidP="008279E3">
      <w:pPr>
        <w:pStyle w:val="31"/>
        <w:spacing w:after="0"/>
        <w:ind w:firstLine="709"/>
        <w:rPr>
          <w:sz w:val="28"/>
          <w:szCs w:val="28"/>
        </w:rPr>
      </w:pPr>
      <w:r w:rsidRPr="008279E3">
        <w:rPr>
          <w:sz w:val="28"/>
          <w:szCs w:val="28"/>
        </w:rPr>
        <w:t>Для того чтобы повысить качество железорудного концентрата (уменьшить количество примесей) и сделать его конкурентоспособным на европейском рынке необходимо провести реконструкцию оборудования на пульпонасосной №1 участка хвостового хозяйства.</w:t>
      </w:r>
    </w:p>
    <w:p w:rsidR="006B77E1" w:rsidRPr="008279E3" w:rsidRDefault="006B77E1" w:rsidP="008279E3">
      <w:pPr>
        <w:shd w:val="clear" w:color="auto" w:fill="FFFFFF"/>
        <w:ind w:firstLine="709"/>
        <w:rPr>
          <w:bCs/>
          <w:sz w:val="28"/>
        </w:rPr>
      </w:pPr>
      <w:r w:rsidRPr="008279E3">
        <w:rPr>
          <w:bCs/>
          <w:sz w:val="28"/>
        </w:rPr>
        <w:t>Потребность в финансировании.</w:t>
      </w:r>
    </w:p>
    <w:p w:rsidR="006B77E1" w:rsidRPr="008279E3" w:rsidRDefault="006B77E1" w:rsidP="008279E3">
      <w:pPr>
        <w:pStyle w:val="af6"/>
        <w:spacing w:line="360" w:lineRule="auto"/>
        <w:ind w:firstLine="709"/>
        <w:rPr>
          <w:sz w:val="28"/>
          <w:szCs w:val="28"/>
        </w:rPr>
      </w:pPr>
      <w:r w:rsidRPr="008279E3">
        <w:rPr>
          <w:sz w:val="28"/>
          <w:szCs w:val="28"/>
        </w:rPr>
        <w:t>Предусматривается приобретение следующего оборудования:</w:t>
      </w:r>
    </w:p>
    <w:p w:rsidR="006B77E1" w:rsidRPr="008279E3" w:rsidRDefault="006B77E1" w:rsidP="008279E3">
      <w:pPr>
        <w:pStyle w:val="af6"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8279E3">
        <w:rPr>
          <w:sz w:val="28"/>
          <w:szCs w:val="28"/>
        </w:rPr>
        <w:t>Мельница МСЦ 3,6х4,5 (1шт.);</w:t>
      </w:r>
    </w:p>
    <w:p w:rsidR="006B77E1" w:rsidRPr="008279E3" w:rsidRDefault="006B77E1" w:rsidP="008279E3">
      <w:pPr>
        <w:pStyle w:val="af6"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8279E3">
        <w:rPr>
          <w:sz w:val="28"/>
          <w:szCs w:val="28"/>
        </w:rPr>
        <w:t>Сепаратор ПБМ-П-120/300 (4шт.);</w:t>
      </w:r>
    </w:p>
    <w:p w:rsidR="006B77E1" w:rsidRPr="008279E3" w:rsidRDefault="006B77E1" w:rsidP="008279E3">
      <w:pPr>
        <w:pStyle w:val="af6"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8279E3">
        <w:rPr>
          <w:sz w:val="28"/>
          <w:szCs w:val="28"/>
        </w:rPr>
        <w:t>Насос ГрАТ 1600/50 (1шт.);</w:t>
      </w:r>
    </w:p>
    <w:p w:rsidR="006B77E1" w:rsidRPr="008279E3" w:rsidRDefault="006B77E1" w:rsidP="008279E3">
      <w:pPr>
        <w:pStyle w:val="af6"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8279E3">
        <w:rPr>
          <w:sz w:val="28"/>
          <w:szCs w:val="28"/>
        </w:rPr>
        <w:t>Гидроциклон ГЦ-1400 (2шт.);</w:t>
      </w:r>
    </w:p>
    <w:p w:rsidR="006B77E1" w:rsidRPr="008279E3" w:rsidRDefault="006B77E1" w:rsidP="008279E3">
      <w:pPr>
        <w:pStyle w:val="af6"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8279E3">
        <w:rPr>
          <w:sz w:val="28"/>
          <w:szCs w:val="28"/>
        </w:rPr>
        <w:t>Грохот «Деррик» марки «Стек Сайзер» 2Е48-60</w:t>
      </w:r>
      <w:r w:rsidRPr="008279E3">
        <w:rPr>
          <w:sz w:val="28"/>
          <w:szCs w:val="28"/>
          <w:lang w:val="en-US"/>
        </w:rPr>
        <w:t>W</w:t>
      </w:r>
      <w:r w:rsidRPr="008279E3">
        <w:rPr>
          <w:sz w:val="28"/>
          <w:szCs w:val="28"/>
        </w:rPr>
        <w:t>-5</w:t>
      </w:r>
      <w:r w:rsidRPr="008279E3">
        <w:rPr>
          <w:sz w:val="28"/>
          <w:szCs w:val="28"/>
          <w:lang w:val="en-US"/>
        </w:rPr>
        <w:t>STK</w:t>
      </w:r>
      <w:r w:rsidRPr="008279E3">
        <w:rPr>
          <w:sz w:val="28"/>
          <w:szCs w:val="28"/>
        </w:rPr>
        <w:t>.в комплекте (4шт.);</w:t>
      </w:r>
    </w:p>
    <w:p w:rsidR="006B77E1" w:rsidRPr="008279E3" w:rsidRDefault="006B77E1" w:rsidP="008279E3">
      <w:pPr>
        <w:pStyle w:val="af6"/>
        <w:numPr>
          <w:ilvl w:val="0"/>
          <w:numId w:val="25"/>
        </w:numPr>
        <w:tabs>
          <w:tab w:val="clear" w:pos="1440"/>
        </w:tabs>
        <w:spacing w:line="360" w:lineRule="auto"/>
        <w:ind w:left="0" w:firstLine="709"/>
        <w:rPr>
          <w:sz w:val="28"/>
          <w:szCs w:val="28"/>
        </w:rPr>
      </w:pPr>
      <w:r w:rsidRPr="008279E3">
        <w:rPr>
          <w:sz w:val="28"/>
          <w:szCs w:val="28"/>
        </w:rPr>
        <w:t>Насос агрегированный ГрАТ-700/40 (8шт.);</w:t>
      </w:r>
    </w:p>
    <w:p w:rsidR="006B77E1" w:rsidRPr="008279E3" w:rsidRDefault="006B77E1" w:rsidP="008279E3">
      <w:pPr>
        <w:pStyle w:val="af6"/>
        <w:spacing w:line="360" w:lineRule="auto"/>
        <w:ind w:firstLine="709"/>
        <w:rPr>
          <w:b/>
          <w:sz w:val="28"/>
          <w:szCs w:val="28"/>
        </w:rPr>
      </w:pPr>
      <w:r w:rsidRPr="008279E3">
        <w:rPr>
          <w:sz w:val="28"/>
          <w:szCs w:val="28"/>
        </w:rPr>
        <w:t>ИТОГО приобретение оборудования</w:t>
      </w:r>
      <w:r w:rsidR="008279E3">
        <w:rPr>
          <w:sz w:val="28"/>
          <w:szCs w:val="28"/>
        </w:rPr>
        <w:t xml:space="preserve"> </w:t>
      </w:r>
      <w:r w:rsidRPr="008279E3">
        <w:rPr>
          <w:sz w:val="28"/>
          <w:szCs w:val="28"/>
        </w:rPr>
        <w:t xml:space="preserve">на сумму: </w:t>
      </w:r>
      <w:r w:rsidRPr="008279E3">
        <w:rPr>
          <w:b/>
          <w:sz w:val="28"/>
          <w:szCs w:val="28"/>
        </w:rPr>
        <w:t>22655,6тыс. руб.</w:t>
      </w:r>
    </w:p>
    <w:p w:rsidR="006B77E1" w:rsidRPr="008279E3" w:rsidRDefault="006B77E1" w:rsidP="008279E3">
      <w:pPr>
        <w:pStyle w:val="af6"/>
        <w:spacing w:line="360" w:lineRule="auto"/>
        <w:ind w:firstLine="709"/>
        <w:rPr>
          <w:sz w:val="28"/>
          <w:szCs w:val="28"/>
        </w:rPr>
      </w:pPr>
      <w:r w:rsidRPr="008279E3">
        <w:rPr>
          <w:sz w:val="28"/>
          <w:szCs w:val="28"/>
        </w:rPr>
        <w:t>Также проектом предусматривается проведение строительно-монтажных работ с материалами</w:t>
      </w:r>
      <w:r w:rsidR="008279E3">
        <w:rPr>
          <w:sz w:val="28"/>
          <w:szCs w:val="28"/>
        </w:rPr>
        <w:t xml:space="preserve"> </w:t>
      </w:r>
      <w:r w:rsidRPr="008279E3">
        <w:rPr>
          <w:sz w:val="28"/>
          <w:szCs w:val="28"/>
        </w:rPr>
        <w:t xml:space="preserve">на сумму: </w:t>
      </w:r>
      <w:r w:rsidRPr="008279E3">
        <w:rPr>
          <w:b/>
          <w:sz w:val="28"/>
          <w:szCs w:val="28"/>
        </w:rPr>
        <w:t xml:space="preserve">4599 тыс. руб. </w:t>
      </w:r>
      <w:r w:rsidRPr="008279E3">
        <w:rPr>
          <w:sz w:val="28"/>
          <w:szCs w:val="28"/>
        </w:rPr>
        <w:t xml:space="preserve">и выплату заработной платы монтажникам (с налогом 14% в ПФ): </w:t>
      </w:r>
      <w:r w:rsidRPr="008279E3">
        <w:rPr>
          <w:b/>
          <w:sz w:val="28"/>
          <w:szCs w:val="28"/>
        </w:rPr>
        <w:t>68,4тыс.руб.</w:t>
      </w:r>
    </w:p>
    <w:p w:rsidR="006B77E1" w:rsidRPr="008279E3" w:rsidRDefault="006B77E1" w:rsidP="008279E3">
      <w:pPr>
        <w:pStyle w:val="af6"/>
        <w:spacing w:line="360" w:lineRule="auto"/>
        <w:ind w:firstLine="709"/>
        <w:rPr>
          <w:b/>
          <w:bCs/>
          <w:sz w:val="28"/>
          <w:szCs w:val="28"/>
        </w:rPr>
      </w:pPr>
      <w:r w:rsidRPr="008279E3">
        <w:rPr>
          <w:b/>
          <w:bCs/>
          <w:sz w:val="28"/>
          <w:szCs w:val="28"/>
        </w:rPr>
        <w:t>Таким образом, в целом по проекту потребность в финансировании составит – 27323тыс. руб.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3. Финансовый план.</w:t>
      </w:r>
    </w:p>
    <w:p w:rsidR="008279E3" w:rsidRDefault="008279E3" w:rsidP="008279E3">
      <w:pPr>
        <w:ind w:firstLine="709"/>
        <w:rPr>
          <w:sz w:val="28"/>
        </w:rPr>
      </w:pPr>
    </w:p>
    <w:p w:rsidR="006B77E1" w:rsidRDefault="006B77E1" w:rsidP="008279E3">
      <w:pPr>
        <w:ind w:firstLine="709"/>
      </w:pPr>
      <w:r w:rsidRPr="008279E3">
        <w:rPr>
          <w:sz w:val="28"/>
        </w:rPr>
        <w:t>Капитальные затраты: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1654"/>
      </w:tblGrid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Статья расходов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Сумма тыс.руб.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Приобретение оборудования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22655,6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Проведение строительно-монтажных работ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4599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Заработная плата монтажникам (3 чел.)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60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Налоги на заработную плату (отчисления в ПФ 14%)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8,4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ИТОГО: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27323</w:t>
            </w:r>
          </w:p>
        </w:tc>
      </w:tr>
    </w:tbl>
    <w:p w:rsidR="006B77E1" w:rsidRPr="008279E3" w:rsidRDefault="006B77E1" w:rsidP="008279E3">
      <w:pPr>
        <w:ind w:firstLine="709"/>
        <w:rPr>
          <w:sz w:val="28"/>
        </w:rPr>
      </w:pP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Ежемесячные затраты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1654"/>
      </w:tblGrid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Статья расходов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Сумма тыс.руб.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Ремонт оборудования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4730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Налоги 24%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10104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Заработная плата монтажникам (3 чел.)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60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Налоги на заработную плату (отчисления в ПФ 14%)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8,4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Транспортные расходы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15350,6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Затраты на электроэнергию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10732</w:t>
            </w:r>
          </w:p>
        </w:tc>
      </w:tr>
      <w:tr w:rsidR="006B77E1" w:rsidRPr="008279E3" w:rsidTr="008279E3">
        <w:tc>
          <w:tcPr>
            <w:tcW w:w="4845" w:type="dxa"/>
          </w:tcPr>
          <w:p w:rsidR="006B77E1" w:rsidRPr="008279E3" w:rsidRDefault="006B77E1" w:rsidP="008279E3">
            <w:r w:rsidRPr="008279E3">
              <w:t>ИТОГО: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40985</w:t>
            </w:r>
          </w:p>
        </w:tc>
      </w:tr>
    </w:tbl>
    <w:p w:rsidR="006B77E1" w:rsidRDefault="006B77E1" w:rsidP="008279E3">
      <w:pPr>
        <w:ind w:firstLine="709"/>
        <w:rPr>
          <w:sz w:val="28"/>
        </w:rPr>
      </w:pPr>
    </w:p>
    <w:p w:rsidR="006B77E1" w:rsidRPr="008279E3" w:rsidRDefault="008279E3" w:rsidP="008279E3">
      <w:pPr>
        <w:ind w:firstLine="709"/>
        <w:rPr>
          <w:sz w:val="28"/>
        </w:rPr>
      </w:pPr>
      <w:r>
        <w:rPr>
          <w:sz w:val="28"/>
        </w:rPr>
        <w:br w:type="page"/>
      </w:r>
      <w:r w:rsidR="006B77E1" w:rsidRPr="008279E3">
        <w:rPr>
          <w:sz w:val="28"/>
        </w:rPr>
        <w:t>Ежемесячная выручка: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1654"/>
      </w:tblGrid>
      <w:tr w:rsidR="006B77E1" w:rsidRPr="008279E3" w:rsidTr="008279E3">
        <w:tc>
          <w:tcPr>
            <w:tcW w:w="3441" w:type="dxa"/>
          </w:tcPr>
          <w:p w:rsidR="006B77E1" w:rsidRPr="008279E3" w:rsidRDefault="006B77E1" w:rsidP="008279E3">
            <w:r w:rsidRPr="008279E3">
              <w:t>Статья доходов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Сумма тыс.руб.</w:t>
            </w:r>
          </w:p>
        </w:tc>
      </w:tr>
      <w:tr w:rsidR="006B77E1" w:rsidRPr="008279E3" w:rsidTr="008279E3">
        <w:tc>
          <w:tcPr>
            <w:tcW w:w="3441" w:type="dxa"/>
          </w:tcPr>
          <w:p w:rsidR="006B77E1" w:rsidRPr="008279E3" w:rsidRDefault="006B77E1" w:rsidP="008279E3">
            <w:r w:rsidRPr="008279E3">
              <w:t>Выручка от реализации концентрата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42100</w:t>
            </w:r>
          </w:p>
        </w:tc>
      </w:tr>
      <w:tr w:rsidR="006B77E1" w:rsidRPr="008279E3" w:rsidTr="008279E3">
        <w:tc>
          <w:tcPr>
            <w:tcW w:w="3441" w:type="dxa"/>
          </w:tcPr>
          <w:p w:rsidR="006B77E1" w:rsidRPr="008279E3" w:rsidRDefault="006B77E1" w:rsidP="008279E3">
            <w:r w:rsidRPr="008279E3">
              <w:t>ИТОГО: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42100</w:t>
            </w:r>
          </w:p>
        </w:tc>
      </w:tr>
    </w:tbl>
    <w:p w:rsidR="006B77E1" w:rsidRPr="008279E3" w:rsidRDefault="006B77E1" w:rsidP="008279E3">
      <w:pPr>
        <w:ind w:firstLine="709"/>
        <w:rPr>
          <w:sz w:val="28"/>
        </w:rPr>
      </w:pP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Результирующие показатели: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654"/>
      </w:tblGrid>
      <w:tr w:rsidR="006B77E1" w:rsidRPr="008279E3" w:rsidTr="008279E3">
        <w:tc>
          <w:tcPr>
            <w:tcW w:w="1805" w:type="dxa"/>
          </w:tcPr>
          <w:p w:rsidR="006B77E1" w:rsidRPr="008279E3" w:rsidRDefault="006B77E1" w:rsidP="008279E3">
            <w:r w:rsidRPr="008279E3">
              <w:t>Показатели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Сумма тыс.руб.</w:t>
            </w:r>
          </w:p>
        </w:tc>
      </w:tr>
      <w:tr w:rsidR="006B77E1" w:rsidRPr="008279E3" w:rsidTr="008279E3">
        <w:tc>
          <w:tcPr>
            <w:tcW w:w="1805" w:type="dxa"/>
          </w:tcPr>
          <w:p w:rsidR="006B77E1" w:rsidRPr="008279E3" w:rsidRDefault="006B77E1" w:rsidP="008279E3">
            <w:r w:rsidRPr="008279E3">
              <w:t>Выручка в год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505200</w:t>
            </w:r>
          </w:p>
        </w:tc>
      </w:tr>
      <w:tr w:rsidR="006B77E1" w:rsidRPr="008279E3" w:rsidTr="008279E3">
        <w:tc>
          <w:tcPr>
            <w:tcW w:w="1805" w:type="dxa"/>
          </w:tcPr>
          <w:p w:rsidR="006B77E1" w:rsidRPr="008279E3" w:rsidRDefault="006B77E1" w:rsidP="008279E3">
            <w:r w:rsidRPr="008279E3">
              <w:t>Затраты в год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370572</w:t>
            </w:r>
          </w:p>
        </w:tc>
      </w:tr>
      <w:tr w:rsidR="006B77E1" w:rsidRPr="008279E3" w:rsidTr="008279E3">
        <w:tc>
          <w:tcPr>
            <w:tcW w:w="1805" w:type="dxa"/>
          </w:tcPr>
          <w:p w:rsidR="006B77E1" w:rsidRPr="008279E3" w:rsidRDefault="006B77E1" w:rsidP="008279E3">
            <w:r w:rsidRPr="008279E3">
              <w:t>Валовая прибыль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134628</w:t>
            </w:r>
          </w:p>
        </w:tc>
      </w:tr>
      <w:tr w:rsidR="006B77E1" w:rsidRPr="008279E3" w:rsidTr="008279E3">
        <w:tc>
          <w:tcPr>
            <w:tcW w:w="1805" w:type="dxa"/>
          </w:tcPr>
          <w:p w:rsidR="006B77E1" w:rsidRPr="008279E3" w:rsidRDefault="006B77E1" w:rsidP="008279E3">
            <w:r w:rsidRPr="008279E3">
              <w:t>Налог 24%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121428</w:t>
            </w:r>
          </w:p>
        </w:tc>
      </w:tr>
      <w:tr w:rsidR="006B77E1" w:rsidRPr="008279E3" w:rsidTr="008279E3">
        <w:tc>
          <w:tcPr>
            <w:tcW w:w="1805" w:type="dxa"/>
          </w:tcPr>
          <w:p w:rsidR="006B77E1" w:rsidRPr="008279E3" w:rsidRDefault="006B77E1" w:rsidP="008279E3">
            <w:r w:rsidRPr="008279E3">
              <w:t>Чистая прибыль</w:t>
            </w:r>
          </w:p>
        </w:tc>
        <w:tc>
          <w:tcPr>
            <w:tcW w:w="1654" w:type="dxa"/>
          </w:tcPr>
          <w:p w:rsidR="006B77E1" w:rsidRPr="008279E3" w:rsidRDefault="006B77E1" w:rsidP="008279E3">
            <w:r w:rsidRPr="008279E3">
              <w:t>13200</w:t>
            </w:r>
          </w:p>
        </w:tc>
      </w:tr>
    </w:tbl>
    <w:p w:rsidR="006B77E1" w:rsidRPr="008279E3" w:rsidRDefault="006B77E1" w:rsidP="008279E3">
      <w:pPr>
        <w:ind w:firstLine="709"/>
        <w:rPr>
          <w:sz w:val="28"/>
        </w:rPr>
      </w:pP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Расчет показателей инвестиционной привлекательности: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Проект рассчитан на 4 года.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Дисконт=20%</w:t>
      </w:r>
      <w:r w:rsidR="008279E3">
        <w:t xml:space="preserve"> </w:t>
      </w:r>
      <w:r w:rsidRPr="008279E3">
        <w:rPr>
          <w:sz w:val="28"/>
          <w:lang w:val="en-US"/>
        </w:rPr>
        <w:t>i</w:t>
      </w:r>
      <w:r w:rsidRPr="008279E3">
        <w:rPr>
          <w:sz w:val="28"/>
        </w:rPr>
        <w:t>=0.2</w:t>
      </w:r>
    </w:p>
    <w:p w:rsidR="006B77E1" w:rsidRPr="008279E3" w:rsidRDefault="006B77E1" w:rsidP="008279E3">
      <w:pPr>
        <w:ind w:firstLine="709"/>
        <w:rPr>
          <w:sz w:val="28"/>
          <w:lang w:val="en-US"/>
        </w:rPr>
      </w:pPr>
      <w:r w:rsidRPr="008279E3">
        <w:rPr>
          <w:sz w:val="28"/>
          <w:lang w:val="en-US"/>
        </w:rPr>
        <w:t>I</w:t>
      </w:r>
      <w:r w:rsidRPr="008279E3">
        <w:rPr>
          <w:sz w:val="28"/>
          <w:vertAlign w:val="subscript"/>
          <w:lang w:val="en-US"/>
        </w:rPr>
        <w:t>t</w:t>
      </w:r>
      <w:r w:rsidRPr="008279E3">
        <w:rPr>
          <w:sz w:val="28"/>
        </w:rPr>
        <w:t>=27323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Чистая прибыль в год = 13200</w:t>
      </w:r>
    </w:p>
    <w:p w:rsidR="006B77E1" w:rsidRDefault="006B77E1" w:rsidP="008279E3">
      <w:pPr>
        <w:ind w:firstLine="709"/>
        <w:rPr>
          <w:b/>
          <w:sz w:val="28"/>
        </w:rPr>
      </w:pPr>
      <w:r w:rsidRPr="008279E3">
        <w:rPr>
          <w:b/>
          <w:sz w:val="28"/>
          <w:lang w:val="en-US"/>
        </w:rPr>
        <w:t>NPV</w:t>
      </w:r>
      <w:r w:rsidRPr="008279E3">
        <w:rPr>
          <w:b/>
          <w:sz w:val="28"/>
        </w:rPr>
        <w:t xml:space="preserve"> (чистая текущая стоимость)</w:t>
      </w:r>
    </w:p>
    <w:p w:rsidR="008279E3" w:rsidRPr="008279E3" w:rsidRDefault="008279E3" w:rsidP="008279E3">
      <w:pPr>
        <w:ind w:firstLine="709"/>
        <w:rPr>
          <w:b/>
          <w:sz w:val="28"/>
        </w:rPr>
      </w:pPr>
    </w:p>
    <w:p w:rsidR="006B77E1" w:rsidRDefault="00DD149D" w:rsidP="008279E3">
      <w:pPr>
        <w:ind w:firstLine="709"/>
        <w:rPr>
          <w:b/>
          <w:sz w:val="28"/>
        </w:rPr>
      </w:pPr>
      <w:r>
        <w:rPr>
          <w:b/>
          <w:position w:val="-28"/>
          <w:sz w:val="28"/>
        </w:rPr>
        <w:pict>
          <v:shape id="_x0000_i1038" type="#_x0000_t75" style="width:212.25pt;height:33.75pt" fillcolor="window">
            <v:imagedata r:id="rId16" o:title=""/>
          </v:shape>
        </w:pict>
      </w:r>
    </w:p>
    <w:p w:rsidR="008279E3" w:rsidRPr="008279E3" w:rsidRDefault="008279E3" w:rsidP="008279E3">
      <w:pPr>
        <w:ind w:firstLine="709"/>
        <w:rPr>
          <w:sz w:val="28"/>
        </w:rPr>
      </w:pP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13200*1/(1+0,2)</w:t>
      </w:r>
      <w:r w:rsidRPr="008279E3">
        <w:rPr>
          <w:sz w:val="28"/>
          <w:vertAlign w:val="superscript"/>
        </w:rPr>
        <w:t>1</w:t>
      </w:r>
      <w:r w:rsidRPr="008279E3">
        <w:rPr>
          <w:sz w:val="28"/>
        </w:rPr>
        <w:t>=10999« + »« - «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13200*1/(1+0,2)</w:t>
      </w:r>
      <w:r w:rsidRPr="008279E3">
        <w:rPr>
          <w:sz w:val="28"/>
          <w:vertAlign w:val="superscript"/>
        </w:rPr>
        <w:t>2</w:t>
      </w:r>
      <w:r w:rsidRPr="008279E3">
        <w:rPr>
          <w:sz w:val="28"/>
        </w:rPr>
        <w:t>=9167</w:t>
      </w:r>
      <w:r w:rsidR="008279E3">
        <w:t xml:space="preserve"> </w:t>
      </w:r>
      <w:r w:rsidRPr="008279E3">
        <w:rPr>
          <w:sz w:val="28"/>
        </w:rPr>
        <w:t>1год27323</w:t>
      </w:r>
    </w:p>
    <w:p w:rsidR="006B77E1" w:rsidRPr="008279E3" w:rsidRDefault="006B77E1" w:rsidP="008279E3">
      <w:pPr>
        <w:ind w:firstLine="709"/>
        <w:rPr>
          <w:b/>
          <w:sz w:val="28"/>
        </w:rPr>
      </w:pPr>
      <w:r w:rsidRPr="008279E3">
        <w:rPr>
          <w:sz w:val="28"/>
        </w:rPr>
        <w:t>13200*1/(1+0,2)</w:t>
      </w:r>
      <w:r w:rsidRPr="008279E3">
        <w:rPr>
          <w:sz w:val="28"/>
          <w:vertAlign w:val="superscript"/>
        </w:rPr>
        <w:t>3</w:t>
      </w:r>
      <w:r w:rsidRPr="008279E3">
        <w:rPr>
          <w:sz w:val="28"/>
        </w:rPr>
        <w:t>=7630</w:t>
      </w:r>
      <w:r w:rsidR="008279E3">
        <w:rPr>
          <w:b/>
        </w:rPr>
        <w:t xml:space="preserve"> </w:t>
      </w:r>
      <w:r w:rsidRPr="008279E3">
        <w:rPr>
          <w:sz w:val="28"/>
        </w:rPr>
        <w:t>2год</w:t>
      </w:r>
      <w:r w:rsidR="008279E3">
        <w:t xml:space="preserve"> </w:t>
      </w:r>
      <w:r w:rsidRPr="008279E3">
        <w:rPr>
          <w:sz w:val="28"/>
        </w:rPr>
        <w:t>13200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Итого: 27796</w:t>
      </w:r>
      <w:r w:rsidR="008279E3">
        <w:t xml:space="preserve"> </w:t>
      </w:r>
      <w:r w:rsidRPr="008279E3">
        <w:rPr>
          <w:sz w:val="28"/>
        </w:rPr>
        <w:t>3год</w:t>
      </w:r>
      <w:r w:rsidR="008279E3">
        <w:t xml:space="preserve"> </w:t>
      </w:r>
      <w:r w:rsidRPr="008279E3">
        <w:rPr>
          <w:sz w:val="28"/>
        </w:rPr>
        <w:t>13200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27323*1/(1+0,2)</w:t>
      </w:r>
      <w:r w:rsidRPr="008279E3">
        <w:rPr>
          <w:sz w:val="28"/>
          <w:vertAlign w:val="superscript"/>
        </w:rPr>
        <w:t>0</w:t>
      </w:r>
      <w:r w:rsidRPr="008279E3">
        <w:rPr>
          <w:sz w:val="28"/>
        </w:rPr>
        <w:t>=27323</w:t>
      </w:r>
      <w:r w:rsidR="008279E3">
        <w:t xml:space="preserve"> </w:t>
      </w:r>
      <w:r w:rsidRPr="008279E3">
        <w:rPr>
          <w:sz w:val="28"/>
        </w:rPr>
        <w:t>4год</w:t>
      </w:r>
      <w:r w:rsidR="008279E3">
        <w:t xml:space="preserve"> </w:t>
      </w:r>
      <w:r w:rsidRPr="008279E3">
        <w:rPr>
          <w:sz w:val="28"/>
        </w:rPr>
        <w:t>13200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  <w:lang w:val="en-US"/>
        </w:rPr>
        <w:t>NPV</w:t>
      </w:r>
      <w:r w:rsidRPr="008279E3">
        <w:rPr>
          <w:sz w:val="28"/>
        </w:rPr>
        <w:t>=27796-27323=473 тыс. руб.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 xml:space="preserve">Учитывая, что полученный </w:t>
      </w:r>
      <w:r w:rsidRPr="008279E3">
        <w:rPr>
          <w:sz w:val="28"/>
          <w:lang w:val="en-US"/>
        </w:rPr>
        <w:t>NPV</w:t>
      </w:r>
      <w:r w:rsidRPr="008279E3">
        <w:rPr>
          <w:sz w:val="28"/>
        </w:rPr>
        <w:t xml:space="preserve"> проекта, равен 473&gt;0, можно сделать вывод, что проект в установленные сроки реализуем.</w:t>
      </w:r>
    </w:p>
    <w:p w:rsidR="006B77E1" w:rsidRDefault="006B77E1" w:rsidP="008279E3">
      <w:pPr>
        <w:ind w:firstLine="709"/>
        <w:rPr>
          <w:b/>
          <w:sz w:val="28"/>
        </w:rPr>
      </w:pPr>
      <w:r w:rsidRPr="008279E3">
        <w:rPr>
          <w:b/>
          <w:sz w:val="28"/>
          <w:lang w:val="en-US"/>
        </w:rPr>
        <w:t>PI</w:t>
      </w:r>
      <w:r w:rsidRPr="008279E3">
        <w:rPr>
          <w:b/>
          <w:sz w:val="28"/>
        </w:rPr>
        <w:t xml:space="preserve"> - индекс доходности (индекс прибыльности).</w:t>
      </w:r>
    </w:p>
    <w:p w:rsidR="006B77E1" w:rsidRDefault="008279E3" w:rsidP="008279E3">
      <w:pPr>
        <w:ind w:firstLine="709"/>
        <w:rPr>
          <w:b/>
          <w:sz w:val="28"/>
        </w:rPr>
      </w:pPr>
      <w:r>
        <w:rPr>
          <w:b/>
          <w:sz w:val="28"/>
        </w:rPr>
        <w:br w:type="page"/>
      </w:r>
      <w:r w:rsidR="00DD149D">
        <w:rPr>
          <w:b/>
          <w:position w:val="-28"/>
          <w:sz w:val="28"/>
        </w:rPr>
        <w:pict>
          <v:shape id="_x0000_i1039" type="#_x0000_t75" style="width:174.75pt;height:33.75pt" fillcolor="window">
            <v:imagedata r:id="rId17" o:title=""/>
          </v:shape>
        </w:pict>
      </w:r>
    </w:p>
    <w:p w:rsidR="008279E3" w:rsidRPr="008279E3" w:rsidRDefault="008279E3" w:rsidP="008279E3">
      <w:pPr>
        <w:ind w:firstLine="709"/>
        <w:rPr>
          <w:b/>
          <w:sz w:val="28"/>
        </w:rPr>
      </w:pPr>
    </w:p>
    <w:p w:rsidR="006B77E1" w:rsidRPr="008279E3" w:rsidRDefault="00DD149D" w:rsidP="008279E3">
      <w:pPr>
        <w:ind w:firstLine="709"/>
        <w:rPr>
          <w:sz w:val="28"/>
        </w:rPr>
      </w:pPr>
      <w:r>
        <w:rPr>
          <w:b/>
          <w:position w:val="-28"/>
          <w:sz w:val="28"/>
        </w:rPr>
        <w:pict>
          <v:shape id="_x0000_i1040" type="#_x0000_t75" style="width:75pt;height:33.75pt" fillcolor="window">
            <v:imagedata r:id="rId18" o:title=""/>
          </v:shape>
        </w:pict>
      </w:r>
      <w:r w:rsidR="006B77E1" w:rsidRPr="008279E3">
        <w:rPr>
          <w:b/>
          <w:sz w:val="28"/>
        </w:rPr>
        <w:t>=</w:t>
      </w:r>
      <w:r w:rsidR="006B77E1" w:rsidRPr="008279E3">
        <w:rPr>
          <w:sz w:val="28"/>
        </w:rPr>
        <w:t xml:space="preserve">27796 – данные полученные при расчете </w:t>
      </w:r>
      <w:r w:rsidR="006B77E1" w:rsidRPr="008279E3">
        <w:rPr>
          <w:sz w:val="28"/>
          <w:lang w:val="en-US"/>
        </w:rPr>
        <w:t>NPV</w:t>
      </w:r>
      <w:r w:rsidR="006B77E1" w:rsidRPr="008279E3">
        <w:rPr>
          <w:sz w:val="28"/>
        </w:rPr>
        <w:t>.</w:t>
      </w:r>
    </w:p>
    <w:p w:rsidR="006B77E1" w:rsidRPr="008279E3" w:rsidRDefault="00DD149D" w:rsidP="008279E3">
      <w:pPr>
        <w:ind w:firstLine="709"/>
        <w:rPr>
          <w:sz w:val="28"/>
        </w:rPr>
      </w:pPr>
      <w:r>
        <w:rPr>
          <w:b/>
          <w:position w:val="-28"/>
          <w:sz w:val="28"/>
        </w:rPr>
        <w:pict>
          <v:shape id="_x0000_i1041" type="#_x0000_t75" style="width:69pt;height:33.75pt" fillcolor="window">
            <v:imagedata r:id="rId19" o:title=""/>
          </v:shape>
        </w:pict>
      </w:r>
      <w:r w:rsidR="006B77E1" w:rsidRPr="008279E3">
        <w:rPr>
          <w:b/>
          <w:sz w:val="28"/>
        </w:rPr>
        <w:t>=</w:t>
      </w:r>
      <w:r w:rsidR="006B77E1" w:rsidRPr="008279E3">
        <w:rPr>
          <w:sz w:val="28"/>
        </w:rPr>
        <w:t>27323/(1+0,2)</w:t>
      </w:r>
      <w:r w:rsidR="006B77E1" w:rsidRPr="008279E3">
        <w:rPr>
          <w:sz w:val="28"/>
          <w:vertAlign w:val="superscript"/>
        </w:rPr>
        <w:t>0</w:t>
      </w:r>
      <w:r w:rsidR="006B77E1" w:rsidRPr="008279E3">
        <w:rPr>
          <w:sz w:val="28"/>
        </w:rPr>
        <w:t>=27323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  <w:lang w:val="en-US"/>
        </w:rPr>
        <w:t>PI</w:t>
      </w:r>
      <w:r w:rsidRPr="008279E3">
        <w:rPr>
          <w:sz w:val="28"/>
        </w:rPr>
        <w:t>=27796/27323=1,02руб.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Анализ данного показателя свидетельствует о возможности реализации проекта. На 1 рубль вложенный в проект, получим 1,02 рубля.</w:t>
      </w:r>
    </w:p>
    <w:p w:rsidR="006B77E1" w:rsidRDefault="006B77E1" w:rsidP="008279E3">
      <w:pPr>
        <w:ind w:firstLine="709"/>
        <w:rPr>
          <w:b/>
          <w:sz w:val="28"/>
        </w:rPr>
      </w:pPr>
      <w:r w:rsidRPr="008279E3">
        <w:rPr>
          <w:b/>
          <w:sz w:val="28"/>
          <w:lang w:val="en-US"/>
        </w:rPr>
        <w:t>IRR</w:t>
      </w:r>
      <w:r w:rsidRPr="008279E3">
        <w:rPr>
          <w:b/>
          <w:sz w:val="28"/>
        </w:rPr>
        <w:t xml:space="preserve"> – внутренняя норма доходности.</w:t>
      </w:r>
    </w:p>
    <w:p w:rsidR="008279E3" w:rsidRPr="008279E3" w:rsidRDefault="008279E3" w:rsidP="008279E3">
      <w:pPr>
        <w:ind w:firstLine="709"/>
        <w:rPr>
          <w:b/>
          <w:sz w:val="28"/>
        </w:rPr>
      </w:pPr>
    </w:p>
    <w:p w:rsidR="006B77E1" w:rsidRDefault="00DD149D" w:rsidP="008279E3">
      <w:pPr>
        <w:ind w:firstLine="709"/>
        <w:rPr>
          <w:b/>
          <w:sz w:val="28"/>
        </w:rPr>
      </w:pPr>
      <w:r>
        <w:rPr>
          <w:b/>
          <w:position w:val="-10"/>
          <w:sz w:val="28"/>
        </w:rPr>
        <w:pict>
          <v:shape id="_x0000_i1042" type="#_x0000_t75" style="width:183pt;height:17.25pt" fillcolor="window">
            <v:imagedata r:id="rId20" o:title=""/>
          </v:shape>
        </w:pict>
      </w:r>
    </w:p>
    <w:p w:rsidR="008279E3" w:rsidRPr="008279E3" w:rsidRDefault="008279E3" w:rsidP="008279E3">
      <w:pPr>
        <w:ind w:firstLine="709"/>
        <w:rPr>
          <w:b/>
          <w:sz w:val="28"/>
        </w:rPr>
      </w:pP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Проект рассчитан на 4 года.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  <w:lang w:val="en-US"/>
        </w:rPr>
        <w:t>I</w:t>
      </w:r>
      <w:r w:rsidRPr="008279E3">
        <w:rPr>
          <w:sz w:val="28"/>
          <w:vertAlign w:val="subscript"/>
          <w:lang w:val="en-US"/>
        </w:rPr>
        <w:t>t</w:t>
      </w:r>
      <w:r w:rsidRPr="008279E3">
        <w:rPr>
          <w:sz w:val="28"/>
        </w:rPr>
        <w:t>=27323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Чистая прибыль в год =13200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  <w:lang w:val="en-US"/>
        </w:rPr>
        <w:t>i</w:t>
      </w:r>
      <w:r w:rsidRPr="008279E3">
        <w:rPr>
          <w:sz w:val="28"/>
          <w:vertAlign w:val="subscript"/>
        </w:rPr>
        <w:t>1</w:t>
      </w:r>
      <w:r w:rsidRPr="008279E3">
        <w:rPr>
          <w:sz w:val="28"/>
        </w:rPr>
        <w:t>=20%</w:t>
      </w:r>
      <w:r w:rsidR="008279E3">
        <w:t xml:space="preserve"> </w:t>
      </w:r>
      <w:r w:rsidRPr="008279E3">
        <w:rPr>
          <w:sz w:val="28"/>
          <w:lang w:val="en-US"/>
        </w:rPr>
        <w:t>i</w:t>
      </w:r>
      <w:r w:rsidRPr="008279E3">
        <w:rPr>
          <w:sz w:val="28"/>
          <w:vertAlign w:val="subscript"/>
        </w:rPr>
        <w:t>2</w:t>
      </w:r>
      <w:r w:rsidRPr="008279E3">
        <w:rPr>
          <w:sz w:val="28"/>
        </w:rPr>
        <w:t>=25%</w:t>
      </w:r>
    </w:p>
    <w:p w:rsidR="006B77E1" w:rsidRPr="008279E3" w:rsidRDefault="006B77E1" w:rsidP="008279E3">
      <w:pPr>
        <w:ind w:firstLine="709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2880"/>
      </w:tblGrid>
      <w:tr w:rsidR="006B77E1" w:rsidRPr="008279E3" w:rsidTr="008279E3">
        <w:tc>
          <w:tcPr>
            <w:tcW w:w="2780" w:type="dxa"/>
          </w:tcPr>
          <w:p w:rsidR="006B77E1" w:rsidRPr="008279E3" w:rsidRDefault="006B77E1" w:rsidP="008279E3">
            <w:pPr>
              <w:rPr>
                <w:vertAlign w:val="subscript"/>
                <w:lang w:val="en-US"/>
              </w:rPr>
            </w:pPr>
            <w:r w:rsidRPr="008279E3">
              <w:rPr>
                <w:lang w:val="en-US"/>
              </w:rPr>
              <w:t>NPV</w:t>
            </w:r>
            <w:r w:rsidRPr="008279E3">
              <w:rPr>
                <w:vertAlign w:val="subscript"/>
                <w:lang w:val="en-US"/>
              </w:rPr>
              <w:t>1</w:t>
            </w:r>
          </w:p>
        </w:tc>
        <w:tc>
          <w:tcPr>
            <w:tcW w:w="2880" w:type="dxa"/>
          </w:tcPr>
          <w:p w:rsidR="006B77E1" w:rsidRPr="008279E3" w:rsidRDefault="006B77E1" w:rsidP="008279E3">
            <w:pPr>
              <w:rPr>
                <w:vertAlign w:val="subscript"/>
                <w:lang w:val="en-US"/>
              </w:rPr>
            </w:pPr>
            <w:r w:rsidRPr="008279E3">
              <w:rPr>
                <w:lang w:val="en-US"/>
              </w:rPr>
              <w:t>NPV</w:t>
            </w:r>
            <w:r w:rsidRPr="008279E3">
              <w:rPr>
                <w:vertAlign w:val="subscript"/>
                <w:lang w:val="en-US"/>
              </w:rPr>
              <w:t>2</w:t>
            </w:r>
          </w:p>
        </w:tc>
      </w:tr>
      <w:tr w:rsidR="006B77E1" w:rsidRPr="008279E3" w:rsidTr="008279E3">
        <w:tc>
          <w:tcPr>
            <w:tcW w:w="2780" w:type="dxa"/>
          </w:tcPr>
          <w:p w:rsidR="006B77E1" w:rsidRPr="008279E3" w:rsidRDefault="006B77E1" w:rsidP="008279E3">
            <w:r w:rsidRPr="008279E3">
              <w:rPr>
                <w:lang w:val="en-US"/>
              </w:rPr>
              <w:t>1</w:t>
            </w:r>
            <w:r w:rsidRPr="008279E3">
              <w:t>год</w:t>
            </w:r>
            <w:r w:rsidR="008279E3">
              <w:t xml:space="preserve"> </w:t>
            </w:r>
            <w:r w:rsidRPr="008279E3">
              <w:t>------------------------------</w:t>
            </w:r>
          </w:p>
        </w:tc>
        <w:tc>
          <w:tcPr>
            <w:tcW w:w="2880" w:type="dxa"/>
          </w:tcPr>
          <w:p w:rsidR="006B77E1" w:rsidRPr="008279E3" w:rsidRDefault="006B77E1" w:rsidP="008279E3">
            <w:r w:rsidRPr="008279E3">
              <w:t>1год -------------------------</w:t>
            </w:r>
          </w:p>
        </w:tc>
      </w:tr>
      <w:tr w:rsidR="006B77E1" w:rsidRPr="008279E3" w:rsidTr="008279E3">
        <w:tc>
          <w:tcPr>
            <w:tcW w:w="2780" w:type="dxa"/>
          </w:tcPr>
          <w:p w:rsidR="006B77E1" w:rsidRPr="008279E3" w:rsidRDefault="006B77E1" w:rsidP="008279E3">
            <w:r w:rsidRPr="008279E3">
              <w:t>2год 13200*1/(1+0,2)</w:t>
            </w:r>
            <w:r w:rsidRPr="008279E3">
              <w:rPr>
                <w:vertAlign w:val="superscript"/>
              </w:rPr>
              <w:t>1</w:t>
            </w:r>
            <w:r w:rsidRPr="008279E3">
              <w:t>=10999</w:t>
            </w:r>
          </w:p>
        </w:tc>
        <w:tc>
          <w:tcPr>
            <w:tcW w:w="2880" w:type="dxa"/>
          </w:tcPr>
          <w:p w:rsidR="006B77E1" w:rsidRPr="008279E3" w:rsidRDefault="006B77E1" w:rsidP="008279E3">
            <w:r w:rsidRPr="008279E3">
              <w:t>2год 13200*1/(1+0,25)</w:t>
            </w:r>
            <w:r w:rsidRPr="008279E3">
              <w:rPr>
                <w:vertAlign w:val="superscript"/>
              </w:rPr>
              <w:t>1</w:t>
            </w:r>
            <w:r w:rsidRPr="008279E3">
              <w:t>=10560</w:t>
            </w:r>
          </w:p>
        </w:tc>
      </w:tr>
      <w:tr w:rsidR="006B77E1" w:rsidRPr="008279E3" w:rsidTr="008279E3">
        <w:tc>
          <w:tcPr>
            <w:tcW w:w="2780" w:type="dxa"/>
          </w:tcPr>
          <w:p w:rsidR="006B77E1" w:rsidRPr="008279E3" w:rsidRDefault="006B77E1" w:rsidP="008279E3">
            <w:r w:rsidRPr="008279E3">
              <w:t>3год 13200*1/(1+0,2)</w:t>
            </w:r>
            <w:r w:rsidRPr="008279E3">
              <w:rPr>
                <w:vertAlign w:val="superscript"/>
              </w:rPr>
              <w:t>2</w:t>
            </w:r>
            <w:r w:rsidRPr="008279E3">
              <w:t>=9167</w:t>
            </w:r>
          </w:p>
        </w:tc>
        <w:tc>
          <w:tcPr>
            <w:tcW w:w="2880" w:type="dxa"/>
          </w:tcPr>
          <w:p w:rsidR="006B77E1" w:rsidRPr="008279E3" w:rsidRDefault="006B77E1" w:rsidP="008279E3">
            <w:r w:rsidRPr="008279E3">
              <w:t>3год 13200*1/(1+0,25)</w:t>
            </w:r>
            <w:r w:rsidRPr="008279E3">
              <w:rPr>
                <w:vertAlign w:val="superscript"/>
              </w:rPr>
              <w:t>2</w:t>
            </w:r>
            <w:r w:rsidRPr="008279E3">
              <w:t>=8462</w:t>
            </w:r>
          </w:p>
        </w:tc>
      </w:tr>
      <w:tr w:rsidR="006B77E1" w:rsidRPr="008279E3" w:rsidTr="008279E3">
        <w:tc>
          <w:tcPr>
            <w:tcW w:w="2780" w:type="dxa"/>
          </w:tcPr>
          <w:p w:rsidR="006B77E1" w:rsidRPr="008279E3" w:rsidRDefault="006B77E1" w:rsidP="008279E3">
            <w:r w:rsidRPr="008279E3">
              <w:t>4год 13200*1/(1+0,2)</w:t>
            </w:r>
            <w:r w:rsidRPr="008279E3">
              <w:rPr>
                <w:vertAlign w:val="superscript"/>
              </w:rPr>
              <w:t>3</w:t>
            </w:r>
            <w:r w:rsidRPr="008279E3">
              <w:t>=7630</w:t>
            </w:r>
          </w:p>
        </w:tc>
        <w:tc>
          <w:tcPr>
            <w:tcW w:w="2880" w:type="dxa"/>
          </w:tcPr>
          <w:p w:rsidR="006B77E1" w:rsidRPr="008279E3" w:rsidRDefault="006B77E1" w:rsidP="008279E3">
            <w:r w:rsidRPr="008279E3">
              <w:t>4год 13200*1/(1+0,25)</w:t>
            </w:r>
            <w:r w:rsidRPr="008279E3">
              <w:rPr>
                <w:vertAlign w:val="superscript"/>
              </w:rPr>
              <w:t>3</w:t>
            </w:r>
            <w:r w:rsidRPr="008279E3">
              <w:t>=6769</w:t>
            </w:r>
          </w:p>
        </w:tc>
      </w:tr>
    </w:tbl>
    <w:p w:rsidR="008279E3" w:rsidRDefault="008279E3" w:rsidP="008279E3">
      <w:pPr>
        <w:ind w:firstLine="709"/>
        <w:rPr>
          <w:sz w:val="28"/>
        </w:rPr>
      </w:pP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Итого: 27796</w:t>
      </w:r>
      <w:r w:rsidR="008279E3">
        <w:t xml:space="preserve"> </w:t>
      </w:r>
      <w:r w:rsidRPr="008279E3">
        <w:rPr>
          <w:sz w:val="28"/>
        </w:rPr>
        <w:t>Итого:25791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  <w:lang w:val="en-US"/>
        </w:rPr>
        <w:t>NPV</w:t>
      </w:r>
      <w:r w:rsidRPr="008279E3">
        <w:rPr>
          <w:sz w:val="28"/>
          <w:vertAlign w:val="subscript"/>
          <w:lang w:val="en-US"/>
        </w:rPr>
        <w:t>1</w:t>
      </w:r>
      <w:r w:rsidRPr="008279E3">
        <w:rPr>
          <w:sz w:val="28"/>
          <w:lang w:val="en-US"/>
        </w:rPr>
        <w:t>=27796-27323= 473</w:t>
      </w:r>
      <w:r w:rsidRPr="008279E3">
        <w:rPr>
          <w:sz w:val="28"/>
        </w:rPr>
        <w:t>тыс.руб.</w:t>
      </w:r>
      <w:r w:rsidR="008279E3">
        <w:rPr>
          <w:lang w:val="en-US"/>
        </w:rPr>
        <w:t xml:space="preserve"> </w:t>
      </w:r>
      <w:r w:rsidRPr="008279E3">
        <w:rPr>
          <w:sz w:val="28"/>
          <w:lang w:val="en-US"/>
        </w:rPr>
        <w:t>NPV</w:t>
      </w:r>
      <w:r w:rsidRPr="008279E3">
        <w:rPr>
          <w:sz w:val="28"/>
          <w:vertAlign w:val="subscript"/>
          <w:lang w:val="en-US"/>
        </w:rPr>
        <w:t>1</w:t>
      </w:r>
      <w:r w:rsidRPr="008279E3">
        <w:rPr>
          <w:sz w:val="28"/>
          <w:lang w:val="en-US"/>
        </w:rPr>
        <w:t>&gt;0</w:t>
      </w:r>
    </w:p>
    <w:p w:rsidR="006B77E1" w:rsidRPr="008279E3" w:rsidRDefault="006B77E1" w:rsidP="008279E3">
      <w:pPr>
        <w:ind w:firstLine="709"/>
        <w:rPr>
          <w:sz w:val="28"/>
          <w:lang w:val="en-US"/>
        </w:rPr>
      </w:pPr>
      <w:r w:rsidRPr="008279E3">
        <w:rPr>
          <w:sz w:val="28"/>
          <w:lang w:val="en-US"/>
        </w:rPr>
        <w:t>NPV</w:t>
      </w:r>
      <w:r w:rsidRPr="008279E3">
        <w:rPr>
          <w:sz w:val="28"/>
          <w:vertAlign w:val="subscript"/>
          <w:lang w:val="en-US"/>
        </w:rPr>
        <w:t>2</w:t>
      </w:r>
      <w:r w:rsidRPr="008279E3">
        <w:rPr>
          <w:sz w:val="28"/>
          <w:lang w:val="en-US"/>
        </w:rPr>
        <w:t>=25791-27323=-1532</w:t>
      </w:r>
      <w:r w:rsidRPr="008279E3">
        <w:rPr>
          <w:sz w:val="28"/>
        </w:rPr>
        <w:t>тыс.руб.</w:t>
      </w:r>
      <w:r w:rsidRPr="008279E3">
        <w:rPr>
          <w:sz w:val="28"/>
          <w:lang w:val="en-US"/>
        </w:rPr>
        <w:t xml:space="preserve"> NPV</w:t>
      </w:r>
      <w:r w:rsidRPr="008279E3">
        <w:rPr>
          <w:sz w:val="28"/>
          <w:vertAlign w:val="subscript"/>
          <w:lang w:val="en-US"/>
        </w:rPr>
        <w:t>2</w:t>
      </w:r>
      <w:r w:rsidRPr="008279E3">
        <w:rPr>
          <w:sz w:val="28"/>
          <w:lang w:val="en-US"/>
        </w:rPr>
        <w:t>&lt;0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  <w:lang w:val="en-US"/>
        </w:rPr>
        <w:t>IRR=</w:t>
      </w:r>
      <w:r w:rsidRPr="008279E3">
        <w:rPr>
          <w:sz w:val="28"/>
        </w:rPr>
        <w:t>20+473(25-20)/473-(-1532)=20+2365/2005=20+1,18=21,18%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 xml:space="preserve">Значение коэффициента дисконтирования, при котором </w:t>
      </w:r>
      <w:r w:rsidRPr="008279E3">
        <w:rPr>
          <w:sz w:val="28"/>
          <w:lang w:val="en-US"/>
        </w:rPr>
        <w:t>NPV</w:t>
      </w:r>
      <w:r w:rsidRPr="008279E3">
        <w:rPr>
          <w:sz w:val="28"/>
        </w:rPr>
        <w:t xml:space="preserve"> проекта равен «0» =21,18%</w:t>
      </w:r>
    </w:p>
    <w:p w:rsidR="006B77E1" w:rsidRPr="008279E3" w:rsidRDefault="006B77E1" w:rsidP="008279E3">
      <w:pPr>
        <w:ind w:firstLine="709"/>
        <w:rPr>
          <w:b/>
          <w:sz w:val="28"/>
        </w:rPr>
      </w:pPr>
      <w:r w:rsidRPr="008279E3">
        <w:rPr>
          <w:b/>
          <w:sz w:val="28"/>
        </w:rPr>
        <w:t>РР - срок окупаемости проекта.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2год: 13200*1/(1+0,2)</w:t>
      </w:r>
      <w:r w:rsidRPr="008279E3">
        <w:rPr>
          <w:sz w:val="28"/>
          <w:vertAlign w:val="superscript"/>
        </w:rPr>
        <w:t>1</w:t>
      </w:r>
      <w:r w:rsidRPr="008279E3">
        <w:rPr>
          <w:sz w:val="28"/>
        </w:rPr>
        <w:t>=10999тыс.руб.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27323-10999=16324 (переходит на следующий год)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3год: 13200*1/(1+0,2)</w:t>
      </w:r>
      <w:r w:rsidRPr="008279E3">
        <w:rPr>
          <w:sz w:val="28"/>
          <w:vertAlign w:val="superscript"/>
        </w:rPr>
        <w:t>2</w:t>
      </w:r>
      <w:r w:rsidRPr="008279E3">
        <w:rPr>
          <w:sz w:val="28"/>
        </w:rPr>
        <w:t>=9167тыс.руб.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16324-9167=7157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4год: 13200*1/(1+0,2)</w:t>
      </w:r>
      <w:r w:rsidRPr="008279E3">
        <w:rPr>
          <w:sz w:val="28"/>
          <w:vertAlign w:val="superscript"/>
        </w:rPr>
        <w:t>3</w:t>
      </w:r>
      <w:r w:rsidRPr="008279E3">
        <w:rPr>
          <w:sz w:val="28"/>
        </w:rPr>
        <w:t>=7630тыс.руб. на 4 год проект окупается.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7157/7630=0,94</w:t>
      </w:r>
    </w:p>
    <w:p w:rsidR="006B77E1" w:rsidRPr="008279E3" w:rsidRDefault="006B77E1" w:rsidP="008279E3">
      <w:pPr>
        <w:ind w:firstLine="709"/>
        <w:rPr>
          <w:sz w:val="28"/>
        </w:rPr>
      </w:pPr>
      <w:r w:rsidRPr="008279E3">
        <w:rPr>
          <w:sz w:val="28"/>
        </w:rPr>
        <w:t>Срок окупаемости проекта =3,94года.</w:t>
      </w:r>
    </w:p>
    <w:p w:rsidR="00140C41" w:rsidRPr="008279E3" w:rsidRDefault="00140C41" w:rsidP="008279E3">
      <w:pPr>
        <w:ind w:firstLine="709"/>
        <w:rPr>
          <w:rFonts w:eastAsia="MS Mincho"/>
          <w:sz w:val="28"/>
        </w:rPr>
      </w:pPr>
    </w:p>
    <w:p w:rsidR="009133B9" w:rsidRDefault="008279E3" w:rsidP="008279E3">
      <w:pPr>
        <w:ind w:firstLine="709"/>
        <w:jc w:val="center"/>
        <w:rPr>
          <w:b/>
          <w:sz w:val="28"/>
        </w:rPr>
      </w:pPr>
      <w:r>
        <w:rPr>
          <w:rFonts w:eastAsia="MS Mincho"/>
          <w:sz w:val="28"/>
        </w:rPr>
        <w:br w:type="page"/>
      </w:r>
      <w:r w:rsidR="009133B9" w:rsidRPr="008279E3">
        <w:rPr>
          <w:b/>
          <w:sz w:val="28"/>
        </w:rPr>
        <w:t>ЗАКЛЮЧЕНИЕ</w:t>
      </w:r>
    </w:p>
    <w:p w:rsidR="008279E3" w:rsidRPr="008279E3" w:rsidRDefault="008279E3" w:rsidP="008279E3">
      <w:pPr>
        <w:ind w:firstLine="709"/>
        <w:rPr>
          <w:b/>
          <w:sz w:val="28"/>
        </w:rPr>
      </w:pPr>
    </w:p>
    <w:p w:rsidR="00597DA3" w:rsidRPr="008279E3" w:rsidRDefault="002269C8" w:rsidP="008279E3">
      <w:pPr>
        <w:ind w:firstLine="709"/>
        <w:rPr>
          <w:sz w:val="28"/>
        </w:rPr>
      </w:pPr>
      <w:r w:rsidRPr="008279E3">
        <w:rPr>
          <w:sz w:val="28"/>
        </w:rPr>
        <w:t>Даная работа была посвящена</w:t>
      </w:r>
      <w:r w:rsidR="005D1940" w:rsidRPr="008279E3">
        <w:rPr>
          <w:sz w:val="28"/>
        </w:rPr>
        <w:t xml:space="preserve"> изучению</w:t>
      </w:r>
      <w:r w:rsidR="003A6895" w:rsidRPr="008279E3">
        <w:rPr>
          <w:sz w:val="28"/>
        </w:rPr>
        <w:t xml:space="preserve"> </w:t>
      </w:r>
      <w:r w:rsidR="002225DF" w:rsidRPr="008279E3">
        <w:rPr>
          <w:sz w:val="28"/>
        </w:rPr>
        <w:t>бизнес-планирования развития предприятия.</w:t>
      </w:r>
    </w:p>
    <w:p w:rsidR="00A14BBF" w:rsidRPr="008279E3" w:rsidRDefault="007D389B" w:rsidP="008279E3">
      <w:pPr>
        <w:pStyle w:val="ad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79E3">
        <w:rPr>
          <w:sz w:val="28"/>
          <w:szCs w:val="28"/>
        </w:rPr>
        <w:t xml:space="preserve">В рамках данной </w:t>
      </w:r>
      <w:r w:rsidR="002225DF" w:rsidRPr="008279E3">
        <w:rPr>
          <w:sz w:val="28"/>
          <w:szCs w:val="28"/>
        </w:rPr>
        <w:t>работы</w:t>
      </w:r>
      <w:r w:rsidRPr="008279E3">
        <w:rPr>
          <w:sz w:val="28"/>
          <w:szCs w:val="28"/>
        </w:rPr>
        <w:t xml:space="preserve"> сделана попытка системного подхода к рассмотрению бизнес-планирования как базовой технологии управления предприятиями.</w:t>
      </w:r>
    </w:p>
    <w:p w:rsidR="00A14BBF" w:rsidRPr="008279E3" w:rsidRDefault="00A14BBF" w:rsidP="008279E3">
      <w:pPr>
        <w:ind w:firstLine="709"/>
        <w:rPr>
          <w:sz w:val="28"/>
        </w:rPr>
      </w:pPr>
      <w:r w:rsidRPr="008279E3">
        <w:rPr>
          <w:sz w:val="28"/>
        </w:rPr>
        <w:t>Рамки бизнес-планирования затрагивают три основные области принимаемых управленческих решений:</w:t>
      </w:r>
    </w:p>
    <w:p w:rsidR="00A14BBF" w:rsidRPr="008279E3" w:rsidRDefault="00A14BBF" w:rsidP="008279E3">
      <w:pPr>
        <w:numPr>
          <w:ilvl w:val="0"/>
          <w:numId w:val="34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управление текущей деятельностью и развитием предприятия</w:t>
      </w:r>
    </w:p>
    <w:p w:rsidR="00A14BBF" w:rsidRPr="008279E3" w:rsidRDefault="00A14BBF" w:rsidP="008279E3">
      <w:pPr>
        <w:numPr>
          <w:ilvl w:val="0"/>
          <w:numId w:val="34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управление изменениями на предприятии</w:t>
      </w:r>
    </w:p>
    <w:p w:rsidR="00A14BBF" w:rsidRPr="008279E3" w:rsidRDefault="00A14BBF" w:rsidP="008279E3">
      <w:pPr>
        <w:numPr>
          <w:ilvl w:val="0"/>
          <w:numId w:val="34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разовые решения по отдельным аспектам управления</w:t>
      </w:r>
    </w:p>
    <w:p w:rsidR="00FD6FFD" w:rsidRPr="008279E3" w:rsidRDefault="007D389B" w:rsidP="008279E3">
      <w:pPr>
        <w:pStyle w:val="ad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79E3">
        <w:rPr>
          <w:sz w:val="28"/>
          <w:szCs w:val="28"/>
        </w:rPr>
        <w:t>В центре всей системы бизнес-планирования находится управленческий бизнес-план. Он действительно является ключевым звеном всего процесса планирования, позволяющий соединить стратегическое мышление с умением разработать конкретный план действий на планируемый период.</w:t>
      </w:r>
    </w:p>
    <w:p w:rsidR="00145EA2" w:rsidRPr="008279E3" w:rsidRDefault="00FD6FFD" w:rsidP="008279E3">
      <w:pPr>
        <w:pStyle w:val="ad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279E3">
        <w:rPr>
          <w:sz w:val="28"/>
          <w:szCs w:val="28"/>
        </w:rPr>
        <w:t>Структура бизнес-планирования развития предприятия включает:</w:t>
      </w:r>
    </w:p>
    <w:p w:rsidR="00145EA2" w:rsidRPr="008279E3" w:rsidRDefault="00FD6FFD" w:rsidP="008279E3">
      <w:pPr>
        <w:numPr>
          <w:ilvl w:val="0"/>
          <w:numId w:val="36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 xml:space="preserve">Оценку настоящего </w:t>
      </w:r>
      <w:r w:rsidR="00145EA2" w:rsidRPr="008279E3">
        <w:rPr>
          <w:sz w:val="28"/>
        </w:rPr>
        <w:t xml:space="preserve">состояния предприятия </w:t>
      </w:r>
      <w:r w:rsidRPr="008279E3">
        <w:rPr>
          <w:sz w:val="28"/>
        </w:rPr>
        <w:t>(местоположение, заработная плата, экологический анализ, кадры, организационная структура и т.д.)</w:t>
      </w:r>
    </w:p>
    <w:p w:rsidR="00145EA2" w:rsidRPr="008279E3" w:rsidRDefault="00FD6FFD" w:rsidP="008279E3">
      <w:pPr>
        <w:numPr>
          <w:ilvl w:val="0"/>
          <w:numId w:val="36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Рынок (описание продукции, порядка ценообразования, продвижение продукции, доля рынка, контролируемая предприятием и т.д.)</w:t>
      </w:r>
    </w:p>
    <w:p w:rsidR="00145EA2" w:rsidRPr="008279E3" w:rsidRDefault="00FD6FFD" w:rsidP="008279E3">
      <w:pPr>
        <w:numPr>
          <w:ilvl w:val="0"/>
          <w:numId w:val="36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Анализ предприятия (сильные, слабые стороны предприятия, угрозы рынка и окружающей среды и т.д.)</w:t>
      </w:r>
    </w:p>
    <w:p w:rsidR="00FD6FFD" w:rsidRPr="008279E3" w:rsidRDefault="00FD6FFD" w:rsidP="008279E3">
      <w:pPr>
        <w:numPr>
          <w:ilvl w:val="0"/>
          <w:numId w:val="36"/>
        </w:numPr>
        <w:tabs>
          <w:tab w:val="clear" w:pos="720"/>
        </w:tabs>
        <w:ind w:left="0" w:firstLine="709"/>
        <w:rPr>
          <w:sz w:val="28"/>
        </w:rPr>
      </w:pPr>
      <w:r w:rsidRPr="008279E3">
        <w:rPr>
          <w:sz w:val="28"/>
        </w:rPr>
        <w:t>Производственно-финансовый план.</w:t>
      </w:r>
    </w:p>
    <w:p w:rsidR="007D389B" w:rsidRPr="008279E3" w:rsidRDefault="007D389B" w:rsidP="008279E3">
      <w:pPr>
        <w:ind w:firstLine="709"/>
        <w:rPr>
          <w:sz w:val="28"/>
        </w:rPr>
      </w:pPr>
      <w:r w:rsidRPr="008279E3">
        <w:rPr>
          <w:sz w:val="28"/>
        </w:rPr>
        <w:t>Бизнес планирование полностью раскрывает самые сложные вопросы возможного развития бизнеса и просчитывает не только финансовое состояние предприятия в перспективе, но и позволяет спрогнозировать развитие: </w:t>
      </w:r>
      <w:r w:rsidR="00145EA2" w:rsidRPr="008279E3">
        <w:rPr>
          <w:sz w:val="28"/>
        </w:rPr>
        <w:t>п</w:t>
      </w:r>
      <w:r w:rsidRPr="008279E3">
        <w:rPr>
          <w:sz w:val="28"/>
        </w:rPr>
        <w:t>роизводства;</w:t>
      </w:r>
      <w:r w:rsidR="00145EA2" w:rsidRPr="008279E3">
        <w:rPr>
          <w:sz w:val="28"/>
        </w:rPr>
        <w:t xml:space="preserve"> п</w:t>
      </w:r>
      <w:r w:rsidRPr="008279E3">
        <w:rPr>
          <w:sz w:val="28"/>
        </w:rPr>
        <w:t>родукции предприятия;</w:t>
      </w:r>
      <w:r w:rsidR="00145EA2" w:rsidRPr="008279E3">
        <w:rPr>
          <w:sz w:val="28"/>
        </w:rPr>
        <w:t xml:space="preserve"> в</w:t>
      </w:r>
      <w:r w:rsidRPr="008279E3">
        <w:rPr>
          <w:sz w:val="28"/>
        </w:rPr>
        <w:t>озможностей, которые принесет с собой реализация бизнес плана.</w:t>
      </w:r>
    </w:p>
    <w:p w:rsidR="00586666" w:rsidRPr="008279E3" w:rsidRDefault="00586666" w:rsidP="008279E3">
      <w:pPr>
        <w:ind w:firstLine="709"/>
        <w:rPr>
          <w:sz w:val="28"/>
        </w:rPr>
      </w:pPr>
      <w:r w:rsidRPr="008279E3">
        <w:rPr>
          <w:sz w:val="28"/>
        </w:rPr>
        <w:t>Бизнес планирование является одним из самых главных механизмов и инструментов управления предприятия, которое предопределяет и прогнозирует его эффективность в будущем. Создание бизнес плана позволит управляющей команде более эффективно пользоваться средствами и активами предприятия, и использовать планирование для грамотного управления.</w:t>
      </w:r>
    </w:p>
    <w:p w:rsidR="00B96886" w:rsidRPr="008279E3" w:rsidRDefault="00B96886" w:rsidP="008279E3">
      <w:pPr>
        <w:ind w:firstLine="709"/>
        <w:rPr>
          <w:sz w:val="28"/>
        </w:rPr>
      </w:pPr>
    </w:p>
    <w:p w:rsidR="000E705A" w:rsidRDefault="008279E3" w:rsidP="008279E3">
      <w:pPr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0E705A" w:rsidRPr="008279E3">
        <w:rPr>
          <w:b/>
          <w:sz w:val="28"/>
        </w:rPr>
        <w:t>ЛИТЕРАТУРА</w:t>
      </w:r>
    </w:p>
    <w:p w:rsidR="008279E3" w:rsidRPr="008279E3" w:rsidRDefault="008279E3" w:rsidP="008279E3">
      <w:pPr>
        <w:ind w:firstLine="709"/>
        <w:rPr>
          <w:sz w:val="28"/>
        </w:rPr>
      </w:pPr>
    </w:p>
    <w:p w:rsidR="000E705A" w:rsidRPr="008279E3" w:rsidRDefault="00800DE3" w:rsidP="008279E3">
      <w:pPr>
        <w:widowControl w:val="0"/>
        <w:autoSpaceDE w:val="0"/>
        <w:autoSpaceDN w:val="0"/>
        <w:adjustRightInd w:val="0"/>
        <w:rPr>
          <w:sz w:val="28"/>
        </w:rPr>
      </w:pPr>
      <w:r w:rsidRPr="008279E3">
        <w:rPr>
          <w:sz w:val="28"/>
        </w:rPr>
        <w:t>1.</w:t>
      </w:r>
      <w:r w:rsidR="00307A62" w:rsidRPr="008279E3">
        <w:rPr>
          <w:sz w:val="28"/>
        </w:rPr>
        <w:t>Бизнес-планирование развития предприятия / Зарубинский В.М., Зарубинская Н.С., Семеренко И.В., Демьянов Н.И.</w:t>
      </w:r>
      <w:r w:rsidRPr="008279E3">
        <w:rPr>
          <w:sz w:val="28"/>
        </w:rPr>
        <w:t xml:space="preserve"> // Финансовый менеджмент №1, 2005.</w:t>
      </w:r>
    </w:p>
    <w:p w:rsidR="00307A62" w:rsidRPr="008279E3" w:rsidRDefault="00800DE3" w:rsidP="008279E3">
      <w:pPr>
        <w:widowControl w:val="0"/>
        <w:autoSpaceDE w:val="0"/>
        <w:autoSpaceDN w:val="0"/>
        <w:adjustRightInd w:val="0"/>
        <w:rPr>
          <w:sz w:val="28"/>
        </w:rPr>
      </w:pPr>
      <w:r w:rsidRPr="008279E3">
        <w:rPr>
          <w:sz w:val="28"/>
        </w:rPr>
        <w:t>2.</w:t>
      </w:r>
      <w:r w:rsidR="00307A62" w:rsidRPr="008279E3">
        <w:rPr>
          <w:sz w:val="28"/>
        </w:rPr>
        <w:t>Бизнес-планирование в малых и средних предприятиях / Голяков С.М.</w:t>
      </w:r>
    </w:p>
    <w:p w:rsidR="00307A62" w:rsidRPr="008279E3" w:rsidRDefault="00800DE3" w:rsidP="008279E3">
      <w:pPr>
        <w:rPr>
          <w:sz w:val="28"/>
        </w:rPr>
      </w:pPr>
      <w:r w:rsidRPr="008279E3">
        <w:rPr>
          <w:sz w:val="28"/>
        </w:rPr>
        <w:t>3.</w:t>
      </w:r>
      <w:r w:rsidR="00307A62" w:rsidRPr="008279E3">
        <w:rPr>
          <w:sz w:val="28"/>
        </w:rPr>
        <w:t>Азбука бизнеса / Под ред. Спектъевой. М., 2006.</w:t>
      </w:r>
    </w:p>
    <w:p w:rsidR="00307A62" w:rsidRPr="008279E3" w:rsidRDefault="00800DE3" w:rsidP="008279E3">
      <w:pPr>
        <w:rPr>
          <w:sz w:val="28"/>
        </w:rPr>
      </w:pPr>
      <w:r w:rsidRPr="008279E3">
        <w:rPr>
          <w:sz w:val="28"/>
        </w:rPr>
        <w:t>4.</w:t>
      </w:r>
      <w:r w:rsidR="00307A62" w:rsidRPr="008279E3">
        <w:rPr>
          <w:sz w:val="28"/>
        </w:rPr>
        <w:t>Алексеева М. М. Планирование деятельности фирмы. М.: Финансы и статистика, 2006.</w:t>
      </w:r>
    </w:p>
    <w:p w:rsidR="00307A62" w:rsidRPr="008279E3" w:rsidRDefault="00800DE3" w:rsidP="008279E3">
      <w:pPr>
        <w:rPr>
          <w:sz w:val="28"/>
        </w:rPr>
      </w:pPr>
      <w:r w:rsidRPr="008279E3">
        <w:rPr>
          <w:sz w:val="28"/>
        </w:rPr>
        <w:t>5.</w:t>
      </w:r>
      <w:r w:rsidR="00307A62" w:rsidRPr="008279E3">
        <w:rPr>
          <w:sz w:val="28"/>
        </w:rPr>
        <w:t>Балдин А. Б., Грибов В. Д., Крутиков В. И. Организационно-экономические основы бизнеса. М., 2007.</w:t>
      </w:r>
    </w:p>
    <w:p w:rsidR="00307A62" w:rsidRPr="008279E3" w:rsidRDefault="00800DE3" w:rsidP="008279E3">
      <w:pPr>
        <w:rPr>
          <w:sz w:val="28"/>
        </w:rPr>
      </w:pPr>
      <w:r w:rsidRPr="008279E3">
        <w:rPr>
          <w:sz w:val="28"/>
        </w:rPr>
        <w:t>6.</w:t>
      </w:r>
      <w:r w:rsidR="00307A62" w:rsidRPr="008279E3">
        <w:rPr>
          <w:sz w:val="28"/>
        </w:rPr>
        <w:t>Берл Г., Киршнер П. Мгновенный бизнес-план. Двенадцать быстрых шагов к успеху / Пер. с англ. М.: Дело, 2005.</w:t>
      </w:r>
    </w:p>
    <w:p w:rsidR="00307A62" w:rsidRPr="008279E3" w:rsidRDefault="00800DE3" w:rsidP="008279E3">
      <w:pPr>
        <w:rPr>
          <w:sz w:val="28"/>
        </w:rPr>
      </w:pPr>
      <w:r w:rsidRPr="008279E3">
        <w:rPr>
          <w:sz w:val="28"/>
        </w:rPr>
        <w:t>7.</w:t>
      </w:r>
      <w:r w:rsidR="00307A62" w:rsidRPr="008279E3">
        <w:rPr>
          <w:sz w:val="28"/>
        </w:rPr>
        <w:t>Бизнес-план: Методические материалы / Под ред. Р. Г. Манисловского. М.: Финансы и статистика, 2004.</w:t>
      </w:r>
    </w:p>
    <w:p w:rsidR="00307A62" w:rsidRPr="008279E3" w:rsidRDefault="00800DE3" w:rsidP="008279E3">
      <w:pPr>
        <w:rPr>
          <w:sz w:val="28"/>
        </w:rPr>
      </w:pPr>
      <w:r w:rsidRPr="008279E3">
        <w:rPr>
          <w:sz w:val="28"/>
        </w:rPr>
        <w:t>8.</w:t>
      </w:r>
      <w:r w:rsidR="00307A62" w:rsidRPr="008279E3">
        <w:rPr>
          <w:sz w:val="28"/>
        </w:rPr>
        <w:t>Бапдарь М. П. и др. Эффективное управление фирмой: Современная теория и практика. СПб., 2007.</w:t>
      </w:r>
    </w:p>
    <w:p w:rsidR="00307A62" w:rsidRPr="008279E3" w:rsidRDefault="00800DE3" w:rsidP="008279E3">
      <w:pPr>
        <w:rPr>
          <w:sz w:val="28"/>
        </w:rPr>
      </w:pPr>
      <w:r w:rsidRPr="008279E3">
        <w:rPr>
          <w:sz w:val="28"/>
        </w:rPr>
        <w:t>9.</w:t>
      </w:r>
      <w:r w:rsidR="00307A62" w:rsidRPr="008279E3">
        <w:rPr>
          <w:sz w:val="28"/>
        </w:rPr>
        <w:t>Буров В. П., Морошкин В. А., Новиков О. К. Бизнес-план: методика составления. М.: ЦИПКК, 2006.</w:t>
      </w:r>
    </w:p>
    <w:p w:rsidR="009133B9" w:rsidRPr="008279E3" w:rsidRDefault="00800DE3" w:rsidP="008279E3">
      <w:pPr>
        <w:rPr>
          <w:sz w:val="28"/>
        </w:rPr>
      </w:pPr>
      <w:r w:rsidRPr="008279E3">
        <w:rPr>
          <w:sz w:val="28"/>
        </w:rPr>
        <w:t>10.</w:t>
      </w:r>
      <w:r w:rsidR="00307A62" w:rsidRPr="008279E3">
        <w:rPr>
          <w:sz w:val="28"/>
        </w:rPr>
        <w:t>Бухалков М. И. Внутрифирменное планирование: Учебник. М.: Инфра-М, 2007.</w:t>
      </w:r>
      <w:bookmarkStart w:id="4" w:name="_GoBack"/>
      <w:bookmarkEnd w:id="4"/>
    </w:p>
    <w:sectPr w:rsidR="009133B9" w:rsidRPr="008279E3" w:rsidSect="008279E3">
      <w:headerReference w:type="even" r:id="rId21"/>
      <w:pgSz w:w="11907" w:h="16834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54" w:rsidRDefault="00582554">
      <w:r>
        <w:separator/>
      </w:r>
    </w:p>
  </w:endnote>
  <w:endnote w:type="continuationSeparator" w:id="0">
    <w:p w:rsidR="00582554" w:rsidRDefault="0058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54" w:rsidRDefault="00582554">
      <w:r>
        <w:separator/>
      </w:r>
    </w:p>
  </w:footnote>
  <w:footnote w:type="continuationSeparator" w:id="0">
    <w:p w:rsidR="00582554" w:rsidRDefault="00582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0E" w:rsidRDefault="007D150E">
    <w:pPr>
      <w:pStyle w:val="a3"/>
      <w:framePr w:wrap="around" w:vAnchor="text" w:hAnchor="margin" w:xAlign="center" w:y="1"/>
      <w:rPr>
        <w:rStyle w:val="a5"/>
      </w:rPr>
    </w:pPr>
  </w:p>
  <w:p w:rsidR="007D150E" w:rsidRDefault="007D15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9DE"/>
    <w:multiLevelType w:val="multilevel"/>
    <w:tmpl w:val="0EB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24AD"/>
    <w:multiLevelType w:val="multilevel"/>
    <w:tmpl w:val="A7108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>
    <w:nsid w:val="10A83A5C"/>
    <w:multiLevelType w:val="multilevel"/>
    <w:tmpl w:val="133E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B35787"/>
    <w:multiLevelType w:val="hybridMultilevel"/>
    <w:tmpl w:val="620A7F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48302A"/>
    <w:multiLevelType w:val="hybridMultilevel"/>
    <w:tmpl w:val="6E1E16A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0022D0"/>
    <w:multiLevelType w:val="multilevel"/>
    <w:tmpl w:val="95A4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E0FF0"/>
    <w:multiLevelType w:val="multilevel"/>
    <w:tmpl w:val="1610A67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CC578E3"/>
    <w:multiLevelType w:val="hybridMultilevel"/>
    <w:tmpl w:val="9F121E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E2297E"/>
    <w:multiLevelType w:val="multilevel"/>
    <w:tmpl w:val="01DC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943B3"/>
    <w:multiLevelType w:val="hybridMultilevel"/>
    <w:tmpl w:val="1DE88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2A7CEB"/>
    <w:multiLevelType w:val="multilevel"/>
    <w:tmpl w:val="2AE0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43BF4"/>
    <w:multiLevelType w:val="hybridMultilevel"/>
    <w:tmpl w:val="774C0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F6149"/>
    <w:multiLevelType w:val="multilevel"/>
    <w:tmpl w:val="00D8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94615"/>
    <w:multiLevelType w:val="multilevel"/>
    <w:tmpl w:val="C060B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5041CF"/>
    <w:multiLevelType w:val="hybridMultilevel"/>
    <w:tmpl w:val="B18CDB4C"/>
    <w:lvl w:ilvl="0" w:tplc="549C71B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32581D56"/>
    <w:multiLevelType w:val="multilevel"/>
    <w:tmpl w:val="3E16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F6A7C"/>
    <w:multiLevelType w:val="multilevel"/>
    <w:tmpl w:val="EFB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B3724D"/>
    <w:multiLevelType w:val="multilevel"/>
    <w:tmpl w:val="6E16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E21E3B"/>
    <w:multiLevelType w:val="multilevel"/>
    <w:tmpl w:val="D83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923831"/>
    <w:multiLevelType w:val="hybridMultilevel"/>
    <w:tmpl w:val="BAC237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8E11FB"/>
    <w:multiLevelType w:val="multilevel"/>
    <w:tmpl w:val="C9A0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F213E4"/>
    <w:multiLevelType w:val="hybridMultilevel"/>
    <w:tmpl w:val="7ABE3A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D341E4"/>
    <w:multiLevelType w:val="hybridMultilevel"/>
    <w:tmpl w:val="4712D3E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5E2C42"/>
    <w:multiLevelType w:val="multilevel"/>
    <w:tmpl w:val="7624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286DF3"/>
    <w:multiLevelType w:val="hybridMultilevel"/>
    <w:tmpl w:val="0572281A"/>
    <w:lvl w:ilvl="0" w:tplc="CAB05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D0F7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519C01BC"/>
    <w:multiLevelType w:val="hybridMultilevel"/>
    <w:tmpl w:val="6F101192"/>
    <w:lvl w:ilvl="0" w:tplc="549C71B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976F1"/>
    <w:multiLevelType w:val="multilevel"/>
    <w:tmpl w:val="903C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104479"/>
    <w:multiLevelType w:val="hybridMultilevel"/>
    <w:tmpl w:val="171E2B2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53C16279"/>
    <w:multiLevelType w:val="hybridMultilevel"/>
    <w:tmpl w:val="6060D562"/>
    <w:lvl w:ilvl="0" w:tplc="7F48693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4835E69"/>
    <w:multiLevelType w:val="multilevel"/>
    <w:tmpl w:val="623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2B5C84"/>
    <w:multiLevelType w:val="hybridMultilevel"/>
    <w:tmpl w:val="93E891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9E53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5A901629"/>
    <w:multiLevelType w:val="hybridMultilevel"/>
    <w:tmpl w:val="EF3C54E4"/>
    <w:lvl w:ilvl="0" w:tplc="ED2A2CA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712D2F"/>
    <w:multiLevelType w:val="multilevel"/>
    <w:tmpl w:val="13A2A7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623607E2"/>
    <w:multiLevelType w:val="hybridMultilevel"/>
    <w:tmpl w:val="FB8C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D1662C"/>
    <w:multiLevelType w:val="multilevel"/>
    <w:tmpl w:val="DD0A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21720A"/>
    <w:multiLevelType w:val="hybridMultilevel"/>
    <w:tmpl w:val="FD4E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31633C"/>
    <w:multiLevelType w:val="hybridMultilevel"/>
    <w:tmpl w:val="6FF0BE40"/>
    <w:lvl w:ilvl="0" w:tplc="B550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364AEB"/>
    <w:multiLevelType w:val="hybridMultilevel"/>
    <w:tmpl w:val="BFE6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0A66052"/>
    <w:multiLevelType w:val="multilevel"/>
    <w:tmpl w:val="042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0C2746"/>
    <w:multiLevelType w:val="multilevel"/>
    <w:tmpl w:val="BC40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2776B8"/>
    <w:multiLevelType w:val="multilevel"/>
    <w:tmpl w:val="8312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054761"/>
    <w:multiLevelType w:val="hybridMultilevel"/>
    <w:tmpl w:val="B4EAF2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4536CB4"/>
    <w:multiLevelType w:val="singleLevel"/>
    <w:tmpl w:val="3E6AF8D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5672EED"/>
    <w:multiLevelType w:val="hybridMultilevel"/>
    <w:tmpl w:val="002C16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>
    <w:nsid w:val="78885D11"/>
    <w:multiLevelType w:val="multilevel"/>
    <w:tmpl w:val="2E7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291AB2"/>
    <w:multiLevelType w:val="hybridMultilevel"/>
    <w:tmpl w:val="C356704E"/>
    <w:lvl w:ilvl="0" w:tplc="5E5ED1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3"/>
  </w:num>
  <w:num w:numId="4">
    <w:abstractNumId w:val="32"/>
  </w:num>
  <w:num w:numId="5">
    <w:abstractNumId w:val="11"/>
  </w:num>
  <w:num w:numId="6">
    <w:abstractNumId w:val="31"/>
  </w:num>
  <w:num w:numId="7">
    <w:abstractNumId w:val="22"/>
  </w:num>
  <w:num w:numId="8">
    <w:abstractNumId w:val="6"/>
  </w:num>
  <w:num w:numId="9">
    <w:abstractNumId w:val="25"/>
  </w:num>
  <w:num w:numId="10">
    <w:abstractNumId w:val="24"/>
  </w:num>
  <w:num w:numId="11">
    <w:abstractNumId w:val="39"/>
  </w:num>
  <w:num w:numId="12">
    <w:abstractNumId w:val="45"/>
  </w:num>
  <w:num w:numId="13">
    <w:abstractNumId w:val="26"/>
  </w:num>
  <w:num w:numId="14">
    <w:abstractNumId w:val="14"/>
  </w:num>
  <w:num w:numId="15">
    <w:abstractNumId w:val="29"/>
  </w:num>
  <w:num w:numId="16">
    <w:abstractNumId w:val="3"/>
  </w:num>
  <w:num w:numId="17">
    <w:abstractNumId w:val="19"/>
  </w:num>
  <w:num w:numId="18">
    <w:abstractNumId w:val="47"/>
  </w:num>
  <w:num w:numId="19">
    <w:abstractNumId w:val="36"/>
  </w:num>
  <w:num w:numId="20">
    <w:abstractNumId w:val="37"/>
  </w:num>
  <w:num w:numId="21">
    <w:abstractNumId w:val="35"/>
  </w:num>
  <w:num w:numId="22">
    <w:abstractNumId w:val="34"/>
  </w:num>
  <w:num w:numId="23">
    <w:abstractNumId w:val="17"/>
  </w:num>
  <w:num w:numId="24">
    <w:abstractNumId w:val="2"/>
  </w:num>
  <w:num w:numId="25">
    <w:abstractNumId w:val="28"/>
  </w:num>
  <w:num w:numId="26">
    <w:abstractNumId w:val="44"/>
  </w:num>
  <w:num w:numId="27">
    <w:abstractNumId w:val="4"/>
  </w:num>
  <w:num w:numId="28">
    <w:abstractNumId w:val="7"/>
  </w:num>
  <w:num w:numId="29">
    <w:abstractNumId w:val="9"/>
  </w:num>
  <w:num w:numId="30">
    <w:abstractNumId w:val="43"/>
  </w:num>
  <w:num w:numId="31">
    <w:abstractNumId w:val="1"/>
  </w:num>
  <w:num w:numId="32">
    <w:abstractNumId w:val="13"/>
  </w:num>
  <w:num w:numId="33">
    <w:abstractNumId w:val="38"/>
  </w:num>
  <w:num w:numId="34">
    <w:abstractNumId w:val="20"/>
  </w:num>
  <w:num w:numId="35">
    <w:abstractNumId w:val="18"/>
  </w:num>
  <w:num w:numId="36">
    <w:abstractNumId w:val="30"/>
  </w:num>
  <w:num w:numId="37">
    <w:abstractNumId w:val="42"/>
  </w:num>
  <w:num w:numId="38">
    <w:abstractNumId w:val="8"/>
  </w:num>
  <w:num w:numId="39">
    <w:abstractNumId w:val="16"/>
  </w:num>
  <w:num w:numId="40">
    <w:abstractNumId w:val="46"/>
  </w:num>
  <w:num w:numId="41">
    <w:abstractNumId w:val="5"/>
  </w:num>
  <w:num w:numId="42">
    <w:abstractNumId w:val="27"/>
  </w:num>
  <w:num w:numId="43">
    <w:abstractNumId w:val="41"/>
  </w:num>
  <w:num w:numId="44">
    <w:abstractNumId w:val="15"/>
  </w:num>
  <w:num w:numId="45">
    <w:abstractNumId w:val="10"/>
  </w:num>
  <w:num w:numId="46">
    <w:abstractNumId w:val="40"/>
  </w:num>
  <w:num w:numId="47">
    <w:abstractNumId w:val="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3B9"/>
    <w:rsid w:val="0000090E"/>
    <w:rsid w:val="000040B5"/>
    <w:rsid w:val="00021BDE"/>
    <w:rsid w:val="000279B6"/>
    <w:rsid w:val="00031798"/>
    <w:rsid w:val="00031B17"/>
    <w:rsid w:val="00041009"/>
    <w:rsid w:val="00050F67"/>
    <w:rsid w:val="0005317F"/>
    <w:rsid w:val="00084BA7"/>
    <w:rsid w:val="0008575A"/>
    <w:rsid w:val="00092BD6"/>
    <w:rsid w:val="00095BE1"/>
    <w:rsid w:val="000B1AF5"/>
    <w:rsid w:val="000C1323"/>
    <w:rsid w:val="000D57B8"/>
    <w:rsid w:val="000E439B"/>
    <w:rsid w:val="000E705A"/>
    <w:rsid w:val="000F4E46"/>
    <w:rsid w:val="001052D4"/>
    <w:rsid w:val="00114468"/>
    <w:rsid w:val="0013288C"/>
    <w:rsid w:val="00140C41"/>
    <w:rsid w:val="001413F2"/>
    <w:rsid w:val="00145EA2"/>
    <w:rsid w:val="001464E6"/>
    <w:rsid w:val="00156C9B"/>
    <w:rsid w:val="001819E4"/>
    <w:rsid w:val="001850F9"/>
    <w:rsid w:val="00192BE2"/>
    <w:rsid w:val="001A51E2"/>
    <w:rsid w:val="001B782E"/>
    <w:rsid w:val="001C75A3"/>
    <w:rsid w:val="001C7940"/>
    <w:rsid w:val="001E0ED2"/>
    <w:rsid w:val="001E37B9"/>
    <w:rsid w:val="001E37C0"/>
    <w:rsid w:val="001F3DAB"/>
    <w:rsid w:val="00206D53"/>
    <w:rsid w:val="00216AEE"/>
    <w:rsid w:val="00217772"/>
    <w:rsid w:val="0022164B"/>
    <w:rsid w:val="002225DF"/>
    <w:rsid w:val="002269C8"/>
    <w:rsid w:val="00233E95"/>
    <w:rsid w:val="0025723F"/>
    <w:rsid w:val="0026345E"/>
    <w:rsid w:val="002713D3"/>
    <w:rsid w:val="00281F04"/>
    <w:rsid w:val="002936D2"/>
    <w:rsid w:val="002A3FAE"/>
    <w:rsid w:val="002A5F5D"/>
    <w:rsid w:val="002B6B1C"/>
    <w:rsid w:val="002E5A3F"/>
    <w:rsid w:val="002E69F0"/>
    <w:rsid w:val="002F03A6"/>
    <w:rsid w:val="002F0812"/>
    <w:rsid w:val="002F4B89"/>
    <w:rsid w:val="0030038F"/>
    <w:rsid w:val="003028F5"/>
    <w:rsid w:val="0030441B"/>
    <w:rsid w:val="00307A62"/>
    <w:rsid w:val="0031591C"/>
    <w:rsid w:val="00316A2B"/>
    <w:rsid w:val="00323008"/>
    <w:rsid w:val="00332AC0"/>
    <w:rsid w:val="00334A5B"/>
    <w:rsid w:val="003412DE"/>
    <w:rsid w:val="00345D77"/>
    <w:rsid w:val="00347050"/>
    <w:rsid w:val="00356FBA"/>
    <w:rsid w:val="003801AC"/>
    <w:rsid w:val="00385165"/>
    <w:rsid w:val="00387A24"/>
    <w:rsid w:val="003915FB"/>
    <w:rsid w:val="0039213C"/>
    <w:rsid w:val="00393714"/>
    <w:rsid w:val="0039665E"/>
    <w:rsid w:val="003A4533"/>
    <w:rsid w:val="003A6895"/>
    <w:rsid w:val="003B5017"/>
    <w:rsid w:val="003C460C"/>
    <w:rsid w:val="003C7639"/>
    <w:rsid w:val="003D1E25"/>
    <w:rsid w:val="003D2816"/>
    <w:rsid w:val="003D6A03"/>
    <w:rsid w:val="003E680E"/>
    <w:rsid w:val="003F61C2"/>
    <w:rsid w:val="00412C2A"/>
    <w:rsid w:val="0043266F"/>
    <w:rsid w:val="00437254"/>
    <w:rsid w:val="00443034"/>
    <w:rsid w:val="0045259E"/>
    <w:rsid w:val="00454F18"/>
    <w:rsid w:val="00455ECB"/>
    <w:rsid w:val="00461968"/>
    <w:rsid w:val="004622D8"/>
    <w:rsid w:val="0046677D"/>
    <w:rsid w:val="00467D06"/>
    <w:rsid w:val="00471CA7"/>
    <w:rsid w:val="00477A6C"/>
    <w:rsid w:val="00484D46"/>
    <w:rsid w:val="004A4D25"/>
    <w:rsid w:val="004B26EB"/>
    <w:rsid w:val="004B556E"/>
    <w:rsid w:val="004B7223"/>
    <w:rsid w:val="004C369A"/>
    <w:rsid w:val="004D25A1"/>
    <w:rsid w:val="004D4542"/>
    <w:rsid w:val="004E4169"/>
    <w:rsid w:val="00512F78"/>
    <w:rsid w:val="005141AF"/>
    <w:rsid w:val="00514EA0"/>
    <w:rsid w:val="0052459B"/>
    <w:rsid w:val="005269A4"/>
    <w:rsid w:val="005277FA"/>
    <w:rsid w:val="00533B8B"/>
    <w:rsid w:val="00543643"/>
    <w:rsid w:val="0054568E"/>
    <w:rsid w:val="00561CE5"/>
    <w:rsid w:val="00562C56"/>
    <w:rsid w:val="00572A9E"/>
    <w:rsid w:val="00577B84"/>
    <w:rsid w:val="00582554"/>
    <w:rsid w:val="00584416"/>
    <w:rsid w:val="00584A33"/>
    <w:rsid w:val="00586666"/>
    <w:rsid w:val="00593DF3"/>
    <w:rsid w:val="00594FDA"/>
    <w:rsid w:val="00597D5A"/>
    <w:rsid w:val="00597DA3"/>
    <w:rsid w:val="005A3982"/>
    <w:rsid w:val="005B663A"/>
    <w:rsid w:val="005C69F8"/>
    <w:rsid w:val="005D1267"/>
    <w:rsid w:val="005D1940"/>
    <w:rsid w:val="005E6700"/>
    <w:rsid w:val="006064B4"/>
    <w:rsid w:val="00610227"/>
    <w:rsid w:val="00613D32"/>
    <w:rsid w:val="00621837"/>
    <w:rsid w:val="006340CD"/>
    <w:rsid w:val="00642BB1"/>
    <w:rsid w:val="0065179A"/>
    <w:rsid w:val="006645A4"/>
    <w:rsid w:val="0066658C"/>
    <w:rsid w:val="00670743"/>
    <w:rsid w:val="00690F6D"/>
    <w:rsid w:val="006970B8"/>
    <w:rsid w:val="006A2524"/>
    <w:rsid w:val="006A73DA"/>
    <w:rsid w:val="006B553C"/>
    <w:rsid w:val="006B77E1"/>
    <w:rsid w:val="006C72AB"/>
    <w:rsid w:val="006D1C32"/>
    <w:rsid w:val="006E0178"/>
    <w:rsid w:val="00716436"/>
    <w:rsid w:val="007274C6"/>
    <w:rsid w:val="00731959"/>
    <w:rsid w:val="007403BA"/>
    <w:rsid w:val="00741A5D"/>
    <w:rsid w:val="00745BBE"/>
    <w:rsid w:val="00751667"/>
    <w:rsid w:val="00753D8B"/>
    <w:rsid w:val="0076015A"/>
    <w:rsid w:val="007649AD"/>
    <w:rsid w:val="00765F4A"/>
    <w:rsid w:val="0077428C"/>
    <w:rsid w:val="00780354"/>
    <w:rsid w:val="00787169"/>
    <w:rsid w:val="0079689B"/>
    <w:rsid w:val="007A10AA"/>
    <w:rsid w:val="007A10E1"/>
    <w:rsid w:val="007B30BE"/>
    <w:rsid w:val="007B432E"/>
    <w:rsid w:val="007C0653"/>
    <w:rsid w:val="007C16EA"/>
    <w:rsid w:val="007D150E"/>
    <w:rsid w:val="007D1BF0"/>
    <w:rsid w:val="007D389B"/>
    <w:rsid w:val="007E2C25"/>
    <w:rsid w:val="007E4FC7"/>
    <w:rsid w:val="00800DE3"/>
    <w:rsid w:val="00804FE0"/>
    <w:rsid w:val="00813F98"/>
    <w:rsid w:val="008279E3"/>
    <w:rsid w:val="00830D1A"/>
    <w:rsid w:val="00835B11"/>
    <w:rsid w:val="008445BB"/>
    <w:rsid w:val="00847542"/>
    <w:rsid w:val="00847B27"/>
    <w:rsid w:val="00866822"/>
    <w:rsid w:val="00870D19"/>
    <w:rsid w:val="00870E10"/>
    <w:rsid w:val="00884CC5"/>
    <w:rsid w:val="008A3A6B"/>
    <w:rsid w:val="008B6258"/>
    <w:rsid w:val="008C018B"/>
    <w:rsid w:val="008C2097"/>
    <w:rsid w:val="008C34CB"/>
    <w:rsid w:val="008E1C91"/>
    <w:rsid w:val="008E3FF2"/>
    <w:rsid w:val="008F648C"/>
    <w:rsid w:val="009022D8"/>
    <w:rsid w:val="0090729B"/>
    <w:rsid w:val="0091190A"/>
    <w:rsid w:val="00912A79"/>
    <w:rsid w:val="009133B9"/>
    <w:rsid w:val="00914097"/>
    <w:rsid w:val="00921072"/>
    <w:rsid w:val="0092109F"/>
    <w:rsid w:val="00921B03"/>
    <w:rsid w:val="009378B9"/>
    <w:rsid w:val="00947D82"/>
    <w:rsid w:val="00953BCA"/>
    <w:rsid w:val="00966B0B"/>
    <w:rsid w:val="00975BB0"/>
    <w:rsid w:val="00982D97"/>
    <w:rsid w:val="009859CE"/>
    <w:rsid w:val="009B6E6A"/>
    <w:rsid w:val="009D60E4"/>
    <w:rsid w:val="009E3771"/>
    <w:rsid w:val="009F1BA4"/>
    <w:rsid w:val="009F1D64"/>
    <w:rsid w:val="009F7AE6"/>
    <w:rsid w:val="00A0343D"/>
    <w:rsid w:val="00A075E5"/>
    <w:rsid w:val="00A07B78"/>
    <w:rsid w:val="00A12165"/>
    <w:rsid w:val="00A12414"/>
    <w:rsid w:val="00A14BBF"/>
    <w:rsid w:val="00A1764E"/>
    <w:rsid w:val="00A317AD"/>
    <w:rsid w:val="00A37C54"/>
    <w:rsid w:val="00A466C9"/>
    <w:rsid w:val="00A46A65"/>
    <w:rsid w:val="00A659C2"/>
    <w:rsid w:val="00A705D6"/>
    <w:rsid w:val="00A8732F"/>
    <w:rsid w:val="00A9194A"/>
    <w:rsid w:val="00A92939"/>
    <w:rsid w:val="00AB3EBF"/>
    <w:rsid w:val="00AC3D1C"/>
    <w:rsid w:val="00AF3FD1"/>
    <w:rsid w:val="00B03EAA"/>
    <w:rsid w:val="00B445D4"/>
    <w:rsid w:val="00B55A3D"/>
    <w:rsid w:val="00B94944"/>
    <w:rsid w:val="00B95752"/>
    <w:rsid w:val="00B96886"/>
    <w:rsid w:val="00BA497D"/>
    <w:rsid w:val="00BB23AA"/>
    <w:rsid w:val="00BB5E5C"/>
    <w:rsid w:val="00BC2041"/>
    <w:rsid w:val="00BD2E6E"/>
    <w:rsid w:val="00BD4739"/>
    <w:rsid w:val="00BD505F"/>
    <w:rsid w:val="00BD5DFA"/>
    <w:rsid w:val="00BE0EF1"/>
    <w:rsid w:val="00BE309A"/>
    <w:rsid w:val="00BE4262"/>
    <w:rsid w:val="00BF06EC"/>
    <w:rsid w:val="00BF2C81"/>
    <w:rsid w:val="00BF36C0"/>
    <w:rsid w:val="00C074AB"/>
    <w:rsid w:val="00C102C3"/>
    <w:rsid w:val="00C215D2"/>
    <w:rsid w:val="00C229DD"/>
    <w:rsid w:val="00C239C6"/>
    <w:rsid w:val="00C33098"/>
    <w:rsid w:val="00C4516E"/>
    <w:rsid w:val="00C4754F"/>
    <w:rsid w:val="00C53FC7"/>
    <w:rsid w:val="00C6487D"/>
    <w:rsid w:val="00C66EDA"/>
    <w:rsid w:val="00C67A4A"/>
    <w:rsid w:val="00C7073E"/>
    <w:rsid w:val="00C776B9"/>
    <w:rsid w:val="00C836BE"/>
    <w:rsid w:val="00C905CA"/>
    <w:rsid w:val="00C94049"/>
    <w:rsid w:val="00CA12DC"/>
    <w:rsid w:val="00CA5588"/>
    <w:rsid w:val="00CA638E"/>
    <w:rsid w:val="00CA703A"/>
    <w:rsid w:val="00CC1235"/>
    <w:rsid w:val="00CD0AB6"/>
    <w:rsid w:val="00CD4C90"/>
    <w:rsid w:val="00CE334C"/>
    <w:rsid w:val="00CF26DB"/>
    <w:rsid w:val="00CF28D9"/>
    <w:rsid w:val="00CF2F2D"/>
    <w:rsid w:val="00CF4324"/>
    <w:rsid w:val="00CF53EF"/>
    <w:rsid w:val="00D039E2"/>
    <w:rsid w:val="00D07684"/>
    <w:rsid w:val="00D10021"/>
    <w:rsid w:val="00D1215E"/>
    <w:rsid w:val="00D12694"/>
    <w:rsid w:val="00D2179F"/>
    <w:rsid w:val="00D31B67"/>
    <w:rsid w:val="00D417C8"/>
    <w:rsid w:val="00D46761"/>
    <w:rsid w:val="00D50312"/>
    <w:rsid w:val="00D552E1"/>
    <w:rsid w:val="00D57D69"/>
    <w:rsid w:val="00D613E3"/>
    <w:rsid w:val="00D709AA"/>
    <w:rsid w:val="00D73D13"/>
    <w:rsid w:val="00D75C21"/>
    <w:rsid w:val="00D832BC"/>
    <w:rsid w:val="00D854D7"/>
    <w:rsid w:val="00D85C25"/>
    <w:rsid w:val="00D87E40"/>
    <w:rsid w:val="00D91E09"/>
    <w:rsid w:val="00D93DC0"/>
    <w:rsid w:val="00D97FF6"/>
    <w:rsid w:val="00DD0754"/>
    <w:rsid w:val="00DD149D"/>
    <w:rsid w:val="00DF0CB9"/>
    <w:rsid w:val="00DF46D9"/>
    <w:rsid w:val="00E15390"/>
    <w:rsid w:val="00E23CAD"/>
    <w:rsid w:val="00E256E7"/>
    <w:rsid w:val="00E33DED"/>
    <w:rsid w:val="00E340E6"/>
    <w:rsid w:val="00E57E7A"/>
    <w:rsid w:val="00E8081C"/>
    <w:rsid w:val="00EA0FD6"/>
    <w:rsid w:val="00EB311B"/>
    <w:rsid w:val="00EC2E85"/>
    <w:rsid w:val="00ED45A8"/>
    <w:rsid w:val="00ED7827"/>
    <w:rsid w:val="00EE0080"/>
    <w:rsid w:val="00EE1729"/>
    <w:rsid w:val="00EE763D"/>
    <w:rsid w:val="00EF01EE"/>
    <w:rsid w:val="00EF0CFC"/>
    <w:rsid w:val="00EF3E3B"/>
    <w:rsid w:val="00EF710D"/>
    <w:rsid w:val="00F31F0D"/>
    <w:rsid w:val="00F34B03"/>
    <w:rsid w:val="00F37C6E"/>
    <w:rsid w:val="00F4143A"/>
    <w:rsid w:val="00F41D4C"/>
    <w:rsid w:val="00F43F20"/>
    <w:rsid w:val="00F500E1"/>
    <w:rsid w:val="00F5490A"/>
    <w:rsid w:val="00F63103"/>
    <w:rsid w:val="00F71EF3"/>
    <w:rsid w:val="00F80414"/>
    <w:rsid w:val="00F9615C"/>
    <w:rsid w:val="00F97961"/>
    <w:rsid w:val="00FA661B"/>
    <w:rsid w:val="00FA79B2"/>
    <w:rsid w:val="00FB1BC5"/>
    <w:rsid w:val="00FB6281"/>
    <w:rsid w:val="00FC6FBC"/>
    <w:rsid w:val="00FC7C82"/>
    <w:rsid w:val="00FD2320"/>
    <w:rsid w:val="00FD6FFD"/>
    <w:rsid w:val="00FE0157"/>
    <w:rsid w:val="00FE0DB6"/>
    <w:rsid w:val="00FF4B59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7972CF4F-AE5E-4029-ACAC-9C74C59A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E3"/>
    <w:pPr>
      <w:spacing w:line="360" w:lineRule="auto"/>
      <w:jc w:val="both"/>
    </w:pPr>
    <w:rPr>
      <w:position w:val="6"/>
      <w:szCs w:val="28"/>
    </w:rPr>
  </w:style>
  <w:style w:type="paragraph" w:styleId="1">
    <w:name w:val="heading 1"/>
    <w:basedOn w:val="a"/>
    <w:next w:val="a"/>
    <w:link w:val="10"/>
    <w:uiPriority w:val="9"/>
    <w:qFormat/>
    <w:rsid w:val="00EE00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40" w:lineRule="auto"/>
      <w:outlineLvl w:val="3"/>
    </w:pPr>
    <w:rPr>
      <w:positio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E0080"/>
    <w:rPr>
      <w:rFonts w:ascii="Cambria" w:hAnsi="Cambria" w:cs="Times New Roman"/>
      <w:b/>
      <w:bCs/>
      <w:kern w:val="32"/>
      <w:position w:val="6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position w:val="6"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B432E"/>
    <w:rPr>
      <w:rFonts w:cs="Times New Roman"/>
      <w:position w:val="6"/>
      <w:sz w:val="28"/>
      <w:szCs w:val="28"/>
    </w:rPr>
  </w:style>
  <w:style w:type="character" w:styleId="a5">
    <w:name w:val="page number"/>
    <w:uiPriority w:val="99"/>
    <w:rPr>
      <w:rFonts w:cs="Times New Roman"/>
    </w:rPr>
  </w:style>
  <w:style w:type="paragraph" w:customStyle="1" w:styleId="a6">
    <w:name w:val="Стиль по ширине Междустр.интервал:  полуторный"/>
    <w:basedOn w:val="a"/>
    <w:pPr>
      <w:spacing w:line="240" w:lineRule="auto"/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45D77"/>
    <w:rPr>
      <w:rFonts w:cs="Times New Roman"/>
      <w:position w:val="6"/>
      <w:sz w:val="28"/>
      <w:szCs w:val="28"/>
    </w:rPr>
  </w:style>
  <w:style w:type="paragraph" w:styleId="a9">
    <w:name w:val="Plain Text"/>
    <w:basedOn w:val="a"/>
    <w:link w:val="aa"/>
    <w:uiPriority w:val="99"/>
    <w:pPr>
      <w:autoSpaceDE w:val="0"/>
      <w:autoSpaceDN w:val="0"/>
      <w:spacing w:line="240" w:lineRule="auto"/>
    </w:pPr>
    <w:rPr>
      <w:rFonts w:ascii="Courier New" w:hAnsi="Courier New" w:cs="Courier New"/>
      <w:position w:val="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position w:val="6"/>
    </w:rPr>
  </w:style>
  <w:style w:type="paragraph" w:styleId="3">
    <w:name w:val="Body Text Indent 3"/>
    <w:basedOn w:val="a"/>
    <w:link w:val="30"/>
    <w:uiPriority w:val="99"/>
    <w:pPr>
      <w:tabs>
        <w:tab w:val="left" w:pos="426"/>
      </w:tabs>
      <w:ind w:firstLine="426"/>
    </w:pPr>
    <w:rPr>
      <w:position w:val="0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position w:val="6"/>
      <w:sz w:val="16"/>
      <w:szCs w:val="16"/>
    </w:rPr>
  </w:style>
  <w:style w:type="paragraph" w:styleId="ab">
    <w:name w:val="Body Text"/>
    <w:basedOn w:val="a"/>
    <w:link w:val="ac"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position w:val="0"/>
      <w:szCs w:val="20"/>
    </w:rPr>
  </w:style>
  <w:style w:type="character" w:customStyle="1" w:styleId="ac">
    <w:name w:val="Основной текст Знак"/>
    <w:link w:val="ab"/>
    <w:uiPriority w:val="99"/>
    <w:semiHidden/>
    <w:rPr>
      <w:position w:val="6"/>
      <w:szCs w:val="28"/>
    </w:r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positio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note text"/>
    <w:basedOn w:val="a"/>
    <w:link w:val="af"/>
    <w:uiPriority w:val="99"/>
    <w:semiHidden/>
    <w:pPr>
      <w:spacing w:line="240" w:lineRule="auto"/>
    </w:pPr>
    <w:rPr>
      <w:position w:val="0"/>
      <w:szCs w:val="20"/>
    </w:rPr>
  </w:style>
  <w:style w:type="character" w:customStyle="1" w:styleId="af">
    <w:name w:val="Текст сноски Знак"/>
    <w:link w:val="ae"/>
    <w:uiPriority w:val="99"/>
    <w:semiHidden/>
    <w:rPr>
      <w:position w:val="6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character" w:styleId="HTML">
    <w:name w:val="HTML Typewriter"/>
    <w:uiPriority w:val="99"/>
    <w:rPr>
      <w:rFonts w:ascii="Courier New" w:hAnsi="Courier New" w:cs="Courier New"/>
      <w:sz w:val="20"/>
      <w:szCs w:val="20"/>
    </w:rPr>
  </w:style>
  <w:style w:type="paragraph" w:styleId="af1">
    <w:name w:val="Block Text"/>
    <w:basedOn w:val="a"/>
    <w:uiPriority w:val="99"/>
    <w:pPr>
      <w:spacing w:line="240" w:lineRule="auto"/>
      <w:ind w:left="567" w:right="-2552"/>
    </w:pPr>
    <w:rPr>
      <w:position w:val="0"/>
    </w:rPr>
  </w:style>
  <w:style w:type="paragraph" w:styleId="af2">
    <w:name w:val="endnote text"/>
    <w:basedOn w:val="a"/>
    <w:link w:val="af3"/>
    <w:uiPriority w:val="99"/>
    <w:rsid w:val="00577B84"/>
    <w:rPr>
      <w:szCs w:val="20"/>
    </w:rPr>
  </w:style>
  <w:style w:type="character" w:customStyle="1" w:styleId="af3">
    <w:name w:val="Текст концевой сноски Знак"/>
    <w:link w:val="af2"/>
    <w:uiPriority w:val="99"/>
    <w:locked/>
    <w:rsid w:val="00577B84"/>
    <w:rPr>
      <w:rFonts w:cs="Times New Roman"/>
      <w:position w:val="6"/>
    </w:rPr>
  </w:style>
  <w:style w:type="character" w:styleId="af4">
    <w:name w:val="endnote reference"/>
    <w:uiPriority w:val="99"/>
    <w:rsid w:val="00577B84"/>
    <w:rPr>
      <w:rFonts w:cs="Times New Roman"/>
      <w:vertAlign w:val="superscript"/>
    </w:rPr>
  </w:style>
  <w:style w:type="character" w:styleId="af5">
    <w:name w:val="Strong"/>
    <w:uiPriority w:val="22"/>
    <w:qFormat/>
    <w:rsid w:val="00847542"/>
    <w:rPr>
      <w:rFonts w:cs="Times New Roman"/>
      <w:b/>
      <w:bCs/>
    </w:rPr>
  </w:style>
  <w:style w:type="paragraph" w:customStyle="1" w:styleId="consnormal">
    <w:name w:val="consnormal"/>
    <w:basedOn w:val="a"/>
    <w:rsid w:val="00921072"/>
    <w:pPr>
      <w:spacing w:before="100" w:beforeAutospacing="1" w:after="100" w:afterAutospacing="1" w:line="240" w:lineRule="auto"/>
    </w:pPr>
    <w:rPr>
      <w:position w:val="0"/>
      <w:sz w:val="24"/>
      <w:szCs w:val="24"/>
    </w:rPr>
  </w:style>
  <w:style w:type="paragraph" w:customStyle="1" w:styleId="text">
    <w:name w:val="text"/>
    <w:basedOn w:val="a"/>
    <w:rsid w:val="00921072"/>
    <w:pPr>
      <w:spacing w:before="100" w:beforeAutospacing="1" w:after="100" w:afterAutospacing="1" w:line="240" w:lineRule="auto"/>
    </w:pPr>
    <w:rPr>
      <w:position w:val="0"/>
      <w:sz w:val="24"/>
      <w:szCs w:val="24"/>
    </w:rPr>
  </w:style>
  <w:style w:type="paragraph" w:customStyle="1" w:styleId="ConsPlusTitle">
    <w:name w:val="ConsPlusTitle"/>
    <w:rsid w:val="00FF4B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0E4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2E69F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2E69F0"/>
    <w:rPr>
      <w:rFonts w:cs="Times New Roman"/>
      <w:position w:val="6"/>
      <w:sz w:val="28"/>
      <w:szCs w:val="28"/>
    </w:rPr>
  </w:style>
  <w:style w:type="paragraph" w:styleId="31">
    <w:name w:val="Body Text 3"/>
    <w:basedOn w:val="a"/>
    <w:link w:val="32"/>
    <w:uiPriority w:val="99"/>
    <w:rsid w:val="00C451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C4516E"/>
    <w:rPr>
      <w:rFonts w:cs="Times New Roman"/>
      <w:position w:val="6"/>
      <w:sz w:val="16"/>
      <w:szCs w:val="16"/>
    </w:rPr>
  </w:style>
  <w:style w:type="paragraph" w:styleId="21">
    <w:name w:val="Body Text Indent 2"/>
    <w:basedOn w:val="a"/>
    <w:link w:val="22"/>
    <w:uiPriority w:val="99"/>
    <w:rsid w:val="00C4516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C4516E"/>
    <w:rPr>
      <w:rFonts w:cs="Times New Roman"/>
      <w:position w:val="6"/>
      <w:sz w:val="28"/>
      <w:szCs w:val="28"/>
    </w:rPr>
  </w:style>
  <w:style w:type="paragraph" w:customStyle="1" w:styleId="ConsNormal0">
    <w:name w:val="ConsNormal"/>
    <w:rsid w:val="00C4516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46677D"/>
    <w:pPr>
      <w:spacing w:before="100" w:beforeAutospacing="1" w:after="100" w:afterAutospacing="1" w:line="240" w:lineRule="auto"/>
    </w:pPr>
    <w:rPr>
      <w:position w:val="0"/>
      <w:sz w:val="24"/>
      <w:szCs w:val="24"/>
    </w:rPr>
  </w:style>
  <w:style w:type="paragraph" w:customStyle="1" w:styleId="constitle">
    <w:name w:val="constitle"/>
    <w:basedOn w:val="a"/>
    <w:rsid w:val="0046677D"/>
    <w:pPr>
      <w:spacing w:before="100" w:beforeAutospacing="1" w:after="100" w:afterAutospacing="1" w:line="240" w:lineRule="auto"/>
    </w:pPr>
    <w:rPr>
      <w:position w:val="0"/>
      <w:sz w:val="24"/>
      <w:szCs w:val="24"/>
    </w:rPr>
  </w:style>
  <w:style w:type="character" w:customStyle="1" w:styleId="a111">
    <w:name w:val="a111"/>
    <w:rsid w:val="0046677D"/>
    <w:rPr>
      <w:rFonts w:ascii="Georgia" w:hAnsi="Georgia" w:cs="Times New Roman"/>
      <w:b/>
      <w:bCs/>
      <w:color w:val="7F7F7F"/>
      <w:sz w:val="23"/>
      <w:szCs w:val="23"/>
    </w:rPr>
  </w:style>
  <w:style w:type="paragraph" w:customStyle="1" w:styleId="af6">
    <w:name w:val="Краткий обратный адрес"/>
    <w:basedOn w:val="a"/>
    <w:rsid w:val="006B77E1"/>
    <w:pPr>
      <w:spacing w:line="240" w:lineRule="auto"/>
    </w:pPr>
    <w:rPr>
      <w:position w:val="0"/>
      <w:sz w:val="24"/>
      <w:szCs w:val="24"/>
    </w:rPr>
  </w:style>
  <w:style w:type="table" w:styleId="af7">
    <w:name w:val="Table Grid"/>
    <w:basedOn w:val="a1"/>
    <w:uiPriority w:val="59"/>
    <w:rsid w:val="006B7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8788-15BB-4D6D-BAB7-75A54FDC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***</Company>
  <LinksUpToDate>false</LinksUpToDate>
  <CharactersWithSpaces>39170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USER</dc:creator>
  <cp:keywords/>
  <dc:description/>
  <cp:lastModifiedBy>admin</cp:lastModifiedBy>
  <cp:revision>2</cp:revision>
  <cp:lastPrinted>2009-03-06T08:02:00Z</cp:lastPrinted>
  <dcterms:created xsi:type="dcterms:W3CDTF">2014-03-01T10:45:00Z</dcterms:created>
  <dcterms:modified xsi:type="dcterms:W3CDTF">2014-03-01T10:45:00Z</dcterms:modified>
</cp:coreProperties>
</file>