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23B3" w:rsidRPr="005766CC" w:rsidRDefault="008123B3" w:rsidP="005766CC">
      <w:pPr>
        <w:spacing w:line="360" w:lineRule="auto"/>
        <w:jc w:val="center"/>
        <w:rPr>
          <w:noProof/>
          <w:color w:val="000000"/>
          <w:sz w:val="28"/>
          <w:szCs w:val="28"/>
        </w:rPr>
      </w:pPr>
      <w:r w:rsidRPr="005766CC">
        <w:rPr>
          <w:noProof/>
          <w:color w:val="000000"/>
          <w:sz w:val="28"/>
          <w:szCs w:val="28"/>
        </w:rPr>
        <w:t>Министерство образования и науки Республики Казахстан</w:t>
      </w:r>
    </w:p>
    <w:p w:rsidR="008123B3" w:rsidRPr="005766CC" w:rsidRDefault="008123B3" w:rsidP="005766CC">
      <w:pPr>
        <w:spacing w:line="360" w:lineRule="auto"/>
        <w:jc w:val="center"/>
        <w:rPr>
          <w:noProof/>
          <w:color w:val="000000"/>
          <w:sz w:val="28"/>
          <w:szCs w:val="28"/>
        </w:rPr>
      </w:pPr>
      <w:r w:rsidRPr="005766CC">
        <w:rPr>
          <w:noProof/>
          <w:color w:val="000000"/>
          <w:sz w:val="28"/>
          <w:szCs w:val="28"/>
        </w:rPr>
        <w:t>Западно-Казахстанский аграрно-техничкский университет</w:t>
      </w:r>
    </w:p>
    <w:p w:rsidR="008123B3" w:rsidRPr="005766CC" w:rsidRDefault="005766CC" w:rsidP="005766CC">
      <w:pPr>
        <w:spacing w:line="360" w:lineRule="auto"/>
        <w:jc w:val="center"/>
        <w:rPr>
          <w:noProof/>
          <w:color w:val="000000"/>
          <w:sz w:val="28"/>
          <w:szCs w:val="28"/>
        </w:rPr>
      </w:pPr>
      <w:r w:rsidRPr="005766CC">
        <w:rPr>
          <w:noProof/>
          <w:color w:val="000000"/>
          <w:sz w:val="28"/>
          <w:szCs w:val="28"/>
        </w:rPr>
        <w:t>имени Жангир хана</w:t>
      </w:r>
    </w:p>
    <w:p w:rsidR="008123B3" w:rsidRPr="005766CC" w:rsidRDefault="008123B3" w:rsidP="005766CC">
      <w:pPr>
        <w:spacing w:line="360" w:lineRule="auto"/>
        <w:jc w:val="center"/>
        <w:rPr>
          <w:b/>
          <w:i/>
          <w:noProof/>
          <w:color w:val="000000"/>
          <w:sz w:val="28"/>
          <w:szCs w:val="28"/>
        </w:rPr>
      </w:pPr>
    </w:p>
    <w:p w:rsidR="008123B3" w:rsidRPr="005766CC" w:rsidRDefault="008123B3" w:rsidP="005766CC">
      <w:pPr>
        <w:spacing w:line="360" w:lineRule="auto"/>
        <w:jc w:val="center"/>
        <w:rPr>
          <w:noProof/>
          <w:color w:val="000000"/>
          <w:sz w:val="28"/>
          <w:szCs w:val="28"/>
        </w:rPr>
      </w:pPr>
      <w:r w:rsidRPr="005766CC">
        <w:rPr>
          <w:noProof/>
          <w:color w:val="000000"/>
          <w:sz w:val="28"/>
          <w:szCs w:val="28"/>
        </w:rPr>
        <w:t>Кафедра:</w:t>
      </w:r>
      <w:r w:rsidR="006474CB" w:rsidRPr="005766CC">
        <w:rPr>
          <w:noProof/>
          <w:color w:val="000000"/>
          <w:sz w:val="28"/>
          <w:szCs w:val="28"/>
        </w:rPr>
        <w:t xml:space="preserve"> </w:t>
      </w:r>
      <w:r w:rsidRPr="005766CC">
        <w:rPr>
          <w:noProof/>
          <w:color w:val="000000"/>
          <w:sz w:val="28"/>
          <w:szCs w:val="28"/>
        </w:rPr>
        <w:t>«Морфологии и физиологии»</w:t>
      </w:r>
    </w:p>
    <w:p w:rsidR="008123B3" w:rsidRPr="005766CC" w:rsidRDefault="008123B3" w:rsidP="005766CC">
      <w:pPr>
        <w:spacing w:line="360" w:lineRule="auto"/>
        <w:jc w:val="center"/>
        <w:rPr>
          <w:b/>
          <w:i/>
          <w:noProof/>
          <w:color w:val="000000"/>
          <w:sz w:val="28"/>
          <w:szCs w:val="28"/>
        </w:rPr>
      </w:pPr>
    </w:p>
    <w:p w:rsidR="008123B3" w:rsidRPr="005766CC" w:rsidRDefault="008123B3" w:rsidP="005766CC">
      <w:pPr>
        <w:spacing w:line="360" w:lineRule="auto"/>
        <w:jc w:val="center"/>
        <w:rPr>
          <w:b/>
          <w:i/>
          <w:noProof/>
          <w:color w:val="000000"/>
          <w:sz w:val="28"/>
          <w:szCs w:val="28"/>
        </w:rPr>
      </w:pPr>
    </w:p>
    <w:p w:rsidR="008123B3" w:rsidRPr="005766CC" w:rsidRDefault="008123B3" w:rsidP="005766CC">
      <w:pPr>
        <w:spacing w:line="360" w:lineRule="auto"/>
        <w:jc w:val="center"/>
        <w:rPr>
          <w:b/>
          <w:i/>
          <w:noProof/>
          <w:color w:val="000000"/>
          <w:sz w:val="28"/>
          <w:szCs w:val="28"/>
        </w:rPr>
      </w:pPr>
    </w:p>
    <w:p w:rsidR="005766CC" w:rsidRPr="005766CC" w:rsidRDefault="005766CC" w:rsidP="005766CC">
      <w:pPr>
        <w:spacing w:line="360" w:lineRule="auto"/>
        <w:jc w:val="center"/>
        <w:rPr>
          <w:b/>
          <w:i/>
          <w:noProof/>
          <w:color w:val="000000"/>
          <w:sz w:val="28"/>
          <w:szCs w:val="28"/>
        </w:rPr>
      </w:pPr>
    </w:p>
    <w:p w:rsidR="005766CC" w:rsidRPr="005766CC" w:rsidRDefault="005766CC" w:rsidP="005766CC">
      <w:pPr>
        <w:spacing w:line="360" w:lineRule="auto"/>
        <w:jc w:val="center"/>
        <w:rPr>
          <w:b/>
          <w:i/>
          <w:noProof/>
          <w:color w:val="000000"/>
          <w:sz w:val="28"/>
          <w:szCs w:val="28"/>
        </w:rPr>
      </w:pPr>
    </w:p>
    <w:p w:rsidR="008123B3" w:rsidRPr="005766CC" w:rsidRDefault="008123B3" w:rsidP="005766CC">
      <w:pPr>
        <w:spacing w:line="360" w:lineRule="auto"/>
        <w:jc w:val="center"/>
        <w:rPr>
          <w:b/>
          <w:i/>
          <w:noProof/>
          <w:color w:val="000000"/>
          <w:sz w:val="28"/>
          <w:szCs w:val="28"/>
        </w:rPr>
      </w:pPr>
    </w:p>
    <w:p w:rsidR="008123B3" w:rsidRPr="005766CC" w:rsidRDefault="008123B3" w:rsidP="005766CC">
      <w:pPr>
        <w:spacing w:line="360" w:lineRule="auto"/>
        <w:jc w:val="center"/>
        <w:rPr>
          <w:b/>
          <w:i/>
          <w:noProof/>
          <w:color w:val="000000"/>
          <w:sz w:val="28"/>
          <w:szCs w:val="28"/>
        </w:rPr>
      </w:pPr>
    </w:p>
    <w:p w:rsidR="008123B3" w:rsidRPr="005766CC" w:rsidRDefault="008123B3" w:rsidP="005766CC">
      <w:pPr>
        <w:spacing w:line="360" w:lineRule="auto"/>
        <w:jc w:val="center"/>
        <w:rPr>
          <w:noProof/>
          <w:color w:val="000000"/>
          <w:sz w:val="28"/>
          <w:szCs w:val="28"/>
        </w:rPr>
      </w:pPr>
      <w:r w:rsidRPr="005766CC">
        <w:rPr>
          <w:noProof/>
          <w:color w:val="000000"/>
          <w:sz w:val="28"/>
          <w:szCs w:val="28"/>
        </w:rPr>
        <w:t>Курсовая работа</w:t>
      </w:r>
    </w:p>
    <w:p w:rsidR="008123B3" w:rsidRPr="00BB297D" w:rsidRDefault="008123B3" w:rsidP="005766CC">
      <w:pPr>
        <w:spacing w:line="360" w:lineRule="auto"/>
        <w:jc w:val="center"/>
        <w:rPr>
          <w:noProof/>
          <w:color w:val="000000"/>
          <w:sz w:val="28"/>
          <w:szCs w:val="28"/>
          <w:lang w:val="uk-UA"/>
        </w:rPr>
      </w:pPr>
      <w:r w:rsidRPr="005766CC">
        <w:rPr>
          <w:noProof/>
          <w:color w:val="000000"/>
          <w:sz w:val="28"/>
          <w:szCs w:val="28"/>
        </w:rPr>
        <w:t>по дисциплине:</w:t>
      </w:r>
      <w:r w:rsidR="005766CC" w:rsidRPr="005766CC">
        <w:rPr>
          <w:noProof/>
          <w:color w:val="000000"/>
          <w:sz w:val="28"/>
          <w:szCs w:val="28"/>
        </w:rPr>
        <w:t xml:space="preserve"> </w:t>
      </w:r>
      <w:r w:rsidR="00BB297D">
        <w:rPr>
          <w:noProof/>
          <w:color w:val="000000"/>
          <w:sz w:val="28"/>
          <w:szCs w:val="28"/>
        </w:rPr>
        <w:t>Патологическая анатомия</w:t>
      </w:r>
    </w:p>
    <w:p w:rsidR="005766CC" w:rsidRPr="005766CC" w:rsidRDefault="008123B3" w:rsidP="005766CC">
      <w:pPr>
        <w:spacing w:line="360" w:lineRule="auto"/>
        <w:jc w:val="center"/>
        <w:rPr>
          <w:noProof/>
          <w:color w:val="000000"/>
          <w:sz w:val="28"/>
          <w:szCs w:val="28"/>
        </w:rPr>
      </w:pPr>
      <w:r w:rsidRPr="005766CC">
        <w:rPr>
          <w:noProof/>
          <w:color w:val="000000"/>
          <w:sz w:val="28"/>
          <w:szCs w:val="28"/>
        </w:rPr>
        <w:t>на тему:</w:t>
      </w:r>
    </w:p>
    <w:p w:rsidR="008123B3" w:rsidRPr="005766CC" w:rsidRDefault="008123B3" w:rsidP="005766CC">
      <w:pPr>
        <w:spacing w:line="360" w:lineRule="auto"/>
        <w:jc w:val="center"/>
        <w:rPr>
          <w:b/>
          <w:noProof/>
          <w:color w:val="000000"/>
          <w:sz w:val="28"/>
          <w:szCs w:val="28"/>
        </w:rPr>
      </w:pPr>
      <w:r w:rsidRPr="005766CC">
        <w:rPr>
          <w:b/>
          <w:noProof/>
          <w:color w:val="000000"/>
          <w:sz w:val="28"/>
          <w:szCs w:val="28"/>
        </w:rPr>
        <w:t>«Брадзот</w:t>
      </w:r>
      <w:r w:rsidR="00FD1275">
        <w:rPr>
          <w:b/>
          <w:noProof/>
          <w:color w:val="000000"/>
          <w:sz w:val="28"/>
          <w:szCs w:val="28"/>
          <w:lang w:val="uk-UA"/>
        </w:rPr>
        <w:t xml:space="preserve"> овец</w:t>
      </w:r>
      <w:r w:rsidRPr="005766CC">
        <w:rPr>
          <w:b/>
          <w:noProof/>
          <w:color w:val="000000"/>
          <w:sz w:val="28"/>
          <w:szCs w:val="28"/>
        </w:rPr>
        <w:t>»</w:t>
      </w:r>
    </w:p>
    <w:p w:rsidR="008123B3" w:rsidRPr="005766CC" w:rsidRDefault="008123B3" w:rsidP="005766CC">
      <w:pPr>
        <w:spacing w:line="360" w:lineRule="auto"/>
        <w:jc w:val="center"/>
        <w:rPr>
          <w:i/>
          <w:noProof/>
          <w:color w:val="000000"/>
          <w:sz w:val="28"/>
          <w:szCs w:val="28"/>
        </w:rPr>
      </w:pPr>
    </w:p>
    <w:p w:rsidR="008123B3" w:rsidRPr="005766CC" w:rsidRDefault="008123B3" w:rsidP="005766CC">
      <w:pPr>
        <w:spacing w:line="360" w:lineRule="auto"/>
        <w:jc w:val="center"/>
        <w:rPr>
          <w:i/>
          <w:noProof/>
          <w:color w:val="000000"/>
          <w:sz w:val="28"/>
          <w:szCs w:val="28"/>
        </w:rPr>
      </w:pPr>
    </w:p>
    <w:p w:rsidR="008123B3" w:rsidRPr="005766CC" w:rsidRDefault="008123B3" w:rsidP="005766CC">
      <w:pPr>
        <w:spacing w:line="360" w:lineRule="auto"/>
        <w:ind w:firstLine="5640"/>
        <w:rPr>
          <w:noProof/>
          <w:color w:val="000000"/>
          <w:sz w:val="28"/>
          <w:szCs w:val="28"/>
        </w:rPr>
      </w:pPr>
      <w:r w:rsidRPr="005766CC">
        <w:rPr>
          <w:noProof/>
          <w:color w:val="000000"/>
          <w:sz w:val="28"/>
          <w:szCs w:val="28"/>
        </w:rPr>
        <w:t>Выполнила: ст-ка гр. ВМ-42</w:t>
      </w:r>
    </w:p>
    <w:p w:rsidR="008123B3" w:rsidRPr="005766CC" w:rsidRDefault="008123B3" w:rsidP="005766CC">
      <w:pPr>
        <w:spacing w:line="360" w:lineRule="auto"/>
        <w:ind w:firstLine="5640"/>
        <w:rPr>
          <w:noProof/>
          <w:color w:val="000000"/>
          <w:sz w:val="28"/>
          <w:szCs w:val="28"/>
        </w:rPr>
      </w:pPr>
      <w:r w:rsidRPr="005766CC">
        <w:rPr>
          <w:noProof/>
          <w:color w:val="000000"/>
          <w:sz w:val="28"/>
          <w:szCs w:val="28"/>
        </w:rPr>
        <w:t>Медведева И.В.</w:t>
      </w:r>
    </w:p>
    <w:p w:rsidR="008123B3" w:rsidRPr="005766CC" w:rsidRDefault="00606E51" w:rsidP="005766CC">
      <w:pPr>
        <w:spacing w:line="360" w:lineRule="auto"/>
        <w:ind w:firstLine="5640"/>
        <w:rPr>
          <w:noProof/>
          <w:color w:val="000000"/>
          <w:sz w:val="28"/>
          <w:szCs w:val="28"/>
        </w:rPr>
      </w:pPr>
      <w:r w:rsidRPr="005766CC">
        <w:rPr>
          <w:noProof/>
          <w:color w:val="000000"/>
          <w:sz w:val="28"/>
          <w:szCs w:val="28"/>
        </w:rPr>
        <w:t>Проверил:</w:t>
      </w:r>
      <w:r w:rsidR="00E86EAB" w:rsidRPr="005766CC">
        <w:rPr>
          <w:noProof/>
          <w:color w:val="000000"/>
          <w:sz w:val="28"/>
          <w:szCs w:val="28"/>
        </w:rPr>
        <w:t xml:space="preserve"> Д.В.</w:t>
      </w:r>
      <w:r w:rsidR="00E80833" w:rsidRPr="005766CC">
        <w:rPr>
          <w:noProof/>
          <w:color w:val="000000"/>
          <w:sz w:val="28"/>
          <w:szCs w:val="28"/>
        </w:rPr>
        <w:t>Н., профессор</w:t>
      </w:r>
    </w:p>
    <w:p w:rsidR="008123B3" w:rsidRPr="005766CC" w:rsidRDefault="00E86EAB" w:rsidP="005766CC">
      <w:pPr>
        <w:spacing w:line="360" w:lineRule="auto"/>
        <w:ind w:firstLine="5640"/>
        <w:rPr>
          <w:noProof/>
          <w:color w:val="000000"/>
          <w:sz w:val="28"/>
          <w:szCs w:val="28"/>
        </w:rPr>
      </w:pPr>
      <w:r w:rsidRPr="005766CC">
        <w:rPr>
          <w:noProof/>
          <w:color w:val="000000"/>
          <w:sz w:val="28"/>
          <w:szCs w:val="28"/>
        </w:rPr>
        <w:t>Кушалиев К.Ж.</w:t>
      </w:r>
    </w:p>
    <w:p w:rsidR="008123B3" w:rsidRPr="005766CC" w:rsidRDefault="008123B3" w:rsidP="005766CC">
      <w:pPr>
        <w:spacing w:line="360" w:lineRule="auto"/>
        <w:jc w:val="center"/>
        <w:rPr>
          <w:noProof/>
          <w:color w:val="000000"/>
          <w:sz w:val="28"/>
          <w:szCs w:val="28"/>
        </w:rPr>
      </w:pPr>
    </w:p>
    <w:p w:rsidR="008123B3" w:rsidRPr="005766CC" w:rsidRDefault="008123B3" w:rsidP="005766CC">
      <w:pPr>
        <w:spacing w:line="360" w:lineRule="auto"/>
        <w:jc w:val="center"/>
        <w:rPr>
          <w:noProof/>
          <w:color w:val="000000"/>
          <w:sz w:val="28"/>
          <w:szCs w:val="28"/>
        </w:rPr>
      </w:pPr>
    </w:p>
    <w:p w:rsidR="008123B3" w:rsidRPr="005766CC" w:rsidRDefault="008123B3" w:rsidP="005766CC">
      <w:pPr>
        <w:spacing w:line="360" w:lineRule="auto"/>
        <w:jc w:val="center"/>
        <w:rPr>
          <w:noProof/>
          <w:color w:val="000000"/>
          <w:sz w:val="28"/>
          <w:szCs w:val="28"/>
        </w:rPr>
      </w:pPr>
    </w:p>
    <w:p w:rsidR="008123B3" w:rsidRPr="005766CC" w:rsidRDefault="008123B3" w:rsidP="005766CC">
      <w:pPr>
        <w:spacing w:line="360" w:lineRule="auto"/>
        <w:jc w:val="center"/>
        <w:rPr>
          <w:noProof/>
          <w:color w:val="000000"/>
          <w:sz w:val="28"/>
          <w:szCs w:val="28"/>
        </w:rPr>
      </w:pPr>
    </w:p>
    <w:p w:rsidR="005766CC" w:rsidRPr="005766CC" w:rsidRDefault="005766CC" w:rsidP="005766CC">
      <w:pPr>
        <w:spacing w:line="360" w:lineRule="auto"/>
        <w:jc w:val="center"/>
        <w:rPr>
          <w:noProof/>
          <w:color w:val="000000"/>
          <w:sz w:val="28"/>
          <w:szCs w:val="28"/>
        </w:rPr>
      </w:pPr>
    </w:p>
    <w:p w:rsidR="005766CC" w:rsidRPr="005766CC" w:rsidRDefault="005766CC" w:rsidP="005766CC">
      <w:pPr>
        <w:spacing w:line="360" w:lineRule="auto"/>
        <w:jc w:val="center"/>
        <w:rPr>
          <w:noProof/>
          <w:color w:val="000000"/>
          <w:sz w:val="28"/>
          <w:szCs w:val="28"/>
        </w:rPr>
      </w:pPr>
    </w:p>
    <w:p w:rsidR="008123B3" w:rsidRPr="005766CC" w:rsidRDefault="00CE08B5" w:rsidP="005766CC">
      <w:pPr>
        <w:spacing w:line="360" w:lineRule="auto"/>
        <w:jc w:val="center"/>
        <w:rPr>
          <w:noProof/>
          <w:color w:val="000000"/>
          <w:sz w:val="28"/>
          <w:szCs w:val="28"/>
        </w:rPr>
      </w:pPr>
      <w:r w:rsidRPr="005766CC">
        <w:rPr>
          <w:noProof/>
          <w:color w:val="000000"/>
          <w:sz w:val="28"/>
          <w:szCs w:val="28"/>
        </w:rPr>
        <w:t>Уральск 2009</w:t>
      </w:r>
    </w:p>
    <w:p w:rsidR="005A342C" w:rsidRPr="005766CC" w:rsidRDefault="005766CC" w:rsidP="005766CC">
      <w:pPr>
        <w:pStyle w:val="a7"/>
        <w:spacing w:line="360" w:lineRule="auto"/>
        <w:ind w:firstLine="720"/>
        <w:jc w:val="both"/>
        <w:rPr>
          <w:rFonts w:ascii="Times New Roman" w:hAnsi="Times New Roman"/>
          <w:b/>
          <w:noProof/>
          <w:color w:val="000000"/>
          <w:sz w:val="28"/>
          <w:szCs w:val="28"/>
        </w:rPr>
      </w:pPr>
      <w:r w:rsidRPr="005766CC">
        <w:rPr>
          <w:rFonts w:ascii="Times New Roman" w:hAnsi="Times New Roman"/>
          <w:b/>
          <w:noProof/>
          <w:color w:val="000000"/>
          <w:sz w:val="28"/>
          <w:szCs w:val="28"/>
        </w:rPr>
        <w:br w:type="page"/>
      </w:r>
      <w:r w:rsidR="005A342C" w:rsidRPr="005766CC">
        <w:rPr>
          <w:rFonts w:ascii="Times New Roman" w:hAnsi="Times New Roman"/>
          <w:b/>
          <w:noProof/>
          <w:color w:val="000000"/>
          <w:sz w:val="28"/>
          <w:szCs w:val="28"/>
        </w:rPr>
        <w:t>Введение</w:t>
      </w:r>
    </w:p>
    <w:p w:rsidR="00F73834" w:rsidRPr="005766CC" w:rsidRDefault="00F73834" w:rsidP="006474CB">
      <w:pPr>
        <w:pStyle w:val="a7"/>
        <w:spacing w:line="360" w:lineRule="auto"/>
        <w:ind w:firstLine="709"/>
        <w:jc w:val="both"/>
        <w:rPr>
          <w:rFonts w:ascii="Times New Roman" w:hAnsi="Times New Roman"/>
          <w:noProof/>
          <w:color w:val="000000"/>
          <w:sz w:val="28"/>
          <w:szCs w:val="28"/>
        </w:rPr>
      </w:pP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Брадзот - острая, исключительно быстропротекающая неконтагиозная токсикоинфекция овец и коз, характеризующаяся общей интоксикацией организма, геморрагическим воспалением слизистой оболочки сычуга и двенадцатиперстной кишки с образованием в них газов. В отдельных случаях заболевание брадзотом сопровождаются образованием некротических очагов в печени.</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Основными возбудителями болезни являются Clostridium septicum, Clostridium</w:t>
      </w:r>
      <w:r w:rsidR="0002626D" w:rsidRPr="005766CC">
        <w:rPr>
          <w:rFonts w:ascii="Times New Roman" w:hAnsi="Times New Roman"/>
          <w:noProof/>
          <w:color w:val="000000"/>
          <w:sz w:val="28"/>
          <w:szCs w:val="28"/>
        </w:rPr>
        <w:t xml:space="preserve"> </w:t>
      </w:r>
      <w:r w:rsidRPr="005766CC">
        <w:rPr>
          <w:rFonts w:ascii="Times New Roman" w:hAnsi="Times New Roman"/>
          <w:noProof/>
          <w:color w:val="000000"/>
          <w:sz w:val="28"/>
          <w:szCs w:val="28"/>
        </w:rPr>
        <w:t xml:space="preserve">oedematiens типов А и В и </w:t>
      </w:r>
      <w:r w:rsidR="0002626D" w:rsidRPr="005766CC">
        <w:rPr>
          <w:rFonts w:ascii="Times New Roman" w:hAnsi="Times New Roman"/>
          <w:noProof/>
          <w:color w:val="000000"/>
          <w:sz w:val="28"/>
          <w:szCs w:val="28"/>
        </w:rPr>
        <w:t>Clostridium</w:t>
      </w:r>
      <w:r w:rsidRPr="005766CC">
        <w:rPr>
          <w:rFonts w:ascii="Times New Roman" w:hAnsi="Times New Roman"/>
          <w:noProof/>
          <w:color w:val="000000"/>
          <w:sz w:val="28"/>
          <w:szCs w:val="28"/>
        </w:rPr>
        <w:t xml:space="preserve"> sordellii, которые при определенных условиях могут размно</w:t>
      </w:r>
      <w:r w:rsidR="0002626D" w:rsidRPr="005766CC">
        <w:rPr>
          <w:rFonts w:ascii="Times New Roman" w:hAnsi="Times New Roman"/>
          <w:noProof/>
          <w:color w:val="000000"/>
          <w:sz w:val="28"/>
          <w:szCs w:val="28"/>
        </w:rPr>
        <w:t>жаться в желудочно-</w:t>
      </w:r>
      <w:r w:rsidRPr="005766CC">
        <w:rPr>
          <w:rFonts w:ascii="Times New Roman" w:hAnsi="Times New Roman"/>
          <w:noProof/>
          <w:color w:val="000000"/>
          <w:sz w:val="28"/>
          <w:szCs w:val="28"/>
        </w:rPr>
        <w:t>кишечном тракте и печени животных. Споры возбудителей инфекции сохраняются в почве, воде непроточных водоемах, в кормах, животноводческих помещениях, навозе, а также в желудке и кишечнике животных.</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Заболевание проявляется, как правило, при резких нарушениях условий кормления, водопоя и содержания животных, что приводит к расстройствам работы желудочно</w:t>
      </w:r>
      <w:r w:rsidR="0002626D" w:rsidRPr="005766CC">
        <w:rPr>
          <w:rFonts w:ascii="Times New Roman" w:hAnsi="Times New Roman"/>
          <w:noProof/>
          <w:color w:val="000000"/>
          <w:sz w:val="28"/>
          <w:szCs w:val="28"/>
        </w:rPr>
        <w:t>-</w:t>
      </w:r>
      <w:r w:rsidRPr="005766CC">
        <w:rPr>
          <w:rFonts w:ascii="Times New Roman" w:hAnsi="Times New Roman"/>
          <w:noProof/>
          <w:color w:val="000000"/>
          <w:sz w:val="28"/>
          <w:szCs w:val="28"/>
        </w:rPr>
        <w:t>кишечного тракта и способствует интенсивному размножению указанных возбудителей и развитием общей интоксикации организма. В отдельных случаях заболевание овец и коз брадзотом сопровождается геморрагическим воспалением слизистой оболочки сычуга и образованием некротических очагов в печени.</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Диагноз на брадзот устанавливают на основании клинических, патологоанатомических и эпизоотологических данных и подтверждают лабораторными исследованиями. В лабораторию направляют не позднее чем через 3 - 4 часа после гибели или диагностического убоя кровь из сердца, почки, селезенку, трубчатую кость, кусочки печени, инфильтраты подкожной клетчатки, пораженные участки сычуга и двенадцатиперстной кишки или целиком труп.</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Патологический материал отбирается от трупов только что павших животных, в теплое время года его консервируют в 30 - 40 %-ном растворе глицерина, а содержимое кишечника - хлороформом из расчета 2 капли хлороформа на 10 миллилитров содержимого.</w:t>
      </w:r>
    </w:p>
    <w:p w:rsidR="006474CB"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Меры борьбы и профилактика брадзота овец и коз</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При установлении брадзота решением местного исполнительного органа по представлению главного государственного ветеринарного инспектора соответствующей территории в хозяйствующем субъекте устанавливаются ограничительные мероприятия, при этом:</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1) всех больных и подозрительных по заболеванию животных изолируют и вводят им полианатоксин против клостридиоза овец в лечебных дозах и антибиотики, а при необходимости подвергают также симптоматическому лечению;</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2) здоровых животных переводят на стойловое содержание, в рационе оставляют только доброкачественные грубые корма, минеральную подкормку и прививают соответствующей вакциной;</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3) через 15 дней после первой вакцинации и прекращения случаев заболевания и падежа животных от брадзота овец и коз переводят на обычные условия содержания и кормления.</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4. Трупы овец и коз, павших от брадзота, подлежат утилизации или уничтожению вместе со шкурой и без снятия шерсти. Вскрытие трупов допускается только с диагностической целью на специально оборудованном месте.</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5. Дезинфекцию навоза производят химическим методом или сжигают, биотермическим методом не обеззараживают.</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6. В период объявления хозяйствующего субъекта неблагополучным не допускается:</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1) ввод, вывод и перемещение овец и коз в хозяйствующем субъекте;</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2) убой и использование в пищу мяса овец и коз, больных брадзотом;</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 xml:space="preserve">3) доение и использование в </w:t>
      </w:r>
      <w:r w:rsidR="0002626D" w:rsidRPr="005766CC">
        <w:rPr>
          <w:rFonts w:ascii="Times New Roman" w:hAnsi="Times New Roman"/>
          <w:noProof/>
          <w:color w:val="000000"/>
          <w:sz w:val="28"/>
          <w:szCs w:val="28"/>
        </w:rPr>
        <w:t>пищу</w:t>
      </w:r>
      <w:r w:rsidR="006474CB" w:rsidRPr="005766CC">
        <w:rPr>
          <w:rFonts w:ascii="Times New Roman" w:hAnsi="Times New Roman"/>
          <w:noProof/>
          <w:color w:val="000000"/>
          <w:sz w:val="28"/>
          <w:szCs w:val="28"/>
        </w:rPr>
        <w:t xml:space="preserve"> </w:t>
      </w:r>
      <w:r w:rsidRPr="005766CC">
        <w:rPr>
          <w:rFonts w:ascii="Times New Roman" w:hAnsi="Times New Roman"/>
          <w:noProof/>
          <w:color w:val="000000"/>
          <w:sz w:val="28"/>
          <w:szCs w:val="28"/>
        </w:rPr>
        <w:t>молока овец и коз, молоко полученных от больных брадзотом уничтожают путем кипячения.</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7. Хозяйствующий субъект считают благополучным по брадзоту овец и коз через 20 дней после последнего случая заболевания или падежа животных от указанного заболевания и после проведения всех мероприятий, предусмотренных настоящими Ветеринарными правилами и заключительной дезинфекции.</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8. В целях предупреждения заболевания овец и коз брадзотом необходимо обеспечить полноценное кормление животных, не допуская резких изменений рациона, а также соблюдать санитарные и зоогигиенические правила водопоя и содержания животных. В сезон вероятного возникновения заболевания рекомендуется подкармливать овец и коз грубыми кормами перед выгоном их на пастбища.</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9. В ранее неблагополучных по брадзоту местностях, всех овец не позднее чем за 20 - 30 дней до сезона появления заболевания или выгона их на пастбища подвергают иммунизации соответствующими вакцинами согласно наставлений по их применению.</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10. Хозяйствующим субъектам в целях предупреждения заболевания животных необходимо:</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1) провести, совместно с ветеринарными специалистами, идентификацию сельскохозяйственных животных и оформление на них ветеринарных паспортов;</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2) извещать органы государственного ветеринарного надзора о вновь приобретенных животных, полученном приплоде, их убое и продаже;</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3) предоставлять ветеринарным специалистам по их требованию животных для осуществления диагностических исследований и проведения вакцинации;</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4) извещать ветеринарных специалистов о случае внезапного падежа, одновременного заболевания нескольких животных или об их необычном поведении и до прибытия ветеринарных специалистов принимать меры к изолированному содержанию животных, подозреваемых в заболевании</w:t>
      </w:r>
      <w:r w:rsidR="005B7B44" w:rsidRPr="005766CC">
        <w:rPr>
          <w:rFonts w:ascii="Times New Roman" w:hAnsi="Times New Roman"/>
          <w:noProof/>
          <w:color w:val="000000"/>
          <w:sz w:val="28"/>
          <w:szCs w:val="28"/>
        </w:rPr>
        <w:t xml:space="preserve"> [1]</w:t>
      </w:r>
      <w:r w:rsidRPr="005766CC">
        <w:rPr>
          <w:rFonts w:ascii="Times New Roman" w:hAnsi="Times New Roman"/>
          <w:noProof/>
          <w:color w:val="000000"/>
          <w:sz w:val="28"/>
          <w:szCs w:val="28"/>
        </w:rPr>
        <w:t>.</w:t>
      </w:r>
    </w:p>
    <w:p w:rsidR="000D1573" w:rsidRPr="005766CC" w:rsidRDefault="006474CB" w:rsidP="005766CC">
      <w:pPr>
        <w:pStyle w:val="a7"/>
        <w:spacing w:line="360" w:lineRule="auto"/>
        <w:ind w:left="720"/>
        <w:jc w:val="both"/>
        <w:rPr>
          <w:rFonts w:ascii="Times New Roman" w:hAnsi="Times New Roman"/>
          <w:b/>
          <w:noProof/>
          <w:color w:val="000000"/>
          <w:sz w:val="28"/>
          <w:szCs w:val="28"/>
          <w:lang w:eastAsia="ru-RU"/>
        </w:rPr>
      </w:pPr>
      <w:r w:rsidRPr="005766CC">
        <w:rPr>
          <w:rFonts w:ascii="Times New Roman" w:hAnsi="Times New Roman"/>
          <w:b/>
          <w:noProof/>
          <w:color w:val="000000"/>
          <w:sz w:val="28"/>
          <w:szCs w:val="28"/>
          <w:lang w:eastAsia="ru-RU"/>
        </w:rPr>
        <w:br w:type="page"/>
      </w:r>
      <w:r w:rsidR="000A2EFD" w:rsidRPr="005766CC">
        <w:rPr>
          <w:rFonts w:ascii="Times New Roman" w:hAnsi="Times New Roman"/>
          <w:b/>
          <w:noProof/>
          <w:color w:val="000000"/>
          <w:sz w:val="28"/>
          <w:szCs w:val="28"/>
          <w:lang w:eastAsia="ru-RU"/>
        </w:rPr>
        <w:t>Обзор литературы</w:t>
      </w:r>
    </w:p>
    <w:p w:rsidR="008123B3" w:rsidRPr="005766CC" w:rsidRDefault="008123B3" w:rsidP="006474CB">
      <w:pPr>
        <w:pStyle w:val="a7"/>
        <w:spacing w:line="360" w:lineRule="auto"/>
        <w:ind w:firstLine="709"/>
        <w:jc w:val="both"/>
        <w:rPr>
          <w:rFonts w:ascii="Times New Roman" w:hAnsi="Times New Roman"/>
          <w:noProof/>
          <w:color w:val="000000"/>
          <w:sz w:val="28"/>
          <w:szCs w:val="28"/>
          <w:lang w:eastAsia="ru-RU"/>
        </w:rPr>
      </w:pPr>
      <w:r w:rsidRPr="005766CC">
        <w:rPr>
          <w:rFonts w:ascii="Times New Roman" w:hAnsi="Times New Roman"/>
          <w:noProof/>
          <w:color w:val="000000"/>
          <w:sz w:val="28"/>
          <w:szCs w:val="28"/>
          <w:lang w:eastAsia="ru-RU"/>
        </w:rPr>
        <w:t>Брадзот</w:t>
      </w:r>
      <w:r w:rsidR="00DA6845" w:rsidRPr="005766CC">
        <w:rPr>
          <w:rFonts w:ascii="Times New Roman" w:hAnsi="Times New Roman"/>
          <w:noProof/>
          <w:color w:val="000000"/>
          <w:sz w:val="28"/>
          <w:szCs w:val="28"/>
          <w:lang w:eastAsia="ru-RU"/>
        </w:rPr>
        <w:t xml:space="preserve"> (Bradsot)</w:t>
      </w:r>
      <w:r w:rsidR="006474CB" w:rsidRPr="005766CC">
        <w:rPr>
          <w:rFonts w:ascii="Times New Roman" w:hAnsi="Times New Roman"/>
          <w:noProof/>
          <w:color w:val="000000"/>
          <w:sz w:val="28"/>
          <w:szCs w:val="28"/>
          <w:lang w:eastAsia="ru-RU"/>
        </w:rPr>
        <w:t xml:space="preserve"> </w:t>
      </w:r>
      <w:r w:rsidR="00DA6845" w:rsidRPr="005766CC">
        <w:rPr>
          <w:rFonts w:ascii="Times New Roman" w:hAnsi="Times New Roman"/>
          <w:noProof/>
          <w:color w:val="000000"/>
          <w:sz w:val="28"/>
          <w:szCs w:val="28"/>
          <w:lang w:eastAsia="ru-RU"/>
        </w:rPr>
        <w:t>(от норв. brad — внезапный, мгновенный и sott — болезнь) – остро протекающее</w:t>
      </w:r>
      <w:r w:rsidR="006474CB" w:rsidRPr="005766CC">
        <w:rPr>
          <w:rFonts w:ascii="Times New Roman" w:hAnsi="Times New Roman"/>
          <w:noProof/>
          <w:color w:val="000000"/>
          <w:sz w:val="28"/>
          <w:szCs w:val="28"/>
          <w:lang w:eastAsia="ru-RU"/>
        </w:rPr>
        <w:t xml:space="preserve"> </w:t>
      </w:r>
      <w:r w:rsidR="00DA6845" w:rsidRPr="005766CC">
        <w:rPr>
          <w:rFonts w:ascii="Times New Roman" w:hAnsi="Times New Roman"/>
          <w:noProof/>
          <w:color w:val="000000"/>
          <w:sz w:val="28"/>
          <w:szCs w:val="28"/>
          <w:lang w:eastAsia="ru-RU"/>
        </w:rPr>
        <w:t>инфекционное заболевание овец, характеризующееся общим отравлением организма, характеризующаяся геморрагическим воспалением слизистой оболочки сычуга, двенадцатиперстной кишки, перерождением паренхиматозных органов, образованием газов в пищеварительном тракте.</w:t>
      </w:r>
    </w:p>
    <w:p w:rsidR="000A2EFD" w:rsidRPr="005766CC" w:rsidRDefault="009F6C82" w:rsidP="006474CB">
      <w:pPr>
        <w:pStyle w:val="a7"/>
        <w:spacing w:line="360" w:lineRule="auto"/>
        <w:ind w:firstLine="709"/>
        <w:jc w:val="both"/>
        <w:rPr>
          <w:rFonts w:ascii="Times New Roman" w:hAnsi="Times New Roman"/>
          <w:noProof/>
          <w:color w:val="000000"/>
          <w:sz w:val="28"/>
          <w:szCs w:val="28"/>
          <w:lang w:eastAsia="ru-RU"/>
        </w:rPr>
      </w:pPr>
      <w:r w:rsidRPr="005766CC">
        <w:rPr>
          <w:rFonts w:ascii="Times New Roman" w:hAnsi="Times New Roman"/>
          <w:noProof/>
          <w:color w:val="000000"/>
          <w:sz w:val="28"/>
          <w:szCs w:val="28"/>
          <w:lang w:eastAsia="ru-RU"/>
        </w:rPr>
        <w:t xml:space="preserve">Брадзот впервые описал Краббе в 1875 году. Болезнь имела широкое распространение среди овец Скандинавских стран и в Австралии, где ее называли некротическим </w:t>
      </w:r>
      <w:r w:rsidR="000D1573" w:rsidRPr="005766CC">
        <w:rPr>
          <w:rFonts w:ascii="Times New Roman" w:hAnsi="Times New Roman"/>
          <w:noProof/>
          <w:color w:val="000000"/>
          <w:sz w:val="28"/>
          <w:szCs w:val="28"/>
          <w:lang w:eastAsia="ru-RU"/>
        </w:rPr>
        <w:t>гепатитом</w:t>
      </w:r>
      <w:r w:rsidRPr="005766CC">
        <w:rPr>
          <w:rFonts w:ascii="Times New Roman" w:hAnsi="Times New Roman"/>
          <w:noProof/>
          <w:color w:val="000000"/>
          <w:sz w:val="28"/>
          <w:szCs w:val="28"/>
          <w:lang w:eastAsia="ru-RU"/>
        </w:rPr>
        <w:t xml:space="preserve">, или «черной болезнью». Возбудителя </w:t>
      </w:r>
      <w:r w:rsidR="008123B3" w:rsidRPr="005766CC">
        <w:rPr>
          <w:rFonts w:ascii="Times New Roman" w:hAnsi="Times New Roman"/>
          <w:noProof/>
          <w:color w:val="000000"/>
          <w:sz w:val="28"/>
          <w:szCs w:val="28"/>
          <w:lang w:eastAsia="ru-RU"/>
        </w:rPr>
        <w:t xml:space="preserve">Возбудители болезни — токсинообразующие клостридии Clostridium septicum, Clostridium oedematiens, реже Clostridium gigas. </w:t>
      </w:r>
    </w:p>
    <w:p w:rsidR="006474CB" w:rsidRPr="005766CC" w:rsidRDefault="000D1573" w:rsidP="006474CB">
      <w:pPr>
        <w:pStyle w:val="a7"/>
        <w:spacing w:line="360" w:lineRule="auto"/>
        <w:ind w:firstLine="709"/>
        <w:jc w:val="both"/>
        <w:rPr>
          <w:rFonts w:ascii="Times New Roman" w:hAnsi="Times New Roman"/>
          <w:noProof/>
          <w:color w:val="000000"/>
          <w:sz w:val="28"/>
          <w:szCs w:val="28"/>
          <w:lang w:eastAsia="ru-RU"/>
        </w:rPr>
      </w:pPr>
      <w:r w:rsidRPr="005766CC">
        <w:rPr>
          <w:rFonts w:ascii="Times New Roman" w:hAnsi="Times New Roman"/>
          <w:noProof/>
          <w:color w:val="000000"/>
          <w:sz w:val="28"/>
          <w:szCs w:val="28"/>
          <w:lang w:eastAsia="ru-RU"/>
        </w:rPr>
        <w:t>Брадзот</w:t>
      </w:r>
      <w:r w:rsidR="006474CB" w:rsidRPr="005766CC">
        <w:rPr>
          <w:rFonts w:ascii="Times New Roman" w:hAnsi="Times New Roman"/>
          <w:noProof/>
          <w:color w:val="000000"/>
          <w:sz w:val="28"/>
          <w:szCs w:val="28"/>
          <w:lang w:eastAsia="ru-RU"/>
        </w:rPr>
        <w:t xml:space="preserve"> </w:t>
      </w:r>
      <w:r w:rsidR="008123B3" w:rsidRPr="005766CC">
        <w:rPr>
          <w:rFonts w:ascii="Times New Roman" w:hAnsi="Times New Roman"/>
          <w:noProof/>
          <w:color w:val="000000"/>
          <w:sz w:val="28"/>
          <w:szCs w:val="28"/>
          <w:lang w:eastAsia="ru-RU"/>
        </w:rPr>
        <w:t xml:space="preserve">как самостоятельное заболевание впервые описано И. Нильсеном (Ivar Nielsen) в Норвегии в 1888. В естественных условиях к </w:t>
      </w:r>
      <w:r w:rsidR="00ED5D9E" w:rsidRPr="005766CC">
        <w:rPr>
          <w:rFonts w:ascii="Times New Roman" w:hAnsi="Times New Roman"/>
          <w:noProof/>
          <w:color w:val="000000"/>
          <w:sz w:val="28"/>
          <w:szCs w:val="28"/>
          <w:lang w:eastAsia="ru-RU"/>
        </w:rPr>
        <w:t>брадзоту</w:t>
      </w:r>
      <w:r w:rsidR="006474CB" w:rsidRPr="005766CC">
        <w:rPr>
          <w:rFonts w:ascii="Times New Roman" w:hAnsi="Times New Roman"/>
          <w:noProof/>
          <w:color w:val="000000"/>
          <w:sz w:val="28"/>
          <w:szCs w:val="28"/>
          <w:lang w:eastAsia="ru-RU"/>
        </w:rPr>
        <w:t xml:space="preserve"> </w:t>
      </w:r>
      <w:r w:rsidR="008123B3" w:rsidRPr="005766CC">
        <w:rPr>
          <w:rFonts w:ascii="Times New Roman" w:hAnsi="Times New Roman"/>
          <w:noProof/>
          <w:color w:val="000000"/>
          <w:sz w:val="28"/>
          <w:szCs w:val="28"/>
          <w:lang w:eastAsia="ru-RU"/>
        </w:rPr>
        <w:t>восприимчивы овцы всех пород и возрастов.</w:t>
      </w:r>
    </w:p>
    <w:p w:rsidR="006474CB" w:rsidRPr="005766CC" w:rsidRDefault="008123B3" w:rsidP="006474CB">
      <w:pPr>
        <w:pStyle w:val="a7"/>
        <w:spacing w:line="360" w:lineRule="auto"/>
        <w:ind w:firstLine="709"/>
        <w:jc w:val="both"/>
        <w:rPr>
          <w:rFonts w:ascii="Times New Roman" w:hAnsi="Times New Roman"/>
          <w:noProof/>
          <w:color w:val="000000"/>
          <w:sz w:val="28"/>
          <w:szCs w:val="28"/>
          <w:lang w:eastAsia="ru-RU"/>
        </w:rPr>
      </w:pPr>
      <w:r w:rsidRPr="005766CC">
        <w:rPr>
          <w:rFonts w:ascii="Times New Roman" w:hAnsi="Times New Roman"/>
          <w:noProof/>
          <w:color w:val="000000"/>
          <w:sz w:val="28"/>
          <w:szCs w:val="28"/>
          <w:lang w:eastAsia="ru-RU"/>
        </w:rPr>
        <w:t>Резервуар возбудителя — почва. Б</w:t>
      </w:r>
      <w:r w:rsidR="00ED5D9E" w:rsidRPr="005766CC">
        <w:rPr>
          <w:rFonts w:ascii="Times New Roman" w:hAnsi="Times New Roman"/>
          <w:noProof/>
          <w:color w:val="000000"/>
          <w:sz w:val="28"/>
          <w:szCs w:val="28"/>
          <w:lang w:eastAsia="ru-RU"/>
        </w:rPr>
        <w:t>радзот</w:t>
      </w:r>
      <w:r w:rsidR="006474CB" w:rsidRPr="005766CC">
        <w:rPr>
          <w:rFonts w:ascii="Times New Roman" w:hAnsi="Times New Roman"/>
          <w:noProof/>
          <w:color w:val="000000"/>
          <w:sz w:val="28"/>
          <w:szCs w:val="28"/>
          <w:lang w:eastAsia="ru-RU"/>
        </w:rPr>
        <w:t xml:space="preserve"> </w:t>
      </w:r>
      <w:r w:rsidRPr="005766CC">
        <w:rPr>
          <w:rFonts w:ascii="Times New Roman" w:hAnsi="Times New Roman"/>
          <w:noProof/>
          <w:color w:val="000000"/>
          <w:sz w:val="28"/>
          <w:szCs w:val="28"/>
          <w:lang w:eastAsia="ru-RU"/>
        </w:rPr>
        <w:t xml:space="preserve">распространён во всех условиях рельефа, почвы и климата. Особенно большие эпизоотии возникают в дождливые годы. В неблагополучных хозяйствах </w:t>
      </w:r>
      <w:r w:rsidR="00ED5D9E" w:rsidRPr="005766CC">
        <w:rPr>
          <w:rFonts w:ascii="Times New Roman" w:hAnsi="Times New Roman"/>
          <w:noProof/>
          <w:color w:val="000000"/>
          <w:sz w:val="28"/>
          <w:szCs w:val="28"/>
          <w:lang w:eastAsia="ru-RU"/>
        </w:rPr>
        <w:t>брадзот</w:t>
      </w:r>
      <w:r w:rsidR="006474CB" w:rsidRPr="005766CC">
        <w:rPr>
          <w:rFonts w:ascii="Times New Roman" w:hAnsi="Times New Roman"/>
          <w:noProof/>
          <w:color w:val="000000"/>
          <w:sz w:val="28"/>
          <w:szCs w:val="28"/>
          <w:lang w:eastAsia="ru-RU"/>
        </w:rPr>
        <w:t xml:space="preserve"> </w:t>
      </w:r>
      <w:r w:rsidRPr="005766CC">
        <w:rPr>
          <w:rFonts w:ascii="Times New Roman" w:hAnsi="Times New Roman"/>
          <w:noProof/>
          <w:color w:val="000000"/>
          <w:sz w:val="28"/>
          <w:szCs w:val="28"/>
          <w:lang w:eastAsia="ru-RU"/>
        </w:rPr>
        <w:t xml:space="preserve">повторяется ежегодно. Экономический ущерб от болезни значителен. Смертность среди заболевших достигает 100%. Видимые клинические признаки </w:t>
      </w:r>
      <w:r w:rsidR="000A2EFD" w:rsidRPr="005766CC">
        <w:rPr>
          <w:rFonts w:ascii="Times New Roman" w:hAnsi="Times New Roman"/>
          <w:noProof/>
          <w:color w:val="000000"/>
          <w:sz w:val="28"/>
          <w:szCs w:val="28"/>
          <w:lang w:eastAsia="ru-RU"/>
        </w:rPr>
        <w:t>брадзота</w:t>
      </w:r>
      <w:r w:rsidRPr="005766CC">
        <w:rPr>
          <w:rFonts w:ascii="Times New Roman" w:hAnsi="Times New Roman"/>
          <w:noProof/>
          <w:color w:val="000000"/>
          <w:sz w:val="28"/>
          <w:szCs w:val="28"/>
          <w:lang w:eastAsia="ru-RU"/>
        </w:rPr>
        <w:t xml:space="preserve"> наблюдаются 10 — 15 </w:t>
      </w:r>
      <w:r w:rsidRPr="005766CC">
        <w:rPr>
          <w:rFonts w:ascii="Times New Roman" w:hAnsi="Times New Roman"/>
          <w:iCs/>
          <w:noProof/>
          <w:color w:val="000000"/>
          <w:sz w:val="28"/>
          <w:szCs w:val="28"/>
          <w:lang w:eastAsia="ru-RU"/>
        </w:rPr>
        <w:t>мин</w:t>
      </w:r>
      <w:r w:rsidRPr="005766CC">
        <w:rPr>
          <w:rFonts w:ascii="Times New Roman" w:hAnsi="Times New Roman"/>
          <w:noProof/>
          <w:color w:val="000000"/>
          <w:sz w:val="28"/>
          <w:szCs w:val="28"/>
          <w:lang w:eastAsia="ru-RU"/>
        </w:rPr>
        <w:t xml:space="preserve">, реже 2—12 </w:t>
      </w:r>
      <w:r w:rsidRPr="005766CC">
        <w:rPr>
          <w:rFonts w:ascii="Times New Roman" w:hAnsi="Times New Roman"/>
          <w:iCs/>
          <w:noProof/>
          <w:color w:val="000000"/>
          <w:sz w:val="28"/>
          <w:szCs w:val="28"/>
          <w:lang w:eastAsia="ru-RU"/>
        </w:rPr>
        <w:t>ч</w:t>
      </w:r>
      <w:r w:rsidRPr="005766CC">
        <w:rPr>
          <w:rFonts w:ascii="Times New Roman" w:hAnsi="Times New Roman"/>
          <w:noProof/>
          <w:color w:val="000000"/>
          <w:sz w:val="28"/>
          <w:szCs w:val="28"/>
          <w:lang w:eastAsia="ru-RU"/>
        </w:rPr>
        <w:t xml:space="preserve">. Здоровое на вид животное падает и погибает с явлениями судорог, иногда поноса и вздутия желудка. Лечение не разработано. Профилактика — вакцинирование поливалентной концентрированной вакциной. Карантинные ограничения снимаются с хозяйства спустя 14 </w:t>
      </w:r>
      <w:r w:rsidRPr="005766CC">
        <w:rPr>
          <w:rFonts w:ascii="Times New Roman" w:hAnsi="Times New Roman"/>
          <w:iCs/>
          <w:noProof/>
          <w:color w:val="000000"/>
          <w:sz w:val="28"/>
          <w:szCs w:val="28"/>
          <w:lang w:eastAsia="ru-RU"/>
        </w:rPr>
        <w:t>сут</w:t>
      </w:r>
      <w:r w:rsidR="00ED5D9E" w:rsidRPr="005766CC">
        <w:rPr>
          <w:rFonts w:ascii="Times New Roman" w:hAnsi="Times New Roman"/>
          <w:iCs/>
          <w:noProof/>
          <w:color w:val="000000"/>
          <w:sz w:val="28"/>
          <w:szCs w:val="28"/>
          <w:lang w:eastAsia="ru-RU"/>
        </w:rPr>
        <w:t>ок</w:t>
      </w:r>
      <w:r w:rsidR="006474CB" w:rsidRPr="005766CC">
        <w:rPr>
          <w:rFonts w:ascii="Times New Roman" w:hAnsi="Times New Roman"/>
          <w:iCs/>
          <w:noProof/>
          <w:color w:val="000000"/>
          <w:sz w:val="28"/>
          <w:szCs w:val="28"/>
          <w:lang w:eastAsia="ru-RU"/>
        </w:rPr>
        <w:t xml:space="preserve"> </w:t>
      </w:r>
      <w:r w:rsidRPr="005766CC">
        <w:rPr>
          <w:rFonts w:ascii="Times New Roman" w:hAnsi="Times New Roman"/>
          <w:noProof/>
          <w:color w:val="000000"/>
          <w:sz w:val="28"/>
          <w:szCs w:val="28"/>
          <w:lang w:eastAsia="ru-RU"/>
        </w:rPr>
        <w:t xml:space="preserve">после окончания прививок или последнего случая падежа от </w:t>
      </w:r>
      <w:r w:rsidR="00ED5D9E" w:rsidRPr="005766CC">
        <w:rPr>
          <w:rFonts w:ascii="Times New Roman" w:hAnsi="Times New Roman"/>
          <w:noProof/>
          <w:color w:val="000000"/>
          <w:sz w:val="28"/>
          <w:szCs w:val="28"/>
          <w:lang w:eastAsia="ru-RU"/>
        </w:rPr>
        <w:t>брадзота.</w:t>
      </w:r>
      <w:r w:rsidR="006474CB" w:rsidRPr="005766CC">
        <w:rPr>
          <w:rFonts w:ascii="Times New Roman" w:hAnsi="Times New Roman"/>
          <w:noProof/>
          <w:color w:val="000000"/>
          <w:sz w:val="28"/>
          <w:szCs w:val="28"/>
          <w:lang w:eastAsia="ru-RU"/>
        </w:rPr>
        <w:t xml:space="preserve"> </w:t>
      </w:r>
    </w:p>
    <w:p w:rsidR="008123B3" w:rsidRPr="005766CC" w:rsidRDefault="008123B3" w:rsidP="006474CB">
      <w:pPr>
        <w:pStyle w:val="a7"/>
        <w:spacing w:line="360" w:lineRule="auto"/>
        <w:ind w:firstLine="709"/>
        <w:jc w:val="both"/>
        <w:rPr>
          <w:rFonts w:ascii="Times New Roman" w:hAnsi="Times New Roman"/>
          <w:noProof/>
          <w:color w:val="000000"/>
          <w:sz w:val="28"/>
          <w:szCs w:val="28"/>
          <w:lang w:eastAsia="ru-RU"/>
        </w:rPr>
      </w:pPr>
      <w:r w:rsidRPr="005766CC">
        <w:rPr>
          <w:rFonts w:ascii="Times New Roman" w:hAnsi="Times New Roman"/>
          <w:noProof/>
          <w:color w:val="000000"/>
          <w:sz w:val="28"/>
          <w:szCs w:val="28"/>
          <w:lang w:eastAsia="ru-RU"/>
        </w:rPr>
        <w:t xml:space="preserve">Возбудитель — Cl. septicum и Cl. oedematiens. Первый был выделен в 1888 г. И. Нильсеном, второй — в 1932 г. Мак Ивенем. У овец, больных брадзотом, часто выделяют Cl. gigas, которая усиливает патогенные свойства основных возбудителей брадзота овец. </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 xml:space="preserve">Cl. septicum синтезирует высокоактивный экзотоксин сложного состава, полиморфная, грамположительная, подвижная палочка, 4-5 мкм длиной, с субтерминальными овальными спорами. Токсин может быть выделен из фильтрата культур на бульоне Мартена (рН 7,6-7,8), на средах, состоящих из кислотного и ферментативного гидролизата казеина. В составе токсина обнаруживают четыре растворимых компонента, которые обозначают буквами греческого алфавита: альфа-токсин, бета-токсин, гамма-токсин и дельта-токсин. В мазках, приготовленных с поверхности печени павших от брадзота животных, часто можно обнаружить нитевидную форму. На поверхности плотных питательных сред при анаэробных условиях образуются полупрозрачные колонии с неровными бахромчатыми краями, на кровяном агаре вокруг колоний появляется зона гемолиза. Рост на среде Китт-Тароцци характеризуется сильным помутнением бульона и образованием газа. Cl. septicum продуцирует не менее четырех экзотоксинов. </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Cl. oedematiens – крупная прямая или слегка изогнутая грамположительная подвижная (перитрих) палочка (4-8 × 1-1,5 мкм); строгий анаэроб, в присутствии кислорода воздуха образует большие овальные субтерминальные споры. Микроб часто располагается в виде цепочек по 3-5 клеток и более. На плотных средах образует круглые сочные полупрозрачные сероватые колонии. На среде Китт-Тароцци рост проявляется через 48 часов. Ввиду небольшой его сахаролитической активности газообразование незначительное. Различают четыре типа Cl. oedematiens: тип А (Cl. novyi), В (Cl. gigas), C (Cl. bubalorum), Д (Cl. haemolyticum). Каждый тип характеризуется способностью продуцировать определенные растворимые антигены (токсины).</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 xml:space="preserve">В естественных условиях к брадзоту восприимчивы овцы независимо от пола и возраста, но чаще он встречается у овец старше двух лет. Болезнь имеет тенденцию к эпизоотическому распространению, появляется в любое время года. Отмечается брадзот чаще в декабре — январе, а также в засушливые летние месяцы. Болезнь проявляется в виде эпизоотических вспышек. В одних случаях заболевает только молодняк, в других, наоборот, - только взрослые животные. Возникновению болезни способствуют резкие изменения качества корма (большое количество молодой сочной травы), а также нарушения, возникающие в результате белковой и минеральной недостаточности, переохлаждение или перегрев организма, гельминтозы. </w:t>
      </w:r>
    </w:p>
    <w:p w:rsidR="005A342C" w:rsidRPr="005766CC" w:rsidRDefault="005A342C"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Источником возбудителя инфекции служат больные овцы, а также бациллоносители. Несвоевременно убранный труп овцы, павшей от брадзота, служит фактором контаминирования пастбищ и водоемов возбудителем брадзота. Почва пастбищ, вода водоемов, сено с неблагополучных по брадзоту лугов и пастбищ — факторы передачи возбудителя. Особенно опасны пастбища, расположенные в низинных местах, близ озер и рек, а также на орошаемых землях. Ежегодные вспышки брадзота отмечаются на заливных местах, при пастьбе овец на обильном травостое после дождей или во время росы. Водопой овец из загрязненных естественных непроточных водоемов, поедание покрытой инеем или промерзшей травы, загнившего и загрязненного почвой корма способствуют возникновению болезни. Брадзот поражает обычно самых упитанных, малоподвижных овец. При стойловом содержании чаще заболевает молодняк,</w:t>
      </w:r>
      <w:r w:rsidR="006474CB" w:rsidRPr="005766CC">
        <w:rPr>
          <w:rFonts w:ascii="Times New Roman" w:hAnsi="Times New Roman"/>
          <w:noProof/>
          <w:color w:val="000000"/>
          <w:sz w:val="28"/>
          <w:szCs w:val="28"/>
        </w:rPr>
        <w:t xml:space="preserve"> </w:t>
      </w:r>
      <w:r w:rsidRPr="005766CC">
        <w:rPr>
          <w:rFonts w:ascii="Times New Roman" w:hAnsi="Times New Roman"/>
          <w:noProof/>
          <w:color w:val="000000"/>
          <w:sz w:val="28"/>
          <w:szCs w:val="28"/>
        </w:rPr>
        <w:t>а на пастбище – взрослые овцы. Заражение происходит алиментарным путем при употреблении овцами корма или воды, зараженных спорами возбудителя болезни. При вспышке заболевают 30-35 % овец. Летальность достигается 90-100%</w:t>
      </w:r>
      <w:r w:rsidR="002070E7" w:rsidRPr="005766CC">
        <w:rPr>
          <w:rFonts w:ascii="Times New Roman" w:hAnsi="Times New Roman"/>
          <w:noProof/>
          <w:color w:val="000000"/>
          <w:sz w:val="28"/>
          <w:szCs w:val="28"/>
        </w:rPr>
        <w:t xml:space="preserve"> [3,4,10]</w:t>
      </w:r>
      <w:r w:rsidRPr="005766CC">
        <w:rPr>
          <w:rFonts w:ascii="Times New Roman" w:hAnsi="Times New Roman"/>
          <w:noProof/>
          <w:color w:val="000000"/>
          <w:sz w:val="28"/>
          <w:szCs w:val="28"/>
        </w:rPr>
        <w:t>.</w:t>
      </w:r>
    </w:p>
    <w:p w:rsidR="002C7B3D" w:rsidRPr="005766CC" w:rsidRDefault="002C7B3D" w:rsidP="006474CB">
      <w:pPr>
        <w:pStyle w:val="a7"/>
        <w:spacing w:line="360" w:lineRule="auto"/>
        <w:ind w:firstLine="709"/>
        <w:jc w:val="both"/>
        <w:rPr>
          <w:rFonts w:ascii="Times New Roman" w:hAnsi="Times New Roman"/>
          <w:b/>
          <w:noProof/>
          <w:color w:val="000000"/>
          <w:sz w:val="28"/>
          <w:szCs w:val="28"/>
        </w:rPr>
      </w:pPr>
    </w:p>
    <w:p w:rsidR="00386721" w:rsidRPr="005766CC" w:rsidRDefault="006474CB" w:rsidP="006474CB">
      <w:pPr>
        <w:pStyle w:val="a7"/>
        <w:spacing w:line="360" w:lineRule="auto"/>
        <w:ind w:firstLine="709"/>
        <w:jc w:val="both"/>
        <w:rPr>
          <w:rFonts w:ascii="Times New Roman" w:hAnsi="Times New Roman"/>
          <w:b/>
          <w:noProof/>
          <w:color w:val="000000"/>
          <w:sz w:val="28"/>
          <w:szCs w:val="28"/>
        </w:rPr>
      </w:pPr>
      <w:r w:rsidRPr="005766CC">
        <w:rPr>
          <w:rFonts w:ascii="Times New Roman" w:hAnsi="Times New Roman"/>
          <w:b/>
          <w:noProof/>
          <w:color w:val="000000"/>
          <w:sz w:val="28"/>
          <w:szCs w:val="28"/>
        </w:rPr>
        <w:br w:type="page"/>
      </w:r>
      <w:r w:rsidR="005766CC" w:rsidRPr="005766CC">
        <w:rPr>
          <w:rFonts w:ascii="Times New Roman" w:hAnsi="Times New Roman"/>
          <w:b/>
          <w:noProof/>
          <w:color w:val="000000"/>
          <w:sz w:val="28"/>
          <w:szCs w:val="28"/>
        </w:rPr>
        <w:t>Основная часть</w:t>
      </w:r>
    </w:p>
    <w:p w:rsidR="009F0C6F" w:rsidRPr="005766CC" w:rsidRDefault="009F0C6F" w:rsidP="006474CB">
      <w:pPr>
        <w:pStyle w:val="a7"/>
        <w:spacing w:line="360" w:lineRule="auto"/>
        <w:ind w:firstLine="709"/>
        <w:jc w:val="both"/>
        <w:rPr>
          <w:rFonts w:ascii="Times New Roman" w:hAnsi="Times New Roman"/>
          <w:b/>
          <w:noProof/>
          <w:color w:val="000000"/>
          <w:sz w:val="28"/>
          <w:szCs w:val="28"/>
        </w:rPr>
      </w:pPr>
    </w:p>
    <w:p w:rsidR="00386721" w:rsidRPr="005766CC" w:rsidRDefault="00386721" w:rsidP="006474CB">
      <w:pPr>
        <w:pStyle w:val="a7"/>
        <w:spacing w:line="360" w:lineRule="auto"/>
        <w:ind w:firstLine="709"/>
        <w:jc w:val="both"/>
        <w:rPr>
          <w:rFonts w:ascii="Times New Roman" w:hAnsi="Times New Roman"/>
          <w:b/>
          <w:noProof/>
          <w:color w:val="000000"/>
          <w:sz w:val="28"/>
          <w:szCs w:val="28"/>
        </w:rPr>
      </w:pPr>
      <w:r w:rsidRPr="005766CC">
        <w:rPr>
          <w:rFonts w:ascii="Times New Roman" w:hAnsi="Times New Roman"/>
          <w:b/>
          <w:noProof/>
          <w:color w:val="000000"/>
          <w:sz w:val="28"/>
          <w:szCs w:val="28"/>
        </w:rPr>
        <w:t>Протокол вскрытия трупа животного</w:t>
      </w:r>
    </w:p>
    <w:p w:rsidR="00386721" w:rsidRPr="005766CC" w:rsidRDefault="00386721" w:rsidP="006474CB">
      <w:pPr>
        <w:pStyle w:val="a7"/>
        <w:spacing w:line="360" w:lineRule="auto"/>
        <w:ind w:firstLine="709"/>
        <w:jc w:val="both"/>
        <w:rPr>
          <w:rFonts w:ascii="Times New Roman" w:hAnsi="Times New Roman"/>
          <w:b/>
          <w:noProof/>
          <w:color w:val="000000"/>
          <w:sz w:val="28"/>
          <w:szCs w:val="28"/>
        </w:rPr>
      </w:pPr>
      <w:r w:rsidRPr="005766CC">
        <w:rPr>
          <w:rFonts w:ascii="Times New Roman" w:hAnsi="Times New Roman"/>
          <w:b/>
          <w:noProof/>
          <w:color w:val="000000"/>
          <w:sz w:val="28"/>
          <w:szCs w:val="28"/>
        </w:rPr>
        <w:t>Протокол</w:t>
      </w:r>
      <w:r w:rsidR="006474CB" w:rsidRPr="005766CC">
        <w:rPr>
          <w:rFonts w:ascii="Times New Roman" w:hAnsi="Times New Roman"/>
          <w:b/>
          <w:noProof/>
          <w:color w:val="000000"/>
          <w:sz w:val="28"/>
          <w:szCs w:val="28"/>
        </w:rPr>
        <w:t xml:space="preserve"> </w:t>
      </w:r>
      <w:r w:rsidRPr="005766CC">
        <w:rPr>
          <w:rFonts w:ascii="Times New Roman" w:hAnsi="Times New Roman"/>
          <w:b/>
          <w:noProof/>
          <w:color w:val="000000"/>
          <w:sz w:val="28"/>
          <w:szCs w:val="28"/>
        </w:rPr>
        <w:t>№ 7</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 xml:space="preserve">Патологоанатомического вскрытия трупа: </w:t>
      </w:r>
      <w:r w:rsidRPr="005766CC">
        <w:rPr>
          <w:rFonts w:ascii="Times New Roman" w:hAnsi="Times New Roman"/>
          <w:noProof/>
          <w:color w:val="000000"/>
          <w:sz w:val="28"/>
          <w:szCs w:val="28"/>
          <w:u w:val="single"/>
        </w:rPr>
        <w:t>овцы</w:t>
      </w:r>
      <w:r w:rsidR="005766CC" w:rsidRPr="005766CC">
        <w:rPr>
          <w:rFonts w:ascii="Times New Roman" w:hAnsi="Times New Roman"/>
          <w:noProof/>
          <w:color w:val="000000"/>
          <w:sz w:val="28"/>
          <w:szCs w:val="28"/>
          <w:u w:val="single"/>
        </w:rPr>
        <w:t xml:space="preserve"> </w:t>
      </w:r>
      <w:r w:rsidRPr="005766CC">
        <w:rPr>
          <w:rFonts w:ascii="Times New Roman" w:hAnsi="Times New Roman"/>
          <w:noProof/>
          <w:color w:val="000000"/>
          <w:sz w:val="28"/>
          <w:szCs w:val="28"/>
        </w:rPr>
        <w:t>под</w:t>
      </w:r>
      <w:r w:rsidR="006474CB" w:rsidRPr="005766CC">
        <w:rPr>
          <w:rFonts w:ascii="Times New Roman" w:hAnsi="Times New Roman"/>
          <w:noProof/>
          <w:color w:val="000000"/>
          <w:sz w:val="28"/>
          <w:szCs w:val="28"/>
        </w:rPr>
        <w:t xml:space="preserve"> </w:t>
      </w:r>
      <w:r w:rsidRPr="005766CC">
        <w:rPr>
          <w:rFonts w:ascii="Times New Roman" w:hAnsi="Times New Roman"/>
          <w:noProof/>
          <w:color w:val="000000"/>
          <w:sz w:val="28"/>
          <w:szCs w:val="28"/>
        </w:rPr>
        <w:t>кличкой: _</w:t>
      </w:r>
      <w:r w:rsidRPr="005766CC">
        <w:rPr>
          <w:rFonts w:ascii="Times New Roman" w:hAnsi="Times New Roman"/>
          <w:noProof/>
          <w:color w:val="000000"/>
          <w:sz w:val="28"/>
          <w:szCs w:val="28"/>
          <w:u w:val="single"/>
        </w:rPr>
        <w:t>Беляшка</w:t>
      </w:r>
      <w:r w:rsidRPr="005766CC">
        <w:rPr>
          <w:rFonts w:ascii="Times New Roman" w:hAnsi="Times New Roman"/>
          <w:noProof/>
          <w:color w:val="000000"/>
          <w:sz w:val="28"/>
          <w:szCs w:val="28"/>
        </w:rPr>
        <w:t xml:space="preserve">___№ </w:t>
      </w:r>
      <w:r w:rsidRPr="005766CC">
        <w:rPr>
          <w:rFonts w:ascii="Times New Roman" w:hAnsi="Times New Roman"/>
          <w:noProof/>
          <w:color w:val="000000"/>
          <w:sz w:val="28"/>
          <w:szCs w:val="28"/>
          <w:u w:val="single"/>
        </w:rPr>
        <w:t>17</w:t>
      </w:r>
      <w:r w:rsidR="005766CC" w:rsidRPr="005766CC">
        <w:rPr>
          <w:rFonts w:ascii="Times New Roman" w:hAnsi="Times New Roman"/>
          <w:noProof/>
          <w:color w:val="000000"/>
          <w:sz w:val="28"/>
          <w:szCs w:val="28"/>
          <w:u w:val="single"/>
        </w:rPr>
        <w:t xml:space="preserve"> </w:t>
      </w:r>
      <w:r w:rsidRPr="005766CC">
        <w:rPr>
          <w:rFonts w:ascii="Times New Roman" w:hAnsi="Times New Roman"/>
          <w:noProof/>
          <w:color w:val="000000"/>
          <w:sz w:val="28"/>
          <w:szCs w:val="28"/>
        </w:rPr>
        <w:t>принадлежащего с/х. «Жасулак» Акжаикского района Западно-Казахстанский области.</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noProof/>
          <w:color w:val="000000"/>
          <w:sz w:val="28"/>
          <w:szCs w:val="28"/>
        </w:rPr>
        <w:t xml:space="preserve">Вскрытие произведено: </w:t>
      </w:r>
      <w:r w:rsidRPr="005766CC">
        <w:rPr>
          <w:rFonts w:ascii="Times New Roman" w:hAnsi="Times New Roman"/>
          <w:noProof/>
          <w:color w:val="000000"/>
          <w:sz w:val="28"/>
          <w:szCs w:val="28"/>
          <w:u w:val="single"/>
        </w:rPr>
        <w:t xml:space="preserve">04.11.09. </w:t>
      </w:r>
      <w:r w:rsidRPr="005766CC">
        <w:rPr>
          <w:rFonts w:ascii="Times New Roman" w:hAnsi="Times New Roman"/>
          <w:noProof/>
          <w:color w:val="000000"/>
          <w:sz w:val="28"/>
          <w:szCs w:val="28"/>
        </w:rPr>
        <w:t>В</w:t>
      </w:r>
      <w:r w:rsidRPr="005766CC">
        <w:rPr>
          <w:rFonts w:ascii="Times New Roman" w:hAnsi="Times New Roman"/>
          <w:noProof/>
          <w:color w:val="000000"/>
          <w:sz w:val="28"/>
          <w:szCs w:val="28"/>
          <w:u w:val="single"/>
        </w:rPr>
        <w:t xml:space="preserve"> Западно-Казахстанский областной ветеринарной лаборатории</w:t>
      </w:r>
      <w:r w:rsidR="006474CB" w:rsidRPr="005766CC">
        <w:rPr>
          <w:rFonts w:ascii="Times New Roman" w:hAnsi="Times New Roman"/>
          <w:noProof/>
          <w:color w:val="000000"/>
          <w:sz w:val="28"/>
          <w:szCs w:val="28"/>
          <w:u w:val="single"/>
        </w:rPr>
        <w:t>,</w:t>
      </w:r>
      <w:r w:rsidRPr="005766CC">
        <w:rPr>
          <w:rFonts w:ascii="Times New Roman" w:hAnsi="Times New Roman"/>
          <w:noProof/>
          <w:color w:val="000000"/>
          <w:sz w:val="28"/>
          <w:szCs w:val="28"/>
          <w:u w:val="single"/>
        </w:rPr>
        <w:t>студенткой –практиканткой</w:t>
      </w:r>
      <w:r w:rsidR="006474CB" w:rsidRPr="005766CC">
        <w:rPr>
          <w:rFonts w:ascii="Times New Roman" w:hAnsi="Times New Roman"/>
          <w:noProof/>
          <w:color w:val="000000"/>
          <w:sz w:val="28"/>
          <w:szCs w:val="28"/>
          <w:u w:val="single"/>
        </w:rPr>
        <w:t xml:space="preserve"> </w:t>
      </w:r>
      <w:r w:rsidRPr="005766CC">
        <w:rPr>
          <w:rFonts w:ascii="Times New Roman" w:hAnsi="Times New Roman"/>
          <w:noProof/>
          <w:color w:val="000000"/>
          <w:sz w:val="28"/>
          <w:szCs w:val="28"/>
          <w:u w:val="single"/>
        </w:rPr>
        <w:t>4 курса, факультета</w:t>
      </w:r>
      <w:r w:rsidR="006474CB" w:rsidRPr="005766CC">
        <w:rPr>
          <w:rFonts w:ascii="Times New Roman" w:hAnsi="Times New Roman"/>
          <w:noProof/>
          <w:color w:val="000000"/>
          <w:sz w:val="28"/>
          <w:szCs w:val="28"/>
          <w:u w:val="single"/>
        </w:rPr>
        <w:t xml:space="preserve"> </w:t>
      </w:r>
      <w:r w:rsidRPr="005766CC">
        <w:rPr>
          <w:rFonts w:ascii="Times New Roman" w:hAnsi="Times New Roman"/>
          <w:noProof/>
          <w:color w:val="000000"/>
          <w:sz w:val="28"/>
          <w:szCs w:val="28"/>
          <w:u w:val="single"/>
        </w:rPr>
        <w:t>ветеринарной медицины и агробиотех</w:t>
      </w:r>
      <w:r w:rsidR="005766CC" w:rsidRPr="005766CC">
        <w:rPr>
          <w:rFonts w:ascii="Times New Roman" w:hAnsi="Times New Roman"/>
          <w:noProof/>
          <w:color w:val="000000"/>
          <w:sz w:val="28"/>
          <w:szCs w:val="28"/>
          <w:u w:val="single"/>
        </w:rPr>
        <w:t xml:space="preserve">нологии ЗКАТУ имени Жангир хана </w:t>
      </w:r>
      <w:r w:rsidRPr="005766CC">
        <w:rPr>
          <w:rFonts w:ascii="Times New Roman" w:hAnsi="Times New Roman"/>
          <w:noProof/>
          <w:color w:val="000000"/>
          <w:sz w:val="28"/>
          <w:szCs w:val="28"/>
        </w:rPr>
        <w:t xml:space="preserve">в присутствии: </w:t>
      </w:r>
      <w:r w:rsidRPr="005766CC">
        <w:rPr>
          <w:rFonts w:ascii="Times New Roman" w:hAnsi="Times New Roman"/>
          <w:noProof/>
          <w:color w:val="000000"/>
          <w:sz w:val="28"/>
          <w:szCs w:val="28"/>
          <w:u w:val="single"/>
        </w:rPr>
        <w:t>заведующего отделом БАКДИАГНОСТИКИ западно – казахстанской областной ветеринарной лаборатории ветеринарного врача Маканова Серика Канатовича</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b/>
          <w:noProof/>
          <w:color w:val="000000"/>
          <w:sz w:val="28"/>
          <w:szCs w:val="28"/>
        </w:rPr>
        <w:t>Анамнез</w:t>
      </w:r>
      <w:r w:rsidRPr="005766CC">
        <w:rPr>
          <w:rFonts w:ascii="Times New Roman" w:hAnsi="Times New Roman"/>
          <w:noProof/>
          <w:color w:val="000000"/>
          <w:sz w:val="28"/>
          <w:szCs w:val="28"/>
        </w:rPr>
        <w:t xml:space="preserve">: </w:t>
      </w:r>
      <w:r w:rsidRPr="005766CC">
        <w:rPr>
          <w:rFonts w:ascii="Times New Roman" w:hAnsi="Times New Roman"/>
          <w:noProof/>
          <w:color w:val="000000"/>
          <w:sz w:val="28"/>
          <w:szCs w:val="28"/>
          <w:u w:val="single"/>
        </w:rPr>
        <w:t>Овца болела с признаками повышенной температуры(40-41°С). Наблюдали угнетенное состояние, отказ от корма, учащенный пульс и дыхание</w:t>
      </w:r>
      <w:r w:rsidR="00E14CBD" w:rsidRPr="005766CC">
        <w:rPr>
          <w:rFonts w:ascii="Times New Roman" w:hAnsi="Times New Roman"/>
          <w:noProof/>
          <w:color w:val="000000"/>
          <w:sz w:val="28"/>
          <w:szCs w:val="28"/>
          <w:u w:val="single"/>
        </w:rPr>
        <w:t>, появляется отдышка</w:t>
      </w:r>
      <w:r w:rsidRPr="005766CC">
        <w:rPr>
          <w:rFonts w:ascii="Times New Roman" w:hAnsi="Times New Roman"/>
          <w:noProof/>
          <w:color w:val="000000"/>
          <w:sz w:val="28"/>
          <w:szCs w:val="28"/>
          <w:u w:val="single"/>
        </w:rPr>
        <w:t>, с одновременным</w:t>
      </w:r>
      <w:r w:rsidR="006474CB" w:rsidRPr="005766CC">
        <w:rPr>
          <w:rFonts w:ascii="Times New Roman" w:hAnsi="Times New Roman"/>
          <w:noProof/>
          <w:color w:val="000000"/>
          <w:sz w:val="28"/>
          <w:szCs w:val="28"/>
          <w:u w:val="single"/>
        </w:rPr>
        <w:t xml:space="preserve"> </w:t>
      </w:r>
      <w:r w:rsidRPr="005766CC">
        <w:rPr>
          <w:rFonts w:ascii="Times New Roman" w:hAnsi="Times New Roman"/>
          <w:noProof/>
          <w:color w:val="000000"/>
          <w:sz w:val="28"/>
          <w:szCs w:val="28"/>
          <w:u w:val="single"/>
        </w:rPr>
        <w:t>выделением изо рта и</w:t>
      </w:r>
      <w:r w:rsidR="006474CB" w:rsidRPr="005766CC">
        <w:rPr>
          <w:rFonts w:ascii="Times New Roman" w:hAnsi="Times New Roman"/>
          <w:noProof/>
          <w:color w:val="000000"/>
          <w:sz w:val="28"/>
          <w:szCs w:val="28"/>
          <w:u w:val="single"/>
        </w:rPr>
        <w:t xml:space="preserve"> </w:t>
      </w:r>
      <w:r w:rsidRPr="005766CC">
        <w:rPr>
          <w:rFonts w:ascii="Times New Roman" w:hAnsi="Times New Roman"/>
          <w:noProof/>
          <w:color w:val="000000"/>
          <w:sz w:val="28"/>
          <w:szCs w:val="28"/>
          <w:u w:val="single"/>
        </w:rPr>
        <w:t>носа пены. Наблюдали кровавый понос, учащение мочеиспускания, тимпанию, колики, гиперемированную конъюнктиву, скрежет зубами, отечность головы и глотки.</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b/>
          <w:noProof/>
          <w:color w:val="000000"/>
          <w:sz w:val="28"/>
          <w:szCs w:val="28"/>
        </w:rPr>
        <w:t>Пал (прирезан):</w:t>
      </w:r>
      <w:r w:rsidRPr="005766CC">
        <w:rPr>
          <w:rFonts w:ascii="Times New Roman" w:hAnsi="Times New Roman"/>
          <w:noProof/>
          <w:color w:val="000000"/>
          <w:sz w:val="28"/>
          <w:szCs w:val="28"/>
        </w:rPr>
        <w:t xml:space="preserve"> </w:t>
      </w:r>
      <w:r w:rsidRPr="005766CC">
        <w:rPr>
          <w:rFonts w:ascii="Times New Roman" w:hAnsi="Times New Roman"/>
          <w:noProof/>
          <w:color w:val="000000"/>
          <w:sz w:val="28"/>
          <w:szCs w:val="28"/>
          <w:u w:val="single"/>
        </w:rPr>
        <w:t>Через 5 дней болезни овца пала. С подобными признаками на данной ферме пало еще 4 овцы. Смерть последовала 02.11.2009 г.</w:t>
      </w:r>
    </w:p>
    <w:p w:rsidR="006474CB"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b/>
          <w:noProof/>
          <w:color w:val="000000"/>
          <w:sz w:val="28"/>
          <w:szCs w:val="28"/>
        </w:rPr>
        <w:t>Клинический диагноз:</w:t>
      </w:r>
      <w:r w:rsidRPr="005766CC">
        <w:rPr>
          <w:rFonts w:ascii="Times New Roman" w:hAnsi="Times New Roman"/>
          <w:noProof/>
          <w:color w:val="000000"/>
          <w:sz w:val="28"/>
          <w:szCs w:val="28"/>
          <w:u w:val="single"/>
        </w:rPr>
        <w:t xml:space="preserve"> Брадзот</w:t>
      </w:r>
      <w:r w:rsidR="006474CB" w:rsidRPr="005766CC">
        <w:rPr>
          <w:rFonts w:ascii="Times New Roman" w:hAnsi="Times New Roman"/>
          <w:noProof/>
          <w:color w:val="000000"/>
          <w:sz w:val="28"/>
          <w:szCs w:val="28"/>
          <w:u w:val="single"/>
        </w:rPr>
        <w:t xml:space="preserve"> </w:t>
      </w:r>
      <w:r w:rsidRPr="005766CC">
        <w:rPr>
          <w:rFonts w:ascii="Times New Roman" w:hAnsi="Times New Roman"/>
          <w:noProof/>
          <w:color w:val="000000"/>
          <w:sz w:val="28"/>
          <w:szCs w:val="28"/>
          <w:u w:val="single"/>
        </w:rPr>
        <w:t>овец</w:t>
      </w:r>
      <w:r w:rsidRPr="005766CC">
        <w:rPr>
          <w:rFonts w:ascii="Times New Roman" w:hAnsi="Times New Roman"/>
          <w:noProof/>
          <w:color w:val="000000"/>
          <w:sz w:val="28"/>
          <w:szCs w:val="28"/>
        </w:rPr>
        <w:t xml:space="preserve"> </w:t>
      </w:r>
    </w:p>
    <w:p w:rsidR="00386721" w:rsidRPr="005766CC" w:rsidRDefault="00386721" w:rsidP="006474CB">
      <w:pPr>
        <w:pStyle w:val="a7"/>
        <w:spacing w:line="360" w:lineRule="auto"/>
        <w:ind w:firstLine="709"/>
        <w:jc w:val="both"/>
        <w:rPr>
          <w:rFonts w:ascii="Times New Roman" w:hAnsi="Times New Roman"/>
          <w:b/>
          <w:noProof/>
          <w:color w:val="000000"/>
          <w:sz w:val="28"/>
          <w:szCs w:val="28"/>
        </w:rPr>
      </w:pPr>
      <w:r w:rsidRPr="005766CC">
        <w:rPr>
          <w:rFonts w:ascii="Times New Roman" w:hAnsi="Times New Roman"/>
          <w:b/>
          <w:noProof/>
          <w:color w:val="000000"/>
          <w:sz w:val="28"/>
          <w:szCs w:val="28"/>
        </w:rPr>
        <w:t>А. Наружный осмотр</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I. Опознавательные признаки.</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noProof/>
          <w:color w:val="000000"/>
          <w:sz w:val="28"/>
          <w:szCs w:val="28"/>
        </w:rPr>
        <w:t>1.Труп</w:t>
      </w:r>
      <w:r w:rsidRPr="005766CC">
        <w:rPr>
          <w:rFonts w:ascii="Times New Roman" w:hAnsi="Times New Roman"/>
          <w:noProof/>
          <w:color w:val="000000"/>
          <w:sz w:val="28"/>
          <w:szCs w:val="28"/>
          <w:u w:val="single"/>
        </w:rPr>
        <w:t>: овца</w:t>
      </w:r>
      <w:r w:rsidR="006474CB" w:rsidRPr="005766CC">
        <w:rPr>
          <w:rFonts w:ascii="Times New Roman" w:hAnsi="Times New Roman"/>
          <w:noProof/>
          <w:color w:val="000000"/>
          <w:sz w:val="28"/>
          <w:szCs w:val="28"/>
          <w:u w:val="single"/>
        </w:rPr>
        <w:t xml:space="preserve"> </w:t>
      </w:r>
      <w:r w:rsidRPr="005766CC">
        <w:rPr>
          <w:rFonts w:ascii="Times New Roman" w:hAnsi="Times New Roman"/>
          <w:noProof/>
          <w:color w:val="000000"/>
          <w:sz w:val="28"/>
          <w:szCs w:val="28"/>
        </w:rPr>
        <w:t>Порода</w:t>
      </w:r>
      <w:r w:rsidRPr="005766CC">
        <w:rPr>
          <w:rFonts w:ascii="Times New Roman" w:hAnsi="Times New Roman"/>
          <w:noProof/>
          <w:color w:val="000000"/>
          <w:sz w:val="28"/>
          <w:szCs w:val="28"/>
          <w:u w:val="single"/>
        </w:rPr>
        <w:t xml:space="preserve">: Тонкорунный </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noProof/>
          <w:color w:val="000000"/>
          <w:sz w:val="28"/>
          <w:szCs w:val="28"/>
        </w:rPr>
        <w:t>2.В возрасте</w:t>
      </w:r>
      <w:r w:rsidRPr="005766CC">
        <w:rPr>
          <w:rFonts w:ascii="Times New Roman" w:hAnsi="Times New Roman"/>
          <w:noProof/>
          <w:color w:val="000000"/>
          <w:sz w:val="28"/>
          <w:szCs w:val="28"/>
          <w:u w:val="single"/>
        </w:rPr>
        <w:t>: 1,5 лет</w:t>
      </w:r>
      <w:r w:rsidR="006474CB" w:rsidRPr="005766CC">
        <w:rPr>
          <w:rFonts w:ascii="Times New Roman" w:hAnsi="Times New Roman"/>
          <w:noProof/>
          <w:color w:val="000000"/>
          <w:sz w:val="28"/>
          <w:szCs w:val="28"/>
          <w:u w:val="single"/>
        </w:rPr>
        <w:t xml:space="preserve"> </w:t>
      </w:r>
      <w:r w:rsidRPr="005766CC">
        <w:rPr>
          <w:rFonts w:ascii="Times New Roman" w:hAnsi="Times New Roman"/>
          <w:noProof/>
          <w:color w:val="000000"/>
          <w:sz w:val="28"/>
          <w:szCs w:val="28"/>
        </w:rPr>
        <w:t>Масть</w:t>
      </w:r>
      <w:r w:rsidRPr="005766CC">
        <w:rPr>
          <w:rFonts w:ascii="Times New Roman" w:hAnsi="Times New Roman"/>
          <w:noProof/>
          <w:color w:val="000000"/>
          <w:sz w:val="28"/>
          <w:szCs w:val="28"/>
          <w:u w:val="single"/>
        </w:rPr>
        <w:t>: белой масти</w:t>
      </w:r>
      <w:r w:rsidR="006474CB" w:rsidRPr="005766CC">
        <w:rPr>
          <w:rFonts w:ascii="Times New Roman" w:hAnsi="Times New Roman"/>
          <w:noProof/>
          <w:color w:val="000000"/>
          <w:sz w:val="28"/>
          <w:szCs w:val="28"/>
          <w:u w:val="single"/>
        </w:rPr>
        <w:t xml:space="preserve"> </w:t>
      </w:r>
      <w:r w:rsidRPr="005766CC">
        <w:rPr>
          <w:rFonts w:ascii="Times New Roman" w:hAnsi="Times New Roman"/>
          <w:noProof/>
          <w:color w:val="000000"/>
          <w:sz w:val="28"/>
          <w:szCs w:val="28"/>
        </w:rPr>
        <w:t>Приметы:</w:t>
      </w:r>
      <w:r w:rsidRPr="005766CC">
        <w:rPr>
          <w:rFonts w:ascii="Times New Roman" w:hAnsi="Times New Roman"/>
          <w:noProof/>
          <w:color w:val="000000"/>
          <w:sz w:val="28"/>
          <w:szCs w:val="28"/>
          <w:u w:val="single"/>
        </w:rPr>
        <w:t xml:space="preserve"> без примет, правильного телосложения, средней упитанности.</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II.Трупные изменения.</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noProof/>
          <w:color w:val="000000"/>
          <w:sz w:val="28"/>
          <w:szCs w:val="28"/>
        </w:rPr>
        <w:t>1.</w:t>
      </w:r>
      <w:r w:rsidRPr="005766CC">
        <w:rPr>
          <w:rFonts w:ascii="Times New Roman" w:hAnsi="Times New Roman"/>
          <w:noProof/>
          <w:color w:val="000000"/>
          <w:sz w:val="28"/>
          <w:szCs w:val="28"/>
          <w:u w:val="single"/>
        </w:rPr>
        <w:t>Труп холодный</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noProof/>
          <w:color w:val="000000"/>
          <w:sz w:val="28"/>
          <w:szCs w:val="28"/>
        </w:rPr>
        <w:t>2.</w:t>
      </w:r>
      <w:r w:rsidRPr="005766CC">
        <w:rPr>
          <w:rFonts w:ascii="Times New Roman" w:hAnsi="Times New Roman"/>
          <w:noProof/>
          <w:color w:val="000000"/>
          <w:sz w:val="28"/>
          <w:szCs w:val="28"/>
          <w:u w:val="single"/>
        </w:rPr>
        <w:t>Трупное окоченение полное, но слабо выражено</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noProof/>
          <w:color w:val="000000"/>
          <w:sz w:val="28"/>
          <w:szCs w:val="28"/>
        </w:rPr>
        <w:t>3</w:t>
      </w:r>
      <w:r w:rsidRPr="005766CC">
        <w:rPr>
          <w:rFonts w:ascii="Times New Roman" w:hAnsi="Times New Roman"/>
          <w:noProof/>
          <w:color w:val="000000"/>
          <w:sz w:val="28"/>
          <w:szCs w:val="28"/>
          <w:u w:val="single"/>
        </w:rPr>
        <w:t>.</w:t>
      </w:r>
      <w:r w:rsidR="00D40646" w:rsidRPr="005766CC">
        <w:rPr>
          <w:rFonts w:ascii="Times New Roman" w:hAnsi="Times New Roman"/>
          <w:noProof/>
          <w:color w:val="000000"/>
          <w:sz w:val="28"/>
          <w:szCs w:val="28"/>
          <w:u w:val="single"/>
        </w:rPr>
        <w:t xml:space="preserve"> Быстро разлагаются и издают гнилостный запах</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III.Специальная часть.</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noProof/>
          <w:color w:val="000000"/>
          <w:sz w:val="28"/>
          <w:szCs w:val="28"/>
        </w:rPr>
        <w:t>1.</w:t>
      </w:r>
      <w:r w:rsidRPr="005766CC">
        <w:rPr>
          <w:rFonts w:ascii="Times New Roman" w:hAnsi="Times New Roman"/>
          <w:b/>
          <w:noProof/>
          <w:color w:val="000000"/>
          <w:sz w:val="28"/>
          <w:szCs w:val="28"/>
        </w:rPr>
        <w:t>Конью</w:t>
      </w:r>
      <w:r w:rsidR="00D40646" w:rsidRPr="005766CC">
        <w:rPr>
          <w:rFonts w:ascii="Times New Roman" w:hAnsi="Times New Roman"/>
          <w:b/>
          <w:noProof/>
          <w:color w:val="000000"/>
          <w:sz w:val="28"/>
          <w:szCs w:val="28"/>
        </w:rPr>
        <w:t>н</w:t>
      </w:r>
      <w:r w:rsidRPr="005766CC">
        <w:rPr>
          <w:rFonts w:ascii="Times New Roman" w:hAnsi="Times New Roman"/>
          <w:b/>
          <w:noProof/>
          <w:color w:val="000000"/>
          <w:sz w:val="28"/>
          <w:szCs w:val="28"/>
        </w:rPr>
        <w:t>ктива</w:t>
      </w:r>
      <w:r w:rsidRPr="005766CC">
        <w:rPr>
          <w:rFonts w:ascii="Times New Roman" w:hAnsi="Times New Roman"/>
          <w:noProof/>
          <w:color w:val="000000"/>
          <w:sz w:val="28"/>
          <w:szCs w:val="28"/>
          <w:u w:val="single"/>
        </w:rPr>
        <w:t xml:space="preserve"> сопровождается помутнением роговицы, веки отекшие</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noProof/>
          <w:color w:val="000000"/>
          <w:sz w:val="28"/>
          <w:szCs w:val="28"/>
        </w:rPr>
        <w:t>2.</w:t>
      </w:r>
      <w:r w:rsidRPr="005766CC">
        <w:rPr>
          <w:rFonts w:ascii="Times New Roman" w:hAnsi="Times New Roman"/>
          <w:b/>
          <w:noProof/>
          <w:color w:val="000000"/>
          <w:sz w:val="28"/>
          <w:szCs w:val="28"/>
        </w:rPr>
        <w:t>Естественные отверстия:</w:t>
      </w:r>
      <w:r w:rsidRPr="005766CC">
        <w:rPr>
          <w:rFonts w:ascii="Times New Roman" w:hAnsi="Times New Roman"/>
          <w:noProof/>
          <w:color w:val="000000"/>
          <w:sz w:val="28"/>
          <w:szCs w:val="28"/>
        </w:rPr>
        <w:t xml:space="preserve"> </w:t>
      </w:r>
      <w:r w:rsidR="00D40646" w:rsidRPr="005766CC">
        <w:rPr>
          <w:rFonts w:ascii="Times New Roman" w:hAnsi="Times New Roman"/>
          <w:noProof/>
          <w:color w:val="000000"/>
          <w:sz w:val="28"/>
          <w:szCs w:val="28"/>
          <w:u w:val="single"/>
        </w:rPr>
        <w:t>выделяются кровянистые пенистые истечения</w:t>
      </w:r>
      <w:r w:rsidRPr="005766CC">
        <w:rPr>
          <w:rFonts w:ascii="Times New Roman" w:hAnsi="Times New Roman"/>
          <w:noProof/>
          <w:color w:val="000000"/>
          <w:sz w:val="28"/>
          <w:szCs w:val="28"/>
          <w:u w:val="single"/>
        </w:rPr>
        <w:t>.</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noProof/>
          <w:color w:val="000000"/>
          <w:sz w:val="28"/>
          <w:szCs w:val="28"/>
        </w:rPr>
        <w:t>3.</w:t>
      </w:r>
      <w:r w:rsidRPr="005766CC">
        <w:rPr>
          <w:rFonts w:ascii="Times New Roman" w:hAnsi="Times New Roman"/>
          <w:b/>
          <w:noProof/>
          <w:color w:val="000000"/>
          <w:sz w:val="28"/>
          <w:szCs w:val="28"/>
        </w:rPr>
        <w:t>Шерсть и роговые образования:</w:t>
      </w:r>
      <w:r w:rsidRPr="005766CC">
        <w:rPr>
          <w:rFonts w:ascii="Times New Roman" w:hAnsi="Times New Roman"/>
          <w:noProof/>
          <w:color w:val="000000"/>
          <w:sz w:val="28"/>
          <w:szCs w:val="28"/>
        </w:rPr>
        <w:t xml:space="preserve"> </w:t>
      </w:r>
      <w:r w:rsidR="00D40646" w:rsidRPr="005766CC">
        <w:rPr>
          <w:rFonts w:ascii="Times New Roman" w:hAnsi="Times New Roman"/>
          <w:noProof/>
          <w:color w:val="000000"/>
          <w:sz w:val="28"/>
          <w:szCs w:val="28"/>
          <w:u w:val="single"/>
        </w:rPr>
        <w:t>легко выдергивается</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4.</w:t>
      </w:r>
      <w:r w:rsidRPr="005766CC">
        <w:rPr>
          <w:rFonts w:ascii="Times New Roman" w:hAnsi="Times New Roman"/>
          <w:b/>
          <w:noProof/>
          <w:color w:val="000000"/>
          <w:sz w:val="28"/>
          <w:szCs w:val="28"/>
        </w:rPr>
        <w:t>кожа и подкожная клетчатка</w:t>
      </w:r>
      <w:r w:rsidRPr="005766CC">
        <w:rPr>
          <w:rFonts w:ascii="Times New Roman" w:hAnsi="Times New Roman"/>
          <w:noProof/>
          <w:color w:val="000000"/>
          <w:sz w:val="28"/>
          <w:szCs w:val="28"/>
        </w:rPr>
        <w:t>:</w:t>
      </w:r>
      <w:r w:rsidRPr="005766CC">
        <w:rPr>
          <w:rFonts w:ascii="Times New Roman" w:hAnsi="Times New Roman"/>
          <w:noProof/>
          <w:color w:val="000000"/>
          <w:sz w:val="28"/>
          <w:szCs w:val="28"/>
          <w:u w:val="single"/>
        </w:rPr>
        <w:t xml:space="preserve"> </w:t>
      </w:r>
      <w:r w:rsidR="00D40646" w:rsidRPr="005766CC">
        <w:rPr>
          <w:rFonts w:ascii="Times New Roman" w:hAnsi="Times New Roman"/>
          <w:noProof/>
          <w:color w:val="000000"/>
          <w:sz w:val="28"/>
          <w:szCs w:val="28"/>
          <w:u w:val="single"/>
        </w:rPr>
        <w:t>подкожная клетчатка о области головы, шеи, подгрудка и других местах пронизана серозно-геморрагическим инфильтратом желеобразной консистенции с пузырьками газа</w:t>
      </w:r>
      <w:r w:rsidRPr="005766CC">
        <w:rPr>
          <w:rFonts w:ascii="Times New Roman" w:hAnsi="Times New Roman"/>
          <w:noProof/>
          <w:color w:val="000000"/>
          <w:sz w:val="28"/>
          <w:szCs w:val="28"/>
          <w:u w:val="single"/>
        </w:rPr>
        <w:t xml:space="preserve">. </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noProof/>
          <w:color w:val="000000"/>
          <w:sz w:val="28"/>
          <w:szCs w:val="28"/>
        </w:rPr>
        <w:t xml:space="preserve">5. </w:t>
      </w:r>
      <w:r w:rsidRPr="005766CC">
        <w:rPr>
          <w:rFonts w:ascii="Times New Roman" w:hAnsi="Times New Roman"/>
          <w:b/>
          <w:noProof/>
          <w:color w:val="000000"/>
          <w:sz w:val="28"/>
          <w:szCs w:val="28"/>
        </w:rPr>
        <w:t>Мускулатура и сухожилия</w:t>
      </w:r>
      <w:r w:rsidRPr="005766CC">
        <w:rPr>
          <w:rFonts w:ascii="Times New Roman" w:hAnsi="Times New Roman"/>
          <w:noProof/>
          <w:color w:val="000000"/>
          <w:sz w:val="28"/>
          <w:szCs w:val="28"/>
        </w:rPr>
        <w:t>:</w:t>
      </w:r>
      <w:r w:rsidRPr="005766CC">
        <w:rPr>
          <w:rFonts w:ascii="Times New Roman" w:hAnsi="Times New Roman"/>
          <w:noProof/>
          <w:color w:val="000000"/>
          <w:sz w:val="28"/>
          <w:szCs w:val="28"/>
          <w:u w:val="single"/>
        </w:rPr>
        <w:t xml:space="preserve"> </w:t>
      </w:r>
      <w:r w:rsidR="00D40646" w:rsidRPr="005766CC">
        <w:rPr>
          <w:rFonts w:ascii="Times New Roman" w:hAnsi="Times New Roman"/>
          <w:noProof/>
          <w:color w:val="000000"/>
          <w:sz w:val="28"/>
          <w:szCs w:val="28"/>
          <w:u w:val="single"/>
        </w:rPr>
        <w:t>мышечная ткань без изменений</w:t>
      </w:r>
      <w:r w:rsidRPr="005766CC">
        <w:rPr>
          <w:rFonts w:ascii="Times New Roman" w:hAnsi="Times New Roman"/>
          <w:noProof/>
          <w:color w:val="000000"/>
          <w:sz w:val="28"/>
          <w:szCs w:val="28"/>
          <w:u w:val="single"/>
        </w:rPr>
        <w:t>.</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noProof/>
          <w:color w:val="000000"/>
          <w:sz w:val="28"/>
          <w:szCs w:val="28"/>
        </w:rPr>
        <w:t>6.Кости и суставы:</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7.</w:t>
      </w:r>
      <w:r w:rsidRPr="005766CC">
        <w:rPr>
          <w:rFonts w:ascii="Times New Roman" w:hAnsi="Times New Roman"/>
          <w:b/>
          <w:noProof/>
          <w:color w:val="000000"/>
          <w:sz w:val="28"/>
          <w:szCs w:val="28"/>
        </w:rPr>
        <w:t>Соматические лимфатические узлы:</w:t>
      </w:r>
      <w:r w:rsidRPr="005766CC">
        <w:rPr>
          <w:rFonts w:ascii="Times New Roman" w:hAnsi="Times New Roman"/>
          <w:noProof/>
          <w:color w:val="000000"/>
          <w:sz w:val="28"/>
          <w:szCs w:val="28"/>
          <w:u w:val="single"/>
        </w:rPr>
        <w:t xml:space="preserve"> в лимфатических узлах отмечают некротические очаги. Лимфатические</w:t>
      </w:r>
      <w:r w:rsidR="006474CB" w:rsidRPr="005766CC">
        <w:rPr>
          <w:rFonts w:ascii="Times New Roman" w:hAnsi="Times New Roman"/>
          <w:noProof/>
          <w:color w:val="000000"/>
          <w:sz w:val="28"/>
          <w:szCs w:val="28"/>
          <w:u w:val="single"/>
        </w:rPr>
        <w:t xml:space="preserve"> </w:t>
      </w:r>
      <w:r w:rsidRPr="005766CC">
        <w:rPr>
          <w:rFonts w:ascii="Times New Roman" w:hAnsi="Times New Roman"/>
          <w:noProof/>
          <w:color w:val="000000"/>
          <w:sz w:val="28"/>
          <w:szCs w:val="28"/>
          <w:u w:val="single"/>
        </w:rPr>
        <w:t>узлы набухшие, серого или серовато-красного цвета, гиперемированы.</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b/>
          <w:noProof/>
          <w:color w:val="000000"/>
          <w:sz w:val="28"/>
          <w:szCs w:val="28"/>
        </w:rPr>
        <w:t>Б.Внутренний осмотр</w:t>
      </w:r>
      <w:r w:rsidRPr="005766CC">
        <w:rPr>
          <w:rFonts w:ascii="Times New Roman" w:hAnsi="Times New Roman"/>
          <w:noProof/>
          <w:color w:val="000000"/>
          <w:sz w:val="28"/>
          <w:szCs w:val="28"/>
        </w:rPr>
        <w:t>.</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I. Брюшная полость.</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noProof/>
          <w:color w:val="000000"/>
          <w:sz w:val="28"/>
          <w:szCs w:val="28"/>
        </w:rPr>
        <w:t xml:space="preserve">1. </w:t>
      </w:r>
      <w:r w:rsidRPr="005766CC">
        <w:rPr>
          <w:rFonts w:ascii="Times New Roman" w:hAnsi="Times New Roman"/>
          <w:b/>
          <w:noProof/>
          <w:color w:val="000000"/>
          <w:sz w:val="28"/>
          <w:szCs w:val="28"/>
        </w:rPr>
        <w:t>Содержимое:</w:t>
      </w:r>
      <w:r w:rsidRPr="005766CC">
        <w:rPr>
          <w:rFonts w:ascii="Times New Roman" w:hAnsi="Times New Roman"/>
          <w:noProof/>
          <w:color w:val="000000"/>
          <w:sz w:val="28"/>
          <w:szCs w:val="28"/>
          <w:u w:val="single"/>
        </w:rPr>
        <w:t xml:space="preserve"> содержит 50 мл красновато-вишневой жидкости</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noProof/>
          <w:color w:val="000000"/>
          <w:sz w:val="28"/>
          <w:szCs w:val="28"/>
        </w:rPr>
        <w:t>2.</w:t>
      </w:r>
      <w:r w:rsidRPr="005766CC">
        <w:rPr>
          <w:rFonts w:ascii="Times New Roman" w:hAnsi="Times New Roman"/>
          <w:b/>
          <w:noProof/>
          <w:color w:val="000000"/>
          <w:sz w:val="28"/>
          <w:szCs w:val="28"/>
        </w:rPr>
        <w:t>Положение органов:</w:t>
      </w:r>
      <w:r w:rsidRPr="005766CC">
        <w:rPr>
          <w:rFonts w:ascii="Times New Roman" w:hAnsi="Times New Roman"/>
          <w:noProof/>
          <w:color w:val="000000"/>
          <w:sz w:val="28"/>
          <w:szCs w:val="28"/>
          <w:u w:val="single"/>
        </w:rPr>
        <w:t xml:space="preserve"> анатомически правильное, брюшина блестящая, гладкая, синюшно-красного цвета.</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3.</w:t>
      </w:r>
      <w:r w:rsidRPr="005766CC">
        <w:rPr>
          <w:rFonts w:ascii="Times New Roman" w:hAnsi="Times New Roman"/>
          <w:b/>
          <w:noProof/>
          <w:color w:val="000000"/>
          <w:sz w:val="28"/>
          <w:szCs w:val="28"/>
        </w:rPr>
        <w:t>Состояние серозного покрова:</w:t>
      </w:r>
      <w:r w:rsidRPr="005766CC">
        <w:rPr>
          <w:rFonts w:ascii="Times New Roman" w:hAnsi="Times New Roman"/>
          <w:noProof/>
          <w:color w:val="000000"/>
          <w:sz w:val="28"/>
          <w:szCs w:val="28"/>
        </w:rPr>
        <w:t xml:space="preserve"> </w:t>
      </w:r>
      <w:r w:rsidR="00D40646" w:rsidRPr="005766CC">
        <w:rPr>
          <w:rFonts w:ascii="Times New Roman" w:hAnsi="Times New Roman"/>
          <w:noProof/>
          <w:color w:val="000000"/>
          <w:sz w:val="28"/>
          <w:szCs w:val="28"/>
          <w:u w:val="single"/>
        </w:rPr>
        <w:t>слизистые оболочки синюшны</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noProof/>
          <w:color w:val="000000"/>
          <w:sz w:val="28"/>
          <w:szCs w:val="28"/>
        </w:rPr>
        <w:t>4.</w:t>
      </w:r>
      <w:r w:rsidRPr="005766CC">
        <w:rPr>
          <w:rFonts w:ascii="Times New Roman" w:hAnsi="Times New Roman"/>
          <w:b/>
          <w:noProof/>
          <w:color w:val="000000"/>
          <w:sz w:val="28"/>
          <w:szCs w:val="28"/>
        </w:rPr>
        <w:t>Высота купола диафрагмы:</w:t>
      </w:r>
      <w:r w:rsidRPr="005766CC">
        <w:rPr>
          <w:rFonts w:ascii="Times New Roman" w:hAnsi="Times New Roman"/>
          <w:noProof/>
          <w:color w:val="000000"/>
          <w:sz w:val="28"/>
          <w:szCs w:val="28"/>
          <w:u w:val="single"/>
        </w:rPr>
        <w:t xml:space="preserve"> купол диафрагмы находится на</w:t>
      </w:r>
      <w:r w:rsidR="006474CB" w:rsidRPr="005766CC">
        <w:rPr>
          <w:rFonts w:ascii="Times New Roman" w:hAnsi="Times New Roman"/>
          <w:noProof/>
          <w:color w:val="000000"/>
          <w:sz w:val="28"/>
          <w:szCs w:val="28"/>
          <w:u w:val="single"/>
        </w:rPr>
        <w:t xml:space="preserve"> </w:t>
      </w:r>
      <w:r w:rsidRPr="005766CC">
        <w:rPr>
          <w:rFonts w:ascii="Times New Roman" w:hAnsi="Times New Roman"/>
          <w:noProof/>
          <w:color w:val="000000"/>
          <w:sz w:val="28"/>
          <w:szCs w:val="28"/>
          <w:u w:val="single"/>
        </w:rPr>
        <w:t>уровне 11 ребра.</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5.</w:t>
      </w:r>
      <w:r w:rsidRPr="005766CC">
        <w:rPr>
          <w:rFonts w:ascii="Times New Roman" w:hAnsi="Times New Roman"/>
          <w:b/>
          <w:noProof/>
          <w:color w:val="000000"/>
          <w:sz w:val="28"/>
          <w:szCs w:val="28"/>
        </w:rPr>
        <w:t xml:space="preserve">Сальник: </w:t>
      </w:r>
      <w:r w:rsidRPr="005766CC">
        <w:rPr>
          <w:rFonts w:ascii="Times New Roman" w:hAnsi="Times New Roman"/>
          <w:noProof/>
          <w:color w:val="000000"/>
          <w:sz w:val="28"/>
          <w:szCs w:val="28"/>
          <w:u w:val="single"/>
        </w:rPr>
        <w:t>без видимых изменений</w:t>
      </w:r>
      <w:r w:rsidRPr="005766CC">
        <w:rPr>
          <w:rFonts w:ascii="Times New Roman" w:hAnsi="Times New Roman"/>
          <w:b/>
          <w:noProof/>
          <w:color w:val="000000"/>
          <w:sz w:val="28"/>
          <w:szCs w:val="28"/>
        </w:rPr>
        <w:t xml:space="preserve"> </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II. Грудная полость.</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noProof/>
          <w:color w:val="000000"/>
          <w:sz w:val="28"/>
          <w:szCs w:val="28"/>
        </w:rPr>
        <w:t>1.</w:t>
      </w:r>
      <w:r w:rsidRPr="005766CC">
        <w:rPr>
          <w:rFonts w:ascii="Times New Roman" w:hAnsi="Times New Roman"/>
          <w:b/>
          <w:noProof/>
          <w:color w:val="000000"/>
          <w:sz w:val="28"/>
          <w:szCs w:val="28"/>
        </w:rPr>
        <w:t>Содержание плевральной полости</w:t>
      </w:r>
      <w:r w:rsidRPr="005766CC">
        <w:rPr>
          <w:rFonts w:ascii="Times New Roman" w:hAnsi="Times New Roman"/>
          <w:noProof/>
          <w:color w:val="000000"/>
          <w:sz w:val="28"/>
          <w:szCs w:val="28"/>
        </w:rPr>
        <w:t>.</w:t>
      </w:r>
      <w:r w:rsidRPr="005766CC">
        <w:rPr>
          <w:rFonts w:ascii="Times New Roman" w:hAnsi="Times New Roman"/>
          <w:noProof/>
          <w:color w:val="000000"/>
          <w:sz w:val="28"/>
          <w:szCs w:val="28"/>
          <w:u w:val="single"/>
        </w:rPr>
        <w:t xml:space="preserve"> В грудной полости около 20-25 мл. красно- вишневой жидкости.</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2.</w:t>
      </w:r>
      <w:r w:rsidRPr="005766CC">
        <w:rPr>
          <w:rFonts w:ascii="Times New Roman" w:hAnsi="Times New Roman"/>
          <w:b/>
          <w:noProof/>
          <w:color w:val="000000"/>
          <w:sz w:val="28"/>
          <w:szCs w:val="28"/>
        </w:rPr>
        <w:t>Сердечная сумка</w:t>
      </w:r>
      <w:r w:rsidRPr="005766CC">
        <w:rPr>
          <w:rFonts w:ascii="Times New Roman" w:hAnsi="Times New Roman"/>
          <w:noProof/>
          <w:color w:val="000000"/>
          <w:sz w:val="28"/>
          <w:szCs w:val="28"/>
        </w:rPr>
        <w:t xml:space="preserve"> (содержание)</w:t>
      </w:r>
      <w:r w:rsidR="00D40646" w:rsidRPr="005766CC">
        <w:rPr>
          <w:rFonts w:ascii="Times New Roman" w:hAnsi="Times New Roman"/>
          <w:noProof/>
          <w:color w:val="000000"/>
          <w:sz w:val="28"/>
          <w:szCs w:val="28"/>
        </w:rPr>
        <w:t xml:space="preserve"> </w:t>
      </w:r>
      <w:r w:rsidR="00D40646" w:rsidRPr="005766CC">
        <w:rPr>
          <w:rFonts w:ascii="Times New Roman" w:hAnsi="Times New Roman"/>
          <w:noProof/>
          <w:color w:val="000000"/>
          <w:sz w:val="28"/>
          <w:szCs w:val="28"/>
          <w:u w:val="single"/>
        </w:rPr>
        <w:t>заполнена жидкостью, сердце дряблое, на эпикарде и эндокарде кровоизлияния</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3.</w:t>
      </w:r>
      <w:r w:rsidRPr="005766CC">
        <w:rPr>
          <w:rFonts w:ascii="Times New Roman" w:hAnsi="Times New Roman"/>
          <w:b/>
          <w:noProof/>
          <w:color w:val="000000"/>
          <w:sz w:val="28"/>
          <w:szCs w:val="28"/>
        </w:rPr>
        <w:t>Внутренний листок сердечной сумки</w:t>
      </w:r>
      <w:r w:rsidRPr="005766CC">
        <w:rPr>
          <w:rFonts w:ascii="Times New Roman" w:hAnsi="Times New Roman"/>
          <w:noProof/>
          <w:color w:val="000000"/>
          <w:sz w:val="28"/>
          <w:szCs w:val="28"/>
        </w:rPr>
        <w:t xml:space="preserve">: </w:t>
      </w:r>
      <w:r w:rsidRPr="005766CC">
        <w:rPr>
          <w:rFonts w:ascii="Times New Roman" w:hAnsi="Times New Roman"/>
          <w:noProof/>
          <w:color w:val="000000"/>
          <w:sz w:val="28"/>
          <w:szCs w:val="28"/>
          <w:u w:val="single"/>
        </w:rPr>
        <w:t>гладкий, блестящий. На эпикарде и реберной плевре множественные точечные кровоизлияния</w:t>
      </w:r>
      <w:r w:rsidRPr="005766CC">
        <w:rPr>
          <w:rFonts w:ascii="Times New Roman" w:hAnsi="Times New Roman"/>
          <w:noProof/>
          <w:color w:val="000000"/>
          <w:sz w:val="28"/>
          <w:szCs w:val="28"/>
        </w:rPr>
        <w:t>.</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III. Органы ротовой полости, шеи и грудной полости.</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b/>
          <w:noProof/>
          <w:color w:val="000000"/>
          <w:sz w:val="28"/>
          <w:szCs w:val="28"/>
        </w:rPr>
        <w:t>Зубы, десны, неба</w:t>
      </w:r>
      <w:r w:rsidRPr="005766CC">
        <w:rPr>
          <w:rFonts w:ascii="Times New Roman" w:hAnsi="Times New Roman"/>
          <w:noProof/>
          <w:color w:val="000000"/>
          <w:sz w:val="28"/>
          <w:szCs w:val="28"/>
        </w:rPr>
        <w:t xml:space="preserve"> </w:t>
      </w:r>
      <w:r w:rsidRPr="005766CC">
        <w:rPr>
          <w:rFonts w:ascii="Times New Roman" w:hAnsi="Times New Roman"/>
          <w:noProof/>
          <w:color w:val="000000"/>
          <w:sz w:val="28"/>
          <w:szCs w:val="28"/>
          <w:u w:val="single"/>
        </w:rPr>
        <w:t>без видимых изменений</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b/>
          <w:noProof/>
          <w:color w:val="000000"/>
          <w:sz w:val="28"/>
          <w:szCs w:val="28"/>
        </w:rPr>
        <w:t>Слюнные железы:</w:t>
      </w:r>
      <w:r w:rsidRPr="005766CC">
        <w:rPr>
          <w:rFonts w:ascii="Times New Roman" w:hAnsi="Times New Roman"/>
          <w:noProof/>
          <w:color w:val="000000"/>
          <w:sz w:val="28"/>
          <w:szCs w:val="28"/>
        </w:rPr>
        <w:t xml:space="preserve"> </w:t>
      </w:r>
      <w:r w:rsidRPr="005766CC">
        <w:rPr>
          <w:rFonts w:ascii="Times New Roman" w:hAnsi="Times New Roman"/>
          <w:noProof/>
          <w:color w:val="000000"/>
          <w:sz w:val="28"/>
          <w:szCs w:val="28"/>
          <w:u w:val="single"/>
        </w:rPr>
        <w:t>подчелюстные бледно-розового, околоушные коричнево-красного цвета, с единичными точечными кровоизлияниями.</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b/>
          <w:noProof/>
          <w:color w:val="000000"/>
          <w:sz w:val="28"/>
          <w:szCs w:val="28"/>
        </w:rPr>
        <w:t>Язык</w:t>
      </w:r>
      <w:r w:rsidRPr="005766CC">
        <w:rPr>
          <w:rFonts w:ascii="Times New Roman" w:hAnsi="Times New Roman"/>
          <w:noProof/>
          <w:color w:val="000000"/>
          <w:sz w:val="28"/>
          <w:szCs w:val="28"/>
        </w:rPr>
        <w:t xml:space="preserve"> </w:t>
      </w:r>
      <w:r w:rsidR="00E14CBD" w:rsidRPr="005766CC">
        <w:rPr>
          <w:rFonts w:ascii="Times New Roman" w:hAnsi="Times New Roman"/>
          <w:noProof/>
          <w:color w:val="000000"/>
          <w:sz w:val="28"/>
          <w:szCs w:val="28"/>
          <w:u w:val="single"/>
        </w:rPr>
        <w:t>без видимых изменений</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b/>
          <w:noProof/>
          <w:color w:val="000000"/>
          <w:sz w:val="28"/>
          <w:szCs w:val="28"/>
        </w:rPr>
        <w:t xml:space="preserve">Глотка и миндалины: </w:t>
      </w:r>
      <w:r w:rsidRPr="005766CC">
        <w:rPr>
          <w:rFonts w:ascii="Times New Roman" w:hAnsi="Times New Roman"/>
          <w:noProof/>
          <w:color w:val="000000"/>
          <w:sz w:val="28"/>
          <w:szCs w:val="28"/>
          <w:u w:val="single"/>
        </w:rPr>
        <w:t>дифтерически воспалены, темно красного цвета с синюшным оттенком</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b/>
          <w:noProof/>
          <w:color w:val="000000"/>
          <w:sz w:val="28"/>
          <w:szCs w:val="28"/>
        </w:rPr>
        <w:t>Пищевод:</w:t>
      </w:r>
      <w:r w:rsidRPr="005766CC">
        <w:rPr>
          <w:rFonts w:ascii="Times New Roman" w:hAnsi="Times New Roman"/>
          <w:noProof/>
          <w:color w:val="000000"/>
          <w:sz w:val="28"/>
          <w:szCs w:val="28"/>
        </w:rPr>
        <w:t xml:space="preserve"> </w:t>
      </w:r>
      <w:r w:rsidR="00E14CBD" w:rsidRPr="005766CC">
        <w:rPr>
          <w:rFonts w:ascii="Times New Roman" w:hAnsi="Times New Roman"/>
          <w:noProof/>
          <w:color w:val="000000"/>
          <w:sz w:val="28"/>
          <w:szCs w:val="28"/>
          <w:u w:val="single"/>
        </w:rPr>
        <w:t>без видимых изменений</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b/>
          <w:noProof/>
          <w:color w:val="000000"/>
          <w:sz w:val="28"/>
          <w:szCs w:val="28"/>
        </w:rPr>
        <w:t>Щитовидная, паращитовидная железы:</w:t>
      </w:r>
      <w:r w:rsidRPr="005766CC">
        <w:rPr>
          <w:rFonts w:ascii="Times New Roman" w:hAnsi="Times New Roman"/>
          <w:noProof/>
          <w:color w:val="000000"/>
          <w:sz w:val="28"/>
          <w:szCs w:val="28"/>
        </w:rPr>
        <w:t xml:space="preserve"> </w:t>
      </w:r>
      <w:r w:rsidR="00E14CBD" w:rsidRPr="005766CC">
        <w:rPr>
          <w:rFonts w:ascii="Times New Roman" w:hAnsi="Times New Roman"/>
          <w:noProof/>
          <w:color w:val="000000"/>
          <w:sz w:val="28"/>
          <w:szCs w:val="28"/>
          <w:u w:val="single"/>
        </w:rPr>
        <w:t xml:space="preserve">светло-коричневая, </w:t>
      </w:r>
      <w:r w:rsidRPr="005766CC">
        <w:rPr>
          <w:rFonts w:ascii="Times New Roman" w:hAnsi="Times New Roman"/>
          <w:noProof/>
          <w:color w:val="000000"/>
          <w:sz w:val="28"/>
          <w:szCs w:val="28"/>
          <w:u w:val="single"/>
        </w:rPr>
        <w:t>воспалена</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b/>
          <w:noProof/>
          <w:color w:val="000000"/>
          <w:sz w:val="28"/>
          <w:szCs w:val="28"/>
        </w:rPr>
        <w:t>Шейные лимфоузлы:</w:t>
      </w:r>
      <w:r w:rsidRPr="005766CC">
        <w:rPr>
          <w:rFonts w:ascii="Times New Roman" w:hAnsi="Times New Roman"/>
          <w:noProof/>
          <w:color w:val="000000"/>
          <w:sz w:val="28"/>
          <w:szCs w:val="28"/>
        </w:rPr>
        <w:t xml:space="preserve"> </w:t>
      </w:r>
      <w:r w:rsidR="00E14CBD" w:rsidRPr="005766CC">
        <w:rPr>
          <w:rFonts w:ascii="Times New Roman" w:hAnsi="Times New Roman"/>
          <w:noProof/>
          <w:color w:val="000000"/>
          <w:sz w:val="28"/>
          <w:szCs w:val="28"/>
          <w:u w:val="single"/>
        </w:rPr>
        <w:t>слегка набухшие</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b/>
          <w:noProof/>
          <w:color w:val="000000"/>
          <w:sz w:val="28"/>
          <w:szCs w:val="28"/>
        </w:rPr>
        <w:t>Сердце, сосуды, кровь:</w:t>
      </w:r>
      <w:r w:rsidRPr="005766CC">
        <w:rPr>
          <w:rFonts w:ascii="Times New Roman" w:hAnsi="Times New Roman"/>
          <w:noProof/>
          <w:color w:val="000000"/>
          <w:sz w:val="28"/>
          <w:szCs w:val="28"/>
        </w:rPr>
        <w:t xml:space="preserve"> </w:t>
      </w:r>
      <w:r w:rsidR="00D40646" w:rsidRPr="005766CC">
        <w:rPr>
          <w:rFonts w:ascii="Times New Roman" w:hAnsi="Times New Roman"/>
          <w:noProof/>
          <w:color w:val="000000"/>
          <w:sz w:val="28"/>
          <w:szCs w:val="28"/>
          <w:u w:val="single"/>
        </w:rPr>
        <w:t>кровь в периферических сосудах не свернувшаяся, сердце дряблое, наблюдаются кровоизлияния.</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b/>
          <w:noProof/>
          <w:color w:val="000000"/>
          <w:sz w:val="28"/>
          <w:szCs w:val="28"/>
        </w:rPr>
        <w:t>Гортань и трахея:</w:t>
      </w:r>
      <w:r w:rsidRPr="005766CC">
        <w:rPr>
          <w:rFonts w:ascii="Times New Roman" w:hAnsi="Times New Roman"/>
          <w:noProof/>
          <w:color w:val="000000"/>
          <w:sz w:val="28"/>
          <w:szCs w:val="28"/>
        </w:rPr>
        <w:t xml:space="preserve"> </w:t>
      </w:r>
      <w:r w:rsidR="00D40646" w:rsidRPr="005766CC">
        <w:rPr>
          <w:rFonts w:ascii="Times New Roman" w:hAnsi="Times New Roman"/>
          <w:noProof/>
          <w:color w:val="000000"/>
          <w:sz w:val="28"/>
          <w:szCs w:val="28"/>
          <w:u w:val="single"/>
        </w:rPr>
        <w:t>слизистая оболочка инфильтрирована, с точечными и полосчатыми кровоизлияниями</w:t>
      </w:r>
      <w:r w:rsidRPr="005766CC">
        <w:rPr>
          <w:rFonts w:ascii="Times New Roman" w:hAnsi="Times New Roman"/>
          <w:noProof/>
          <w:color w:val="000000"/>
          <w:sz w:val="28"/>
          <w:szCs w:val="28"/>
          <w:u w:val="single"/>
        </w:rPr>
        <w:t>.</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b/>
          <w:noProof/>
          <w:color w:val="000000"/>
          <w:sz w:val="28"/>
          <w:szCs w:val="28"/>
        </w:rPr>
        <w:t>Бронхиальные и средостенные лимфоузлы:</w:t>
      </w:r>
      <w:r w:rsidRPr="005766CC">
        <w:rPr>
          <w:rFonts w:ascii="Times New Roman" w:hAnsi="Times New Roman"/>
          <w:noProof/>
          <w:color w:val="000000"/>
          <w:sz w:val="28"/>
          <w:szCs w:val="28"/>
        </w:rPr>
        <w:t xml:space="preserve"> </w:t>
      </w:r>
      <w:r w:rsidRPr="005766CC">
        <w:rPr>
          <w:rFonts w:ascii="Times New Roman" w:hAnsi="Times New Roman"/>
          <w:noProof/>
          <w:color w:val="000000"/>
          <w:sz w:val="28"/>
          <w:szCs w:val="28"/>
          <w:u w:val="single"/>
        </w:rPr>
        <w:t>увеличены, набухшие, на разрезе сочные, красного цвета, с точечными множественными кровоизлияниями.</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b/>
          <w:noProof/>
          <w:color w:val="000000"/>
          <w:sz w:val="28"/>
          <w:szCs w:val="28"/>
        </w:rPr>
        <w:t>Легкие:</w:t>
      </w:r>
      <w:r w:rsidRPr="005766CC">
        <w:rPr>
          <w:rFonts w:ascii="Times New Roman" w:hAnsi="Times New Roman"/>
          <w:noProof/>
          <w:color w:val="000000"/>
          <w:sz w:val="28"/>
          <w:szCs w:val="28"/>
        </w:rPr>
        <w:t xml:space="preserve"> </w:t>
      </w:r>
      <w:r w:rsidRPr="005766CC">
        <w:rPr>
          <w:rFonts w:ascii="Times New Roman" w:hAnsi="Times New Roman"/>
          <w:noProof/>
          <w:color w:val="000000"/>
          <w:sz w:val="28"/>
          <w:szCs w:val="28"/>
          <w:u w:val="single"/>
        </w:rPr>
        <w:t>увеличены,</w:t>
      </w:r>
      <w:r w:rsidR="00E14CBD" w:rsidRPr="005766CC">
        <w:rPr>
          <w:rFonts w:ascii="Times New Roman" w:hAnsi="Times New Roman"/>
          <w:noProof/>
          <w:color w:val="000000"/>
          <w:sz w:val="28"/>
          <w:szCs w:val="28"/>
          <w:u w:val="single"/>
        </w:rPr>
        <w:t xml:space="preserve"> отечны, наполнены кровью</w:t>
      </w:r>
      <w:r w:rsidRPr="005766CC">
        <w:rPr>
          <w:rFonts w:ascii="Times New Roman" w:hAnsi="Times New Roman"/>
          <w:noProof/>
          <w:color w:val="000000"/>
          <w:sz w:val="28"/>
          <w:szCs w:val="28"/>
          <w:u w:val="single"/>
        </w:rPr>
        <w:t>.</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 xml:space="preserve">IV. </w:t>
      </w:r>
      <w:r w:rsidRPr="005766CC">
        <w:rPr>
          <w:rFonts w:ascii="Times New Roman" w:hAnsi="Times New Roman"/>
          <w:b/>
          <w:noProof/>
          <w:color w:val="000000"/>
          <w:sz w:val="28"/>
          <w:szCs w:val="28"/>
        </w:rPr>
        <w:t>Органы брюшной и тазовой полостей.</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b/>
          <w:noProof/>
          <w:color w:val="000000"/>
          <w:sz w:val="28"/>
          <w:szCs w:val="28"/>
        </w:rPr>
        <w:t>Селезенка</w:t>
      </w:r>
      <w:r w:rsidRPr="005766CC">
        <w:rPr>
          <w:rFonts w:ascii="Times New Roman" w:hAnsi="Times New Roman"/>
          <w:noProof/>
          <w:color w:val="000000"/>
          <w:sz w:val="28"/>
          <w:szCs w:val="28"/>
        </w:rPr>
        <w:t xml:space="preserve"> </w:t>
      </w:r>
      <w:r w:rsidR="00E14CBD" w:rsidRPr="005766CC">
        <w:rPr>
          <w:rFonts w:ascii="Times New Roman" w:hAnsi="Times New Roman"/>
          <w:noProof/>
          <w:color w:val="000000"/>
          <w:sz w:val="28"/>
          <w:szCs w:val="28"/>
          <w:u w:val="single"/>
        </w:rPr>
        <w:t>слегка увеличена</w:t>
      </w:r>
      <w:r w:rsidRPr="005766CC">
        <w:rPr>
          <w:rFonts w:ascii="Times New Roman" w:hAnsi="Times New Roman"/>
          <w:noProof/>
          <w:color w:val="000000"/>
          <w:sz w:val="28"/>
          <w:szCs w:val="28"/>
        </w:rPr>
        <w:t>.</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b/>
          <w:noProof/>
          <w:color w:val="000000"/>
          <w:sz w:val="28"/>
          <w:szCs w:val="28"/>
        </w:rPr>
        <w:t>Печень</w:t>
      </w:r>
      <w:r w:rsidRPr="005766CC">
        <w:rPr>
          <w:rFonts w:ascii="Times New Roman" w:hAnsi="Times New Roman"/>
          <w:noProof/>
          <w:color w:val="000000"/>
          <w:sz w:val="28"/>
          <w:szCs w:val="28"/>
        </w:rPr>
        <w:t xml:space="preserve">: </w:t>
      </w:r>
      <w:r w:rsidRPr="005766CC">
        <w:rPr>
          <w:rFonts w:ascii="Times New Roman" w:hAnsi="Times New Roman"/>
          <w:noProof/>
          <w:color w:val="000000"/>
          <w:sz w:val="28"/>
          <w:szCs w:val="28"/>
          <w:u w:val="single"/>
        </w:rPr>
        <w:t xml:space="preserve">темно-красного цвета, увеличена, с поверхности разреза обильно стекает кровь. </w:t>
      </w:r>
      <w:r w:rsidR="00E14CBD" w:rsidRPr="005766CC">
        <w:rPr>
          <w:rFonts w:ascii="Times New Roman" w:hAnsi="Times New Roman"/>
          <w:noProof/>
          <w:color w:val="000000"/>
          <w:sz w:val="28"/>
          <w:szCs w:val="28"/>
          <w:u w:val="single"/>
        </w:rPr>
        <w:t>Кровенаполнена, на поверхности видны очаги некроза, при разрезе обнаруживают светло-желтоватые очаги</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b/>
          <w:noProof/>
          <w:color w:val="000000"/>
          <w:sz w:val="28"/>
          <w:szCs w:val="28"/>
        </w:rPr>
        <w:t>Поджелудочная железа</w:t>
      </w:r>
      <w:r w:rsidRPr="005766CC">
        <w:rPr>
          <w:rFonts w:ascii="Times New Roman" w:hAnsi="Times New Roman"/>
          <w:noProof/>
          <w:color w:val="000000"/>
          <w:sz w:val="28"/>
          <w:szCs w:val="28"/>
        </w:rPr>
        <w:t xml:space="preserve">: </w:t>
      </w:r>
      <w:r w:rsidRPr="005766CC">
        <w:rPr>
          <w:rFonts w:ascii="Times New Roman" w:hAnsi="Times New Roman"/>
          <w:noProof/>
          <w:color w:val="000000"/>
          <w:sz w:val="28"/>
          <w:szCs w:val="28"/>
          <w:u w:val="single"/>
        </w:rPr>
        <w:t>бледно-розового цвета, с единичными точечными кровоизлияниями</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b/>
          <w:noProof/>
          <w:color w:val="000000"/>
          <w:sz w:val="28"/>
          <w:szCs w:val="28"/>
        </w:rPr>
        <w:t>Желудок:</w:t>
      </w:r>
      <w:r w:rsidRPr="005766CC">
        <w:rPr>
          <w:rFonts w:ascii="Times New Roman" w:hAnsi="Times New Roman"/>
          <w:noProof/>
          <w:color w:val="000000"/>
          <w:sz w:val="28"/>
          <w:szCs w:val="28"/>
        </w:rPr>
        <w:t xml:space="preserve"> </w:t>
      </w:r>
      <w:r w:rsidR="00D40646" w:rsidRPr="005766CC">
        <w:rPr>
          <w:rFonts w:ascii="Times New Roman" w:hAnsi="Times New Roman"/>
          <w:noProof/>
          <w:color w:val="000000"/>
          <w:sz w:val="28"/>
          <w:szCs w:val="28"/>
          <w:u w:val="single"/>
        </w:rPr>
        <w:t>передние отделы желудка переполнены кормом</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b/>
          <w:noProof/>
          <w:color w:val="000000"/>
          <w:sz w:val="28"/>
          <w:szCs w:val="28"/>
        </w:rPr>
        <w:t>Тонкие кишки, их брыжейка и лимфоузлы</w:t>
      </w:r>
      <w:r w:rsidRPr="005766CC">
        <w:rPr>
          <w:rFonts w:ascii="Times New Roman" w:hAnsi="Times New Roman"/>
          <w:noProof/>
          <w:color w:val="000000"/>
          <w:sz w:val="28"/>
          <w:szCs w:val="28"/>
        </w:rPr>
        <w:t xml:space="preserve">: </w:t>
      </w:r>
      <w:r w:rsidR="00E14CBD" w:rsidRPr="005766CC">
        <w:rPr>
          <w:rFonts w:ascii="Times New Roman" w:hAnsi="Times New Roman"/>
          <w:noProof/>
          <w:color w:val="000000"/>
          <w:sz w:val="28"/>
          <w:szCs w:val="28"/>
          <w:u w:val="single"/>
        </w:rPr>
        <w:t>припухшие, геморрагически воспалены</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b/>
          <w:noProof/>
          <w:color w:val="000000"/>
          <w:sz w:val="28"/>
          <w:szCs w:val="28"/>
        </w:rPr>
        <w:t>Толстые кишки</w:t>
      </w:r>
      <w:r w:rsidRPr="005766CC">
        <w:rPr>
          <w:rFonts w:ascii="Times New Roman" w:hAnsi="Times New Roman"/>
          <w:noProof/>
          <w:color w:val="000000"/>
          <w:sz w:val="28"/>
          <w:szCs w:val="28"/>
        </w:rPr>
        <w:t xml:space="preserve"> </w:t>
      </w:r>
      <w:r w:rsidR="00E14CBD" w:rsidRPr="005766CC">
        <w:rPr>
          <w:rFonts w:ascii="Times New Roman" w:hAnsi="Times New Roman"/>
          <w:noProof/>
          <w:color w:val="000000"/>
          <w:sz w:val="28"/>
          <w:szCs w:val="28"/>
          <w:u w:val="single"/>
        </w:rPr>
        <w:t>без видимых изменений</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b/>
          <w:noProof/>
          <w:color w:val="000000"/>
          <w:sz w:val="28"/>
          <w:szCs w:val="28"/>
        </w:rPr>
        <w:t>Почки и мочеточники</w:t>
      </w:r>
      <w:r w:rsidRPr="005766CC">
        <w:rPr>
          <w:rFonts w:ascii="Times New Roman" w:hAnsi="Times New Roman"/>
          <w:noProof/>
          <w:color w:val="000000"/>
          <w:sz w:val="28"/>
          <w:szCs w:val="28"/>
        </w:rPr>
        <w:t xml:space="preserve">: </w:t>
      </w:r>
      <w:r w:rsidR="00E14CBD" w:rsidRPr="005766CC">
        <w:rPr>
          <w:rFonts w:ascii="Times New Roman" w:hAnsi="Times New Roman"/>
          <w:noProof/>
          <w:color w:val="000000"/>
          <w:sz w:val="28"/>
          <w:szCs w:val="28"/>
          <w:u w:val="single"/>
        </w:rPr>
        <w:t>дряблые, отечны, гиперемированы</w:t>
      </w:r>
    </w:p>
    <w:p w:rsidR="00386721" w:rsidRPr="005766CC" w:rsidRDefault="00386721" w:rsidP="006474CB">
      <w:pPr>
        <w:pStyle w:val="a7"/>
        <w:spacing w:line="360" w:lineRule="auto"/>
        <w:ind w:firstLine="709"/>
        <w:jc w:val="both"/>
        <w:rPr>
          <w:rFonts w:ascii="Times New Roman" w:hAnsi="Times New Roman"/>
          <w:noProof/>
          <w:color w:val="000000"/>
          <w:sz w:val="28"/>
          <w:szCs w:val="28"/>
          <w:u w:val="single"/>
        </w:rPr>
      </w:pPr>
      <w:r w:rsidRPr="005766CC">
        <w:rPr>
          <w:rFonts w:ascii="Times New Roman" w:hAnsi="Times New Roman"/>
          <w:b/>
          <w:noProof/>
          <w:color w:val="000000"/>
          <w:sz w:val="28"/>
          <w:szCs w:val="28"/>
        </w:rPr>
        <w:t>Мочевой пузырь и мочеиспускательный канал</w:t>
      </w:r>
      <w:r w:rsidRPr="005766CC">
        <w:rPr>
          <w:rFonts w:ascii="Times New Roman" w:hAnsi="Times New Roman"/>
          <w:noProof/>
          <w:color w:val="000000"/>
          <w:sz w:val="28"/>
          <w:szCs w:val="28"/>
        </w:rPr>
        <w:t xml:space="preserve">: </w:t>
      </w:r>
      <w:r w:rsidRPr="005766CC">
        <w:rPr>
          <w:rFonts w:ascii="Times New Roman" w:hAnsi="Times New Roman"/>
          <w:noProof/>
          <w:color w:val="000000"/>
          <w:sz w:val="28"/>
          <w:szCs w:val="28"/>
          <w:u w:val="single"/>
        </w:rPr>
        <w:t>умеренно наполнен прозрачной, соломенного цвета мочой, слизистая бледно-розовая.</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b/>
          <w:noProof/>
          <w:color w:val="000000"/>
          <w:sz w:val="28"/>
          <w:szCs w:val="28"/>
        </w:rPr>
        <w:t>Половые органы</w:t>
      </w:r>
      <w:r w:rsidRPr="005766CC">
        <w:rPr>
          <w:rFonts w:ascii="Times New Roman" w:hAnsi="Times New Roman"/>
          <w:noProof/>
          <w:color w:val="000000"/>
          <w:sz w:val="28"/>
          <w:szCs w:val="28"/>
        </w:rPr>
        <w:t xml:space="preserve">: </w:t>
      </w:r>
      <w:r w:rsidR="00E14CBD" w:rsidRPr="005766CC">
        <w:rPr>
          <w:rFonts w:ascii="Times New Roman" w:hAnsi="Times New Roman"/>
          <w:noProof/>
          <w:color w:val="000000"/>
          <w:sz w:val="28"/>
          <w:szCs w:val="28"/>
          <w:u w:val="single"/>
        </w:rPr>
        <w:t>без видимых изменений</w:t>
      </w:r>
      <w:r w:rsidRPr="005766CC">
        <w:rPr>
          <w:rFonts w:ascii="Times New Roman" w:hAnsi="Times New Roman"/>
          <w:noProof/>
          <w:color w:val="000000"/>
          <w:sz w:val="28"/>
          <w:szCs w:val="28"/>
        </w:rPr>
        <w:t>.</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V. Полость черепа, ЦНС, органы чувств.</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b/>
          <w:noProof/>
          <w:color w:val="000000"/>
          <w:sz w:val="28"/>
          <w:szCs w:val="28"/>
        </w:rPr>
        <w:t>Кости черепа</w:t>
      </w:r>
      <w:r w:rsidRPr="005766CC">
        <w:rPr>
          <w:rFonts w:ascii="Times New Roman" w:hAnsi="Times New Roman"/>
          <w:noProof/>
          <w:color w:val="000000"/>
          <w:sz w:val="28"/>
          <w:szCs w:val="28"/>
        </w:rPr>
        <w:t xml:space="preserve"> </w:t>
      </w:r>
      <w:r w:rsidRPr="005766CC">
        <w:rPr>
          <w:rFonts w:ascii="Times New Roman" w:hAnsi="Times New Roman"/>
          <w:noProof/>
          <w:color w:val="000000"/>
          <w:sz w:val="28"/>
          <w:szCs w:val="28"/>
          <w:u w:val="single"/>
        </w:rPr>
        <w:t>без видимых изменений</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b/>
          <w:noProof/>
          <w:color w:val="000000"/>
          <w:sz w:val="28"/>
          <w:szCs w:val="28"/>
        </w:rPr>
        <w:t>Черепная и придаточные полости</w:t>
      </w:r>
      <w:r w:rsidRPr="005766CC">
        <w:rPr>
          <w:rFonts w:ascii="Times New Roman" w:hAnsi="Times New Roman"/>
          <w:noProof/>
          <w:color w:val="000000"/>
          <w:sz w:val="28"/>
          <w:szCs w:val="28"/>
        </w:rPr>
        <w:t xml:space="preserve"> (содержимое, состояние оболочек) </w:t>
      </w:r>
      <w:r w:rsidRPr="005766CC">
        <w:rPr>
          <w:rFonts w:ascii="Times New Roman" w:hAnsi="Times New Roman"/>
          <w:noProof/>
          <w:color w:val="000000"/>
          <w:sz w:val="28"/>
          <w:szCs w:val="28"/>
          <w:u w:val="single"/>
        </w:rPr>
        <w:t>без видимых изменений</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b/>
          <w:noProof/>
          <w:color w:val="000000"/>
          <w:sz w:val="28"/>
          <w:szCs w:val="28"/>
        </w:rPr>
        <w:t>Мозг головной</w:t>
      </w:r>
      <w:r w:rsidRPr="005766CC">
        <w:rPr>
          <w:rFonts w:ascii="Times New Roman" w:hAnsi="Times New Roman"/>
          <w:noProof/>
          <w:color w:val="000000"/>
          <w:sz w:val="28"/>
          <w:szCs w:val="28"/>
        </w:rPr>
        <w:t xml:space="preserve"> </w:t>
      </w:r>
      <w:r w:rsidRPr="005766CC">
        <w:rPr>
          <w:rFonts w:ascii="Times New Roman" w:hAnsi="Times New Roman"/>
          <w:noProof/>
          <w:color w:val="000000"/>
          <w:sz w:val="28"/>
          <w:szCs w:val="28"/>
          <w:u w:val="single"/>
        </w:rPr>
        <w:t>сосуды головного мозга переполнены кровью</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b/>
          <w:noProof/>
          <w:color w:val="000000"/>
          <w:sz w:val="28"/>
          <w:szCs w:val="28"/>
        </w:rPr>
        <w:t>Спинной мозг</w:t>
      </w:r>
      <w:r w:rsidRPr="005766CC">
        <w:rPr>
          <w:rFonts w:ascii="Times New Roman" w:hAnsi="Times New Roman"/>
          <w:noProof/>
          <w:color w:val="000000"/>
          <w:sz w:val="28"/>
          <w:szCs w:val="28"/>
        </w:rPr>
        <w:t xml:space="preserve"> </w:t>
      </w:r>
      <w:r w:rsidRPr="005766CC">
        <w:rPr>
          <w:rFonts w:ascii="Times New Roman" w:hAnsi="Times New Roman"/>
          <w:noProof/>
          <w:color w:val="000000"/>
          <w:sz w:val="28"/>
          <w:szCs w:val="28"/>
          <w:u w:val="single"/>
        </w:rPr>
        <w:t>без видимых изменений</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b/>
          <w:noProof/>
          <w:color w:val="000000"/>
          <w:sz w:val="28"/>
          <w:szCs w:val="28"/>
        </w:rPr>
        <w:t>Носовая полость</w:t>
      </w:r>
      <w:r w:rsidRPr="005766CC">
        <w:rPr>
          <w:rFonts w:ascii="Times New Roman" w:hAnsi="Times New Roman"/>
          <w:noProof/>
          <w:color w:val="000000"/>
          <w:sz w:val="28"/>
          <w:szCs w:val="28"/>
        </w:rPr>
        <w:t xml:space="preserve"> </w:t>
      </w:r>
      <w:r w:rsidR="00E14CBD" w:rsidRPr="005766CC">
        <w:rPr>
          <w:rFonts w:ascii="Times New Roman" w:hAnsi="Times New Roman"/>
          <w:noProof/>
          <w:color w:val="000000"/>
          <w:sz w:val="28"/>
          <w:szCs w:val="28"/>
          <w:u w:val="single"/>
        </w:rPr>
        <w:t>без видимых изменений</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b/>
          <w:noProof/>
          <w:color w:val="000000"/>
          <w:sz w:val="28"/>
          <w:szCs w:val="28"/>
        </w:rPr>
        <w:t>Глаза</w:t>
      </w:r>
      <w:r w:rsidRPr="005766CC">
        <w:rPr>
          <w:rFonts w:ascii="Times New Roman" w:hAnsi="Times New Roman"/>
          <w:noProof/>
          <w:color w:val="000000"/>
          <w:sz w:val="28"/>
          <w:szCs w:val="28"/>
        </w:rPr>
        <w:t xml:space="preserve"> </w:t>
      </w:r>
      <w:r w:rsidRPr="005766CC">
        <w:rPr>
          <w:rFonts w:ascii="Times New Roman" w:hAnsi="Times New Roman"/>
          <w:noProof/>
          <w:color w:val="000000"/>
          <w:sz w:val="28"/>
          <w:szCs w:val="28"/>
          <w:u w:val="single"/>
        </w:rPr>
        <w:t>конъюнктивит</w:t>
      </w:r>
      <w:r w:rsidRPr="005766CC">
        <w:rPr>
          <w:rFonts w:ascii="Times New Roman" w:hAnsi="Times New Roman"/>
          <w:noProof/>
          <w:color w:val="000000"/>
          <w:sz w:val="28"/>
          <w:szCs w:val="28"/>
        </w:rPr>
        <w:t xml:space="preserve"> </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b/>
          <w:noProof/>
          <w:color w:val="000000"/>
          <w:sz w:val="28"/>
          <w:szCs w:val="28"/>
        </w:rPr>
        <w:t>Уши</w:t>
      </w:r>
      <w:r w:rsidRPr="005766CC">
        <w:rPr>
          <w:rFonts w:ascii="Times New Roman" w:hAnsi="Times New Roman"/>
          <w:noProof/>
          <w:color w:val="000000"/>
          <w:sz w:val="28"/>
          <w:szCs w:val="28"/>
        </w:rPr>
        <w:t xml:space="preserve"> </w:t>
      </w:r>
      <w:r w:rsidR="00E14CBD" w:rsidRPr="005766CC">
        <w:rPr>
          <w:rFonts w:ascii="Times New Roman" w:hAnsi="Times New Roman"/>
          <w:noProof/>
          <w:color w:val="000000"/>
          <w:sz w:val="28"/>
          <w:szCs w:val="28"/>
          <w:u w:val="single"/>
        </w:rPr>
        <w:t>без видимых изменений</w:t>
      </w:r>
    </w:p>
    <w:p w:rsidR="00386721" w:rsidRPr="005766CC" w:rsidRDefault="00386721" w:rsidP="006474CB">
      <w:pPr>
        <w:pStyle w:val="a7"/>
        <w:spacing w:line="360" w:lineRule="auto"/>
        <w:ind w:firstLine="709"/>
        <w:jc w:val="both"/>
        <w:rPr>
          <w:rFonts w:ascii="Times New Roman" w:hAnsi="Times New Roman"/>
          <w:b/>
          <w:noProof/>
          <w:color w:val="000000"/>
          <w:sz w:val="28"/>
          <w:szCs w:val="28"/>
        </w:rPr>
      </w:pPr>
      <w:r w:rsidRPr="005766CC">
        <w:rPr>
          <w:rFonts w:ascii="Times New Roman" w:hAnsi="Times New Roman"/>
          <w:b/>
          <w:noProof/>
          <w:color w:val="000000"/>
          <w:sz w:val="28"/>
          <w:szCs w:val="28"/>
        </w:rPr>
        <w:t>Патологоанатомический диагноз</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 xml:space="preserve">Конъюнктивит </w:t>
      </w:r>
    </w:p>
    <w:p w:rsidR="00386721" w:rsidRPr="005766CC" w:rsidRDefault="008123B3"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Тимпания</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Геморрагический диатез</w:t>
      </w:r>
    </w:p>
    <w:p w:rsidR="00386721" w:rsidRPr="005766CC" w:rsidRDefault="008123B3"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Пенистые выделения изо рта</w:t>
      </w:r>
    </w:p>
    <w:p w:rsidR="00386721" w:rsidRPr="005766CC" w:rsidRDefault="008123B3"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Кровавый понос</w:t>
      </w:r>
    </w:p>
    <w:p w:rsidR="00386721" w:rsidRPr="005766CC" w:rsidRDefault="00386721" w:rsidP="006474CB">
      <w:pPr>
        <w:pStyle w:val="a7"/>
        <w:spacing w:line="360" w:lineRule="auto"/>
        <w:ind w:firstLine="709"/>
        <w:jc w:val="both"/>
        <w:rPr>
          <w:rFonts w:ascii="Times New Roman" w:hAnsi="Times New Roman"/>
          <w:b/>
          <w:noProof/>
          <w:color w:val="000000"/>
          <w:sz w:val="28"/>
          <w:szCs w:val="28"/>
        </w:rPr>
      </w:pPr>
      <w:r w:rsidRPr="005766CC">
        <w:rPr>
          <w:rFonts w:ascii="Times New Roman" w:hAnsi="Times New Roman"/>
          <w:b/>
          <w:noProof/>
          <w:color w:val="000000"/>
          <w:sz w:val="28"/>
          <w:szCs w:val="28"/>
        </w:rPr>
        <w:t>Заключение</w:t>
      </w:r>
      <w:r w:rsidR="002D687A" w:rsidRPr="005766CC">
        <w:rPr>
          <w:rFonts w:ascii="Times New Roman" w:hAnsi="Times New Roman"/>
          <w:b/>
          <w:noProof/>
          <w:color w:val="000000"/>
          <w:sz w:val="28"/>
          <w:szCs w:val="28"/>
        </w:rPr>
        <w:t xml:space="preserve"> по протоколу</w:t>
      </w:r>
    </w:p>
    <w:p w:rsidR="00265A66"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 xml:space="preserve">Патологоанатомические изменения характерны для </w:t>
      </w:r>
      <w:r w:rsidR="002644F1" w:rsidRPr="005766CC">
        <w:rPr>
          <w:rFonts w:ascii="Times New Roman" w:hAnsi="Times New Roman"/>
          <w:noProof/>
          <w:color w:val="000000"/>
          <w:sz w:val="28"/>
          <w:szCs w:val="28"/>
        </w:rPr>
        <w:t>брадзота</w:t>
      </w:r>
      <w:r w:rsidRPr="005766CC">
        <w:rPr>
          <w:rFonts w:ascii="Times New Roman" w:hAnsi="Times New Roman"/>
          <w:noProof/>
          <w:color w:val="000000"/>
          <w:sz w:val="28"/>
          <w:szCs w:val="28"/>
        </w:rPr>
        <w:t xml:space="preserve"> овец. На основании симптомов болезни, патологоанатомических изменениях, эпизоотологических, эпидемиологических данных и лабораторного исследования: для </w:t>
      </w:r>
      <w:r w:rsidR="002644F1" w:rsidRPr="005766CC">
        <w:rPr>
          <w:rFonts w:ascii="Times New Roman" w:hAnsi="Times New Roman"/>
          <w:noProof/>
          <w:color w:val="000000"/>
          <w:sz w:val="28"/>
          <w:szCs w:val="28"/>
        </w:rPr>
        <w:t>брадзота</w:t>
      </w:r>
      <w:r w:rsidR="006474CB" w:rsidRPr="005766CC">
        <w:rPr>
          <w:rFonts w:ascii="Times New Roman" w:hAnsi="Times New Roman"/>
          <w:noProof/>
          <w:color w:val="000000"/>
          <w:sz w:val="28"/>
          <w:szCs w:val="28"/>
        </w:rPr>
        <w:t xml:space="preserve"> </w:t>
      </w:r>
      <w:r w:rsidRPr="005766CC">
        <w:rPr>
          <w:rFonts w:ascii="Times New Roman" w:hAnsi="Times New Roman"/>
          <w:noProof/>
          <w:color w:val="000000"/>
          <w:sz w:val="28"/>
          <w:szCs w:val="28"/>
        </w:rPr>
        <w:t>характерны</w:t>
      </w:r>
      <w:r w:rsidR="002644F1" w:rsidRPr="005766CC">
        <w:rPr>
          <w:rFonts w:ascii="Times New Roman" w:hAnsi="Times New Roman"/>
          <w:noProof/>
          <w:color w:val="000000"/>
          <w:sz w:val="28"/>
          <w:szCs w:val="28"/>
        </w:rPr>
        <w:t xml:space="preserve"> геморрагическое воспаление слизистой оболочки сычуга и двенадцатиперстной кишки и перерождение паренхиматозных органов</w:t>
      </w:r>
      <w:r w:rsidRPr="005766CC">
        <w:rPr>
          <w:rFonts w:ascii="Times New Roman" w:hAnsi="Times New Roman"/>
          <w:noProof/>
          <w:color w:val="000000"/>
          <w:sz w:val="28"/>
          <w:szCs w:val="28"/>
        </w:rPr>
        <w:t xml:space="preserve">. </w:t>
      </w:r>
    </w:p>
    <w:p w:rsidR="00386721" w:rsidRPr="005766CC" w:rsidRDefault="00265A66"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Необходимо исключить сибирскую язву, инфекционную энтеротоксемию, пастереллез, эмфизематозный карбункул, пироплазмоз, отравление аконитом.</w:t>
      </w:r>
    </w:p>
    <w:p w:rsidR="00265A66" w:rsidRPr="005766CC" w:rsidRDefault="00265A66"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При сибирской язве наблюдают септическую селезенку: она увеличена, размягчена, темно-красного цвета, кровь несвернувшаяся, цвета дегтя.</w:t>
      </w:r>
    </w:p>
    <w:p w:rsidR="00265A66" w:rsidRPr="005766CC" w:rsidRDefault="00265A66"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При инфекционной энтеротоксемии, в отличие от брадзота, отсутствуют изменения печени,</w:t>
      </w:r>
      <w:r w:rsidR="00A14B62" w:rsidRPr="005766CC">
        <w:rPr>
          <w:rFonts w:ascii="Times New Roman" w:hAnsi="Times New Roman"/>
          <w:noProof/>
          <w:color w:val="000000"/>
          <w:sz w:val="28"/>
          <w:szCs w:val="28"/>
        </w:rPr>
        <w:t xml:space="preserve"> геморрагическое воспаление и язвы на слизистой оболочке сычуга, но выявляют размягченные почки. При энтеротоксемии не обнаруживают в подкожной клетчатке серозно-желатинозных воспалений инфильтратов.</w:t>
      </w:r>
    </w:p>
    <w:p w:rsidR="00A14B62" w:rsidRPr="005766CC" w:rsidRDefault="00A14B62"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Для пастереллеза характерна картина сепсиса (множественные кровоизлияния в серозных и слизистых оболочках) с преимущественным поражением легких. Заболевание чаще наблюдается у ягнят.</w:t>
      </w:r>
    </w:p>
    <w:p w:rsidR="00A14B62" w:rsidRPr="005766CC" w:rsidRDefault="00A14B62"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Эмфизематозный карбункул отличается наличием в мышцах и под кожей крепитирующих припухлостей, также учитывают результат бактериологического исследования.</w:t>
      </w:r>
    </w:p>
    <w:p w:rsidR="00A14B62" w:rsidRPr="005766CC" w:rsidRDefault="00A14B62"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Отравление исключают</w:t>
      </w:r>
      <w:r w:rsidR="00AC732E" w:rsidRPr="005766CC">
        <w:rPr>
          <w:rFonts w:ascii="Times New Roman" w:hAnsi="Times New Roman"/>
          <w:noProof/>
          <w:color w:val="000000"/>
          <w:sz w:val="28"/>
          <w:szCs w:val="28"/>
        </w:rPr>
        <w:t xml:space="preserve"> токсикологическим исследованием, обследованием пастбищ на наличие ядовитых растений.</w:t>
      </w:r>
    </w:p>
    <w:p w:rsidR="00AC732E" w:rsidRPr="005766CC" w:rsidRDefault="00AC732E"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Пироплазмоз дифференцируют путем микроскопии мазков крови и обнаружении в эритроцитах паразитов. Во всех случаях полное бактериологическое исследование.</w:t>
      </w:r>
    </w:p>
    <w:p w:rsidR="00386721" w:rsidRPr="005766CC" w:rsidRDefault="00386721" w:rsidP="006474CB">
      <w:pPr>
        <w:pStyle w:val="a7"/>
        <w:spacing w:line="360" w:lineRule="auto"/>
        <w:ind w:firstLine="709"/>
        <w:jc w:val="both"/>
        <w:rPr>
          <w:rFonts w:ascii="Times New Roman" w:hAnsi="Times New Roman"/>
          <w:b/>
          <w:noProof/>
          <w:color w:val="000000"/>
          <w:sz w:val="28"/>
          <w:szCs w:val="28"/>
        </w:rPr>
      </w:pPr>
      <w:r w:rsidRPr="005766CC">
        <w:rPr>
          <w:rFonts w:ascii="Times New Roman" w:hAnsi="Times New Roman"/>
          <w:b/>
          <w:noProof/>
          <w:color w:val="000000"/>
          <w:sz w:val="28"/>
          <w:szCs w:val="28"/>
        </w:rPr>
        <w:t>Лабораторные исследования</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В лабораторию для вирусологического исследования направ</w:t>
      </w:r>
      <w:r w:rsidR="002644F1" w:rsidRPr="005766CC">
        <w:rPr>
          <w:rFonts w:ascii="Times New Roman" w:hAnsi="Times New Roman"/>
          <w:noProof/>
          <w:color w:val="000000"/>
          <w:sz w:val="28"/>
          <w:szCs w:val="28"/>
        </w:rPr>
        <w:t xml:space="preserve">ляют свежий </w:t>
      </w:r>
      <w:r w:rsidR="009F0C6F" w:rsidRPr="005766CC">
        <w:rPr>
          <w:rFonts w:ascii="Times New Roman" w:hAnsi="Times New Roman"/>
          <w:noProof/>
          <w:color w:val="000000"/>
          <w:sz w:val="28"/>
          <w:szCs w:val="28"/>
        </w:rPr>
        <w:t>труп или отдельные органы: почки, селезенку, кусочки печени, пораженные участки сычуга, кровь, двенадцатиперстную кишку, трубчатую кость и подкожный инфильтрат. В лаборатории проводят микроскопию, получают чистую культуру, заражают лабораторных животных, ставят реакцию нейтрализации. В качестве лабораторных животных для биопробы используют белых мышей и морских свинок.</w:t>
      </w:r>
      <w:r w:rsidR="00265A66" w:rsidRPr="005766CC">
        <w:rPr>
          <w:rFonts w:ascii="Times New Roman" w:hAnsi="Times New Roman"/>
          <w:noProof/>
          <w:color w:val="000000"/>
          <w:sz w:val="28"/>
          <w:szCs w:val="28"/>
        </w:rPr>
        <w:t xml:space="preserve"> </w:t>
      </w:r>
    </w:p>
    <w:p w:rsidR="00386721" w:rsidRPr="005766CC" w:rsidRDefault="00386721"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 xml:space="preserve">Студентка-практикантка, вет. </w:t>
      </w:r>
      <w:r w:rsidR="002C7B3D" w:rsidRPr="005766CC">
        <w:rPr>
          <w:rFonts w:ascii="Times New Roman" w:hAnsi="Times New Roman"/>
          <w:noProof/>
          <w:color w:val="000000"/>
          <w:sz w:val="28"/>
          <w:szCs w:val="28"/>
        </w:rPr>
        <w:t>врач</w:t>
      </w:r>
      <w:r w:rsidR="006474CB" w:rsidRPr="005766CC">
        <w:rPr>
          <w:rFonts w:ascii="Times New Roman" w:hAnsi="Times New Roman"/>
          <w:noProof/>
          <w:color w:val="000000"/>
          <w:sz w:val="28"/>
          <w:szCs w:val="28"/>
        </w:rPr>
        <w:t xml:space="preserve"> </w:t>
      </w:r>
      <w:r w:rsidR="009F0C6F" w:rsidRPr="005766CC">
        <w:rPr>
          <w:rFonts w:ascii="Times New Roman" w:hAnsi="Times New Roman"/>
          <w:noProof/>
          <w:color w:val="000000"/>
          <w:sz w:val="28"/>
          <w:szCs w:val="28"/>
        </w:rPr>
        <w:t>Медведева</w:t>
      </w:r>
      <w:r w:rsidRPr="005766CC">
        <w:rPr>
          <w:rFonts w:ascii="Times New Roman" w:hAnsi="Times New Roman"/>
          <w:noProof/>
          <w:color w:val="000000"/>
          <w:sz w:val="28"/>
          <w:szCs w:val="28"/>
        </w:rPr>
        <w:t xml:space="preserve"> </w:t>
      </w:r>
    </w:p>
    <w:p w:rsidR="009F0C6F" w:rsidRPr="005766CC" w:rsidRDefault="006474CB" w:rsidP="006474CB">
      <w:pPr>
        <w:pStyle w:val="a7"/>
        <w:spacing w:line="360" w:lineRule="auto"/>
        <w:ind w:firstLine="709"/>
        <w:jc w:val="both"/>
        <w:rPr>
          <w:rFonts w:ascii="Times New Roman" w:hAnsi="Times New Roman"/>
          <w:b/>
          <w:noProof/>
          <w:color w:val="000000"/>
          <w:sz w:val="28"/>
          <w:szCs w:val="28"/>
          <w:lang w:eastAsia="ru-RU"/>
        </w:rPr>
      </w:pPr>
      <w:r w:rsidRPr="005766CC">
        <w:rPr>
          <w:rFonts w:ascii="Times New Roman" w:hAnsi="Times New Roman"/>
          <w:b/>
          <w:noProof/>
          <w:color w:val="000000"/>
          <w:sz w:val="28"/>
          <w:szCs w:val="28"/>
          <w:lang w:eastAsia="ru-RU"/>
        </w:rPr>
        <w:br w:type="page"/>
      </w:r>
      <w:r w:rsidR="005A10B5" w:rsidRPr="005766CC">
        <w:rPr>
          <w:rFonts w:ascii="Times New Roman" w:hAnsi="Times New Roman"/>
          <w:b/>
          <w:noProof/>
          <w:color w:val="000000"/>
          <w:sz w:val="28"/>
          <w:szCs w:val="28"/>
          <w:lang w:eastAsia="ru-RU"/>
        </w:rPr>
        <w:t>Эпикриз</w:t>
      </w:r>
    </w:p>
    <w:p w:rsidR="00AF28B9" w:rsidRPr="005766CC" w:rsidRDefault="00AF28B9" w:rsidP="006474CB">
      <w:pPr>
        <w:pStyle w:val="a7"/>
        <w:spacing w:line="360" w:lineRule="auto"/>
        <w:ind w:firstLine="709"/>
        <w:jc w:val="both"/>
        <w:rPr>
          <w:rFonts w:ascii="Times New Roman" w:hAnsi="Times New Roman"/>
          <w:noProof/>
          <w:color w:val="000000"/>
          <w:sz w:val="28"/>
          <w:szCs w:val="28"/>
          <w:lang w:eastAsia="ru-RU"/>
        </w:rPr>
      </w:pPr>
      <w:r w:rsidRPr="005766CC">
        <w:rPr>
          <w:rFonts w:ascii="Times New Roman" w:hAnsi="Times New Roman"/>
          <w:b/>
          <w:noProof/>
          <w:color w:val="000000"/>
          <w:sz w:val="28"/>
          <w:szCs w:val="28"/>
          <w:lang w:eastAsia="ru-RU"/>
        </w:rPr>
        <w:t>Брадзот (Bradsot)</w:t>
      </w:r>
      <w:r w:rsidRPr="005766CC">
        <w:rPr>
          <w:rFonts w:ascii="Times New Roman" w:hAnsi="Times New Roman"/>
          <w:noProof/>
          <w:color w:val="000000"/>
          <w:sz w:val="28"/>
          <w:szCs w:val="28"/>
          <w:lang w:eastAsia="ru-RU"/>
        </w:rPr>
        <w:t xml:space="preserve"> – остро протекающая неконтагиозная инфекционная болезнь, характеризующаяся геморрагическим воспалением слизистой оболочки сычуга и двенадцатиперстной кишки, перерождением паренхиматозных органов, образованием газов в пищеварительном тракте.</w:t>
      </w:r>
    </w:p>
    <w:p w:rsidR="00746E0D" w:rsidRPr="005766CC" w:rsidRDefault="00746E0D" w:rsidP="006474CB">
      <w:pPr>
        <w:pStyle w:val="a7"/>
        <w:spacing w:line="360" w:lineRule="auto"/>
        <w:ind w:firstLine="709"/>
        <w:jc w:val="both"/>
        <w:rPr>
          <w:rFonts w:ascii="Times New Roman" w:hAnsi="Times New Roman"/>
          <w:noProof/>
          <w:color w:val="000000"/>
          <w:sz w:val="28"/>
          <w:szCs w:val="28"/>
          <w:lang w:eastAsia="ru-RU"/>
        </w:rPr>
      </w:pPr>
      <w:r w:rsidRPr="005766CC">
        <w:rPr>
          <w:rFonts w:ascii="Times New Roman" w:hAnsi="Times New Roman"/>
          <w:b/>
          <w:noProof/>
          <w:color w:val="000000"/>
          <w:sz w:val="28"/>
          <w:szCs w:val="28"/>
          <w:lang w:eastAsia="ru-RU"/>
        </w:rPr>
        <w:t>Этиология.</w:t>
      </w:r>
      <w:r w:rsidR="006474CB" w:rsidRPr="005766CC">
        <w:rPr>
          <w:rFonts w:ascii="Times New Roman" w:hAnsi="Times New Roman"/>
          <w:noProof/>
          <w:color w:val="000000"/>
          <w:sz w:val="28"/>
          <w:szCs w:val="28"/>
          <w:lang w:eastAsia="ru-RU"/>
        </w:rPr>
        <w:t xml:space="preserve"> </w:t>
      </w:r>
      <w:r w:rsidRPr="005766CC">
        <w:rPr>
          <w:rFonts w:ascii="Times New Roman" w:hAnsi="Times New Roman"/>
          <w:noProof/>
          <w:color w:val="000000"/>
          <w:sz w:val="28"/>
          <w:szCs w:val="28"/>
          <w:lang w:eastAsia="ru-RU"/>
        </w:rPr>
        <w:t>Возбудител</w:t>
      </w:r>
      <w:r w:rsidR="0006301A" w:rsidRPr="005766CC">
        <w:rPr>
          <w:rFonts w:ascii="Times New Roman" w:hAnsi="Times New Roman"/>
          <w:noProof/>
          <w:color w:val="000000"/>
          <w:sz w:val="28"/>
          <w:szCs w:val="28"/>
          <w:lang w:eastAsia="ru-RU"/>
        </w:rPr>
        <w:t>ями болезни являются анаэробы Clostridium</w:t>
      </w:r>
      <w:r w:rsidR="006474CB" w:rsidRPr="005766CC">
        <w:rPr>
          <w:rFonts w:ascii="Times New Roman" w:hAnsi="Times New Roman"/>
          <w:noProof/>
          <w:color w:val="000000"/>
          <w:sz w:val="28"/>
          <w:szCs w:val="28"/>
          <w:lang w:eastAsia="ru-RU"/>
        </w:rPr>
        <w:t xml:space="preserve"> </w:t>
      </w:r>
      <w:r w:rsidRPr="005766CC">
        <w:rPr>
          <w:rFonts w:ascii="Times New Roman" w:hAnsi="Times New Roman"/>
          <w:noProof/>
          <w:color w:val="000000"/>
          <w:sz w:val="28"/>
          <w:szCs w:val="28"/>
          <w:lang w:eastAsia="ru-RU"/>
        </w:rPr>
        <w:t xml:space="preserve">septicum и Cl. </w:t>
      </w:r>
      <w:r w:rsidR="0006301A" w:rsidRPr="005766CC">
        <w:rPr>
          <w:rFonts w:ascii="Times New Roman" w:hAnsi="Times New Roman"/>
          <w:noProof/>
          <w:color w:val="000000"/>
          <w:sz w:val="28"/>
          <w:szCs w:val="28"/>
          <w:lang w:eastAsia="ru-RU"/>
        </w:rPr>
        <w:t>oedematiens типа А</w:t>
      </w:r>
      <w:r w:rsidRPr="005766CC">
        <w:rPr>
          <w:rFonts w:ascii="Times New Roman" w:hAnsi="Times New Roman"/>
          <w:noProof/>
          <w:color w:val="000000"/>
          <w:sz w:val="28"/>
          <w:szCs w:val="28"/>
          <w:lang w:eastAsia="ru-RU"/>
        </w:rPr>
        <w:t>.</w:t>
      </w:r>
      <w:r w:rsidR="0006301A" w:rsidRPr="005766CC">
        <w:rPr>
          <w:rFonts w:ascii="Times New Roman" w:hAnsi="Times New Roman"/>
          <w:noProof/>
          <w:color w:val="000000"/>
          <w:sz w:val="28"/>
          <w:szCs w:val="28"/>
          <w:lang w:eastAsia="ru-RU"/>
        </w:rPr>
        <w:t xml:space="preserve"> кроме того выделяют</w:t>
      </w:r>
      <w:r w:rsidR="006474CB" w:rsidRPr="005766CC">
        <w:rPr>
          <w:rFonts w:ascii="Times New Roman" w:hAnsi="Times New Roman"/>
          <w:noProof/>
          <w:color w:val="000000"/>
          <w:sz w:val="28"/>
          <w:szCs w:val="28"/>
          <w:lang w:eastAsia="ru-RU"/>
        </w:rPr>
        <w:t xml:space="preserve"> </w:t>
      </w:r>
      <w:r w:rsidR="0006301A" w:rsidRPr="005766CC">
        <w:rPr>
          <w:rFonts w:ascii="Times New Roman" w:hAnsi="Times New Roman"/>
          <w:noProof/>
          <w:color w:val="000000"/>
          <w:sz w:val="28"/>
          <w:szCs w:val="28"/>
          <w:lang w:eastAsia="ru-RU"/>
        </w:rPr>
        <w:t>Cl. oedematiens типа В</w:t>
      </w:r>
      <w:r w:rsidR="006474CB" w:rsidRPr="005766CC">
        <w:rPr>
          <w:rFonts w:ascii="Times New Roman" w:hAnsi="Times New Roman"/>
          <w:noProof/>
          <w:color w:val="000000"/>
          <w:sz w:val="28"/>
          <w:szCs w:val="28"/>
          <w:lang w:eastAsia="ru-RU"/>
        </w:rPr>
        <w:t xml:space="preserve"> </w:t>
      </w:r>
      <w:r w:rsidR="0006301A" w:rsidRPr="005766CC">
        <w:rPr>
          <w:rFonts w:ascii="Times New Roman" w:hAnsi="Times New Roman"/>
          <w:noProof/>
          <w:color w:val="000000"/>
          <w:sz w:val="28"/>
          <w:szCs w:val="28"/>
          <w:lang w:eastAsia="ru-RU"/>
        </w:rPr>
        <w:t>(Cl. gigas), Cl. perfringens, Cl. sordellii, которые усиливают патогенные свойства основных возбудителей брадзота овец.</w:t>
      </w:r>
      <w:r w:rsidR="006474CB" w:rsidRPr="005766CC">
        <w:rPr>
          <w:rFonts w:ascii="Times New Roman" w:hAnsi="Times New Roman"/>
          <w:noProof/>
          <w:color w:val="000000"/>
          <w:sz w:val="28"/>
          <w:szCs w:val="28"/>
          <w:lang w:eastAsia="ru-RU"/>
        </w:rPr>
        <w:t xml:space="preserve"> </w:t>
      </w:r>
      <w:r w:rsidRPr="005766CC">
        <w:rPr>
          <w:rFonts w:ascii="Times New Roman" w:hAnsi="Times New Roman"/>
          <w:noProof/>
          <w:color w:val="000000"/>
          <w:sz w:val="28"/>
          <w:szCs w:val="28"/>
          <w:lang w:eastAsia="ru-RU"/>
        </w:rPr>
        <w:t xml:space="preserve">Первый был выделен в 1888 г. И. Нильсеном, второй — в 1932 г. Мак Ивенем. У овец, больных брадзотом, часто выделяют Cl. gigas, которая усиливает патогенные свойства основных возбудителей брадзота овец. </w:t>
      </w:r>
    </w:p>
    <w:p w:rsidR="005A10B5" w:rsidRPr="005766CC" w:rsidRDefault="005A10B5" w:rsidP="006474CB">
      <w:pPr>
        <w:pStyle w:val="a7"/>
        <w:spacing w:line="360" w:lineRule="auto"/>
        <w:ind w:firstLine="709"/>
        <w:jc w:val="both"/>
        <w:rPr>
          <w:rFonts w:ascii="Times New Roman" w:hAnsi="Times New Roman"/>
          <w:noProof/>
          <w:color w:val="000000"/>
          <w:sz w:val="28"/>
          <w:szCs w:val="28"/>
          <w:lang w:eastAsia="ru-RU"/>
        </w:rPr>
      </w:pPr>
      <w:r w:rsidRPr="005766CC">
        <w:rPr>
          <w:rFonts w:ascii="Times New Roman" w:hAnsi="Times New Roman"/>
          <w:b/>
          <w:noProof/>
          <w:color w:val="000000"/>
          <w:sz w:val="28"/>
          <w:szCs w:val="28"/>
          <w:lang w:eastAsia="ru-RU"/>
        </w:rPr>
        <w:t xml:space="preserve">Возбудитель. </w:t>
      </w:r>
      <w:r w:rsidRPr="005766CC">
        <w:rPr>
          <w:rFonts w:ascii="Times New Roman" w:hAnsi="Times New Roman"/>
          <w:noProof/>
          <w:color w:val="000000"/>
          <w:sz w:val="28"/>
          <w:szCs w:val="28"/>
          <w:lang w:eastAsia="ru-RU"/>
        </w:rPr>
        <w:t>Возбудителями болезни являются анаэробы Clostridium septicum и Clostridium oedematiens</w:t>
      </w:r>
      <w:r w:rsidR="00C844C3" w:rsidRPr="005766CC">
        <w:rPr>
          <w:rFonts w:ascii="Times New Roman" w:hAnsi="Times New Roman"/>
          <w:noProof/>
          <w:color w:val="000000"/>
          <w:sz w:val="28"/>
          <w:szCs w:val="28"/>
          <w:lang w:eastAsia="ru-RU"/>
        </w:rPr>
        <w:t xml:space="preserve"> типа А и В.</w:t>
      </w:r>
    </w:p>
    <w:p w:rsidR="00CC26F4" w:rsidRPr="005766CC" w:rsidRDefault="00746E0D" w:rsidP="006474CB">
      <w:pPr>
        <w:pStyle w:val="a7"/>
        <w:spacing w:line="360" w:lineRule="auto"/>
        <w:ind w:firstLine="709"/>
        <w:jc w:val="both"/>
        <w:rPr>
          <w:rFonts w:ascii="Times New Roman" w:hAnsi="Times New Roman"/>
          <w:noProof/>
          <w:color w:val="000000"/>
          <w:sz w:val="28"/>
          <w:szCs w:val="28"/>
          <w:lang w:eastAsia="ru-RU"/>
        </w:rPr>
      </w:pPr>
      <w:r w:rsidRPr="005766CC">
        <w:rPr>
          <w:rFonts w:ascii="Times New Roman" w:hAnsi="Times New Roman"/>
          <w:b/>
          <w:noProof/>
          <w:color w:val="000000"/>
          <w:sz w:val="28"/>
          <w:szCs w:val="28"/>
          <w:lang w:eastAsia="ru-RU"/>
        </w:rPr>
        <w:t>Cl. septicum</w:t>
      </w:r>
      <w:r w:rsidRPr="005766CC">
        <w:rPr>
          <w:rFonts w:ascii="Times New Roman" w:hAnsi="Times New Roman"/>
          <w:noProof/>
          <w:color w:val="000000"/>
          <w:sz w:val="28"/>
          <w:szCs w:val="28"/>
          <w:lang w:eastAsia="ru-RU"/>
        </w:rPr>
        <w:t xml:space="preserve"> синтезирует высокоактивный экзотоксин сложного состава</w:t>
      </w:r>
      <w:r w:rsidR="0006301A" w:rsidRPr="005766CC">
        <w:rPr>
          <w:rFonts w:ascii="Times New Roman" w:hAnsi="Times New Roman"/>
          <w:noProof/>
          <w:color w:val="000000"/>
          <w:sz w:val="28"/>
          <w:szCs w:val="28"/>
          <w:lang w:eastAsia="ru-RU"/>
        </w:rPr>
        <w:t>, полиморфная, грамположительная, подвижная палочка, 4-5 мкм длиной, с субтерминальными овальными спорами.</w:t>
      </w:r>
      <w:r w:rsidRPr="005766CC">
        <w:rPr>
          <w:rFonts w:ascii="Times New Roman" w:hAnsi="Times New Roman"/>
          <w:noProof/>
          <w:color w:val="000000"/>
          <w:sz w:val="28"/>
          <w:szCs w:val="28"/>
          <w:lang w:eastAsia="ru-RU"/>
        </w:rPr>
        <w:t xml:space="preserve"> Токсин может быть выделен из фильтрата культур на бульоне Мартена (рН 7,6-7,8), на средах, состоящих из кислотного и ферментативного гидролизата казеина. В составе токсина обнаруживают четыре растворимых компонента, которые обозначают буквами греческого алфавита: альфа-токсин, бета-токсин, гамма-токсин и дельта-токсин. </w:t>
      </w:r>
      <w:r w:rsidR="0006301A" w:rsidRPr="005766CC">
        <w:rPr>
          <w:rFonts w:ascii="Times New Roman" w:hAnsi="Times New Roman"/>
          <w:noProof/>
          <w:color w:val="000000"/>
          <w:sz w:val="28"/>
          <w:szCs w:val="28"/>
          <w:lang w:eastAsia="ru-RU"/>
        </w:rPr>
        <w:t xml:space="preserve">В мазках, приготовленных с поверхности печени павших от брадзота животных, часто можно обнаружить нитевидную форму. </w:t>
      </w:r>
      <w:r w:rsidR="003F3CCF" w:rsidRPr="005766CC">
        <w:rPr>
          <w:rFonts w:ascii="Times New Roman" w:hAnsi="Times New Roman"/>
          <w:noProof/>
          <w:color w:val="000000"/>
          <w:sz w:val="28"/>
          <w:szCs w:val="28"/>
          <w:lang w:eastAsia="ru-RU"/>
        </w:rPr>
        <w:t xml:space="preserve">На поверхности плотных питательных сред при анаэробных условиях образуются полупрозрачные колонии с неровными бахромчатыми краями, на кровяном агаре вокруг колоний появляется зона гемолиза. Рост на среде Китт-Тароцци характеризуется сильным помутнением бульона и образованием газа. Cl. septicum продуцирует не менее четырех </w:t>
      </w:r>
      <w:r w:rsidR="00CC26F4" w:rsidRPr="005766CC">
        <w:rPr>
          <w:rFonts w:ascii="Times New Roman" w:hAnsi="Times New Roman"/>
          <w:noProof/>
          <w:color w:val="000000"/>
          <w:sz w:val="28"/>
          <w:szCs w:val="28"/>
          <w:lang w:eastAsia="ru-RU"/>
        </w:rPr>
        <w:t>экзотоксинов</w:t>
      </w:r>
      <w:r w:rsidR="002070E7" w:rsidRPr="005766CC">
        <w:rPr>
          <w:rFonts w:ascii="Times New Roman" w:hAnsi="Times New Roman"/>
          <w:noProof/>
          <w:color w:val="000000"/>
          <w:sz w:val="28"/>
          <w:szCs w:val="28"/>
          <w:lang w:eastAsia="ru-RU"/>
        </w:rPr>
        <w:t xml:space="preserve"> [6]</w:t>
      </w:r>
      <w:r w:rsidR="00CC26F4" w:rsidRPr="005766CC">
        <w:rPr>
          <w:rFonts w:ascii="Times New Roman" w:hAnsi="Times New Roman"/>
          <w:noProof/>
          <w:color w:val="000000"/>
          <w:sz w:val="28"/>
          <w:szCs w:val="28"/>
          <w:lang w:eastAsia="ru-RU"/>
        </w:rPr>
        <w:t xml:space="preserve">. </w:t>
      </w:r>
    </w:p>
    <w:p w:rsidR="00746E0D" w:rsidRPr="005766CC" w:rsidRDefault="003F3CCF" w:rsidP="006474CB">
      <w:pPr>
        <w:pStyle w:val="a7"/>
        <w:spacing w:line="360" w:lineRule="auto"/>
        <w:ind w:firstLine="709"/>
        <w:jc w:val="both"/>
        <w:rPr>
          <w:rFonts w:ascii="Times New Roman" w:hAnsi="Times New Roman"/>
          <w:noProof/>
          <w:color w:val="000000"/>
          <w:sz w:val="28"/>
          <w:szCs w:val="28"/>
          <w:lang w:eastAsia="ru-RU"/>
        </w:rPr>
      </w:pPr>
      <w:r w:rsidRPr="005766CC">
        <w:rPr>
          <w:rFonts w:ascii="Times New Roman" w:hAnsi="Times New Roman"/>
          <w:b/>
          <w:noProof/>
          <w:color w:val="000000"/>
          <w:sz w:val="28"/>
          <w:szCs w:val="28"/>
          <w:lang w:eastAsia="ru-RU"/>
        </w:rPr>
        <w:t>Cl. oedematiens</w:t>
      </w:r>
      <w:r w:rsidRPr="005766CC">
        <w:rPr>
          <w:rFonts w:ascii="Times New Roman" w:hAnsi="Times New Roman"/>
          <w:noProof/>
          <w:color w:val="000000"/>
          <w:sz w:val="28"/>
          <w:szCs w:val="28"/>
          <w:lang w:eastAsia="ru-RU"/>
        </w:rPr>
        <w:t xml:space="preserve"> – крупная прямая или слегка изогнутая грамположительная подвижная (перитрих) палочка (4-8 × 1-1,5 мкм); строгий анаэроб, в присутствии кислорода воздуха образует большие овальные субтерминальные споры. Микроб часто располагается в виде цепочек по 3-5 клеток и более. На плотных средах образует круглые сочные полупрозрачные сероватые колонии. На среде Китт-Тароцци</w:t>
      </w:r>
      <w:r w:rsidR="00CC26F4" w:rsidRPr="005766CC">
        <w:rPr>
          <w:rFonts w:ascii="Times New Roman" w:hAnsi="Times New Roman"/>
          <w:noProof/>
          <w:color w:val="000000"/>
          <w:sz w:val="28"/>
          <w:szCs w:val="28"/>
          <w:lang w:eastAsia="ru-RU"/>
        </w:rPr>
        <w:t xml:space="preserve"> рост проявляется через 48 часов. Ввиду небольшой его сахаролитической активности газообразование незначительное. Различают четыре типа Cl. oedematiens: тип А (Cl. novyi), В (Cl. gigas), C (Cl. bubalorum), Д (Cl. haemolyticum). Каждый тип характеризуется способностью продуцировать определенные растворимые антигены (токсины).</w:t>
      </w:r>
    </w:p>
    <w:p w:rsidR="002F25EE" w:rsidRPr="005766CC" w:rsidRDefault="00BB2771" w:rsidP="006474CB">
      <w:pPr>
        <w:pStyle w:val="a7"/>
        <w:spacing w:line="360" w:lineRule="auto"/>
        <w:ind w:firstLine="709"/>
        <w:jc w:val="both"/>
        <w:rPr>
          <w:rFonts w:ascii="Times New Roman" w:hAnsi="Times New Roman"/>
          <w:noProof/>
          <w:color w:val="000000"/>
          <w:sz w:val="28"/>
          <w:szCs w:val="28"/>
          <w:lang w:eastAsia="ru-RU"/>
        </w:rPr>
      </w:pPr>
      <w:r w:rsidRPr="005766CC">
        <w:rPr>
          <w:rFonts w:ascii="Times New Roman" w:hAnsi="Times New Roman"/>
          <w:b/>
          <w:noProof/>
          <w:color w:val="000000"/>
          <w:sz w:val="28"/>
          <w:szCs w:val="28"/>
          <w:lang w:eastAsia="ru-RU"/>
        </w:rPr>
        <w:t>Устойчивость.</w:t>
      </w:r>
      <w:r w:rsidRPr="005766CC">
        <w:rPr>
          <w:rFonts w:ascii="Times New Roman" w:hAnsi="Times New Roman"/>
          <w:noProof/>
          <w:color w:val="000000"/>
          <w:sz w:val="28"/>
          <w:szCs w:val="28"/>
          <w:lang w:eastAsia="ru-RU"/>
        </w:rPr>
        <w:t xml:space="preserve"> Споровая форма возбудителя очень устойчива к воздействию физических и химических факторов. В почве при благоприятных условиях она выживает годами. Кипячение убивает возбудителя через 30-60 минут. Для дезинфекции используют осветленный раствор хлорной извести, содержащий 3 % активного хлора, 10 % горячий (70°С) раствор серно-карболовой смеси, 5 % горячий раствор едкого натра и 10 % раствор формальдегида.</w:t>
      </w:r>
    </w:p>
    <w:p w:rsidR="00454AD9" w:rsidRPr="005766CC" w:rsidRDefault="00360097" w:rsidP="006474CB">
      <w:pPr>
        <w:pStyle w:val="a7"/>
        <w:spacing w:line="360" w:lineRule="auto"/>
        <w:ind w:firstLine="709"/>
        <w:jc w:val="both"/>
        <w:rPr>
          <w:rFonts w:ascii="Times New Roman" w:hAnsi="Times New Roman"/>
          <w:noProof/>
          <w:color w:val="000000"/>
          <w:sz w:val="28"/>
          <w:szCs w:val="28"/>
          <w:lang w:eastAsia="ru-RU"/>
        </w:rPr>
      </w:pPr>
      <w:r w:rsidRPr="005766CC">
        <w:rPr>
          <w:rFonts w:ascii="Times New Roman" w:hAnsi="Times New Roman"/>
          <w:b/>
          <w:noProof/>
          <w:color w:val="000000"/>
          <w:sz w:val="28"/>
          <w:szCs w:val="28"/>
          <w:lang w:eastAsia="ru-RU"/>
        </w:rPr>
        <w:t>Эпизоотологические данные</w:t>
      </w:r>
      <w:r w:rsidRPr="005766CC">
        <w:rPr>
          <w:rFonts w:ascii="Times New Roman" w:hAnsi="Times New Roman"/>
          <w:noProof/>
          <w:color w:val="000000"/>
          <w:sz w:val="28"/>
          <w:szCs w:val="28"/>
          <w:lang w:eastAsia="ru-RU"/>
        </w:rPr>
        <w:t xml:space="preserve">. В естественных условиях к брадзоту восприимчивы овцы независимо от пола и возраста, но чаще он встречается у овец старше двух лет. Болезнь имеет тенденцию к эпизоотическому распространению, появляется в любое время года. Отмечается брадзот чаще в декабре — январе, а также в засушливые летние месяцы. </w:t>
      </w:r>
      <w:r w:rsidR="00640BB1" w:rsidRPr="005766CC">
        <w:rPr>
          <w:rFonts w:ascii="Times New Roman" w:hAnsi="Times New Roman"/>
          <w:noProof/>
          <w:color w:val="000000"/>
          <w:sz w:val="28"/>
          <w:szCs w:val="28"/>
          <w:lang w:eastAsia="ru-RU"/>
        </w:rPr>
        <w:t xml:space="preserve">Болезнь проявляется в виде эпизоотических вспышек. В одних случаях заболевает только молодняк, в других, наоборот, - только взрослые животные. </w:t>
      </w:r>
      <w:r w:rsidRPr="005766CC">
        <w:rPr>
          <w:rFonts w:ascii="Times New Roman" w:hAnsi="Times New Roman"/>
          <w:noProof/>
          <w:color w:val="000000"/>
          <w:sz w:val="28"/>
          <w:szCs w:val="28"/>
          <w:lang w:eastAsia="ru-RU"/>
        </w:rPr>
        <w:t xml:space="preserve">Возникновению болезни способствуют резкие изменения качества корма (большое количество молодой сочной травы), а также нарушения, возникающие в результате белковой и минеральной недостаточности, переохлаждение или перегрев организма, гельминтозы. </w:t>
      </w:r>
    </w:p>
    <w:p w:rsidR="00360097" w:rsidRPr="005766CC" w:rsidRDefault="00360097" w:rsidP="006474CB">
      <w:pPr>
        <w:pStyle w:val="a7"/>
        <w:spacing w:line="360" w:lineRule="auto"/>
        <w:ind w:firstLine="709"/>
        <w:jc w:val="both"/>
        <w:rPr>
          <w:rFonts w:ascii="Times New Roman" w:hAnsi="Times New Roman"/>
          <w:noProof/>
          <w:color w:val="000000"/>
          <w:sz w:val="28"/>
          <w:szCs w:val="28"/>
          <w:lang w:eastAsia="ru-RU"/>
        </w:rPr>
      </w:pPr>
      <w:r w:rsidRPr="005766CC">
        <w:rPr>
          <w:rFonts w:ascii="Times New Roman" w:hAnsi="Times New Roman"/>
          <w:noProof/>
          <w:color w:val="000000"/>
          <w:sz w:val="28"/>
          <w:szCs w:val="28"/>
          <w:lang w:eastAsia="ru-RU"/>
        </w:rPr>
        <w:t>Источником возбудите</w:t>
      </w:r>
      <w:r w:rsidR="00454AD9" w:rsidRPr="005766CC">
        <w:rPr>
          <w:rFonts w:ascii="Times New Roman" w:hAnsi="Times New Roman"/>
          <w:noProof/>
          <w:color w:val="000000"/>
          <w:sz w:val="28"/>
          <w:szCs w:val="28"/>
          <w:lang w:eastAsia="ru-RU"/>
        </w:rPr>
        <w:t xml:space="preserve">ля инфекции служат больные овцы, а также бациллоносители. </w:t>
      </w:r>
      <w:r w:rsidRPr="005766CC">
        <w:rPr>
          <w:rFonts w:ascii="Times New Roman" w:hAnsi="Times New Roman"/>
          <w:noProof/>
          <w:color w:val="000000"/>
          <w:sz w:val="28"/>
          <w:szCs w:val="28"/>
          <w:lang w:eastAsia="ru-RU"/>
        </w:rPr>
        <w:t>Несвоевременно убранный труп овцы</w:t>
      </w:r>
      <w:r w:rsidR="00454AD9" w:rsidRPr="005766CC">
        <w:rPr>
          <w:rFonts w:ascii="Times New Roman" w:hAnsi="Times New Roman"/>
          <w:noProof/>
          <w:color w:val="000000"/>
          <w:sz w:val="28"/>
          <w:szCs w:val="28"/>
          <w:lang w:eastAsia="ru-RU"/>
        </w:rPr>
        <w:t>, павшей от брадзота,</w:t>
      </w:r>
      <w:r w:rsidRPr="005766CC">
        <w:rPr>
          <w:rFonts w:ascii="Times New Roman" w:hAnsi="Times New Roman"/>
          <w:noProof/>
          <w:color w:val="000000"/>
          <w:sz w:val="28"/>
          <w:szCs w:val="28"/>
          <w:lang w:eastAsia="ru-RU"/>
        </w:rPr>
        <w:t xml:space="preserve"> служит фактором контаминирования пастбищ и водоемов возбудителем брадзота. Почва пастбищ, вода водоемов, сено с неблагополучных по брадзоту лугов и пастбищ — факторы передачи возбудителя. Особенно опасны пастбища, расположенные в низинных местах, близ озер и рек, а также на орошаемых землях. </w:t>
      </w:r>
      <w:r w:rsidR="00454AD9" w:rsidRPr="005766CC">
        <w:rPr>
          <w:rFonts w:ascii="Times New Roman" w:hAnsi="Times New Roman"/>
          <w:noProof/>
          <w:color w:val="000000"/>
          <w:sz w:val="28"/>
          <w:szCs w:val="28"/>
          <w:lang w:eastAsia="ru-RU"/>
        </w:rPr>
        <w:t>Ежегодные вспышки брадзота отмечаются на заливных местах, при пастьбе овец на обильном травостое после дождей или во время росы. Водопой овец из загрязненных естественных непроточных водоемов, поедание покрытой инеем или промерзшей травы, загнившего и загрязненного почвой корма способствуют возникновению болезни. Брадзот поражает обычно самых упитанных, малоподвижных овец. При стойловом содержании чаще заболевает молодняк,</w:t>
      </w:r>
      <w:r w:rsidR="006474CB" w:rsidRPr="005766CC">
        <w:rPr>
          <w:rFonts w:ascii="Times New Roman" w:hAnsi="Times New Roman"/>
          <w:noProof/>
          <w:color w:val="000000"/>
          <w:sz w:val="28"/>
          <w:szCs w:val="28"/>
          <w:lang w:eastAsia="ru-RU"/>
        </w:rPr>
        <w:t xml:space="preserve"> </w:t>
      </w:r>
      <w:r w:rsidR="00454AD9" w:rsidRPr="005766CC">
        <w:rPr>
          <w:rFonts w:ascii="Times New Roman" w:hAnsi="Times New Roman"/>
          <w:noProof/>
          <w:color w:val="000000"/>
          <w:sz w:val="28"/>
          <w:szCs w:val="28"/>
          <w:lang w:eastAsia="ru-RU"/>
        </w:rPr>
        <w:t xml:space="preserve">а на пастбище – взрослые овцы. </w:t>
      </w:r>
      <w:r w:rsidRPr="005766CC">
        <w:rPr>
          <w:rFonts w:ascii="Times New Roman" w:hAnsi="Times New Roman"/>
          <w:noProof/>
          <w:color w:val="000000"/>
          <w:sz w:val="28"/>
          <w:szCs w:val="28"/>
          <w:lang w:eastAsia="ru-RU"/>
        </w:rPr>
        <w:t>Заражение происходит алиментарным путем при употреблении овцами корма или воды, зараженных спорами возбудителя болезни.</w:t>
      </w:r>
      <w:r w:rsidR="00454AD9" w:rsidRPr="005766CC">
        <w:rPr>
          <w:rFonts w:ascii="Times New Roman" w:hAnsi="Times New Roman"/>
          <w:noProof/>
          <w:color w:val="000000"/>
          <w:sz w:val="28"/>
          <w:szCs w:val="28"/>
          <w:lang w:eastAsia="ru-RU"/>
        </w:rPr>
        <w:t xml:space="preserve"> При вспышке заболевают 30-35 % овец. </w:t>
      </w:r>
      <w:r w:rsidR="002F34B3" w:rsidRPr="005766CC">
        <w:rPr>
          <w:rFonts w:ascii="Times New Roman" w:hAnsi="Times New Roman"/>
          <w:noProof/>
          <w:color w:val="000000"/>
          <w:sz w:val="28"/>
          <w:szCs w:val="28"/>
          <w:lang w:eastAsia="ru-RU"/>
        </w:rPr>
        <w:t>Летальность достигается 90-100%</w:t>
      </w:r>
      <w:r w:rsidR="002070E7" w:rsidRPr="005766CC">
        <w:rPr>
          <w:rFonts w:ascii="Times New Roman" w:hAnsi="Times New Roman"/>
          <w:noProof/>
          <w:color w:val="000000"/>
          <w:sz w:val="28"/>
          <w:szCs w:val="28"/>
          <w:lang w:eastAsia="ru-RU"/>
        </w:rPr>
        <w:t xml:space="preserve"> [7]</w:t>
      </w:r>
      <w:r w:rsidR="002F34B3" w:rsidRPr="005766CC">
        <w:rPr>
          <w:rFonts w:ascii="Times New Roman" w:hAnsi="Times New Roman"/>
          <w:noProof/>
          <w:color w:val="000000"/>
          <w:sz w:val="28"/>
          <w:szCs w:val="28"/>
          <w:lang w:eastAsia="ru-RU"/>
        </w:rPr>
        <w:t>.</w:t>
      </w:r>
      <w:r w:rsidR="006474CB" w:rsidRPr="005766CC">
        <w:rPr>
          <w:rFonts w:ascii="Times New Roman" w:hAnsi="Times New Roman"/>
          <w:noProof/>
          <w:color w:val="000000"/>
          <w:sz w:val="28"/>
          <w:szCs w:val="28"/>
          <w:lang w:eastAsia="ru-RU"/>
        </w:rPr>
        <w:t xml:space="preserve"> </w:t>
      </w:r>
    </w:p>
    <w:p w:rsidR="00FE403C" w:rsidRPr="005766CC" w:rsidRDefault="00FE403C" w:rsidP="006474CB">
      <w:pPr>
        <w:pStyle w:val="a7"/>
        <w:spacing w:line="360" w:lineRule="auto"/>
        <w:ind w:firstLine="709"/>
        <w:jc w:val="both"/>
        <w:rPr>
          <w:rFonts w:ascii="Times New Roman" w:hAnsi="Times New Roman"/>
          <w:noProof/>
          <w:color w:val="000000"/>
          <w:sz w:val="28"/>
          <w:szCs w:val="28"/>
          <w:lang w:eastAsia="ru-RU"/>
        </w:rPr>
      </w:pPr>
      <w:r w:rsidRPr="005766CC">
        <w:rPr>
          <w:rFonts w:ascii="Times New Roman" w:hAnsi="Times New Roman"/>
          <w:b/>
          <w:noProof/>
          <w:color w:val="000000"/>
          <w:sz w:val="28"/>
          <w:szCs w:val="28"/>
          <w:lang w:eastAsia="ru-RU"/>
        </w:rPr>
        <w:t>Течение и симптомы</w:t>
      </w:r>
      <w:r w:rsidRPr="005766CC">
        <w:rPr>
          <w:rFonts w:ascii="Times New Roman" w:hAnsi="Times New Roman"/>
          <w:noProof/>
          <w:color w:val="000000"/>
          <w:sz w:val="28"/>
          <w:szCs w:val="28"/>
          <w:lang w:eastAsia="ru-RU"/>
        </w:rPr>
        <w:t>.</w:t>
      </w:r>
      <w:r w:rsidR="006474CB" w:rsidRPr="005766CC">
        <w:rPr>
          <w:rFonts w:ascii="Times New Roman" w:hAnsi="Times New Roman"/>
          <w:noProof/>
          <w:color w:val="000000"/>
          <w:sz w:val="28"/>
          <w:szCs w:val="28"/>
          <w:lang w:eastAsia="ru-RU"/>
        </w:rPr>
        <w:t xml:space="preserve"> </w:t>
      </w:r>
      <w:r w:rsidRPr="005766CC">
        <w:rPr>
          <w:rFonts w:ascii="Times New Roman" w:hAnsi="Times New Roman"/>
          <w:noProof/>
          <w:color w:val="000000"/>
          <w:sz w:val="28"/>
          <w:szCs w:val="28"/>
          <w:lang w:eastAsia="ru-RU"/>
        </w:rPr>
        <w:t>Брадзот овец протекает молниеносно или остро. При молниеносном течении наблюдается внезапная гибель овец. Утром в овчарнях или на пастбищах находят погибших животных, которые накануне были совершенно здоровыми. Отмечается гибель на перегонах или по дороге на пастбище, где овцы внезапно падают и гибнут. При этом у них обычно отмечаются сильные судороги, гиперемия, конъюнктивит, тимпания, выделение пены изо рта; температура тела слегка повышена или нормальная.</w:t>
      </w:r>
      <w:r w:rsidR="006474CB" w:rsidRPr="005766CC">
        <w:rPr>
          <w:rFonts w:ascii="Times New Roman" w:hAnsi="Times New Roman"/>
          <w:noProof/>
          <w:color w:val="000000"/>
          <w:sz w:val="28"/>
          <w:szCs w:val="28"/>
          <w:lang w:eastAsia="ru-RU"/>
        </w:rPr>
        <w:t xml:space="preserve"> </w:t>
      </w:r>
      <w:r w:rsidRPr="005766CC">
        <w:rPr>
          <w:rFonts w:ascii="Times New Roman" w:hAnsi="Times New Roman"/>
          <w:noProof/>
          <w:color w:val="000000"/>
          <w:sz w:val="28"/>
          <w:szCs w:val="28"/>
          <w:lang w:eastAsia="ru-RU"/>
        </w:rPr>
        <w:t xml:space="preserve">При остром течении болезни повышается температура тела, животное угнетено, отказывается от корма, пульс и дыхание учащены, изо рта и носа выделяются пена, слизь, иногда отмечается кровяной понос, учащается мочеиспускание, появляется тимпания; животные скрежещут зубами. В отдельных случаях наблюдается возбуждение, животное движется скачкообразно, по кругу и делает плавательные движения конечностями; отмечаются периодические судороги, коллапс. Обычно период возбуждения сменяется общей слабостью, животные лежат с вытянутыми конечностями и запрокинутой на бок или назад головой. Животные погибают при явлениях сильной одышки и общей слабости через 8-14 ч. При затяжном течении брадзота смерть наступает через 3-5 дней. Животные скрежещут зубами, захватывают корм и держат его во рту. По окончании периода возбуждения животное падает и лежит с запрокинутой назад головой, вытянутыми конечностями и через несколько часов погибает (рис. 2). Аналогично </w:t>
      </w:r>
      <w:r w:rsidR="00665DC6" w:rsidRPr="005766CC">
        <w:rPr>
          <w:rFonts w:ascii="Times New Roman" w:hAnsi="Times New Roman"/>
          <w:noProof/>
          <w:color w:val="000000"/>
          <w:sz w:val="28"/>
          <w:szCs w:val="28"/>
          <w:lang w:eastAsia="ru-RU"/>
        </w:rPr>
        <w:t>брадзот</w:t>
      </w:r>
      <w:r w:rsidR="006474CB" w:rsidRPr="005766CC">
        <w:rPr>
          <w:rFonts w:ascii="Times New Roman" w:hAnsi="Times New Roman"/>
          <w:noProof/>
          <w:color w:val="000000"/>
          <w:sz w:val="28"/>
          <w:szCs w:val="28"/>
          <w:lang w:eastAsia="ru-RU"/>
        </w:rPr>
        <w:t xml:space="preserve"> </w:t>
      </w:r>
      <w:r w:rsidRPr="005766CC">
        <w:rPr>
          <w:rFonts w:ascii="Times New Roman" w:hAnsi="Times New Roman"/>
          <w:noProof/>
          <w:color w:val="000000"/>
          <w:sz w:val="28"/>
          <w:szCs w:val="28"/>
          <w:lang w:eastAsia="ru-RU"/>
        </w:rPr>
        <w:t>проявляется и у коз</w:t>
      </w:r>
      <w:r w:rsidR="002070E7" w:rsidRPr="005766CC">
        <w:rPr>
          <w:rFonts w:ascii="Times New Roman" w:hAnsi="Times New Roman"/>
          <w:noProof/>
          <w:color w:val="000000"/>
          <w:sz w:val="28"/>
          <w:szCs w:val="28"/>
          <w:lang w:eastAsia="ru-RU"/>
        </w:rPr>
        <w:t xml:space="preserve"> [8,9]</w:t>
      </w:r>
      <w:r w:rsidRPr="005766CC">
        <w:rPr>
          <w:rFonts w:ascii="Times New Roman" w:hAnsi="Times New Roman"/>
          <w:noProof/>
          <w:color w:val="000000"/>
          <w:sz w:val="28"/>
          <w:szCs w:val="28"/>
          <w:lang w:eastAsia="ru-RU"/>
        </w:rPr>
        <w:t>.</w:t>
      </w:r>
    </w:p>
    <w:p w:rsidR="00FE403C" w:rsidRPr="005766CC" w:rsidRDefault="00FE403C" w:rsidP="006474CB">
      <w:pPr>
        <w:pStyle w:val="a7"/>
        <w:spacing w:line="360" w:lineRule="auto"/>
        <w:ind w:firstLine="709"/>
        <w:jc w:val="both"/>
        <w:rPr>
          <w:rFonts w:ascii="Times New Roman" w:hAnsi="Times New Roman"/>
          <w:noProof/>
          <w:color w:val="000000"/>
          <w:sz w:val="28"/>
          <w:szCs w:val="28"/>
          <w:lang w:eastAsia="ru-RU"/>
        </w:rPr>
      </w:pPr>
      <w:r w:rsidRPr="005766CC">
        <w:rPr>
          <w:rFonts w:ascii="Times New Roman" w:hAnsi="Times New Roman"/>
          <w:b/>
          <w:noProof/>
          <w:color w:val="000000"/>
          <w:sz w:val="28"/>
          <w:szCs w:val="28"/>
          <w:lang w:eastAsia="ru-RU"/>
        </w:rPr>
        <w:t>Диагноз</w:t>
      </w:r>
      <w:r w:rsidRPr="005766CC">
        <w:rPr>
          <w:rFonts w:ascii="Times New Roman" w:hAnsi="Times New Roman"/>
          <w:noProof/>
          <w:color w:val="000000"/>
          <w:sz w:val="28"/>
          <w:szCs w:val="28"/>
          <w:lang w:eastAsia="ru-RU"/>
        </w:rPr>
        <w:t xml:space="preserve"> устанавливают на основании клинической</w:t>
      </w:r>
      <w:r w:rsidR="006474CB" w:rsidRPr="005766CC">
        <w:rPr>
          <w:rFonts w:ascii="Times New Roman" w:hAnsi="Times New Roman"/>
          <w:noProof/>
          <w:color w:val="000000"/>
          <w:sz w:val="28"/>
          <w:szCs w:val="28"/>
          <w:lang w:eastAsia="ru-RU"/>
        </w:rPr>
        <w:t xml:space="preserve"> </w:t>
      </w:r>
      <w:r w:rsidRPr="005766CC">
        <w:rPr>
          <w:rFonts w:ascii="Times New Roman" w:hAnsi="Times New Roman"/>
          <w:noProof/>
          <w:color w:val="000000"/>
          <w:sz w:val="28"/>
          <w:szCs w:val="28"/>
          <w:lang w:eastAsia="ru-RU"/>
        </w:rPr>
        <w:t>картины и данных патологоанатомического</w:t>
      </w:r>
      <w:r w:rsidR="006474CB" w:rsidRPr="005766CC">
        <w:rPr>
          <w:rFonts w:ascii="Times New Roman" w:hAnsi="Times New Roman"/>
          <w:noProof/>
          <w:color w:val="000000"/>
          <w:sz w:val="28"/>
          <w:szCs w:val="28"/>
          <w:lang w:eastAsia="ru-RU"/>
        </w:rPr>
        <w:t xml:space="preserve"> </w:t>
      </w:r>
      <w:r w:rsidRPr="005766CC">
        <w:rPr>
          <w:rFonts w:ascii="Times New Roman" w:hAnsi="Times New Roman"/>
          <w:noProof/>
          <w:color w:val="000000"/>
          <w:sz w:val="28"/>
          <w:szCs w:val="28"/>
          <w:lang w:eastAsia="ru-RU"/>
        </w:rPr>
        <w:t>вскрытия с учётом [учетом] эпизоотологической</w:t>
      </w:r>
      <w:r w:rsidR="006474CB" w:rsidRPr="005766CC">
        <w:rPr>
          <w:rFonts w:ascii="Times New Roman" w:hAnsi="Times New Roman"/>
          <w:noProof/>
          <w:color w:val="000000"/>
          <w:sz w:val="28"/>
          <w:szCs w:val="28"/>
          <w:lang w:eastAsia="ru-RU"/>
        </w:rPr>
        <w:t xml:space="preserve"> </w:t>
      </w:r>
      <w:r w:rsidRPr="005766CC">
        <w:rPr>
          <w:rFonts w:ascii="Times New Roman" w:hAnsi="Times New Roman"/>
          <w:noProof/>
          <w:color w:val="000000"/>
          <w:sz w:val="28"/>
          <w:szCs w:val="28"/>
          <w:lang w:eastAsia="ru-RU"/>
        </w:rPr>
        <w:t>обстановки и результатов бактериологического</w:t>
      </w:r>
      <w:r w:rsidR="006474CB" w:rsidRPr="005766CC">
        <w:rPr>
          <w:rFonts w:ascii="Times New Roman" w:hAnsi="Times New Roman"/>
          <w:noProof/>
          <w:color w:val="000000"/>
          <w:sz w:val="28"/>
          <w:szCs w:val="28"/>
          <w:lang w:eastAsia="ru-RU"/>
        </w:rPr>
        <w:t xml:space="preserve"> </w:t>
      </w:r>
      <w:r w:rsidRPr="005766CC">
        <w:rPr>
          <w:rFonts w:ascii="Times New Roman" w:hAnsi="Times New Roman"/>
          <w:noProof/>
          <w:color w:val="000000"/>
          <w:sz w:val="28"/>
          <w:szCs w:val="28"/>
          <w:lang w:eastAsia="ru-RU"/>
        </w:rPr>
        <w:t xml:space="preserve">исследования материала от свежих трупов. Диагноз на брадзот ставят с учетом эпизоотологических данных, клинических признаков, патологоанатомических изменений и результатов лабораторных исследований. В лабораторию направляют свежий труп или отдельные органы: почки, селезенку, кусочки печени, пораженные участки сычуга, кровь, двенадцатиперстную кишку, трубчатую кость, подкожный инфильтрат. В лаборатории проводят микроскопию, получают чистую культуру, заражают лабораторных животных (белая мышь, морская свинка), ставят реакцию нейтрализации. </w:t>
      </w:r>
    </w:p>
    <w:p w:rsidR="00FE403C" w:rsidRPr="005766CC" w:rsidRDefault="00FE403C" w:rsidP="006474CB">
      <w:pPr>
        <w:pStyle w:val="a7"/>
        <w:spacing w:line="360" w:lineRule="auto"/>
        <w:ind w:firstLine="709"/>
        <w:jc w:val="both"/>
        <w:rPr>
          <w:rFonts w:ascii="Times New Roman" w:hAnsi="Times New Roman"/>
          <w:noProof/>
          <w:color w:val="000000"/>
          <w:sz w:val="28"/>
          <w:szCs w:val="28"/>
          <w:lang w:eastAsia="ru-RU"/>
        </w:rPr>
      </w:pPr>
      <w:r w:rsidRPr="005766CC">
        <w:rPr>
          <w:rFonts w:ascii="Times New Roman" w:hAnsi="Times New Roman"/>
          <w:b/>
          <w:noProof/>
          <w:color w:val="000000"/>
          <w:sz w:val="28"/>
          <w:szCs w:val="28"/>
          <w:lang w:eastAsia="ru-RU"/>
        </w:rPr>
        <w:t>Дифференциальный диагноз.</w:t>
      </w:r>
      <w:r w:rsidRPr="005766CC">
        <w:rPr>
          <w:rFonts w:ascii="Times New Roman" w:hAnsi="Times New Roman"/>
          <w:noProof/>
          <w:color w:val="000000"/>
          <w:sz w:val="28"/>
          <w:szCs w:val="28"/>
          <w:lang w:eastAsia="ru-RU"/>
        </w:rPr>
        <w:t xml:space="preserve"> Необходимо исключить сибирскую язву, инфекционную энтеротоксемию, пастереллез, эмфизематозный карбункул, пироплазмоз, отравление аконитом. Дифференциальный диагноз. Необходимо исключить сибирскую язву, инфекционную энтеротоксемию, пастереллез, эмфизематозный карбункул, пироплазмоз, отравление аконитом.</w:t>
      </w:r>
    </w:p>
    <w:p w:rsidR="005A10B5" w:rsidRPr="005766CC" w:rsidRDefault="005A10B5"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При сибирской язве наблюдают септическую селезенку: она увеличена, размягчена, темно-красного цвета, кровь несвернувшаяся, цвета дегтя.</w:t>
      </w:r>
    </w:p>
    <w:p w:rsidR="005A10B5" w:rsidRPr="005766CC" w:rsidRDefault="005A10B5"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При инфекционной энтеротоксемии, в отличие от брадзота, отсутствуют изменения печени, геморрагическое воспаление и язвы на слизистой оболочке сычуга, но выявляют размягченные почки. При энтеротоксемии не обнаруживают в подкожной клетчатке серозно-желатинозных воспалений инфильтратов.</w:t>
      </w:r>
    </w:p>
    <w:p w:rsidR="005A10B5" w:rsidRPr="005766CC" w:rsidRDefault="005A10B5"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Для пастереллеза характерна картина сепсиса (множественные кровоизлияния в серозных и слизистых оболочках) с преимущественным поражением легких. Заболевание чаще наблюдается у ягнят.</w:t>
      </w:r>
    </w:p>
    <w:p w:rsidR="005A10B5" w:rsidRPr="005766CC" w:rsidRDefault="005A10B5"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Эмфизематозный карбункул отличается наличием в мышцах и под кожей крепитирующих припухлостей, также учитывают результат бактериологического исследования.</w:t>
      </w:r>
    </w:p>
    <w:p w:rsidR="005A10B5" w:rsidRPr="005766CC" w:rsidRDefault="005A10B5"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Отравление исключают токсикологическим исследованием, обследованием пастбищ на наличие ядовитых растений.</w:t>
      </w:r>
    </w:p>
    <w:p w:rsidR="005A10B5" w:rsidRPr="005766CC" w:rsidRDefault="005A10B5" w:rsidP="006474CB">
      <w:pPr>
        <w:pStyle w:val="a7"/>
        <w:spacing w:line="360" w:lineRule="auto"/>
        <w:ind w:firstLine="709"/>
        <w:jc w:val="both"/>
        <w:rPr>
          <w:rFonts w:ascii="Times New Roman" w:hAnsi="Times New Roman"/>
          <w:noProof/>
          <w:color w:val="000000"/>
          <w:sz w:val="28"/>
          <w:szCs w:val="28"/>
        </w:rPr>
      </w:pPr>
      <w:r w:rsidRPr="005766CC">
        <w:rPr>
          <w:rFonts w:ascii="Times New Roman" w:hAnsi="Times New Roman"/>
          <w:noProof/>
          <w:color w:val="000000"/>
          <w:sz w:val="28"/>
          <w:szCs w:val="28"/>
        </w:rPr>
        <w:t>Пироплазмоз дифференцируют путем микроскопии мазков крови и обнаружении в эритроцитах паразитов. Во всех случаях полное бактериологическое исследование</w:t>
      </w:r>
      <w:r w:rsidR="002070E7" w:rsidRPr="005766CC">
        <w:rPr>
          <w:rFonts w:ascii="Times New Roman" w:hAnsi="Times New Roman"/>
          <w:noProof/>
          <w:color w:val="000000"/>
          <w:sz w:val="28"/>
          <w:szCs w:val="28"/>
        </w:rPr>
        <w:t xml:space="preserve"> [5]</w:t>
      </w:r>
      <w:r w:rsidRPr="005766CC">
        <w:rPr>
          <w:rFonts w:ascii="Times New Roman" w:hAnsi="Times New Roman"/>
          <w:noProof/>
          <w:color w:val="000000"/>
          <w:sz w:val="28"/>
          <w:szCs w:val="28"/>
        </w:rPr>
        <w:t>.</w:t>
      </w:r>
    </w:p>
    <w:p w:rsidR="00F109A9" w:rsidRPr="005766CC" w:rsidRDefault="00EC1BFB" w:rsidP="006474CB">
      <w:pPr>
        <w:spacing w:line="360" w:lineRule="auto"/>
        <w:ind w:firstLine="709"/>
        <w:jc w:val="both"/>
        <w:rPr>
          <w:noProof/>
          <w:color w:val="000000"/>
          <w:sz w:val="28"/>
          <w:szCs w:val="28"/>
        </w:rPr>
      </w:pPr>
      <w:r w:rsidRPr="005766CC">
        <w:rPr>
          <w:b/>
          <w:noProof/>
          <w:color w:val="000000"/>
          <w:sz w:val="28"/>
          <w:szCs w:val="28"/>
        </w:rPr>
        <w:t>Лечение.</w:t>
      </w:r>
      <w:r w:rsidRPr="005766CC">
        <w:rPr>
          <w:noProof/>
          <w:color w:val="000000"/>
          <w:sz w:val="28"/>
          <w:szCs w:val="28"/>
        </w:rPr>
        <w:t xml:space="preserve"> При молниеносном течении болезни лечение не дает эффекта. При затяжном течении рекомендуется применять биомицин, синтомицин, террамицин</w:t>
      </w:r>
      <w:r w:rsidR="002070E7" w:rsidRPr="005766CC">
        <w:rPr>
          <w:noProof/>
          <w:color w:val="000000"/>
          <w:sz w:val="28"/>
          <w:szCs w:val="28"/>
        </w:rPr>
        <w:t xml:space="preserve"> [2]</w:t>
      </w:r>
      <w:r w:rsidRPr="005766CC">
        <w:rPr>
          <w:noProof/>
          <w:color w:val="000000"/>
          <w:sz w:val="28"/>
          <w:szCs w:val="28"/>
        </w:rPr>
        <w:t>.</w:t>
      </w:r>
      <w:r w:rsidR="002070E7" w:rsidRPr="005766CC">
        <w:rPr>
          <w:noProof/>
          <w:snapToGrid w:val="0"/>
          <w:color w:val="000000"/>
          <w:sz w:val="28"/>
          <w:u w:color="000000"/>
          <w:bdr w:val="none" w:sz="0" w:space="0" w:color="000000"/>
          <w:shd w:val="clear" w:color="000000" w:fill="000000"/>
          <w:lang w:eastAsia="x-none"/>
        </w:rPr>
        <w:t xml:space="preserve"> </w:t>
      </w:r>
    </w:p>
    <w:p w:rsidR="00EC1BFB" w:rsidRPr="005766CC" w:rsidRDefault="00EC1BFB" w:rsidP="006474CB">
      <w:pPr>
        <w:spacing w:line="360" w:lineRule="auto"/>
        <w:ind w:firstLine="709"/>
        <w:jc w:val="both"/>
        <w:rPr>
          <w:noProof/>
          <w:color w:val="000000"/>
          <w:sz w:val="28"/>
          <w:szCs w:val="28"/>
        </w:rPr>
      </w:pPr>
      <w:r w:rsidRPr="005766CC">
        <w:rPr>
          <w:b/>
          <w:noProof/>
          <w:color w:val="000000"/>
          <w:sz w:val="28"/>
          <w:szCs w:val="28"/>
        </w:rPr>
        <w:t>Иммунитет.</w:t>
      </w:r>
      <w:r w:rsidRPr="005766CC">
        <w:rPr>
          <w:noProof/>
          <w:color w:val="000000"/>
          <w:sz w:val="28"/>
          <w:szCs w:val="28"/>
        </w:rPr>
        <w:t xml:space="preserve"> С целью профилактики брадзота предложен ряд вакцин. В настоящее время широко применяют поливалентную гидроокисьалюминиевую концентрированную вакцину против брадзота, инфекционной энтеротоксемии, злокачественного отека овец и </w:t>
      </w:r>
      <w:r w:rsidR="00B26B78" w:rsidRPr="005766CC">
        <w:rPr>
          <w:noProof/>
          <w:color w:val="000000"/>
          <w:sz w:val="28"/>
          <w:szCs w:val="28"/>
        </w:rPr>
        <w:t>дизентерии</w:t>
      </w:r>
      <w:r w:rsidRPr="005766CC">
        <w:rPr>
          <w:noProof/>
          <w:color w:val="000000"/>
          <w:sz w:val="28"/>
          <w:szCs w:val="28"/>
        </w:rPr>
        <w:t xml:space="preserve"> ягнят </w:t>
      </w:r>
      <w:r w:rsidR="00B26B78" w:rsidRPr="005766CC">
        <w:rPr>
          <w:noProof/>
          <w:color w:val="000000"/>
          <w:sz w:val="28"/>
          <w:szCs w:val="28"/>
        </w:rPr>
        <w:t>(Ф.И. Каган, А.П. Колесова). Вакцину вводят внутримышечно, двукратно, при вынужденной прививке с интервалом в 12-14 дней, а при профилактической – с интервалом 20-30 дней. Иммунитет наступает через 12-14 дней и продолжается 6 месяцев. Предложен комплексный метод вакцинации овец против сибирской язвы, оспы, брадзота и инфекционной энтеротоксемии. Используют полианатоксин против клостридиоза овец (Л.В. Кириллов, Ф.И. Каган).</w:t>
      </w:r>
    </w:p>
    <w:p w:rsidR="00350535" w:rsidRPr="005766CC" w:rsidRDefault="00E22D86" w:rsidP="006474CB">
      <w:pPr>
        <w:spacing w:line="360" w:lineRule="auto"/>
        <w:ind w:firstLine="709"/>
        <w:jc w:val="both"/>
        <w:rPr>
          <w:noProof/>
          <w:color w:val="000000"/>
          <w:sz w:val="28"/>
          <w:szCs w:val="28"/>
        </w:rPr>
      </w:pPr>
      <w:r w:rsidRPr="005766CC">
        <w:rPr>
          <w:b/>
          <w:noProof/>
          <w:color w:val="000000"/>
          <w:sz w:val="28"/>
          <w:szCs w:val="28"/>
        </w:rPr>
        <w:t>Профилактика и меры борьбы</w:t>
      </w:r>
      <w:r w:rsidRPr="005766CC">
        <w:rPr>
          <w:noProof/>
          <w:color w:val="000000"/>
          <w:sz w:val="28"/>
          <w:szCs w:val="28"/>
        </w:rPr>
        <w:t xml:space="preserve">. </w:t>
      </w:r>
      <w:r w:rsidR="00350535" w:rsidRPr="005766CC">
        <w:rPr>
          <w:noProof/>
          <w:color w:val="000000"/>
          <w:sz w:val="28"/>
          <w:szCs w:val="28"/>
        </w:rPr>
        <w:t>В целях профилактики брадзота необходимо следить за ветеринарно-санитарным состоянием, благоустройством пастбищ и водопоев. Организуют рациональное кормление и пастьбу овец, устраняют факторы, предрасполагающие к возникновению болезни. Берут на учет все пункты, в которых отмечались случаи брадзота, и в них проводят вакцинацию. Профилактическую вакцинацию проводят ранней весной и осенью или за 30-45 дней перед выгоном животных на пастбище.</w:t>
      </w:r>
      <w:r w:rsidRPr="005766CC">
        <w:rPr>
          <w:noProof/>
          <w:color w:val="000000"/>
          <w:sz w:val="28"/>
          <w:szCs w:val="28"/>
        </w:rPr>
        <w:t xml:space="preserve"> </w:t>
      </w:r>
    </w:p>
    <w:p w:rsidR="0073543B" w:rsidRPr="005766CC" w:rsidRDefault="00E22D86" w:rsidP="006474CB">
      <w:pPr>
        <w:spacing w:line="360" w:lineRule="auto"/>
        <w:ind w:firstLine="709"/>
        <w:jc w:val="both"/>
        <w:rPr>
          <w:noProof/>
          <w:color w:val="000000"/>
          <w:sz w:val="28"/>
          <w:szCs w:val="28"/>
        </w:rPr>
      </w:pPr>
      <w:r w:rsidRPr="005766CC">
        <w:rPr>
          <w:noProof/>
          <w:color w:val="000000"/>
          <w:sz w:val="28"/>
          <w:szCs w:val="28"/>
        </w:rPr>
        <w:t xml:space="preserve">В неблагополучном по брадзоту хозяйстве вводят ограничения. Запрещают ввод и вывод овец из хозяйства, прогон невакцинированных против брадзота отар овец, стрижку, заготовку корма на неблагополучных пастбищах. При возникновении болезни неблагополучные отары переводят на другие пастбища, не допуская длительных перегонов. </w:t>
      </w:r>
      <w:r w:rsidR="0073543B" w:rsidRPr="005766CC">
        <w:rPr>
          <w:noProof/>
          <w:color w:val="000000"/>
          <w:sz w:val="28"/>
          <w:szCs w:val="28"/>
        </w:rPr>
        <w:t>Больных и подозрительных по заболеванию овец немедленно изолируют. Здоровых животных переводят на стойловое содержание и вакцинируют. В рацион вводят грубые корма, минеральную подкормку.</w:t>
      </w:r>
    </w:p>
    <w:p w:rsidR="0073543B" w:rsidRPr="005766CC" w:rsidRDefault="0073543B" w:rsidP="006474CB">
      <w:pPr>
        <w:spacing w:line="360" w:lineRule="auto"/>
        <w:ind w:firstLine="709"/>
        <w:jc w:val="both"/>
        <w:rPr>
          <w:noProof/>
          <w:color w:val="000000"/>
          <w:sz w:val="28"/>
          <w:szCs w:val="28"/>
        </w:rPr>
      </w:pPr>
      <w:r w:rsidRPr="005766CC">
        <w:rPr>
          <w:noProof/>
          <w:color w:val="000000"/>
          <w:sz w:val="28"/>
          <w:szCs w:val="28"/>
        </w:rPr>
        <w:t>Помещения, где находились больные животные, дезинфицируют раствором хлорной извести, едкого натра, формальдегида, однохлористого йода. Запрещают убивать животных на мясо, снимать шкуру с павших овец, стричь шерсть, доить и использовать молоко больных овец. Загрязненный выделениями больных животных навоз и остатки корма сжигают, трупы уничтожают вместе со шкурой. Вскрытие трупов допускается только с целью установления диагноза в специально отведенном для этого месте. Ограничения с хозяйства снимают через 20 дней после последнего случая падежа овец от брадзота и проведения заключительной дезинфекции</w:t>
      </w:r>
      <w:r w:rsidR="002070E7" w:rsidRPr="005766CC">
        <w:rPr>
          <w:noProof/>
          <w:color w:val="000000"/>
          <w:sz w:val="28"/>
          <w:szCs w:val="28"/>
        </w:rPr>
        <w:t xml:space="preserve"> [12]</w:t>
      </w:r>
      <w:r w:rsidRPr="005766CC">
        <w:rPr>
          <w:noProof/>
          <w:color w:val="000000"/>
          <w:sz w:val="28"/>
          <w:szCs w:val="28"/>
        </w:rPr>
        <w:t>.</w:t>
      </w:r>
      <w:r w:rsidR="006474CB" w:rsidRPr="005766CC">
        <w:rPr>
          <w:noProof/>
          <w:color w:val="000000"/>
          <w:sz w:val="28"/>
          <w:szCs w:val="28"/>
        </w:rPr>
        <w:t xml:space="preserve"> </w:t>
      </w:r>
    </w:p>
    <w:p w:rsidR="00F109A9" w:rsidRPr="005766CC" w:rsidRDefault="006474CB" w:rsidP="006474CB">
      <w:pPr>
        <w:spacing w:line="360" w:lineRule="auto"/>
        <w:ind w:firstLine="709"/>
        <w:jc w:val="both"/>
        <w:rPr>
          <w:b/>
          <w:noProof/>
          <w:color w:val="000000"/>
          <w:sz w:val="28"/>
          <w:szCs w:val="28"/>
        </w:rPr>
      </w:pPr>
      <w:r w:rsidRPr="005766CC">
        <w:rPr>
          <w:b/>
          <w:noProof/>
          <w:color w:val="000000"/>
          <w:sz w:val="28"/>
          <w:szCs w:val="28"/>
        </w:rPr>
        <w:br w:type="page"/>
      </w:r>
      <w:r w:rsidR="006B44DF" w:rsidRPr="005766CC">
        <w:rPr>
          <w:b/>
          <w:noProof/>
          <w:color w:val="000000"/>
          <w:sz w:val="28"/>
          <w:szCs w:val="28"/>
        </w:rPr>
        <w:t>Общее заключение</w:t>
      </w:r>
    </w:p>
    <w:p w:rsidR="00F109A9" w:rsidRPr="005766CC" w:rsidRDefault="00F109A9" w:rsidP="006474CB">
      <w:pPr>
        <w:spacing w:line="360" w:lineRule="auto"/>
        <w:ind w:firstLine="709"/>
        <w:jc w:val="both"/>
        <w:rPr>
          <w:b/>
          <w:noProof/>
          <w:color w:val="000000"/>
          <w:sz w:val="28"/>
          <w:szCs w:val="28"/>
        </w:rPr>
      </w:pPr>
    </w:p>
    <w:p w:rsidR="006B44DF" w:rsidRPr="005766CC" w:rsidRDefault="006B44DF" w:rsidP="006474CB">
      <w:pPr>
        <w:pStyle w:val="a7"/>
        <w:spacing w:line="360" w:lineRule="auto"/>
        <w:ind w:firstLine="709"/>
        <w:jc w:val="both"/>
        <w:rPr>
          <w:rFonts w:ascii="Times New Roman" w:hAnsi="Times New Roman"/>
          <w:noProof/>
          <w:color w:val="000000"/>
          <w:sz w:val="28"/>
        </w:rPr>
      </w:pPr>
      <w:r w:rsidRPr="005766CC">
        <w:rPr>
          <w:rFonts w:ascii="Times New Roman" w:hAnsi="Times New Roman"/>
          <w:b/>
          <w:noProof/>
          <w:color w:val="000000"/>
          <w:sz w:val="28"/>
        </w:rPr>
        <w:t>Брадзот (Bradsot)</w:t>
      </w:r>
      <w:r w:rsidRPr="005766CC">
        <w:rPr>
          <w:rFonts w:ascii="Times New Roman" w:hAnsi="Times New Roman"/>
          <w:noProof/>
          <w:color w:val="000000"/>
          <w:sz w:val="28"/>
        </w:rPr>
        <w:t xml:space="preserve"> – остро протекающая неконтагиозная инфекционная болезнь, характеризующаяся геморрагическим воспалением слизистой оболочки сычуга и двенадцатиперстной кишки, перерождением паренхиматозных органов, образованием газов в пищеварительном тракте.</w:t>
      </w:r>
    </w:p>
    <w:p w:rsidR="006B44DF" w:rsidRPr="005766CC" w:rsidRDefault="006B44DF" w:rsidP="006474CB">
      <w:pPr>
        <w:pStyle w:val="a7"/>
        <w:spacing w:line="360" w:lineRule="auto"/>
        <w:ind w:firstLine="709"/>
        <w:jc w:val="both"/>
        <w:rPr>
          <w:rFonts w:ascii="Times New Roman" w:hAnsi="Times New Roman"/>
          <w:noProof/>
          <w:color w:val="000000"/>
          <w:sz w:val="28"/>
        </w:rPr>
      </w:pPr>
      <w:r w:rsidRPr="005766CC">
        <w:rPr>
          <w:rFonts w:ascii="Times New Roman" w:hAnsi="Times New Roman"/>
          <w:noProof/>
          <w:color w:val="000000"/>
          <w:sz w:val="28"/>
        </w:rPr>
        <w:t>Историческая справка. Брадзот – впервые описал Краббе (1875). Болезнь имела широкое распространение среди овец Скандинавских стран и в Австралии, где ее называли некротическим гепатитом, или «черной болезнью». Возбудителя под названием бацилла брадзота выделил Н. Нильсен в 1888 году в Норвегии, а идентифицировал его как Cl. septicum в 1922 году. Позже Гайгер в качестве возбудителей выделил</w:t>
      </w:r>
      <w:r w:rsidR="006474CB" w:rsidRPr="005766CC">
        <w:rPr>
          <w:rFonts w:ascii="Times New Roman" w:hAnsi="Times New Roman"/>
          <w:noProof/>
          <w:color w:val="000000"/>
          <w:sz w:val="28"/>
        </w:rPr>
        <w:t xml:space="preserve"> </w:t>
      </w:r>
      <w:r w:rsidRPr="005766CC">
        <w:rPr>
          <w:rFonts w:ascii="Times New Roman" w:hAnsi="Times New Roman"/>
          <w:noProof/>
          <w:color w:val="000000"/>
          <w:sz w:val="28"/>
        </w:rPr>
        <w:t>Cl. septicum и Cl. oedematiens.</w:t>
      </w:r>
      <w:r w:rsidR="006474CB" w:rsidRPr="005766CC">
        <w:rPr>
          <w:rFonts w:ascii="Times New Roman" w:hAnsi="Times New Roman"/>
          <w:noProof/>
          <w:color w:val="000000"/>
          <w:sz w:val="28"/>
        </w:rPr>
        <w:t xml:space="preserve"> </w:t>
      </w:r>
    </w:p>
    <w:p w:rsidR="006B44DF" w:rsidRPr="005766CC" w:rsidRDefault="006B44DF" w:rsidP="006474CB">
      <w:pPr>
        <w:pStyle w:val="a7"/>
        <w:spacing w:line="360" w:lineRule="auto"/>
        <w:ind w:firstLine="709"/>
        <w:jc w:val="both"/>
        <w:rPr>
          <w:rFonts w:ascii="Times New Roman" w:hAnsi="Times New Roman"/>
          <w:noProof/>
          <w:color w:val="000000"/>
          <w:sz w:val="28"/>
        </w:rPr>
      </w:pPr>
      <w:r w:rsidRPr="005766CC">
        <w:rPr>
          <w:rFonts w:ascii="Times New Roman" w:hAnsi="Times New Roman"/>
          <w:noProof/>
          <w:color w:val="000000"/>
          <w:sz w:val="28"/>
        </w:rPr>
        <w:t>Возбудителями болезни являются анаэробы Clostridium</w:t>
      </w:r>
      <w:r w:rsidR="006474CB" w:rsidRPr="005766CC">
        <w:rPr>
          <w:rFonts w:ascii="Times New Roman" w:hAnsi="Times New Roman"/>
          <w:noProof/>
          <w:color w:val="000000"/>
          <w:sz w:val="28"/>
        </w:rPr>
        <w:t xml:space="preserve"> </w:t>
      </w:r>
      <w:r w:rsidRPr="005766CC">
        <w:rPr>
          <w:rFonts w:ascii="Times New Roman" w:hAnsi="Times New Roman"/>
          <w:noProof/>
          <w:color w:val="000000"/>
          <w:sz w:val="28"/>
        </w:rPr>
        <w:t>septicum и Cl. oedematiens типа А. кроме того выделяют</w:t>
      </w:r>
      <w:r w:rsidR="006474CB" w:rsidRPr="005766CC">
        <w:rPr>
          <w:rFonts w:ascii="Times New Roman" w:hAnsi="Times New Roman"/>
          <w:noProof/>
          <w:color w:val="000000"/>
          <w:sz w:val="28"/>
        </w:rPr>
        <w:t xml:space="preserve"> </w:t>
      </w:r>
      <w:r w:rsidRPr="005766CC">
        <w:rPr>
          <w:rFonts w:ascii="Times New Roman" w:hAnsi="Times New Roman"/>
          <w:noProof/>
          <w:color w:val="000000"/>
          <w:sz w:val="28"/>
        </w:rPr>
        <w:t>Cl. oedematiens типа В</w:t>
      </w:r>
      <w:r w:rsidR="006474CB" w:rsidRPr="005766CC">
        <w:rPr>
          <w:rFonts w:ascii="Times New Roman" w:hAnsi="Times New Roman"/>
          <w:noProof/>
          <w:color w:val="000000"/>
          <w:sz w:val="28"/>
        </w:rPr>
        <w:t xml:space="preserve"> </w:t>
      </w:r>
      <w:r w:rsidRPr="005766CC">
        <w:rPr>
          <w:rFonts w:ascii="Times New Roman" w:hAnsi="Times New Roman"/>
          <w:noProof/>
          <w:color w:val="000000"/>
          <w:sz w:val="28"/>
        </w:rPr>
        <w:t>(Cl. gigas), Cl. perfringens, Cl. sordellii, которые усиливают патогенные свойства основных возбудителей брадзота овец.</w:t>
      </w:r>
      <w:r w:rsidR="006474CB" w:rsidRPr="005766CC">
        <w:rPr>
          <w:rFonts w:ascii="Times New Roman" w:hAnsi="Times New Roman"/>
          <w:noProof/>
          <w:color w:val="000000"/>
          <w:sz w:val="28"/>
        </w:rPr>
        <w:t xml:space="preserve"> </w:t>
      </w:r>
      <w:r w:rsidRPr="005766CC">
        <w:rPr>
          <w:rFonts w:ascii="Times New Roman" w:hAnsi="Times New Roman"/>
          <w:noProof/>
          <w:color w:val="000000"/>
          <w:sz w:val="28"/>
        </w:rPr>
        <w:t xml:space="preserve">Первый был выделен в 1888 г. И. Нильсеном, второй — в 1932 г. Мак Ивенем. У овец, больных брадзотом, часто выделяют Cl. gigas, которая усиливает патогенные свойства основных возбудителей брадзота овец. </w:t>
      </w:r>
    </w:p>
    <w:p w:rsidR="006B44DF" w:rsidRPr="005766CC" w:rsidRDefault="006B44DF" w:rsidP="006474CB">
      <w:pPr>
        <w:pStyle w:val="a7"/>
        <w:spacing w:line="360" w:lineRule="auto"/>
        <w:ind w:firstLine="709"/>
        <w:jc w:val="both"/>
        <w:rPr>
          <w:rFonts w:ascii="Times New Roman" w:hAnsi="Times New Roman"/>
          <w:noProof/>
          <w:color w:val="000000"/>
          <w:sz w:val="28"/>
        </w:rPr>
      </w:pPr>
      <w:r w:rsidRPr="005766CC">
        <w:rPr>
          <w:rFonts w:ascii="Times New Roman" w:hAnsi="Times New Roman"/>
          <w:noProof/>
          <w:color w:val="000000"/>
          <w:sz w:val="28"/>
        </w:rPr>
        <w:t xml:space="preserve">Cl. septicum синтезирует высокоактивный экзотоксин сложного состава, полиморфная, грамположительная, подвижная палочка, 4-5 мкм длиной, с субтерминальными овальными спорами. Токсин может быть выделен из фильтрата культур на бульоне Мартена (рН 7,6-7,8), на средах, состоящих из кислотного и ферментативного гидролизата казеина. В составе токсина обнаруживают четыре растворимых компонента, которые обозначают буквами греческого алфавита: альфа-токсин, бета-токсин, гамма-токсин и дельта-токсин. В мазках, приготовленных с поверхности печени павших от брадзота животных, часто можно обнаружить нитевидную форму. На поверхности плотных питательных сред при анаэробных условиях образуются полупрозрачные колонии с неровными бахромчатыми краями, на кровяном агаре вокруг колоний появляется зона гемолиза. Рост на среде Китт-Тароцци характеризуется сильным помутнением бульона и образованием газа. Cl. septicum продуцирует не менее четырех экзотоксинов. </w:t>
      </w:r>
    </w:p>
    <w:p w:rsidR="006B44DF" w:rsidRPr="005766CC" w:rsidRDefault="006B44DF" w:rsidP="006474CB">
      <w:pPr>
        <w:pStyle w:val="a7"/>
        <w:spacing w:line="360" w:lineRule="auto"/>
        <w:ind w:firstLine="709"/>
        <w:jc w:val="both"/>
        <w:rPr>
          <w:rFonts w:ascii="Times New Roman" w:hAnsi="Times New Roman"/>
          <w:noProof/>
          <w:color w:val="000000"/>
          <w:sz w:val="28"/>
        </w:rPr>
      </w:pPr>
      <w:r w:rsidRPr="005766CC">
        <w:rPr>
          <w:rFonts w:ascii="Times New Roman" w:hAnsi="Times New Roman"/>
          <w:noProof/>
          <w:color w:val="000000"/>
          <w:sz w:val="28"/>
        </w:rPr>
        <w:t>Cl. oedematiens – крупная прямая или слегка изогнутая грамположительная подвижная (перитрих) палочка (4-8 × 1-1,5 мкм); строгий анаэроб, в присутствии кислорода воздуха образует большие овальные субтерминальные споры. Микроб часто располагается в виде цепочек по 3-5 клеток и более. На плотных средах образует круглые сочные полупрозрачные сероватые колонии. На среде Китт-Тароцци рост проявляется через 48 часов. Ввиду небольшой его сахаролитической активности газообразование незначительное. Различают четыре типа Cl. oedematiens: тип А (Cl. novyi), В (Cl. gigas), C (Cl. bubalorum), Д (Cl. haemolyticum). Каждый тип характеризуется способностью продуцировать определенные растворимые антигены (токсины).</w:t>
      </w:r>
    </w:p>
    <w:p w:rsidR="006B44DF" w:rsidRPr="005766CC" w:rsidRDefault="006B44DF" w:rsidP="006474CB">
      <w:pPr>
        <w:pStyle w:val="a7"/>
        <w:spacing w:line="360" w:lineRule="auto"/>
        <w:ind w:firstLine="709"/>
        <w:jc w:val="both"/>
        <w:rPr>
          <w:rFonts w:ascii="Times New Roman" w:hAnsi="Times New Roman"/>
          <w:noProof/>
          <w:color w:val="000000"/>
          <w:sz w:val="28"/>
        </w:rPr>
      </w:pPr>
      <w:r w:rsidRPr="005766CC">
        <w:rPr>
          <w:rFonts w:ascii="Times New Roman" w:hAnsi="Times New Roman"/>
          <w:noProof/>
          <w:color w:val="000000"/>
          <w:sz w:val="28"/>
        </w:rPr>
        <w:t>Споровая форма возбудителя очень устойчива к воздействию физических и химических факторов. В почве при благоприятных условиях она выживает годами. Кипячение убивает возбудителя через 30-60 минут. Для дезинфекции используют осветленный раствор хлорной извести, содержащий 3 % активного хлора, 10 % горячий (70°С) раствор серно-карболовой смеси, 5 % горячий раствор едкого натра и 10 % раствор формальдегида.</w:t>
      </w:r>
    </w:p>
    <w:p w:rsidR="006B44DF" w:rsidRPr="005766CC" w:rsidRDefault="006B44DF" w:rsidP="006474CB">
      <w:pPr>
        <w:pStyle w:val="a7"/>
        <w:spacing w:line="360" w:lineRule="auto"/>
        <w:ind w:firstLine="709"/>
        <w:jc w:val="both"/>
        <w:rPr>
          <w:rFonts w:ascii="Times New Roman" w:hAnsi="Times New Roman"/>
          <w:noProof/>
          <w:color w:val="000000"/>
          <w:sz w:val="28"/>
        </w:rPr>
      </w:pPr>
      <w:r w:rsidRPr="005766CC">
        <w:rPr>
          <w:rFonts w:ascii="Times New Roman" w:hAnsi="Times New Roman"/>
          <w:noProof/>
          <w:color w:val="000000"/>
          <w:sz w:val="28"/>
        </w:rPr>
        <w:t xml:space="preserve">В естественных условиях к брадзоту восприимчивы овцы независимо от пола и возраста, но чаще он встречается у овец старше двух лет. Болезнь имеет тенденцию к эпизоотическому распространению, появляется в любое время года. Отмечается брадзот чаще в декабре — январе, а также в засушливые летние месяцы. Болезнь проявляется в виде эпизоотических вспышек. В одних случаях заболевает только молодняк, в других, наоборот, - только взрослые животные. Возникновению болезни способствуют резкие изменения качества корма (большое количество молодой сочной травы), а также нарушения, возникающие в результате белковой и минеральной недостаточности, переохлаждение или перегрев организма, гельминтозы. </w:t>
      </w:r>
    </w:p>
    <w:p w:rsidR="006B44DF" w:rsidRPr="005766CC" w:rsidRDefault="006B44DF" w:rsidP="006474CB">
      <w:pPr>
        <w:pStyle w:val="a7"/>
        <w:spacing w:line="360" w:lineRule="auto"/>
        <w:ind w:firstLine="709"/>
        <w:jc w:val="both"/>
        <w:rPr>
          <w:rFonts w:ascii="Times New Roman" w:hAnsi="Times New Roman"/>
          <w:noProof/>
          <w:color w:val="000000"/>
          <w:sz w:val="28"/>
        </w:rPr>
      </w:pPr>
      <w:r w:rsidRPr="005766CC">
        <w:rPr>
          <w:rFonts w:ascii="Times New Roman" w:hAnsi="Times New Roman"/>
          <w:noProof/>
          <w:color w:val="000000"/>
          <w:sz w:val="28"/>
        </w:rPr>
        <w:t>Источником возбудителя инфекции служат больные овцы, а также бациллоносители. Несвоевременно убранный труп овцы, павшей от брадзота, служит фактором контаминирования пастбищ и водоемов возбудителем брадзота. Почва пастбищ, вода водоемов, сено с неблагополучных по брадзоту лугов и пастбищ — факторы передачи возбудителя. Особенно опасны пастбища, расположенные в низинных местах, близ озер и рек, а также на орошаемых землях. Ежегодные вспышки брадзота отмечаются на заливных местах, при пастьбе овец на обильном травостое после дождей или во время росы. Водопой овец из загрязненных естественных непроточных водоемов, поедание покрытой инеем или промерзшей травы, загнившего и загрязненного почвой корма способствуют возникновению болезни. Брадзот поражает обычно самых упитанных, малоподвижных овец. При стойловом содержании чаще заболевает молодняк,</w:t>
      </w:r>
      <w:r w:rsidR="006474CB" w:rsidRPr="005766CC">
        <w:rPr>
          <w:rFonts w:ascii="Times New Roman" w:hAnsi="Times New Roman"/>
          <w:noProof/>
          <w:color w:val="000000"/>
          <w:sz w:val="28"/>
        </w:rPr>
        <w:t xml:space="preserve"> </w:t>
      </w:r>
      <w:r w:rsidRPr="005766CC">
        <w:rPr>
          <w:rFonts w:ascii="Times New Roman" w:hAnsi="Times New Roman"/>
          <w:noProof/>
          <w:color w:val="000000"/>
          <w:sz w:val="28"/>
        </w:rPr>
        <w:t>а на пастбище – взрослые овцы. Заражение происходит алиментарным путем при употреблении овцами корма или воды, зараженных спорами возбудителя болезни. При вспышке заболевают 30-35 % овец. Летальность достигается 90-100%.</w:t>
      </w:r>
    </w:p>
    <w:p w:rsidR="006B44DF" w:rsidRPr="005766CC" w:rsidRDefault="006B44DF" w:rsidP="006474CB">
      <w:pPr>
        <w:pStyle w:val="a7"/>
        <w:spacing w:line="360" w:lineRule="auto"/>
        <w:ind w:firstLine="709"/>
        <w:jc w:val="both"/>
        <w:rPr>
          <w:rFonts w:ascii="Times New Roman" w:hAnsi="Times New Roman"/>
          <w:noProof/>
          <w:color w:val="000000"/>
          <w:sz w:val="28"/>
        </w:rPr>
      </w:pPr>
      <w:r w:rsidRPr="005766CC">
        <w:rPr>
          <w:rFonts w:ascii="Times New Roman" w:hAnsi="Times New Roman"/>
          <w:noProof/>
          <w:color w:val="000000"/>
          <w:sz w:val="28"/>
        </w:rPr>
        <w:t>В патогенезе брадзота важное значение имеют снижение естественной резистентности организма, нарушения секреторной и моторной функции желудочно-кишечного тракта, одностороннее кормление, особенно перекармливание овец, печеночные гельминты. Все это создает благоприятные условия для развития возбудителя брадзота – постоянного обитателя желудочно-кишечного тракта. Проникая в стенки сычуга и двенадцатиперстной кишки, возбудитель быстро размножается и выделяет сильный токсин. Последний, всасываясь, вызывает отравление организма (токсикоинфекция).</w:t>
      </w:r>
    </w:p>
    <w:p w:rsidR="006B44DF" w:rsidRPr="005766CC" w:rsidRDefault="006B44DF" w:rsidP="006474CB">
      <w:pPr>
        <w:pStyle w:val="a7"/>
        <w:spacing w:line="360" w:lineRule="auto"/>
        <w:ind w:firstLine="709"/>
        <w:jc w:val="both"/>
        <w:rPr>
          <w:rFonts w:ascii="Times New Roman" w:hAnsi="Times New Roman"/>
          <w:noProof/>
          <w:color w:val="000000"/>
          <w:sz w:val="28"/>
        </w:rPr>
      </w:pPr>
      <w:r w:rsidRPr="005766CC">
        <w:rPr>
          <w:rFonts w:ascii="Times New Roman" w:hAnsi="Times New Roman"/>
          <w:noProof/>
          <w:color w:val="000000"/>
          <w:sz w:val="28"/>
        </w:rPr>
        <w:t>Брадзот овец протекает молниеносно или остро. При молниеносном течении наблюдается внезапная гибель овец. Утром в овчарнях или на пастбищах находят погибших животных, которые накануне были совершенно здоровыми. Отмечается гибель на перегонах или по дороге на пастбище, где овцы внезапно падают и гибнут. При этом у них обычно отмечаются сильные судороги, гиперемия, конъюнктивит, тимпания, выделение пены изо рта; температура тела слегка повышена или нормальная. При остром течении болезни повышается температура тела, животное угнетено, отказывается от корма, пульс и дыхание учащены, изо рта и носа выделяются пена, слизь, иногда отмечается кровяной понос, учащается мочеиспускание, появляется тимпания; животные скрежещут зубами. В отдельных случаях наблюдается возбуждение, животное движется скачкообразно, по кругу и делает плавательные движения конечностями; отмечаются периодические судороги, коллапс. Обычно период возбуждения сменяется общей слабостью, животные лежат с вытянутыми конечностями и запрокинутой на бок или назад головой. Животные погибают при явлениях сильной одышки и общей слабости через 8-14 ч. При затяжном течении брадзота смерть наступает через 3-5 дней. Животные скрежещут зубами, захватывают корм и держат его во рту. По окончании периода возбуждения животное падает и лежит с запрокинутой назад головой, вытянутыми конечностями и через несколько часов погибает (рис. 2). Аналогично Б. проявляется и у коз.</w:t>
      </w:r>
    </w:p>
    <w:p w:rsidR="006B44DF" w:rsidRPr="005766CC" w:rsidRDefault="006B44DF" w:rsidP="006474CB">
      <w:pPr>
        <w:pStyle w:val="a7"/>
        <w:spacing w:line="360" w:lineRule="auto"/>
        <w:ind w:firstLine="709"/>
        <w:jc w:val="both"/>
        <w:rPr>
          <w:rFonts w:ascii="Times New Roman" w:hAnsi="Times New Roman"/>
          <w:noProof/>
          <w:color w:val="000000"/>
          <w:sz w:val="28"/>
        </w:rPr>
      </w:pPr>
      <w:r w:rsidRPr="005766CC">
        <w:rPr>
          <w:rFonts w:ascii="Times New Roman" w:hAnsi="Times New Roman"/>
          <w:noProof/>
          <w:color w:val="000000"/>
          <w:sz w:val="28"/>
          <w:u w:val="single"/>
        </w:rPr>
        <w:t>Патологоанатомические изменения.</w:t>
      </w:r>
      <w:r w:rsidRPr="005766CC">
        <w:rPr>
          <w:rFonts w:ascii="Times New Roman" w:hAnsi="Times New Roman"/>
          <w:noProof/>
          <w:color w:val="000000"/>
          <w:sz w:val="28"/>
        </w:rPr>
        <w:t xml:space="preserve"> Трупы павших от брадзота овец уже через 2-5 часов сильно вздуты, быстро разлагаются, издают гнилостный запах. Из естественных отверстий выделяются кровянистые пенистые истечения. Подкожная клетчатка в области головы, шеи, подгрудка и в других местах пронизана серозно-геморрагическими инфильтратом желеобразной консистенции с пузырьками газа; мышечная ткань без изменений. Шерсть легко выдергивается. Видимые слизистые оболочки синюшны. Кровь в периферических сосудах несвернувшаяся. Слизистая оболочка трахеи и бронхов инфильтрирована, с точечными и полосчатыми кровоизлияниями.</w:t>
      </w:r>
      <w:r w:rsidR="006474CB" w:rsidRPr="005766CC">
        <w:rPr>
          <w:rFonts w:ascii="Times New Roman" w:hAnsi="Times New Roman"/>
          <w:noProof/>
          <w:color w:val="000000"/>
          <w:sz w:val="28"/>
        </w:rPr>
        <w:t xml:space="preserve"> </w:t>
      </w:r>
      <w:r w:rsidRPr="005766CC">
        <w:rPr>
          <w:rFonts w:ascii="Times New Roman" w:hAnsi="Times New Roman"/>
          <w:noProof/>
          <w:color w:val="000000"/>
          <w:sz w:val="28"/>
        </w:rPr>
        <w:t>Передние отделы желудка переполнены кормом, сычуг обычно пустой. На диафрагме и плевре точечные кровоизлияния. В брюшной и грудной полостях скопления кровянистой жидкости. Легкие отечны, наполнены кровью. Сердечная сумка заполнена жидкостью, сердце дряблое, на эпикарде и эндокарде точечные или полосчатые кровоизлияния. Селезенка слегка увеличена, печень кровенаполнена, на поверхности видны очаги некроза, при разрезе обнаруживают светлые желтоватые очаги. Почки дряблые, отёчные и гиперемированы.</w:t>
      </w:r>
      <w:r w:rsidR="006474CB" w:rsidRPr="005766CC">
        <w:rPr>
          <w:rFonts w:ascii="Times New Roman" w:hAnsi="Times New Roman"/>
          <w:noProof/>
          <w:color w:val="000000"/>
          <w:sz w:val="28"/>
        </w:rPr>
        <w:t xml:space="preserve"> </w:t>
      </w:r>
      <w:r w:rsidRPr="005766CC">
        <w:rPr>
          <w:rFonts w:ascii="Times New Roman" w:hAnsi="Times New Roman"/>
          <w:noProof/>
          <w:color w:val="000000"/>
          <w:sz w:val="28"/>
        </w:rPr>
        <w:t>Слизистая оболочка сычуга и двенадцатиперстной кишки геморрагически воспалена, а толстого отдела – без изменений</w:t>
      </w:r>
      <w:r w:rsidR="002070E7" w:rsidRPr="005766CC">
        <w:rPr>
          <w:rFonts w:ascii="Times New Roman" w:hAnsi="Times New Roman"/>
          <w:noProof/>
          <w:color w:val="000000"/>
          <w:sz w:val="28"/>
        </w:rPr>
        <w:t xml:space="preserve"> [11]</w:t>
      </w:r>
      <w:r w:rsidRPr="005766CC">
        <w:rPr>
          <w:rFonts w:ascii="Times New Roman" w:hAnsi="Times New Roman"/>
          <w:noProof/>
          <w:color w:val="000000"/>
          <w:sz w:val="28"/>
        </w:rPr>
        <w:t>.</w:t>
      </w:r>
    </w:p>
    <w:p w:rsidR="00F109A9" w:rsidRPr="005766CC" w:rsidRDefault="006474CB" w:rsidP="006474CB">
      <w:pPr>
        <w:spacing w:line="360" w:lineRule="auto"/>
        <w:ind w:firstLine="709"/>
        <w:jc w:val="both"/>
        <w:rPr>
          <w:b/>
          <w:noProof/>
          <w:color w:val="000000"/>
          <w:sz w:val="28"/>
          <w:szCs w:val="28"/>
        </w:rPr>
      </w:pPr>
      <w:r w:rsidRPr="005766CC">
        <w:rPr>
          <w:b/>
          <w:noProof/>
          <w:color w:val="000000"/>
          <w:sz w:val="28"/>
          <w:szCs w:val="28"/>
        </w:rPr>
        <w:br w:type="page"/>
      </w:r>
      <w:r w:rsidR="00F109A9" w:rsidRPr="005766CC">
        <w:rPr>
          <w:b/>
          <w:noProof/>
          <w:color w:val="000000"/>
          <w:sz w:val="28"/>
          <w:szCs w:val="28"/>
        </w:rPr>
        <w:t>С</w:t>
      </w:r>
      <w:r w:rsidR="005766CC" w:rsidRPr="005766CC">
        <w:rPr>
          <w:b/>
          <w:noProof/>
          <w:color w:val="000000"/>
          <w:sz w:val="28"/>
          <w:szCs w:val="28"/>
        </w:rPr>
        <w:t>писок использованной литературы</w:t>
      </w:r>
    </w:p>
    <w:p w:rsidR="00F109A9" w:rsidRPr="005766CC" w:rsidRDefault="00F109A9" w:rsidP="006474CB">
      <w:pPr>
        <w:spacing w:line="360" w:lineRule="auto"/>
        <w:ind w:firstLine="709"/>
        <w:jc w:val="both"/>
        <w:rPr>
          <w:b/>
          <w:noProof/>
          <w:color w:val="000000"/>
          <w:sz w:val="28"/>
          <w:szCs w:val="28"/>
        </w:rPr>
      </w:pPr>
    </w:p>
    <w:p w:rsidR="00A43476" w:rsidRPr="005766CC" w:rsidRDefault="00A43476" w:rsidP="005766CC">
      <w:pPr>
        <w:pStyle w:val="aa"/>
        <w:numPr>
          <w:ilvl w:val="0"/>
          <w:numId w:val="7"/>
        </w:numPr>
        <w:spacing w:line="360" w:lineRule="auto"/>
        <w:ind w:left="0" w:firstLine="0"/>
        <w:jc w:val="both"/>
        <w:rPr>
          <w:noProof/>
          <w:color w:val="000000"/>
          <w:sz w:val="28"/>
          <w:szCs w:val="28"/>
        </w:rPr>
      </w:pPr>
      <w:r w:rsidRPr="005766CC">
        <w:rPr>
          <w:noProof/>
          <w:color w:val="000000"/>
          <w:sz w:val="28"/>
          <w:szCs w:val="28"/>
        </w:rPr>
        <w:t>Болезни овец/ Ф.А. Терентьева [и др.]; под ред. Ф.А. Терентьевой.- М.: Агропромиздат, 1963.- С. 168-170.</w:t>
      </w:r>
    </w:p>
    <w:p w:rsidR="00A43476" w:rsidRPr="005766CC" w:rsidRDefault="00A43476" w:rsidP="005766CC">
      <w:pPr>
        <w:pStyle w:val="aa"/>
        <w:numPr>
          <w:ilvl w:val="0"/>
          <w:numId w:val="7"/>
        </w:numPr>
        <w:spacing w:line="360" w:lineRule="auto"/>
        <w:ind w:left="0" w:firstLine="0"/>
        <w:jc w:val="both"/>
        <w:rPr>
          <w:noProof/>
          <w:color w:val="000000"/>
          <w:sz w:val="28"/>
          <w:szCs w:val="28"/>
        </w:rPr>
      </w:pPr>
      <w:r w:rsidRPr="005766CC">
        <w:rPr>
          <w:noProof/>
          <w:color w:val="000000"/>
          <w:sz w:val="28"/>
          <w:szCs w:val="28"/>
        </w:rPr>
        <w:t xml:space="preserve">Ветеринарная </w:t>
      </w:r>
      <w:r w:rsidR="002070E7" w:rsidRPr="005766CC">
        <w:rPr>
          <w:noProof/>
          <w:color w:val="000000"/>
          <w:sz w:val="28"/>
          <w:szCs w:val="28"/>
        </w:rPr>
        <w:t>рецептура</w:t>
      </w:r>
      <w:r w:rsidRPr="005766CC">
        <w:rPr>
          <w:noProof/>
          <w:color w:val="000000"/>
          <w:sz w:val="28"/>
          <w:szCs w:val="28"/>
        </w:rPr>
        <w:t xml:space="preserve"> с основами терапии и профилактики: справочник/ К.И. Абуладзе [и др.]; под ред. В.М. Данилевского.- М.: Агропромиздат, 1988.- С. 302.</w:t>
      </w:r>
    </w:p>
    <w:p w:rsidR="00A43476" w:rsidRPr="005766CC" w:rsidRDefault="00A43476" w:rsidP="005766CC">
      <w:pPr>
        <w:pStyle w:val="aa"/>
        <w:numPr>
          <w:ilvl w:val="0"/>
          <w:numId w:val="7"/>
        </w:numPr>
        <w:spacing w:line="360" w:lineRule="auto"/>
        <w:ind w:left="0" w:firstLine="0"/>
        <w:jc w:val="both"/>
        <w:rPr>
          <w:noProof/>
          <w:color w:val="000000"/>
          <w:sz w:val="28"/>
          <w:szCs w:val="28"/>
        </w:rPr>
      </w:pPr>
      <w:r w:rsidRPr="005766CC">
        <w:rPr>
          <w:noProof/>
          <w:color w:val="000000"/>
          <w:sz w:val="28"/>
          <w:szCs w:val="28"/>
        </w:rPr>
        <w:t>Гавриша</w:t>
      </w:r>
      <w:r w:rsidR="002E0D9F" w:rsidRPr="005766CC">
        <w:rPr>
          <w:noProof/>
          <w:color w:val="000000"/>
          <w:sz w:val="28"/>
          <w:szCs w:val="28"/>
        </w:rPr>
        <w:t>,</w:t>
      </w:r>
      <w:r w:rsidRPr="005766CC">
        <w:rPr>
          <w:noProof/>
          <w:color w:val="000000"/>
          <w:sz w:val="28"/>
          <w:szCs w:val="28"/>
        </w:rPr>
        <w:t xml:space="preserve"> В.Г. Справочник ветеринарного врача/ В.Г. Гавриша, </w:t>
      </w:r>
      <w:r w:rsidR="002E0D9F" w:rsidRPr="005766CC">
        <w:rPr>
          <w:noProof/>
          <w:color w:val="000000"/>
          <w:sz w:val="28"/>
          <w:szCs w:val="28"/>
        </w:rPr>
        <w:t>И.И. Калюжный.- Ростов-на-Дону: Изд-во «Феникс», 1990.- С. 386-387.</w:t>
      </w:r>
    </w:p>
    <w:p w:rsidR="002E0D9F" w:rsidRPr="005766CC" w:rsidRDefault="002E0D9F" w:rsidP="005766CC">
      <w:pPr>
        <w:pStyle w:val="aa"/>
        <w:numPr>
          <w:ilvl w:val="0"/>
          <w:numId w:val="7"/>
        </w:numPr>
        <w:spacing w:line="360" w:lineRule="auto"/>
        <w:ind w:left="0" w:firstLine="0"/>
        <w:jc w:val="both"/>
        <w:rPr>
          <w:noProof/>
          <w:color w:val="000000"/>
          <w:sz w:val="28"/>
          <w:szCs w:val="28"/>
        </w:rPr>
      </w:pPr>
      <w:r w:rsidRPr="005766CC">
        <w:rPr>
          <w:noProof/>
          <w:color w:val="000000"/>
          <w:sz w:val="28"/>
          <w:szCs w:val="28"/>
        </w:rPr>
        <w:t>Кононов, Г.А. Справочник по ветеринарии/ Г.А. Кононов.- Л.: Колос ленингр.отделение, 1978.- С. 249-250.</w:t>
      </w:r>
    </w:p>
    <w:p w:rsidR="002E0D9F" w:rsidRPr="005766CC" w:rsidRDefault="002E0D9F" w:rsidP="005766CC">
      <w:pPr>
        <w:pStyle w:val="aa"/>
        <w:numPr>
          <w:ilvl w:val="0"/>
          <w:numId w:val="7"/>
        </w:numPr>
        <w:spacing w:line="360" w:lineRule="auto"/>
        <w:ind w:left="0" w:firstLine="0"/>
        <w:jc w:val="both"/>
        <w:rPr>
          <w:noProof/>
          <w:color w:val="000000"/>
          <w:sz w:val="28"/>
          <w:szCs w:val="28"/>
        </w:rPr>
      </w:pPr>
      <w:r w:rsidRPr="005766CC">
        <w:rPr>
          <w:noProof/>
          <w:color w:val="000000"/>
          <w:sz w:val="28"/>
          <w:szCs w:val="28"/>
        </w:rPr>
        <w:t>Нахмансон, В.М. Дифференциальная диагностика инфекционных болезней с/х животных/ В.М. Нахмансон, Л.Г. Бурба.- М.: Росагропромиздат, 1990.- С. 80-82.</w:t>
      </w:r>
    </w:p>
    <w:p w:rsidR="002E0D9F" w:rsidRPr="005766CC" w:rsidRDefault="00506AB0" w:rsidP="005766CC">
      <w:pPr>
        <w:pStyle w:val="aa"/>
        <w:numPr>
          <w:ilvl w:val="0"/>
          <w:numId w:val="7"/>
        </w:numPr>
        <w:spacing w:line="360" w:lineRule="auto"/>
        <w:ind w:left="0" w:firstLine="0"/>
        <w:jc w:val="both"/>
        <w:rPr>
          <w:noProof/>
          <w:color w:val="000000"/>
          <w:sz w:val="28"/>
          <w:szCs w:val="28"/>
        </w:rPr>
      </w:pPr>
      <w:r w:rsidRPr="005766CC">
        <w:rPr>
          <w:noProof/>
          <w:color w:val="000000"/>
          <w:sz w:val="28"/>
          <w:szCs w:val="28"/>
        </w:rPr>
        <w:t xml:space="preserve">Полыковский М.Д. Болезни овец и коз/ М.Д. </w:t>
      </w:r>
      <w:r w:rsidR="002070E7" w:rsidRPr="005766CC">
        <w:rPr>
          <w:noProof/>
          <w:color w:val="000000"/>
          <w:sz w:val="28"/>
          <w:szCs w:val="28"/>
        </w:rPr>
        <w:t>П</w:t>
      </w:r>
      <w:r w:rsidRPr="005766CC">
        <w:rPr>
          <w:noProof/>
          <w:color w:val="000000"/>
          <w:sz w:val="28"/>
          <w:szCs w:val="28"/>
        </w:rPr>
        <w:t>олыковский.- М.: Колос, 1973.- С.247-249.</w:t>
      </w:r>
    </w:p>
    <w:p w:rsidR="00506AB0" w:rsidRPr="005766CC" w:rsidRDefault="00506AB0" w:rsidP="005766CC">
      <w:pPr>
        <w:pStyle w:val="aa"/>
        <w:numPr>
          <w:ilvl w:val="0"/>
          <w:numId w:val="7"/>
        </w:numPr>
        <w:spacing w:line="360" w:lineRule="auto"/>
        <w:ind w:left="0" w:firstLine="0"/>
        <w:jc w:val="both"/>
        <w:rPr>
          <w:noProof/>
          <w:color w:val="000000"/>
          <w:sz w:val="28"/>
          <w:szCs w:val="28"/>
        </w:rPr>
      </w:pPr>
      <w:r w:rsidRPr="005766CC">
        <w:rPr>
          <w:noProof/>
          <w:color w:val="000000"/>
          <w:sz w:val="28"/>
          <w:szCs w:val="28"/>
        </w:rPr>
        <w:t>Ургуев, К.Р. Клостридиозы овец/ К.Р. Ургуев.- М.: Агропромиздат, 1977.- С.365.</w:t>
      </w:r>
    </w:p>
    <w:p w:rsidR="00506AB0" w:rsidRPr="005766CC" w:rsidRDefault="00506AB0" w:rsidP="005766CC">
      <w:pPr>
        <w:pStyle w:val="aa"/>
        <w:numPr>
          <w:ilvl w:val="0"/>
          <w:numId w:val="7"/>
        </w:numPr>
        <w:spacing w:line="360" w:lineRule="auto"/>
        <w:ind w:left="0" w:firstLine="0"/>
        <w:jc w:val="both"/>
        <w:rPr>
          <w:noProof/>
          <w:color w:val="000000"/>
          <w:sz w:val="28"/>
          <w:szCs w:val="28"/>
        </w:rPr>
      </w:pPr>
      <w:r w:rsidRPr="005766CC">
        <w:rPr>
          <w:noProof/>
          <w:color w:val="000000"/>
          <w:sz w:val="28"/>
          <w:szCs w:val="28"/>
        </w:rPr>
        <w:t>Эпизоотология и инфекционные болезни с/х животных/ А.А. Конопаткин [и др.]; под ред. А.А. Конопаткина.- М.: Колос, 1984.- С. 310-314.</w:t>
      </w:r>
    </w:p>
    <w:p w:rsidR="00506AB0" w:rsidRPr="005766CC" w:rsidRDefault="00506AB0" w:rsidP="005766CC">
      <w:pPr>
        <w:pStyle w:val="aa"/>
        <w:numPr>
          <w:ilvl w:val="0"/>
          <w:numId w:val="7"/>
        </w:numPr>
        <w:spacing w:line="360" w:lineRule="auto"/>
        <w:ind w:left="0" w:firstLine="0"/>
        <w:jc w:val="both"/>
        <w:rPr>
          <w:noProof/>
          <w:color w:val="000000"/>
          <w:sz w:val="28"/>
          <w:szCs w:val="28"/>
        </w:rPr>
      </w:pPr>
      <w:r w:rsidRPr="00545E79">
        <w:rPr>
          <w:noProof/>
          <w:color w:val="000000"/>
          <w:sz w:val="28"/>
          <w:szCs w:val="28"/>
        </w:rPr>
        <w:t>http://www.vetfac.narod.ru</w:t>
      </w:r>
    </w:p>
    <w:p w:rsidR="00506AB0" w:rsidRPr="005766CC" w:rsidRDefault="00860688" w:rsidP="005766CC">
      <w:pPr>
        <w:pStyle w:val="aa"/>
        <w:numPr>
          <w:ilvl w:val="0"/>
          <w:numId w:val="7"/>
        </w:numPr>
        <w:spacing w:line="360" w:lineRule="auto"/>
        <w:ind w:left="0" w:firstLine="0"/>
        <w:jc w:val="both"/>
        <w:rPr>
          <w:noProof/>
          <w:color w:val="000000"/>
          <w:sz w:val="28"/>
          <w:szCs w:val="28"/>
        </w:rPr>
      </w:pPr>
      <w:r w:rsidRPr="00545E79">
        <w:rPr>
          <w:noProof/>
          <w:color w:val="000000"/>
          <w:sz w:val="28"/>
          <w:szCs w:val="28"/>
        </w:rPr>
        <w:t>http://www.medgazeta.rusmedserv.com</w:t>
      </w:r>
    </w:p>
    <w:p w:rsidR="00860688" w:rsidRPr="005766CC" w:rsidRDefault="00860688" w:rsidP="005766CC">
      <w:pPr>
        <w:pStyle w:val="aa"/>
        <w:numPr>
          <w:ilvl w:val="0"/>
          <w:numId w:val="7"/>
        </w:numPr>
        <w:spacing w:line="360" w:lineRule="auto"/>
        <w:ind w:left="0" w:firstLine="0"/>
        <w:jc w:val="both"/>
        <w:rPr>
          <w:noProof/>
          <w:color w:val="000000"/>
          <w:sz w:val="28"/>
          <w:szCs w:val="28"/>
        </w:rPr>
      </w:pPr>
      <w:r w:rsidRPr="00545E79">
        <w:rPr>
          <w:noProof/>
          <w:color w:val="000000"/>
          <w:sz w:val="28"/>
          <w:szCs w:val="28"/>
        </w:rPr>
        <w:t>http://www.health.rin.ru</w:t>
      </w:r>
    </w:p>
    <w:p w:rsidR="00860688" w:rsidRPr="005766CC" w:rsidRDefault="00860688" w:rsidP="005766CC">
      <w:pPr>
        <w:pStyle w:val="aa"/>
        <w:numPr>
          <w:ilvl w:val="0"/>
          <w:numId w:val="7"/>
        </w:numPr>
        <w:spacing w:line="360" w:lineRule="auto"/>
        <w:ind w:left="0" w:firstLine="0"/>
        <w:jc w:val="both"/>
        <w:rPr>
          <w:noProof/>
          <w:color w:val="000000"/>
          <w:sz w:val="28"/>
          <w:szCs w:val="28"/>
        </w:rPr>
      </w:pPr>
      <w:r w:rsidRPr="00545E79">
        <w:rPr>
          <w:noProof/>
          <w:color w:val="000000"/>
          <w:sz w:val="28"/>
          <w:szCs w:val="28"/>
        </w:rPr>
        <w:t>http://www.zooinfo.ru</w:t>
      </w:r>
      <w:bookmarkStart w:id="0" w:name="_GoBack"/>
      <w:bookmarkEnd w:id="0"/>
    </w:p>
    <w:sectPr w:rsidR="00860688" w:rsidRPr="005766CC" w:rsidSect="006474CB">
      <w:footerReference w:type="even" r:id="rId7"/>
      <w:footerReference w:type="default" r:id="rId8"/>
      <w:pgSz w:w="11906" w:h="16838"/>
      <w:pgMar w:top="1134" w:right="850" w:bottom="1134" w:left="1701" w:header="709" w:footer="709" w:gutter="0"/>
      <w:pgNumType w:fmt="numberInDash"/>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2C1F" w:rsidRDefault="005E2C1F" w:rsidP="00CC26F4">
      <w:r>
        <w:separator/>
      </w:r>
    </w:p>
  </w:endnote>
  <w:endnote w:type="continuationSeparator" w:id="0">
    <w:p w:rsidR="005E2C1F" w:rsidRDefault="005E2C1F" w:rsidP="00CC26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70E7" w:rsidRDefault="002070E7" w:rsidP="00FF1AD2">
    <w:pPr>
      <w:pStyle w:val="a5"/>
      <w:framePr w:wrap="around" w:vAnchor="text" w:hAnchor="margin" w:xAlign="center" w:y="1"/>
      <w:rPr>
        <w:rStyle w:val="ab"/>
      </w:rPr>
    </w:pPr>
  </w:p>
  <w:p w:rsidR="002070E7" w:rsidRDefault="002070E7">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70E7" w:rsidRDefault="00545E79" w:rsidP="00FF1AD2">
    <w:pPr>
      <w:pStyle w:val="a5"/>
      <w:framePr w:wrap="around" w:vAnchor="text" w:hAnchor="margin" w:xAlign="center" w:y="1"/>
      <w:rPr>
        <w:rStyle w:val="ab"/>
      </w:rPr>
    </w:pPr>
    <w:r>
      <w:rPr>
        <w:rStyle w:val="ab"/>
        <w:noProof/>
      </w:rPr>
      <w:t>- 2 -</w:t>
    </w:r>
  </w:p>
  <w:p w:rsidR="002070E7" w:rsidRDefault="002070E7">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2C1F" w:rsidRDefault="005E2C1F" w:rsidP="00CC26F4">
      <w:r>
        <w:separator/>
      </w:r>
    </w:p>
  </w:footnote>
  <w:footnote w:type="continuationSeparator" w:id="0">
    <w:p w:rsidR="005E2C1F" w:rsidRDefault="005E2C1F" w:rsidP="00CC26F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A34E7E"/>
    <w:multiLevelType w:val="hybridMultilevel"/>
    <w:tmpl w:val="46F0CD8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28841C4C"/>
    <w:multiLevelType w:val="hybridMultilevel"/>
    <w:tmpl w:val="5240D77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295B44B4"/>
    <w:multiLevelType w:val="hybridMultilevel"/>
    <w:tmpl w:val="40542194"/>
    <w:lvl w:ilvl="0" w:tplc="6E124032">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
    <w:nsid w:val="36632688"/>
    <w:multiLevelType w:val="hybridMultilevel"/>
    <w:tmpl w:val="FC725DE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517E190A"/>
    <w:multiLevelType w:val="hybridMultilevel"/>
    <w:tmpl w:val="60EA651E"/>
    <w:lvl w:ilvl="0" w:tplc="F6826176">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
    <w:nsid w:val="551B2B4F"/>
    <w:multiLevelType w:val="hybridMultilevel"/>
    <w:tmpl w:val="FC366CA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6AD002A2"/>
    <w:multiLevelType w:val="hybridMultilevel"/>
    <w:tmpl w:val="F0EAC34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78E37516"/>
    <w:multiLevelType w:val="hybridMultilevel"/>
    <w:tmpl w:val="3AE608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3"/>
  </w:num>
  <w:num w:numId="2">
    <w:abstractNumId w:val="6"/>
  </w:num>
  <w:num w:numId="3">
    <w:abstractNumId w:val="5"/>
  </w:num>
  <w:num w:numId="4">
    <w:abstractNumId w:val="0"/>
  </w:num>
  <w:num w:numId="5">
    <w:abstractNumId w:val="1"/>
  </w:num>
  <w:num w:numId="6">
    <w:abstractNumId w:val="2"/>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oNotHyphenateCaps/>
  <w:drawingGridHorizontalSpacing w:val="120"/>
  <w:displayHorizont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F28B9"/>
    <w:rsid w:val="0002626D"/>
    <w:rsid w:val="0006301A"/>
    <w:rsid w:val="000A0517"/>
    <w:rsid w:val="000A2EFD"/>
    <w:rsid w:val="000D1573"/>
    <w:rsid w:val="001057A2"/>
    <w:rsid w:val="00184831"/>
    <w:rsid w:val="00187773"/>
    <w:rsid w:val="00187843"/>
    <w:rsid w:val="001D2D8C"/>
    <w:rsid w:val="002070E7"/>
    <w:rsid w:val="00234058"/>
    <w:rsid w:val="002575D8"/>
    <w:rsid w:val="002644F1"/>
    <w:rsid w:val="00265A66"/>
    <w:rsid w:val="0028145F"/>
    <w:rsid w:val="002C7B3D"/>
    <w:rsid w:val="002D687A"/>
    <w:rsid w:val="002E0D9F"/>
    <w:rsid w:val="002F25EE"/>
    <w:rsid w:val="002F34B3"/>
    <w:rsid w:val="003124A1"/>
    <w:rsid w:val="00350535"/>
    <w:rsid w:val="00360097"/>
    <w:rsid w:val="00375CD9"/>
    <w:rsid w:val="00386721"/>
    <w:rsid w:val="003F16AF"/>
    <w:rsid w:val="003F3CCF"/>
    <w:rsid w:val="004119FD"/>
    <w:rsid w:val="00454AD9"/>
    <w:rsid w:val="00506AB0"/>
    <w:rsid w:val="00537F9E"/>
    <w:rsid w:val="00545E79"/>
    <w:rsid w:val="005766CC"/>
    <w:rsid w:val="005A10B5"/>
    <w:rsid w:val="005A342C"/>
    <w:rsid w:val="005B7B44"/>
    <w:rsid w:val="005E2C1F"/>
    <w:rsid w:val="00606E51"/>
    <w:rsid w:val="00640BB1"/>
    <w:rsid w:val="006474CB"/>
    <w:rsid w:val="00665169"/>
    <w:rsid w:val="00665DC6"/>
    <w:rsid w:val="006B44DF"/>
    <w:rsid w:val="007279C3"/>
    <w:rsid w:val="0073543B"/>
    <w:rsid w:val="00746E0D"/>
    <w:rsid w:val="00806ED2"/>
    <w:rsid w:val="008123B3"/>
    <w:rsid w:val="00860688"/>
    <w:rsid w:val="00875B20"/>
    <w:rsid w:val="008B3C15"/>
    <w:rsid w:val="008C5D84"/>
    <w:rsid w:val="00996E8F"/>
    <w:rsid w:val="009F0C6F"/>
    <w:rsid w:val="009F6C82"/>
    <w:rsid w:val="00A14B62"/>
    <w:rsid w:val="00A43476"/>
    <w:rsid w:val="00A60422"/>
    <w:rsid w:val="00AC732E"/>
    <w:rsid w:val="00AF28B9"/>
    <w:rsid w:val="00B26B78"/>
    <w:rsid w:val="00B66140"/>
    <w:rsid w:val="00B80F16"/>
    <w:rsid w:val="00BB2771"/>
    <w:rsid w:val="00BB297D"/>
    <w:rsid w:val="00C321FD"/>
    <w:rsid w:val="00C844C3"/>
    <w:rsid w:val="00CC26F4"/>
    <w:rsid w:val="00CE08B5"/>
    <w:rsid w:val="00D40646"/>
    <w:rsid w:val="00DA6845"/>
    <w:rsid w:val="00DA7C34"/>
    <w:rsid w:val="00DD0CF2"/>
    <w:rsid w:val="00E037A9"/>
    <w:rsid w:val="00E14CBD"/>
    <w:rsid w:val="00E22D86"/>
    <w:rsid w:val="00E80833"/>
    <w:rsid w:val="00E86EAB"/>
    <w:rsid w:val="00EB2D84"/>
    <w:rsid w:val="00EC1BFB"/>
    <w:rsid w:val="00ED5D9E"/>
    <w:rsid w:val="00F109A9"/>
    <w:rsid w:val="00F644FE"/>
    <w:rsid w:val="00F73834"/>
    <w:rsid w:val="00FD1275"/>
    <w:rsid w:val="00FD4B63"/>
    <w:rsid w:val="00FE403C"/>
    <w:rsid w:val="00FF1AD2"/>
    <w:rsid w:val="00FF33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BFF3E6F-4317-4984-BB78-5E2100A792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86721"/>
    <w:pPr>
      <w:suppressAutoHyphens/>
    </w:pPr>
    <w:rPr>
      <w:rFonts w:ascii="Times New Roman" w:hAnsi="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rsid w:val="00CC26F4"/>
    <w:pPr>
      <w:tabs>
        <w:tab w:val="center" w:pos="4677"/>
        <w:tab w:val="right" w:pos="9355"/>
      </w:tabs>
    </w:pPr>
  </w:style>
  <w:style w:type="paragraph" w:styleId="a5">
    <w:name w:val="footer"/>
    <w:basedOn w:val="a"/>
    <w:link w:val="a6"/>
    <w:uiPriority w:val="99"/>
    <w:rsid w:val="00CC26F4"/>
    <w:pPr>
      <w:tabs>
        <w:tab w:val="center" w:pos="4677"/>
        <w:tab w:val="right" w:pos="9355"/>
      </w:tabs>
    </w:pPr>
  </w:style>
  <w:style w:type="character" w:customStyle="1" w:styleId="a4">
    <w:name w:val="Верхний колонтитул Знак"/>
    <w:link w:val="a3"/>
    <w:uiPriority w:val="99"/>
    <w:semiHidden/>
    <w:locked/>
    <w:rsid w:val="00CC26F4"/>
    <w:rPr>
      <w:rFonts w:cs="Times New Roman"/>
    </w:rPr>
  </w:style>
  <w:style w:type="paragraph" w:styleId="a7">
    <w:name w:val="No Spacing"/>
    <w:uiPriority w:val="99"/>
    <w:qFormat/>
    <w:rsid w:val="00234058"/>
    <w:rPr>
      <w:rFonts w:eastAsia="Times New Roman"/>
      <w:sz w:val="22"/>
      <w:szCs w:val="22"/>
      <w:lang w:eastAsia="en-US"/>
    </w:rPr>
  </w:style>
  <w:style w:type="character" w:customStyle="1" w:styleId="a6">
    <w:name w:val="Нижний колонтитул Знак"/>
    <w:link w:val="a5"/>
    <w:uiPriority w:val="99"/>
    <w:locked/>
    <w:rsid w:val="00CC26F4"/>
    <w:rPr>
      <w:rFonts w:cs="Times New Roman"/>
    </w:rPr>
  </w:style>
  <w:style w:type="paragraph" w:styleId="a8">
    <w:name w:val="Normal (Web)"/>
    <w:basedOn w:val="a"/>
    <w:uiPriority w:val="99"/>
    <w:rsid w:val="005A342C"/>
    <w:pPr>
      <w:suppressAutoHyphens w:val="0"/>
      <w:spacing w:before="100" w:beforeAutospacing="1" w:after="100" w:afterAutospacing="1"/>
    </w:pPr>
    <w:rPr>
      <w:lang w:eastAsia="ru-RU"/>
    </w:rPr>
  </w:style>
  <w:style w:type="character" w:styleId="a9">
    <w:name w:val="Hyperlink"/>
    <w:uiPriority w:val="99"/>
    <w:rsid w:val="00F109A9"/>
    <w:rPr>
      <w:rFonts w:cs="Times New Roman"/>
      <w:color w:val="0000FF"/>
      <w:u w:val="single"/>
    </w:rPr>
  </w:style>
  <w:style w:type="character" w:customStyle="1" w:styleId="inf2">
    <w:name w:val="inf2"/>
    <w:uiPriority w:val="99"/>
    <w:rsid w:val="00F109A9"/>
    <w:rPr>
      <w:rFonts w:cs="Times New Roman"/>
    </w:rPr>
  </w:style>
  <w:style w:type="paragraph" w:styleId="aa">
    <w:name w:val="List Paragraph"/>
    <w:basedOn w:val="a"/>
    <w:uiPriority w:val="99"/>
    <w:qFormat/>
    <w:rsid w:val="00A43476"/>
    <w:pPr>
      <w:ind w:left="720"/>
      <w:contextualSpacing/>
    </w:pPr>
  </w:style>
  <w:style w:type="character" w:styleId="ab">
    <w:name w:val="page number"/>
    <w:uiPriority w:val="99"/>
    <w:rsid w:val="00EC1BFB"/>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5588</Words>
  <Characters>31852</Characters>
  <Application>Microsoft Office Word</Application>
  <DocSecurity>0</DocSecurity>
  <Lines>265</Lines>
  <Paragraphs>74</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Республики Казахстан</vt:lpstr>
    </vt:vector>
  </TitlesOfParts>
  <Company>Microsoft</Company>
  <LinksUpToDate>false</LinksUpToDate>
  <CharactersWithSpaces>37366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Республики Казахстан</dc:title>
  <dc:subject/>
  <dc:creator>Zver</dc:creator>
  <cp:keywords/>
  <dc:description/>
  <cp:lastModifiedBy>admin</cp:lastModifiedBy>
  <cp:revision>2</cp:revision>
  <dcterms:created xsi:type="dcterms:W3CDTF">2014-02-21T17:54:00Z</dcterms:created>
  <dcterms:modified xsi:type="dcterms:W3CDTF">2014-02-21T17:54:00Z</dcterms:modified>
</cp:coreProperties>
</file>