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В</w:t>
      </w:r>
      <w:r w:rsidR="00200547" w:rsidRPr="007B38F4">
        <w:rPr>
          <w:rFonts w:ascii="Times New Roman" w:hAnsi="Times New Roman"/>
          <w:sz w:val="28"/>
          <w:szCs w:val="28"/>
        </w:rPr>
        <w:t>ведение</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Одним из важнейших условий функционирования экономики, ее элементов в виде хозяйствующих субъектов, инфраструктуры и органов исполнительной власти является наличие определенной информации, удовлетворяющей ряду требований, позволяющей принимать обоснованные решения.</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Исторически и теоретически доказано, что такую информацию может давать только бухгалтерский учет в виде бухгалтерской отчетности (или по западной терминологии - финансовая отчетность).</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Для удовлетворения общих потребностей заинтересованных пользователей в бухгалтерском учете формируется информация о финансовом положении хозяйствующего субъекта, финансовых результатах его деятельности, изменениях в его финансовом положении или движении денежных средств.</w:t>
      </w:r>
    </w:p>
    <w:p w:rsidR="000B7479" w:rsidRPr="007B38F4" w:rsidRDefault="0085696D"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И</w:t>
      </w:r>
      <w:r w:rsidR="000B7479" w:rsidRPr="007B38F4">
        <w:rPr>
          <w:rFonts w:ascii="Times New Roman" w:hAnsi="Times New Roman"/>
          <w:sz w:val="28"/>
          <w:szCs w:val="28"/>
        </w:rPr>
        <w:t>нформация о финансовом положении формируется главным образом в виде бухгалтерского баланса, информация о финансовых результатах деятельности организации - в виде отчета о прибылях и убытках, а информация об изменениях в финансовом положении организации - в виде отчета о движении денежных средств.</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xml:space="preserve">Актуальность темы </w:t>
      </w:r>
      <w:r w:rsidR="0085696D" w:rsidRPr="007B38F4">
        <w:rPr>
          <w:rFonts w:ascii="Times New Roman" w:hAnsi="Times New Roman"/>
          <w:sz w:val="28"/>
          <w:szCs w:val="28"/>
        </w:rPr>
        <w:t>заключается в необходимости полноты</w:t>
      </w:r>
      <w:r w:rsidRPr="007B38F4">
        <w:rPr>
          <w:rFonts w:ascii="Times New Roman" w:hAnsi="Times New Roman"/>
          <w:sz w:val="28"/>
          <w:szCs w:val="28"/>
        </w:rPr>
        <w:t xml:space="preserve"> информации о финансовом положении организации, финансовых результатах ее деятельности и изменениях в ее финансовом положении обеспечивает совокупность бухгалтерской финансовой отчетности.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xml:space="preserve">Цель </w:t>
      </w:r>
      <w:r w:rsidR="00A757B9" w:rsidRPr="007B38F4">
        <w:rPr>
          <w:rFonts w:ascii="Times New Roman" w:hAnsi="Times New Roman"/>
          <w:sz w:val="28"/>
          <w:szCs w:val="28"/>
        </w:rPr>
        <w:t>работы заключается в исследовании сущности</w:t>
      </w:r>
      <w:r w:rsidRPr="007B38F4">
        <w:rPr>
          <w:rFonts w:ascii="Times New Roman" w:hAnsi="Times New Roman"/>
          <w:sz w:val="28"/>
          <w:szCs w:val="28"/>
        </w:rPr>
        <w:t xml:space="preserve"> бухгалтерской финансовой отчетности, его назначение и виды.</w:t>
      </w:r>
    </w:p>
    <w:p w:rsidR="00A757B9" w:rsidRPr="007B38F4" w:rsidRDefault="00A757B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Исходя из данной цели были сформулированы следующие задачи:</w:t>
      </w:r>
    </w:p>
    <w:p w:rsidR="00A757B9" w:rsidRPr="007B38F4" w:rsidRDefault="00A757B9" w:rsidP="007B38F4">
      <w:pPr>
        <w:numPr>
          <w:ilvl w:val="0"/>
          <w:numId w:val="4"/>
        </w:num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Рассмотреть принципы составления финансовой отчетности;</w:t>
      </w:r>
    </w:p>
    <w:p w:rsidR="00A757B9" w:rsidRPr="007B38F4" w:rsidRDefault="00A757B9" w:rsidP="007B38F4">
      <w:pPr>
        <w:numPr>
          <w:ilvl w:val="0"/>
          <w:numId w:val="4"/>
        </w:num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Рассмотреть общие требования к содержанию отчетности;</w:t>
      </w:r>
    </w:p>
    <w:p w:rsidR="00A757B9" w:rsidRPr="007B38F4" w:rsidRDefault="00A757B9" w:rsidP="007B38F4">
      <w:pPr>
        <w:numPr>
          <w:ilvl w:val="0"/>
          <w:numId w:val="4"/>
        </w:num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xml:space="preserve">Исследовать </w:t>
      </w:r>
      <w:r w:rsidRPr="007B38F4">
        <w:rPr>
          <w:rFonts w:ascii="Times New Roman" w:hAnsi="Times New Roman"/>
          <w:bCs/>
          <w:sz w:val="28"/>
          <w:szCs w:val="28"/>
        </w:rPr>
        <w:t>порядок внесения исправлений в бухгалтерскую отчетность;</w:t>
      </w:r>
    </w:p>
    <w:p w:rsidR="00A757B9" w:rsidRPr="007B38F4" w:rsidRDefault="00A757B9" w:rsidP="007B38F4">
      <w:pPr>
        <w:numPr>
          <w:ilvl w:val="0"/>
          <w:numId w:val="4"/>
        </w:num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Исследовать бухгалтерскую отчетность как базу для финансового анализа</w:t>
      </w:r>
      <w:bookmarkStart w:id="0" w:name="sub_200"/>
      <w:r w:rsidR="009F3344" w:rsidRPr="007B38F4">
        <w:rPr>
          <w:rFonts w:ascii="Times New Roman" w:hAnsi="Times New Roman"/>
          <w:sz w:val="28"/>
          <w:szCs w:val="28"/>
        </w:rPr>
        <w:t>.</w:t>
      </w:r>
    </w:p>
    <w:p w:rsidR="009F3344" w:rsidRDefault="009F3344"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Работа построена согласно решаемым задачам и состоит из введения, двух глав, заключения и списка использованных источников и литературы.</w:t>
      </w:r>
    </w:p>
    <w:p w:rsidR="007B38F4" w:rsidRPr="007B38F4" w:rsidRDefault="007B38F4"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p>
    <w:p w:rsidR="00310D53" w:rsidRPr="007B38F4" w:rsidRDefault="00A757B9" w:rsidP="007B38F4">
      <w:pPr>
        <w:pStyle w:val="1"/>
        <w:numPr>
          <w:ilvl w:val="0"/>
          <w:numId w:val="3"/>
        </w:numPr>
        <w:spacing w:before="0" w:after="0" w:line="360" w:lineRule="auto"/>
        <w:ind w:left="0" w:firstLine="709"/>
        <w:contextualSpacing/>
        <w:jc w:val="both"/>
        <w:rPr>
          <w:rFonts w:ascii="Times New Roman" w:hAnsi="Times New Roman" w:cs="Times New Roman"/>
          <w:b w:val="0"/>
          <w:color w:val="auto"/>
          <w:sz w:val="28"/>
          <w:szCs w:val="28"/>
        </w:rPr>
      </w:pPr>
      <w:r w:rsidRPr="007B38F4">
        <w:rPr>
          <w:rFonts w:ascii="Times New Roman" w:hAnsi="Times New Roman" w:cs="Times New Roman"/>
          <w:b w:val="0"/>
          <w:color w:val="auto"/>
          <w:sz w:val="28"/>
          <w:szCs w:val="28"/>
        </w:rPr>
        <w:br w:type="page"/>
      </w:r>
      <w:r w:rsidR="000B7479" w:rsidRPr="007B38F4">
        <w:rPr>
          <w:rFonts w:ascii="Times New Roman" w:hAnsi="Times New Roman" w:cs="Times New Roman"/>
          <w:b w:val="0"/>
          <w:color w:val="auto"/>
          <w:sz w:val="28"/>
          <w:szCs w:val="28"/>
        </w:rPr>
        <w:t>З</w:t>
      </w:r>
      <w:r w:rsidR="00200547" w:rsidRPr="007B38F4">
        <w:rPr>
          <w:rFonts w:ascii="Times New Roman" w:hAnsi="Times New Roman" w:cs="Times New Roman"/>
          <w:b w:val="0"/>
          <w:color w:val="auto"/>
          <w:sz w:val="28"/>
          <w:szCs w:val="28"/>
        </w:rPr>
        <w:t>адачи</w:t>
      </w:r>
      <w:r w:rsidR="000B7479" w:rsidRPr="007B38F4">
        <w:rPr>
          <w:rFonts w:ascii="Times New Roman" w:hAnsi="Times New Roman" w:cs="Times New Roman"/>
          <w:b w:val="0"/>
          <w:color w:val="auto"/>
          <w:sz w:val="28"/>
          <w:szCs w:val="28"/>
        </w:rPr>
        <w:t xml:space="preserve"> </w:t>
      </w:r>
      <w:r w:rsidR="00200547" w:rsidRPr="007B38F4">
        <w:rPr>
          <w:rFonts w:ascii="Times New Roman" w:hAnsi="Times New Roman" w:cs="Times New Roman"/>
          <w:b w:val="0"/>
          <w:color w:val="auto"/>
          <w:sz w:val="28"/>
          <w:szCs w:val="28"/>
        </w:rPr>
        <w:t>и принципы</w:t>
      </w:r>
      <w:r w:rsidR="000B7479" w:rsidRPr="007B38F4">
        <w:rPr>
          <w:rFonts w:ascii="Times New Roman" w:hAnsi="Times New Roman" w:cs="Times New Roman"/>
          <w:b w:val="0"/>
          <w:color w:val="auto"/>
          <w:sz w:val="28"/>
          <w:szCs w:val="28"/>
        </w:rPr>
        <w:t xml:space="preserve"> </w:t>
      </w:r>
      <w:r w:rsidR="00200547" w:rsidRPr="007B38F4">
        <w:rPr>
          <w:rFonts w:ascii="Times New Roman" w:hAnsi="Times New Roman" w:cs="Times New Roman"/>
          <w:b w:val="0"/>
          <w:color w:val="auto"/>
          <w:sz w:val="28"/>
          <w:szCs w:val="28"/>
        </w:rPr>
        <w:t>составления бухгалтерской отчетности</w:t>
      </w:r>
    </w:p>
    <w:p w:rsidR="007B38F4" w:rsidRDefault="007B38F4" w:rsidP="007B38F4">
      <w:pPr>
        <w:autoSpaceDE w:val="0"/>
        <w:autoSpaceDN w:val="0"/>
        <w:adjustRightInd w:val="0"/>
        <w:spacing w:before="0" w:beforeAutospacing="0" w:after="0" w:afterAutospacing="0"/>
        <w:ind w:left="0" w:right="0" w:firstLine="709"/>
        <w:contextualSpacing/>
        <w:rPr>
          <w:rFonts w:ascii="Times New Roman" w:hAnsi="Times New Roman"/>
          <w:bCs/>
          <w:sz w:val="28"/>
          <w:szCs w:val="28"/>
        </w:rPr>
      </w:pPr>
      <w:bookmarkStart w:id="1" w:name="sub_300"/>
      <w:bookmarkEnd w:id="0"/>
    </w:p>
    <w:p w:rsidR="000B7479" w:rsidRPr="007B38F4" w:rsidRDefault="007B38F4"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Pr>
          <w:rFonts w:ascii="Times New Roman" w:hAnsi="Times New Roman"/>
          <w:bCs/>
          <w:sz w:val="28"/>
          <w:szCs w:val="28"/>
        </w:rPr>
        <w:t>1.1</w:t>
      </w:r>
      <w:r w:rsidR="000B7479" w:rsidRPr="007B38F4">
        <w:rPr>
          <w:rFonts w:ascii="Times New Roman" w:hAnsi="Times New Roman"/>
          <w:bCs/>
          <w:sz w:val="28"/>
          <w:szCs w:val="28"/>
        </w:rPr>
        <w:t xml:space="preserve"> Состав форм годовой бухгалтерской отчетности</w:t>
      </w:r>
    </w:p>
    <w:bookmarkEnd w:id="1"/>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xml:space="preserve">При составлении и представлении бухгалтерской отчетности необходимо руководствоваться Федеральным законом от 21 ноября </w:t>
      </w:r>
      <w:smartTag w:uri="urn:schemas-microsoft-com:office:smarttags" w:element="metricconverter">
        <w:smartTagPr>
          <w:attr w:name="ProductID" w:val="1996 г"/>
        </w:smartTagPr>
        <w:r w:rsidRPr="007B38F4">
          <w:rPr>
            <w:rFonts w:ascii="Times New Roman" w:hAnsi="Times New Roman"/>
            <w:sz w:val="28"/>
            <w:szCs w:val="28"/>
          </w:rPr>
          <w:t>1996 г</w:t>
        </w:r>
      </w:smartTag>
      <w:r w:rsidRPr="007B38F4">
        <w:rPr>
          <w:rFonts w:ascii="Times New Roman" w:hAnsi="Times New Roman"/>
          <w:sz w:val="28"/>
          <w:szCs w:val="28"/>
        </w:rPr>
        <w:t>. "О бухгалтерском учете", Положением по бухгалтерскому учету "Бухгалтерская отчетность организации"</w:t>
      </w:r>
      <w:r w:rsidR="007B38F4" w:rsidRPr="007B38F4">
        <w:rPr>
          <w:rFonts w:ascii="Times New Roman" w:hAnsi="Times New Roman"/>
          <w:sz w:val="28"/>
          <w:szCs w:val="28"/>
        </w:rPr>
        <w:t>,</w:t>
      </w:r>
      <w:r w:rsidRPr="007B38F4">
        <w:rPr>
          <w:rFonts w:ascii="Times New Roman" w:hAnsi="Times New Roman"/>
          <w:sz w:val="28"/>
          <w:szCs w:val="28"/>
        </w:rPr>
        <w:t xml:space="preserve"> утвержденным приказом Минфина России от 6 июля </w:t>
      </w:r>
      <w:smartTag w:uri="urn:schemas-microsoft-com:office:smarttags" w:element="metricconverter">
        <w:smartTagPr>
          <w:attr w:name="ProductID" w:val="1999 г"/>
        </w:smartTagPr>
        <w:r w:rsidRPr="007B38F4">
          <w:rPr>
            <w:rFonts w:ascii="Times New Roman" w:hAnsi="Times New Roman"/>
            <w:sz w:val="28"/>
            <w:szCs w:val="28"/>
          </w:rPr>
          <w:t>1999 г</w:t>
        </w:r>
      </w:smartTag>
      <w:r w:rsidRPr="007B38F4">
        <w:rPr>
          <w:rFonts w:ascii="Times New Roman" w:hAnsi="Times New Roman"/>
          <w:sz w:val="28"/>
          <w:szCs w:val="28"/>
        </w:rPr>
        <w:t xml:space="preserve">. N 43н, иными положениями по бухгалтерскому учету, Планом счетов бухгалтерского учета финансово-хозяйственной деятельности организаций и Инструкцией по его применению, утвержденными приказом Минфина России от 31 октября </w:t>
      </w:r>
      <w:smartTag w:uri="urn:schemas-microsoft-com:office:smarttags" w:element="metricconverter">
        <w:smartTagPr>
          <w:attr w:name="ProductID" w:val="2000 г"/>
        </w:smartTagPr>
        <w:r w:rsidRPr="007B38F4">
          <w:rPr>
            <w:rFonts w:ascii="Times New Roman" w:hAnsi="Times New Roman"/>
            <w:sz w:val="28"/>
            <w:szCs w:val="28"/>
          </w:rPr>
          <w:t>2000 г</w:t>
        </w:r>
      </w:smartTag>
      <w:r w:rsidRPr="007B38F4">
        <w:rPr>
          <w:rFonts w:ascii="Times New Roman" w:hAnsi="Times New Roman"/>
          <w:sz w:val="28"/>
          <w:szCs w:val="28"/>
        </w:rPr>
        <w:t>. N 94н.</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xml:space="preserve">В соответствии с приказом Минфина РФ от 22 июля </w:t>
      </w:r>
      <w:smartTag w:uri="urn:schemas-microsoft-com:office:smarttags" w:element="metricconverter">
        <w:smartTagPr>
          <w:attr w:name="ProductID" w:val="2003 г"/>
        </w:smartTagPr>
        <w:r w:rsidRPr="007B38F4">
          <w:rPr>
            <w:rFonts w:ascii="Times New Roman" w:hAnsi="Times New Roman"/>
            <w:sz w:val="28"/>
            <w:szCs w:val="28"/>
          </w:rPr>
          <w:t>2003 г</w:t>
        </w:r>
      </w:smartTag>
      <w:r w:rsidRPr="007B38F4">
        <w:rPr>
          <w:rFonts w:ascii="Times New Roman" w:hAnsi="Times New Roman"/>
          <w:sz w:val="28"/>
          <w:szCs w:val="28"/>
        </w:rPr>
        <w:t>. N 67н "О формах бухгалтерской отчетности организаций" и Положением по бухгалтерскому учету "Бухгалтерская отчетность организации" (ПБУ 4/99) для организаций, являющихся юридическими лицами по законодательству Российской Федерации (кроме кредитных организаций, страховых организаций и бюджетных учреждений), в состав годовой бухгалтерской отчетности включаются следующие формы:</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бухгалтерский баланс (форма N 1);</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отчет о прибылях и убытках (форма N 2).</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Также в качестве приложений к бухгалтерскому балансу и отчету о прибылях и убытках бухгалтерской отчетности составляются:</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отчет об изменениях капитала (форма N 3);</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отчет о движении денежных средств (форма N 4);</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приложение к бухгалтерскому балансу (форма N 5).</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Кроме того, в состав отчетности входит пояснительная записка.</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Организации, получающие бюджетные средства, в составе бухгалтерской отчетности должны представлять отчетную информацию о характере использования бюджетных средств по формам, установленным Министерством финансов Российской Федерации.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Бухгалтерская отчетность как единая система данных о финансовом положении организации, финансовых результатах ее деятельности и изменениях в ее финансовом положении составляется на основе данных бухгалтерского учета.</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Субъекты малого предпринимательства, не обязанные проводить аудиторскую проверку достоверности бухгалтерской отчетности в соответствии с законодательством Российской Федерации, могут принять решение о представлении бухгалтерской отчетности в сокращенном варианте в объеме показателей по группам статей бухгалтерского баланса и по статьям отчета о прибылях и убытках без дополнительных расшифровок в указанных формах и имеют право не представлять в составе бухгалтерской отчетности отчет об изменениях капитала (форма N 3), отчет о движении денежных средств (форма N 4), приложение к бухгалтерскому балансу (форма N 5), пояснительную записку.</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Субъекты малого предпринимательства, обязанные проводить аудиторскую проверку достоверности бухгалтерской отчетности в соответствии с законодательством Российской Федерации, имеют право не представлять в составе бухгалтерской отчетности отчет об изменениях капитала (форма N 3), отчет о движении денежных средств (форма N 4), приложение к бухгалтерскому балансу (форма N 5) при отсутствии соответствующих данных.</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Некоммерческие организации могут не представлять в составе бухгалтерской отчетности отчет об изменениях капитала (форма N 3), отчет о движении денежных средств (форма N 4), приложение к бухгалтерскому балансу (форма N 5) при отсутствии соответствующих данных. Некоммерческим организациям рекомендуется включать в состав бухгалтерской отчетности отчет о целевом использовании полученных средств (форма N 6).</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Общественными организациями (объединениями), не осуществляющими предпринимательской деятельности и не имеющими кроме выбывшего имущества оборотов по продаже товаров (работ, услуг), в составе бухгалтерской отчетности не представляется отчет об изменениях капитала (форма N 3), отчет о движении денежных средств (форма N 4), приложение к бухгалтерскому балансу (форма N 5) и пояснительная записка.</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Представляемая бухгалтерская отчетность прилагается к сопроводительному письму организации, оформленному в установленном порядке и содержащему информацию о составе представляемой бухгалтерской отчетности.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При разработке организацией самостоятельно форм бухгалтерской отчетности на основе образцов форм, приведенных в приложении к Приказу, должны соблюдаться общие требования к бухгалтерской отчетности (полнота, существенность, нейтральность и пр.), изложенные в ПБУ 4/99.</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В бухгалтерскую отчетность должны включаться показатели,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Особое внимание следует уделить тому, что отдельные показатели, которые недостаточно существенны для того, чтобы требовалось их отдельное представление в бухгалтерском балансе и отчете о прибылях и убытках, могут быть достаточно существенными, чтобы представляться обособленно в пояснениях к бухгалтерскому балансу и отчету о прибылях и убытках. Это означает, что при составлении форм N 1 и 2 в пояснительную записку будут включены специальные расшифровочные таблицы, раскрывающие особенности содержания той или иной статьи отчетности.</w:t>
      </w:r>
      <w:r w:rsidR="007B38F4" w:rsidRPr="007B38F4">
        <w:rPr>
          <w:rFonts w:ascii="Times New Roman" w:hAnsi="Times New Roman"/>
          <w:sz w:val="28"/>
          <w:szCs w:val="28"/>
        </w:rPr>
        <w:t xml:space="preserve"> </w:t>
      </w:r>
      <w:r w:rsidRPr="007B38F4">
        <w:rPr>
          <w:rFonts w:ascii="Times New Roman" w:hAnsi="Times New Roman"/>
          <w:sz w:val="28"/>
          <w:szCs w:val="28"/>
        </w:rPr>
        <w:t xml:space="preserve"> Таким образом, показатели могут быть:</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1) настолько существенными, чтобы требовалось их отдельное представление в бухгалтерском балансе и отчете о прибылях и убытках (при этом качественные характеристики будут представлены в пояснительной записке);</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2) недостаточно существенными для отдельного представления в бухгалтерском балансе и отчете о прибылях и убытках, но существенными для обособленного представления в пояснениях к этим формам;</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3) несущественными как для отдельного представления в бухгалтерском балансе и отчете о прибылях и убытках, так и для представления в пояснениях к этим формам.</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 Организация может принять решение, когда существенной признается сумма, отношение которой к общему итогу соответствующих данных за отчетный год составляет не менее 5%.</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В то же время практика применения 5%- го уровня существенности показателей для раскрытия их в отчетности указывает, что из этого правила имеются исключения. Это означает, что существуют такие активы и хозяйственные операции, к которым не применяется требование существенности. К таким операциям относятся, например, операции с драгоценными металлами.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При формировании бухгалтерской финансовой отчетности должны быть исполнены требования нормативно-правовых актов по бухгалтерскому учету по раскрытию в бухгалтерской отчетности информации об изменениях учетной политики, оказавших или способных оказать существенное влияние на финансовое положение, движение денежных средств или финансовые результаты деятельности организации, об операциях в иностранной валюте, о материально-производственных запасах, об основных средствах, о доходах и расходах организации, о последствиях событий после отчетной даты, о последствиях условных фактов хозяйственной деятельности, а также по раскрытию в бухгалтерской отчетности той или иной информации об активах, капитале и резервах и обязательствах организации. Такое раскрытие может быть осуществлено организацией путем включения соответствующих показателей, таблиц, расшифровок непосредственно в формы бухгалтерской отчетности или в пояснительную записку.</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Организация может также представлять дополнительную информацию, сопутствующую бухгалтерской отчетности, если исполнительный орган считает ее полезной для заинтересованных пользователей при принятии экономических решений. В ней раскрываются:</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динамика важнейших экономических и финансовых показателей деятельности организации за ряд лет;</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планируемое развитие организации;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предполагаемые капитальные и долгосрочные финансовые вложения; политика в отношении заемных средств, управления рисками; деятельность организации в области научно-исследовательских и опытно-конструкторских работ;</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-природоохранные мероприятия;</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иная информация.</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Организация может в отчете о прибылях и убытках (форма N 2) показатели, приведенные в разделе "Расшифровка отдельных прибылей и убытков" образца формы, представлять в виде расшифровок к соответствующим статьям отчета ("в том числе" или "из них").</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Отдельные показатели, включенные в приложение к бухгалтерскому балансу (форма N 5) согласно образцу формы, могут представляться в виде самостоятельных форм бухгалтерской отчетности или включаться в пояснительную записку.</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Если организация принимает решение в представляемой бухгалтерской отчетности раскрывать по каждому числовому показателю данные более чем за два года, то организацией обеспечивается при разработке, принятии и изготовлении бланков форм достаточное количество граф (строк), необходимых для такого раскрытия.</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Организация вправе принять решение о представлении бухгалтерской отчетности по формам бухгалтерской отчетности, приведенным в приложении к приказу Минфина РФ N 67н, если показатели, приведенные в этих образцах форм, позволяют соблюдать требования к бухгалтерской отчетности, изложенные в ПБУ 4/99 и иных положениях по бухгалтерскому учету.</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При этом в случае отсутствия у организации данных по соответствующим активам, обязательствам, доходам, расходам, хозяйственным операциям, показатели (строки, графы) по которым предусмотрены в образцах форм, эти показатели (строки, графы) в формы организации не включаются.</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На формах бухгалтерской отчетности, представляемой организацией в соответствующие адреса, обязательно наличие следующих данных:</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1) наименование составляющей части бухгалтерской отчетности;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2) указание отчетной даты, по состоянию на которую составлена бухгалтерская отчетность, или отчетного периода, за который составлена бухгалтерская отчетность ("на 200_ г.", "за 200_ г.");</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3) организация (указывается полное наименование юридического лица в соответствии с учредительными документами, зарегистрированными в установленном порядке);</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4) идентификационный номер налогоплательщика (ИНН) (указывается присвоенный налоговым органом в установленном порядке идентификационный номер налогоплательщика);</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5) вид деятельности (указывается вид деятельности, который признается основным в соответствии с требованиями нормативных документов, утверждаемых Государственным комитетом Российской Федерации по статистике);</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6) организационно-правовая форма/форма собственности (указывается организационно-правовая форма организации согласно Классификатору организационно-правовых форм хозяйствующих субъектов (ОКОПФ) и код собственности по Классификатору форм собственности (ОКФС);</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7) единица измерения (указывается формат представления числовых показателей: тыс. руб. - код по ОКЕИ 384; млн руб. - код по ОКЕИ 385);</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8) местонахождение (адрес) (указывается на форме бухгалтерского баланса);</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9) дата утверждения (указывается установленная дата для годовой бухгалтерской отчетности);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10) дата отправки/принятия (указывается конкретная дата почтового, электронного и иного отправления бухгалтерской отчетности или дата ее фактической передачи по принадлежности).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Данные представляемой бухгалтерской отчетности приводятся в тысячах рублей без десятичных знаков. Организация, имеющая существенные обороты продаж, обязательств и т.п., может приводить данные в представляемой бухгалтерской отчетности в миллионах рублей без десятичных знаков.</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В формах бухгалтерской отчетности строки, по которым раскрываются соответствующие показатели, организациями кодируются самостоятельно при разработке и принятии форм бухгалтерской отчетности.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xml:space="preserve">При представлении организацией в территориальный орган статистики годовой бухгалтерской отчетности в соответствии с Федеральным законом "О бухгалтерском учете", в случае включения в формы годовой бухгалтерской отчетности сформированного в бухгалтерском учете показателя, данные по которому обрабатываются в установленном порядке в органах государственной статистики, организации проставляют коды строк по соответствующему показателю, утвержденные приказом Госкомстата РФ и Министерства финансов РФ от 14 ноября </w:t>
      </w:r>
      <w:smartTag w:uri="urn:schemas-microsoft-com:office:smarttags" w:element="metricconverter">
        <w:smartTagPr>
          <w:attr w:name="ProductID" w:val="2003 г"/>
        </w:smartTagPr>
        <w:r w:rsidRPr="007B38F4">
          <w:rPr>
            <w:rFonts w:ascii="Times New Roman" w:hAnsi="Times New Roman"/>
            <w:sz w:val="28"/>
            <w:szCs w:val="28"/>
          </w:rPr>
          <w:t>2003 г</w:t>
        </w:r>
      </w:smartTag>
      <w:r w:rsidRPr="007B38F4">
        <w:rPr>
          <w:rFonts w:ascii="Times New Roman" w:hAnsi="Times New Roman"/>
          <w:sz w:val="28"/>
          <w:szCs w:val="28"/>
        </w:rPr>
        <w:t>. N 475/102н "О кодах показателей годовой бухгалтерской отчетности организаций, данные по которым подлежат обработке в органах государственной статистики".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Некоммерческие организации при принятии формы бухгалтерского баланса (форма N 1) в разделе "Капитал и резервы" вместо групп статей "Уставный капитал", "Резервный капитал" и "Нераспределенная прибыль (непокрытый убыток)" должны включать группу статей "Целевое финансирование".</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В формах бухгалтерской отчетности не должно быть никаких подчисток и помарок.</w:t>
      </w:r>
    </w:p>
    <w:p w:rsidR="007B38F4" w:rsidRDefault="007B38F4" w:rsidP="007B38F4">
      <w:pPr>
        <w:autoSpaceDE w:val="0"/>
        <w:autoSpaceDN w:val="0"/>
        <w:adjustRightInd w:val="0"/>
        <w:spacing w:before="0" w:beforeAutospacing="0" w:after="0" w:afterAutospacing="0"/>
        <w:ind w:left="0" w:right="0" w:firstLine="709"/>
        <w:contextualSpacing/>
        <w:rPr>
          <w:rFonts w:ascii="Times New Roman" w:hAnsi="Times New Roman"/>
          <w:bCs/>
          <w:sz w:val="28"/>
          <w:szCs w:val="28"/>
        </w:rPr>
      </w:pPr>
      <w:bookmarkStart w:id="2" w:name="sub_400"/>
    </w:p>
    <w:p w:rsidR="000B7479" w:rsidRPr="007B38F4" w:rsidRDefault="007B38F4"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Pr>
          <w:rFonts w:ascii="Times New Roman" w:hAnsi="Times New Roman"/>
          <w:bCs/>
          <w:sz w:val="28"/>
          <w:szCs w:val="28"/>
        </w:rPr>
        <w:t>1.2</w:t>
      </w:r>
      <w:r w:rsidR="000B7479" w:rsidRPr="007B38F4">
        <w:rPr>
          <w:rFonts w:ascii="Times New Roman" w:hAnsi="Times New Roman"/>
          <w:bCs/>
          <w:sz w:val="28"/>
          <w:szCs w:val="28"/>
        </w:rPr>
        <w:t xml:space="preserve"> Общие требования к содержанию отчетности</w:t>
      </w:r>
    </w:p>
    <w:bookmarkEnd w:id="2"/>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Достоверной и полной считается бухгалтерская отчетность, сформированная исходя из правил, установленных нормативными актами по бухгалтерскому учету.</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Если при составлении бухгалтерской отчетности организацией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отчетность организация включает соответствующие дополнительные показатели и пояснения.</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Если при составлении бухгалтерской отчетности применение правил ПБУ 4/99 не позволяет сформировать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то организация в исключительных случаях (например, национализация имущества) может допустить отступление от этих правил.</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Для обеспечения достоверности необходимо:</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1. При формировании бухгалтерской отчетности организацией должна быть обеспечена нейтральность информации, содержащейся в ней, т.е. исключено одностороннее удовлетворение интересов одних групп пользователей бухгалтерской отчетности перед другими.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Информация не является нейтральной, если посредством отбора или формы представления она влияет на решения и оценки пользователей с целью достижения предопределенных результатов или последствий.</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Нейтральность бухгалтерской отчетности проявляется в отсутствии у ее составителей намерения склонить пользователей отчетности к определенному решению, например, к покупке ценных бумаг организации, к предоставлению кредита организации и проч.</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Фактически нейтральность означает объективность бухгалтерской отчетности, в противовес составлению ее в интересах какой-либо одной стороны или группы лиц.</w:t>
      </w:r>
    </w:p>
    <w:p w:rsidR="000B7479" w:rsidRPr="007B38F4" w:rsidRDefault="000B7479" w:rsidP="007B38F4">
      <w:pPr>
        <w:autoSpaceDE w:val="0"/>
        <w:autoSpaceDN w:val="0"/>
        <w:adjustRightInd w:val="0"/>
        <w:spacing w:before="0" w:beforeAutospacing="0" w:after="0" w:afterAutospacing="0"/>
        <w:ind w:left="0" w:right="0" w:firstLine="709"/>
        <w:contextualSpacing/>
        <w:outlineLvl w:val="0"/>
        <w:rPr>
          <w:rFonts w:ascii="Times New Roman" w:hAnsi="Times New Roman"/>
          <w:bCs/>
          <w:sz w:val="28"/>
          <w:szCs w:val="28"/>
        </w:rPr>
      </w:pPr>
      <w:bookmarkStart w:id="3" w:name="sub_500"/>
    </w:p>
    <w:p w:rsidR="000B7479" w:rsidRPr="007B38F4" w:rsidRDefault="007B38F4" w:rsidP="007B38F4">
      <w:pPr>
        <w:autoSpaceDE w:val="0"/>
        <w:autoSpaceDN w:val="0"/>
        <w:adjustRightInd w:val="0"/>
        <w:spacing w:before="0" w:beforeAutospacing="0" w:after="0" w:afterAutospacing="0"/>
        <w:ind w:left="0" w:right="0" w:firstLine="709"/>
        <w:contextualSpacing/>
        <w:outlineLvl w:val="0"/>
        <w:rPr>
          <w:rFonts w:ascii="Times New Roman" w:hAnsi="Times New Roman"/>
          <w:bCs/>
          <w:sz w:val="28"/>
          <w:szCs w:val="28"/>
        </w:rPr>
      </w:pPr>
      <w:r>
        <w:rPr>
          <w:rFonts w:ascii="Times New Roman" w:hAnsi="Times New Roman"/>
          <w:bCs/>
          <w:sz w:val="28"/>
          <w:szCs w:val="28"/>
        </w:rPr>
        <w:br w:type="page"/>
        <w:t>1.3</w:t>
      </w:r>
      <w:r w:rsidR="000B7479" w:rsidRPr="007B38F4">
        <w:rPr>
          <w:rFonts w:ascii="Times New Roman" w:hAnsi="Times New Roman"/>
          <w:bCs/>
          <w:sz w:val="28"/>
          <w:szCs w:val="28"/>
        </w:rPr>
        <w:t xml:space="preserve"> Адреса и сроки представления бухгалтерской отчетности</w:t>
      </w:r>
    </w:p>
    <w:bookmarkEnd w:id="3"/>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В соответствии со ст. 15 Федерального закона "О бухгалтерском учете" все организации, за исключением бюджетных, представляют годовую бухгалтерскую отчетность в соответствии с учредительными документами: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учредителям, участникам организации или собственникам ее имущества;</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территориальным органам государственной статистики по месту регистрации.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В соответствии с законодательством Российской Федерации бухгалтерская отчетность представляется другим органам исполнительной власти, банкам и иным пользователям.</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Государственные и муниципальные унитарные предприятия представляют бухгалтерскую отчетность органам, уполномоченным управлять государственным имуществом.</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Так, в частности, согласно подп. 4 п. 1 ст. 23 НК РФ в обязанность налогоплательщиков входит представление в налоговый орган по месту учета бухгалтерскую отчетность в соответствии с Федеральным законом "О бухгалтерском учете".</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Годовая бухгалтерская отчетность представляется в течение 90 дней по окончании года, если иное не предусмотрено законодательством Российской Федерации [п. 2 ст. 15 Федерального закона "О бухгалтерской отчетности"].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Представляемая годовая бухгалтерская отчетность должна быть утверждена в порядке, установленном учредительными документами организации.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В соответствии с п. 5 ст. 15 Федерального закона "О бухгалтерском учете" бухгалтерская отчетность может быть представлена пользователю:</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1) организацией непосредственно;</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2) передана через представителя организации;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3) направлена в виде почтового отправления с описью вложения;</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4) передана по телекоммуникационным каналам связи.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Каждый из этих способов самодостаточен, дублировать эти способы, например представить непосредственно и еще направить по почте или передать по электронной почте и отнести непосредственно, законодательством не предусмотрено.</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Днем представления организацией бухгалтерской отчетности считается соответственно:</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1) дата фактической передачи по принадлежности организацией непосредственно;</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2) дата фактической передачи по принадлежности организацией через своего представителя;</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3) дата отправки почтового отправления с описью вложения;</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4) дата ее отправки по телекоммуникационным каналам связи.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Пользователь бухгалтерской отчетности не вправе отказать в принятии бухгалтерской отчетности и обязан по просьбе организации проставить отметку на копии бухгалтерской отчетности о принятии и дату ее представления.</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При получении бухгалтерской отчетности по телекоммуникационным каналам связи пользователь бухгалтерской отчетности обязан передать организации квитанцию о приемке в электронном виде.</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Каждый перечисленный выше способ сдачи отчетности имеет свои особенности, положительные и отрицательные стороны.</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Первый способ - представление годовой бухгалтерской отчетности организации непосредственно сотрудником этой организации пользователям бухгалтерской отчетности - дает уверенность в том, что отчетность действительно представлена (на втором экземпляре пользователь отчетности делает отметку о том, что документы приняты и проставляет дату приема); позволяет на практике при приеме отчетности устранить какие-либо мелкие недочеты (проставить отсутствующий код, расшифровку фамилию главного бухгалтера и др.).</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Недостатком данного способа являются вероятные высокие потери времени (поездка, очередь и проч.), ограниченные рабочие часы приема у пользователя отчетности (особенно в последние дни сдачи отчета).</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Второй способ - представление бухгалтерской отчетности через представителя - возможен только при наличии у отчитывающейся организации представителя, уполномоченного сдавать бухгалтерскую отчетность.</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В соответствии с п. 2 ст. 6 Федерального закона "О бухгалтерском учете" руководители организаций могут в зависимости от объема учетной работы и в силу иных причин не учреждать бухгалтерскую службу как структурное подразделение, возглавляемое главным бухгалтером, и не вводить в штат должность бухгалтера, а 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В соответствии с Гражданским кодексом РФ централизованная бухгалтерия, специализированная организация и бухгалтер-специалист выступают по отношению к отчитывающейся организации при представлении ее отчетности представителями. Подтверждается этот факт доверенностью. Согласно ст. 185 ГК РФ доверенностью признается письменное уполномочие, выдаваемое одним лицом другому лицу для представительства перед третьими лицами.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Кроме того, представитель организации, как и сама организация, могут воспользоваться также третьим и четвертым способами, т.е. отправить отчетность по почте или по телекоммуникационным каналам связи. В последнем случае отчетность заверяется цифровой электронной подписью представителя.</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При третьем способе, т.е. при передаче "почтового отправления с описью вложения", особенность его применения состоит в том, что по правилам почтовых отправлений опись прилагается к ценному письму или бандероли. Однако, отправив их, организация не получит уведомления, как свидетельства того, что пользователь отчетности получил эту отчетность. Дата отправки ценного письма с описью вложения доказывается наличием почтового штемпеля на втором экземпляре описи, который остается у отчитывающейся организации и, как правило, хранится прикрепленным к копии годовой бухгалтерской отчетности, а также почтовой квитанцией об оплате.</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Другой вариант почтового отправления - это заказное письмо с уведомлением о вручении. Уведомление будет свидетельствовать о том, что пользователь отчетности получил отправленную ему отчетность.</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Почтовый способ сдачи отчетности достаточно удобен и экономит время, однако, если отчитывающаяся организация вспомнит о каких-либо недочетах в отчетности, отправленной по почте, внести какие-либо уточнения в нее она уже не сможет.</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Четвертый способ - отправка отчетности по телекоммуникационным каналам связи, или, говоря иначе, по электронной почте, еще удобнее. При этом не надо ехать ни к получателю отчетности, ни на почту. Кроме того, и у получателей отчетности, и у почтового отделения установлены определенные часы работы или приемы, и не всегда они составляют полный рабочий день. Отчетность по e-mail можно отправлять вплоть до 24 часов последнего дня сдачи отчетности.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xml:space="preserve">Недостатком данной формы представления отчетности является то, что "электронная" отчетность только тогда становится официальным документом, когда она заверена так называемой электронной цифровой подписью в соответствии с Федеральным законом от 10 января </w:t>
      </w:r>
      <w:smartTag w:uri="urn:schemas-microsoft-com:office:smarttags" w:element="metricconverter">
        <w:smartTagPr>
          <w:attr w:name="ProductID" w:val="2002 г"/>
        </w:smartTagPr>
        <w:r w:rsidRPr="007B38F4">
          <w:rPr>
            <w:rFonts w:ascii="Times New Roman" w:hAnsi="Times New Roman"/>
            <w:sz w:val="28"/>
            <w:szCs w:val="28"/>
          </w:rPr>
          <w:t>2002 г</w:t>
        </w:r>
      </w:smartTag>
      <w:r w:rsidRPr="007B38F4">
        <w:rPr>
          <w:rFonts w:ascii="Times New Roman" w:hAnsi="Times New Roman"/>
          <w:sz w:val="28"/>
          <w:szCs w:val="28"/>
        </w:rPr>
        <w:t>. N 1-ФЗ "Об электронной цифровой подписи", так как на ней ни руководитель организации, ни главный бухгалтер не могут поставить собственноручных подписей.</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Кроме того, сдачу отчетности по электронной почте можно производить, только имея специальное программное обеспечение - "средства электронной цифровой подписи", представляющие собой аппаратные и (или) программные средства, обеспечивающие возможность указания электронной цифровой подписи на отправляемой отчетности, а также заключив договор со специализированной организацией на обслуживание.</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Формы бухгалтерской отчетности ориентированы на организации средние, "стандартные", и поэтому в организациях, "меньших", чем стандартная, некоторые формы могут в соответствии с Федеральным законом "О бухгалтерском учете" не использоваться, а в организациях, "больших", чем стандартная, наоборот, совокупность стандартных форм и их содержание должны быть расширены дополнительными формами и (или) показателями.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Организация вправе также самостоятельно определять технический способ заполнения форм бухгалтерской отчетности - заполнение от руки или с помощью печатающих средств, составление электронной версии форм бухгалтерской отчетности.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Налоговые органы не должны отказывать налогоплательщикам в принятии бухгалтерской отчетности организации в связи с отсутствием отметки (штампа) территориального органа статистики о представлении ему бухгалтерской отчетности. Такие действия налоговой службы, имеющие место в отдельных инспекциях ФНС РФ, не соответствуют требованиям законодательства.</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Бухгалтерская отчетность представляется в сброшюрованном виде или в отдельной папке.</w:t>
      </w:r>
    </w:p>
    <w:p w:rsidR="00310D53" w:rsidRPr="007B38F4" w:rsidRDefault="00310D53" w:rsidP="007B38F4">
      <w:pPr>
        <w:autoSpaceDE w:val="0"/>
        <w:autoSpaceDN w:val="0"/>
        <w:adjustRightInd w:val="0"/>
        <w:spacing w:before="0" w:beforeAutospacing="0" w:after="0" w:afterAutospacing="0"/>
        <w:ind w:left="0" w:right="0" w:firstLine="709"/>
        <w:contextualSpacing/>
        <w:outlineLvl w:val="0"/>
        <w:rPr>
          <w:rFonts w:ascii="Times New Roman" w:hAnsi="Times New Roman"/>
          <w:bCs/>
          <w:sz w:val="28"/>
          <w:szCs w:val="28"/>
        </w:rPr>
      </w:pPr>
      <w:bookmarkStart w:id="4" w:name="sub_600"/>
    </w:p>
    <w:p w:rsidR="00310D53" w:rsidRPr="007B38F4" w:rsidRDefault="007B38F4" w:rsidP="007B38F4">
      <w:pPr>
        <w:autoSpaceDE w:val="0"/>
        <w:autoSpaceDN w:val="0"/>
        <w:adjustRightInd w:val="0"/>
        <w:spacing w:before="0" w:beforeAutospacing="0" w:after="0" w:afterAutospacing="0"/>
        <w:ind w:left="0" w:right="0" w:firstLine="709"/>
        <w:contextualSpacing/>
        <w:outlineLvl w:val="0"/>
        <w:rPr>
          <w:rFonts w:ascii="Times New Roman" w:hAnsi="Times New Roman"/>
          <w:bCs/>
          <w:sz w:val="28"/>
          <w:szCs w:val="28"/>
        </w:rPr>
      </w:pPr>
      <w:r>
        <w:rPr>
          <w:rFonts w:ascii="Times New Roman" w:hAnsi="Times New Roman"/>
          <w:bCs/>
          <w:sz w:val="28"/>
          <w:szCs w:val="28"/>
        </w:rPr>
        <w:br w:type="page"/>
      </w:r>
      <w:r w:rsidR="000B7479" w:rsidRPr="007B38F4">
        <w:rPr>
          <w:rFonts w:ascii="Times New Roman" w:hAnsi="Times New Roman"/>
          <w:bCs/>
          <w:sz w:val="28"/>
          <w:szCs w:val="28"/>
        </w:rPr>
        <w:t>2</w:t>
      </w:r>
      <w:r>
        <w:rPr>
          <w:rFonts w:ascii="Times New Roman" w:hAnsi="Times New Roman"/>
          <w:bCs/>
          <w:sz w:val="28"/>
          <w:szCs w:val="28"/>
        </w:rPr>
        <w:t>.</w:t>
      </w:r>
      <w:r w:rsidR="000B7479" w:rsidRPr="007B38F4">
        <w:rPr>
          <w:rFonts w:ascii="Times New Roman" w:hAnsi="Times New Roman"/>
          <w:bCs/>
          <w:sz w:val="28"/>
          <w:szCs w:val="28"/>
        </w:rPr>
        <w:t xml:space="preserve"> </w:t>
      </w:r>
      <w:r w:rsidR="00310D53" w:rsidRPr="007B38F4">
        <w:rPr>
          <w:rFonts w:ascii="Times New Roman" w:hAnsi="Times New Roman"/>
          <w:bCs/>
          <w:sz w:val="28"/>
          <w:szCs w:val="28"/>
        </w:rPr>
        <w:t>Достоверность информации и исправления в бухгалтерской отчетности</w:t>
      </w:r>
    </w:p>
    <w:p w:rsidR="007B38F4" w:rsidRDefault="007B38F4" w:rsidP="007B38F4">
      <w:pPr>
        <w:autoSpaceDE w:val="0"/>
        <w:autoSpaceDN w:val="0"/>
        <w:adjustRightInd w:val="0"/>
        <w:spacing w:before="0" w:beforeAutospacing="0" w:after="0" w:afterAutospacing="0"/>
        <w:ind w:left="0" w:right="0" w:firstLine="709"/>
        <w:contextualSpacing/>
        <w:outlineLvl w:val="0"/>
        <w:rPr>
          <w:rFonts w:ascii="Times New Roman" w:hAnsi="Times New Roman"/>
          <w:bCs/>
          <w:sz w:val="28"/>
          <w:szCs w:val="28"/>
        </w:rPr>
      </w:pPr>
    </w:p>
    <w:p w:rsidR="000B7479" w:rsidRPr="007B38F4" w:rsidRDefault="007B38F4" w:rsidP="007B38F4">
      <w:pPr>
        <w:autoSpaceDE w:val="0"/>
        <w:autoSpaceDN w:val="0"/>
        <w:adjustRightInd w:val="0"/>
        <w:spacing w:before="0" w:beforeAutospacing="0" w:after="0" w:afterAutospacing="0"/>
        <w:ind w:left="0" w:right="0" w:firstLine="709"/>
        <w:contextualSpacing/>
        <w:outlineLvl w:val="0"/>
        <w:rPr>
          <w:rFonts w:ascii="Times New Roman" w:hAnsi="Times New Roman"/>
          <w:bCs/>
          <w:sz w:val="28"/>
          <w:szCs w:val="28"/>
        </w:rPr>
      </w:pPr>
      <w:r>
        <w:rPr>
          <w:rFonts w:ascii="Times New Roman" w:hAnsi="Times New Roman"/>
          <w:bCs/>
          <w:sz w:val="28"/>
          <w:szCs w:val="28"/>
        </w:rPr>
        <w:t>2.1</w:t>
      </w:r>
      <w:r w:rsidR="000B7479" w:rsidRPr="007B38F4">
        <w:rPr>
          <w:rFonts w:ascii="Times New Roman" w:hAnsi="Times New Roman"/>
          <w:bCs/>
          <w:sz w:val="28"/>
          <w:szCs w:val="28"/>
        </w:rPr>
        <w:t xml:space="preserve"> Порядок внесения исправлений в бухгалтерскую отчетность</w:t>
      </w:r>
    </w:p>
    <w:bookmarkEnd w:id="4"/>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Ошибок при заполнении бухгалтерской отчетности лучше всего не допускать, так как внести исправления в нее уже нельзя. Федеральный закон "О бухгалтерском учете" не предусматривает возможности сдать уточненную бухгалтерскую отчетность, в отличие от налоговой отчетности.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В случаях выявления неправильного отражения хозяйственных операций текущего периода до окончания отчетного года исправления производятся записями по соответствующим счетам бухгалтерского учета в том месяце отчетного периода, когда искажения выявлены.</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При выявлении неправильного отражения хозяйственных операций в отчетном году после его завершения, но за который годовая бухгалтерская отчетность не утверждена в установленном порядке, исправления производятся записями декабря года, за который подготавливается к утверждению и представлению в соответствующие адреса годовая бухгалтерская отчетность.</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В случаях выявления организацией в текущем отчетном периоде ошибок в записях на счетах бухгалтерского учета, допущенных в прошлом году, исправления в бухгалтерский учет и бухгалтерскую отчетность за прошлый отчетный год (после утверждения в установленном порядке годовой бухгалтерской отчетности) не вносятся.</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Таким образом, в любом случае все исправления нужно делать в том периоде, когда ошибка обнаружена, "задним числом" исправления делать нельзя. Обнаружение и исправление ошибок в бухгалтерском учете самостоятельно и исправление их не влечет наложение на главного бухгалтера организации штрафа по ст. 15.11 КоАП РФ.</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При отражении данных в бухгалтерской отчетности следует иметь в виду, что если в соответствии с нормативными документами по бухгалтерскому учету показатель должен вычитаться из соответствующих показателей (данных) при исчислении соответствующих данных (промежуточных, итоговых и пр.) или имеет отрицательное значение, то в бухгалтерской отчетности этот показатель показывается в круглых скобках (непокрытый убыток, себестоимость проданных товаров, продукции, работ, услуг, убыток от продаж, проценты к уплате, операционные расходы, уменьшение капитала, направление денежных средств, выбытие основных средств и пр.).</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В то же время, если в течение 90 дней, отведенных Федеральным законом "О бухгалтерском учете" на формирование годовой бухгалтерской отчетности, в отчитывающейся организации происходят события, требующие корректировки полученных финансовых результатов в связи с тем, что они квалифицируются согласно ПБУ 7/98 "События после отчетной даты" как события, произошедшие после отчетной даты, соответствующие бухгалтерские записи не могут считаться исправлением ошибок, а только соблюдением требования осмотрительности.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p>
    <w:p w:rsidR="000B7479" w:rsidRPr="007B38F4" w:rsidRDefault="007B38F4" w:rsidP="007B38F4">
      <w:pPr>
        <w:autoSpaceDE w:val="0"/>
        <w:autoSpaceDN w:val="0"/>
        <w:adjustRightInd w:val="0"/>
        <w:spacing w:before="0" w:beforeAutospacing="0" w:after="0" w:afterAutospacing="0"/>
        <w:ind w:left="0" w:right="0" w:firstLine="709"/>
        <w:contextualSpacing/>
        <w:outlineLvl w:val="0"/>
        <w:rPr>
          <w:rFonts w:ascii="Times New Roman" w:hAnsi="Times New Roman"/>
          <w:bCs/>
          <w:sz w:val="28"/>
          <w:szCs w:val="28"/>
        </w:rPr>
      </w:pPr>
      <w:bookmarkStart w:id="5" w:name="sub_700"/>
      <w:r>
        <w:rPr>
          <w:rFonts w:ascii="Times New Roman" w:hAnsi="Times New Roman"/>
          <w:bCs/>
          <w:sz w:val="28"/>
          <w:szCs w:val="28"/>
        </w:rPr>
        <w:t>2.2</w:t>
      </w:r>
      <w:r w:rsidR="000B7479" w:rsidRPr="007B38F4">
        <w:rPr>
          <w:rFonts w:ascii="Times New Roman" w:hAnsi="Times New Roman"/>
          <w:bCs/>
          <w:sz w:val="28"/>
          <w:szCs w:val="28"/>
        </w:rPr>
        <w:t xml:space="preserve"> Инвентаризация как способ обеспечения достоверности</w:t>
      </w:r>
      <w:r>
        <w:rPr>
          <w:rFonts w:ascii="Times New Roman" w:hAnsi="Times New Roman"/>
          <w:bCs/>
          <w:sz w:val="28"/>
          <w:szCs w:val="28"/>
        </w:rPr>
        <w:t xml:space="preserve"> </w:t>
      </w:r>
      <w:r w:rsidR="000B7479" w:rsidRPr="007B38F4">
        <w:rPr>
          <w:rFonts w:ascii="Times New Roman" w:hAnsi="Times New Roman"/>
          <w:bCs/>
          <w:sz w:val="28"/>
          <w:szCs w:val="28"/>
        </w:rPr>
        <w:t>бухгалтерской отчетности</w:t>
      </w:r>
    </w:p>
    <w:bookmarkEnd w:id="5"/>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xml:space="preserve">Инвентаризация - это способ проверки соответствия фактического наличия имущества и обязательств организации данным бухгалтерского учета. Основными целями инвентаризации согласно п. 1.4 Методических указаний по инвентаризации имущества и финансовых обязательств, утвержденных приказом Минфина России от 13 июня </w:t>
      </w:r>
      <w:smartTag w:uri="urn:schemas-microsoft-com:office:smarttags" w:element="metricconverter">
        <w:smartTagPr>
          <w:attr w:name="ProductID" w:val="1995 г"/>
        </w:smartTagPr>
        <w:r w:rsidRPr="007B38F4">
          <w:rPr>
            <w:rFonts w:ascii="Times New Roman" w:hAnsi="Times New Roman"/>
            <w:sz w:val="28"/>
            <w:szCs w:val="28"/>
          </w:rPr>
          <w:t>1995 г</w:t>
        </w:r>
      </w:smartTag>
      <w:r w:rsidRPr="007B38F4">
        <w:rPr>
          <w:rFonts w:ascii="Times New Roman" w:hAnsi="Times New Roman"/>
          <w:sz w:val="28"/>
          <w:szCs w:val="28"/>
        </w:rPr>
        <w:t>. N 49 (далее - Методические указания), являются:</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1) выявление фактического наличия имущества;</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2) сопоставление фактического наличия имущества с данными бухгалтерского учета;</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3) проверка полноты отражения в учете финансовых обязательств.</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При этом под имуществом организации понимаются основные средства, нематериальные активы, финансовые вложения, производственные запасы, готовая продукция, товары, прочие запасы, денежные средства и прочие финансовые активы, а под финансовыми обязательствами - кредиторская задолженность, кредиты банков, займы и резервы. Кроме того, инвентаризации подлежат и другие виды имущества, не принадлежащие организации, но числящиеся в бухгалтерском учете (находящиеся на ответственном хранении, арендованные, полученные для переработки), а также имущество, не учтенное по каким-либо причинам.</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Инвентаризации подлежат все имущество организации независимо от его местонахождения и все виды финансовых обязательств. Инвентаризация имущества производится по его местонахождению и материально ответственному лицу.</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Порядок (количество инвентаризаций в отчетном году, даты их проведения, перечень имущества и обязательств, проверяемых при каждой из них, и т.д.) проведения инвентаризации определяется руководителем организации, за исключением случаев, когда проведение инвентаризации обязательно в соответствии с законодательством Российской Федерации.</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xml:space="preserve">Согласно п. 2 ст. 12 Федерального закона "О бухгалтерском учете" от 21 июля </w:t>
      </w:r>
      <w:smartTag w:uri="urn:schemas-microsoft-com:office:smarttags" w:element="metricconverter">
        <w:smartTagPr>
          <w:attr w:name="ProductID" w:val="1996 г"/>
        </w:smartTagPr>
        <w:r w:rsidRPr="007B38F4">
          <w:rPr>
            <w:rFonts w:ascii="Times New Roman" w:hAnsi="Times New Roman"/>
            <w:sz w:val="28"/>
            <w:szCs w:val="28"/>
          </w:rPr>
          <w:t>1996 г</w:t>
        </w:r>
      </w:smartTag>
      <w:r w:rsidRPr="007B38F4">
        <w:rPr>
          <w:rFonts w:ascii="Times New Roman" w:hAnsi="Times New Roman"/>
          <w:sz w:val="28"/>
          <w:szCs w:val="28"/>
        </w:rPr>
        <w:t>. N 129-ФЗ проведение инвентаризации обязательно перед составлением годовой бухгалтерской отчетности (кроме имущества, инвентаризация которого проводилась не ранее 1 октября отчетного года).</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Для проведения инвентаризации в организации создается постоянно действующая инвентаризационная комиссия в составе:</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председателя комиссии - руководителя организации или его заместителя;</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членов комиссии - главного бухгалтера, начальников структурных подразделений, представителей общественности. Для непосредственного проведения инвентаризации имущества создаются рабочие комиссии в составе:</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председателя комиссии - представителя руководителя организации, назначившей инвентаризацию;</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 членов комиссии - специалистов (экономиста, работника бухгалтерии, товароведов и т.п.).</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В состав инвентаризационной комиссии можно включать представителей службы внутреннего аудита организации, независимых аудиторских организаций.</w:t>
      </w:r>
    </w:p>
    <w:p w:rsidR="000B7479" w:rsidRPr="007B38F4" w:rsidRDefault="000B7479"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sz w:val="28"/>
          <w:szCs w:val="28"/>
        </w:rPr>
        <w:t>Персональный состав постоянно действующих и рабочих инвентаризационных комиссий утверждает руководитель организации приказом или распоряжением.</w:t>
      </w:r>
    </w:p>
    <w:p w:rsidR="002A45E4" w:rsidRPr="007B38F4" w:rsidRDefault="002A45E4"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bookmarkStart w:id="6" w:name="_Toc99715610"/>
    </w:p>
    <w:p w:rsidR="000B7479" w:rsidRPr="007B38F4" w:rsidRDefault="002A45E4" w:rsidP="007B38F4">
      <w:pPr>
        <w:autoSpaceDE w:val="0"/>
        <w:autoSpaceDN w:val="0"/>
        <w:adjustRightInd w:val="0"/>
        <w:spacing w:before="0" w:beforeAutospacing="0" w:after="0" w:afterAutospacing="0"/>
        <w:ind w:left="0" w:right="0" w:firstLine="709"/>
        <w:contextualSpacing/>
        <w:rPr>
          <w:rFonts w:ascii="Times New Roman" w:hAnsi="Times New Roman"/>
          <w:sz w:val="28"/>
          <w:szCs w:val="28"/>
        </w:rPr>
      </w:pPr>
      <w:r w:rsidRPr="007B38F4">
        <w:rPr>
          <w:rFonts w:ascii="Times New Roman" w:hAnsi="Times New Roman"/>
          <w:bCs/>
          <w:sz w:val="28"/>
          <w:szCs w:val="28"/>
        </w:rPr>
        <w:t>2.3</w:t>
      </w:r>
      <w:r w:rsidR="000B7479" w:rsidRPr="007B38F4">
        <w:rPr>
          <w:rFonts w:ascii="Times New Roman" w:hAnsi="Times New Roman"/>
          <w:iCs/>
          <w:sz w:val="28"/>
          <w:szCs w:val="28"/>
        </w:rPr>
        <w:t xml:space="preserve"> Бухгалтерская (финансовая) отчетность – как база для проведения финансового анализа</w:t>
      </w:r>
      <w:bookmarkEnd w:id="6"/>
      <w:r w:rsidRPr="007B38F4">
        <w:rPr>
          <w:rFonts w:ascii="Times New Roman" w:hAnsi="Times New Roman"/>
          <w:iCs/>
          <w:sz w:val="28"/>
          <w:szCs w:val="28"/>
        </w:rPr>
        <w:t xml:space="preserve"> и анализ бухгалтерской отчетности</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Основным, (а в ряде случаев и единственным) источником информации о</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финансовой деятельности делового партнера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пользователями информации о деятельности предприятия. Собственники анализируют финансовые отчеты для повышения доходности капитала, обеспечения стабильности положения фирмы. Кредиторы 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 Отчетность – это заключительный элемент метода бухгалтерского учета. Подготовка бухгалтерской отчетности – это забота не только бухгалтерии, но и других экономических и технических служб предприятия, потому что при составлении отчетности подводятся итоги и оцениваются все аспекты деятельности предприятия.</w:t>
      </w:r>
      <w:r w:rsidR="007B38F4" w:rsidRPr="007B38F4">
        <w:rPr>
          <w:rFonts w:ascii="Times New Roman" w:hAnsi="Times New Roman" w:cs="Times New Roman"/>
          <w:sz w:val="28"/>
          <w:szCs w:val="28"/>
        </w:rPr>
        <w:t xml:space="preserve">  </w:t>
      </w:r>
      <w:r w:rsidRPr="007B38F4">
        <w:rPr>
          <w:rFonts w:ascii="Times New Roman" w:hAnsi="Times New Roman" w:cs="Times New Roman"/>
          <w:sz w:val="28"/>
          <w:szCs w:val="28"/>
        </w:rPr>
        <w:t xml:space="preserve"> Отчетность составляется на основании всех видов текущего учета – бухгалтерского, статистического, оперативно-технического.</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Она может содержать как количественные, так и качественные характеристики, стоимостные и натуральные показатели. Все элементы бухгалтерского отчета тесно связаны между собой и представляют собой единое целое, то есть систему экономических показателей, характеризующих условия и результаты работы предприятия за отчетный период. Вместе с тем сведения, содержащиеся в бухгалтерской отчетности, имеют комплексный характер, потому что, как правило, они отражают разные аспекты одних и тех же хозяйственных операций и явлений.</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Например, данные, представленные в балансе предприятия (форма №1), дополняют сведения, содержащиеся в отчете о финансовых результатах (форма №2), и наоборот.</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Бухгалтерская отчетность предприятия служит основным источником информации его деятельности. Тщательное изучение бухгалтерских отчетов раскрывает причины достигнутых успехов, а также недостатков в работе предприятия, помогает наметить пути совершенствования его деятельности.</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В процессе чтения отчетности важно рассматривать показатели разных форм</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отчетности в их взаимосвязи и взаимообусловленности. В частности, изменения в активах предприятия необходимо увязывать с объёмом деятельности. При этом следует помнить, что разные формы отражают информацию о предприятии по- разному. Отчет о прибылях и убытках отражает результаты деятельности за год нарастающим итогом, а баланс – имущественное состояние предприятия на 31 декабря. Поэтому по балансу могут быть выявлены одни тенденции, например, снижения, а по отчету о прибылях и убытках – другие, например, увеличения.</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Разнонаправленность тенденций может быть обусловлена методикой составления отчетности [13].</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 xml:space="preserve">Наиболее информативной формой для анализа и оценки финансового состояния предприятия является </w:t>
      </w:r>
      <w:r w:rsidRPr="007B38F4">
        <w:rPr>
          <w:rFonts w:ascii="Times New Roman" w:hAnsi="Times New Roman" w:cs="Times New Roman"/>
          <w:iCs/>
          <w:sz w:val="28"/>
          <w:szCs w:val="28"/>
        </w:rPr>
        <w:t>бухгалтерский баланс</w:t>
      </w:r>
      <w:r w:rsidRPr="007B38F4">
        <w:rPr>
          <w:rFonts w:ascii="Times New Roman" w:hAnsi="Times New Roman" w:cs="Times New Roman"/>
          <w:sz w:val="28"/>
          <w:szCs w:val="28"/>
        </w:rPr>
        <w:t>. Актив баланса характеризует имущественную массу предприятия, т. е. состав и состояние</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материальных ценностей, находящихся в непосредственном владении хозяйства. Пассив баланса характеризует состав и состояние прав на эти ценности, возникающих в процессе хозяйственной деятельности предприятия у различных участников коммерческого дела.</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В Российской Федерации актив баланса строится в порядке возрастающей</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ликвидности средств, т.е. прямой зависимости от скорости превращения этих</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активов в процессе оборота в денежную форму.</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Так, в разделе I актива баланса показано недвижимое имущество, которое</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практически до конца своего существования сохраняет первоначальную форму. Ликвидность, т.е. подвижность этого имущества в хозяйственном обороте, самая низкая.</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Элементы имущества предприятия, которые отражаются в разделе II в течение отчетного периода многократно меняют свою форму. Ликвидность этих элементов выше, чем элементов раздела I. Ликвидность же денежных средств равна единице, т.е. они абсолютно ликвидны.</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Пассив баланса дает стоимостную оценку средств предприятия на определенную дату по источникам их формирования, целевому назначению, срокам погашения. В пассиве баланса группировка статей дана по юридическому признаку. Вся совокупность обязательств предприятия за полученные ценности и ресурсы прежде всего разделяется по субъектам: перед собственниками хозяйства и перед третьими лицами (кредиторами, банками и др.).</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Статьи пассива баланса группируются по степени срочности погашения (возврата) обязательств. Первое место занимает уставный капитал как наиболее постоянная часть баланса. За ним следуют остальные статьи.</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Баланс позволяет оценить эффективность размещения капитала предприятия, его достаточность для текущей и предстоящей хозяйственной деятельности, оценить размер и структуру заемных источников, а также эффективность их привлечения.</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На основе информации баланса внешние пользователи могут принять решения о целесообразности и условиях ведения дел с данным предприятием как с партнером; оценить кредитоспособность предприятия как заемщика; оценить возможные риски своих вложений; целесообразность приобретения акций данного предприятия и его активов и другие решения.</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Анализ бухгалтерского баланса предполагает оценку активов предприятия, его обязательств и собственного капитала.</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iCs/>
          <w:sz w:val="28"/>
          <w:szCs w:val="28"/>
        </w:rPr>
        <w:t>Отчет о прибылях и убытках</w:t>
      </w:r>
      <w:r w:rsidRPr="007B38F4">
        <w:rPr>
          <w:rFonts w:ascii="Times New Roman" w:hAnsi="Times New Roman" w:cs="Times New Roman"/>
          <w:sz w:val="28"/>
          <w:szCs w:val="28"/>
        </w:rPr>
        <w:t xml:space="preserve"> дает возможность выполнить анализ</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финансовых результатов за отчетный год и их динамику по сравнению с предыдущим периодом. Этот отчет содержит информацию о формировании финансовых результатов.</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Характерно, что в отчете приведена выручка от реализации, очищенная от налога на добавленную стоимость, акцизов и других обязательных платежей.</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В отчете о прибылях и убытках приведены следующие расходы: себестоимость реализации товаров, продукции, работ, услуг; коммерческие расходы; управленческие расходы.</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Отчет о финансовых результатах является важнейшим источником информации для анализа показателей рентабельности предприятия, рентабельности реализованной продукции, рентабельности производства продукции, определения величины чистой прибыли, остающейся в распоряжении предприятия и других показателей.</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Форма №2 дает нам возможность получить информацию о финансовых результатах фирмы, подробно освещает использование прибыли, а также дает полную характеристику платежей в бюджет, которые осуществляет фирма с учетом различных льгот.</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Анализ отчета о прибылях и убытках позволяет оценить объёмы реализации,</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величины затрат, балансовой и чистой прибыли предприятия.</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iCs/>
          <w:sz w:val="28"/>
          <w:szCs w:val="28"/>
        </w:rPr>
        <w:t>Отчет о движении капитала</w:t>
      </w:r>
      <w:r w:rsidRPr="007B38F4">
        <w:rPr>
          <w:rFonts w:ascii="Times New Roman" w:hAnsi="Times New Roman" w:cs="Times New Roman"/>
          <w:sz w:val="28"/>
          <w:szCs w:val="28"/>
        </w:rPr>
        <w:t xml:space="preserve"> позволяет заинтересованному пользователю</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оценить динамику собственного капитала и прочих фондов и резервов.</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iCs/>
          <w:sz w:val="28"/>
          <w:szCs w:val="28"/>
        </w:rPr>
        <w:t>Отчет о движении денежных средств</w:t>
      </w:r>
      <w:r w:rsidRPr="007B38F4">
        <w:rPr>
          <w:rFonts w:ascii="Times New Roman" w:hAnsi="Times New Roman" w:cs="Times New Roman"/>
          <w:sz w:val="28"/>
          <w:szCs w:val="28"/>
        </w:rPr>
        <w:t xml:space="preserve"> - это документ финансовой отчетности, в котором отражаются поступление, расходование и изменения денежных средств в ходе текущей хозяйственной деятельности а также инвестиционной и финансовой деятельности за определенный период. Эти изменения отражаются так, что позволяют установить взаимосвязь между остатками денежных средств на начало и конец отчетного периода.</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Отчет о движении денежных средств - это отчет об изменениях финансового состояния, составленный на основе метода потока денежных средств. Он дает возможность оценить будущие поступления денежных средств, проанализировать способность фирмы погасить свою краткосрочную задолженность и выплатить дивиденды, оценить необходимость привлечения дополнительных финансовых ресурсов.</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По данным отчета о движении денежных средств можно оценить динамику притока и оттока денежных средств в разрезе текущей, инвестиционной и финансовой деятельности</w:t>
      </w:r>
      <w:r w:rsidR="007B38F4" w:rsidRPr="007B38F4">
        <w:rPr>
          <w:rFonts w:ascii="Times New Roman" w:hAnsi="Times New Roman" w:cs="Times New Roman"/>
          <w:sz w:val="28"/>
          <w:szCs w:val="28"/>
        </w:rPr>
        <w:t>.</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 xml:space="preserve">Анализ </w:t>
      </w:r>
      <w:r w:rsidRPr="007B38F4">
        <w:rPr>
          <w:rFonts w:ascii="Times New Roman" w:hAnsi="Times New Roman" w:cs="Times New Roman"/>
          <w:iCs/>
          <w:sz w:val="28"/>
          <w:szCs w:val="28"/>
        </w:rPr>
        <w:t>Приложения к балансу</w:t>
      </w:r>
      <w:r w:rsidRPr="007B38F4">
        <w:rPr>
          <w:rFonts w:ascii="Times New Roman" w:hAnsi="Times New Roman" w:cs="Times New Roman"/>
          <w:sz w:val="28"/>
          <w:szCs w:val="28"/>
        </w:rPr>
        <w:t xml:space="preserve"> дает аналитику информацию о динамике</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заемных средств, дебиторской и кредиторской задолженности, амортизируемого имущества и других активов и обязательств предприятия.</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Хотелось бы добавить, что для более глубокого анализа формы приложений к балансу можно дополнить данными за прошлый год.</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iCs/>
          <w:sz w:val="28"/>
          <w:szCs w:val="28"/>
        </w:rPr>
        <w:t>Пояснительная записка</w:t>
      </w:r>
      <w:r w:rsidRPr="007B38F4">
        <w:rPr>
          <w:rFonts w:ascii="Times New Roman" w:hAnsi="Times New Roman" w:cs="Times New Roman"/>
          <w:sz w:val="28"/>
          <w:szCs w:val="28"/>
        </w:rPr>
        <w:t xml:space="preserve"> – эта форма отчетности тем полезна для аналитика, что раскрывает важные элементы деятельности предприятия, которые не вошли в другие формы отчетности. Здесь раскрываются сведения, относящиеся к учетной политике предприятия и другие данные, которые необходимы пользователю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Также в пояснительной записке отражаются данные финансового анализа,</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проводимого на предприятии. Из пояснительной записки пользователь почерпнет информацию о планируемых предприятием мероприятиях по улучшению финансового состояния.</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Так же в пояснительной записке отражается информация о событиях после</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отчетной даты, свидетельствующая о возникших после отчетной даты</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хозяйственных условиях, которые могут оказать существенное влияние на</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финансовое состояние организации, должна быть дана краткая характеристика такого события и оценка его последствий. Так как это событие не отражено в учете, а следовательно, в бухгалтерской отчетности, аналитику финансовой отчетности либо иному пользователю важно, ознакомившись с пояснительной запиской, учесть влияние данного события в прогнозных оценках и произвести уточнение соответствующих финансовых показателей и аналитических оценок, сделанных на основе данных форм бухгалтерской отчетности.</w:t>
      </w:r>
    </w:p>
    <w:p w:rsidR="000B7479" w:rsidRPr="007B38F4" w:rsidRDefault="000B7479" w:rsidP="007B38F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s>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 xml:space="preserve">Приступая к анализу бухгалтерской отчетности, пользователь должен быть уверен, что при ее составлении соблюдены общие требования, предусмотренные законодательством. Подтверждает достоверность бухгалтерской отчетности – итоговая часть </w:t>
      </w:r>
      <w:r w:rsidRPr="007B38F4">
        <w:rPr>
          <w:rFonts w:ascii="Times New Roman" w:hAnsi="Times New Roman" w:cs="Times New Roman"/>
          <w:iCs/>
          <w:sz w:val="28"/>
          <w:szCs w:val="28"/>
        </w:rPr>
        <w:t>аудиторского заключения</w:t>
      </w:r>
      <w:r w:rsidRPr="007B38F4">
        <w:rPr>
          <w:rFonts w:ascii="Times New Roman" w:hAnsi="Times New Roman" w:cs="Times New Roman"/>
          <w:sz w:val="28"/>
          <w:szCs w:val="28"/>
        </w:rPr>
        <w:t xml:space="preserve"> (если отчетность в соответствии с законодательством подлежит обязательному аудиту). Оценка финансового состояния предприятия является в определенной мере новым явлением в отечественной экономической теории и практике. Эта необходимость</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обусловлена в первую очередь переходом нашей экономики на рыночные отношения. Уже наработан определенный опыт как в теории, так и не практике.</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Цель любой коммерческой организации – получение максимальной прибыли, но это «узкое толкование цели». В более широком понимании под основной целью деятельности организации следует понимать обеспечение ее устойчивого финансового состояния, а получение максимальной прибыли является основой для достижения этой цели.</w:t>
      </w:r>
    </w:p>
    <w:p w:rsidR="002A45E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В современных условиях правильное определение реального финансового состояния предприятия имеет огромное значение как для самих субъектов хозяйствования, так и для многочисленных акционеров, особенно будущих потенциальных инвесторов.</w:t>
      </w:r>
    </w:p>
    <w:p w:rsidR="007B38F4" w:rsidRPr="007B38F4" w:rsidRDefault="007B38F4" w:rsidP="007B38F4">
      <w:pPr>
        <w:pStyle w:val="HTML"/>
        <w:spacing w:line="360" w:lineRule="auto"/>
        <w:ind w:firstLine="709"/>
        <w:contextualSpacing/>
        <w:jc w:val="both"/>
        <w:rPr>
          <w:rFonts w:ascii="Times New Roman" w:hAnsi="Times New Roman" w:cs="Times New Roman"/>
          <w:b/>
          <w:sz w:val="28"/>
          <w:szCs w:val="28"/>
        </w:rPr>
      </w:pPr>
    </w:p>
    <w:p w:rsidR="000B7479" w:rsidRPr="007B38F4" w:rsidRDefault="00522453" w:rsidP="007B38F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contextualSpacing/>
        <w:jc w:val="both"/>
        <w:rPr>
          <w:rFonts w:ascii="Times New Roman" w:hAnsi="Times New Roman" w:cs="Times New Roman"/>
          <w:b w:val="0"/>
          <w:color w:val="auto"/>
          <w:sz w:val="28"/>
          <w:szCs w:val="28"/>
        </w:rPr>
      </w:pPr>
      <w:r w:rsidRPr="007B38F4">
        <w:rPr>
          <w:rFonts w:ascii="Times New Roman" w:hAnsi="Times New Roman" w:cs="Times New Roman"/>
          <w:b w:val="0"/>
          <w:color w:val="auto"/>
          <w:sz w:val="28"/>
          <w:szCs w:val="28"/>
        </w:rPr>
        <w:br w:type="page"/>
      </w:r>
      <w:r w:rsidR="000B7479" w:rsidRPr="007B38F4">
        <w:rPr>
          <w:rFonts w:ascii="Times New Roman" w:hAnsi="Times New Roman" w:cs="Times New Roman"/>
          <w:b w:val="0"/>
          <w:color w:val="auto"/>
          <w:sz w:val="28"/>
          <w:szCs w:val="28"/>
        </w:rPr>
        <w:t>З</w:t>
      </w:r>
      <w:r w:rsidR="00520DD5" w:rsidRPr="007B38F4">
        <w:rPr>
          <w:rFonts w:ascii="Times New Roman" w:hAnsi="Times New Roman" w:cs="Times New Roman"/>
          <w:b w:val="0"/>
          <w:color w:val="auto"/>
          <w:sz w:val="28"/>
          <w:szCs w:val="28"/>
        </w:rPr>
        <w:t>аключение</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Годовая бухгалтерская отчетность стала обобщающим результатом реализации Программы реформирования бухгалтерского учета в соответствии с международными стандартами финансовой отчетности. Изданы новые документы по формам отчетности и по порядку их заполнения, но несмотря на это в целом подходы к их формированию сохранились.</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В данной курсовой работе были рассмотрены основные моменты подготовки годовой бухгалтерской отчетности 2007 года и, подводя итог, напомним некоторые из них.</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Начиная с отчетности 2007 года организации могут составлять отчетность по</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формам, которые разработаны и приняты ими самостоятельно. Считаю это</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изменение положительным, так как для одних предприятий типовые формы в части предусмотренных показателей могут быть избыточными, а для других</w:t>
      </w:r>
      <w:r w:rsidR="007B38F4">
        <w:rPr>
          <w:rFonts w:ascii="Times New Roman" w:hAnsi="Times New Roman" w:cs="Times New Roman"/>
          <w:sz w:val="28"/>
          <w:szCs w:val="28"/>
        </w:rPr>
        <w:t xml:space="preserve"> </w:t>
      </w:r>
      <w:r w:rsidRPr="007B38F4">
        <w:rPr>
          <w:rFonts w:ascii="Times New Roman" w:hAnsi="Times New Roman" w:cs="Times New Roman"/>
          <w:sz w:val="28"/>
          <w:szCs w:val="28"/>
        </w:rPr>
        <w:t>недостаточными. Это изменение предполагает творческий подход бухгалтера к выбору системы показателей, характеризующих финансовое положение организации и полученные финансовые результаты. Ориентируясь на международные стандарты, введено требование приведения данных минимум за два года – отчетный и предшествующий, что несомненно повышает аналитичность отчетности.</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Основное назначение бухгалтерской отчетности – представление информации о состоянии имущества и средств организации собственникам и другим заинтересованным пользователям.</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В современных условиях правильное определение реального финансового состояния имеет огромное значение для самого предприятия. Ведь главной целью проведения финансового анализа является обеспечение устойчивой работы предприятия в конкретных экономических условиях. Также финансовое состояние предприятия отражает его конкурентоспособность в производственной сфере и, следовательно, эффективность вложенного собственного капитала.</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t>Итак, годовая бухгалтерская отчетность содержит наиболее полную информацию о деятельности предприятия. Она позволяет всесторонне и глубоко провести анализ деятельности предприятия, вскрыть имеющиеся резервы ее улучшения, правильно оценить положительные и отрицательные тенденции в развитии производства и финансовом положении предприятия.</w:t>
      </w:r>
    </w:p>
    <w:p w:rsidR="00522453" w:rsidRPr="007B38F4" w:rsidRDefault="00522453" w:rsidP="007B38F4">
      <w:pPr>
        <w:pStyle w:val="HTML"/>
        <w:spacing w:line="360" w:lineRule="auto"/>
        <w:ind w:firstLine="709"/>
        <w:contextualSpacing/>
        <w:jc w:val="both"/>
        <w:rPr>
          <w:rFonts w:ascii="Times New Roman" w:hAnsi="Times New Roman" w:cs="Times New Roman"/>
          <w:sz w:val="28"/>
          <w:szCs w:val="28"/>
        </w:rPr>
      </w:pPr>
    </w:p>
    <w:p w:rsidR="000B7479" w:rsidRPr="007B38F4" w:rsidRDefault="00522453" w:rsidP="007B38F4">
      <w:pPr>
        <w:pStyle w:val="HTML"/>
        <w:spacing w:line="360" w:lineRule="auto"/>
        <w:ind w:firstLine="709"/>
        <w:contextualSpacing/>
        <w:jc w:val="both"/>
        <w:rPr>
          <w:rFonts w:ascii="Times New Roman" w:hAnsi="Times New Roman" w:cs="Times New Roman"/>
          <w:sz w:val="28"/>
          <w:szCs w:val="28"/>
        </w:rPr>
      </w:pPr>
      <w:r w:rsidRPr="007B38F4">
        <w:rPr>
          <w:rFonts w:ascii="Times New Roman" w:hAnsi="Times New Roman" w:cs="Times New Roman"/>
          <w:sz w:val="28"/>
          <w:szCs w:val="28"/>
        </w:rPr>
        <w:br w:type="page"/>
      </w:r>
      <w:r w:rsidR="00520DD5" w:rsidRPr="007B38F4">
        <w:rPr>
          <w:rFonts w:ascii="Times New Roman" w:hAnsi="Times New Roman" w:cs="Times New Roman"/>
          <w:bCs/>
          <w:sz w:val="28"/>
          <w:szCs w:val="28"/>
        </w:rPr>
        <w:t>Список использованн</w:t>
      </w:r>
      <w:r w:rsidR="002A45E4" w:rsidRPr="007B38F4">
        <w:rPr>
          <w:rFonts w:ascii="Times New Roman" w:hAnsi="Times New Roman" w:cs="Times New Roman"/>
          <w:bCs/>
          <w:sz w:val="28"/>
          <w:szCs w:val="28"/>
        </w:rPr>
        <w:t>ых источников и</w:t>
      </w:r>
      <w:r w:rsidR="00520DD5" w:rsidRPr="007B38F4">
        <w:rPr>
          <w:rFonts w:ascii="Times New Roman" w:hAnsi="Times New Roman" w:cs="Times New Roman"/>
          <w:bCs/>
          <w:sz w:val="28"/>
          <w:szCs w:val="28"/>
        </w:rPr>
        <w:t xml:space="preserve"> литературы</w:t>
      </w:r>
    </w:p>
    <w:p w:rsidR="000B7479" w:rsidRPr="007B38F4" w:rsidRDefault="000B7479" w:rsidP="007B38F4">
      <w:pPr>
        <w:pStyle w:val="HTML"/>
        <w:spacing w:line="360" w:lineRule="auto"/>
        <w:ind w:firstLine="709"/>
        <w:contextualSpacing/>
        <w:jc w:val="both"/>
        <w:rPr>
          <w:rFonts w:ascii="Times New Roman" w:hAnsi="Times New Roman" w:cs="Times New Roman"/>
          <w:sz w:val="28"/>
          <w:szCs w:val="28"/>
        </w:rPr>
      </w:pP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1. Гражданский Кодекс Российской Федерации.</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2.</w:t>
      </w:r>
      <w:r w:rsidR="007B38F4" w:rsidRPr="007B38F4">
        <w:rPr>
          <w:rFonts w:ascii="Times New Roman" w:hAnsi="Times New Roman" w:cs="Times New Roman"/>
          <w:sz w:val="28"/>
          <w:szCs w:val="28"/>
        </w:rPr>
        <w:t xml:space="preserve"> </w:t>
      </w:r>
      <w:r w:rsidRPr="007B38F4">
        <w:rPr>
          <w:rFonts w:ascii="Times New Roman" w:hAnsi="Times New Roman" w:cs="Times New Roman"/>
          <w:sz w:val="28"/>
          <w:szCs w:val="28"/>
        </w:rPr>
        <w:t>Федеральный закон от 21.11.96 №129-ФЗ «О бухгалтерском учете»</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3.</w:t>
      </w:r>
      <w:r w:rsidR="007B38F4" w:rsidRPr="007B38F4">
        <w:rPr>
          <w:rFonts w:ascii="Times New Roman" w:hAnsi="Times New Roman" w:cs="Times New Roman"/>
          <w:sz w:val="28"/>
          <w:szCs w:val="28"/>
        </w:rPr>
        <w:t xml:space="preserve"> </w:t>
      </w:r>
      <w:r w:rsidRPr="007B38F4">
        <w:rPr>
          <w:rFonts w:ascii="Times New Roman" w:hAnsi="Times New Roman" w:cs="Times New Roman"/>
          <w:sz w:val="28"/>
          <w:szCs w:val="28"/>
        </w:rPr>
        <w:t>«Учетная политика организации» (ПБУ 1/98),</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4.</w:t>
      </w:r>
      <w:r w:rsidR="007B38F4" w:rsidRPr="007B38F4">
        <w:rPr>
          <w:rFonts w:ascii="Times New Roman" w:hAnsi="Times New Roman" w:cs="Times New Roman"/>
          <w:sz w:val="28"/>
          <w:szCs w:val="28"/>
        </w:rPr>
        <w:t xml:space="preserve"> </w:t>
      </w:r>
      <w:r w:rsidRPr="007B38F4">
        <w:rPr>
          <w:rFonts w:ascii="Times New Roman" w:hAnsi="Times New Roman" w:cs="Times New Roman"/>
          <w:sz w:val="28"/>
          <w:szCs w:val="28"/>
        </w:rPr>
        <w:t>«Учет договоров (контрактов) на капитальное строительство» (ПБУ 2/94)</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5.</w:t>
      </w:r>
      <w:r w:rsidR="007B38F4" w:rsidRPr="007B38F4">
        <w:rPr>
          <w:rFonts w:ascii="Times New Roman" w:hAnsi="Times New Roman" w:cs="Times New Roman"/>
          <w:sz w:val="28"/>
          <w:szCs w:val="28"/>
        </w:rPr>
        <w:t xml:space="preserve"> </w:t>
      </w:r>
      <w:r w:rsidRPr="007B38F4">
        <w:rPr>
          <w:rFonts w:ascii="Times New Roman" w:hAnsi="Times New Roman" w:cs="Times New Roman"/>
          <w:sz w:val="28"/>
          <w:szCs w:val="28"/>
        </w:rPr>
        <w:t>«Учет активов и обязательств, стоимость которых выражена в иностранной валюте» (ПБУ 3/2000);</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6.</w:t>
      </w:r>
      <w:r w:rsidR="007B38F4" w:rsidRPr="007B38F4">
        <w:rPr>
          <w:rFonts w:ascii="Times New Roman" w:hAnsi="Times New Roman" w:cs="Times New Roman"/>
          <w:sz w:val="28"/>
          <w:szCs w:val="28"/>
        </w:rPr>
        <w:t xml:space="preserve"> </w:t>
      </w:r>
      <w:r w:rsidRPr="007B38F4">
        <w:rPr>
          <w:rFonts w:ascii="Times New Roman" w:hAnsi="Times New Roman" w:cs="Times New Roman"/>
          <w:sz w:val="28"/>
          <w:szCs w:val="28"/>
        </w:rPr>
        <w:t>«Бухгалтерская отчетность организаций» (ПБУ 4/99);</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7.</w:t>
      </w:r>
      <w:r w:rsidR="007B38F4" w:rsidRPr="007B38F4">
        <w:rPr>
          <w:rFonts w:ascii="Times New Roman" w:hAnsi="Times New Roman" w:cs="Times New Roman"/>
          <w:sz w:val="28"/>
          <w:szCs w:val="28"/>
        </w:rPr>
        <w:t xml:space="preserve"> </w:t>
      </w:r>
      <w:r w:rsidRPr="007B38F4">
        <w:rPr>
          <w:rFonts w:ascii="Times New Roman" w:hAnsi="Times New Roman" w:cs="Times New Roman"/>
          <w:sz w:val="28"/>
          <w:szCs w:val="28"/>
        </w:rPr>
        <w:t>«Учет материально-производственных запасов» (ПБУ 5/01)</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8.</w:t>
      </w:r>
      <w:r w:rsidR="007B38F4" w:rsidRPr="007B38F4">
        <w:rPr>
          <w:rFonts w:ascii="Times New Roman" w:hAnsi="Times New Roman" w:cs="Times New Roman"/>
          <w:sz w:val="28"/>
          <w:szCs w:val="28"/>
        </w:rPr>
        <w:t xml:space="preserve"> </w:t>
      </w:r>
      <w:r w:rsidRPr="007B38F4">
        <w:rPr>
          <w:rFonts w:ascii="Times New Roman" w:hAnsi="Times New Roman" w:cs="Times New Roman"/>
          <w:sz w:val="28"/>
          <w:szCs w:val="28"/>
        </w:rPr>
        <w:t>«Учет основных средств» (ПБУ 6/01)</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9.</w:t>
      </w:r>
      <w:r w:rsidR="007B38F4" w:rsidRPr="007B38F4">
        <w:rPr>
          <w:rFonts w:ascii="Times New Roman" w:hAnsi="Times New Roman" w:cs="Times New Roman"/>
          <w:sz w:val="28"/>
          <w:szCs w:val="28"/>
        </w:rPr>
        <w:t xml:space="preserve"> </w:t>
      </w:r>
      <w:r w:rsidRPr="007B38F4">
        <w:rPr>
          <w:rFonts w:ascii="Times New Roman" w:hAnsi="Times New Roman" w:cs="Times New Roman"/>
          <w:sz w:val="28"/>
          <w:szCs w:val="28"/>
        </w:rPr>
        <w:t>«События после отчетной даты» (ПБУ 7/98)</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10. «Условные факты хозяйственной деятельности» (ПБУ 8/98)</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11. «Доходы организации» (ПБУ 9/99)</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12. «Расходы организации» (ПБУ 10/99)</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13. «Информация об аффилированных лицах» (ПБУ 11/2000)</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14. «Информация по сегментам» (ПБУ 12/2000)</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15. «Учет государственной помощи» (ПБУ 13/2000)</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16. «Учет нематериальных активов» (ПБУ 14/2000)</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17. «Учет займов и кредитов и затрат по их обслуживанию» (ПБУ 15/01)</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18. «Информация о прекращаемой деятельности» (ПБУ 16/02)</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19. «Учет расходов на научно-исследовательские, опытно-конструкторские и</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технологические работы» (ПБУ 17/02)</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20. «Учет расчетов по налогу на прибыль» (ПБУ 18/02)</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21. «Учет финансовых вложений» (ПБУ 19/02)</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22.</w:t>
      </w:r>
      <w:r w:rsidR="007B38F4" w:rsidRPr="007B38F4">
        <w:rPr>
          <w:rFonts w:ascii="Times New Roman" w:hAnsi="Times New Roman" w:cs="Times New Roman"/>
          <w:sz w:val="28"/>
          <w:szCs w:val="28"/>
        </w:rPr>
        <w:t xml:space="preserve"> </w:t>
      </w:r>
      <w:r w:rsidRPr="007B38F4">
        <w:rPr>
          <w:rFonts w:ascii="Times New Roman" w:hAnsi="Times New Roman" w:cs="Times New Roman"/>
          <w:sz w:val="28"/>
          <w:szCs w:val="28"/>
        </w:rPr>
        <w:t>«Информация об участии в совместной деятельности» (ПБУ20/03)</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23. Налоговый Кодекс Российской Федерации.</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24. Методические рекомендации о порядке формирования показателей</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бухгалтерской отчетности организации, утвержденные приказом Минфина России от 22.07.2007</w:t>
      </w:r>
      <w:r w:rsidR="007B38F4" w:rsidRPr="007B38F4">
        <w:rPr>
          <w:rFonts w:ascii="Times New Roman" w:hAnsi="Times New Roman" w:cs="Times New Roman"/>
          <w:sz w:val="28"/>
          <w:szCs w:val="28"/>
        </w:rPr>
        <w:t xml:space="preserve"> </w:t>
      </w:r>
      <w:r w:rsidRPr="007B38F4">
        <w:rPr>
          <w:rFonts w:ascii="Times New Roman" w:hAnsi="Times New Roman" w:cs="Times New Roman"/>
          <w:sz w:val="28"/>
          <w:szCs w:val="28"/>
        </w:rPr>
        <w:t>№67 н</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25. Федеральный закон от 26.12.95 №208-ФЗ «Об акционерных обществах»</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26. Приказ Минфина России от 28.11.96 №101 «О порядке публикации</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бухгалтерской отчетности открытыми акционерными обществами»</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27. Абдулаев Н., Зайнетдинов Ф. Формирование системы анализа финансового состояния предприятия: Финансовая газета № 28, 30, 32, 2001.</w:t>
      </w:r>
    </w:p>
    <w:p w:rsidR="000B7479" w:rsidRPr="007B38F4" w:rsidRDefault="007B38F4" w:rsidP="007B38F4">
      <w:pPr>
        <w:pStyle w:val="HTM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28. Адамов В.</w:t>
      </w:r>
      <w:r w:rsidR="000B7479" w:rsidRPr="007B38F4">
        <w:rPr>
          <w:rFonts w:ascii="Times New Roman" w:hAnsi="Times New Roman" w:cs="Times New Roman"/>
          <w:sz w:val="28"/>
          <w:szCs w:val="28"/>
        </w:rPr>
        <w:t xml:space="preserve">Е., Ильенкова </w:t>
      </w:r>
      <w:r>
        <w:rPr>
          <w:rFonts w:ascii="Times New Roman" w:hAnsi="Times New Roman" w:cs="Times New Roman"/>
          <w:sz w:val="28"/>
          <w:szCs w:val="28"/>
        </w:rPr>
        <w:t>С.Д., Сиротина Т.П., Смирнов С.</w:t>
      </w:r>
      <w:r w:rsidR="000B7479" w:rsidRPr="007B38F4">
        <w:rPr>
          <w:rFonts w:ascii="Times New Roman" w:hAnsi="Times New Roman" w:cs="Times New Roman"/>
          <w:sz w:val="28"/>
          <w:szCs w:val="28"/>
        </w:rPr>
        <w:t>А. «Экономика и статистика фирм»: учебник. М.: Финансы и статистика, 2000.</w:t>
      </w:r>
    </w:p>
    <w:p w:rsidR="000B7479" w:rsidRPr="007B38F4" w:rsidRDefault="007B38F4" w:rsidP="007B38F4">
      <w:pPr>
        <w:pStyle w:val="HTM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29. Бакаев А.</w:t>
      </w:r>
      <w:r w:rsidR="000B7479" w:rsidRPr="007B38F4">
        <w:rPr>
          <w:rFonts w:ascii="Times New Roman" w:hAnsi="Times New Roman" w:cs="Times New Roman"/>
          <w:sz w:val="28"/>
          <w:szCs w:val="28"/>
        </w:rPr>
        <w:t>О годовой бухгалтерской отчетности коммерческих организаций за 2007 год</w:t>
      </w:r>
      <w:r w:rsidRPr="007B38F4">
        <w:rPr>
          <w:rFonts w:ascii="Times New Roman" w:hAnsi="Times New Roman" w:cs="Times New Roman"/>
          <w:sz w:val="28"/>
          <w:szCs w:val="28"/>
        </w:rPr>
        <w:t>.</w:t>
      </w:r>
    </w:p>
    <w:p w:rsidR="000B7479" w:rsidRPr="007B38F4" w:rsidRDefault="007B38F4" w:rsidP="007B38F4">
      <w:pPr>
        <w:pStyle w:val="HTM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30. Баканов М.И., Шеремет А.</w:t>
      </w:r>
      <w:r w:rsidR="000B7479" w:rsidRPr="007B38F4">
        <w:rPr>
          <w:rFonts w:ascii="Times New Roman" w:hAnsi="Times New Roman" w:cs="Times New Roman"/>
          <w:sz w:val="28"/>
          <w:szCs w:val="28"/>
        </w:rPr>
        <w:t>Д. Теория экономического анализа: Учебник. – 4- е изд., доп. и перераб. – М.: Финансы и статистика, 2007.</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31. Борисов Л. Анализ финансового состояния предприятия: Бухгалтерское</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приложение к еженедельнику «Экономика и жизнь» №5, 2002.</w:t>
      </w:r>
    </w:p>
    <w:p w:rsidR="000B7479" w:rsidRPr="007B38F4" w:rsidRDefault="007B38F4" w:rsidP="007B38F4">
      <w:pPr>
        <w:pStyle w:val="HTM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32. Вакуленко Т.Г., Фомина Л.</w:t>
      </w:r>
      <w:r w:rsidR="000B7479" w:rsidRPr="007B38F4">
        <w:rPr>
          <w:rFonts w:ascii="Times New Roman" w:hAnsi="Times New Roman" w:cs="Times New Roman"/>
          <w:sz w:val="28"/>
          <w:szCs w:val="28"/>
        </w:rPr>
        <w:t>Ф. «Анализ бухгалтерской отчетности для</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принятия управленческих решений». – СПб.: «Издательский дом Герда», 2001.</w:t>
      </w:r>
    </w:p>
    <w:p w:rsidR="000B7479" w:rsidRPr="007B38F4" w:rsidRDefault="007B38F4" w:rsidP="007B38F4">
      <w:pPr>
        <w:pStyle w:val="HTM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33. Вещунова Н.Л., Фомина Л.</w:t>
      </w:r>
      <w:r w:rsidR="000B7479" w:rsidRPr="007B38F4">
        <w:rPr>
          <w:rFonts w:ascii="Times New Roman" w:hAnsi="Times New Roman" w:cs="Times New Roman"/>
          <w:sz w:val="28"/>
          <w:szCs w:val="28"/>
        </w:rPr>
        <w:t>Ф. «Бухгалтерский учет»: учебное пособие. – М.: Финансы и статистика, 2000.</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34. Герчикова И. Н. Финансовый менеджмент: Учебное пособие. - М.:</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Издательство АО «Консалтбанкир», 2006.</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35. Донцова Л.В., Никифорова Н.А. «Анализ бухгалтерской отчетности»,</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Издательство «Дело и Сервис», Москва, 2008 год.</w:t>
      </w:r>
    </w:p>
    <w:p w:rsidR="000B7479" w:rsidRPr="007B38F4" w:rsidRDefault="007B38F4" w:rsidP="007B38F4">
      <w:pPr>
        <w:pStyle w:val="HTM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36. Киселев М.</w:t>
      </w:r>
      <w:r w:rsidR="000B7479" w:rsidRPr="007B38F4">
        <w:rPr>
          <w:rFonts w:ascii="Times New Roman" w:hAnsi="Times New Roman" w:cs="Times New Roman"/>
          <w:sz w:val="28"/>
          <w:szCs w:val="28"/>
        </w:rPr>
        <w:t>Годовой отчет 2002: Порядок составления бухгалтерского баланса и отчета о прибылях и убытках: Финансовая газета №3,4,5, 2002.</w:t>
      </w:r>
    </w:p>
    <w:p w:rsidR="000B7479" w:rsidRPr="007B38F4" w:rsidRDefault="007B38F4" w:rsidP="007B38F4">
      <w:pPr>
        <w:pStyle w:val="HTM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37. Ковалев А.</w:t>
      </w:r>
      <w:r w:rsidR="000B7479" w:rsidRPr="007B38F4">
        <w:rPr>
          <w:rFonts w:ascii="Times New Roman" w:hAnsi="Times New Roman" w:cs="Times New Roman"/>
          <w:sz w:val="28"/>
          <w:szCs w:val="28"/>
        </w:rPr>
        <w:t>М. Финансы: Учеб. Пособие - 3-е изд., перераб. и доп. - М.:</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Финансы и статистика, 2008.</w:t>
      </w:r>
    </w:p>
    <w:p w:rsidR="000B7479" w:rsidRPr="007B38F4" w:rsidRDefault="007B38F4" w:rsidP="007B38F4">
      <w:pPr>
        <w:pStyle w:val="HTM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38. Любушин Н.П., Лещева В.</w:t>
      </w:r>
      <w:r w:rsidR="000B7479" w:rsidRPr="007B38F4">
        <w:rPr>
          <w:rFonts w:ascii="Times New Roman" w:hAnsi="Times New Roman" w:cs="Times New Roman"/>
          <w:sz w:val="28"/>
          <w:szCs w:val="28"/>
        </w:rPr>
        <w:t>Б., Дьякова В.Г. «Анализ финансово-экономической деятельности предприятия» : Учебное пособие для вузов – М.: ЮНИТИ-ДАНА, 2007.</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39. Мещеряков В.И. «Годовой отчет 2006 года»</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40. Мизиковский Е., Дружиловская Т. Финансовое положение предприятия:</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различные концепции: Финансовая газета №45,46,47, 2002.</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41. Николаева С. А. Учетная политика организации: журнал Налоговый курьер № 12, 2007.</w:t>
      </w:r>
    </w:p>
    <w:p w:rsidR="000B7479" w:rsidRPr="007B38F4" w:rsidRDefault="007B38F4" w:rsidP="007B38F4">
      <w:pPr>
        <w:pStyle w:val="HTM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42. Пелих А.</w:t>
      </w:r>
      <w:r w:rsidR="000B7479" w:rsidRPr="007B38F4">
        <w:rPr>
          <w:rFonts w:ascii="Times New Roman" w:hAnsi="Times New Roman" w:cs="Times New Roman"/>
          <w:sz w:val="28"/>
          <w:szCs w:val="28"/>
        </w:rPr>
        <w:t>С. Основы предпринимательства - Ростов н/Д: Экспертное бюро, М.:</w:t>
      </w:r>
      <w:r>
        <w:rPr>
          <w:rFonts w:ascii="Times New Roman" w:hAnsi="Times New Roman" w:cs="Times New Roman"/>
          <w:sz w:val="28"/>
          <w:szCs w:val="28"/>
        </w:rPr>
        <w:t xml:space="preserve"> Гардарика, 2007. Подольский В.</w:t>
      </w:r>
      <w:r w:rsidR="000B7479" w:rsidRPr="007B38F4">
        <w:rPr>
          <w:rFonts w:ascii="Times New Roman" w:hAnsi="Times New Roman" w:cs="Times New Roman"/>
          <w:sz w:val="28"/>
          <w:szCs w:val="28"/>
        </w:rPr>
        <w:t>И., Поляк Г</w:t>
      </w:r>
      <w:r>
        <w:rPr>
          <w:rFonts w:ascii="Times New Roman" w:hAnsi="Times New Roman" w:cs="Times New Roman"/>
          <w:sz w:val="28"/>
          <w:szCs w:val="28"/>
        </w:rPr>
        <w:t>.Б., Савин А.А., Сотникова Л.</w:t>
      </w:r>
      <w:r w:rsidR="000B7479" w:rsidRPr="007B38F4">
        <w:rPr>
          <w:rFonts w:ascii="Times New Roman" w:hAnsi="Times New Roman" w:cs="Times New Roman"/>
          <w:sz w:val="28"/>
          <w:szCs w:val="28"/>
        </w:rPr>
        <w:t>В. – Аудит: учебник для вузов – М.: Аудит, ЮНИТИ, 2005.</w:t>
      </w:r>
    </w:p>
    <w:p w:rsidR="000B7479" w:rsidRPr="007B38F4" w:rsidRDefault="007B38F4" w:rsidP="007B38F4">
      <w:pPr>
        <w:pStyle w:val="HTML"/>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43. Савицкая Г.</w:t>
      </w:r>
      <w:r w:rsidR="000B7479" w:rsidRPr="007B38F4">
        <w:rPr>
          <w:rFonts w:ascii="Times New Roman" w:hAnsi="Times New Roman" w:cs="Times New Roman"/>
          <w:sz w:val="28"/>
          <w:szCs w:val="28"/>
        </w:rPr>
        <w:t>В. «Анализ хозяйственной деятельности предприятия» - Минск: ООО «Новое знание», 2003.</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44. Соколова В.И. «Международные стандарты финансовой отчетности»- М. Финансы и статистика, 2000.</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45.</w:t>
      </w:r>
      <w:r w:rsidR="007B38F4" w:rsidRPr="007B38F4">
        <w:rPr>
          <w:rFonts w:ascii="Times New Roman" w:hAnsi="Times New Roman" w:cs="Times New Roman"/>
          <w:sz w:val="28"/>
          <w:szCs w:val="28"/>
        </w:rPr>
        <w:t xml:space="preserve"> </w:t>
      </w:r>
      <w:r w:rsidRPr="007B38F4">
        <w:rPr>
          <w:rFonts w:ascii="Times New Roman" w:hAnsi="Times New Roman" w:cs="Times New Roman"/>
          <w:sz w:val="28"/>
          <w:szCs w:val="28"/>
        </w:rPr>
        <w:t>Соболева Е. Отчет-2007. Особенности подготовки и составления:</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Бухгалтерское приложение №2 еженедельника «Экономика и жизнь», 2003.</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46.</w:t>
      </w:r>
      <w:r w:rsidR="007B38F4" w:rsidRPr="007B38F4">
        <w:rPr>
          <w:rFonts w:ascii="Times New Roman" w:hAnsi="Times New Roman" w:cs="Times New Roman"/>
          <w:sz w:val="28"/>
          <w:szCs w:val="28"/>
        </w:rPr>
        <w:t xml:space="preserve"> </w:t>
      </w:r>
      <w:r w:rsidR="007B38F4">
        <w:rPr>
          <w:rFonts w:ascii="Times New Roman" w:hAnsi="Times New Roman" w:cs="Times New Roman"/>
          <w:sz w:val="28"/>
          <w:szCs w:val="28"/>
        </w:rPr>
        <w:t>Сотникова Л.</w:t>
      </w:r>
      <w:r w:rsidRPr="007B38F4">
        <w:rPr>
          <w:rFonts w:ascii="Times New Roman" w:hAnsi="Times New Roman" w:cs="Times New Roman"/>
          <w:sz w:val="28"/>
          <w:szCs w:val="28"/>
        </w:rPr>
        <w:t>В. Особенности бухгалтерского отчета за 2002 год: журнал</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Бухгалтерский учет №1, 2005.</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47.</w:t>
      </w:r>
      <w:r w:rsidR="007B38F4" w:rsidRPr="007B38F4">
        <w:rPr>
          <w:rFonts w:ascii="Times New Roman" w:hAnsi="Times New Roman" w:cs="Times New Roman"/>
          <w:sz w:val="28"/>
          <w:szCs w:val="28"/>
        </w:rPr>
        <w:t xml:space="preserve"> </w:t>
      </w:r>
      <w:r w:rsidR="007B38F4">
        <w:rPr>
          <w:rFonts w:ascii="Times New Roman" w:hAnsi="Times New Roman" w:cs="Times New Roman"/>
          <w:sz w:val="28"/>
          <w:szCs w:val="28"/>
        </w:rPr>
        <w:t>Терехов А.</w:t>
      </w:r>
      <w:r w:rsidRPr="007B38F4">
        <w:rPr>
          <w:rFonts w:ascii="Times New Roman" w:hAnsi="Times New Roman" w:cs="Times New Roman"/>
          <w:sz w:val="28"/>
          <w:szCs w:val="28"/>
        </w:rPr>
        <w:t>А. «Аудит». – М.: Финансы и статистика, 2008.</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48.</w:t>
      </w:r>
      <w:r w:rsidR="007B38F4" w:rsidRPr="007B38F4">
        <w:rPr>
          <w:rFonts w:ascii="Times New Roman" w:hAnsi="Times New Roman" w:cs="Times New Roman"/>
          <w:sz w:val="28"/>
          <w:szCs w:val="28"/>
        </w:rPr>
        <w:t xml:space="preserve"> </w:t>
      </w:r>
      <w:r w:rsidR="007B38F4">
        <w:rPr>
          <w:rFonts w:ascii="Times New Roman" w:hAnsi="Times New Roman" w:cs="Times New Roman"/>
          <w:sz w:val="28"/>
          <w:szCs w:val="28"/>
        </w:rPr>
        <w:t>Шеремет А.</w:t>
      </w:r>
      <w:r w:rsidRPr="007B38F4">
        <w:rPr>
          <w:rFonts w:ascii="Times New Roman" w:hAnsi="Times New Roman" w:cs="Times New Roman"/>
          <w:sz w:val="28"/>
          <w:szCs w:val="28"/>
        </w:rPr>
        <w:t>Д., Сайфулин Р. С. «Финансы и предприятия». – М.: ИНФРА-М, 2007.</w:t>
      </w:r>
    </w:p>
    <w:p w:rsidR="000B7479" w:rsidRPr="007B38F4" w:rsidRDefault="000B7479" w:rsidP="007B38F4">
      <w:pPr>
        <w:pStyle w:val="HTML"/>
        <w:spacing w:line="360" w:lineRule="auto"/>
        <w:contextualSpacing/>
        <w:jc w:val="both"/>
        <w:rPr>
          <w:rFonts w:ascii="Times New Roman" w:hAnsi="Times New Roman" w:cs="Times New Roman"/>
          <w:sz w:val="28"/>
          <w:szCs w:val="28"/>
        </w:rPr>
      </w:pPr>
      <w:r w:rsidRPr="007B38F4">
        <w:rPr>
          <w:rFonts w:ascii="Times New Roman" w:hAnsi="Times New Roman" w:cs="Times New Roman"/>
          <w:sz w:val="28"/>
          <w:szCs w:val="28"/>
        </w:rPr>
        <w:t>49. Шорохова А.С. «Порядок составления бухгалтерской отчетности за 2006 год» «Главбух» № 1, 2004.</w:t>
      </w:r>
      <w:bookmarkStart w:id="7" w:name="_GoBack"/>
      <w:bookmarkEnd w:id="7"/>
    </w:p>
    <w:sectPr w:rsidR="000B7479" w:rsidRPr="007B38F4" w:rsidSect="007B38F4">
      <w:headerReference w:type="default" r:id="rId7"/>
      <w:footerReference w:type="even" r:id="rId8"/>
      <w:footerReference w:type="default" r:id="rId9"/>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627" w:rsidRDefault="007C0627">
      <w:pPr>
        <w:spacing w:before="0" w:after="0" w:line="240" w:lineRule="auto"/>
      </w:pPr>
      <w:r>
        <w:separator/>
      </w:r>
    </w:p>
  </w:endnote>
  <w:endnote w:type="continuationSeparator" w:id="0">
    <w:p w:rsidR="007C0627" w:rsidRDefault="007C062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7D" w:rsidRDefault="00487A7D" w:rsidP="00864F6B">
    <w:pPr>
      <w:pStyle w:val="a4"/>
      <w:framePr w:wrap="around" w:vAnchor="text" w:hAnchor="margin" w:xAlign="right" w:y="1"/>
      <w:rPr>
        <w:rStyle w:val="aa"/>
      </w:rPr>
    </w:pPr>
  </w:p>
  <w:p w:rsidR="00487A7D" w:rsidRDefault="00487A7D" w:rsidP="00487A7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7D" w:rsidRDefault="00063D11" w:rsidP="00864F6B">
    <w:pPr>
      <w:pStyle w:val="a4"/>
      <w:framePr w:wrap="around" w:vAnchor="text" w:hAnchor="margin" w:xAlign="right" w:y="1"/>
      <w:rPr>
        <w:rStyle w:val="aa"/>
      </w:rPr>
    </w:pPr>
    <w:r>
      <w:rPr>
        <w:rStyle w:val="aa"/>
        <w:noProof/>
      </w:rPr>
      <w:t>3</w:t>
    </w:r>
  </w:p>
  <w:p w:rsidR="00487A7D" w:rsidRDefault="00487A7D" w:rsidP="00487A7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627" w:rsidRDefault="007C0627">
      <w:pPr>
        <w:spacing w:before="0" w:after="0" w:line="240" w:lineRule="auto"/>
      </w:pPr>
      <w:r>
        <w:separator/>
      </w:r>
    </w:p>
  </w:footnote>
  <w:footnote w:type="continuationSeparator" w:id="0">
    <w:p w:rsidR="007C0627" w:rsidRDefault="007C062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D53" w:rsidRDefault="00310D53" w:rsidP="00A757B9">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7724"/>
    <w:multiLevelType w:val="hybridMultilevel"/>
    <w:tmpl w:val="1FC2BA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016E19"/>
    <w:multiLevelType w:val="hybridMultilevel"/>
    <w:tmpl w:val="BE181C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40F5F3C"/>
    <w:multiLevelType w:val="hybridMultilevel"/>
    <w:tmpl w:val="0BBA37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F26377D"/>
    <w:multiLevelType w:val="hybridMultilevel"/>
    <w:tmpl w:val="DE46DDE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479"/>
    <w:rsid w:val="00063D11"/>
    <w:rsid w:val="000B7479"/>
    <w:rsid w:val="00200547"/>
    <w:rsid w:val="00251DA7"/>
    <w:rsid w:val="002A45E4"/>
    <w:rsid w:val="002E157F"/>
    <w:rsid w:val="00310D53"/>
    <w:rsid w:val="003631FB"/>
    <w:rsid w:val="003E32E6"/>
    <w:rsid w:val="004357D1"/>
    <w:rsid w:val="00465F4C"/>
    <w:rsid w:val="00487A7D"/>
    <w:rsid w:val="00520DD5"/>
    <w:rsid w:val="00522453"/>
    <w:rsid w:val="005A46D7"/>
    <w:rsid w:val="006819CB"/>
    <w:rsid w:val="006B0847"/>
    <w:rsid w:val="007B38F4"/>
    <w:rsid w:val="007C0627"/>
    <w:rsid w:val="0085696D"/>
    <w:rsid w:val="00864F6B"/>
    <w:rsid w:val="008E0F69"/>
    <w:rsid w:val="00970DC7"/>
    <w:rsid w:val="009F3344"/>
    <w:rsid w:val="00A15109"/>
    <w:rsid w:val="00A757B9"/>
    <w:rsid w:val="00AE4944"/>
    <w:rsid w:val="00AF67AA"/>
    <w:rsid w:val="00F04F9F"/>
    <w:rsid w:val="00FD2A76"/>
    <w:rsid w:val="00FD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EDF78D-0C96-45B9-85B2-2DEC6587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479"/>
    <w:pPr>
      <w:spacing w:before="100" w:beforeAutospacing="1" w:after="100" w:afterAutospacing="1" w:line="360" w:lineRule="auto"/>
      <w:ind w:left="74" w:right="74"/>
      <w:jc w:val="both"/>
    </w:pPr>
    <w:rPr>
      <w:rFonts w:eastAsia="Times New Roman"/>
      <w:sz w:val="22"/>
      <w:szCs w:val="22"/>
      <w:lang w:eastAsia="en-US"/>
    </w:rPr>
  </w:style>
  <w:style w:type="paragraph" w:styleId="1">
    <w:name w:val="heading 1"/>
    <w:basedOn w:val="a"/>
    <w:next w:val="a"/>
    <w:link w:val="10"/>
    <w:uiPriority w:val="99"/>
    <w:qFormat/>
    <w:rsid w:val="000B7479"/>
    <w:pPr>
      <w:autoSpaceDE w:val="0"/>
      <w:autoSpaceDN w:val="0"/>
      <w:adjustRightInd w:val="0"/>
      <w:spacing w:before="108" w:beforeAutospacing="0" w:after="108" w:afterAutospacing="0" w:line="240" w:lineRule="auto"/>
      <w:ind w:left="0" w:right="0"/>
      <w:jc w:val="center"/>
      <w:outlineLvl w:val="0"/>
    </w:pPr>
    <w:rPr>
      <w:rFonts w:ascii="Arial" w:hAnsi="Arial" w:cs="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7479"/>
    <w:pPr>
      <w:ind w:left="708"/>
    </w:pPr>
  </w:style>
  <w:style w:type="character" w:customStyle="1" w:styleId="10">
    <w:name w:val="Заголовок 1 Знак"/>
    <w:link w:val="1"/>
    <w:uiPriority w:val="99"/>
    <w:locked/>
    <w:rsid w:val="000B7479"/>
    <w:rPr>
      <w:rFonts w:ascii="Arial" w:eastAsia="Times New Roman" w:hAnsi="Arial" w:cs="Arial"/>
      <w:b/>
      <w:bCs/>
      <w:color w:val="000080"/>
      <w:sz w:val="18"/>
      <w:szCs w:val="18"/>
    </w:rPr>
  </w:style>
  <w:style w:type="paragraph" w:styleId="a4">
    <w:name w:val="footer"/>
    <w:basedOn w:val="a"/>
    <w:link w:val="a5"/>
    <w:uiPriority w:val="99"/>
    <w:rsid w:val="000B7479"/>
    <w:pPr>
      <w:tabs>
        <w:tab w:val="center" w:pos="4677"/>
        <w:tab w:val="right" w:pos="9355"/>
      </w:tabs>
    </w:pPr>
  </w:style>
  <w:style w:type="paragraph" w:styleId="HTML">
    <w:name w:val="HTML Preformatted"/>
    <w:basedOn w:val="a"/>
    <w:link w:val="HTML0"/>
    <w:uiPriority w:val="99"/>
    <w:rsid w:val="000B7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left="0" w:right="0"/>
      <w:jc w:val="left"/>
    </w:pPr>
    <w:rPr>
      <w:rFonts w:ascii="Courier New" w:eastAsia="Calibri" w:hAnsi="Courier New" w:cs="Courier New"/>
      <w:sz w:val="20"/>
      <w:szCs w:val="20"/>
      <w:lang w:eastAsia="ru-RU"/>
    </w:rPr>
  </w:style>
  <w:style w:type="character" w:customStyle="1" w:styleId="a5">
    <w:name w:val="Нижний колонтитул Знак"/>
    <w:link w:val="a4"/>
    <w:uiPriority w:val="99"/>
    <w:locked/>
    <w:rsid w:val="000B7479"/>
    <w:rPr>
      <w:rFonts w:ascii="Calibri" w:eastAsia="Times New Roman" w:hAnsi="Calibri" w:cs="Times New Roman"/>
    </w:rPr>
  </w:style>
  <w:style w:type="paragraph" w:styleId="a6">
    <w:name w:val="header"/>
    <w:basedOn w:val="a"/>
    <w:link w:val="a7"/>
    <w:uiPriority w:val="99"/>
    <w:rsid w:val="00310D53"/>
    <w:pPr>
      <w:tabs>
        <w:tab w:val="center" w:pos="4677"/>
        <w:tab w:val="right" w:pos="9355"/>
      </w:tabs>
    </w:pPr>
  </w:style>
  <w:style w:type="character" w:customStyle="1" w:styleId="HTML0">
    <w:name w:val="Стандартный HTML Знак"/>
    <w:link w:val="HTML"/>
    <w:uiPriority w:val="99"/>
    <w:locked/>
    <w:rsid w:val="000B7479"/>
    <w:rPr>
      <w:rFonts w:ascii="Courier New" w:eastAsia="Times New Roman" w:hAnsi="Courier New" w:cs="Courier New"/>
      <w:sz w:val="20"/>
      <w:szCs w:val="20"/>
      <w:lang w:val="x-none" w:eastAsia="ru-RU"/>
    </w:rPr>
  </w:style>
  <w:style w:type="paragraph" w:styleId="a8">
    <w:name w:val="Balloon Text"/>
    <w:basedOn w:val="a"/>
    <w:link w:val="a9"/>
    <w:uiPriority w:val="99"/>
    <w:semiHidden/>
    <w:rsid w:val="00FD2A76"/>
    <w:pPr>
      <w:spacing w:before="0" w:after="0" w:line="240" w:lineRule="auto"/>
    </w:pPr>
    <w:rPr>
      <w:rFonts w:ascii="Tahoma" w:hAnsi="Tahoma" w:cs="Tahoma"/>
      <w:sz w:val="16"/>
      <w:szCs w:val="16"/>
    </w:rPr>
  </w:style>
  <w:style w:type="character" w:customStyle="1" w:styleId="a7">
    <w:name w:val="Верхний колонтитул Знак"/>
    <w:link w:val="a6"/>
    <w:uiPriority w:val="99"/>
    <w:locked/>
    <w:rsid w:val="00310D53"/>
    <w:rPr>
      <w:rFonts w:cs="Times New Roman"/>
      <w:sz w:val="22"/>
      <w:szCs w:val="22"/>
      <w:lang w:val="x-none" w:eastAsia="en-US"/>
    </w:rPr>
  </w:style>
  <w:style w:type="character" w:styleId="aa">
    <w:name w:val="page number"/>
    <w:uiPriority w:val="99"/>
    <w:rsid w:val="00487A7D"/>
    <w:rPr>
      <w:rFonts w:cs="Times New Roman"/>
    </w:rPr>
  </w:style>
  <w:style w:type="character" w:customStyle="1" w:styleId="a9">
    <w:name w:val="Текст выноски Знак"/>
    <w:link w:val="a8"/>
    <w:uiPriority w:val="99"/>
    <w:semiHidden/>
    <w:locked/>
    <w:rsid w:val="00FD2A76"/>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7098</Words>
  <Characters>40461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uzer</dc:creator>
  <cp:keywords/>
  <dc:description/>
  <cp:lastModifiedBy>admin</cp:lastModifiedBy>
  <cp:revision>2</cp:revision>
  <cp:lastPrinted>2010-02-01T09:41:00Z</cp:lastPrinted>
  <dcterms:created xsi:type="dcterms:W3CDTF">2014-03-21T16:25:00Z</dcterms:created>
  <dcterms:modified xsi:type="dcterms:W3CDTF">2014-03-21T16:25:00Z</dcterms:modified>
</cp:coreProperties>
</file>