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B19" w:rsidRPr="00363B19" w:rsidRDefault="00363B19" w:rsidP="00363B19">
      <w:pPr>
        <w:widowControl w:val="0"/>
        <w:tabs>
          <w:tab w:val="left" w:pos="426"/>
        </w:tabs>
        <w:spacing w:after="0" w:line="360" w:lineRule="auto"/>
        <w:ind w:right="-2"/>
        <w:rPr>
          <w:rFonts w:ascii="Times New Roman" w:hAnsi="Times New Roman"/>
          <w:b/>
          <w:sz w:val="28"/>
          <w:szCs w:val="28"/>
        </w:rPr>
      </w:pPr>
      <w:r w:rsidRPr="00363B19">
        <w:rPr>
          <w:rFonts w:ascii="Times New Roman" w:hAnsi="Times New Roman"/>
          <w:b/>
          <w:sz w:val="28"/>
          <w:szCs w:val="28"/>
        </w:rPr>
        <w:t>Содержание</w:t>
      </w:r>
    </w:p>
    <w:p w:rsidR="00363B19" w:rsidRDefault="00363B19" w:rsidP="00363B19">
      <w:pPr>
        <w:widowControl w:val="0"/>
        <w:tabs>
          <w:tab w:val="left" w:pos="426"/>
        </w:tabs>
        <w:spacing w:after="0" w:line="360" w:lineRule="auto"/>
        <w:ind w:right="-2"/>
        <w:rPr>
          <w:rFonts w:ascii="Times New Roman" w:hAnsi="Times New Roman"/>
          <w:sz w:val="28"/>
          <w:szCs w:val="28"/>
        </w:rPr>
      </w:pPr>
    </w:p>
    <w:p w:rsidR="00B82AF5" w:rsidRPr="00363B19" w:rsidRDefault="00B82AF5" w:rsidP="00363B19">
      <w:pPr>
        <w:widowControl w:val="0"/>
        <w:tabs>
          <w:tab w:val="left" w:pos="426"/>
        </w:tabs>
        <w:spacing w:after="0" w:line="360" w:lineRule="auto"/>
        <w:ind w:right="-2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Введение.</w:t>
      </w:r>
    </w:p>
    <w:p w:rsidR="00B82AF5" w:rsidRPr="00363B19" w:rsidRDefault="00B82AF5" w:rsidP="00363B19">
      <w:pPr>
        <w:widowControl w:val="0"/>
        <w:numPr>
          <w:ilvl w:val="0"/>
          <w:numId w:val="9"/>
        </w:numPr>
        <w:tabs>
          <w:tab w:val="clear" w:pos="420"/>
          <w:tab w:val="left" w:pos="426"/>
        </w:tabs>
        <w:spacing w:after="0" w:line="360" w:lineRule="auto"/>
        <w:ind w:left="0" w:right="-2" w:firstLine="0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Характеристика предприятия.</w:t>
      </w:r>
    </w:p>
    <w:p w:rsidR="00B82AF5" w:rsidRPr="00363B19" w:rsidRDefault="00B82AF5" w:rsidP="00363B19">
      <w:pPr>
        <w:pStyle w:val="a3"/>
        <w:widowControl w:val="0"/>
        <w:numPr>
          <w:ilvl w:val="1"/>
          <w:numId w:val="26"/>
        </w:numPr>
        <w:tabs>
          <w:tab w:val="left" w:pos="426"/>
        </w:tabs>
        <w:spacing w:after="0" w:line="360" w:lineRule="auto"/>
        <w:ind w:left="0" w:right="-2" w:firstLine="0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Структура бухгалтерии.</w:t>
      </w:r>
    </w:p>
    <w:p w:rsidR="00B82AF5" w:rsidRPr="00363B19" w:rsidRDefault="00B82AF5" w:rsidP="00363B19">
      <w:pPr>
        <w:pStyle w:val="a3"/>
        <w:widowControl w:val="0"/>
        <w:numPr>
          <w:ilvl w:val="1"/>
          <w:numId w:val="26"/>
        </w:numPr>
        <w:tabs>
          <w:tab w:val="left" w:pos="426"/>
        </w:tabs>
        <w:spacing w:after="0" w:line="360" w:lineRule="auto"/>
        <w:ind w:left="0" w:right="-2" w:firstLine="0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Должностные обязанности главного бухгалтер.</w:t>
      </w:r>
    </w:p>
    <w:p w:rsidR="00B82AF5" w:rsidRPr="00363B19" w:rsidRDefault="00B82AF5" w:rsidP="00363B19">
      <w:pPr>
        <w:widowControl w:val="0"/>
        <w:numPr>
          <w:ilvl w:val="0"/>
          <w:numId w:val="26"/>
        </w:numPr>
        <w:tabs>
          <w:tab w:val="left" w:pos="426"/>
        </w:tabs>
        <w:spacing w:after="0" w:line="360" w:lineRule="auto"/>
        <w:ind w:left="0" w:right="-2" w:firstLine="0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Учетная политика предприятия.</w:t>
      </w:r>
    </w:p>
    <w:p w:rsidR="00B82AF5" w:rsidRPr="00363B19" w:rsidRDefault="00B82AF5" w:rsidP="00363B19">
      <w:pPr>
        <w:widowControl w:val="0"/>
        <w:tabs>
          <w:tab w:val="left" w:pos="426"/>
        </w:tabs>
        <w:spacing w:after="0" w:line="360" w:lineRule="auto"/>
        <w:ind w:right="-2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2.1 Положение для целей налогообложения.</w:t>
      </w:r>
    </w:p>
    <w:p w:rsidR="00B82AF5" w:rsidRPr="00363B19" w:rsidRDefault="00B82AF5" w:rsidP="00363B19">
      <w:pPr>
        <w:widowControl w:val="0"/>
        <w:numPr>
          <w:ilvl w:val="0"/>
          <w:numId w:val="26"/>
        </w:numPr>
        <w:tabs>
          <w:tab w:val="left" w:pos="426"/>
        </w:tabs>
        <w:spacing w:after="0" w:line="360" w:lineRule="auto"/>
        <w:ind w:left="0" w:right="-2" w:firstLine="0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Бухгалтерский учет оплаты труда.</w:t>
      </w:r>
    </w:p>
    <w:p w:rsidR="00B82AF5" w:rsidRPr="00363B19" w:rsidRDefault="00B82AF5" w:rsidP="00363B19">
      <w:pPr>
        <w:pStyle w:val="a3"/>
        <w:widowControl w:val="0"/>
        <w:numPr>
          <w:ilvl w:val="1"/>
          <w:numId w:val="25"/>
        </w:numPr>
        <w:tabs>
          <w:tab w:val="left" w:pos="426"/>
        </w:tabs>
        <w:spacing w:after="0" w:line="360" w:lineRule="auto"/>
        <w:ind w:left="0" w:right="-2" w:firstLine="0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Формы и системы оплаты труда на предприятии.</w:t>
      </w:r>
    </w:p>
    <w:p w:rsidR="00B82AF5" w:rsidRPr="00363B19" w:rsidRDefault="00B82AF5" w:rsidP="00363B19">
      <w:pPr>
        <w:pStyle w:val="a3"/>
        <w:widowControl w:val="0"/>
        <w:numPr>
          <w:ilvl w:val="1"/>
          <w:numId w:val="25"/>
        </w:numPr>
        <w:tabs>
          <w:tab w:val="left" w:pos="426"/>
        </w:tabs>
        <w:spacing w:after="0" w:line="360" w:lineRule="auto"/>
        <w:ind w:left="0" w:right="-2" w:firstLine="0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Начисление повременно-премиальной заработной платы.</w:t>
      </w:r>
    </w:p>
    <w:p w:rsidR="00B82AF5" w:rsidRPr="00363B19" w:rsidRDefault="00B82AF5" w:rsidP="00363B19">
      <w:pPr>
        <w:widowControl w:val="0"/>
        <w:numPr>
          <w:ilvl w:val="1"/>
          <w:numId w:val="25"/>
        </w:numPr>
        <w:tabs>
          <w:tab w:val="left" w:pos="426"/>
        </w:tabs>
        <w:spacing w:after="0" w:line="360" w:lineRule="auto"/>
        <w:ind w:left="0" w:right="-2" w:firstLine="0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Удержания из заработной платы.</w:t>
      </w:r>
    </w:p>
    <w:p w:rsidR="00B82AF5" w:rsidRPr="00363B19" w:rsidRDefault="00B82AF5" w:rsidP="00363B19">
      <w:pPr>
        <w:widowControl w:val="0"/>
        <w:numPr>
          <w:ilvl w:val="1"/>
          <w:numId w:val="25"/>
        </w:numPr>
        <w:tabs>
          <w:tab w:val="left" w:pos="426"/>
        </w:tabs>
        <w:spacing w:after="0" w:line="360" w:lineRule="auto"/>
        <w:ind w:left="0" w:right="-2" w:firstLine="0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Синтетический и аналитический учет расчетов по оплате труда.</w:t>
      </w:r>
    </w:p>
    <w:p w:rsidR="00B82AF5" w:rsidRPr="00363B19" w:rsidRDefault="00B82AF5" w:rsidP="00363B19">
      <w:pPr>
        <w:pStyle w:val="a3"/>
        <w:widowControl w:val="0"/>
        <w:numPr>
          <w:ilvl w:val="1"/>
          <w:numId w:val="25"/>
        </w:numPr>
        <w:tabs>
          <w:tab w:val="left" w:pos="426"/>
        </w:tabs>
        <w:spacing w:after="0" w:line="360" w:lineRule="auto"/>
        <w:ind w:left="0" w:right="-2" w:firstLine="0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Депонированная заработная плата.</w:t>
      </w:r>
    </w:p>
    <w:p w:rsidR="00B82AF5" w:rsidRPr="00363B19" w:rsidRDefault="00B82AF5" w:rsidP="00363B19">
      <w:pPr>
        <w:widowControl w:val="0"/>
        <w:numPr>
          <w:ilvl w:val="0"/>
          <w:numId w:val="25"/>
        </w:numPr>
        <w:tabs>
          <w:tab w:val="left" w:pos="426"/>
        </w:tabs>
        <w:spacing w:after="0" w:line="360" w:lineRule="auto"/>
        <w:ind w:left="0" w:right="-2" w:firstLine="0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Документальное оформление труда и его оплаты.</w:t>
      </w:r>
    </w:p>
    <w:p w:rsidR="00B82AF5" w:rsidRPr="00363B19" w:rsidRDefault="00B82AF5" w:rsidP="00363B19">
      <w:pPr>
        <w:widowControl w:val="0"/>
        <w:tabs>
          <w:tab w:val="left" w:pos="426"/>
        </w:tabs>
        <w:spacing w:after="0" w:line="360" w:lineRule="auto"/>
        <w:ind w:right="-2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Заключение.</w:t>
      </w:r>
    </w:p>
    <w:p w:rsidR="00B82AF5" w:rsidRPr="00363B19" w:rsidRDefault="00B82AF5" w:rsidP="00363B19">
      <w:pPr>
        <w:widowControl w:val="0"/>
        <w:tabs>
          <w:tab w:val="left" w:pos="426"/>
        </w:tabs>
        <w:spacing w:after="0" w:line="360" w:lineRule="auto"/>
        <w:ind w:right="-2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Литература.</w:t>
      </w:r>
    </w:p>
    <w:p w:rsidR="00B82AF5" w:rsidRPr="00363B19" w:rsidRDefault="00B82AF5" w:rsidP="00363B19">
      <w:pPr>
        <w:widowControl w:val="0"/>
        <w:tabs>
          <w:tab w:val="left" w:pos="426"/>
        </w:tabs>
        <w:spacing w:after="0" w:line="360" w:lineRule="auto"/>
        <w:ind w:right="-2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Приложения.</w:t>
      </w:r>
    </w:p>
    <w:p w:rsidR="00B82AF5" w:rsidRPr="00363B19" w:rsidRDefault="00B82AF5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br w:type="page"/>
      </w:r>
    </w:p>
    <w:p w:rsidR="009C2755" w:rsidRPr="00363B19" w:rsidRDefault="009268E7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  <w:r w:rsidRPr="00363B19">
        <w:rPr>
          <w:rFonts w:ascii="Times New Roman" w:hAnsi="Times New Roman"/>
          <w:b/>
          <w:sz w:val="28"/>
          <w:szCs w:val="28"/>
        </w:rPr>
        <w:t>Введение</w:t>
      </w:r>
    </w:p>
    <w:p w:rsidR="00363B19" w:rsidRDefault="00363B19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923FCA" w:rsidRPr="00363B19" w:rsidRDefault="00923FCA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Оплата труда – это система отношений, связанных с обеспечением установления и осуществления работодателем выплат работникам за их труд в соответствии с законами, иными нормативными правовыми актами, коллективными договорами, соглашениями, локальными нормативными актами и трудовыми договорами.</w:t>
      </w:r>
    </w:p>
    <w:p w:rsidR="00363B19" w:rsidRDefault="00923FCA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 xml:space="preserve">Заработная плата – это вознаграждение за труд в зависимости от квалификации работника, сложности, количества, качества и условий выполняемой работы, а также выплата компенсационного и стимулирующего характера. </w:t>
      </w:r>
    </w:p>
    <w:p w:rsidR="00363B19" w:rsidRDefault="00923FCA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Оплата труда каждого работника определяется в зависимости от количества и качества выполняемой работы и максимальным пределом не ограничивается. Дифференциация размеров оплаты труда осуществляется в зависимости от сложности, содержания и результатов труда работников. При оплате труда рабочих могут применять тарифные ставки, а также бестарифная системы, если предприятие, учреждение, организация сочтут такую систему наиболее целесообразной.</w:t>
      </w:r>
    </w:p>
    <w:p w:rsidR="00923FCA" w:rsidRPr="00363B19" w:rsidRDefault="00923FCA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Согласно действующих законодательству, предприятия пользуются полной самостоятельностью в выборе форм оплаты труда работников. При этой повременная оплата предполагает оплату по установленным окладам, сдельная – в зависимости от расценок и выполненных работ.</w:t>
      </w:r>
    </w:p>
    <w:p w:rsidR="00923FCA" w:rsidRPr="00363B19" w:rsidRDefault="00923FCA" w:rsidP="00363B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bCs/>
          <w:iCs/>
          <w:sz w:val="28"/>
          <w:szCs w:val="28"/>
        </w:rPr>
        <w:t>Актуальность</w:t>
      </w:r>
      <w:r w:rsidRPr="00363B19">
        <w:rPr>
          <w:rFonts w:ascii="Times New Roman" w:hAnsi="Times New Roman"/>
          <w:sz w:val="28"/>
          <w:szCs w:val="28"/>
        </w:rPr>
        <w:t xml:space="preserve"> выбранной темы исследования объясняется зависимостью</w:t>
      </w:r>
      <w:r w:rsidR="00363B19">
        <w:rPr>
          <w:rFonts w:ascii="Times New Roman" w:hAnsi="Times New Roman"/>
          <w:sz w:val="28"/>
          <w:szCs w:val="28"/>
        </w:rPr>
        <w:t xml:space="preserve"> </w:t>
      </w:r>
      <w:r w:rsidRPr="00363B19">
        <w:rPr>
          <w:rFonts w:ascii="Times New Roman" w:hAnsi="Times New Roman"/>
          <w:sz w:val="28"/>
          <w:szCs w:val="28"/>
        </w:rPr>
        <w:t>величины заработной платы от</w:t>
      </w:r>
      <w:r w:rsidR="00363B19">
        <w:rPr>
          <w:rFonts w:ascii="Times New Roman" w:hAnsi="Times New Roman"/>
          <w:sz w:val="28"/>
          <w:szCs w:val="28"/>
        </w:rPr>
        <w:t xml:space="preserve"> </w:t>
      </w:r>
      <w:r w:rsidRPr="00363B19">
        <w:rPr>
          <w:rFonts w:ascii="Times New Roman" w:hAnsi="Times New Roman"/>
          <w:sz w:val="28"/>
          <w:szCs w:val="28"/>
        </w:rPr>
        <w:t>уровня жизни населения любой страны. Для подавляющего большинства людей заработная плата является основным источником дохода. Поэтому вопросы, связанные с заработной платой, являются одними из наиболее актуальных как для работников, так и для работодателей.</w:t>
      </w:r>
    </w:p>
    <w:p w:rsidR="00363B19" w:rsidRDefault="00923FCA" w:rsidP="00363B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 xml:space="preserve">Целью курсовой работы является систематизирование, закрепление и </w:t>
      </w:r>
      <w:r w:rsidRPr="00363B19">
        <w:rPr>
          <w:rFonts w:ascii="Times New Roman" w:hAnsi="Times New Roman"/>
          <w:sz w:val="28"/>
          <w:szCs w:val="28"/>
        </w:rPr>
        <w:lastRenderedPageBreak/>
        <w:t>расширение теоретических и практических знаний по экономике организаций (предприятий) и умение применять их при решении конкретных задач работы предприятия в реальных условиях.</w:t>
      </w:r>
    </w:p>
    <w:p w:rsidR="00363B19" w:rsidRDefault="00923FCA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Объект исследования - предприятие ООО «Газпром Добыча Уренгой»</w:t>
      </w:r>
    </w:p>
    <w:p w:rsidR="00363B19" w:rsidRDefault="00363B19">
      <w:pPr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:rsidR="0039613C" w:rsidRPr="00363B19" w:rsidRDefault="0039613C" w:rsidP="00363B19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after="0" w:line="360" w:lineRule="auto"/>
        <w:ind w:left="709" w:right="-2" w:firstLine="0"/>
        <w:rPr>
          <w:rFonts w:ascii="Times New Roman" w:hAnsi="Times New Roman"/>
          <w:b/>
          <w:sz w:val="28"/>
          <w:szCs w:val="28"/>
        </w:rPr>
      </w:pPr>
      <w:r w:rsidRPr="00363B19">
        <w:rPr>
          <w:rFonts w:ascii="Times New Roman" w:hAnsi="Times New Roman"/>
          <w:b/>
          <w:sz w:val="28"/>
          <w:szCs w:val="28"/>
        </w:rPr>
        <w:t>Характеристика предприятия</w:t>
      </w:r>
      <w:r w:rsidR="000B0AED" w:rsidRPr="00363B19">
        <w:rPr>
          <w:rFonts w:ascii="Times New Roman" w:hAnsi="Times New Roman"/>
          <w:b/>
          <w:sz w:val="28"/>
          <w:szCs w:val="28"/>
        </w:rPr>
        <w:t xml:space="preserve"> ООО «Газпром Добыча Уренгой»</w:t>
      </w:r>
    </w:p>
    <w:p w:rsidR="00363B19" w:rsidRDefault="00363B19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39613C" w:rsidRPr="00363B19" w:rsidRDefault="0039613C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Уренгойское газопромысловое управление (далее Управление) учреждено в соответствии с решением Управления от 29 июня 1999 г. № 1, является филиалом общества с ограниченной ответственностью «Уренгойгазпром» (далее общество) и действует на основании настоящего Положения.</w:t>
      </w:r>
    </w:p>
    <w:p w:rsidR="0039613C" w:rsidRPr="00363B19" w:rsidRDefault="0039613C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Полное наименование – Уренгойское газопромысловое управление.</w:t>
      </w:r>
    </w:p>
    <w:p w:rsidR="0039613C" w:rsidRPr="00363B19" w:rsidRDefault="0039613C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Местонахождение Управления: Ямало-Ненецкий автономный округ, город Новый Уренгой, улица Магистральная, 110.</w:t>
      </w:r>
    </w:p>
    <w:p w:rsidR="0039613C" w:rsidRPr="00363B19" w:rsidRDefault="0039613C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Управление имеет круглую печать, содержащую его полное наименование и указание на место нахождения, штампы, бланки со своим наименованием и другие средства визуальной идентификации.</w:t>
      </w:r>
    </w:p>
    <w:p w:rsidR="0039613C" w:rsidRPr="00363B19" w:rsidRDefault="0039613C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63B19">
        <w:rPr>
          <w:rFonts w:ascii="Times New Roman" w:hAnsi="Times New Roman"/>
          <w:sz w:val="28"/>
          <w:szCs w:val="28"/>
          <w:u w:val="single"/>
        </w:rPr>
        <w:t>Основными целями деятельности Управления являются:</w:t>
      </w:r>
    </w:p>
    <w:p w:rsidR="0039613C" w:rsidRPr="00363B19" w:rsidRDefault="0039613C" w:rsidP="00363B19">
      <w:pPr>
        <w:pStyle w:val="a3"/>
        <w:widowControl w:val="0"/>
        <w:numPr>
          <w:ilvl w:val="0"/>
          <w:numId w:val="2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Обеспечение добычи и подготовки к транспорту природного газа и конденсата на Уренгойском газоконденсатном месторождении и других лицензионных участках Общества.</w:t>
      </w:r>
    </w:p>
    <w:p w:rsidR="0039613C" w:rsidRPr="00363B19" w:rsidRDefault="0039613C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63B19">
        <w:rPr>
          <w:rFonts w:ascii="Times New Roman" w:hAnsi="Times New Roman"/>
          <w:sz w:val="28"/>
          <w:szCs w:val="28"/>
          <w:u w:val="single"/>
        </w:rPr>
        <w:t>Для обеспечения своих целей Управление обеспечивает:</w:t>
      </w:r>
    </w:p>
    <w:p w:rsidR="0039613C" w:rsidRPr="00363B19" w:rsidRDefault="0039613C" w:rsidP="00363B19">
      <w:pPr>
        <w:pStyle w:val="a3"/>
        <w:widowControl w:val="0"/>
        <w:numPr>
          <w:ilvl w:val="0"/>
          <w:numId w:val="2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Выполнение установленного задания по добыче газа, конденсата, подготовку к транспорту, учет и постановку потребителям в соответствии с объемами производства, доведенными Обществом, надлежащее качество и учет поставляемой продукции;</w:t>
      </w:r>
    </w:p>
    <w:p w:rsidR="0039613C" w:rsidRPr="00363B19" w:rsidRDefault="0039613C" w:rsidP="00363B19">
      <w:pPr>
        <w:pStyle w:val="a3"/>
        <w:widowControl w:val="0"/>
        <w:numPr>
          <w:ilvl w:val="0"/>
          <w:numId w:val="2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Выполнение технико-экономических показателей и заданий, установленных Обществом Управлению;</w:t>
      </w:r>
    </w:p>
    <w:p w:rsidR="0039613C" w:rsidRPr="00363B19" w:rsidRDefault="0039613C" w:rsidP="00363B19">
      <w:pPr>
        <w:pStyle w:val="a3"/>
        <w:widowControl w:val="0"/>
        <w:numPr>
          <w:ilvl w:val="0"/>
          <w:numId w:val="2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Своевременное выполнение решений Общества по вопросам, относящимся к деятельности Управления;</w:t>
      </w:r>
    </w:p>
    <w:p w:rsidR="0039613C" w:rsidRPr="00363B19" w:rsidRDefault="0039613C" w:rsidP="00363B19">
      <w:pPr>
        <w:pStyle w:val="a3"/>
        <w:widowControl w:val="0"/>
        <w:numPr>
          <w:ilvl w:val="0"/>
          <w:numId w:val="2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 xml:space="preserve">Соблюдение установленного порядка ведения делопроизводства, </w:t>
      </w:r>
      <w:r w:rsidRPr="00363B19">
        <w:rPr>
          <w:rFonts w:ascii="Times New Roman" w:hAnsi="Times New Roman"/>
          <w:sz w:val="28"/>
          <w:szCs w:val="28"/>
        </w:rPr>
        <w:lastRenderedPageBreak/>
        <w:t>подготовки, оформления и хранения документов;</w:t>
      </w:r>
    </w:p>
    <w:p w:rsidR="0039613C" w:rsidRPr="00363B19" w:rsidRDefault="0039613C" w:rsidP="00363B19">
      <w:pPr>
        <w:pStyle w:val="a3"/>
        <w:widowControl w:val="0"/>
        <w:numPr>
          <w:ilvl w:val="0"/>
          <w:numId w:val="2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Выполнение программы социального развития коллектива, соблюдение условий коллективного договора.</w:t>
      </w:r>
    </w:p>
    <w:p w:rsidR="0039613C" w:rsidRPr="00363B19" w:rsidRDefault="0039613C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63B19">
        <w:rPr>
          <w:rFonts w:ascii="Times New Roman" w:hAnsi="Times New Roman"/>
          <w:sz w:val="28"/>
          <w:szCs w:val="28"/>
          <w:u w:val="single"/>
        </w:rPr>
        <w:t>Основными видами деятельности Управления являются:</w:t>
      </w:r>
    </w:p>
    <w:p w:rsidR="0039613C" w:rsidRPr="00363B19" w:rsidRDefault="0039613C" w:rsidP="00363B19">
      <w:pPr>
        <w:pStyle w:val="a3"/>
        <w:widowControl w:val="0"/>
        <w:numPr>
          <w:ilvl w:val="0"/>
          <w:numId w:val="3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Добыча и подготовка к транспорту природного газа и газового конденсата;</w:t>
      </w:r>
    </w:p>
    <w:p w:rsidR="0039613C" w:rsidRPr="00363B19" w:rsidRDefault="0039613C" w:rsidP="00363B19">
      <w:pPr>
        <w:pStyle w:val="a3"/>
        <w:widowControl w:val="0"/>
        <w:numPr>
          <w:ilvl w:val="0"/>
          <w:numId w:val="3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Обеспечение прироста углеводорных ресурсов;</w:t>
      </w:r>
    </w:p>
    <w:p w:rsidR="0039613C" w:rsidRPr="00363B19" w:rsidRDefault="0039613C" w:rsidP="00363B19">
      <w:pPr>
        <w:pStyle w:val="a3"/>
        <w:widowControl w:val="0"/>
        <w:numPr>
          <w:ilvl w:val="0"/>
          <w:numId w:val="3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Оказание услуг населению;</w:t>
      </w:r>
    </w:p>
    <w:p w:rsidR="0039613C" w:rsidRPr="00363B19" w:rsidRDefault="0039613C" w:rsidP="00363B19">
      <w:pPr>
        <w:pStyle w:val="a3"/>
        <w:widowControl w:val="0"/>
        <w:numPr>
          <w:ilvl w:val="0"/>
          <w:numId w:val="3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Реализация электроэнергии, воды, теплоэнергии;</w:t>
      </w:r>
    </w:p>
    <w:p w:rsidR="0039613C" w:rsidRPr="00363B19" w:rsidRDefault="0039613C" w:rsidP="00363B19">
      <w:pPr>
        <w:pStyle w:val="a3"/>
        <w:widowControl w:val="0"/>
        <w:numPr>
          <w:ilvl w:val="0"/>
          <w:numId w:val="3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Совершенствование системы управления филиалом, его структурными подразделениями, форм, организации и методов труда;</w:t>
      </w:r>
    </w:p>
    <w:p w:rsidR="0039613C" w:rsidRPr="00363B19" w:rsidRDefault="0039613C" w:rsidP="00363B19">
      <w:pPr>
        <w:pStyle w:val="a3"/>
        <w:widowControl w:val="0"/>
        <w:numPr>
          <w:ilvl w:val="0"/>
          <w:numId w:val="3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Планирование и анализ хозяйственной деятельности.</w:t>
      </w:r>
    </w:p>
    <w:p w:rsidR="0039613C" w:rsidRPr="00363B19" w:rsidRDefault="0039613C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63B19">
        <w:rPr>
          <w:rFonts w:ascii="Times New Roman" w:hAnsi="Times New Roman"/>
          <w:sz w:val="28"/>
          <w:szCs w:val="28"/>
          <w:u w:val="single"/>
        </w:rPr>
        <w:t>Правовой статус Управления</w:t>
      </w:r>
    </w:p>
    <w:p w:rsidR="0039613C" w:rsidRPr="00363B19" w:rsidRDefault="0039613C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Управление является обособленным подразделением Общества без прав юридического лица, имеет отдельный баланс с незаконченным финансовым результатом, текущий счет в учреждении банка.</w:t>
      </w:r>
    </w:p>
    <w:p w:rsidR="0039613C" w:rsidRPr="00363B19" w:rsidRDefault="0039613C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Управление выступает в гражданском обороте от имени и в интересах Общества, обладает самостоятельностью в осуществлении своей хозяйственной деятельности в пределах, определяемых настоящим Положением</w:t>
      </w:r>
      <w:r w:rsidR="00363B19">
        <w:rPr>
          <w:rFonts w:ascii="Times New Roman" w:hAnsi="Times New Roman"/>
          <w:sz w:val="28"/>
          <w:szCs w:val="28"/>
        </w:rPr>
        <w:t xml:space="preserve"> </w:t>
      </w:r>
      <w:r w:rsidRPr="00363B19">
        <w:rPr>
          <w:rFonts w:ascii="Times New Roman" w:hAnsi="Times New Roman"/>
          <w:sz w:val="28"/>
          <w:szCs w:val="28"/>
        </w:rPr>
        <w:t>и решениями администрации Общества.</w:t>
      </w:r>
    </w:p>
    <w:p w:rsidR="0039613C" w:rsidRPr="00363B19" w:rsidRDefault="0039613C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Структура управления утверждается генеральным директором Общества. Управление в своем составе на момент утверждения настоящего Положения имеет следующие подразделения:</w:t>
      </w:r>
    </w:p>
    <w:p w:rsidR="0039613C" w:rsidRPr="00363B19" w:rsidRDefault="0039613C" w:rsidP="00363B19">
      <w:pPr>
        <w:pStyle w:val="a3"/>
        <w:widowControl w:val="0"/>
        <w:numPr>
          <w:ilvl w:val="0"/>
          <w:numId w:val="4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Диспетчерскую службу;</w:t>
      </w:r>
    </w:p>
    <w:p w:rsidR="0039613C" w:rsidRPr="00363B19" w:rsidRDefault="0039613C" w:rsidP="00363B19">
      <w:pPr>
        <w:pStyle w:val="a3"/>
        <w:widowControl w:val="0"/>
        <w:numPr>
          <w:ilvl w:val="0"/>
          <w:numId w:val="4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Газовые промыслы № 1, 3, 4, 6, 7, 9, 10, 11, 12, 13, 15;</w:t>
      </w:r>
    </w:p>
    <w:p w:rsidR="0039613C" w:rsidRPr="00363B19" w:rsidRDefault="0039613C" w:rsidP="00363B19">
      <w:pPr>
        <w:pStyle w:val="a3"/>
        <w:widowControl w:val="0"/>
        <w:numPr>
          <w:ilvl w:val="0"/>
          <w:numId w:val="4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Газоконденсатные промыслы № 1А, 2, 5, 8;</w:t>
      </w:r>
    </w:p>
    <w:p w:rsidR="0039613C" w:rsidRPr="00363B19" w:rsidRDefault="0039613C" w:rsidP="00363B19">
      <w:pPr>
        <w:pStyle w:val="a3"/>
        <w:widowControl w:val="0"/>
        <w:numPr>
          <w:ilvl w:val="0"/>
          <w:numId w:val="4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Базу производственного обслуживания;</w:t>
      </w:r>
    </w:p>
    <w:p w:rsidR="0039613C" w:rsidRPr="00363B19" w:rsidRDefault="0039613C" w:rsidP="00363B19">
      <w:pPr>
        <w:pStyle w:val="a3"/>
        <w:widowControl w:val="0"/>
        <w:numPr>
          <w:ilvl w:val="0"/>
          <w:numId w:val="4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Цех электроснабжения</w:t>
      </w:r>
    </w:p>
    <w:p w:rsidR="0039613C" w:rsidRPr="00363B19" w:rsidRDefault="0039613C" w:rsidP="00363B19">
      <w:pPr>
        <w:pStyle w:val="a3"/>
        <w:widowControl w:val="0"/>
        <w:numPr>
          <w:ilvl w:val="0"/>
          <w:numId w:val="4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Газовую службу</w:t>
      </w:r>
    </w:p>
    <w:p w:rsidR="0039613C" w:rsidRPr="00363B19" w:rsidRDefault="0039613C" w:rsidP="00363B19">
      <w:pPr>
        <w:pStyle w:val="a3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63B19">
        <w:rPr>
          <w:rFonts w:ascii="Times New Roman" w:hAnsi="Times New Roman"/>
          <w:sz w:val="28"/>
          <w:szCs w:val="28"/>
          <w:u w:val="single"/>
        </w:rPr>
        <w:lastRenderedPageBreak/>
        <w:t>Имущество Управления</w:t>
      </w:r>
    </w:p>
    <w:p w:rsidR="0039613C" w:rsidRPr="00363B19" w:rsidRDefault="0039613C" w:rsidP="00363B19">
      <w:pPr>
        <w:pStyle w:val="a3"/>
        <w:widowControl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Общество наделяет Управление имуществом, а также предоставляет во временное владение и пользование имущество, переданное обществу по договору аренды с ОАО «Газпром» (далее имущество), которое учитывается на его отдельном балансе.</w:t>
      </w:r>
    </w:p>
    <w:p w:rsidR="00363B19" w:rsidRDefault="00363B19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9613C" w:rsidRPr="00363B19" w:rsidRDefault="00392FE5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  <w:r w:rsidRPr="00363B19">
        <w:rPr>
          <w:rFonts w:ascii="Times New Roman" w:hAnsi="Times New Roman"/>
          <w:b/>
          <w:sz w:val="28"/>
          <w:szCs w:val="28"/>
        </w:rPr>
        <w:t>1.</w:t>
      </w:r>
      <w:r w:rsidR="00363B19">
        <w:rPr>
          <w:rFonts w:ascii="Times New Roman" w:hAnsi="Times New Roman"/>
          <w:b/>
          <w:sz w:val="28"/>
          <w:szCs w:val="28"/>
        </w:rPr>
        <w:t>1</w:t>
      </w:r>
      <w:r w:rsidRPr="00363B19">
        <w:rPr>
          <w:rFonts w:ascii="Times New Roman" w:hAnsi="Times New Roman"/>
          <w:b/>
          <w:sz w:val="28"/>
          <w:szCs w:val="28"/>
        </w:rPr>
        <w:t xml:space="preserve"> </w:t>
      </w:r>
      <w:r w:rsidR="0039613C" w:rsidRPr="00363B19">
        <w:rPr>
          <w:rFonts w:ascii="Times New Roman" w:hAnsi="Times New Roman"/>
          <w:b/>
          <w:sz w:val="28"/>
          <w:szCs w:val="28"/>
        </w:rPr>
        <w:t>Структура бухгалтерии ООО «Газпром Добыча Уренгой»</w:t>
      </w:r>
    </w:p>
    <w:p w:rsidR="005B6050" w:rsidRPr="00363B19" w:rsidRDefault="005B6050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C2755" w:rsidRPr="00363B19" w:rsidRDefault="009C2755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Согласно штатному расписанию ООО «Газпром Добыча Уренгой», численность сотрудников бухгалтерии предприятие насчитывает девять человек:</w:t>
      </w:r>
    </w:p>
    <w:p w:rsidR="009C2755" w:rsidRPr="00363B19" w:rsidRDefault="009C2755" w:rsidP="00363B19">
      <w:pPr>
        <w:pStyle w:val="a3"/>
        <w:widowControl w:val="0"/>
        <w:numPr>
          <w:ilvl w:val="0"/>
          <w:numId w:val="22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Главный бухгалтер - организует контроль за отражением на счетах бухгалтерского учета всех хозяйственных операций, требует от всех подразделений, служб и работников обеспечения неуклонного соблюдения порядка оформления и подачи в учет первичных документов, руководит специалистами бухгалтерского учета предприятия и распределяет между ними функциональные обязанности и т.д.;</w:t>
      </w:r>
    </w:p>
    <w:p w:rsidR="009C2755" w:rsidRPr="00363B19" w:rsidRDefault="009C2755" w:rsidP="00363B19">
      <w:pPr>
        <w:pStyle w:val="a3"/>
        <w:widowControl w:val="0"/>
        <w:numPr>
          <w:ilvl w:val="0"/>
          <w:numId w:val="22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Заместитель главного бухгалтера -</w:t>
      </w:r>
      <w:r w:rsidR="00363B19">
        <w:rPr>
          <w:rFonts w:ascii="Times New Roman" w:hAnsi="Times New Roman"/>
          <w:sz w:val="28"/>
          <w:szCs w:val="28"/>
        </w:rPr>
        <w:t xml:space="preserve"> </w:t>
      </w:r>
      <w:r w:rsidRPr="00363B19">
        <w:rPr>
          <w:rFonts w:ascii="Times New Roman" w:hAnsi="Times New Roman"/>
          <w:sz w:val="28"/>
          <w:szCs w:val="28"/>
        </w:rPr>
        <w:t>формирует в соответствии с законодательством о бухгалтерском учете учетную политику исходя из структуры и особенностей деятельности предприятия, необходимости обеспечения его финансовой устойчивости, возглавляет работу по подготовке и принятию рабочего плана счетов, форм первичных учетных документов, применяемых для оформления хозяйственных операций и т.д.;</w:t>
      </w:r>
    </w:p>
    <w:p w:rsidR="009C2755" w:rsidRPr="00363B19" w:rsidRDefault="009C2755" w:rsidP="00363B19">
      <w:pPr>
        <w:pStyle w:val="a3"/>
        <w:widowControl w:val="0"/>
        <w:numPr>
          <w:ilvl w:val="0"/>
          <w:numId w:val="22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Бухгалтер по учету основных средств - выполняет работу по ведению бухгалтерского учета в соответствии с требованиями действующего законодательства в части, касающейся учета принадлежащих организации основных средств, оприходования основных средств, расчета фактической себестоимости основных средств и т.п.;</w:t>
      </w:r>
    </w:p>
    <w:p w:rsidR="009C2755" w:rsidRPr="00363B19" w:rsidRDefault="009C2755" w:rsidP="00363B19">
      <w:pPr>
        <w:pStyle w:val="a3"/>
        <w:widowControl w:val="0"/>
        <w:numPr>
          <w:ilvl w:val="0"/>
          <w:numId w:val="22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 xml:space="preserve">Бухгалтер-кассир - осуществляет прием наличных денежных средств в кассу предприятия, контролирует соблюдение лимита остатка </w:t>
      </w:r>
      <w:r w:rsidRPr="00363B19">
        <w:rPr>
          <w:rFonts w:ascii="Times New Roman" w:hAnsi="Times New Roman"/>
          <w:sz w:val="28"/>
          <w:szCs w:val="28"/>
        </w:rPr>
        <w:lastRenderedPageBreak/>
        <w:t>денежных средств в кассе, сдает наличную выручку в банк и т.д.;</w:t>
      </w:r>
    </w:p>
    <w:p w:rsidR="009C2755" w:rsidRPr="00363B19" w:rsidRDefault="009C2755" w:rsidP="00363B19">
      <w:pPr>
        <w:pStyle w:val="a3"/>
        <w:widowControl w:val="0"/>
        <w:numPr>
          <w:ilvl w:val="0"/>
          <w:numId w:val="22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Бухгалтер материального отдела - оформляет авансовые отчеты, приходно-расходные документы, составляет книгу покупок и книгу продаж и т.д.;</w:t>
      </w:r>
    </w:p>
    <w:p w:rsidR="009C2755" w:rsidRPr="00363B19" w:rsidRDefault="009C2755" w:rsidP="00363B19">
      <w:pPr>
        <w:pStyle w:val="a3"/>
        <w:widowControl w:val="0"/>
        <w:numPr>
          <w:ilvl w:val="0"/>
          <w:numId w:val="22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Бухгалтер по персонифицированному учету – обязаны представлять в территориальные органы страховщика документы, необходимые для ведения индивидуального (персонифицированного) учета, а также для назначения (перерасчета) и выплаты обязательного страхового обеспечения.;</w:t>
      </w:r>
    </w:p>
    <w:p w:rsidR="009C2755" w:rsidRPr="00363B19" w:rsidRDefault="009C2755" w:rsidP="00363B19">
      <w:pPr>
        <w:pStyle w:val="a3"/>
        <w:widowControl w:val="0"/>
        <w:numPr>
          <w:ilvl w:val="0"/>
          <w:numId w:val="22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Бухгалтер по расчетам - производит начисления заработных плат работникам предприятия, осуществляет контроль за расходованием фонда оплаты труда и т.д.;</w:t>
      </w:r>
    </w:p>
    <w:p w:rsidR="009C2755" w:rsidRPr="00363B19" w:rsidRDefault="009C2755" w:rsidP="00363B19">
      <w:pPr>
        <w:pStyle w:val="a3"/>
        <w:widowControl w:val="0"/>
        <w:numPr>
          <w:ilvl w:val="0"/>
          <w:numId w:val="22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Бухгалтер - выполняет работу по ведению бухгалтерского учета имущества, обязательств и хозяйственных операций (учет основных средств, товарно-материальных ценностей, затрат на производство, реализации продукции, результатов хозяйственно-финансовой деятельности; расчеты с поставщиками и заказчиками, за предоставленные услуги и т.п.);</w:t>
      </w:r>
    </w:p>
    <w:p w:rsidR="009C2755" w:rsidRPr="00363B19" w:rsidRDefault="009C2755" w:rsidP="00363B19">
      <w:pPr>
        <w:pStyle w:val="a3"/>
        <w:widowControl w:val="0"/>
        <w:numPr>
          <w:ilvl w:val="0"/>
          <w:numId w:val="22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Бухгалтер по налоговому учету - отражает на счетах бухгалтерского учета операции, приводящие к возникновению доходов или расходов, участвует в разработке и осуществлении мероприятий, направленных на соблюдение финансовой дисциплины и рациональное использование ресурсов и т.д.;</w:t>
      </w:r>
    </w:p>
    <w:p w:rsidR="009C2755" w:rsidRPr="00363B19" w:rsidRDefault="00B46F14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 xml:space="preserve">Схема № 1 </w:t>
      </w:r>
      <w:r w:rsidR="009C2755" w:rsidRPr="00363B19">
        <w:rPr>
          <w:rFonts w:ascii="Times New Roman" w:hAnsi="Times New Roman"/>
          <w:sz w:val="28"/>
          <w:szCs w:val="28"/>
        </w:rPr>
        <w:t>Структура бухгалте</w:t>
      </w:r>
      <w:r w:rsidRPr="00363B19">
        <w:rPr>
          <w:rFonts w:ascii="Times New Roman" w:hAnsi="Times New Roman"/>
          <w:sz w:val="28"/>
          <w:szCs w:val="28"/>
        </w:rPr>
        <w:t>рии ООО «Газпром Добыча Уренгой</w:t>
      </w:r>
      <w:r w:rsidR="009C2755" w:rsidRPr="00363B19">
        <w:rPr>
          <w:rFonts w:ascii="Times New Roman" w:hAnsi="Times New Roman"/>
          <w:sz w:val="28"/>
          <w:szCs w:val="28"/>
        </w:rPr>
        <w:t>:</w:t>
      </w:r>
    </w:p>
    <w:p w:rsidR="00CF2308" w:rsidRPr="00363B19" w:rsidRDefault="007C000E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group id="_x0000_s1026" style="position:absolute;left:0;text-align:left;margin-left:-3.3pt;margin-top:16.75pt;width:393.75pt;height:175.45pt;z-index:251676672" coordorigin="1635,11611" coordsize="8700,4845">
            <v:shapetype id="_x0000_t58" coordsize="21600,21600" o:spt="58" adj="2538" path="m21600,10800l@3@6,18436,3163@4@5,10800,0@6@5,3163,3163@5@6,,10800@5@4,3163,18436@6@3,10800,21600@4@3,18436,18436@3@4xe">
              <v:stroke joinstyle="miter"/>
              <v:formulas>
                <v:f eqn="sum 10800 0 #0"/>
                <v:f eqn="prod @0 30274 32768"/>
                <v:f eqn="prod @0 12540 32768"/>
                <v:f eqn="sum @1 10800 0"/>
                <v:f eqn="sum @2 10800 0"/>
                <v:f eqn="sum 10800 0 @1"/>
                <v:f eqn="sum 10800 0 @2"/>
                <v:f eqn="prod @0 23170 32768"/>
                <v:f eqn="sum @7 10800 0"/>
                <v:f eqn="sum 10800 0 @7"/>
              </v:formulas>
              <v:path gradientshapeok="t" o:connecttype="rect" textboxrect="@9,@9,@8,@8"/>
              <v:handles>
                <v:h position="#0,center" xrange="0,10800"/>
              </v:handles>
            </v:shapetype>
            <v:shape id="_x0000_s1027" type="#_x0000_t58" style="position:absolute;left:3990;top:13591;width:3660;height:855">
              <v:textbox>
                <w:txbxContent>
                  <w:p w:rsidR="005C35DB" w:rsidRDefault="005C35DB" w:rsidP="009C2755">
                    <w:pPr>
                      <w:jc w:val="center"/>
                    </w:pPr>
                    <w:r>
                      <w:t>Главный бухгалтер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5805;top:12556;width:0;height:1035;flip:y" o:connectortype="straight">
              <v:stroke endarrow="block"/>
            </v:shape>
            <v:shape id="_x0000_s1029" type="#_x0000_t32" style="position:absolute;left:7080;top:12766;width:705;height:915;flip:y" o:connectortype="straight">
              <v:stroke endarrow="block"/>
            </v:shape>
            <v:shape id="_x0000_s1030" type="#_x0000_t32" style="position:absolute;left:3450;top:13051;width:1050;height:630;flip:x y" o:connectortype="straight">
              <v:stroke endarrow="block"/>
            </v:shape>
            <v:shape id="_x0000_s1031" type="#_x0000_t32" style="position:absolute;left:7650;top:14041;width:1245;height:0" o:connectortype="straight">
              <v:stroke endarrow="block"/>
            </v:shape>
            <v:shape id="_x0000_s1032" type="#_x0000_t32" style="position:absolute;left:3015;top:14041;width:975;height:0;flip:x" o:connectortype="straight">
              <v:stroke endarrow="block"/>
            </v:shape>
            <v:shape id="_x0000_s1033" type="#_x0000_t32" style="position:absolute;left:3450;top:14326;width:1050;height:630;flip:x" o:connectortype="straight">
              <v:stroke endarrow="block"/>
            </v:shape>
            <v:shape id="_x0000_s1034" type="#_x0000_t32" style="position:absolute;left:7080;top:14326;width:1170;height:630" o:connectortype="straight">
              <v:stroke endarrow="block"/>
            </v:shape>
            <v:shape id="_x0000_s1035" type="#_x0000_t32" style="position:absolute;left:5805;top:14446;width:0;height:840" o:connectortype="straight">
              <v:stroke endarrow="block"/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36" type="#_x0000_t176" style="position:absolute;left:1965;top:11821;width:1875;height:1230">
              <v:textbox>
                <w:txbxContent>
                  <w:p w:rsidR="005C35DB" w:rsidRPr="00CF2308" w:rsidRDefault="005C35DB" w:rsidP="00CF2308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F2308">
                      <w:rPr>
                        <w:rFonts w:ascii="Times New Roman" w:hAnsi="Times New Roman"/>
                        <w:sz w:val="24"/>
                        <w:szCs w:val="24"/>
                      </w:rPr>
                      <w:t>Бухгалтер по налоговому учету</w:t>
                    </w:r>
                  </w:p>
                </w:txbxContent>
              </v:textbox>
            </v:shape>
            <v:shape id="_x0000_s1037" type="#_x0000_t176" style="position:absolute;left:4485;top:11611;width:2595;height:945">
              <v:textbox>
                <w:txbxContent>
                  <w:p w:rsidR="005C35DB" w:rsidRDefault="005C35DB" w:rsidP="00CF2308">
                    <w:pPr>
                      <w:jc w:val="center"/>
                    </w:pPr>
                    <w:r w:rsidRPr="00CF2308">
                      <w:rPr>
                        <w:rFonts w:ascii="Times New Roman" w:hAnsi="Times New Roman"/>
                        <w:sz w:val="24"/>
                        <w:szCs w:val="24"/>
                      </w:rPr>
                      <w:t>Заместитель главного</w:t>
                    </w:r>
                    <w:r w:rsidRPr="009A2838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CF2308">
                      <w:rPr>
                        <w:rFonts w:ascii="Times New Roman" w:hAnsi="Times New Roman"/>
                        <w:sz w:val="24"/>
                        <w:szCs w:val="24"/>
                      </w:rPr>
                      <w:t>бухгалтера</w:t>
                    </w:r>
                  </w:p>
                </w:txbxContent>
              </v:textbox>
            </v:shape>
            <v:shape id="_x0000_s1038" type="#_x0000_t176" style="position:absolute;left:7650;top:11611;width:2085;height:1155">
              <v:textbox>
                <w:txbxContent>
                  <w:p w:rsidR="005C35DB" w:rsidRDefault="005C35DB" w:rsidP="00CF2308">
                    <w:pPr>
                      <w:jc w:val="center"/>
                    </w:pPr>
                    <w:r w:rsidRPr="00CF2308">
                      <w:rPr>
                        <w:rFonts w:ascii="Times New Roman" w:hAnsi="Times New Roman"/>
                        <w:sz w:val="24"/>
                        <w:szCs w:val="24"/>
                      </w:rPr>
                      <w:t>Бухгалтер по учету основных</w:t>
                    </w:r>
                    <w:r w:rsidRPr="009A2838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CF2308">
                      <w:rPr>
                        <w:rFonts w:ascii="Times New Roman" w:hAnsi="Times New Roman"/>
                        <w:sz w:val="24"/>
                        <w:szCs w:val="24"/>
                      </w:rPr>
                      <w:t>средств</w:t>
                    </w:r>
                  </w:p>
                </w:txbxContent>
              </v:textbox>
            </v:shape>
            <v:shape id="_x0000_s1039" type="#_x0000_t176" style="position:absolute;left:4515;top:15286;width:2985;height:1170">
              <v:textbox>
                <w:txbxContent>
                  <w:p w:rsidR="005C35DB" w:rsidRPr="00CF2308" w:rsidRDefault="005C35DB" w:rsidP="00CF2308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F2308">
                      <w:rPr>
                        <w:rFonts w:ascii="Times New Roman" w:hAnsi="Times New Roman"/>
                        <w:sz w:val="24"/>
                        <w:szCs w:val="24"/>
                      </w:rPr>
                      <w:t>Бухгалтер по персонифицированному учету</w:t>
                    </w:r>
                  </w:p>
                </w:txbxContent>
              </v:textbox>
            </v:shape>
            <v:shape id="_x0000_s1040" type="#_x0000_t176" style="position:absolute;left:8775;top:13351;width:1560;height:810">
              <v:textbox>
                <w:txbxContent>
                  <w:p w:rsidR="005C35DB" w:rsidRPr="00CF2308" w:rsidRDefault="005C35DB" w:rsidP="00CF2308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F2308">
                      <w:rPr>
                        <w:rFonts w:ascii="Times New Roman" w:hAnsi="Times New Roman"/>
                        <w:sz w:val="24"/>
                        <w:szCs w:val="24"/>
                      </w:rPr>
                      <w:t>Бухгалтер-кассир</w:t>
                    </w:r>
                  </w:p>
                </w:txbxContent>
              </v:textbox>
            </v:shape>
            <v:shape id="_x0000_s1041" type="#_x0000_t176" style="position:absolute;left:1635;top:13681;width:1380;height:690">
              <v:textbox>
                <w:txbxContent>
                  <w:p w:rsidR="005C35DB" w:rsidRPr="00CF2308" w:rsidRDefault="005C35DB">
                    <w:pPr>
                      <w:rPr>
                        <w:sz w:val="24"/>
                        <w:szCs w:val="24"/>
                      </w:rPr>
                    </w:pPr>
                    <w:r w:rsidRPr="00CF2308">
                      <w:rPr>
                        <w:rFonts w:ascii="Times New Roman" w:hAnsi="Times New Roman"/>
                        <w:sz w:val="24"/>
                        <w:szCs w:val="24"/>
                      </w:rPr>
                      <w:t>Бухгалтер</w:t>
                    </w:r>
                  </w:p>
                </w:txbxContent>
              </v:textbox>
            </v:shape>
            <v:shape id="_x0000_s1042" type="#_x0000_t176" style="position:absolute;left:8250;top:14956;width:1980;height:1125">
              <v:textbox>
                <w:txbxContent>
                  <w:p w:rsidR="005C35DB" w:rsidRPr="00CF2308" w:rsidRDefault="005C35DB" w:rsidP="00CF2308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F2308">
                      <w:rPr>
                        <w:rFonts w:ascii="Times New Roman" w:hAnsi="Times New Roman"/>
                        <w:sz w:val="24"/>
                        <w:szCs w:val="24"/>
                      </w:rPr>
                      <w:t>Бухгалтер материального отдела</w:t>
                    </w:r>
                  </w:p>
                </w:txbxContent>
              </v:textbox>
            </v:shape>
            <v:shape id="_x0000_s1043" type="#_x0000_t176" style="position:absolute;left:1650;top:14956;width:1800;height:885">
              <v:textbox>
                <w:txbxContent>
                  <w:p w:rsidR="005C35DB" w:rsidRPr="00CF2308" w:rsidRDefault="005C35DB" w:rsidP="00CF2308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F2308">
                      <w:rPr>
                        <w:rFonts w:ascii="Times New Roman" w:hAnsi="Times New Roman"/>
                        <w:sz w:val="24"/>
                        <w:szCs w:val="24"/>
                      </w:rPr>
                      <w:t>Бухгалтер по расчетам</w:t>
                    </w:r>
                  </w:p>
                </w:txbxContent>
              </v:textbox>
            </v:shape>
          </v:group>
        </w:pict>
      </w:r>
      <w:r w:rsidR="0039613C" w:rsidRPr="00363B19">
        <w:rPr>
          <w:rFonts w:ascii="Times New Roman" w:hAnsi="Times New Roman"/>
          <w:sz w:val="28"/>
          <w:szCs w:val="28"/>
        </w:rPr>
        <w:br w:type="page"/>
      </w:r>
    </w:p>
    <w:p w:rsidR="00363B19" w:rsidRDefault="004C5996" w:rsidP="00363B19">
      <w:pPr>
        <w:widowControl w:val="0"/>
        <w:spacing w:after="0" w:line="360" w:lineRule="auto"/>
        <w:ind w:left="709" w:right="-2"/>
        <w:rPr>
          <w:rFonts w:ascii="Times New Roman" w:hAnsi="Times New Roman"/>
          <w:b/>
          <w:sz w:val="28"/>
          <w:szCs w:val="28"/>
        </w:rPr>
      </w:pPr>
      <w:r w:rsidRPr="00363B19">
        <w:rPr>
          <w:rFonts w:ascii="Times New Roman" w:hAnsi="Times New Roman"/>
          <w:b/>
          <w:sz w:val="28"/>
          <w:szCs w:val="28"/>
        </w:rPr>
        <w:t>1.</w:t>
      </w:r>
      <w:r w:rsidR="00363B19">
        <w:rPr>
          <w:rFonts w:ascii="Times New Roman" w:hAnsi="Times New Roman"/>
          <w:b/>
          <w:sz w:val="28"/>
          <w:szCs w:val="28"/>
        </w:rPr>
        <w:t>2</w:t>
      </w:r>
      <w:r w:rsidRPr="00363B19">
        <w:rPr>
          <w:rFonts w:ascii="Times New Roman" w:hAnsi="Times New Roman"/>
          <w:b/>
          <w:sz w:val="28"/>
          <w:szCs w:val="28"/>
        </w:rPr>
        <w:t xml:space="preserve"> </w:t>
      </w:r>
      <w:r w:rsidR="0039613C" w:rsidRPr="00363B19">
        <w:rPr>
          <w:rFonts w:ascii="Times New Roman" w:hAnsi="Times New Roman"/>
          <w:b/>
          <w:sz w:val="28"/>
          <w:szCs w:val="28"/>
        </w:rPr>
        <w:t>Должностные обязанности главного бухгалтера ООО «Газпром Добыча Уренгой»</w:t>
      </w:r>
    </w:p>
    <w:p w:rsidR="00363B19" w:rsidRDefault="00363B19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363B19" w:rsidRDefault="0039613C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Общие положения</w:t>
      </w:r>
    </w:p>
    <w:p w:rsidR="00363B19" w:rsidRDefault="0039613C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1.1. Главный бухгалтер подчиняется непосредственно руководителю учетно-контрольной группы, прием на работу и увольнение осуществляется начальником управления по представлению руководителя ООО «Газпром Добыча Уренгой».</w:t>
      </w:r>
    </w:p>
    <w:p w:rsidR="00363B19" w:rsidRDefault="0039613C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1.2. Главный бухгалтер осуществляет свою деятельность в соответствии с положениями по бухгалтерскому учету, нормативными документами ОАО «Газпром», основали трудового законодательства, постановлениями, распоряжениями и приказами вышестоящих органов и начальника управления, учетной политики объединения.</w:t>
      </w:r>
    </w:p>
    <w:p w:rsidR="00363B19" w:rsidRDefault="0039613C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1.3. Среднее профессиональное (экономическое) образование без предъявления требований к стажу работы или специальная подготовка по установленной программе и стаж работы по учету и контролю не менее 3 лет.</w:t>
      </w:r>
    </w:p>
    <w:p w:rsidR="0039613C" w:rsidRPr="00363B19" w:rsidRDefault="0039613C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1.4. Замещение главного бухгалтера на период отсутствия (отпуск, болезнь и т.д.) осуществляется бухгалтером.</w:t>
      </w:r>
    </w:p>
    <w:p w:rsidR="0039613C" w:rsidRPr="00363B19" w:rsidRDefault="0039613C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Основные функции и должностные обязанности</w:t>
      </w:r>
    </w:p>
    <w:p w:rsidR="00363B19" w:rsidRDefault="0039613C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Главный бухгалтер выполняет следующие функции:</w:t>
      </w:r>
    </w:p>
    <w:p w:rsidR="00363B19" w:rsidRDefault="0039613C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2.1. Осуществляет прием, контроль первичных документов для начисления заработной платы (табель учета рабочего времени и другие документы), подготавливает их к сетной обработке. Ведет цеха 01, 02, КРС 1, 2, 3, 4, 5, 6,7, 8, 9, 10, 11, 12, 13, 14, 15, 16, ПРС,БИС согласно «Порядка учета операций по оплате труда».</w:t>
      </w:r>
    </w:p>
    <w:p w:rsidR="00363B19" w:rsidRDefault="0039613C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2.2. Производит приемку и обработку: больничных листов, отпусков, компенсаций и других начислений и удержаний.</w:t>
      </w:r>
    </w:p>
    <w:p w:rsidR="00363B19" w:rsidRDefault="0039613C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 xml:space="preserve">2.3. Сдает документы для начисления заработной платы на дискетах и бумажных носителях, больничные листы и справочники перечислений и </w:t>
      </w:r>
      <w:r w:rsidRPr="00363B19">
        <w:rPr>
          <w:rFonts w:ascii="Times New Roman" w:hAnsi="Times New Roman"/>
          <w:sz w:val="28"/>
          <w:szCs w:val="28"/>
        </w:rPr>
        <w:lastRenderedPageBreak/>
        <w:t>удержаний в ООО «Газпром</w:t>
      </w:r>
      <w:r w:rsidR="004C5996" w:rsidRPr="00363B19">
        <w:rPr>
          <w:rFonts w:ascii="Times New Roman" w:hAnsi="Times New Roman"/>
          <w:sz w:val="28"/>
          <w:szCs w:val="28"/>
        </w:rPr>
        <w:t xml:space="preserve"> </w:t>
      </w:r>
      <w:r w:rsidRPr="00363B19">
        <w:rPr>
          <w:rFonts w:ascii="Times New Roman" w:hAnsi="Times New Roman"/>
          <w:sz w:val="28"/>
          <w:szCs w:val="28"/>
        </w:rPr>
        <w:t>Добыча</w:t>
      </w:r>
      <w:r w:rsidR="004C5996" w:rsidRPr="00363B19">
        <w:rPr>
          <w:rFonts w:ascii="Times New Roman" w:hAnsi="Times New Roman"/>
          <w:sz w:val="28"/>
          <w:szCs w:val="28"/>
        </w:rPr>
        <w:t xml:space="preserve"> </w:t>
      </w:r>
      <w:r w:rsidRPr="00363B19">
        <w:rPr>
          <w:rFonts w:ascii="Times New Roman" w:hAnsi="Times New Roman"/>
          <w:sz w:val="28"/>
          <w:szCs w:val="28"/>
        </w:rPr>
        <w:t>Уренгой».</w:t>
      </w:r>
    </w:p>
    <w:p w:rsidR="00363B19" w:rsidRDefault="0039613C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 xml:space="preserve">2.4. Составляет справку по начислению заработной платы для получения наличных. </w:t>
      </w:r>
    </w:p>
    <w:p w:rsidR="00363B19" w:rsidRDefault="0039613C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2.5. Ежемесячно производит проверку сверку по фонду оплаты с ОПОТиЗ готовит авизо в ООО «Газпром</w:t>
      </w:r>
      <w:r w:rsidR="004C5996" w:rsidRPr="00363B19">
        <w:rPr>
          <w:rFonts w:ascii="Times New Roman" w:hAnsi="Times New Roman"/>
          <w:sz w:val="28"/>
          <w:szCs w:val="28"/>
        </w:rPr>
        <w:t xml:space="preserve"> </w:t>
      </w:r>
      <w:r w:rsidRPr="00363B19">
        <w:rPr>
          <w:rFonts w:ascii="Times New Roman" w:hAnsi="Times New Roman"/>
          <w:sz w:val="28"/>
          <w:szCs w:val="28"/>
        </w:rPr>
        <w:t>Добыча</w:t>
      </w:r>
      <w:r w:rsidR="004C5996" w:rsidRPr="00363B19">
        <w:rPr>
          <w:rFonts w:ascii="Times New Roman" w:hAnsi="Times New Roman"/>
          <w:sz w:val="28"/>
          <w:szCs w:val="28"/>
        </w:rPr>
        <w:t xml:space="preserve"> </w:t>
      </w:r>
      <w:r w:rsidRPr="00363B19">
        <w:rPr>
          <w:rFonts w:ascii="Times New Roman" w:hAnsi="Times New Roman"/>
          <w:sz w:val="28"/>
          <w:szCs w:val="28"/>
        </w:rPr>
        <w:t>Уренгой» от 28.02.2004 г. и проезду в отпуск согласно статьи 325 Трудового кодекса.</w:t>
      </w:r>
    </w:p>
    <w:p w:rsidR="00363B19" w:rsidRDefault="0039613C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2.6. Выполняет работы по формированию, ведению и хранению базы данных бухгалтерской информации, вносит изменения в справочную и нормативную информацию, используемую при обработке которые следует выполнять по правилу двойной записи в регистрах других счетов.</w:t>
      </w:r>
    </w:p>
    <w:p w:rsidR="00363B19" w:rsidRDefault="0039613C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Должен знать</w:t>
      </w:r>
    </w:p>
    <w:p w:rsidR="00363B19" w:rsidRDefault="0039613C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3.1. Постановления правительства РФ, законодательства РФ, учетную политику ООО «Газпром</w:t>
      </w:r>
      <w:r w:rsidR="004C5996" w:rsidRPr="00363B19">
        <w:rPr>
          <w:rFonts w:ascii="Times New Roman" w:hAnsi="Times New Roman"/>
          <w:sz w:val="28"/>
          <w:szCs w:val="28"/>
        </w:rPr>
        <w:t xml:space="preserve"> </w:t>
      </w:r>
      <w:r w:rsidRPr="00363B19">
        <w:rPr>
          <w:rFonts w:ascii="Times New Roman" w:hAnsi="Times New Roman"/>
          <w:sz w:val="28"/>
          <w:szCs w:val="28"/>
        </w:rPr>
        <w:t>Добыча</w:t>
      </w:r>
      <w:r w:rsidR="004C5996" w:rsidRPr="00363B19">
        <w:rPr>
          <w:rFonts w:ascii="Times New Roman" w:hAnsi="Times New Roman"/>
          <w:sz w:val="28"/>
          <w:szCs w:val="28"/>
        </w:rPr>
        <w:t xml:space="preserve"> </w:t>
      </w:r>
      <w:r w:rsidRPr="00363B19">
        <w:rPr>
          <w:rFonts w:ascii="Times New Roman" w:hAnsi="Times New Roman"/>
          <w:sz w:val="28"/>
          <w:szCs w:val="28"/>
        </w:rPr>
        <w:t>Уренгой», налоговый кодекс РФ, ПБУ, распоряжения, приказы, другие руководящие и нормативные документы вышестоящих и других органов, касающиеся организации бухгалтерского учета и отчетности.</w:t>
      </w:r>
    </w:p>
    <w:p w:rsidR="00363B19" w:rsidRDefault="0039613C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3.2.Порядок учета операций по оплате труда, план и корреспонденцию счетов, организацию документооборота, учет оплаты труда бюджетные и внебюджетные налоги организацию оплаты труда.</w:t>
      </w:r>
    </w:p>
    <w:p w:rsidR="00363B19" w:rsidRDefault="0039613C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3.3. Порядок документального оформления и отражения в системе бухгалтерского учета хозяйственных средств и их движения.</w:t>
      </w:r>
    </w:p>
    <w:p w:rsidR="00363B19" w:rsidRDefault="0039613C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3.4. Методы экономического анализа хозяйственно-финансовой деятельности управления.</w:t>
      </w:r>
    </w:p>
    <w:p w:rsidR="00363B19" w:rsidRDefault="0039613C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3.5. Правила эксплуатации вычислительной техники.</w:t>
      </w:r>
    </w:p>
    <w:p w:rsidR="00363B19" w:rsidRDefault="0039613C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3.6. Основы экономики, организации труда и управления и ПК.</w:t>
      </w:r>
    </w:p>
    <w:p w:rsidR="00363B19" w:rsidRDefault="0039613C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3.7. Законодательство о труде.</w:t>
      </w:r>
    </w:p>
    <w:p w:rsidR="00363B19" w:rsidRDefault="0039613C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3.8. Правила внутреннего трудового распорядка.</w:t>
      </w:r>
    </w:p>
    <w:p w:rsidR="00363B19" w:rsidRDefault="0039613C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3.9. Правила и нормы охраны труда.</w:t>
      </w:r>
    </w:p>
    <w:p w:rsidR="00093C28" w:rsidRPr="00363B19" w:rsidRDefault="0039613C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3.10. Федеральный закон РФ «Об индивидуальном учете в системе государственного пенсионного страхования».</w:t>
      </w:r>
    </w:p>
    <w:p w:rsidR="00093C28" w:rsidRPr="00363B19" w:rsidRDefault="00093C28" w:rsidP="00363B19">
      <w:pPr>
        <w:widowControl w:val="0"/>
        <w:spacing w:after="0" w:line="360" w:lineRule="auto"/>
        <w:ind w:left="709" w:right="-2"/>
        <w:rPr>
          <w:rFonts w:ascii="Times New Roman" w:hAnsi="Times New Roman"/>
          <w:b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br w:type="page"/>
      </w:r>
      <w:r w:rsidR="00B82AF5" w:rsidRPr="00363B19">
        <w:rPr>
          <w:rFonts w:ascii="Times New Roman" w:hAnsi="Times New Roman"/>
          <w:b/>
          <w:sz w:val="28"/>
          <w:szCs w:val="28"/>
        </w:rPr>
        <w:t xml:space="preserve">2. </w:t>
      </w:r>
      <w:r w:rsidRPr="00363B19">
        <w:rPr>
          <w:rFonts w:ascii="Times New Roman" w:hAnsi="Times New Roman"/>
          <w:b/>
          <w:sz w:val="28"/>
          <w:szCs w:val="28"/>
        </w:rPr>
        <w:t>Учетная политика предприятия ООО «Газпром Добыча Уренгой»</w:t>
      </w:r>
    </w:p>
    <w:p w:rsidR="00363B19" w:rsidRDefault="00363B19" w:rsidP="00363B19">
      <w:pPr>
        <w:pStyle w:val="a5"/>
        <w:widowControl w:val="0"/>
        <w:spacing w:before="0" w:beforeAutospacing="0" w:after="0" w:afterAutospacing="0" w:line="360" w:lineRule="auto"/>
        <w:ind w:right="-2" w:firstLine="709"/>
        <w:jc w:val="both"/>
        <w:rPr>
          <w:b/>
          <w:bCs/>
          <w:sz w:val="28"/>
          <w:szCs w:val="28"/>
        </w:rPr>
      </w:pPr>
    </w:p>
    <w:p w:rsidR="00343AB4" w:rsidRDefault="00343AB4" w:rsidP="00363B19">
      <w:pPr>
        <w:pStyle w:val="a5"/>
        <w:widowControl w:val="0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363B19">
        <w:rPr>
          <w:b/>
          <w:bCs/>
          <w:sz w:val="28"/>
          <w:szCs w:val="28"/>
        </w:rPr>
        <w:t>Учётная политика</w:t>
      </w:r>
      <w:r w:rsidR="00363B19">
        <w:rPr>
          <w:sz w:val="28"/>
          <w:szCs w:val="28"/>
        </w:rPr>
        <w:t xml:space="preserve"> </w:t>
      </w:r>
      <w:r w:rsidRPr="00363B19">
        <w:rPr>
          <w:sz w:val="28"/>
          <w:szCs w:val="28"/>
        </w:rPr>
        <w:t>— совокупность способов ведения бухгалтерского учёта</w:t>
      </w:r>
      <w:r w:rsidR="00363B19">
        <w:rPr>
          <w:sz w:val="28"/>
          <w:szCs w:val="28"/>
        </w:rPr>
        <w:t xml:space="preserve"> </w:t>
      </w:r>
      <w:r w:rsidRPr="00363B19">
        <w:rPr>
          <w:sz w:val="28"/>
          <w:szCs w:val="28"/>
        </w:rPr>
        <w:t>— первичного наблюдения, стоимостного измерения, текущей группировки и итогового обобщения фактов хозяйственной деятельности.</w:t>
      </w:r>
    </w:p>
    <w:p w:rsidR="00363B19" w:rsidRPr="00363B19" w:rsidRDefault="00363B19" w:rsidP="00363B19">
      <w:pPr>
        <w:pStyle w:val="a5"/>
        <w:widowControl w:val="0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42"/>
        <w:gridCol w:w="4312"/>
        <w:gridCol w:w="3010"/>
      </w:tblGrid>
      <w:tr w:rsidR="00093C28" w:rsidRPr="00AF43A5" w:rsidTr="00363B19">
        <w:tc>
          <w:tcPr>
            <w:tcW w:w="1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>Предмет учетной политики</w:t>
            </w:r>
          </w:p>
        </w:tc>
        <w:tc>
          <w:tcPr>
            <w:tcW w:w="22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>Способ ведения бухгалтерского учета</w:t>
            </w:r>
          </w:p>
        </w:tc>
        <w:tc>
          <w:tcPr>
            <w:tcW w:w="15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>Обоснование</w:t>
            </w:r>
          </w:p>
        </w:tc>
      </w:tr>
      <w:tr w:rsidR="00093C28" w:rsidRPr="00AF43A5" w:rsidTr="00363B19">
        <w:tc>
          <w:tcPr>
            <w:tcW w:w="1131" w:type="pct"/>
            <w:tcBorders>
              <w:left w:val="single" w:sz="2" w:space="0" w:color="000000"/>
              <w:bottom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 xml:space="preserve">1.Организация </w:t>
            </w:r>
            <w:r w:rsidR="00A13987" w:rsidRPr="00363B19">
              <w:rPr>
                <w:rFonts w:ascii="Times New Roman" w:hAnsi="Times New Roman"/>
                <w:szCs w:val="20"/>
              </w:rPr>
              <w:t>БУ</w:t>
            </w:r>
          </w:p>
        </w:tc>
        <w:tc>
          <w:tcPr>
            <w:tcW w:w="2278" w:type="pct"/>
            <w:tcBorders>
              <w:left w:val="single" w:sz="2" w:space="0" w:color="000000"/>
              <w:bottom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>Бухгалтерский учет ведется децентрализовано</w:t>
            </w:r>
          </w:p>
        </w:tc>
        <w:tc>
          <w:tcPr>
            <w:tcW w:w="159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C28" w:rsidRPr="00363B19" w:rsidRDefault="008B7FF1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 xml:space="preserve">1. Статья 6 ФЗ </w:t>
            </w:r>
            <w:r w:rsidR="00093C28" w:rsidRPr="00363B19">
              <w:rPr>
                <w:rFonts w:ascii="Times New Roman" w:hAnsi="Times New Roman"/>
                <w:szCs w:val="20"/>
              </w:rPr>
              <w:t xml:space="preserve">от «О </w:t>
            </w:r>
            <w:r w:rsidR="00A13987" w:rsidRPr="00363B19">
              <w:rPr>
                <w:rFonts w:ascii="Times New Roman" w:hAnsi="Times New Roman"/>
                <w:szCs w:val="20"/>
              </w:rPr>
              <w:t>БУ</w:t>
            </w:r>
            <w:r w:rsidR="00093C28" w:rsidRPr="00363B19">
              <w:rPr>
                <w:rFonts w:ascii="Times New Roman" w:hAnsi="Times New Roman"/>
                <w:szCs w:val="20"/>
              </w:rPr>
              <w:t>».</w:t>
            </w:r>
            <w:r w:rsidR="00A13987" w:rsidRPr="00363B19">
              <w:rPr>
                <w:rFonts w:ascii="Times New Roman" w:hAnsi="Times New Roman"/>
                <w:szCs w:val="20"/>
              </w:rPr>
              <w:t xml:space="preserve"> </w:t>
            </w:r>
            <w:r w:rsidR="000B0AED" w:rsidRPr="00363B19">
              <w:rPr>
                <w:rFonts w:ascii="Times New Roman" w:hAnsi="Times New Roman"/>
                <w:szCs w:val="20"/>
              </w:rPr>
              <w:t xml:space="preserve">2. </w:t>
            </w:r>
            <w:r w:rsidR="00A13987" w:rsidRPr="00363B19">
              <w:rPr>
                <w:rFonts w:ascii="Times New Roman" w:hAnsi="Times New Roman"/>
                <w:szCs w:val="20"/>
              </w:rPr>
              <w:t>П</w:t>
            </w:r>
            <w:r w:rsidRPr="00363B19">
              <w:rPr>
                <w:rFonts w:ascii="Times New Roman" w:hAnsi="Times New Roman"/>
                <w:szCs w:val="20"/>
              </w:rPr>
              <w:t>БУ</w:t>
            </w:r>
            <w:r w:rsidR="00093C28" w:rsidRPr="00363B19">
              <w:rPr>
                <w:rFonts w:ascii="Times New Roman" w:hAnsi="Times New Roman"/>
                <w:szCs w:val="20"/>
              </w:rPr>
              <w:t xml:space="preserve"> и </w:t>
            </w:r>
            <w:r w:rsidR="00A13987" w:rsidRPr="00363B19">
              <w:rPr>
                <w:rFonts w:ascii="Times New Roman" w:hAnsi="Times New Roman"/>
                <w:szCs w:val="20"/>
              </w:rPr>
              <w:t xml:space="preserve">БО </w:t>
            </w:r>
            <w:r w:rsidR="00093C28" w:rsidRPr="00363B19">
              <w:rPr>
                <w:rFonts w:ascii="Times New Roman" w:hAnsi="Times New Roman"/>
                <w:szCs w:val="20"/>
              </w:rPr>
              <w:t xml:space="preserve">в </w:t>
            </w:r>
            <w:r w:rsidRPr="00363B19">
              <w:rPr>
                <w:rFonts w:ascii="Times New Roman" w:hAnsi="Times New Roman"/>
                <w:szCs w:val="20"/>
              </w:rPr>
              <w:t>РФ</w:t>
            </w:r>
            <w:r w:rsidR="005526A3" w:rsidRPr="00363B19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093C28" w:rsidRPr="00AF43A5" w:rsidTr="00363B19">
        <w:tc>
          <w:tcPr>
            <w:tcW w:w="1131" w:type="pct"/>
            <w:tcBorders>
              <w:left w:val="single" w:sz="2" w:space="0" w:color="000000"/>
              <w:bottom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 xml:space="preserve">2.Формы первичной документации и внутренней отчетности. </w:t>
            </w:r>
          </w:p>
        </w:tc>
        <w:tc>
          <w:tcPr>
            <w:tcW w:w="2278" w:type="pct"/>
            <w:tcBorders>
              <w:left w:val="single" w:sz="2" w:space="0" w:color="000000"/>
              <w:bottom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>В пер</w:t>
            </w:r>
            <w:r w:rsidR="002F6BBE" w:rsidRPr="00363B19">
              <w:rPr>
                <w:rFonts w:ascii="Times New Roman" w:hAnsi="Times New Roman"/>
                <w:szCs w:val="20"/>
              </w:rPr>
              <w:t xml:space="preserve">вичных учетных документах </w:t>
            </w:r>
            <w:r w:rsidRPr="00363B19">
              <w:rPr>
                <w:rFonts w:ascii="Times New Roman" w:hAnsi="Times New Roman"/>
                <w:szCs w:val="20"/>
              </w:rPr>
              <w:t xml:space="preserve">содержатся дополнительные реквизиты в целях получения необходимой </w:t>
            </w:r>
            <w:r w:rsidR="005526A3" w:rsidRPr="00363B19">
              <w:rPr>
                <w:rFonts w:ascii="Times New Roman" w:hAnsi="Times New Roman"/>
                <w:szCs w:val="20"/>
              </w:rPr>
              <w:t>информации для управленческого</w:t>
            </w:r>
            <w:r w:rsidRPr="00363B19">
              <w:rPr>
                <w:rFonts w:ascii="Times New Roman" w:hAnsi="Times New Roman"/>
                <w:szCs w:val="20"/>
              </w:rPr>
              <w:t xml:space="preserve"> учета. </w:t>
            </w:r>
          </w:p>
        </w:tc>
        <w:tc>
          <w:tcPr>
            <w:tcW w:w="159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>1. Статьи 6 и 9 Ф</w:t>
            </w:r>
            <w:r w:rsidR="008B7FF1" w:rsidRPr="00363B19">
              <w:rPr>
                <w:rFonts w:ascii="Times New Roman" w:hAnsi="Times New Roman"/>
                <w:szCs w:val="20"/>
              </w:rPr>
              <w:t>З</w:t>
            </w:r>
            <w:r w:rsidRPr="00363B19">
              <w:rPr>
                <w:rFonts w:ascii="Times New Roman" w:hAnsi="Times New Roman"/>
                <w:szCs w:val="20"/>
              </w:rPr>
              <w:t xml:space="preserve"> от «О бухгалтерском учете».</w:t>
            </w:r>
          </w:p>
          <w:p w:rsidR="00093C28" w:rsidRPr="00363B19" w:rsidRDefault="00093C28" w:rsidP="00363B19">
            <w:pPr>
              <w:pStyle w:val="a4"/>
              <w:suppressLineNumbers w:val="0"/>
              <w:suppressAutoHyphens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 xml:space="preserve">2. Пункт 25 </w:t>
            </w:r>
            <w:r w:rsidR="00A13987" w:rsidRPr="00363B19">
              <w:rPr>
                <w:rFonts w:ascii="Times New Roman" w:hAnsi="Times New Roman"/>
                <w:szCs w:val="20"/>
              </w:rPr>
              <w:t>ПБУ</w:t>
            </w:r>
            <w:r w:rsidR="008B7FF1" w:rsidRPr="00363B19">
              <w:rPr>
                <w:rFonts w:ascii="Times New Roman" w:hAnsi="Times New Roman"/>
                <w:szCs w:val="20"/>
              </w:rPr>
              <w:t xml:space="preserve"> и бух.</w:t>
            </w:r>
            <w:r w:rsidRPr="00363B19">
              <w:rPr>
                <w:rFonts w:ascii="Times New Roman" w:hAnsi="Times New Roman"/>
                <w:szCs w:val="20"/>
              </w:rPr>
              <w:t xml:space="preserve"> отчетности в </w:t>
            </w:r>
            <w:r w:rsidR="005377B2" w:rsidRPr="00363B19">
              <w:rPr>
                <w:rFonts w:ascii="Times New Roman" w:hAnsi="Times New Roman"/>
                <w:szCs w:val="20"/>
              </w:rPr>
              <w:t>РФ</w:t>
            </w:r>
            <w:r w:rsidR="005526A3" w:rsidRPr="00363B19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093C28" w:rsidRPr="00AF43A5" w:rsidTr="00363B19">
        <w:tc>
          <w:tcPr>
            <w:tcW w:w="1131" w:type="pct"/>
            <w:tcBorders>
              <w:left w:val="single" w:sz="2" w:space="0" w:color="000000"/>
              <w:bottom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 xml:space="preserve">3.Система </w:t>
            </w:r>
            <w:r w:rsidR="00A13987" w:rsidRPr="00363B19">
              <w:rPr>
                <w:rFonts w:ascii="Times New Roman" w:hAnsi="Times New Roman"/>
                <w:szCs w:val="20"/>
              </w:rPr>
              <w:t>БУ</w:t>
            </w:r>
          </w:p>
        </w:tc>
        <w:tc>
          <w:tcPr>
            <w:tcW w:w="2278" w:type="pct"/>
            <w:tcBorders>
              <w:left w:val="single" w:sz="2" w:space="0" w:color="000000"/>
              <w:bottom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>В «</w:t>
            </w:r>
            <w:r w:rsidR="002F6BBE" w:rsidRPr="00363B19">
              <w:rPr>
                <w:rFonts w:ascii="Times New Roman" w:hAnsi="Times New Roman"/>
                <w:szCs w:val="20"/>
              </w:rPr>
              <w:t>ГДУ</w:t>
            </w:r>
            <w:r w:rsidRPr="00363B19">
              <w:rPr>
                <w:rFonts w:ascii="Times New Roman" w:hAnsi="Times New Roman"/>
                <w:szCs w:val="20"/>
              </w:rPr>
              <w:t>» применяют журнально-ордерную форму счетоводства</w:t>
            </w:r>
            <w:r w:rsidR="008B7FF1" w:rsidRPr="00363B19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159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C28" w:rsidRPr="00363B19" w:rsidRDefault="002F6BBE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 xml:space="preserve">Статья 10 Федерального закона </w:t>
            </w:r>
            <w:r w:rsidR="00093C28" w:rsidRPr="00363B19">
              <w:rPr>
                <w:rFonts w:ascii="Times New Roman" w:hAnsi="Times New Roman"/>
                <w:szCs w:val="20"/>
              </w:rPr>
              <w:t xml:space="preserve">«О </w:t>
            </w:r>
            <w:r w:rsidRPr="00363B19">
              <w:rPr>
                <w:rFonts w:ascii="Times New Roman" w:hAnsi="Times New Roman"/>
                <w:szCs w:val="20"/>
              </w:rPr>
              <w:t>БУ</w:t>
            </w:r>
            <w:r w:rsidR="00093C28" w:rsidRPr="00363B19">
              <w:rPr>
                <w:rFonts w:ascii="Times New Roman" w:hAnsi="Times New Roman"/>
                <w:szCs w:val="20"/>
              </w:rPr>
              <w:t>»</w:t>
            </w:r>
          </w:p>
        </w:tc>
      </w:tr>
      <w:tr w:rsidR="00093C28" w:rsidRPr="00AF43A5" w:rsidTr="00363B19">
        <w:tc>
          <w:tcPr>
            <w:tcW w:w="1131" w:type="pct"/>
            <w:tcBorders>
              <w:left w:val="single" w:sz="2" w:space="0" w:color="000000"/>
              <w:bottom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 xml:space="preserve">4.План счетов </w:t>
            </w:r>
            <w:r w:rsidR="00A13987" w:rsidRPr="00363B19">
              <w:rPr>
                <w:rFonts w:ascii="Times New Roman" w:hAnsi="Times New Roman"/>
                <w:szCs w:val="20"/>
              </w:rPr>
              <w:t>БУ</w:t>
            </w:r>
            <w:r w:rsidRPr="00363B19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2278" w:type="pct"/>
            <w:tcBorders>
              <w:left w:val="single" w:sz="2" w:space="0" w:color="000000"/>
              <w:bottom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>В «</w:t>
            </w:r>
            <w:r w:rsidR="002F6BBE" w:rsidRPr="00363B19">
              <w:rPr>
                <w:rFonts w:ascii="Times New Roman" w:hAnsi="Times New Roman"/>
                <w:szCs w:val="20"/>
              </w:rPr>
              <w:t>ГДУ</w:t>
            </w:r>
            <w:r w:rsidRPr="00363B19">
              <w:rPr>
                <w:rFonts w:ascii="Times New Roman" w:hAnsi="Times New Roman"/>
                <w:szCs w:val="20"/>
              </w:rPr>
              <w:t>» применяют рабочий план счетов бухгалтерского учета</w:t>
            </w:r>
            <w:r w:rsidR="002F6BBE" w:rsidRPr="00363B19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159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 xml:space="preserve">1. Пункт 9 </w:t>
            </w:r>
            <w:r w:rsidR="005526A3" w:rsidRPr="00363B19">
              <w:rPr>
                <w:rFonts w:ascii="Times New Roman" w:hAnsi="Times New Roman"/>
                <w:szCs w:val="20"/>
              </w:rPr>
              <w:t>П</w:t>
            </w:r>
            <w:r w:rsidR="008B7FF1" w:rsidRPr="00363B19">
              <w:rPr>
                <w:rFonts w:ascii="Times New Roman" w:hAnsi="Times New Roman"/>
                <w:szCs w:val="20"/>
              </w:rPr>
              <w:t xml:space="preserve">БУ и </w:t>
            </w:r>
            <w:r w:rsidR="00A13987" w:rsidRPr="00363B19">
              <w:rPr>
                <w:rFonts w:ascii="Times New Roman" w:hAnsi="Times New Roman"/>
                <w:szCs w:val="20"/>
              </w:rPr>
              <w:t>БО</w:t>
            </w:r>
            <w:r w:rsidR="002F6BBE" w:rsidRPr="00363B19">
              <w:rPr>
                <w:rFonts w:ascii="Times New Roman" w:hAnsi="Times New Roman"/>
                <w:szCs w:val="20"/>
              </w:rPr>
              <w:t xml:space="preserve"> в РФ.</w:t>
            </w:r>
            <w:r w:rsidR="00A13987" w:rsidRPr="00363B19">
              <w:rPr>
                <w:rFonts w:ascii="Times New Roman" w:hAnsi="Times New Roman"/>
                <w:szCs w:val="20"/>
              </w:rPr>
              <w:t xml:space="preserve"> </w:t>
            </w:r>
            <w:r w:rsidRPr="00363B19">
              <w:rPr>
                <w:rFonts w:ascii="Times New Roman" w:hAnsi="Times New Roman"/>
                <w:szCs w:val="20"/>
              </w:rPr>
              <w:t xml:space="preserve">2. План счетов </w:t>
            </w:r>
            <w:r w:rsidR="008B7FF1" w:rsidRPr="00363B19">
              <w:rPr>
                <w:rFonts w:ascii="Times New Roman" w:hAnsi="Times New Roman"/>
                <w:szCs w:val="20"/>
              </w:rPr>
              <w:t>БУ</w:t>
            </w:r>
            <w:r w:rsidRPr="00363B19">
              <w:rPr>
                <w:rFonts w:ascii="Times New Roman" w:hAnsi="Times New Roman"/>
                <w:szCs w:val="20"/>
              </w:rPr>
              <w:t xml:space="preserve"> фи</w:t>
            </w:r>
            <w:r w:rsidR="008B7FF1" w:rsidRPr="00363B19">
              <w:rPr>
                <w:rFonts w:ascii="Times New Roman" w:hAnsi="Times New Roman"/>
                <w:szCs w:val="20"/>
              </w:rPr>
              <w:t xml:space="preserve">н-хоз. </w:t>
            </w:r>
            <w:r w:rsidR="00A13987" w:rsidRPr="00363B19">
              <w:rPr>
                <w:rFonts w:ascii="Times New Roman" w:hAnsi="Times New Roman"/>
                <w:szCs w:val="20"/>
              </w:rPr>
              <w:t>д</w:t>
            </w:r>
            <w:r w:rsidRPr="00363B19">
              <w:rPr>
                <w:rFonts w:ascii="Times New Roman" w:hAnsi="Times New Roman"/>
                <w:szCs w:val="20"/>
              </w:rPr>
              <w:t>еятельности</w:t>
            </w:r>
            <w:r w:rsidR="00A13987" w:rsidRPr="00363B19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093C28" w:rsidRPr="00AF43A5" w:rsidTr="00363B19">
        <w:tc>
          <w:tcPr>
            <w:tcW w:w="1131" w:type="pct"/>
            <w:tcBorders>
              <w:left w:val="single" w:sz="2" w:space="0" w:color="000000"/>
              <w:bottom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>5.Инвентаризация имущества и обязательств</w:t>
            </w:r>
          </w:p>
        </w:tc>
        <w:tc>
          <w:tcPr>
            <w:tcW w:w="2278" w:type="pct"/>
            <w:tcBorders>
              <w:left w:val="single" w:sz="2" w:space="0" w:color="000000"/>
              <w:bottom w:val="single" w:sz="2" w:space="0" w:color="000000"/>
            </w:tcBorders>
          </w:tcPr>
          <w:p w:rsidR="00A13987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 xml:space="preserve">Инвентаризация </w:t>
            </w:r>
            <w:r w:rsidR="00A13987" w:rsidRPr="00363B19">
              <w:rPr>
                <w:rFonts w:ascii="Times New Roman" w:hAnsi="Times New Roman"/>
                <w:szCs w:val="20"/>
              </w:rPr>
              <w:t>проводится:</w:t>
            </w:r>
          </w:p>
          <w:p w:rsidR="00093C28" w:rsidRPr="00363B19" w:rsidRDefault="00A13987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 xml:space="preserve">материально-произв-ых запасов; </w:t>
            </w:r>
            <w:r w:rsidR="00093C28" w:rsidRPr="00363B19">
              <w:rPr>
                <w:rFonts w:ascii="Times New Roman" w:hAnsi="Times New Roman"/>
                <w:szCs w:val="20"/>
              </w:rPr>
              <w:t>основных средств</w:t>
            </w:r>
          </w:p>
        </w:tc>
        <w:tc>
          <w:tcPr>
            <w:tcW w:w="159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C28" w:rsidRPr="00363B19" w:rsidRDefault="008B7FF1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>1. Статья 12 ФЗ</w:t>
            </w:r>
            <w:r w:rsidR="002F6BBE" w:rsidRPr="00363B19">
              <w:rPr>
                <w:rFonts w:ascii="Times New Roman" w:hAnsi="Times New Roman"/>
                <w:szCs w:val="20"/>
              </w:rPr>
              <w:t xml:space="preserve"> </w:t>
            </w:r>
            <w:r w:rsidR="00093C28" w:rsidRPr="00363B19">
              <w:rPr>
                <w:rFonts w:ascii="Times New Roman" w:hAnsi="Times New Roman"/>
                <w:szCs w:val="20"/>
              </w:rPr>
              <w:t xml:space="preserve">«О </w:t>
            </w:r>
            <w:r w:rsidR="00A13987" w:rsidRPr="00363B19">
              <w:rPr>
                <w:rFonts w:ascii="Times New Roman" w:hAnsi="Times New Roman"/>
                <w:szCs w:val="20"/>
              </w:rPr>
              <w:t>БУ</w:t>
            </w:r>
            <w:r w:rsidR="00093C28" w:rsidRPr="00363B19">
              <w:rPr>
                <w:rFonts w:ascii="Times New Roman" w:hAnsi="Times New Roman"/>
                <w:szCs w:val="20"/>
              </w:rPr>
              <w:t>».</w:t>
            </w:r>
          </w:p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 xml:space="preserve">2. Пункт 27 </w:t>
            </w:r>
            <w:r w:rsidR="005526A3" w:rsidRPr="00363B19">
              <w:rPr>
                <w:rFonts w:ascii="Times New Roman" w:hAnsi="Times New Roman"/>
                <w:szCs w:val="20"/>
              </w:rPr>
              <w:t>П</w:t>
            </w:r>
            <w:r w:rsidR="002F6BBE" w:rsidRPr="00363B19">
              <w:rPr>
                <w:rFonts w:ascii="Times New Roman" w:hAnsi="Times New Roman"/>
                <w:szCs w:val="20"/>
              </w:rPr>
              <w:t>БУ</w:t>
            </w:r>
            <w:r w:rsidRPr="00363B19">
              <w:rPr>
                <w:rFonts w:ascii="Times New Roman" w:hAnsi="Times New Roman"/>
                <w:szCs w:val="20"/>
              </w:rPr>
              <w:t xml:space="preserve"> и </w:t>
            </w:r>
            <w:r w:rsidR="00A13987" w:rsidRPr="00363B19">
              <w:rPr>
                <w:rFonts w:ascii="Times New Roman" w:hAnsi="Times New Roman"/>
                <w:szCs w:val="20"/>
              </w:rPr>
              <w:t>БО</w:t>
            </w:r>
            <w:r w:rsidRPr="00363B19">
              <w:rPr>
                <w:rFonts w:ascii="Times New Roman" w:hAnsi="Times New Roman"/>
                <w:szCs w:val="20"/>
              </w:rPr>
              <w:t xml:space="preserve"> в </w:t>
            </w:r>
            <w:r w:rsidR="008B7FF1" w:rsidRPr="00363B19">
              <w:rPr>
                <w:rFonts w:ascii="Times New Roman" w:hAnsi="Times New Roman"/>
                <w:szCs w:val="20"/>
              </w:rPr>
              <w:t>РФ</w:t>
            </w:r>
            <w:r w:rsidR="005526A3" w:rsidRPr="00363B19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093C28" w:rsidRPr="00AF43A5" w:rsidTr="00363B19">
        <w:tc>
          <w:tcPr>
            <w:tcW w:w="1131" w:type="pct"/>
            <w:tcBorders>
              <w:left w:val="single" w:sz="2" w:space="0" w:color="000000"/>
              <w:bottom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 xml:space="preserve">6.Бухгалтерская отчетность </w:t>
            </w:r>
          </w:p>
        </w:tc>
        <w:tc>
          <w:tcPr>
            <w:tcW w:w="2278" w:type="pct"/>
            <w:tcBorders>
              <w:left w:val="single" w:sz="2" w:space="0" w:color="000000"/>
              <w:bottom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 xml:space="preserve">Филиалы представляют </w:t>
            </w:r>
            <w:r w:rsidR="00A13987" w:rsidRPr="00363B19">
              <w:rPr>
                <w:rFonts w:ascii="Times New Roman" w:hAnsi="Times New Roman"/>
                <w:szCs w:val="20"/>
              </w:rPr>
              <w:t>БО</w:t>
            </w:r>
            <w:r w:rsidRPr="00363B19">
              <w:rPr>
                <w:rFonts w:ascii="Times New Roman" w:hAnsi="Times New Roman"/>
                <w:szCs w:val="20"/>
              </w:rPr>
              <w:t xml:space="preserve"> для составления сводной </w:t>
            </w:r>
            <w:r w:rsidR="00A13987" w:rsidRPr="00363B19">
              <w:rPr>
                <w:rFonts w:ascii="Times New Roman" w:hAnsi="Times New Roman"/>
                <w:szCs w:val="20"/>
              </w:rPr>
              <w:t xml:space="preserve">БО </w:t>
            </w:r>
            <w:r w:rsidRPr="00363B19">
              <w:rPr>
                <w:rFonts w:ascii="Times New Roman" w:hAnsi="Times New Roman"/>
                <w:szCs w:val="20"/>
              </w:rPr>
              <w:t>и по утвержденным ОАО «</w:t>
            </w:r>
            <w:r w:rsidR="005526A3" w:rsidRPr="00363B19">
              <w:rPr>
                <w:rFonts w:ascii="Times New Roman" w:hAnsi="Times New Roman"/>
                <w:szCs w:val="20"/>
              </w:rPr>
              <w:t>ГДУ</w:t>
            </w:r>
            <w:r w:rsidRPr="00363B19">
              <w:rPr>
                <w:rFonts w:ascii="Times New Roman" w:hAnsi="Times New Roman"/>
                <w:szCs w:val="20"/>
              </w:rPr>
              <w:t>»</w:t>
            </w:r>
            <w:r w:rsidR="00A13987" w:rsidRPr="00363B19">
              <w:rPr>
                <w:rFonts w:ascii="Times New Roman" w:hAnsi="Times New Roman"/>
                <w:szCs w:val="20"/>
              </w:rPr>
              <w:t xml:space="preserve"> </w:t>
            </w:r>
            <w:r w:rsidRPr="00363B19">
              <w:rPr>
                <w:rFonts w:ascii="Times New Roman" w:hAnsi="Times New Roman"/>
                <w:szCs w:val="20"/>
              </w:rPr>
              <w:t>формам</w:t>
            </w:r>
            <w:r w:rsidR="00A13987" w:rsidRPr="00363B19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159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 xml:space="preserve">1. </w:t>
            </w:r>
            <w:r w:rsidR="008B7FF1" w:rsidRPr="00363B19">
              <w:rPr>
                <w:rFonts w:ascii="Times New Roman" w:hAnsi="Times New Roman"/>
                <w:szCs w:val="20"/>
              </w:rPr>
              <w:t>ФЗ</w:t>
            </w:r>
            <w:r w:rsidRPr="00363B19">
              <w:rPr>
                <w:rFonts w:ascii="Times New Roman" w:hAnsi="Times New Roman"/>
                <w:szCs w:val="20"/>
              </w:rPr>
              <w:t xml:space="preserve"> «О бухгалтерском учете»</w:t>
            </w:r>
            <w:r w:rsidR="00A13987" w:rsidRPr="00363B19">
              <w:rPr>
                <w:rFonts w:ascii="Times New Roman" w:hAnsi="Times New Roman"/>
                <w:szCs w:val="20"/>
              </w:rPr>
              <w:t xml:space="preserve">. </w:t>
            </w:r>
            <w:r w:rsidR="002F6BBE" w:rsidRPr="00363B19">
              <w:rPr>
                <w:rFonts w:ascii="Times New Roman" w:hAnsi="Times New Roman"/>
                <w:szCs w:val="20"/>
              </w:rPr>
              <w:t>2.</w:t>
            </w:r>
            <w:r w:rsidR="00A13987" w:rsidRPr="00363B19">
              <w:rPr>
                <w:rFonts w:ascii="Times New Roman" w:hAnsi="Times New Roman"/>
                <w:szCs w:val="20"/>
              </w:rPr>
              <w:t xml:space="preserve"> Приказ </w:t>
            </w:r>
            <w:r w:rsidR="005526A3" w:rsidRPr="00363B19">
              <w:rPr>
                <w:rFonts w:ascii="Times New Roman" w:hAnsi="Times New Roman"/>
                <w:szCs w:val="20"/>
              </w:rPr>
              <w:t xml:space="preserve">«О </w:t>
            </w:r>
            <w:r w:rsidRPr="00363B19">
              <w:rPr>
                <w:rFonts w:ascii="Times New Roman" w:hAnsi="Times New Roman"/>
                <w:szCs w:val="20"/>
              </w:rPr>
              <w:t xml:space="preserve">рекомендациях по </w:t>
            </w:r>
            <w:r w:rsidR="008B7FF1" w:rsidRPr="00363B19">
              <w:rPr>
                <w:rFonts w:ascii="Times New Roman" w:hAnsi="Times New Roman"/>
                <w:szCs w:val="20"/>
              </w:rPr>
              <w:t xml:space="preserve">представлению сводной </w:t>
            </w:r>
            <w:r w:rsidR="00A13987" w:rsidRPr="00363B19">
              <w:rPr>
                <w:rFonts w:ascii="Times New Roman" w:hAnsi="Times New Roman"/>
                <w:szCs w:val="20"/>
              </w:rPr>
              <w:t>БО</w:t>
            </w:r>
            <w:r w:rsidRPr="00363B19">
              <w:rPr>
                <w:rFonts w:ascii="Times New Roman" w:hAnsi="Times New Roman"/>
                <w:szCs w:val="20"/>
              </w:rPr>
              <w:t>».</w:t>
            </w:r>
          </w:p>
        </w:tc>
      </w:tr>
      <w:tr w:rsidR="00093C28" w:rsidRPr="00AF43A5" w:rsidTr="00363B19">
        <w:tc>
          <w:tcPr>
            <w:tcW w:w="1131" w:type="pct"/>
            <w:tcBorders>
              <w:left w:val="single" w:sz="2" w:space="0" w:color="000000"/>
              <w:bottom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 xml:space="preserve">7.Основные средства </w:t>
            </w:r>
          </w:p>
        </w:tc>
        <w:tc>
          <w:tcPr>
            <w:tcW w:w="2278" w:type="pct"/>
            <w:tcBorders>
              <w:left w:val="single" w:sz="2" w:space="0" w:color="000000"/>
              <w:bottom w:val="single" w:sz="2" w:space="0" w:color="000000"/>
            </w:tcBorders>
          </w:tcPr>
          <w:p w:rsidR="00093C28" w:rsidRPr="00363B19" w:rsidRDefault="008B7FF1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>Основные средства:</w:t>
            </w:r>
            <w:r w:rsidR="00093C28" w:rsidRPr="00363B19">
              <w:rPr>
                <w:rFonts w:ascii="Times New Roman" w:hAnsi="Times New Roman"/>
                <w:szCs w:val="20"/>
              </w:rPr>
              <w:t xml:space="preserve"> соответствующие требованиям Положения по </w:t>
            </w:r>
            <w:r w:rsidR="007C3A81" w:rsidRPr="00363B19">
              <w:rPr>
                <w:rFonts w:ascii="Times New Roman" w:hAnsi="Times New Roman"/>
                <w:szCs w:val="20"/>
              </w:rPr>
              <w:t>БУ ОС</w:t>
            </w:r>
            <w:r w:rsidR="002F6BBE" w:rsidRPr="00363B19">
              <w:rPr>
                <w:rFonts w:ascii="Times New Roman" w:hAnsi="Times New Roman"/>
                <w:szCs w:val="20"/>
              </w:rPr>
              <w:t>.</w:t>
            </w:r>
            <w:r w:rsidR="00093C28" w:rsidRPr="00363B19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59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 xml:space="preserve">1. Пункты 4, 18 и 20 </w:t>
            </w:r>
            <w:r w:rsidR="005526A3" w:rsidRPr="00363B19">
              <w:rPr>
                <w:rFonts w:ascii="Times New Roman" w:hAnsi="Times New Roman"/>
                <w:szCs w:val="20"/>
              </w:rPr>
              <w:t>П</w:t>
            </w:r>
            <w:r w:rsidR="008B7FF1" w:rsidRPr="00363B19">
              <w:rPr>
                <w:rFonts w:ascii="Times New Roman" w:hAnsi="Times New Roman"/>
                <w:szCs w:val="20"/>
              </w:rPr>
              <w:t>БУ</w:t>
            </w:r>
            <w:r w:rsidRPr="00363B19">
              <w:rPr>
                <w:rFonts w:ascii="Times New Roman" w:hAnsi="Times New Roman"/>
                <w:szCs w:val="20"/>
              </w:rPr>
              <w:t xml:space="preserve"> «Учет </w:t>
            </w:r>
            <w:r w:rsidR="005526A3" w:rsidRPr="00363B19">
              <w:rPr>
                <w:rFonts w:ascii="Times New Roman" w:hAnsi="Times New Roman"/>
                <w:szCs w:val="20"/>
              </w:rPr>
              <w:t>ОС» (ПБУ 6/01)</w:t>
            </w:r>
            <w:r w:rsidR="002F6BBE" w:rsidRPr="00363B19">
              <w:rPr>
                <w:rFonts w:ascii="Times New Roman" w:hAnsi="Times New Roman"/>
                <w:szCs w:val="20"/>
              </w:rPr>
              <w:t>;</w:t>
            </w:r>
          </w:p>
        </w:tc>
      </w:tr>
      <w:tr w:rsidR="00093C28" w:rsidRPr="00AF43A5" w:rsidTr="00363B19">
        <w:tc>
          <w:tcPr>
            <w:tcW w:w="1131" w:type="pct"/>
            <w:tcBorders>
              <w:left w:val="single" w:sz="2" w:space="0" w:color="000000"/>
              <w:bottom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>7а.</w:t>
            </w:r>
            <w:r w:rsidR="002F6BBE" w:rsidRPr="00363B19">
              <w:rPr>
                <w:rFonts w:ascii="Times New Roman" w:hAnsi="Times New Roman"/>
                <w:szCs w:val="20"/>
              </w:rPr>
              <w:t xml:space="preserve"> </w:t>
            </w:r>
            <w:r w:rsidRPr="00363B19">
              <w:rPr>
                <w:rFonts w:ascii="Times New Roman" w:hAnsi="Times New Roman"/>
                <w:szCs w:val="20"/>
              </w:rPr>
              <w:t>Вложения во внеоборотные активы</w:t>
            </w:r>
          </w:p>
        </w:tc>
        <w:tc>
          <w:tcPr>
            <w:tcW w:w="2278" w:type="pct"/>
            <w:tcBorders>
              <w:left w:val="single" w:sz="2" w:space="0" w:color="000000"/>
              <w:bottom w:val="single" w:sz="2" w:space="0" w:color="000000"/>
            </w:tcBorders>
          </w:tcPr>
          <w:p w:rsidR="00093C28" w:rsidRPr="00363B19" w:rsidRDefault="00A13987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>В</w:t>
            </w:r>
            <w:r w:rsidR="00093C28" w:rsidRPr="00363B19">
              <w:rPr>
                <w:rFonts w:ascii="Times New Roman" w:hAnsi="Times New Roman"/>
                <w:szCs w:val="20"/>
              </w:rPr>
              <w:t>веденные в эксплуатацию объекты недвижимости до передачи документов на регистрацию прав собственности;</w:t>
            </w:r>
          </w:p>
        </w:tc>
        <w:tc>
          <w:tcPr>
            <w:tcW w:w="159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>«Учет расход</w:t>
            </w:r>
            <w:r w:rsidR="00A13987" w:rsidRPr="00363B19">
              <w:rPr>
                <w:rFonts w:ascii="Times New Roman" w:hAnsi="Times New Roman"/>
                <w:szCs w:val="20"/>
              </w:rPr>
              <w:t xml:space="preserve">ов на научно-исследоват. </w:t>
            </w:r>
            <w:r w:rsidRPr="00363B19">
              <w:rPr>
                <w:rFonts w:ascii="Times New Roman" w:hAnsi="Times New Roman"/>
                <w:szCs w:val="20"/>
              </w:rPr>
              <w:t>работы» (ПБУ 17/02)</w:t>
            </w:r>
            <w:r w:rsidR="005526A3" w:rsidRPr="00363B19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093C28" w:rsidRPr="00AF43A5" w:rsidTr="00363B19">
        <w:tc>
          <w:tcPr>
            <w:tcW w:w="1131" w:type="pct"/>
            <w:tcBorders>
              <w:left w:val="single" w:sz="2" w:space="0" w:color="000000"/>
              <w:bottom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 xml:space="preserve">8.Нематериальные активы </w:t>
            </w:r>
          </w:p>
        </w:tc>
        <w:tc>
          <w:tcPr>
            <w:tcW w:w="2278" w:type="pct"/>
            <w:tcBorders>
              <w:left w:val="single" w:sz="2" w:space="0" w:color="000000"/>
              <w:bottom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>«</w:t>
            </w:r>
            <w:r w:rsidR="002F6BBE" w:rsidRPr="00363B19">
              <w:rPr>
                <w:rFonts w:ascii="Times New Roman" w:hAnsi="Times New Roman"/>
                <w:szCs w:val="20"/>
              </w:rPr>
              <w:t>ГДУ</w:t>
            </w:r>
            <w:r w:rsidRPr="00363B19">
              <w:rPr>
                <w:rFonts w:ascii="Times New Roman" w:hAnsi="Times New Roman"/>
                <w:szCs w:val="20"/>
              </w:rPr>
              <w:t xml:space="preserve">» </w:t>
            </w:r>
            <w:r w:rsidR="00A13987" w:rsidRPr="00363B19">
              <w:rPr>
                <w:rFonts w:ascii="Times New Roman" w:hAnsi="Times New Roman"/>
                <w:szCs w:val="20"/>
              </w:rPr>
              <w:t>устанавливают</w:t>
            </w:r>
            <w:r w:rsidRPr="00363B19">
              <w:rPr>
                <w:rFonts w:ascii="Times New Roman" w:hAnsi="Times New Roman"/>
                <w:szCs w:val="20"/>
              </w:rPr>
              <w:t xml:space="preserve"> </w:t>
            </w:r>
            <w:r w:rsidR="005526A3" w:rsidRPr="00363B19">
              <w:rPr>
                <w:rFonts w:ascii="Times New Roman" w:hAnsi="Times New Roman"/>
                <w:szCs w:val="20"/>
              </w:rPr>
              <w:t>СПИ</w:t>
            </w:r>
            <w:r w:rsidRPr="00363B19">
              <w:rPr>
                <w:rFonts w:ascii="Times New Roman" w:hAnsi="Times New Roman"/>
                <w:szCs w:val="20"/>
              </w:rPr>
              <w:t xml:space="preserve"> по каждому виду амортизируемых </w:t>
            </w:r>
            <w:r w:rsidR="005526A3" w:rsidRPr="00363B19">
              <w:rPr>
                <w:rFonts w:ascii="Times New Roman" w:hAnsi="Times New Roman"/>
                <w:szCs w:val="20"/>
              </w:rPr>
              <w:t>НМА</w:t>
            </w:r>
            <w:r w:rsidRPr="00363B19">
              <w:rPr>
                <w:rFonts w:ascii="Times New Roman" w:hAnsi="Times New Roman"/>
                <w:szCs w:val="20"/>
              </w:rPr>
              <w:t xml:space="preserve"> при их постановке на учет</w:t>
            </w:r>
            <w:r w:rsidR="005526A3" w:rsidRPr="00363B19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159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 xml:space="preserve">1. Раздел III </w:t>
            </w:r>
            <w:r w:rsidR="005526A3" w:rsidRPr="00363B19">
              <w:rPr>
                <w:rFonts w:ascii="Times New Roman" w:hAnsi="Times New Roman"/>
                <w:szCs w:val="20"/>
              </w:rPr>
              <w:t>П</w:t>
            </w:r>
            <w:r w:rsidR="008B7FF1" w:rsidRPr="00363B19">
              <w:rPr>
                <w:rFonts w:ascii="Times New Roman" w:hAnsi="Times New Roman"/>
                <w:szCs w:val="20"/>
              </w:rPr>
              <w:t>БУ «Учет НМА</w:t>
            </w:r>
            <w:r w:rsidRPr="00363B19">
              <w:rPr>
                <w:rFonts w:ascii="Times New Roman" w:hAnsi="Times New Roman"/>
                <w:szCs w:val="20"/>
              </w:rPr>
              <w:t>» (ПБУ 14/2000)</w:t>
            </w:r>
            <w:r w:rsidR="005526A3" w:rsidRPr="00363B19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093C28" w:rsidRPr="00AF43A5" w:rsidTr="00363B19">
        <w:tc>
          <w:tcPr>
            <w:tcW w:w="1131" w:type="pct"/>
            <w:tcBorders>
              <w:left w:val="single" w:sz="2" w:space="0" w:color="000000"/>
              <w:bottom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>9.Материальные-производственные запасы</w:t>
            </w:r>
          </w:p>
        </w:tc>
        <w:tc>
          <w:tcPr>
            <w:tcW w:w="2278" w:type="pct"/>
            <w:tcBorders>
              <w:left w:val="single" w:sz="2" w:space="0" w:color="000000"/>
              <w:bottom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>Материалы при их постановке на учет оцениваются в размере фактических затрат по их приобретению.</w:t>
            </w:r>
          </w:p>
        </w:tc>
        <w:tc>
          <w:tcPr>
            <w:tcW w:w="159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>П</w:t>
            </w:r>
            <w:r w:rsidR="007C3A81" w:rsidRPr="00363B19">
              <w:rPr>
                <w:rFonts w:ascii="Times New Roman" w:hAnsi="Times New Roman"/>
                <w:szCs w:val="20"/>
              </w:rPr>
              <w:t xml:space="preserve">ункты 6, 16, и 19 </w:t>
            </w:r>
            <w:r w:rsidR="005526A3" w:rsidRPr="00363B19">
              <w:rPr>
                <w:rFonts w:ascii="Times New Roman" w:hAnsi="Times New Roman"/>
                <w:szCs w:val="20"/>
              </w:rPr>
              <w:t>П</w:t>
            </w:r>
            <w:r w:rsidR="007C3A81" w:rsidRPr="00363B19">
              <w:rPr>
                <w:rFonts w:ascii="Times New Roman" w:hAnsi="Times New Roman"/>
                <w:szCs w:val="20"/>
              </w:rPr>
              <w:t>БУ</w:t>
            </w:r>
            <w:r w:rsidRPr="00363B19">
              <w:rPr>
                <w:rFonts w:ascii="Times New Roman" w:hAnsi="Times New Roman"/>
                <w:szCs w:val="20"/>
              </w:rPr>
              <w:t xml:space="preserve"> «Учет </w:t>
            </w:r>
            <w:r w:rsidR="005526A3" w:rsidRPr="00363B19">
              <w:rPr>
                <w:rFonts w:ascii="Times New Roman" w:hAnsi="Times New Roman"/>
                <w:szCs w:val="20"/>
              </w:rPr>
              <w:t>материально-произв-ых</w:t>
            </w:r>
            <w:r w:rsidR="002F6BBE" w:rsidRPr="00363B19">
              <w:rPr>
                <w:rFonts w:ascii="Times New Roman" w:hAnsi="Times New Roman"/>
                <w:szCs w:val="20"/>
              </w:rPr>
              <w:t xml:space="preserve"> запасов».</w:t>
            </w:r>
          </w:p>
        </w:tc>
      </w:tr>
      <w:tr w:rsidR="00093C28" w:rsidRPr="00AF43A5" w:rsidTr="00363B19">
        <w:tc>
          <w:tcPr>
            <w:tcW w:w="1131" w:type="pct"/>
            <w:tcBorders>
              <w:left w:val="single" w:sz="2" w:space="0" w:color="000000"/>
              <w:bottom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 xml:space="preserve">10.Резерв под снижение стоимости </w:t>
            </w:r>
            <w:r w:rsidR="00A13987" w:rsidRPr="00363B19">
              <w:rPr>
                <w:rFonts w:ascii="Times New Roman" w:hAnsi="Times New Roman"/>
                <w:szCs w:val="20"/>
              </w:rPr>
              <w:t>МЦ</w:t>
            </w:r>
          </w:p>
        </w:tc>
        <w:tc>
          <w:tcPr>
            <w:tcW w:w="2278" w:type="pct"/>
            <w:tcBorders>
              <w:left w:val="single" w:sz="2" w:space="0" w:color="000000"/>
              <w:bottom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 xml:space="preserve">Общества и его филиалы образуют в установленном порядке резерв под снижение стоимости </w:t>
            </w:r>
            <w:r w:rsidR="001E32CF" w:rsidRPr="00363B19">
              <w:rPr>
                <w:rFonts w:ascii="Times New Roman" w:hAnsi="Times New Roman"/>
                <w:szCs w:val="20"/>
              </w:rPr>
              <w:t>МЦ</w:t>
            </w:r>
          </w:p>
        </w:tc>
        <w:tc>
          <w:tcPr>
            <w:tcW w:w="159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 xml:space="preserve">Пункт 25 </w:t>
            </w:r>
            <w:r w:rsidR="005526A3" w:rsidRPr="00363B19">
              <w:rPr>
                <w:rFonts w:ascii="Times New Roman" w:hAnsi="Times New Roman"/>
                <w:szCs w:val="20"/>
              </w:rPr>
              <w:t xml:space="preserve">ПБУ </w:t>
            </w:r>
            <w:r w:rsidRPr="00363B19">
              <w:rPr>
                <w:rFonts w:ascii="Times New Roman" w:hAnsi="Times New Roman"/>
                <w:szCs w:val="20"/>
              </w:rPr>
              <w:t>«Учет материально-произв</w:t>
            </w:r>
            <w:r w:rsidR="00A13987" w:rsidRPr="00363B19">
              <w:rPr>
                <w:rFonts w:ascii="Times New Roman" w:hAnsi="Times New Roman"/>
                <w:szCs w:val="20"/>
              </w:rPr>
              <w:t>-</w:t>
            </w:r>
            <w:r w:rsidRPr="00363B19">
              <w:rPr>
                <w:rFonts w:ascii="Times New Roman" w:hAnsi="Times New Roman"/>
                <w:szCs w:val="20"/>
              </w:rPr>
              <w:t>ых запасов» (ПБУ 5/01)</w:t>
            </w:r>
            <w:r w:rsidR="00A13987" w:rsidRPr="00363B19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093C28" w:rsidRPr="00AF43A5" w:rsidTr="00363B19">
        <w:tc>
          <w:tcPr>
            <w:tcW w:w="1131" w:type="pct"/>
            <w:tcBorders>
              <w:left w:val="single" w:sz="2" w:space="0" w:color="000000"/>
              <w:bottom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 xml:space="preserve">11.Учет расходов. </w:t>
            </w:r>
          </w:p>
        </w:tc>
        <w:tc>
          <w:tcPr>
            <w:tcW w:w="2278" w:type="pct"/>
            <w:tcBorders>
              <w:left w:val="single" w:sz="2" w:space="0" w:color="000000"/>
              <w:bottom w:val="single" w:sz="2" w:space="0" w:color="000000"/>
            </w:tcBorders>
          </w:tcPr>
          <w:p w:rsidR="00093C28" w:rsidRPr="00363B19" w:rsidRDefault="007C3A81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>БУ</w:t>
            </w:r>
            <w:r w:rsidR="00093C28" w:rsidRPr="00363B19">
              <w:rPr>
                <w:rFonts w:ascii="Times New Roman" w:hAnsi="Times New Roman"/>
                <w:szCs w:val="20"/>
              </w:rPr>
              <w:t xml:space="preserve"> </w:t>
            </w:r>
            <w:r w:rsidR="001E32CF" w:rsidRPr="00363B19">
              <w:rPr>
                <w:rFonts w:ascii="Times New Roman" w:hAnsi="Times New Roman"/>
                <w:szCs w:val="20"/>
              </w:rPr>
              <w:t>с/с</w:t>
            </w:r>
            <w:r w:rsidR="00093C28" w:rsidRPr="00363B19">
              <w:rPr>
                <w:rFonts w:ascii="Times New Roman" w:hAnsi="Times New Roman"/>
                <w:szCs w:val="20"/>
              </w:rPr>
              <w:t xml:space="preserve"> ведется по видам продукции, тех</w:t>
            </w:r>
            <w:r w:rsidR="001E32CF" w:rsidRPr="00363B19">
              <w:rPr>
                <w:rFonts w:ascii="Times New Roman" w:hAnsi="Times New Roman"/>
                <w:szCs w:val="20"/>
              </w:rPr>
              <w:t>.</w:t>
            </w:r>
            <w:r w:rsidR="00093C28" w:rsidRPr="00363B19">
              <w:rPr>
                <w:rFonts w:ascii="Times New Roman" w:hAnsi="Times New Roman"/>
                <w:szCs w:val="20"/>
              </w:rPr>
              <w:t>процессам, видам производства и видам деят</w:t>
            </w:r>
            <w:r w:rsidR="001E32CF" w:rsidRPr="00363B19">
              <w:rPr>
                <w:rFonts w:ascii="Times New Roman" w:hAnsi="Times New Roman"/>
                <w:szCs w:val="20"/>
              </w:rPr>
              <w:t>-ти</w:t>
            </w:r>
            <w:r w:rsidR="00093C28" w:rsidRPr="00363B19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159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 xml:space="preserve">1. Пункт 64 </w:t>
            </w:r>
            <w:r w:rsidR="00A13987" w:rsidRPr="00363B19">
              <w:rPr>
                <w:rFonts w:ascii="Times New Roman" w:hAnsi="Times New Roman"/>
                <w:szCs w:val="20"/>
              </w:rPr>
              <w:t>П</w:t>
            </w:r>
            <w:r w:rsidR="002F6BBE" w:rsidRPr="00363B19">
              <w:rPr>
                <w:rFonts w:ascii="Times New Roman" w:hAnsi="Times New Roman"/>
                <w:szCs w:val="20"/>
              </w:rPr>
              <w:t>БУ</w:t>
            </w:r>
            <w:r w:rsidRPr="00363B19">
              <w:rPr>
                <w:rFonts w:ascii="Times New Roman" w:hAnsi="Times New Roman"/>
                <w:szCs w:val="20"/>
              </w:rPr>
              <w:t xml:space="preserve"> и </w:t>
            </w:r>
            <w:r w:rsidR="001E32CF" w:rsidRPr="00363B19">
              <w:rPr>
                <w:rFonts w:ascii="Times New Roman" w:hAnsi="Times New Roman"/>
                <w:szCs w:val="20"/>
              </w:rPr>
              <w:t xml:space="preserve">БО. </w:t>
            </w:r>
            <w:r w:rsidRPr="00363B19">
              <w:rPr>
                <w:rFonts w:ascii="Times New Roman" w:hAnsi="Times New Roman"/>
                <w:szCs w:val="20"/>
              </w:rPr>
              <w:t xml:space="preserve">2.Пункт 9 </w:t>
            </w:r>
            <w:r w:rsidR="00A13987" w:rsidRPr="00363B19">
              <w:rPr>
                <w:rFonts w:ascii="Times New Roman" w:hAnsi="Times New Roman"/>
                <w:szCs w:val="20"/>
              </w:rPr>
              <w:t xml:space="preserve">ПБУ </w:t>
            </w:r>
            <w:r w:rsidRPr="00363B19">
              <w:rPr>
                <w:rFonts w:ascii="Times New Roman" w:hAnsi="Times New Roman"/>
                <w:szCs w:val="20"/>
              </w:rPr>
              <w:t>«Расходы организации»</w:t>
            </w:r>
            <w:r w:rsidR="001E32CF" w:rsidRPr="00363B19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093C28" w:rsidRPr="00AF43A5" w:rsidTr="00363B19">
        <w:tc>
          <w:tcPr>
            <w:tcW w:w="1131" w:type="pct"/>
            <w:tcBorders>
              <w:left w:val="single" w:sz="2" w:space="0" w:color="000000"/>
              <w:bottom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>12.Финансовые вложения</w:t>
            </w:r>
          </w:p>
        </w:tc>
        <w:tc>
          <w:tcPr>
            <w:tcW w:w="2278" w:type="pct"/>
            <w:tcBorders>
              <w:left w:val="single" w:sz="2" w:space="0" w:color="000000"/>
              <w:bottom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>Организация ведет учет финансовых вложений, в том числе в разрезе их груп</w:t>
            </w:r>
            <w:r w:rsidR="001E32CF" w:rsidRPr="00363B19">
              <w:rPr>
                <w:rFonts w:ascii="Times New Roman" w:hAnsi="Times New Roman"/>
                <w:szCs w:val="20"/>
              </w:rPr>
              <w:t>п.</w:t>
            </w:r>
          </w:p>
        </w:tc>
        <w:tc>
          <w:tcPr>
            <w:tcW w:w="159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C28" w:rsidRPr="00363B19" w:rsidRDefault="001E32CF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 xml:space="preserve">Пункты 5, 6, 8, 9, 10, 19 </w:t>
            </w:r>
            <w:r w:rsidR="00A13987" w:rsidRPr="00363B19">
              <w:rPr>
                <w:rFonts w:ascii="Times New Roman" w:hAnsi="Times New Roman"/>
                <w:szCs w:val="20"/>
              </w:rPr>
              <w:t>ПБУ</w:t>
            </w:r>
            <w:r w:rsidR="00093C28" w:rsidRPr="00363B19">
              <w:rPr>
                <w:rFonts w:ascii="Times New Roman" w:hAnsi="Times New Roman"/>
                <w:szCs w:val="20"/>
              </w:rPr>
              <w:t xml:space="preserve"> «Учет финансовых вложений» (ПБУ 19/02)</w:t>
            </w:r>
            <w:r w:rsidR="002F6BBE" w:rsidRPr="00363B19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093C28" w:rsidRPr="00AF43A5" w:rsidTr="00363B19">
        <w:tc>
          <w:tcPr>
            <w:tcW w:w="1131" w:type="pct"/>
            <w:tcBorders>
              <w:left w:val="single" w:sz="2" w:space="0" w:color="000000"/>
              <w:bottom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>13.Резервы под обесценение вложений в ценные бумаги</w:t>
            </w:r>
          </w:p>
        </w:tc>
        <w:tc>
          <w:tcPr>
            <w:tcW w:w="2278" w:type="pct"/>
            <w:tcBorders>
              <w:left w:val="single" w:sz="2" w:space="0" w:color="000000"/>
              <w:bottom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>«</w:t>
            </w:r>
            <w:r w:rsidR="002F6BBE" w:rsidRPr="00363B19">
              <w:rPr>
                <w:rFonts w:ascii="Times New Roman" w:hAnsi="Times New Roman"/>
                <w:szCs w:val="20"/>
              </w:rPr>
              <w:t>ГДУ</w:t>
            </w:r>
            <w:r w:rsidRPr="00363B19">
              <w:rPr>
                <w:rFonts w:ascii="Times New Roman" w:hAnsi="Times New Roman"/>
                <w:szCs w:val="20"/>
              </w:rPr>
              <w:t>» создает ежегодно резерв под обесценение финансовых вложений</w:t>
            </w:r>
            <w:r w:rsidR="00A13987" w:rsidRPr="00363B19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159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 xml:space="preserve">Пункт 38 </w:t>
            </w:r>
            <w:r w:rsidR="00A13987" w:rsidRPr="00363B19">
              <w:rPr>
                <w:rFonts w:ascii="Times New Roman" w:hAnsi="Times New Roman"/>
                <w:szCs w:val="20"/>
              </w:rPr>
              <w:t xml:space="preserve">ПБУ </w:t>
            </w:r>
            <w:r w:rsidRPr="00363B19">
              <w:rPr>
                <w:rFonts w:ascii="Times New Roman" w:hAnsi="Times New Roman"/>
                <w:szCs w:val="20"/>
              </w:rPr>
              <w:t>«Учет финансовых вложений» (ПБУ 19/02)</w:t>
            </w:r>
            <w:r w:rsidR="005526A3" w:rsidRPr="00363B19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093C28" w:rsidRPr="00AF43A5" w:rsidTr="00363B19">
        <w:tc>
          <w:tcPr>
            <w:tcW w:w="1131" w:type="pct"/>
            <w:tcBorders>
              <w:left w:val="single" w:sz="2" w:space="0" w:color="000000"/>
              <w:bottom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>Доход</w:t>
            </w:r>
            <w:r w:rsidR="005526A3" w:rsidRPr="00363B19">
              <w:rPr>
                <w:rFonts w:ascii="Times New Roman" w:hAnsi="Times New Roman"/>
                <w:szCs w:val="20"/>
              </w:rPr>
              <w:t>ы от продажи товаров</w:t>
            </w:r>
          </w:p>
        </w:tc>
        <w:tc>
          <w:tcPr>
            <w:tcW w:w="2278" w:type="pct"/>
            <w:tcBorders>
              <w:left w:val="single" w:sz="2" w:space="0" w:color="000000"/>
              <w:bottom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>Учет выручк</w:t>
            </w:r>
            <w:r w:rsidR="001E32CF" w:rsidRPr="00363B19">
              <w:rPr>
                <w:rFonts w:ascii="Times New Roman" w:hAnsi="Times New Roman"/>
                <w:szCs w:val="20"/>
              </w:rPr>
              <w:t xml:space="preserve">и от продажи товаров, продукции </w:t>
            </w:r>
            <w:r w:rsidRPr="00363B19">
              <w:rPr>
                <w:rFonts w:ascii="Times New Roman" w:hAnsi="Times New Roman"/>
                <w:szCs w:val="20"/>
              </w:rPr>
              <w:t>ведется по видам деятельности организации</w:t>
            </w:r>
          </w:p>
        </w:tc>
        <w:tc>
          <w:tcPr>
            <w:tcW w:w="159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>1. Пункт 10 «</w:t>
            </w:r>
            <w:r w:rsidR="00A13987" w:rsidRPr="00363B19">
              <w:rPr>
                <w:rFonts w:ascii="Times New Roman" w:hAnsi="Times New Roman"/>
                <w:szCs w:val="20"/>
              </w:rPr>
              <w:t>ПБУ</w:t>
            </w:r>
            <w:r w:rsidRPr="00363B19">
              <w:rPr>
                <w:rFonts w:ascii="Times New Roman" w:hAnsi="Times New Roman"/>
                <w:szCs w:val="20"/>
              </w:rPr>
              <w:t xml:space="preserve"> и бухгалтерской отчетности в </w:t>
            </w:r>
            <w:r w:rsidR="005526A3" w:rsidRPr="00363B19">
              <w:rPr>
                <w:rFonts w:ascii="Times New Roman" w:hAnsi="Times New Roman"/>
                <w:szCs w:val="20"/>
              </w:rPr>
              <w:t>РФ.</w:t>
            </w:r>
          </w:p>
        </w:tc>
      </w:tr>
      <w:tr w:rsidR="00093C28" w:rsidRPr="00AF43A5" w:rsidTr="00363B19">
        <w:tc>
          <w:tcPr>
            <w:tcW w:w="1131" w:type="pct"/>
            <w:tcBorders>
              <w:left w:val="single" w:sz="2" w:space="0" w:color="000000"/>
              <w:bottom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>15.Резервы по сомнительным долгам</w:t>
            </w:r>
          </w:p>
        </w:tc>
        <w:tc>
          <w:tcPr>
            <w:tcW w:w="2278" w:type="pct"/>
            <w:tcBorders>
              <w:left w:val="single" w:sz="2" w:space="0" w:color="000000"/>
              <w:bottom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>«</w:t>
            </w:r>
            <w:r w:rsidR="005526A3" w:rsidRPr="00363B19">
              <w:rPr>
                <w:rFonts w:ascii="Times New Roman" w:hAnsi="Times New Roman"/>
                <w:szCs w:val="20"/>
              </w:rPr>
              <w:t>ГДУ</w:t>
            </w:r>
            <w:r w:rsidRPr="00363B19">
              <w:rPr>
                <w:rFonts w:ascii="Times New Roman" w:hAnsi="Times New Roman"/>
                <w:szCs w:val="20"/>
              </w:rPr>
              <w:t>» ежегодно создает резерв по сомнительным долгам</w:t>
            </w:r>
            <w:r w:rsidR="005526A3" w:rsidRPr="00363B19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159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 xml:space="preserve">Пункт 70 </w:t>
            </w:r>
            <w:r w:rsidR="00A13987" w:rsidRPr="00363B19">
              <w:rPr>
                <w:rFonts w:ascii="Times New Roman" w:hAnsi="Times New Roman"/>
                <w:szCs w:val="20"/>
              </w:rPr>
              <w:t xml:space="preserve">ПБУ </w:t>
            </w:r>
            <w:r w:rsidRPr="00363B19">
              <w:rPr>
                <w:rFonts w:ascii="Times New Roman" w:hAnsi="Times New Roman"/>
                <w:szCs w:val="20"/>
              </w:rPr>
              <w:t xml:space="preserve">и </w:t>
            </w:r>
            <w:r w:rsidR="001E32CF" w:rsidRPr="00363B19">
              <w:rPr>
                <w:rFonts w:ascii="Times New Roman" w:hAnsi="Times New Roman"/>
                <w:szCs w:val="20"/>
              </w:rPr>
              <w:t>БО</w:t>
            </w:r>
            <w:r w:rsidR="007C3A81" w:rsidRPr="00363B19">
              <w:rPr>
                <w:rFonts w:ascii="Times New Roman" w:hAnsi="Times New Roman"/>
                <w:szCs w:val="20"/>
              </w:rPr>
              <w:t xml:space="preserve"> в РФ</w:t>
            </w:r>
            <w:r w:rsidR="005526A3" w:rsidRPr="00363B19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093C28" w:rsidRPr="00AF43A5" w:rsidTr="00363B19">
        <w:tc>
          <w:tcPr>
            <w:tcW w:w="1131" w:type="pct"/>
            <w:tcBorders>
              <w:left w:val="single" w:sz="2" w:space="0" w:color="000000"/>
              <w:bottom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>16.Учет расходов по заемным средствам</w:t>
            </w:r>
          </w:p>
        </w:tc>
        <w:tc>
          <w:tcPr>
            <w:tcW w:w="2278" w:type="pct"/>
            <w:tcBorders>
              <w:left w:val="single" w:sz="2" w:space="0" w:color="000000"/>
              <w:bottom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>Долгосрочные обязательства по заемным средствам</w:t>
            </w:r>
            <w:r w:rsidR="00A13987" w:rsidRPr="00363B19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159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 xml:space="preserve">Пункт 7 </w:t>
            </w:r>
            <w:r w:rsidR="00A13987" w:rsidRPr="00363B19">
              <w:rPr>
                <w:rFonts w:ascii="Times New Roman" w:hAnsi="Times New Roman"/>
                <w:szCs w:val="20"/>
              </w:rPr>
              <w:t>ПБУ</w:t>
            </w:r>
            <w:r w:rsidRPr="00363B19">
              <w:rPr>
                <w:rFonts w:ascii="Times New Roman" w:hAnsi="Times New Roman"/>
                <w:szCs w:val="20"/>
              </w:rPr>
              <w:t xml:space="preserve"> «Учетная политика организации» (ПБУ 1/98),</w:t>
            </w:r>
          </w:p>
        </w:tc>
      </w:tr>
      <w:tr w:rsidR="00093C28" w:rsidRPr="00AF43A5" w:rsidTr="00363B19">
        <w:tc>
          <w:tcPr>
            <w:tcW w:w="1131" w:type="pct"/>
            <w:tcBorders>
              <w:left w:val="single" w:sz="2" w:space="0" w:color="000000"/>
              <w:bottom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>17.Расчеты с бюджетом</w:t>
            </w:r>
          </w:p>
        </w:tc>
        <w:tc>
          <w:tcPr>
            <w:tcW w:w="2278" w:type="pct"/>
            <w:tcBorders>
              <w:left w:val="single" w:sz="2" w:space="0" w:color="000000"/>
              <w:bottom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>Для целей налога на прибыль показатель выру</w:t>
            </w:r>
            <w:r w:rsidR="007C3A81" w:rsidRPr="00363B19">
              <w:rPr>
                <w:rFonts w:ascii="Times New Roman" w:hAnsi="Times New Roman"/>
                <w:szCs w:val="20"/>
              </w:rPr>
              <w:t xml:space="preserve">чки от продаж </w:t>
            </w:r>
            <w:r w:rsidRPr="00363B19">
              <w:rPr>
                <w:rFonts w:ascii="Times New Roman" w:hAnsi="Times New Roman"/>
                <w:szCs w:val="20"/>
              </w:rPr>
              <w:t xml:space="preserve">определяется </w:t>
            </w:r>
            <w:r w:rsidR="001E32CF" w:rsidRPr="00363B19">
              <w:rPr>
                <w:rFonts w:ascii="Times New Roman" w:hAnsi="Times New Roman"/>
                <w:szCs w:val="20"/>
              </w:rPr>
              <w:t>методо</w:t>
            </w:r>
            <w:r w:rsidRPr="00363B19">
              <w:rPr>
                <w:rFonts w:ascii="Times New Roman" w:hAnsi="Times New Roman"/>
                <w:szCs w:val="20"/>
              </w:rPr>
              <w:t xml:space="preserve"> «начисления». </w:t>
            </w:r>
          </w:p>
        </w:tc>
        <w:tc>
          <w:tcPr>
            <w:tcW w:w="159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 xml:space="preserve">Статьи 271, 286 Главы 25 </w:t>
            </w:r>
            <w:r w:rsidR="005526A3" w:rsidRPr="00363B19">
              <w:rPr>
                <w:rFonts w:ascii="Times New Roman" w:hAnsi="Times New Roman"/>
                <w:szCs w:val="20"/>
              </w:rPr>
              <w:t>НК</w:t>
            </w:r>
            <w:r w:rsidRPr="00363B19">
              <w:rPr>
                <w:rFonts w:ascii="Times New Roman" w:hAnsi="Times New Roman"/>
                <w:szCs w:val="20"/>
              </w:rPr>
              <w:t xml:space="preserve"> </w:t>
            </w:r>
            <w:r w:rsidR="005526A3" w:rsidRPr="00363B19">
              <w:rPr>
                <w:rFonts w:ascii="Times New Roman" w:hAnsi="Times New Roman"/>
                <w:szCs w:val="20"/>
              </w:rPr>
              <w:t>РФ</w:t>
            </w:r>
            <w:r w:rsidR="001E32CF" w:rsidRPr="00363B19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093C28" w:rsidRPr="00AF43A5" w:rsidTr="00363B19">
        <w:tc>
          <w:tcPr>
            <w:tcW w:w="1131" w:type="pct"/>
            <w:tcBorders>
              <w:left w:val="single" w:sz="2" w:space="0" w:color="000000"/>
              <w:bottom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 xml:space="preserve">18.Собственный капитал </w:t>
            </w:r>
          </w:p>
        </w:tc>
        <w:tc>
          <w:tcPr>
            <w:tcW w:w="2278" w:type="pct"/>
            <w:tcBorders>
              <w:left w:val="single" w:sz="2" w:space="0" w:color="000000"/>
              <w:bottom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>«</w:t>
            </w:r>
            <w:r w:rsidR="005526A3" w:rsidRPr="00363B19">
              <w:rPr>
                <w:rFonts w:ascii="Times New Roman" w:hAnsi="Times New Roman"/>
                <w:szCs w:val="20"/>
              </w:rPr>
              <w:t>ГДУ</w:t>
            </w:r>
            <w:r w:rsidRPr="00363B19">
              <w:rPr>
                <w:rFonts w:ascii="Times New Roman" w:hAnsi="Times New Roman"/>
                <w:szCs w:val="20"/>
              </w:rPr>
              <w:t>» образует резервный капитал (фонд) за счет прибыли</w:t>
            </w:r>
            <w:r w:rsidR="005526A3" w:rsidRPr="00363B19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159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 xml:space="preserve">1. Статья 35 </w:t>
            </w:r>
            <w:r w:rsidR="005526A3" w:rsidRPr="00363B19">
              <w:rPr>
                <w:rFonts w:ascii="Times New Roman" w:hAnsi="Times New Roman"/>
                <w:szCs w:val="20"/>
              </w:rPr>
              <w:t>ФЗ</w:t>
            </w:r>
            <w:r w:rsidRPr="00363B19">
              <w:rPr>
                <w:rFonts w:ascii="Times New Roman" w:hAnsi="Times New Roman"/>
                <w:szCs w:val="20"/>
              </w:rPr>
              <w:t xml:space="preserve"> «Об </w:t>
            </w:r>
            <w:r w:rsidR="005526A3" w:rsidRPr="00363B19">
              <w:rPr>
                <w:rFonts w:ascii="Times New Roman" w:hAnsi="Times New Roman"/>
                <w:szCs w:val="20"/>
              </w:rPr>
              <w:t>АО</w:t>
            </w:r>
            <w:r w:rsidRPr="00363B19">
              <w:rPr>
                <w:rFonts w:ascii="Times New Roman" w:hAnsi="Times New Roman"/>
                <w:szCs w:val="20"/>
              </w:rPr>
              <w:t>».</w:t>
            </w:r>
          </w:p>
        </w:tc>
      </w:tr>
      <w:tr w:rsidR="00093C28" w:rsidRPr="00AF43A5" w:rsidTr="00363B19">
        <w:tc>
          <w:tcPr>
            <w:tcW w:w="1131" w:type="pct"/>
            <w:tcBorders>
              <w:left w:val="single" w:sz="2" w:space="0" w:color="000000"/>
              <w:bottom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 xml:space="preserve">19.Нераспределенная прибыль </w:t>
            </w:r>
          </w:p>
        </w:tc>
        <w:tc>
          <w:tcPr>
            <w:tcW w:w="2278" w:type="pct"/>
            <w:tcBorders>
              <w:left w:val="single" w:sz="2" w:space="0" w:color="000000"/>
              <w:bottom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>«</w:t>
            </w:r>
            <w:r w:rsidR="005526A3" w:rsidRPr="00363B19">
              <w:rPr>
                <w:rFonts w:ascii="Times New Roman" w:hAnsi="Times New Roman"/>
                <w:szCs w:val="20"/>
              </w:rPr>
              <w:t>ГДУ»</w:t>
            </w:r>
            <w:r w:rsidRPr="00363B19">
              <w:rPr>
                <w:rFonts w:ascii="Times New Roman" w:hAnsi="Times New Roman"/>
                <w:szCs w:val="20"/>
              </w:rPr>
              <w:t>осуществляет распределение прибыли</w:t>
            </w:r>
            <w:r w:rsidR="00363B19" w:rsidRPr="00363B19">
              <w:rPr>
                <w:rFonts w:ascii="Times New Roman" w:hAnsi="Times New Roman"/>
                <w:szCs w:val="20"/>
              </w:rPr>
              <w:t xml:space="preserve"> </w:t>
            </w:r>
            <w:r w:rsidRPr="00363B19">
              <w:rPr>
                <w:rFonts w:ascii="Times New Roman" w:hAnsi="Times New Roman"/>
                <w:szCs w:val="20"/>
              </w:rPr>
              <w:t>в соответствии с решениями общего собрания акционеров</w:t>
            </w:r>
            <w:r w:rsidR="005526A3" w:rsidRPr="00363B19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159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C28" w:rsidRPr="00363B19" w:rsidRDefault="007C3A81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>1.</w:t>
            </w:r>
            <w:r w:rsidR="00093C28" w:rsidRPr="00363B19">
              <w:rPr>
                <w:rFonts w:ascii="Times New Roman" w:hAnsi="Times New Roman"/>
                <w:szCs w:val="20"/>
              </w:rPr>
              <w:t>Методические рекомендации о порядке формирования показателей бух</w:t>
            </w:r>
            <w:r w:rsidRPr="00363B19">
              <w:rPr>
                <w:rFonts w:ascii="Times New Roman" w:hAnsi="Times New Roman"/>
                <w:szCs w:val="20"/>
              </w:rPr>
              <w:t>.</w:t>
            </w:r>
            <w:r w:rsidR="00093C28" w:rsidRPr="00363B19">
              <w:rPr>
                <w:rFonts w:ascii="Times New Roman" w:hAnsi="Times New Roman"/>
                <w:szCs w:val="20"/>
              </w:rPr>
              <w:t xml:space="preserve"> отчетности организации </w:t>
            </w:r>
          </w:p>
        </w:tc>
      </w:tr>
      <w:tr w:rsidR="00093C28" w:rsidRPr="00AF43A5" w:rsidTr="00363B19">
        <w:tc>
          <w:tcPr>
            <w:tcW w:w="1131" w:type="pct"/>
            <w:tcBorders>
              <w:left w:val="single" w:sz="2" w:space="0" w:color="000000"/>
              <w:bottom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 xml:space="preserve">20.Резервы предстоящих платежей </w:t>
            </w:r>
          </w:p>
        </w:tc>
        <w:tc>
          <w:tcPr>
            <w:tcW w:w="2278" w:type="pct"/>
            <w:tcBorders>
              <w:left w:val="single" w:sz="2" w:space="0" w:color="000000"/>
              <w:bottom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  <w:r w:rsidRPr="00363B19">
              <w:rPr>
                <w:rFonts w:ascii="Times New Roman" w:hAnsi="Times New Roman"/>
                <w:szCs w:val="20"/>
              </w:rPr>
              <w:t>«</w:t>
            </w:r>
            <w:r w:rsidR="005526A3" w:rsidRPr="00363B19">
              <w:rPr>
                <w:rFonts w:ascii="Times New Roman" w:hAnsi="Times New Roman"/>
                <w:szCs w:val="20"/>
              </w:rPr>
              <w:t>ГДУ</w:t>
            </w:r>
            <w:r w:rsidRPr="00363B19">
              <w:rPr>
                <w:rFonts w:ascii="Times New Roman" w:hAnsi="Times New Roman"/>
                <w:szCs w:val="20"/>
              </w:rPr>
              <w:t>» создает резервы предстоящих расходов платежей, а также резервы под условные факты хозяйственной деятельности.</w:t>
            </w:r>
          </w:p>
        </w:tc>
        <w:tc>
          <w:tcPr>
            <w:tcW w:w="159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C28" w:rsidRPr="00363B19" w:rsidRDefault="00093C28" w:rsidP="00363B19">
            <w:pPr>
              <w:pStyle w:val="a4"/>
              <w:suppressLineNumbers w:val="0"/>
              <w:suppressAutoHyphens w:val="0"/>
              <w:snapToGrid w:val="0"/>
              <w:spacing w:line="360" w:lineRule="auto"/>
              <w:ind w:right="-2"/>
              <w:rPr>
                <w:rFonts w:ascii="Times New Roman" w:hAnsi="Times New Roman"/>
                <w:szCs w:val="20"/>
              </w:rPr>
            </w:pPr>
          </w:p>
        </w:tc>
      </w:tr>
    </w:tbl>
    <w:p w:rsidR="00343AB4" w:rsidRPr="00363B19" w:rsidRDefault="00343AB4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63B19" w:rsidRDefault="00363B1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22241" w:rsidRPr="00363B19" w:rsidRDefault="00C22241" w:rsidP="00363B19">
      <w:pPr>
        <w:widowControl w:val="0"/>
        <w:spacing w:after="0" w:line="360" w:lineRule="auto"/>
        <w:ind w:right="-2"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63B19">
        <w:rPr>
          <w:rFonts w:ascii="Times New Roman" w:hAnsi="Times New Roman"/>
          <w:b/>
          <w:sz w:val="28"/>
          <w:szCs w:val="28"/>
        </w:rPr>
        <w:t>2.1 Поло</w:t>
      </w:r>
      <w:r w:rsidR="00923FCA" w:rsidRPr="00363B19">
        <w:rPr>
          <w:rFonts w:ascii="Times New Roman" w:hAnsi="Times New Roman"/>
          <w:b/>
          <w:sz w:val="28"/>
          <w:szCs w:val="28"/>
        </w:rPr>
        <w:t>жение для целей налогообложения</w:t>
      </w:r>
    </w:p>
    <w:p w:rsidR="00363B19" w:rsidRDefault="00363B19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1361B8" w:rsidRPr="00363B19" w:rsidRDefault="001361B8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imprint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 xml:space="preserve">Под </w:t>
      </w:r>
      <w:r w:rsidRPr="00363B19">
        <w:rPr>
          <w:rFonts w:ascii="Times New Roman" w:hAnsi="Times New Roman"/>
          <w:iCs/>
          <w:sz w:val="28"/>
          <w:szCs w:val="28"/>
        </w:rPr>
        <w:t>налоговым</w:t>
      </w:r>
      <w:r w:rsidRPr="00363B19">
        <w:rPr>
          <w:rFonts w:ascii="Times New Roman" w:hAnsi="Times New Roman"/>
          <w:sz w:val="28"/>
          <w:szCs w:val="28"/>
        </w:rPr>
        <w:t xml:space="preserve"> </w:t>
      </w:r>
      <w:r w:rsidRPr="00363B19">
        <w:rPr>
          <w:rFonts w:ascii="Times New Roman" w:hAnsi="Times New Roman"/>
          <w:iCs/>
          <w:sz w:val="28"/>
          <w:szCs w:val="28"/>
        </w:rPr>
        <w:t>учетом</w:t>
      </w:r>
      <w:r w:rsidRPr="00363B19">
        <w:rPr>
          <w:rFonts w:ascii="Times New Roman" w:hAnsi="Times New Roman"/>
          <w:sz w:val="28"/>
          <w:szCs w:val="28"/>
        </w:rPr>
        <w:t xml:space="preserve"> понимается система обобщения информации для определения </w:t>
      </w:r>
      <w:r w:rsidRPr="00363B19">
        <w:rPr>
          <w:rFonts w:ascii="Times New Roman" w:hAnsi="Times New Roman"/>
          <w:iCs/>
          <w:sz w:val="28"/>
          <w:szCs w:val="28"/>
        </w:rPr>
        <w:t>налоговой</w:t>
      </w:r>
      <w:r w:rsidRPr="00363B19">
        <w:rPr>
          <w:rFonts w:ascii="Times New Roman" w:hAnsi="Times New Roman"/>
          <w:sz w:val="28"/>
          <w:szCs w:val="28"/>
        </w:rPr>
        <w:t xml:space="preserve"> </w:t>
      </w:r>
      <w:r w:rsidRPr="00363B19">
        <w:rPr>
          <w:rFonts w:ascii="Times New Roman" w:hAnsi="Times New Roman"/>
          <w:iCs/>
          <w:sz w:val="28"/>
          <w:szCs w:val="28"/>
        </w:rPr>
        <w:t>базы</w:t>
      </w:r>
      <w:r w:rsidRPr="00363B19">
        <w:rPr>
          <w:rFonts w:ascii="Times New Roman" w:hAnsi="Times New Roman"/>
          <w:sz w:val="28"/>
          <w:szCs w:val="28"/>
        </w:rPr>
        <w:t xml:space="preserve"> по определенному </w:t>
      </w:r>
      <w:r w:rsidRPr="00363B19">
        <w:rPr>
          <w:rFonts w:ascii="Times New Roman" w:hAnsi="Times New Roman"/>
          <w:iCs/>
          <w:sz w:val="28"/>
          <w:szCs w:val="28"/>
        </w:rPr>
        <w:t>налогу</w:t>
      </w:r>
      <w:r w:rsidRPr="00363B19">
        <w:rPr>
          <w:rFonts w:ascii="Times New Roman" w:hAnsi="Times New Roman"/>
          <w:sz w:val="28"/>
          <w:szCs w:val="28"/>
        </w:rPr>
        <w:t xml:space="preserve"> на основе данных первичных документов, сгруппированных в установленном порядке.</w:t>
      </w:r>
      <w:r w:rsidR="006E4142" w:rsidRPr="00363B19">
        <w:rPr>
          <w:rFonts w:ascii="Times New Roman" w:hAnsi="Times New Roman"/>
          <w:sz w:val="28"/>
          <w:szCs w:val="28"/>
        </w:rPr>
        <w:t xml:space="preserve"> ПБУ 10/99 используется</w:t>
      </w:r>
      <w:r w:rsidR="00363B19">
        <w:rPr>
          <w:rFonts w:ascii="Times New Roman" w:hAnsi="Times New Roman"/>
          <w:sz w:val="28"/>
          <w:szCs w:val="28"/>
        </w:rPr>
        <w:t xml:space="preserve"> </w:t>
      </w:r>
      <w:r w:rsidR="006E4142" w:rsidRPr="00363B19">
        <w:rPr>
          <w:rFonts w:ascii="Times New Roman" w:hAnsi="Times New Roman"/>
          <w:sz w:val="28"/>
          <w:szCs w:val="28"/>
        </w:rPr>
        <w:t>при оплате труда.</w:t>
      </w:r>
    </w:p>
    <w:p w:rsidR="001361B8" w:rsidRPr="00363B19" w:rsidRDefault="001361B8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imprint/>
          <w:sz w:val="28"/>
          <w:szCs w:val="28"/>
        </w:rPr>
      </w:pPr>
      <w:r w:rsidRPr="00363B19">
        <w:rPr>
          <w:rFonts w:ascii="Times New Roman" w:hAnsi="Times New Roman"/>
          <w:iCs/>
          <w:sz w:val="28"/>
          <w:szCs w:val="28"/>
        </w:rPr>
        <w:t>Основными задачами системы организации налогового учета являются:</w:t>
      </w:r>
    </w:p>
    <w:p w:rsidR="001361B8" w:rsidRPr="00363B19" w:rsidRDefault="001361B8" w:rsidP="00363B19">
      <w:pPr>
        <w:widowControl w:val="0"/>
        <w:numPr>
          <w:ilvl w:val="0"/>
          <w:numId w:val="23"/>
        </w:numPr>
        <w:spacing w:after="0" w:line="360" w:lineRule="auto"/>
        <w:ind w:left="0" w:right="-2" w:firstLine="709"/>
        <w:jc w:val="both"/>
        <w:rPr>
          <w:rFonts w:ascii="Times New Roman" w:hAnsi="Times New Roman"/>
          <w:imprint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 xml:space="preserve">определение общих принципов разделения полномочий и ответственности налоговых и учетных служб на каждом уровне управления (по вертикали) и внутри каждого уровня управления (по горизонтали); </w:t>
      </w:r>
    </w:p>
    <w:p w:rsidR="001361B8" w:rsidRPr="00363B19" w:rsidRDefault="001361B8" w:rsidP="00363B19">
      <w:pPr>
        <w:widowControl w:val="0"/>
        <w:numPr>
          <w:ilvl w:val="0"/>
          <w:numId w:val="23"/>
        </w:numPr>
        <w:spacing w:after="0" w:line="360" w:lineRule="auto"/>
        <w:ind w:left="0" w:right="-2" w:firstLine="709"/>
        <w:jc w:val="both"/>
        <w:rPr>
          <w:rFonts w:ascii="Times New Roman" w:hAnsi="Times New Roman"/>
          <w:imprint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 xml:space="preserve">создание единой системы внутрифирменных документов, регламентирующих деятельность налоговых и учетных служб в системе ведения налогового учета организации. </w:t>
      </w:r>
    </w:p>
    <w:p w:rsidR="001361B8" w:rsidRPr="00363B19" w:rsidRDefault="001361B8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imprint/>
          <w:sz w:val="28"/>
          <w:szCs w:val="28"/>
        </w:rPr>
      </w:pPr>
      <w:r w:rsidRPr="00363B19">
        <w:rPr>
          <w:rFonts w:ascii="Times New Roman" w:hAnsi="Times New Roman"/>
          <w:iCs/>
          <w:sz w:val="28"/>
          <w:szCs w:val="28"/>
        </w:rPr>
        <w:t>Такими документами могут являться:</w:t>
      </w:r>
    </w:p>
    <w:p w:rsidR="001361B8" w:rsidRPr="00363B19" w:rsidRDefault="001361B8" w:rsidP="00363B19">
      <w:pPr>
        <w:widowControl w:val="0"/>
        <w:numPr>
          <w:ilvl w:val="0"/>
          <w:numId w:val="24"/>
        </w:numPr>
        <w:spacing w:after="0" w:line="360" w:lineRule="auto"/>
        <w:ind w:left="0" w:right="-2" w:firstLine="709"/>
        <w:jc w:val="both"/>
        <w:rPr>
          <w:rFonts w:ascii="Times New Roman" w:hAnsi="Times New Roman"/>
          <w:imprint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 xml:space="preserve">Положения о налоговых и учетных службах; </w:t>
      </w:r>
    </w:p>
    <w:p w:rsidR="001361B8" w:rsidRPr="00363B19" w:rsidRDefault="001361B8" w:rsidP="00363B19">
      <w:pPr>
        <w:widowControl w:val="0"/>
        <w:numPr>
          <w:ilvl w:val="0"/>
          <w:numId w:val="24"/>
        </w:numPr>
        <w:spacing w:after="0" w:line="360" w:lineRule="auto"/>
        <w:ind w:left="0" w:right="-2" w:firstLine="709"/>
        <w:jc w:val="both"/>
        <w:rPr>
          <w:rFonts w:ascii="Times New Roman" w:hAnsi="Times New Roman"/>
          <w:imprint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 xml:space="preserve">учетная политика в целях налогообложения; </w:t>
      </w:r>
    </w:p>
    <w:p w:rsidR="001361B8" w:rsidRPr="00363B19" w:rsidRDefault="001361B8" w:rsidP="00363B19">
      <w:pPr>
        <w:widowControl w:val="0"/>
        <w:numPr>
          <w:ilvl w:val="0"/>
          <w:numId w:val="24"/>
        </w:numPr>
        <w:spacing w:after="0" w:line="360" w:lineRule="auto"/>
        <w:ind w:left="0" w:right="-2" w:firstLine="709"/>
        <w:jc w:val="both"/>
        <w:rPr>
          <w:rFonts w:ascii="Times New Roman" w:hAnsi="Times New Roman"/>
          <w:imprint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 xml:space="preserve">различного рода внутренние инструкции и положения, составленные на основании действующего налогового законодательства, но с учетом специфики деятельности предприятия. </w:t>
      </w:r>
    </w:p>
    <w:p w:rsidR="001361B8" w:rsidRPr="00363B19" w:rsidRDefault="001361B8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imprint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 xml:space="preserve">Следует отметить, что </w:t>
      </w:r>
      <w:r w:rsidRPr="00363B19">
        <w:rPr>
          <w:rFonts w:ascii="Times New Roman" w:hAnsi="Times New Roman"/>
          <w:iCs/>
          <w:sz w:val="28"/>
          <w:szCs w:val="28"/>
        </w:rPr>
        <w:t>система налогового учета организуется предприятиями</w:t>
      </w:r>
      <w:r w:rsidRPr="00363B1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63B19">
        <w:rPr>
          <w:rFonts w:ascii="Times New Roman" w:hAnsi="Times New Roman"/>
          <w:iCs/>
          <w:sz w:val="28"/>
          <w:szCs w:val="28"/>
        </w:rPr>
        <w:t>самостоятельно,</w:t>
      </w:r>
      <w:r w:rsidRPr="00363B19">
        <w:rPr>
          <w:rFonts w:ascii="Times New Roman" w:hAnsi="Times New Roman"/>
          <w:sz w:val="28"/>
          <w:szCs w:val="28"/>
        </w:rPr>
        <w:t xml:space="preserve"> исходя из принципа последовательности применения норм и правил налогового учета. Это означает, что данная</w:t>
      </w:r>
      <w:r w:rsidRPr="00363B19">
        <w:rPr>
          <w:rFonts w:ascii="Times New Roman" w:hAnsi="Times New Roman"/>
          <w:iCs/>
          <w:sz w:val="28"/>
          <w:szCs w:val="28"/>
        </w:rPr>
        <w:t xml:space="preserve"> система должна применяться</w:t>
      </w:r>
      <w:r w:rsidRPr="00363B1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63B19">
        <w:rPr>
          <w:rFonts w:ascii="Times New Roman" w:hAnsi="Times New Roman"/>
          <w:iCs/>
          <w:sz w:val="28"/>
          <w:szCs w:val="28"/>
        </w:rPr>
        <w:t xml:space="preserve">последовательно от одного налогового периода к другому. </w:t>
      </w:r>
      <w:r w:rsidRPr="00363B19">
        <w:rPr>
          <w:rFonts w:ascii="Times New Roman" w:hAnsi="Times New Roman"/>
          <w:sz w:val="28"/>
          <w:szCs w:val="28"/>
        </w:rPr>
        <w:t>При этом порядок ведения налогового учета устанавливается организациями торговли и общепита в своей учетной политике для целей налогообложения, утверждаемой соответствующим приказом (распоряжением) руководителя.</w:t>
      </w:r>
    </w:p>
    <w:p w:rsidR="001361B8" w:rsidRPr="00363B19" w:rsidRDefault="001361B8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imprint/>
          <w:sz w:val="28"/>
          <w:szCs w:val="28"/>
        </w:rPr>
      </w:pPr>
      <w:r w:rsidRPr="00363B19">
        <w:rPr>
          <w:rFonts w:ascii="Times New Roman" w:hAnsi="Times New Roman"/>
          <w:iCs/>
          <w:sz w:val="28"/>
          <w:szCs w:val="28"/>
        </w:rPr>
        <w:t>Изменение порядка налогового учета</w:t>
      </w:r>
      <w:r w:rsidRPr="00363B19">
        <w:rPr>
          <w:rFonts w:ascii="Times New Roman" w:hAnsi="Times New Roman"/>
          <w:sz w:val="28"/>
          <w:szCs w:val="28"/>
        </w:rPr>
        <w:t xml:space="preserve"> отдельных хозяйственных операций или объектов может осуществляться предприятием как в случае изменения законодательства о налогах и сборах или применяемых методов учета, так и по своему желанию. Решение о внесении изменений в учетную политику для целей налогообложения при изменении применяемых методов учета принимается с начала нового налогового периода, а при изменении законодательства о налогах и сборах не ранее чем с момента вступления в силу изменений норм указанного законодательства.</w:t>
      </w:r>
    </w:p>
    <w:p w:rsidR="001361B8" w:rsidRPr="00363B19" w:rsidRDefault="001361B8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imprint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Изменения учетной политики для целей налогообложения также следует утвердить приказом (или распоряжением) руководителя организации.</w:t>
      </w:r>
    </w:p>
    <w:p w:rsidR="00923FCA" w:rsidRPr="00363B19" w:rsidRDefault="00923FCA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63B19" w:rsidRDefault="00363B1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F3041" w:rsidRPr="00363B19" w:rsidRDefault="006F3041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  <w:r w:rsidRPr="00363B19">
        <w:rPr>
          <w:rFonts w:ascii="Times New Roman" w:hAnsi="Times New Roman"/>
          <w:b/>
          <w:sz w:val="28"/>
          <w:szCs w:val="28"/>
        </w:rPr>
        <w:t xml:space="preserve">3. </w:t>
      </w:r>
      <w:r w:rsidR="00923FCA" w:rsidRPr="00363B19">
        <w:rPr>
          <w:rFonts w:ascii="Times New Roman" w:hAnsi="Times New Roman"/>
          <w:b/>
          <w:sz w:val="28"/>
          <w:szCs w:val="28"/>
        </w:rPr>
        <w:t>Бухгалтерский учет оплаты труда</w:t>
      </w:r>
    </w:p>
    <w:p w:rsidR="00363B19" w:rsidRDefault="00363B19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0B16E3" w:rsidRPr="00363B19" w:rsidRDefault="000B16E3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Оплата труда – это система отношений, связанных с обеспечением установления и осуществления работодателем выплат работникам за их труд в соответствии с законами, иными нормативными правовыми актами, коллективными договорами, соглашениями, локальными нормативными актами и трудовыми договорами.</w:t>
      </w:r>
    </w:p>
    <w:p w:rsidR="000B16E3" w:rsidRPr="00363B19" w:rsidRDefault="000B16E3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Заработная плата – это вознаграждение за труд в зависимости от квалификации работника, сложности, количества, качества и условий выполняемой работы, а также выплата компенсационного и стимулирующего характера.</w:t>
      </w:r>
    </w:p>
    <w:p w:rsidR="006B48F7" w:rsidRPr="00363B19" w:rsidRDefault="006B48F7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Для обобщения информации о расчетах с персоналом по оплате труда (по всем видам заработной платы, премиям, пособиям, пенсиям, работающим пенсионерам и другим выплатам), а также по выплате доходов по акциям и другим ценным бумагам данного предприятия предназначен счет 70 «Расчеты</w:t>
      </w:r>
      <w:r w:rsidR="008A7AAE" w:rsidRPr="00363B19">
        <w:rPr>
          <w:rFonts w:ascii="Times New Roman" w:hAnsi="Times New Roman"/>
          <w:sz w:val="28"/>
          <w:szCs w:val="28"/>
        </w:rPr>
        <w:t xml:space="preserve"> с персоналом по оплате труда», счет пассивный, сальдо кредитовое.</w:t>
      </w:r>
    </w:p>
    <w:p w:rsidR="006B48F7" w:rsidRPr="00363B19" w:rsidRDefault="006B48F7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По кредиту счета 70 «Расчеты с персоналом по оплате труда» отражаются суммы:</w:t>
      </w:r>
    </w:p>
    <w:p w:rsidR="006B48F7" w:rsidRPr="00363B19" w:rsidRDefault="006B48F7" w:rsidP="00363B19">
      <w:pPr>
        <w:pStyle w:val="a3"/>
        <w:widowControl w:val="0"/>
        <w:numPr>
          <w:ilvl w:val="0"/>
          <w:numId w:val="19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оплаты труда, причитающиеся работникам, - в корреспонденции со счетами учета затрат на производство (расходов на продажу) и других источников;</w:t>
      </w:r>
    </w:p>
    <w:p w:rsidR="006B48F7" w:rsidRPr="00363B19" w:rsidRDefault="006B48F7" w:rsidP="00363B19">
      <w:pPr>
        <w:pStyle w:val="a3"/>
        <w:widowControl w:val="0"/>
        <w:numPr>
          <w:ilvl w:val="0"/>
          <w:numId w:val="19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оплаты труда, начисленные за счет образованного в установленном порядке резерва на оплату отпусков работникам и резерва вознаграждений за выслугу лет, выплачиваемого один раз в год, - в корреспонденции со счетом 96 «Резервы предстоящих расходов»;</w:t>
      </w:r>
    </w:p>
    <w:p w:rsidR="006B48F7" w:rsidRPr="00363B19" w:rsidRDefault="006B48F7" w:rsidP="00363B19">
      <w:pPr>
        <w:pStyle w:val="a3"/>
        <w:widowControl w:val="0"/>
        <w:numPr>
          <w:ilvl w:val="0"/>
          <w:numId w:val="19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начисленных пособий по социальному страхованию пенсий и других аналогичных сумм - в корреспонденции со счетом 69 «Расчеты по социальному страхованию и обеспечению»;</w:t>
      </w:r>
    </w:p>
    <w:p w:rsidR="006B48F7" w:rsidRPr="00363B19" w:rsidRDefault="006B48F7" w:rsidP="00363B19">
      <w:pPr>
        <w:pStyle w:val="a3"/>
        <w:widowControl w:val="0"/>
        <w:numPr>
          <w:ilvl w:val="0"/>
          <w:numId w:val="19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 xml:space="preserve">начисленных доходов от участия в капитале организации и т.п. - в корреспонденции со счетом 84 «Нераспределенная прибыль (непокрытый убыток)». </w:t>
      </w:r>
    </w:p>
    <w:p w:rsidR="006B48F7" w:rsidRPr="00363B19" w:rsidRDefault="006B48F7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По дебету счета 70 «Расчеты с персоналом по оплате труда» отражаются:</w:t>
      </w:r>
    </w:p>
    <w:p w:rsidR="006B48F7" w:rsidRPr="00363B19" w:rsidRDefault="006B48F7" w:rsidP="00363B19">
      <w:pPr>
        <w:pStyle w:val="a3"/>
        <w:widowControl w:val="0"/>
        <w:numPr>
          <w:ilvl w:val="0"/>
          <w:numId w:val="18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выплаченные суммы оплаты труда, премий, пособий, пенсий и т.п.;</w:t>
      </w:r>
    </w:p>
    <w:p w:rsidR="006B48F7" w:rsidRPr="00363B19" w:rsidRDefault="006B48F7" w:rsidP="00363B19">
      <w:pPr>
        <w:pStyle w:val="a3"/>
        <w:widowControl w:val="0"/>
        <w:numPr>
          <w:ilvl w:val="0"/>
          <w:numId w:val="18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выплаченные суммы доходов от участия в капитале организации;</w:t>
      </w:r>
    </w:p>
    <w:p w:rsidR="006B48F7" w:rsidRPr="00363B19" w:rsidRDefault="006B48F7" w:rsidP="00363B19">
      <w:pPr>
        <w:pStyle w:val="a3"/>
        <w:widowControl w:val="0"/>
        <w:numPr>
          <w:ilvl w:val="0"/>
          <w:numId w:val="18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 xml:space="preserve">суммы начисленных налогов, платежей по исполнительным документами других удержаний. </w:t>
      </w:r>
    </w:p>
    <w:p w:rsidR="006B48F7" w:rsidRPr="00363B19" w:rsidRDefault="006B48F7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Начисленные, но не выплаченные в установленный срок (из-за неявки получателей) суммы отражаются по дебету счета 70 «Расчеты с персоналом по оплате труда» и кредиту счета 76 «Расчеты с разными дебиторами и кредиторами» (субсчет «Расчеты по депонированным суммам»).</w:t>
      </w:r>
      <w:r w:rsidR="00363B19">
        <w:rPr>
          <w:rFonts w:ascii="Times New Roman" w:hAnsi="Times New Roman"/>
          <w:sz w:val="28"/>
          <w:szCs w:val="28"/>
        </w:rPr>
        <w:t xml:space="preserve"> </w:t>
      </w:r>
      <w:r w:rsidRPr="00363B19">
        <w:rPr>
          <w:rFonts w:ascii="Times New Roman" w:hAnsi="Times New Roman"/>
          <w:sz w:val="28"/>
          <w:szCs w:val="28"/>
        </w:rPr>
        <w:t xml:space="preserve">Аналитический учет по счету 70 «Расчеты с персоналом по оплате труда» ведется по каждому работнику организации. </w:t>
      </w:r>
    </w:p>
    <w:p w:rsidR="006B48F7" w:rsidRPr="00363B19" w:rsidRDefault="006B48F7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 xml:space="preserve">Удержание НДФЛ с сумм заработной платы, начисленной работнику, отражается по дебету счета 70 "Расчеты с персоналом по оплате труда" в корреспонденции с кредитом счета 68 "Расчеты по налогам и сборам". </w:t>
      </w:r>
    </w:p>
    <w:p w:rsidR="006B48F7" w:rsidRPr="00363B19" w:rsidRDefault="006B48F7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Перечисление в бюджет удержанной суммы НДФЛ отражается по дебету счета 68 "Расчеты по налогам и сборам" в корреспонденции с кредитом счета 51 "Расчетные счета".</w:t>
      </w:r>
      <w:r w:rsidR="008A7AAE" w:rsidRPr="00363B19">
        <w:rPr>
          <w:rFonts w:ascii="Times New Roman" w:hAnsi="Times New Roman"/>
          <w:sz w:val="28"/>
          <w:szCs w:val="28"/>
        </w:rPr>
        <w:t xml:space="preserve"> </w:t>
      </w:r>
    </w:p>
    <w:p w:rsidR="00363B19" w:rsidRDefault="00363B19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17793F" w:rsidRPr="00363B19" w:rsidRDefault="0017793F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Таблица № 1</w:t>
      </w:r>
    </w:p>
    <w:p w:rsidR="008A7AAE" w:rsidRPr="00363B19" w:rsidRDefault="008A7AAE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Журнал хозяйственных операций.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  <w:gridCol w:w="567"/>
        <w:gridCol w:w="674"/>
      </w:tblGrid>
      <w:tr w:rsidR="00C56F60" w:rsidRPr="00AF43A5" w:rsidTr="00AF43A5">
        <w:tc>
          <w:tcPr>
            <w:tcW w:w="4352" w:type="pct"/>
            <w:shd w:val="clear" w:color="auto" w:fill="auto"/>
          </w:tcPr>
          <w:p w:rsidR="00C56F60" w:rsidRPr="00AF43A5" w:rsidRDefault="00C56F60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Начислена З/П работнику основного производства</w:t>
            </w:r>
          </w:p>
        </w:tc>
        <w:tc>
          <w:tcPr>
            <w:tcW w:w="296" w:type="pct"/>
            <w:shd w:val="clear" w:color="auto" w:fill="auto"/>
          </w:tcPr>
          <w:p w:rsidR="00C56F60" w:rsidRPr="00AF43A5" w:rsidRDefault="00C56F60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52" w:type="pct"/>
            <w:shd w:val="clear" w:color="auto" w:fill="auto"/>
          </w:tcPr>
          <w:p w:rsidR="00C56F60" w:rsidRPr="00AF43A5" w:rsidRDefault="00C56F60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C56F60" w:rsidRPr="00AF43A5" w:rsidTr="00AF43A5">
        <w:tc>
          <w:tcPr>
            <w:tcW w:w="4352" w:type="pct"/>
            <w:shd w:val="clear" w:color="auto" w:fill="auto"/>
          </w:tcPr>
          <w:p w:rsidR="00C56F60" w:rsidRPr="00AF43A5" w:rsidRDefault="00C56F60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Начислена З/П рабочим вспомогательного производства</w:t>
            </w:r>
          </w:p>
        </w:tc>
        <w:tc>
          <w:tcPr>
            <w:tcW w:w="296" w:type="pct"/>
            <w:shd w:val="clear" w:color="auto" w:fill="auto"/>
          </w:tcPr>
          <w:p w:rsidR="00C56F60" w:rsidRPr="00AF43A5" w:rsidRDefault="00C56F60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52" w:type="pct"/>
            <w:shd w:val="clear" w:color="auto" w:fill="auto"/>
          </w:tcPr>
          <w:p w:rsidR="00C56F60" w:rsidRPr="00AF43A5" w:rsidRDefault="00C56F60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C56F60" w:rsidRPr="00AF43A5" w:rsidTr="00AF43A5">
        <w:tc>
          <w:tcPr>
            <w:tcW w:w="4352" w:type="pct"/>
            <w:shd w:val="clear" w:color="auto" w:fill="auto"/>
          </w:tcPr>
          <w:p w:rsidR="00C56F60" w:rsidRPr="00AF43A5" w:rsidRDefault="00C56F60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Начислена премия за счет прибыли</w:t>
            </w:r>
          </w:p>
        </w:tc>
        <w:tc>
          <w:tcPr>
            <w:tcW w:w="296" w:type="pct"/>
            <w:shd w:val="clear" w:color="auto" w:fill="auto"/>
          </w:tcPr>
          <w:p w:rsidR="00C56F60" w:rsidRPr="00AF43A5" w:rsidRDefault="00C56F60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352" w:type="pct"/>
            <w:shd w:val="clear" w:color="auto" w:fill="auto"/>
          </w:tcPr>
          <w:p w:rsidR="00C56F60" w:rsidRPr="00AF43A5" w:rsidRDefault="00C56F60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C56F60" w:rsidRPr="00AF43A5" w:rsidTr="00AF43A5">
        <w:tc>
          <w:tcPr>
            <w:tcW w:w="4352" w:type="pct"/>
            <w:shd w:val="clear" w:color="auto" w:fill="auto"/>
          </w:tcPr>
          <w:p w:rsidR="00C56F60" w:rsidRPr="00AF43A5" w:rsidRDefault="00C56F60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Начислена премия за счет себестоимости</w:t>
            </w:r>
          </w:p>
        </w:tc>
        <w:tc>
          <w:tcPr>
            <w:tcW w:w="296" w:type="pct"/>
            <w:shd w:val="clear" w:color="auto" w:fill="auto"/>
          </w:tcPr>
          <w:p w:rsidR="00C56F60" w:rsidRPr="00AF43A5" w:rsidRDefault="00C56F60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52" w:type="pct"/>
            <w:shd w:val="clear" w:color="auto" w:fill="auto"/>
          </w:tcPr>
          <w:p w:rsidR="00C56F60" w:rsidRPr="00AF43A5" w:rsidRDefault="00C56F60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C56F60" w:rsidRPr="00AF43A5" w:rsidTr="00AF43A5">
        <w:tc>
          <w:tcPr>
            <w:tcW w:w="4352" w:type="pct"/>
            <w:shd w:val="clear" w:color="auto" w:fill="auto"/>
          </w:tcPr>
          <w:p w:rsidR="00C56F60" w:rsidRPr="00AF43A5" w:rsidRDefault="00C56F60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Выдана З/П</w:t>
            </w:r>
            <w:r w:rsidR="00363B19" w:rsidRPr="00AF43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43A5">
              <w:rPr>
                <w:rFonts w:ascii="Times New Roman" w:hAnsi="Times New Roman"/>
                <w:sz w:val="20"/>
                <w:szCs w:val="20"/>
              </w:rPr>
              <w:t>из кассы</w:t>
            </w:r>
          </w:p>
        </w:tc>
        <w:tc>
          <w:tcPr>
            <w:tcW w:w="296" w:type="pct"/>
            <w:shd w:val="clear" w:color="auto" w:fill="auto"/>
          </w:tcPr>
          <w:p w:rsidR="00C56F60" w:rsidRPr="00AF43A5" w:rsidRDefault="00C56F60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52" w:type="pct"/>
            <w:shd w:val="clear" w:color="auto" w:fill="auto"/>
          </w:tcPr>
          <w:p w:rsidR="00C56F60" w:rsidRPr="00AF43A5" w:rsidRDefault="00C56F60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C56F60" w:rsidRPr="00AF43A5" w:rsidTr="00AF43A5">
        <w:tc>
          <w:tcPr>
            <w:tcW w:w="4352" w:type="pct"/>
            <w:shd w:val="clear" w:color="auto" w:fill="auto"/>
          </w:tcPr>
          <w:p w:rsidR="00C56F60" w:rsidRPr="00AF43A5" w:rsidRDefault="00C56F60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Удержано из З/П за ущерб</w:t>
            </w:r>
          </w:p>
        </w:tc>
        <w:tc>
          <w:tcPr>
            <w:tcW w:w="296" w:type="pct"/>
            <w:shd w:val="clear" w:color="auto" w:fill="auto"/>
          </w:tcPr>
          <w:p w:rsidR="00C56F60" w:rsidRPr="00AF43A5" w:rsidRDefault="00C56F60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52" w:type="pct"/>
            <w:shd w:val="clear" w:color="auto" w:fill="auto"/>
          </w:tcPr>
          <w:p w:rsidR="00C56F60" w:rsidRPr="00AF43A5" w:rsidRDefault="00C56F60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73.2</w:t>
            </w:r>
          </w:p>
        </w:tc>
      </w:tr>
      <w:tr w:rsidR="00C56F60" w:rsidRPr="00AF43A5" w:rsidTr="00AF43A5">
        <w:tc>
          <w:tcPr>
            <w:tcW w:w="4352" w:type="pct"/>
            <w:shd w:val="clear" w:color="auto" w:fill="auto"/>
          </w:tcPr>
          <w:p w:rsidR="00C56F60" w:rsidRPr="00AF43A5" w:rsidRDefault="00C56F60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Удержан НДФЛ</w:t>
            </w:r>
          </w:p>
        </w:tc>
        <w:tc>
          <w:tcPr>
            <w:tcW w:w="296" w:type="pct"/>
            <w:shd w:val="clear" w:color="auto" w:fill="auto"/>
          </w:tcPr>
          <w:p w:rsidR="00C56F60" w:rsidRPr="00AF43A5" w:rsidRDefault="00C56F60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52" w:type="pct"/>
            <w:shd w:val="clear" w:color="auto" w:fill="auto"/>
          </w:tcPr>
          <w:p w:rsidR="00C56F60" w:rsidRPr="00AF43A5" w:rsidRDefault="00C56F60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C56F60" w:rsidRPr="00AF43A5" w:rsidTr="00AF43A5">
        <w:tc>
          <w:tcPr>
            <w:tcW w:w="4352" w:type="pct"/>
            <w:shd w:val="clear" w:color="auto" w:fill="auto"/>
          </w:tcPr>
          <w:p w:rsidR="00C56F60" w:rsidRPr="00AF43A5" w:rsidRDefault="00C56F60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Депонирована З/П, т.е. получена в течении 3 дней</w:t>
            </w:r>
          </w:p>
        </w:tc>
        <w:tc>
          <w:tcPr>
            <w:tcW w:w="296" w:type="pct"/>
            <w:shd w:val="clear" w:color="auto" w:fill="auto"/>
          </w:tcPr>
          <w:p w:rsidR="00C56F60" w:rsidRPr="00AF43A5" w:rsidRDefault="00C56F60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52" w:type="pct"/>
            <w:shd w:val="clear" w:color="auto" w:fill="auto"/>
          </w:tcPr>
          <w:p w:rsidR="00C56F60" w:rsidRPr="00AF43A5" w:rsidRDefault="00C56F60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76.4</w:t>
            </w:r>
          </w:p>
        </w:tc>
      </w:tr>
    </w:tbl>
    <w:p w:rsidR="00363B19" w:rsidRDefault="006F3041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br w:type="page"/>
      </w:r>
    </w:p>
    <w:p w:rsidR="006F3041" w:rsidRPr="00363B19" w:rsidRDefault="00363B19" w:rsidP="00363B19">
      <w:pPr>
        <w:widowControl w:val="0"/>
        <w:spacing w:after="0" w:line="360" w:lineRule="auto"/>
        <w:ind w:left="709"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 </w:t>
      </w:r>
      <w:r w:rsidR="006F3041" w:rsidRPr="00363B19">
        <w:rPr>
          <w:rFonts w:ascii="Times New Roman" w:hAnsi="Times New Roman"/>
          <w:b/>
          <w:sz w:val="28"/>
          <w:szCs w:val="28"/>
        </w:rPr>
        <w:t>Формы и сист</w:t>
      </w:r>
      <w:r>
        <w:rPr>
          <w:rFonts w:ascii="Times New Roman" w:hAnsi="Times New Roman"/>
          <w:b/>
          <w:sz w:val="28"/>
          <w:szCs w:val="28"/>
        </w:rPr>
        <w:t>емы оплаты труда на предприятии</w:t>
      </w:r>
    </w:p>
    <w:p w:rsidR="00363B19" w:rsidRDefault="00363B19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923FCA" w:rsidRPr="00363B19" w:rsidRDefault="00923FCA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Заработная плата – величина денежного вознаграждения выплачиваемого наемному работнику за выполнение определенного задания, объема работ или исполнения своих служебных обязанностей в течении определенного времени.</w:t>
      </w:r>
    </w:p>
    <w:p w:rsidR="00923FCA" w:rsidRPr="00363B19" w:rsidRDefault="00923FCA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Существуют две формы оплаты труда: повременная и сдельная.</w:t>
      </w:r>
    </w:p>
    <w:p w:rsidR="00923FCA" w:rsidRPr="00363B19" w:rsidRDefault="00923FCA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Повременная – устанавливается в зависимости от времени работ.</w:t>
      </w:r>
    </w:p>
    <w:p w:rsidR="00923FCA" w:rsidRPr="00363B19" w:rsidRDefault="00923FCA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 xml:space="preserve">Применяется если невозможно или сложно нормировать труд. </w:t>
      </w:r>
    </w:p>
    <w:p w:rsidR="00923FCA" w:rsidRPr="00363B19" w:rsidRDefault="00923FCA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При строго регламентированных, высоко механизированных и автоматизированных процессов в производствах требующих высоко качества и точности выполняемых работ.</w:t>
      </w:r>
    </w:p>
    <w:p w:rsidR="00923FCA" w:rsidRPr="00363B19" w:rsidRDefault="00923FCA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Главное преимущество: работник имеет гарантированный ежемесячный заработок, который не зависит от объема производства в данный период.</w:t>
      </w:r>
    </w:p>
    <w:p w:rsidR="00923FCA" w:rsidRPr="00363B19" w:rsidRDefault="00923FCA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Недостаток: рабочий не имеет возможности повысить свой заработок путем увеличения личной доли производства, не стимулирует повышение выработки рабочих.</w:t>
      </w:r>
    </w:p>
    <w:p w:rsidR="00923FCA" w:rsidRPr="00363B19" w:rsidRDefault="00923FCA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Повременная оплата труда включает две системы: повременно простую и повременно премиальную.</w:t>
      </w:r>
    </w:p>
    <w:p w:rsidR="00923FCA" w:rsidRDefault="00923FCA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Повременная простая зависит от тарифной ставки и отработанного времени:</w:t>
      </w:r>
      <w:r w:rsidR="00AF43A5" w:rsidRPr="00AF43A5">
        <w:rPr>
          <w:rFonts w:ascii="Times New Roman" w:hAnsi="Times New Roman"/>
          <w:sz w:val="28"/>
          <w:szCs w:val="28"/>
        </w:rPr>
        <w:fldChar w:fldCharType="begin"/>
      </w:r>
      <w:r w:rsidR="00AF43A5" w:rsidRPr="00AF43A5">
        <w:rPr>
          <w:rFonts w:ascii="Times New Roman" w:hAnsi="Times New Roman"/>
          <w:sz w:val="28"/>
          <w:szCs w:val="28"/>
        </w:rPr>
        <w:instrText xml:space="preserve"> QUOTE </w:instrText>
      </w:r>
      <w:r w:rsidR="007C000E"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9613C&quot;/&gt;&lt;wsp:rsid wsp:val=&quot;000723F1&quot;/&gt;&lt;wsp:rsid wsp:val=&quot;00093C28&quot;/&gt;&lt;wsp:rsid wsp:val=&quot;000B0AED&quot;/&gt;&lt;wsp:rsid wsp:val=&quot;000B16E3&quot;/&gt;&lt;wsp:rsid wsp:val=&quot;000F351C&quot;/&gt;&lt;wsp:rsid wsp:val=&quot;00115E00&quot;/&gt;&lt;wsp:rsid wsp:val=&quot;00135A93&quot;/&gt;&lt;wsp:rsid wsp:val=&quot;001361B8&quot;/&gt;&lt;wsp:rsid wsp:val=&quot;00140714&quot;/&gt;&lt;wsp:rsid wsp:val=&quot;0017793F&quot;/&gt;&lt;wsp:rsid wsp:val=&quot;001972D6&quot;/&gt;&lt;wsp:rsid wsp:val=&quot;001B480E&quot;/&gt;&lt;wsp:rsid wsp:val=&quot;001D6B35&quot;/&gt;&lt;wsp:rsid wsp:val=&quot;001E32CF&quot;/&gt;&lt;wsp:rsid wsp:val=&quot;00282564&quot;/&gt;&lt;wsp:rsid wsp:val=&quot;002C03D1&quot;/&gt;&lt;wsp:rsid wsp:val=&quot;002D1884&quot;/&gt;&lt;wsp:rsid wsp:val=&quot;002E40A8&quot;/&gt;&lt;wsp:rsid wsp:val=&quot;002F6BBE&quot;/&gt;&lt;wsp:rsid wsp:val=&quot;003162B1&quot;/&gt;&lt;wsp:rsid wsp:val=&quot;00343431&quot;/&gt;&lt;wsp:rsid wsp:val=&quot;00343AB4&quot;/&gt;&lt;wsp:rsid wsp:val=&quot;00363B19&quot;/&gt;&lt;wsp:rsid wsp:val=&quot;00392B55&quot;/&gt;&lt;wsp:rsid wsp:val=&quot;00392FE5&quot;/&gt;&lt;wsp:rsid wsp:val=&quot;0039613C&quot;/&gt;&lt;wsp:rsid wsp:val=&quot;003A500B&quot;/&gt;&lt;wsp:rsid wsp:val=&quot;0041081B&quot;/&gt;&lt;wsp:rsid wsp:val=&quot;00420064&quot;/&gt;&lt;wsp:rsid wsp:val=&quot;004204DE&quot;/&gt;&lt;wsp:rsid wsp:val=&quot;00434EEE&quot;/&gt;&lt;wsp:rsid wsp:val=&quot;00440DD6&quot;/&gt;&lt;wsp:rsid wsp:val=&quot;0049075E&quot;/&gt;&lt;wsp:rsid wsp:val=&quot;004947FA&quot;/&gt;&lt;wsp:rsid wsp:val=&quot;004C5386&quot;/&gt;&lt;wsp:rsid wsp:val=&quot;004C5996&quot;/&gt;&lt;wsp:rsid wsp:val=&quot;004D0B89&quot;/&gt;&lt;wsp:rsid wsp:val=&quot;004F7142&quot;/&gt;&lt;wsp:rsid wsp:val=&quot;005065F9&quot;/&gt;&lt;wsp:rsid wsp:val=&quot;00515B83&quot;/&gt;&lt;wsp:rsid wsp:val=&quot;00537118&quot;/&gt;&lt;wsp:rsid wsp:val=&quot;005377B2&quot;/&gt;&lt;wsp:rsid wsp:val=&quot;005427B5&quot;/&gt;&lt;wsp:rsid wsp:val=&quot;005526A3&quot;/&gt;&lt;wsp:rsid wsp:val=&quot;005815A9&quot;/&gt;&lt;wsp:rsid wsp:val=&quot;005A76C9&quot;/&gt;&lt;wsp:rsid wsp:val=&quot;005B6050&quot;/&gt;&lt;wsp:rsid wsp:val=&quot;005C35DB&quot;/&gt;&lt;wsp:rsid wsp:val=&quot;005F38FA&quot;/&gt;&lt;wsp:rsid wsp:val=&quot;005F59DC&quot;/&gt;&lt;wsp:rsid wsp:val=&quot;00663AFF&quot;/&gt;&lt;wsp:rsid wsp:val=&quot;006B48F7&quot;/&gt;&lt;wsp:rsid wsp:val=&quot;006C0113&quot;/&gt;&lt;wsp:rsid wsp:val=&quot;006E4142&quot;/&gt;&lt;wsp:rsid wsp:val=&quot;006E4C3C&quot;/&gt;&lt;wsp:rsid wsp:val=&quot;006F3041&quot;/&gt;&lt;wsp:rsid wsp:val=&quot;007046A0&quot;/&gt;&lt;wsp:rsid wsp:val=&quot;007253AC&quot;/&gt;&lt;wsp:rsid wsp:val=&quot;00725956&quot;/&gt;&lt;wsp:rsid wsp:val=&quot;0073352B&quot;/&gt;&lt;wsp:rsid wsp:val=&quot;007C3A81&quot;/&gt;&lt;wsp:rsid wsp:val=&quot;007E4AD8&quot;/&gt;&lt;wsp:rsid wsp:val=&quot;00802EC1&quot;/&gt;&lt;wsp:rsid wsp:val=&quot;00874520&quot;/&gt;&lt;wsp:rsid wsp:val=&quot;008A7AAE&quot;/&gt;&lt;wsp:rsid wsp:val=&quot;008B7FF1&quot;/&gt;&lt;wsp:rsid wsp:val=&quot;009071AA&quot;/&gt;&lt;wsp:rsid wsp:val=&quot;00914249&quot;/&gt;&lt;wsp:rsid wsp:val=&quot;00923FCA&quot;/&gt;&lt;wsp:rsid wsp:val=&quot;009241D4&quot;/&gt;&lt;wsp:rsid wsp:val=&quot;009268E7&quot;/&gt;&lt;wsp:rsid wsp:val=&quot;00933EBA&quot;/&gt;&lt;wsp:rsid wsp:val=&quot;00995F82&quot;/&gt;&lt;wsp:rsid wsp:val=&quot;009A2838&quot;/&gt;&lt;wsp:rsid wsp:val=&quot;009C2755&quot;/&gt;&lt;wsp:rsid wsp:val=&quot;00A13987&quot;/&gt;&lt;wsp:rsid wsp:val=&quot;00A4160F&quot;/&gt;&lt;wsp:rsid wsp:val=&quot;00A65D20&quot;/&gt;&lt;wsp:rsid wsp:val=&quot;00A6646A&quot;/&gt;&lt;wsp:rsid wsp:val=&quot;00AF332D&quot;/&gt;&lt;wsp:rsid wsp:val=&quot;00AF43A5&quot;/&gt;&lt;wsp:rsid wsp:val=&quot;00B46F14&quot;/&gt;&lt;wsp:rsid wsp:val=&quot;00B63C59&quot;/&gt;&lt;wsp:rsid wsp:val=&quot;00B82AF5&quot;/&gt;&lt;wsp:rsid wsp:val=&quot;00BB7F5B&quot;/&gt;&lt;wsp:rsid wsp:val=&quot;00BE3F30&quot;/&gt;&lt;wsp:rsid wsp:val=&quot;00C12010&quot;/&gt;&lt;wsp:rsid wsp:val=&quot;00C22241&quot;/&gt;&lt;wsp:rsid wsp:val=&quot;00C34515&quot;/&gt;&lt;wsp:rsid wsp:val=&quot;00C362AB&quot;/&gt;&lt;wsp:rsid wsp:val=&quot;00C56F60&quot;/&gt;&lt;wsp:rsid wsp:val=&quot;00C83385&quot;/&gt;&lt;wsp:rsid wsp:val=&quot;00C972DD&quot;/&gt;&lt;wsp:rsid wsp:val=&quot;00CC1D2D&quot;/&gt;&lt;wsp:rsid wsp:val=&quot;00CF2308&quot;/&gt;&lt;wsp:rsid wsp:val=&quot;00D02A41&quot;/&gt;&lt;wsp:rsid wsp:val=&quot;00D435FA&quot;/&gt;&lt;wsp:rsid wsp:val=&quot;00D452B4&quot;/&gt;&lt;wsp:rsid wsp:val=&quot;00D46437&quot;/&gt;&lt;wsp:rsid wsp:val=&quot;00D760F7&quot;/&gt;&lt;wsp:rsid wsp:val=&quot;00DA31AE&quot;/&gt;&lt;wsp:rsid wsp:val=&quot;00DB6604&quot;/&gt;&lt;wsp:rsid wsp:val=&quot;00E46C99&quot;/&gt;&lt;wsp:rsid wsp:val=&quot;00E674F3&quot;/&gt;&lt;wsp:rsid wsp:val=&quot;00EF47E9&quot;/&gt;&lt;wsp:rsid wsp:val=&quot;00F008B2&quot;/&gt;&lt;wsp:rsid wsp:val=&quot;00F17EFE&quot;/&gt;&lt;wsp:rsid wsp:val=&quot;00F40DAC&quot;/&gt;&lt;wsp:rsid wsp:val=&quot;00F43EEB&quot;/&gt;&lt;wsp:rsid wsp:val=&quot;00FB4A53&quot;/&gt;&lt;/wsp:rsids&gt;&lt;/w:docPr&gt;&lt;w:body&gt;&lt;wx:sect&gt;&lt;w:p wsp:rsidR=&quot;00000000&quot; wsp:rsidRDefault=&quot;00DA31AE&quot; wsp:rsidP=&quot;00DA31AE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AF43A5" w:rsidRPr="00AF43A5">
        <w:rPr>
          <w:rFonts w:ascii="Times New Roman" w:hAnsi="Times New Roman"/>
          <w:sz w:val="28"/>
          <w:szCs w:val="28"/>
        </w:rPr>
        <w:instrText xml:space="preserve"> </w:instrText>
      </w:r>
      <w:r w:rsidR="00AF43A5" w:rsidRPr="00AF43A5">
        <w:rPr>
          <w:rFonts w:ascii="Times New Roman" w:hAnsi="Times New Roman"/>
          <w:sz w:val="28"/>
          <w:szCs w:val="28"/>
        </w:rPr>
        <w:fldChar w:fldCharType="separate"/>
      </w:r>
      <w:r w:rsidR="007C000E">
        <w:rPr>
          <w:position w:val="-11"/>
        </w:rPr>
        <w:pict>
          <v:shape id="_x0000_i1026" type="#_x0000_t75" style="width:3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9613C&quot;/&gt;&lt;wsp:rsid wsp:val=&quot;000723F1&quot;/&gt;&lt;wsp:rsid wsp:val=&quot;00093C28&quot;/&gt;&lt;wsp:rsid wsp:val=&quot;000B0AED&quot;/&gt;&lt;wsp:rsid wsp:val=&quot;000B16E3&quot;/&gt;&lt;wsp:rsid wsp:val=&quot;000F351C&quot;/&gt;&lt;wsp:rsid wsp:val=&quot;00115E00&quot;/&gt;&lt;wsp:rsid wsp:val=&quot;00135A93&quot;/&gt;&lt;wsp:rsid wsp:val=&quot;001361B8&quot;/&gt;&lt;wsp:rsid wsp:val=&quot;00140714&quot;/&gt;&lt;wsp:rsid wsp:val=&quot;0017793F&quot;/&gt;&lt;wsp:rsid wsp:val=&quot;001972D6&quot;/&gt;&lt;wsp:rsid wsp:val=&quot;001B480E&quot;/&gt;&lt;wsp:rsid wsp:val=&quot;001D6B35&quot;/&gt;&lt;wsp:rsid wsp:val=&quot;001E32CF&quot;/&gt;&lt;wsp:rsid wsp:val=&quot;00282564&quot;/&gt;&lt;wsp:rsid wsp:val=&quot;002C03D1&quot;/&gt;&lt;wsp:rsid wsp:val=&quot;002D1884&quot;/&gt;&lt;wsp:rsid wsp:val=&quot;002E40A8&quot;/&gt;&lt;wsp:rsid wsp:val=&quot;002F6BBE&quot;/&gt;&lt;wsp:rsid wsp:val=&quot;003162B1&quot;/&gt;&lt;wsp:rsid wsp:val=&quot;00343431&quot;/&gt;&lt;wsp:rsid wsp:val=&quot;00343AB4&quot;/&gt;&lt;wsp:rsid wsp:val=&quot;00363B19&quot;/&gt;&lt;wsp:rsid wsp:val=&quot;00392B55&quot;/&gt;&lt;wsp:rsid wsp:val=&quot;00392FE5&quot;/&gt;&lt;wsp:rsid wsp:val=&quot;0039613C&quot;/&gt;&lt;wsp:rsid wsp:val=&quot;003A500B&quot;/&gt;&lt;wsp:rsid wsp:val=&quot;0041081B&quot;/&gt;&lt;wsp:rsid wsp:val=&quot;00420064&quot;/&gt;&lt;wsp:rsid wsp:val=&quot;004204DE&quot;/&gt;&lt;wsp:rsid wsp:val=&quot;00434EEE&quot;/&gt;&lt;wsp:rsid wsp:val=&quot;00440DD6&quot;/&gt;&lt;wsp:rsid wsp:val=&quot;0049075E&quot;/&gt;&lt;wsp:rsid wsp:val=&quot;004947FA&quot;/&gt;&lt;wsp:rsid wsp:val=&quot;004C5386&quot;/&gt;&lt;wsp:rsid wsp:val=&quot;004C5996&quot;/&gt;&lt;wsp:rsid wsp:val=&quot;004D0B89&quot;/&gt;&lt;wsp:rsid wsp:val=&quot;004F7142&quot;/&gt;&lt;wsp:rsid wsp:val=&quot;005065F9&quot;/&gt;&lt;wsp:rsid wsp:val=&quot;00515B83&quot;/&gt;&lt;wsp:rsid wsp:val=&quot;00537118&quot;/&gt;&lt;wsp:rsid wsp:val=&quot;005377B2&quot;/&gt;&lt;wsp:rsid wsp:val=&quot;005427B5&quot;/&gt;&lt;wsp:rsid wsp:val=&quot;005526A3&quot;/&gt;&lt;wsp:rsid wsp:val=&quot;005815A9&quot;/&gt;&lt;wsp:rsid wsp:val=&quot;005A76C9&quot;/&gt;&lt;wsp:rsid wsp:val=&quot;005B6050&quot;/&gt;&lt;wsp:rsid wsp:val=&quot;005C35DB&quot;/&gt;&lt;wsp:rsid wsp:val=&quot;005F38FA&quot;/&gt;&lt;wsp:rsid wsp:val=&quot;005F59DC&quot;/&gt;&lt;wsp:rsid wsp:val=&quot;00663AFF&quot;/&gt;&lt;wsp:rsid wsp:val=&quot;006B48F7&quot;/&gt;&lt;wsp:rsid wsp:val=&quot;006C0113&quot;/&gt;&lt;wsp:rsid wsp:val=&quot;006E4142&quot;/&gt;&lt;wsp:rsid wsp:val=&quot;006E4C3C&quot;/&gt;&lt;wsp:rsid wsp:val=&quot;006F3041&quot;/&gt;&lt;wsp:rsid wsp:val=&quot;007046A0&quot;/&gt;&lt;wsp:rsid wsp:val=&quot;007253AC&quot;/&gt;&lt;wsp:rsid wsp:val=&quot;00725956&quot;/&gt;&lt;wsp:rsid wsp:val=&quot;0073352B&quot;/&gt;&lt;wsp:rsid wsp:val=&quot;007C3A81&quot;/&gt;&lt;wsp:rsid wsp:val=&quot;007E4AD8&quot;/&gt;&lt;wsp:rsid wsp:val=&quot;00802EC1&quot;/&gt;&lt;wsp:rsid wsp:val=&quot;00874520&quot;/&gt;&lt;wsp:rsid wsp:val=&quot;008A7AAE&quot;/&gt;&lt;wsp:rsid wsp:val=&quot;008B7FF1&quot;/&gt;&lt;wsp:rsid wsp:val=&quot;009071AA&quot;/&gt;&lt;wsp:rsid wsp:val=&quot;00914249&quot;/&gt;&lt;wsp:rsid wsp:val=&quot;00923FCA&quot;/&gt;&lt;wsp:rsid wsp:val=&quot;009241D4&quot;/&gt;&lt;wsp:rsid wsp:val=&quot;009268E7&quot;/&gt;&lt;wsp:rsid wsp:val=&quot;00933EBA&quot;/&gt;&lt;wsp:rsid wsp:val=&quot;00995F82&quot;/&gt;&lt;wsp:rsid wsp:val=&quot;009A2838&quot;/&gt;&lt;wsp:rsid wsp:val=&quot;009C2755&quot;/&gt;&lt;wsp:rsid wsp:val=&quot;00A13987&quot;/&gt;&lt;wsp:rsid wsp:val=&quot;00A4160F&quot;/&gt;&lt;wsp:rsid wsp:val=&quot;00A65D20&quot;/&gt;&lt;wsp:rsid wsp:val=&quot;00A6646A&quot;/&gt;&lt;wsp:rsid wsp:val=&quot;00AF332D&quot;/&gt;&lt;wsp:rsid wsp:val=&quot;00AF43A5&quot;/&gt;&lt;wsp:rsid wsp:val=&quot;00B46F14&quot;/&gt;&lt;wsp:rsid wsp:val=&quot;00B63C59&quot;/&gt;&lt;wsp:rsid wsp:val=&quot;00B82AF5&quot;/&gt;&lt;wsp:rsid wsp:val=&quot;00BB7F5B&quot;/&gt;&lt;wsp:rsid wsp:val=&quot;00BE3F30&quot;/&gt;&lt;wsp:rsid wsp:val=&quot;00C12010&quot;/&gt;&lt;wsp:rsid wsp:val=&quot;00C22241&quot;/&gt;&lt;wsp:rsid wsp:val=&quot;00C34515&quot;/&gt;&lt;wsp:rsid wsp:val=&quot;00C362AB&quot;/&gt;&lt;wsp:rsid wsp:val=&quot;00C56F60&quot;/&gt;&lt;wsp:rsid wsp:val=&quot;00C83385&quot;/&gt;&lt;wsp:rsid wsp:val=&quot;00C972DD&quot;/&gt;&lt;wsp:rsid wsp:val=&quot;00CC1D2D&quot;/&gt;&lt;wsp:rsid wsp:val=&quot;00CF2308&quot;/&gt;&lt;wsp:rsid wsp:val=&quot;00D02A41&quot;/&gt;&lt;wsp:rsid wsp:val=&quot;00D435FA&quot;/&gt;&lt;wsp:rsid wsp:val=&quot;00D452B4&quot;/&gt;&lt;wsp:rsid wsp:val=&quot;00D46437&quot;/&gt;&lt;wsp:rsid wsp:val=&quot;00D760F7&quot;/&gt;&lt;wsp:rsid wsp:val=&quot;00DA31AE&quot;/&gt;&lt;wsp:rsid wsp:val=&quot;00DB6604&quot;/&gt;&lt;wsp:rsid wsp:val=&quot;00E46C99&quot;/&gt;&lt;wsp:rsid wsp:val=&quot;00E674F3&quot;/&gt;&lt;wsp:rsid wsp:val=&quot;00EF47E9&quot;/&gt;&lt;wsp:rsid wsp:val=&quot;00F008B2&quot;/&gt;&lt;wsp:rsid wsp:val=&quot;00F17EFE&quot;/&gt;&lt;wsp:rsid wsp:val=&quot;00F40DAC&quot;/&gt;&lt;wsp:rsid wsp:val=&quot;00F43EEB&quot;/&gt;&lt;wsp:rsid wsp:val=&quot;00FB4A53&quot;/&gt;&lt;/wsp:rsids&gt;&lt;/w:docPr&gt;&lt;w:body&gt;&lt;wx:sect&gt;&lt;w:p wsp:rsidR=&quot;00000000&quot; wsp:rsidRDefault=&quot;00DA31AE&quot; wsp:rsidP=&quot;00DA31AE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AF43A5" w:rsidRPr="00AF43A5">
        <w:rPr>
          <w:rFonts w:ascii="Times New Roman" w:hAnsi="Times New Roman"/>
          <w:sz w:val="28"/>
          <w:szCs w:val="28"/>
        </w:rPr>
        <w:fldChar w:fldCharType="end"/>
      </w:r>
    </w:p>
    <w:p w:rsidR="00363B19" w:rsidRPr="00363B19" w:rsidRDefault="00363B19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923FCA" w:rsidRPr="00363B19" w:rsidRDefault="007C000E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27" type="#_x0000_t75" style="width:107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9613C&quot;/&gt;&lt;wsp:rsid wsp:val=&quot;000723F1&quot;/&gt;&lt;wsp:rsid wsp:val=&quot;00093C28&quot;/&gt;&lt;wsp:rsid wsp:val=&quot;000B0AED&quot;/&gt;&lt;wsp:rsid wsp:val=&quot;000B16E3&quot;/&gt;&lt;wsp:rsid wsp:val=&quot;000F351C&quot;/&gt;&lt;wsp:rsid wsp:val=&quot;00115E00&quot;/&gt;&lt;wsp:rsid wsp:val=&quot;00135A93&quot;/&gt;&lt;wsp:rsid wsp:val=&quot;001361B8&quot;/&gt;&lt;wsp:rsid wsp:val=&quot;00140714&quot;/&gt;&lt;wsp:rsid wsp:val=&quot;0017793F&quot;/&gt;&lt;wsp:rsid wsp:val=&quot;00190CC3&quot;/&gt;&lt;wsp:rsid wsp:val=&quot;001972D6&quot;/&gt;&lt;wsp:rsid wsp:val=&quot;001B480E&quot;/&gt;&lt;wsp:rsid wsp:val=&quot;001D6B35&quot;/&gt;&lt;wsp:rsid wsp:val=&quot;001E32CF&quot;/&gt;&lt;wsp:rsid wsp:val=&quot;00282564&quot;/&gt;&lt;wsp:rsid wsp:val=&quot;002C03D1&quot;/&gt;&lt;wsp:rsid wsp:val=&quot;002D1884&quot;/&gt;&lt;wsp:rsid wsp:val=&quot;002E40A8&quot;/&gt;&lt;wsp:rsid wsp:val=&quot;002F6BBE&quot;/&gt;&lt;wsp:rsid wsp:val=&quot;003162B1&quot;/&gt;&lt;wsp:rsid wsp:val=&quot;00343431&quot;/&gt;&lt;wsp:rsid wsp:val=&quot;00343AB4&quot;/&gt;&lt;wsp:rsid wsp:val=&quot;00363B19&quot;/&gt;&lt;wsp:rsid wsp:val=&quot;00392B55&quot;/&gt;&lt;wsp:rsid wsp:val=&quot;00392FE5&quot;/&gt;&lt;wsp:rsid wsp:val=&quot;0039613C&quot;/&gt;&lt;wsp:rsid wsp:val=&quot;003A500B&quot;/&gt;&lt;wsp:rsid wsp:val=&quot;0041081B&quot;/&gt;&lt;wsp:rsid wsp:val=&quot;00420064&quot;/&gt;&lt;wsp:rsid wsp:val=&quot;004204DE&quot;/&gt;&lt;wsp:rsid wsp:val=&quot;00434EEE&quot;/&gt;&lt;wsp:rsid wsp:val=&quot;00440DD6&quot;/&gt;&lt;wsp:rsid wsp:val=&quot;0049075E&quot;/&gt;&lt;wsp:rsid wsp:val=&quot;004947FA&quot;/&gt;&lt;wsp:rsid wsp:val=&quot;004C5386&quot;/&gt;&lt;wsp:rsid wsp:val=&quot;004C5996&quot;/&gt;&lt;wsp:rsid wsp:val=&quot;004D0B89&quot;/&gt;&lt;wsp:rsid wsp:val=&quot;004F7142&quot;/&gt;&lt;wsp:rsid wsp:val=&quot;005065F9&quot;/&gt;&lt;wsp:rsid wsp:val=&quot;00515B83&quot;/&gt;&lt;wsp:rsid wsp:val=&quot;00537118&quot;/&gt;&lt;wsp:rsid wsp:val=&quot;005377B2&quot;/&gt;&lt;wsp:rsid wsp:val=&quot;005427B5&quot;/&gt;&lt;wsp:rsid wsp:val=&quot;005526A3&quot;/&gt;&lt;wsp:rsid wsp:val=&quot;005815A9&quot;/&gt;&lt;wsp:rsid wsp:val=&quot;005A76C9&quot;/&gt;&lt;wsp:rsid wsp:val=&quot;005B6050&quot;/&gt;&lt;wsp:rsid wsp:val=&quot;005C35DB&quot;/&gt;&lt;wsp:rsid wsp:val=&quot;005F38FA&quot;/&gt;&lt;wsp:rsid wsp:val=&quot;005F59DC&quot;/&gt;&lt;wsp:rsid wsp:val=&quot;00663AFF&quot;/&gt;&lt;wsp:rsid wsp:val=&quot;006B48F7&quot;/&gt;&lt;wsp:rsid wsp:val=&quot;006C0113&quot;/&gt;&lt;wsp:rsid wsp:val=&quot;006E4142&quot;/&gt;&lt;wsp:rsid wsp:val=&quot;006E4C3C&quot;/&gt;&lt;wsp:rsid wsp:val=&quot;006F3041&quot;/&gt;&lt;wsp:rsid wsp:val=&quot;007046A0&quot;/&gt;&lt;wsp:rsid wsp:val=&quot;007253AC&quot;/&gt;&lt;wsp:rsid wsp:val=&quot;00725956&quot;/&gt;&lt;wsp:rsid wsp:val=&quot;0073352B&quot;/&gt;&lt;wsp:rsid wsp:val=&quot;007C3A81&quot;/&gt;&lt;wsp:rsid wsp:val=&quot;007E4AD8&quot;/&gt;&lt;wsp:rsid wsp:val=&quot;00802EC1&quot;/&gt;&lt;wsp:rsid wsp:val=&quot;00874520&quot;/&gt;&lt;wsp:rsid wsp:val=&quot;008A7AAE&quot;/&gt;&lt;wsp:rsid wsp:val=&quot;008B7FF1&quot;/&gt;&lt;wsp:rsid wsp:val=&quot;009071AA&quot;/&gt;&lt;wsp:rsid wsp:val=&quot;00914249&quot;/&gt;&lt;wsp:rsid wsp:val=&quot;00923FCA&quot;/&gt;&lt;wsp:rsid wsp:val=&quot;009241D4&quot;/&gt;&lt;wsp:rsid wsp:val=&quot;009268E7&quot;/&gt;&lt;wsp:rsid wsp:val=&quot;00933EBA&quot;/&gt;&lt;wsp:rsid wsp:val=&quot;00995F82&quot;/&gt;&lt;wsp:rsid wsp:val=&quot;009A2838&quot;/&gt;&lt;wsp:rsid wsp:val=&quot;009C2755&quot;/&gt;&lt;wsp:rsid wsp:val=&quot;00A13987&quot;/&gt;&lt;wsp:rsid wsp:val=&quot;00A4160F&quot;/&gt;&lt;wsp:rsid wsp:val=&quot;00A65D20&quot;/&gt;&lt;wsp:rsid wsp:val=&quot;00A6646A&quot;/&gt;&lt;wsp:rsid wsp:val=&quot;00AF332D&quot;/&gt;&lt;wsp:rsid wsp:val=&quot;00AF43A5&quot;/&gt;&lt;wsp:rsid wsp:val=&quot;00B46F14&quot;/&gt;&lt;wsp:rsid wsp:val=&quot;00B63C59&quot;/&gt;&lt;wsp:rsid wsp:val=&quot;00B82AF5&quot;/&gt;&lt;wsp:rsid wsp:val=&quot;00BB7F5B&quot;/&gt;&lt;wsp:rsid wsp:val=&quot;00BE3F30&quot;/&gt;&lt;wsp:rsid wsp:val=&quot;00C12010&quot;/&gt;&lt;wsp:rsid wsp:val=&quot;00C22241&quot;/&gt;&lt;wsp:rsid wsp:val=&quot;00C34515&quot;/&gt;&lt;wsp:rsid wsp:val=&quot;00C362AB&quot;/&gt;&lt;wsp:rsid wsp:val=&quot;00C56F60&quot;/&gt;&lt;wsp:rsid wsp:val=&quot;00C83385&quot;/&gt;&lt;wsp:rsid wsp:val=&quot;00C972DD&quot;/&gt;&lt;wsp:rsid wsp:val=&quot;00CC1D2D&quot;/&gt;&lt;wsp:rsid wsp:val=&quot;00CF2308&quot;/&gt;&lt;wsp:rsid wsp:val=&quot;00D02A41&quot;/&gt;&lt;wsp:rsid wsp:val=&quot;00D435FA&quot;/&gt;&lt;wsp:rsid wsp:val=&quot;00D452B4&quot;/&gt;&lt;wsp:rsid wsp:val=&quot;00D46437&quot;/&gt;&lt;wsp:rsid wsp:val=&quot;00D760F7&quot;/&gt;&lt;wsp:rsid wsp:val=&quot;00DB6604&quot;/&gt;&lt;wsp:rsid wsp:val=&quot;00E46C99&quot;/&gt;&lt;wsp:rsid wsp:val=&quot;00E674F3&quot;/&gt;&lt;wsp:rsid wsp:val=&quot;00EF47E9&quot;/&gt;&lt;wsp:rsid wsp:val=&quot;00F008B2&quot;/&gt;&lt;wsp:rsid wsp:val=&quot;00F17EFE&quot;/&gt;&lt;wsp:rsid wsp:val=&quot;00F40DAC&quot;/&gt;&lt;wsp:rsid wsp:val=&quot;00F43EEB&quot;/&gt;&lt;wsp:rsid wsp:val=&quot;00FB4A53&quot;/&gt;&lt;/wsp:rsids&gt;&lt;/w:docPr&gt;&lt;w:body&gt;&lt;wx:sect&gt;&lt;w:p wsp:rsidR=&quot;00000000&quot; wsp:rsidRPr=&quot;00190CC3&quot; wsp:rsidRDefault=&quot;00190CC3&quot; wsp:rsidP=&quot;00190CC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џРџ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ўРЎ*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ћС‚СЂ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.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’СЂ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.&lt;/m:t&gt;&lt;/m:r&gt;&lt;/m:sub&gt;&lt;/m:sSub&gt;&lt;/m:oMath&gt;&lt;/m:oMathPara&gt;&lt;/w:p&gt;&lt;w:sectPr wsp:rsidR=&quot;00000000&quot; wsp:rsidRPr=&quot;00190CC3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</w:p>
    <w:p w:rsidR="00363B19" w:rsidRDefault="00363B19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923FCA" w:rsidRDefault="00923FCA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Повременно-премиальная оплата труда применяется с целью повышения качественных о количественных показателей работы:</w:t>
      </w:r>
    </w:p>
    <w:p w:rsidR="00363B19" w:rsidRPr="00363B19" w:rsidRDefault="00363B19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923FCA" w:rsidRPr="00363B19" w:rsidRDefault="007C000E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28" type="#_x0000_t75" style="width:144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9613C&quot;/&gt;&lt;wsp:rsid wsp:val=&quot;000723F1&quot;/&gt;&lt;wsp:rsid wsp:val=&quot;00093C28&quot;/&gt;&lt;wsp:rsid wsp:val=&quot;000B0AED&quot;/&gt;&lt;wsp:rsid wsp:val=&quot;000B16E3&quot;/&gt;&lt;wsp:rsid wsp:val=&quot;000F351C&quot;/&gt;&lt;wsp:rsid wsp:val=&quot;00115E00&quot;/&gt;&lt;wsp:rsid wsp:val=&quot;00135A93&quot;/&gt;&lt;wsp:rsid wsp:val=&quot;001361B8&quot;/&gt;&lt;wsp:rsid wsp:val=&quot;00140714&quot;/&gt;&lt;wsp:rsid wsp:val=&quot;0017793F&quot;/&gt;&lt;wsp:rsid wsp:val=&quot;001972D6&quot;/&gt;&lt;wsp:rsid wsp:val=&quot;001B480E&quot;/&gt;&lt;wsp:rsid wsp:val=&quot;001D6B35&quot;/&gt;&lt;wsp:rsid wsp:val=&quot;001E32CF&quot;/&gt;&lt;wsp:rsid wsp:val=&quot;00282564&quot;/&gt;&lt;wsp:rsid wsp:val=&quot;002C03D1&quot;/&gt;&lt;wsp:rsid wsp:val=&quot;002D1884&quot;/&gt;&lt;wsp:rsid wsp:val=&quot;002E40A8&quot;/&gt;&lt;wsp:rsid wsp:val=&quot;002F6BBE&quot;/&gt;&lt;wsp:rsid wsp:val=&quot;003162B1&quot;/&gt;&lt;wsp:rsid wsp:val=&quot;00343431&quot;/&gt;&lt;wsp:rsid wsp:val=&quot;00343AB4&quot;/&gt;&lt;wsp:rsid wsp:val=&quot;00363B19&quot;/&gt;&lt;wsp:rsid wsp:val=&quot;00392B55&quot;/&gt;&lt;wsp:rsid wsp:val=&quot;00392FE5&quot;/&gt;&lt;wsp:rsid wsp:val=&quot;0039613C&quot;/&gt;&lt;wsp:rsid wsp:val=&quot;003A500B&quot;/&gt;&lt;wsp:rsid wsp:val=&quot;0041081B&quot;/&gt;&lt;wsp:rsid wsp:val=&quot;00420064&quot;/&gt;&lt;wsp:rsid wsp:val=&quot;004204DE&quot;/&gt;&lt;wsp:rsid wsp:val=&quot;00434EEE&quot;/&gt;&lt;wsp:rsid wsp:val=&quot;00440DD6&quot;/&gt;&lt;wsp:rsid wsp:val=&quot;0049075E&quot;/&gt;&lt;wsp:rsid wsp:val=&quot;004947FA&quot;/&gt;&lt;wsp:rsid wsp:val=&quot;004C5386&quot;/&gt;&lt;wsp:rsid wsp:val=&quot;004C5996&quot;/&gt;&lt;wsp:rsid wsp:val=&quot;004D0B89&quot;/&gt;&lt;wsp:rsid wsp:val=&quot;004F7142&quot;/&gt;&lt;wsp:rsid wsp:val=&quot;005065F9&quot;/&gt;&lt;wsp:rsid wsp:val=&quot;00515B83&quot;/&gt;&lt;wsp:rsid wsp:val=&quot;00537118&quot;/&gt;&lt;wsp:rsid wsp:val=&quot;005377B2&quot;/&gt;&lt;wsp:rsid wsp:val=&quot;005427B5&quot;/&gt;&lt;wsp:rsid wsp:val=&quot;005526A3&quot;/&gt;&lt;wsp:rsid wsp:val=&quot;005815A9&quot;/&gt;&lt;wsp:rsid wsp:val=&quot;005A76C9&quot;/&gt;&lt;wsp:rsid wsp:val=&quot;005B6050&quot;/&gt;&lt;wsp:rsid wsp:val=&quot;005C35DB&quot;/&gt;&lt;wsp:rsid wsp:val=&quot;005F38FA&quot;/&gt;&lt;wsp:rsid wsp:val=&quot;005F59DC&quot;/&gt;&lt;wsp:rsid wsp:val=&quot;00663AFF&quot;/&gt;&lt;wsp:rsid wsp:val=&quot;006B48F7&quot;/&gt;&lt;wsp:rsid wsp:val=&quot;006C0113&quot;/&gt;&lt;wsp:rsid wsp:val=&quot;006E4142&quot;/&gt;&lt;wsp:rsid wsp:val=&quot;006E4C3C&quot;/&gt;&lt;wsp:rsid wsp:val=&quot;006F3041&quot;/&gt;&lt;wsp:rsid wsp:val=&quot;007046A0&quot;/&gt;&lt;wsp:rsid wsp:val=&quot;007253AC&quot;/&gt;&lt;wsp:rsid wsp:val=&quot;00725956&quot;/&gt;&lt;wsp:rsid wsp:val=&quot;0073352B&quot;/&gt;&lt;wsp:rsid wsp:val=&quot;007C3A81&quot;/&gt;&lt;wsp:rsid wsp:val=&quot;007E4AD8&quot;/&gt;&lt;wsp:rsid wsp:val=&quot;00802EC1&quot;/&gt;&lt;wsp:rsid wsp:val=&quot;00874520&quot;/&gt;&lt;wsp:rsid wsp:val=&quot;008A7AAE&quot;/&gt;&lt;wsp:rsid wsp:val=&quot;008B7FF1&quot;/&gt;&lt;wsp:rsid wsp:val=&quot;009071AA&quot;/&gt;&lt;wsp:rsid wsp:val=&quot;00914249&quot;/&gt;&lt;wsp:rsid wsp:val=&quot;00923FCA&quot;/&gt;&lt;wsp:rsid wsp:val=&quot;009241D4&quot;/&gt;&lt;wsp:rsid wsp:val=&quot;009268E7&quot;/&gt;&lt;wsp:rsid wsp:val=&quot;00933EBA&quot;/&gt;&lt;wsp:rsid wsp:val=&quot;00995F82&quot;/&gt;&lt;wsp:rsid wsp:val=&quot;009A2838&quot;/&gt;&lt;wsp:rsid wsp:val=&quot;009C2755&quot;/&gt;&lt;wsp:rsid wsp:val=&quot;00A13987&quot;/&gt;&lt;wsp:rsid wsp:val=&quot;00A4160F&quot;/&gt;&lt;wsp:rsid wsp:val=&quot;00A65D20&quot;/&gt;&lt;wsp:rsid wsp:val=&quot;00A6646A&quot;/&gt;&lt;wsp:rsid wsp:val=&quot;00AF332D&quot;/&gt;&lt;wsp:rsid wsp:val=&quot;00AF43A5&quot;/&gt;&lt;wsp:rsid wsp:val=&quot;00B46F14&quot;/&gt;&lt;wsp:rsid wsp:val=&quot;00B63C59&quot;/&gt;&lt;wsp:rsid wsp:val=&quot;00B82AF5&quot;/&gt;&lt;wsp:rsid wsp:val=&quot;00BB7F5B&quot;/&gt;&lt;wsp:rsid wsp:val=&quot;00BE3F30&quot;/&gt;&lt;wsp:rsid wsp:val=&quot;00C12010&quot;/&gt;&lt;wsp:rsid wsp:val=&quot;00C22241&quot;/&gt;&lt;wsp:rsid wsp:val=&quot;00C34515&quot;/&gt;&lt;wsp:rsid wsp:val=&quot;00C362AB&quot;/&gt;&lt;wsp:rsid wsp:val=&quot;00C56F60&quot;/&gt;&lt;wsp:rsid wsp:val=&quot;00C83385&quot;/&gt;&lt;wsp:rsid wsp:val=&quot;00C972DD&quot;/&gt;&lt;wsp:rsid wsp:val=&quot;00CC1D2D&quot;/&gt;&lt;wsp:rsid wsp:val=&quot;00CF2308&quot;/&gt;&lt;wsp:rsid wsp:val=&quot;00D02A41&quot;/&gt;&lt;wsp:rsid wsp:val=&quot;00D435FA&quot;/&gt;&lt;wsp:rsid wsp:val=&quot;00D452B4&quot;/&gt;&lt;wsp:rsid wsp:val=&quot;00D46437&quot;/&gt;&lt;wsp:rsid wsp:val=&quot;00D760F7&quot;/&gt;&lt;wsp:rsid wsp:val=&quot;00DB6604&quot;/&gt;&lt;wsp:rsid wsp:val=&quot;00E46C99&quot;/&gt;&lt;wsp:rsid wsp:val=&quot;00E674F3&quot;/&gt;&lt;wsp:rsid wsp:val=&quot;00EF47E9&quot;/&gt;&lt;wsp:rsid wsp:val=&quot;00F008B2&quot;/&gt;&lt;wsp:rsid wsp:val=&quot;00F17EFE&quot;/&gt;&lt;wsp:rsid wsp:val=&quot;00F40DAC&quot;/&gt;&lt;wsp:rsid wsp:val=&quot;00F43EEB&quot;/&gt;&lt;wsp:rsid wsp:val=&quot;00F82D4E&quot;/&gt;&lt;wsp:rsid wsp:val=&quot;00FB4A53&quot;/&gt;&lt;/wsp:rsids&gt;&lt;/w:docPr&gt;&lt;w:body&gt;&lt;wx:sect&gt;&lt;w:p wsp:rsidR=&quot;00000000&quot; wsp:rsidRPr=&quot;00F82D4E&quot; wsp:rsidRDefault=&quot;00F82D4E&quot; wsp:rsidP=&quot;00F82D4E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џ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џ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Ђ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ўРЎ*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ћС‚СЂ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.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СЂ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.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%&lt;/m:t&gt;&lt;/m:r&gt;&lt;/m:e&gt;&lt;m:sub/&gt;&lt;/m:sSub&gt;&lt;/m:oMath&gt;&lt;/m:oMathPara&gt;&lt;/w:p&gt;&lt;w:sectPr wsp:rsidR=&quot;00000000&quot; wsp:rsidRPr=&quot;00F82D4E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</w:p>
    <w:p w:rsidR="00363B19" w:rsidRDefault="00363B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23FCA" w:rsidRPr="00363B19" w:rsidRDefault="00923FCA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Сдельная форма оплаты труда устанавливается в соответствии с объемом выполненных работ, там где можно установить зависимость между объемом выпущенной продукции и количеством затраченного труда, каждого работника или группы рабочих.</w:t>
      </w:r>
    </w:p>
    <w:p w:rsidR="00923FCA" w:rsidRPr="00363B19" w:rsidRDefault="00923FCA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Преимущество: дает возможность повышать заработную плату при повышении интенсивности труда.</w:t>
      </w:r>
    </w:p>
    <w:p w:rsidR="008A7AAE" w:rsidRPr="00363B19" w:rsidRDefault="008A7AAE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На данном предприятии применяется повременно-премиальная оплата труда</w:t>
      </w:r>
      <w:r w:rsidR="009241D4" w:rsidRPr="00363B19">
        <w:rPr>
          <w:rFonts w:ascii="Times New Roman" w:hAnsi="Times New Roman"/>
          <w:sz w:val="28"/>
          <w:szCs w:val="28"/>
        </w:rPr>
        <w:t xml:space="preserve"> и учитывается синтетический и аналитический учет ведется на 70 счете.</w:t>
      </w:r>
    </w:p>
    <w:p w:rsidR="00363B19" w:rsidRDefault="00363B19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35A93" w:rsidRPr="00363B19" w:rsidRDefault="00343431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  <w:r w:rsidRPr="00363B19">
        <w:rPr>
          <w:rFonts w:ascii="Times New Roman" w:hAnsi="Times New Roman"/>
          <w:b/>
          <w:sz w:val="28"/>
          <w:szCs w:val="28"/>
        </w:rPr>
        <w:t xml:space="preserve">3.2 </w:t>
      </w:r>
      <w:r w:rsidR="006F3041" w:rsidRPr="00363B19">
        <w:rPr>
          <w:rFonts w:ascii="Times New Roman" w:hAnsi="Times New Roman"/>
          <w:b/>
          <w:sz w:val="28"/>
          <w:szCs w:val="28"/>
        </w:rPr>
        <w:t>Начисление повременно-премиальной заработной платы</w:t>
      </w:r>
    </w:p>
    <w:p w:rsidR="00363B19" w:rsidRDefault="00363B19" w:rsidP="00363B19">
      <w:pPr>
        <w:pStyle w:val="a5"/>
        <w:widowControl w:val="0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</w:p>
    <w:p w:rsidR="0073352B" w:rsidRPr="00363B19" w:rsidRDefault="0073352B" w:rsidP="00363B19">
      <w:pPr>
        <w:pStyle w:val="a5"/>
        <w:widowControl w:val="0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363B19">
        <w:rPr>
          <w:sz w:val="28"/>
          <w:szCs w:val="28"/>
        </w:rPr>
        <w:t xml:space="preserve">Разновидностью повременной системы оплаты труда является </w:t>
      </w:r>
      <w:r w:rsidRPr="00363B19">
        <w:rPr>
          <w:b/>
          <w:bCs/>
          <w:sz w:val="28"/>
          <w:szCs w:val="28"/>
        </w:rPr>
        <w:t>повременно-премиальная система</w:t>
      </w:r>
      <w:r w:rsidRPr="00363B19">
        <w:rPr>
          <w:sz w:val="28"/>
          <w:szCs w:val="28"/>
        </w:rPr>
        <w:t>. Зарплата работников в этом случае состоит из двух частей. Первая часть — это оклад либо произведение дневной (часовой) тарифной ставки на отработанное время. Вторая часть состоит из премии за достижение определенных результатов в работе.</w:t>
      </w:r>
    </w:p>
    <w:p w:rsidR="0073352B" w:rsidRPr="00363B19" w:rsidRDefault="001361B8" w:rsidP="00363B19">
      <w:pPr>
        <w:pStyle w:val="a5"/>
        <w:widowControl w:val="0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363B19">
        <w:rPr>
          <w:sz w:val="28"/>
          <w:szCs w:val="28"/>
        </w:rPr>
        <w:t xml:space="preserve">При повременно-премиальной </w:t>
      </w:r>
      <w:hyperlink r:id="rId10" w:history="1">
        <w:r w:rsidRPr="00363B19">
          <w:rPr>
            <w:sz w:val="28"/>
            <w:szCs w:val="28"/>
          </w:rPr>
          <w:t>оплате труда</w:t>
        </w:r>
      </w:hyperlink>
      <w:r w:rsidRPr="00363B19">
        <w:rPr>
          <w:sz w:val="28"/>
          <w:szCs w:val="28"/>
        </w:rPr>
        <w:t xml:space="preserve"> оплата складывается из </w:t>
      </w:r>
      <w:hyperlink r:id="rId11" w:history="1">
        <w:r w:rsidRPr="00363B19">
          <w:rPr>
            <w:sz w:val="28"/>
            <w:szCs w:val="28"/>
          </w:rPr>
          <w:t>заработной платы</w:t>
        </w:r>
      </w:hyperlink>
      <w:r w:rsidRPr="00363B19">
        <w:rPr>
          <w:sz w:val="28"/>
          <w:szCs w:val="28"/>
        </w:rPr>
        <w:t xml:space="preserve"> и </w:t>
      </w:r>
      <w:hyperlink r:id="rId12" w:history="1">
        <w:r w:rsidRPr="00363B19">
          <w:rPr>
            <w:sz w:val="28"/>
            <w:szCs w:val="28"/>
          </w:rPr>
          <w:t>премии</w:t>
        </w:r>
      </w:hyperlink>
      <w:r w:rsidRPr="00363B19">
        <w:rPr>
          <w:sz w:val="28"/>
          <w:szCs w:val="28"/>
        </w:rPr>
        <w:t xml:space="preserve">. </w:t>
      </w:r>
      <w:hyperlink r:id="rId13" w:history="1">
        <w:r w:rsidRPr="00363B19">
          <w:rPr>
            <w:sz w:val="28"/>
            <w:szCs w:val="28"/>
          </w:rPr>
          <w:t>Премии</w:t>
        </w:r>
      </w:hyperlink>
      <w:r w:rsidRPr="00363B19">
        <w:rPr>
          <w:sz w:val="28"/>
          <w:szCs w:val="28"/>
        </w:rPr>
        <w:t xml:space="preserve"> могут начисляться в виде фиксированной суммы или составлять </w:t>
      </w:r>
      <w:hyperlink r:id="rId14" w:history="1">
        <w:r w:rsidRPr="00363B19">
          <w:rPr>
            <w:sz w:val="28"/>
            <w:szCs w:val="28"/>
          </w:rPr>
          <w:t>процент</w:t>
        </w:r>
      </w:hyperlink>
      <w:r w:rsidRPr="00363B19">
        <w:rPr>
          <w:sz w:val="28"/>
          <w:szCs w:val="28"/>
        </w:rPr>
        <w:t xml:space="preserve"> от </w:t>
      </w:r>
      <w:hyperlink r:id="rId15" w:history="1">
        <w:r w:rsidRPr="00363B19">
          <w:rPr>
            <w:sz w:val="28"/>
            <w:szCs w:val="28"/>
          </w:rPr>
          <w:t>оклада</w:t>
        </w:r>
      </w:hyperlink>
      <w:r w:rsidRPr="00363B19">
        <w:rPr>
          <w:sz w:val="28"/>
          <w:szCs w:val="28"/>
        </w:rPr>
        <w:t xml:space="preserve">. При повременно-премиальной </w:t>
      </w:r>
      <w:hyperlink r:id="rId16" w:history="1">
        <w:r w:rsidRPr="00363B19">
          <w:rPr>
            <w:sz w:val="28"/>
            <w:szCs w:val="28"/>
          </w:rPr>
          <w:t>оплате труда</w:t>
        </w:r>
      </w:hyperlink>
      <w:r w:rsidRPr="00363B19">
        <w:rPr>
          <w:sz w:val="28"/>
          <w:szCs w:val="28"/>
        </w:rPr>
        <w:t xml:space="preserve"> </w:t>
      </w:r>
      <w:hyperlink r:id="rId17" w:history="1">
        <w:r w:rsidRPr="00363B19">
          <w:rPr>
            <w:sz w:val="28"/>
            <w:szCs w:val="28"/>
          </w:rPr>
          <w:t>заработная плата</w:t>
        </w:r>
      </w:hyperlink>
      <w:r w:rsidRPr="00363B19">
        <w:rPr>
          <w:sz w:val="28"/>
          <w:szCs w:val="28"/>
        </w:rPr>
        <w:t xml:space="preserve"> начисляется по той же формуле, что и при простой повременной </w:t>
      </w:r>
      <w:hyperlink r:id="rId18" w:history="1">
        <w:r w:rsidRPr="00363B19">
          <w:rPr>
            <w:sz w:val="28"/>
            <w:szCs w:val="28"/>
          </w:rPr>
          <w:t>оплате труда</w:t>
        </w:r>
      </w:hyperlink>
      <w:r w:rsidRPr="00363B19">
        <w:rPr>
          <w:sz w:val="28"/>
          <w:szCs w:val="28"/>
        </w:rPr>
        <w:t xml:space="preserve">. Премиальные суммы выписываются вместе с </w:t>
      </w:r>
      <w:hyperlink r:id="rId19" w:history="1">
        <w:r w:rsidRPr="00363B19">
          <w:rPr>
            <w:sz w:val="28"/>
            <w:szCs w:val="28"/>
          </w:rPr>
          <w:t>оплатой труда</w:t>
        </w:r>
      </w:hyperlink>
      <w:r w:rsidRPr="00363B19">
        <w:rPr>
          <w:sz w:val="28"/>
          <w:szCs w:val="28"/>
        </w:rPr>
        <w:t xml:space="preserve">. </w:t>
      </w:r>
      <w:r w:rsidR="0073352B" w:rsidRPr="00363B19">
        <w:rPr>
          <w:sz w:val="28"/>
          <w:szCs w:val="28"/>
        </w:rPr>
        <w:t>Премии начисляются ежемесячно в виде фиксированной суммы или процентов от оклада или тарифной ставки. Размеры премий устанавливаются непосредственными руководителями работников, для которых принята повременно-премиальная система оплаты труда.</w:t>
      </w:r>
    </w:p>
    <w:p w:rsidR="0073352B" w:rsidRPr="00363B19" w:rsidRDefault="0073352B" w:rsidP="00363B19">
      <w:pPr>
        <w:pStyle w:val="a5"/>
        <w:widowControl w:val="0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363B19">
        <w:rPr>
          <w:sz w:val="28"/>
          <w:szCs w:val="28"/>
        </w:rPr>
        <w:t xml:space="preserve">Кроме того, иногда применяется </w:t>
      </w:r>
      <w:r w:rsidRPr="00363B19">
        <w:rPr>
          <w:bCs/>
          <w:sz w:val="28"/>
          <w:szCs w:val="28"/>
        </w:rPr>
        <w:t>повременно-премиальная система оплаты труда с нормированным заданием</w:t>
      </w:r>
      <w:r w:rsidRPr="00363B19">
        <w:rPr>
          <w:sz w:val="28"/>
          <w:szCs w:val="28"/>
        </w:rPr>
        <w:t>. Премия здесь выплачивается за выполнение определенных норм выработки.</w:t>
      </w:r>
    </w:p>
    <w:p w:rsidR="00725956" w:rsidRPr="00363B19" w:rsidRDefault="00725956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Пример:</w:t>
      </w:r>
    </w:p>
    <w:p w:rsidR="00F17EFE" w:rsidRPr="00363B19" w:rsidRDefault="00725956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Опре</w:t>
      </w:r>
      <w:r w:rsidR="00B46F14" w:rsidRPr="00363B19">
        <w:rPr>
          <w:rFonts w:ascii="Times New Roman" w:hAnsi="Times New Roman"/>
          <w:sz w:val="28"/>
          <w:szCs w:val="28"/>
        </w:rPr>
        <w:t>делим заработную плату оператору цеха, если он болел с 15 января по 24 января. Страховой стаж – 6 лет. Пособия в размере – 80% от среднего заработка .</w:t>
      </w:r>
    </w:p>
    <w:p w:rsidR="00363B19" w:rsidRDefault="00363B19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4947FA" w:rsidRPr="00363B19" w:rsidRDefault="004947FA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Табл.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9"/>
        <w:gridCol w:w="3323"/>
        <w:gridCol w:w="2098"/>
      </w:tblGrid>
      <w:tr w:rsidR="004947FA" w:rsidRPr="00AF43A5" w:rsidTr="00AF43A5">
        <w:tc>
          <w:tcPr>
            <w:tcW w:w="2167" w:type="pct"/>
            <w:shd w:val="clear" w:color="auto" w:fill="auto"/>
          </w:tcPr>
          <w:p w:rsidR="004947FA" w:rsidRPr="00AF43A5" w:rsidRDefault="004947F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736" w:type="pct"/>
            <w:shd w:val="clear" w:color="auto" w:fill="auto"/>
          </w:tcPr>
          <w:p w:rsidR="004947FA" w:rsidRPr="00AF43A5" w:rsidRDefault="004947F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35000</w:t>
            </w:r>
          </w:p>
        </w:tc>
        <w:tc>
          <w:tcPr>
            <w:tcW w:w="1096" w:type="pct"/>
            <w:shd w:val="clear" w:color="auto" w:fill="auto"/>
          </w:tcPr>
          <w:p w:rsidR="004947FA" w:rsidRPr="00AF43A5" w:rsidRDefault="004947F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4947FA" w:rsidRPr="00AF43A5" w:rsidTr="00AF43A5">
        <w:tc>
          <w:tcPr>
            <w:tcW w:w="2167" w:type="pct"/>
            <w:shd w:val="clear" w:color="auto" w:fill="auto"/>
          </w:tcPr>
          <w:p w:rsidR="004947FA" w:rsidRPr="00AF43A5" w:rsidRDefault="004947F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736" w:type="pct"/>
            <w:shd w:val="clear" w:color="auto" w:fill="auto"/>
          </w:tcPr>
          <w:p w:rsidR="004947FA" w:rsidRPr="00AF43A5" w:rsidRDefault="004947F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35000</w:t>
            </w:r>
          </w:p>
        </w:tc>
        <w:tc>
          <w:tcPr>
            <w:tcW w:w="1096" w:type="pct"/>
            <w:shd w:val="clear" w:color="auto" w:fill="auto"/>
          </w:tcPr>
          <w:p w:rsidR="004947FA" w:rsidRPr="00AF43A5" w:rsidRDefault="004947F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4947FA" w:rsidRPr="00AF43A5" w:rsidTr="00AF43A5">
        <w:tc>
          <w:tcPr>
            <w:tcW w:w="2167" w:type="pct"/>
            <w:shd w:val="clear" w:color="auto" w:fill="auto"/>
          </w:tcPr>
          <w:p w:rsidR="004947FA" w:rsidRPr="00AF43A5" w:rsidRDefault="004947F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736" w:type="pct"/>
            <w:shd w:val="clear" w:color="auto" w:fill="auto"/>
          </w:tcPr>
          <w:p w:rsidR="004947FA" w:rsidRPr="00AF43A5" w:rsidRDefault="004947F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35000</w:t>
            </w:r>
          </w:p>
        </w:tc>
        <w:tc>
          <w:tcPr>
            <w:tcW w:w="1096" w:type="pct"/>
            <w:shd w:val="clear" w:color="auto" w:fill="auto"/>
          </w:tcPr>
          <w:p w:rsidR="004947FA" w:rsidRPr="00AF43A5" w:rsidRDefault="004947F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4947FA" w:rsidRPr="00AF43A5" w:rsidTr="00AF43A5">
        <w:tc>
          <w:tcPr>
            <w:tcW w:w="2167" w:type="pct"/>
            <w:shd w:val="clear" w:color="auto" w:fill="auto"/>
          </w:tcPr>
          <w:p w:rsidR="004947FA" w:rsidRPr="00AF43A5" w:rsidRDefault="004947F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736" w:type="pct"/>
            <w:shd w:val="clear" w:color="auto" w:fill="auto"/>
          </w:tcPr>
          <w:p w:rsidR="004947FA" w:rsidRPr="00AF43A5" w:rsidRDefault="004947F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35000</w:t>
            </w:r>
          </w:p>
        </w:tc>
        <w:tc>
          <w:tcPr>
            <w:tcW w:w="1096" w:type="pct"/>
            <w:shd w:val="clear" w:color="auto" w:fill="auto"/>
          </w:tcPr>
          <w:p w:rsidR="004947FA" w:rsidRPr="00AF43A5" w:rsidRDefault="004947F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4947FA" w:rsidRPr="00AF43A5" w:rsidTr="00AF43A5">
        <w:tc>
          <w:tcPr>
            <w:tcW w:w="2167" w:type="pct"/>
            <w:shd w:val="clear" w:color="auto" w:fill="auto"/>
          </w:tcPr>
          <w:p w:rsidR="004947FA" w:rsidRPr="00AF43A5" w:rsidRDefault="004947F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736" w:type="pct"/>
            <w:shd w:val="clear" w:color="auto" w:fill="auto"/>
          </w:tcPr>
          <w:p w:rsidR="004947FA" w:rsidRPr="00AF43A5" w:rsidRDefault="004947F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35000</w:t>
            </w:r>
          </w:p>
        </w:tc>
        <w:tc>
          <w:tcPr>
            <w:tcW w:w="1096" w:type="pct"/>
            <w:shd w:val="clear" w:color="auto" w:fill="auto"/>
          </w:tcPr>
          <w:p w:rsidR="004947FA" w:rsidRPr="00AF43A5" w:rsidRDefault="004947F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4947FA" w:rsidRPr="00AF43A5" w:rsidTr="00AF43A5">
        <w:tc>
          <w:tcPr>
            <w:tcW w:w="2167" w:type="pct"/>
            <w:shd w:val="clear" w:color="auto" w:fill="auto"/>
          </w:tcPr>
          <w:p w:rsidR="004947FA" w:rsidRPr="00AF43A5" w:rsidRDefault="004947F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1736" w:type="pct"/>
            <w:shd w:val="clear" w:color="auto" w:fill="auto"/>
          </w:tcPr>
          <w:p w:rsidR="004947FA" w:rsidRPr="00AF43A5" w:rsidRDefault="004947F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35000</w:t>
            </w:r>
          </w:p>
        </w:tc>
        <w:tc>
          <w:tcPr>
            <w:tcW w:w="1096" w:type="pct"/>
            <w:shd w:val="clear" w:color="auto" w:fill="auto"/>
          </w:tcPr>
          <w:p w:rsidR="004947FA" w:rsidRPr="00AF43A5" w:rsidRDefault="004947F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4947FA" w:rsidRPr="00AF43A5" w:rsidTr="00AF43A5">
        <w:tc>
          <w:tcPr>
            <w:tcW w:w="2167" w:type="pct"/>
            <w:shd w:val="clear" w:color="auto" w:fill="auto"/>
          </w:tcPr>
          <w:p w:rsidR="004947FA" w:rsidRPr="00AF43A5" w:rsidRDefault="004947F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1736" w:type="pct"/>
            <w:shd w:val="clear" w:color="auto" w:fill="auto"/>
          </w:tcPr>
          <w:p w:rsidR="004947FA" w:rsidRPr="00AF43A5" w:rsidRDefault="004947F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35000</w:t>
            </w:r>
          </w:p>
        </w:tc>
        <w:tc>
          <w:tcPr>
            <w:tcW w:w="1096" w:type="pct"/>
            <w:shd w:val="clear" w:color="auto" w:fill="auto"/>
          </w:tcPr>
          <w:p w:rsidR="004947FA" w:rsidRPr="00AF43A5" w:rsidRDefault="004947F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4947FA" w:rsidRPr="00AF43A5" w:rsidTr="00AF43A5">
        <w:tc>
          <w:tcPr>
            <w:tcW w:w="2167" w:type="pct"/>
            <w:shd w:val="clear" w:color="auto" w:fill="auto"/>
          </w:tcPr>
          <w:p w:rsidR="004947FA" w:rsidRPr="00AF43A5" w:rsidRDefault="004947F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1736" w:type="pct"/>
            <w:shd w:val="clear" w:color="auto" w:fill="auto"/>
          </w:tcPr>
          <w:p w:rsidR="004947FA" w:rsidRPr="00AF43A5" w:rsidRDefault="004947F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35000</w:t>
            </w:r>
          </w:p>
        </w:tc>
        <w:tc>
          <w:tcPr>
            <w:tcW w:w="1096" w:type="pct"/>
            <w:shd w:val="clear" w:color="auto" w:fill="auto"/>
          </w:tcPr>
          <w:p w:rsidR="004947FA" w:rsidRPr="00AF43A5" w:rsidRDefault="004947F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4947FA" w:rsidRPr="00AF43A5" w:rsidTr="00AF43A5">
        <w:tc>
          <w:tcPr>
            <w:tcW w:w="2167" w:type="pct"/>
            <w:shd w:val="clear" w:color="auto" w:fill="auto"/>
          </w:tcPr>
          <w:p w:rsidR="004947FA" w:rsidRPr="00AF43A5" w:rsidRDefault="004947F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736" w:type="pct"/>
            <w:shd w:val="clear" w:color="auto" w:fill="auto"/>
          </w:tcPr>
          <w:p w:rsidR="004947FA" w:rsidRPr="00AF43A5" w:rsidRDefault="004947F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35000</w:t>
            </w:r>
          </w:p>
        </w:tc>
        <w:tc>
          <w:tcPr>
            <w:tcW w:w="1096" w:type="pct"/>
            <w:shd w:val="clear" w:color="auto" w:fill="auto"/>
          </w:tcPr>
          <w:p w:rsidR="004947FA" w:rsidRPr="00AF43A5" w:rsidRDefault="004947F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4947FA" w:rsidRPr="00AF43A5" w:rsidTr="00AF43A5">
        <w:tc>
          <w:tcPr>
            <w:tcW w:w="2167" w:type="pct"/>
            <w:shd w:val="clear" w:color="auto" w:fill="auto"/>
          </w:tcPr>
          <w:p w:rsidR="004947FA" w:rsidRPr="00AF43A5" w:rsidRDefault="004947F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736" w:type="pct"/>
            <w:shd w:val="clear" w:color="auto" w:fill="auto"/>
          </w:tcPr>
          <w:p w:rsidR="004947FA" w:rsidRPr="00AF43A5" w:rsidRDefault="004947F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35000</w:t>
            </w:r>
          </w:p>
        </w:tc>
        <w:tc>
          <w:tcPr>
            <w:tcW w:w="1096" w:type="pct"/>
            <w:shd w:val="clear" w:color="auto" w:fill="auto"/>
          </w:tcPr>
          <w:p w:rsidR="004947FA" w:rsidRPr="00AF43A5" w:rsidRDefault="004947F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4947FA" w:rsidRPr="00AF43A5" w:rsidTr="00AF43A5">
        <w:tc>
          <w:tcPr>
            <w:tcW w:w="2167" w:type="pct"/>
            <w:shd w:val="clear" w:color="auto" w:fill="auto"/>
          </w:tcPr>
          <w:p w:rsidR="004947FA" w:rsidRPr="00AF43A5" w:rsidRDefault="004947F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736" w:type="pct"/>
            <w:shd w:val="clear" w:color="auto" w:fill="auto"/>
          </w:tcPr>
          <w:p w:rsidR="004947FA" w:rsidRPr="00AF43A5" w:rsidRDefault="004947F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35000</w:t>
            </w:r>
          </w:p>
        </w:tc>
        <w:tc>
          <w:tcPr>
            <w:tcW w:w="1096" w:type="pct"/>
            <w:shd w:val="clear" w:color="auto" w:fill="auto"/>
          </w:tcPr>
          <w:p w:rsidR="004947FA" w:rsidRPr="00AF43A5" w:rsidRDefault="004947F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4947FA" w:rsidRPr="00AF43A5" w:rsidTr="00AF43A5">
        <w:tc>
          <w:tcPr>
            <w:tcW w:w="2167" w:type="pct"/>
            <w:shd w:val="clear" w:color="auto" w:fill="auto"/>
          </w:tcPr>
          <w:p w:rsidR="004947FA" w:rsidRPr="00AF43A5" w:rsidRDefault="004947F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736" w:type="pct"/>
            <w:shd w:val="clear" w:color="auto" w:fill="auto"/>
          </w:tcPr>
          <w:p w:rsidR="004947FA" w:rsidRPr="00AF43A5" w:rsidRDefault="004947F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35000</w:t>
            </w:r>
          </w:p>
        </w:tc>
        <w:tc>
          <w:tcPr>
            <w:tcW w:w="1096" w:type="pct"/>
            <w:shd w:val="clear" w:color="auto" w:fill="auto"/>
          </w:tcPr>
          <w:p w:rsidR="004947FA" w:rsidRPr="00AF43A5" w:rsidRDefault="004947F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4947FA" w:rsidRPr="00AF43A5" w:rsidTr="00AF43A5">
        <w:tc>
          <w:tcPr>
            <w:tcW w:w="2167" w:type="pct"/>
            <w:shd w:val="clear" w:color="auto" w:fill="auto"/>
          </w:tcPr>
          <w:p w:rsidR="004947FA" w:rsidRPr="00AF43A5" w:rsidRDefault="004947F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F43A5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736" w:type="pct"/>
            <w:shd w:val="clear" w:color="auto" w:fill="auto"/>
          </w:tcPr>
          <w:p w:rsidR="004947FA" w:rsidRPr="00AF43A5" w:rsidRDefault="004947F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F43A5">
              <w:rPr>
                <w:rFonts w:ascii="Times New Roman" w:hAnsi="Times New Roman"/>
                <w:b/>
                <w:sz w:val="20"/>
                <w:szCs w:val="20"/>
              </w:rPr>
              <w:t>420000</w:t>
            </w:r>
          </w:p>
        </w:tc>
        <w:tc>
          <w:tcPr>
            <w:tcW w:w="1096" w:type="pct"/>
            <w:shd w:val="clear" w:color="auto" w:fill="auto"/>
          </w:tcPr>
          <w:p w:rsidR="004947FA" w:rsidRPr="00AF43A5" w:rsidRDefault="004947F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F43A5">
              <w:rPr>
                <w:rFonts w:ascii="Times New Roman" w:hAnsi="Times New Roman"/>
                <w:b/>
                <w:sz w:val="20"/>
                <w:szCs w:val="20"/>
              </w:rPr>
              <w:t>365</w:t>
            </w:r>
          </w:p>
        </w:tc>
      </w:tr>
    </w:tbl>
    <w:p w:rsidR="004947FA" w:rsidRPr="00363B19" w:rsidRDefault="004947FA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4947FA" w:rsidRPr="00363B19" w:rsidRDefault="004947FA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35000 * 80% = 28000 руб.</w:t>
      </w:r>
    </w:p>
    <w:p w:rsidR="004947FA" w:rsidRPr="00363B19" w:rsidRDefault="004947FA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35000 – 28000 = 7000 руб.</w:t>
      </w:r>
    </w:p>
    <w:p w:rsidR="004947FA" w:rsidRPr="00363B19" w:rsidRDefault="004947FA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24 – 15 = 10 (дней) – болел</w:t>
      </w:r>
    </w:p>
    <w:p w:rsidR="004947FA" w:rsidRPr="00363B19" w:rsidRDefault="004947FA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420000 / 365 = 1150,68 руб.</w:t>
      </w:r>
    </w:p>
    <w:p w:rsidR="004947FA" w:rsidRPr="00363B19" w:rsidRDefault="004947FA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Сумма пособия – 1150,68 руб.</w:t>
      </w:r>
    </w:p>
    <w:p w:rsidR="004947FA" w:rsidRPr="00363B19" w:rsidRDefault="004947FA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1150,68 * 10 * 80% = 9205,44</w:t>
      </w:r>
    </w:p>
    <w:p w:rsidR="004947FA" w:rsidRPr="00363B19" w:rsidRDefault="004947FA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9205,44 * 70% =</w:t>
      </w:r>
    </w:p>
    <w:p w:rsidR="00363B19" w:rsidRDefault="004947FA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 xml:space="preserve">9205,44 * 80% = </w:t>
      </w:r>
    </w:p>
    <w:p w:rsidR="00363B19" w:rsidRDefault="00363B19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3431" w:rsidRPr="00363B19" w:rsidRDefault="00343431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  <w:r w:rsidRPr="00363B19">
        <w:rPr>
          <w:rFonts w:ascii="Times New Roman" w:hAnsi="Times New Roman"/>
          <w:b/>
          <w:sz w:val="28"/>
          <w:szCs w:val="28"/>
        </w:rPr>
        <w:t>3.3</w:t>
      </w:r>
      <w:r w:rsidR="00363B19">
        <w:rPr>
          <w:rFonts w:ascii="Times New Roman" w:hAnsi="Times New Roman"/>
          <w:b/>
          <w:sz w:val="28"/>
          <w:szCs w:val="28"/>
        </w:rPr>
        <w:t xml:space="preserve"> </w:t>
      </w:r>
      <w:r w:rsidR="0073352B" w:rsidRPr="00363B19">
        <w:rPr>
          <w:rFonts w:ascii="Times New Roman" w:hAnsi="Times New Roman"/>
          <w:b/>
          <w:sz w:val="28"/>
          <w:szCs w:val="28"/>
        </w:rPr>
        <w:t>Удерж</w:t>
      </w:r>
      <w:r w:rsidR="004947FA" w:rsidRPr="00363B19">
        <w:rPr>
          <w:rFonts w:ascii="Times New Roman" w:hAnsi="Times New Roman"/>
          <w:b/>
          <w:sz w:val="28"/>
          <w:szCs w:val="28"/>
        </w:rPr>
        <w:t>ания из заработной пла</w:t>
      </w:r>
      <w:r w:rsidR="0073352B" w:rsidRPr="00363B19">
        <w:rPr>
          <w:rFonts w:ascii="Times New Roman" w:hAnsi="Times New Roman"/>
          <w:b/>
          <w:sz w:val="28"/>
          <w:szCs w:val="28"/>
        </w:rPr>
        <w:t>ты</w:t>
      </w:r>
    </w:p>
    <w:p w:rsidR="00363B19" w:rsidRDefault="00363B19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5F38FA" w:rsidRPr="00363B19" w:rsidRDefault="005F38FA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Основной вид удержания НДФЛ. Все доходы работника облагаются поставке 13%. Доходы, получаемые не гражданами России облагаются поставке 30%. Выигрыши, доходы по вкладам в банках облагаются поставке 35%. Существуют</w:t>
      </w:r>
      <w:r w:rsidR="00363B19">
        <w:rPr>
          <w:rFonts w:ascii="Times New Roman" w:hAnsi="Times New Roman"/>
          <w:sz w:val="28"/>
          <w:szCs w:val="28"/>
        </w:rPr>
        <w:t xml:space="preserve"> </w:t>
      </w:r>
      <w:r w:rsidRPr="00363B19">
        <w:rPr>
          <w:rFonts w:ascii="Times New Roman" w:hAnsi="Times New Roman"/>
          <w:sz w:val="28"/>
          <w:szCs w:val="28"/>
        </w:rPr>
        <w:t>стандартные налоговые вычеты, с которых налог не взимается: 400р в месяц на каждого работника, и 1000р в месяц на каждого его ребёнка не облагается до тех пор в котором доход, исчисляемый нарастающим итогом с начала года не превысит 40’000 руб.</w:t>
      </w:r>
      <w:r w:rsidR="002D1884" w:rsidRPr="00363B19">
        <w:rPr>
          <w:rFonts w:ascii="Times New Roman" w:hAnsi="Times New Roman"/>
          <w:sz w:val="28"/>
          <w:szCs w:val="28"/>
        </w:rPr>
        <w:t xml:space="preserve"> </w:t>
      </w:r>
      <w:r w:rsidRPr="00363B19">
        <w:rPr>
          <w:rFonts w:ascii="Times New Roman" w:hAnsi="Times New Roman"/>
          <w:sz w:val="28"/>
          <w:szCs w:val="28"/>
        </w:rPr>
        <w:t>Существуют также социальные налоговые вычеты.</w:t>
      </w:r>
    </w:p>
    <w:p w:rsidR="005F38FA" w:rsidRPr="00363B19" w:rsidRDefault="005F38FA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Оплата</w:t>
      </w:r>
      <w:r w:rsidR="00363B19">
        <w:rPr>
          <w:rFonts w:ascii="Times New Roman" w:hAnsi="Times New Roman"/>
          <w:sz w:val="28"/>
          <w:szCs w:val="28"/>
        </w:rPr>
        <w:t xml:space="preserve"> </w:t>
      </w:r>
      <w:r w:rsidRPr="00363B19">
        <w:rPr>
          <w:rFonts w:ascii="Times New Roman" w:hAnsi="Times New Roman"/>
          <w:sz w:val="28"/>
          <w:szCs w:val="28"/>
        </w:rPr>
        <w:t>услуг:</w:t>
      </w:r>
    </w:p>
    <w:p w:rsidR="005F38FA" w:rsidRPr="00363B19" w:rsidRDefault="005F38FA" w:rsidP="00363B19">
      <w:pPr>
        <w:pStyle w:val="a3"/>
        <w:widowControl w:val="0"/>
        <w:numPr>
          <w:ilvl w:val="0"/>
          <w:numId w:val="21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по лечению в медицинских учреждениях, имеющих соответствующую лицензию;</w:t>
      </w:r>
    </w:p>
    <w:p w:rsidR="005F38FA" w:rsidRPr="00363B19" w:rsidRDefault="005F38FA" w:rsidP="00363B19">
      <w:pPr>
        <w:pStyle w:val="a3"/>
        <w:widowControl w:val="0"/>
        <w:numPr>
          <w:ilvl w:val="0"/>
          <w:numId w:val="21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расходы на благотворительные нужды;</w:t>
      </w:r>
    </w:p>
    <w:p w:rsidR="005F38FA" w:rsidRPr="00363B19" w:rsidRDefault="005F38FA" w:rsidP="00363B19">
      <w:pPr>
        <w:pStyle w:val="a3"/>
        <w:widowControl w:val="0"/>
        <w:numPr>
          <w:ilvl w:val="0"/>
          <w:numId w:val="21"/>
        </w:numPr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оплата обучения в образовательных учреждениях, имеющих соответствующую лицензию.</w:t>
      </w:r>
    </w:p>
    <w:p w:rsidR="0017793F" w:rsidRPr="00363B19" w:rsidRDefault="005F38FA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Учет ведется на 68 счете. Счет пассивный, сальдо кредитовое показывает задолженность по налогам в бюджет</w:t>
      </w:r>
      <w:r w:rsidR="0017793F" w:rsidRPr="00363B19">
        <w:rPr>
          <w:rFonts w:ascii="Times New Roman" w:hAnsi="Times New Roman"/>
          <w:sz w:val="28"/>
          <w:szCs w:val="28"/>
        </w:rPr>
        <w:t>.</w:t>
      </w:r>
      <w:r w:rsidRPr="00363B19">
        <w:rPr>
          <w:rFonts w:ascii="Times New Roman" w:hAnsi="Times New Roman"/>
          <w:sz w:val="28"/>
          <w:szCs w:val="28"/>
        </w:rPr>
        <w:t xml:space="preserve"> По дебету производится оплата налога: Дт 68 / Кт</w:t>
      </w:r>
      <w:r w:rsidR="003A500B" w:rsidRPr="00363B19">
        <w:rPr>
          <w:rFonts w:ascii="Times New Roman" w:hAnsi="Times New Roman"/>
          <w:sz w:val="28"/>
          <w:szCs w:val="28"/>
        </w:rPr>
        <w:t xml:space="preserve"> </w:t>
      </w:r>
      <w:r w:rsidRPr="00363B19">
        <w:rPr>
          <w:rFonts w:ascii="Times New Roman" w:hAnsi="Times New Roman"/>
          <w:sz w:val="28"/>
          <w:szCs w:val="28"/>
        </w:rPr>
        <w:t>51.</w:t>
      </w:r>
      <w:r w:rsidR="00363B19">
        <w:rPr>
          <w:rFonts w:ascii="Times New Roman" w:hAnsi="Times New Roman"/>
          <w:sz w:val="28"/>
          <w:szCs w:val="28"/>
        </w:rPr>
        <w:t xml:space="preserve"> </w:t>
      </w:r>
      <w:r w:rsidR="0017793F" w:rsidRPr="00363B19">
        <w:rPr>
          <w:rFonts w:ascii="Times New Roman" w:hAnsi="Times New Roman"/>
          <w:sz w:val="28"/>
          <w:szCs w:val="28"/>
        </w:rPr>
        <w:t>Таблица № 2</w:t>
      </w:r>
    </w:p>
    <w:p w:rsidR="00363B19" w:rsidRDefault="00363B19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802EC1" w:rsidRPr="00363B19" w:rsidRDefault="00802EC1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Журнал хозяйственных операций.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  <w:gridCol w:w="567"/>
        <w:gridCol w:w="674"/>
      </w:tblGrid>
      <w:tr w:rsidR="00BE3F30" w:rsidRPr="00AF43A5" w:rsidTr="00AF43A5">
        <w:tc>
          <w:tcPr>
            <w:tcW w:w="4352" w:type="pct"/>
            <w:shd w:val="clear" w:color="auto" w:fill="auto"/>
          </w:tcPr>
          <w:p w:rsidR="00BE3F30" w:rsidRPr="00AF43A5" w:rsidRDefault="00BE3F30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Удержание из ЗП за ущерб</w:t>
            </w:r>
          </w:p>
        </w:tc>
        <w:tc>
          <w:tcPr>
            <w:tcW w:w="296" w:type="pct"/>
            <w:shd w:val="clear" w:color="auto" w:fill="auto"/>
          </w:tcPr>
          <w:p w:rsidR="00BE3F30" w:rsidRPr="00AF43A5" w:rsidRDefault="00BE3F30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52" w:type="pct"/>
            <w:shd w:val="clear" w:color="auto" w:fill="auto"/>
          </w:tcPr>
          <w:p w:rsidR="00BE3F30" w:rsidRPr="00AF43A5" w:rsidRDefault="00BE3F30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73.2</w:t>
            </w:r>
          </w:p>
        </w:tc>
      </w:tr>
      <w:tr w:rsidR="00BE3F30" w:rsidRPr="00AF43A5" w:rsidTr="00AF43A5">
        <w:tc>
          <w:tcPr>
            <w:tcW w:w="4352" w:type="pct"/>
            <w:shd w:val="clear" w:color="auto" w:fill="auto"/>
          </w:tcPr>
          <w:p w:rsidR="00BE3F30" w:rsidRPr="00AF43A5" w:rsidRDefault="00BE3F30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Удержан НДФЛ</w:t>
            </w:r>
          </w:p>
        </w:tc>
        <w:tc>
          <w:tcPr>
            <w:tcW w:w="296" w:type="pct"/>
            <w:shd w:val="clear" w:color="auto" w:fill="auto"/>
          </w:tcPr>
          <w:p w:rsidR="00BE3F30" w:rsidRPr="00AF43A5" w:rsidRDefault="00BE3F30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52" w:type="pct"/>
            <w:shd w:val="clear" w:color="auto" w:fill="auto"/>
          </w:tcPr>
          <w:p w:rsidR="00BE3F30" w:rsidRPr="00AF43A5" w:rsidRDefault="00BE3F30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BE3F30" w:rsidRPr="00AF43A5" w:rsidTr="00AF43A5">
        <w:tc>
          <w:tcPr>
            <w:tcW w:w="4352" w:type="pct"/>
            <w:shd w:val="clear" w:color="auto" w:fill="auto"/>
          </w:tcPr>
          <w:p w:rsidR="00BE3F30" w:rsidRPr="00AF43A5" w:rsidRDefault="00BE3F30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Депонирована</w:t>
            </w:r>
            <w:r w:rsidR="00363B19" w:rsidRPr="00AF43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43A5">
              <w:rPr>
                <w:rFonts w:ascii="Times New Roman" w:hAnsi="Times New Roman"/>
                <w:sz w:val="20"/>
                <w:szCs w:val="20"/>
              </w:rPr>
              <w:t xml:space="preserve">з/п, т.е. не полученные </w:t>
            </w:r>
            <w:r w:rsidR="005A76C9" w:rsidRPr="00AF43A5">
              <w:rPr>
                <w:rFonts w:ascii="Times New Roman" w:hAnsi="Times New Roman"/>
                <w:sz w:val="20"/>
                <w:szCs w:val="20"/>
              </w:rPr>
              <w:t>в течение 3 дней</w:t>
            </w:r>
          </w:p>
        </w:tc>
        <w:tc>
          <w:tcPr>
            <w:tcW w:w="296" w:type="pct"/>
            <w:shd w:val="clear" w:color="auto" w:fill="auto"/>
          </w:tcPr>
          <w:p w:rsidR="00BE3F30" w:rsidRPr="00AF43A5" w:rsidRDefault="005A76C9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52" w:type="pct"/>
            <w:shd w:val="clear" w:color="auto" w:fill="auto"/>
          </w:tcPr>
          <w:p w:rsidR="00BE3F30" w:rsidRPr="00AF43A5" w:rsidRDefault="005A76C9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76.4</w:t>
            </w:r>
          </w:p>
        </w:tc>
      </w:tr>
      <w:tr w:rsidR="00BE3F30" w:rsidRPr="00AF43A5" w:rsidTr="00AF43A5">
        <w:tc>
          <w:tcPr>
            <w:tcW w:w="4352" w:type="pct"/>
            <w:shd w:val="clear" w:color="auto" w:fill="auto"/>
          </w:tcPr>
          <w:p w:rsidR="00BE3F30" w:rsidRPr="00AF43A5" w:rsidRDefault="005A76C9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Произведены отчисления в пенсионный фонд</w:t>
            </w:r>
          </w:p>
        </w:tc>
        <w:tc>
          <w:tcPr>
            <w:tcW w:w="296" w:type="pct"/>
            <w:shd w:val="clear" w:color="auto" w:fill="auto"/>
          </w:tcPr>
          <w:p w:rsidR="00BE3F30" w:rsidRPr="00AF43A5" w:rsidRDefault="005A76C9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52" w:type="pct"/>
            <w:shd w:val="clear" w:color="auto" w:fill="auto"/>
          </w:tcPr>
          <w:p w:rsidR="00BE3F30" w:rsidRPr="00AF43A5" w:rsidRDefault="005A76C9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69.2</w:t>
            </w:r>
          </w:p>
        </w:tc>
      </w:tr>
      <w:tr w:rsidR="00BE3F30" w:rsidRPr="00AF43A5" w:rsidTr="00AF43A5">
        <w:tc>
          <w:tcPr>
            <w:tcW w:w="4352" w:type="pct"/>
            <w:shd w:val="clear" w:color="auto" w:fill="auto"/>
          </w:tcPr>
          <w:p w:rsidR="00BE3F30" w:rsidRPr="00AF43A5" w:rsidRDefault="005A76C9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Произведены отчисления в фонд соц.страхования</w:t>
            </w:r>
          </w:p>
        </w:tc>
        <w:tc>
          <w:tcPr>
            <w:tcW w:w="296" w:type="pct"/>
            <w:shd w:val="clear" w:color="auto" w:fill="auto"/>
          </w:tcPr>
          <w:p w:rsidR="00BE3F30" w:rsidRPr="00AF43A5" w:rsidRDefault="005A76C9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52" w:type="pct"/>
            <w:shd w:val="clear" w:color="auto" w:fill="auto"/>
          </w:tcPr>
          <w:p w:rsidR="00BE3F30" w:rsidRPr="00AF43A5" w:rsidRDefault="005A76C9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69.1</w:t>
            </w:r>
          </w:p>
        </w:tc>
      </w:tr>
      <w:tr w:rsidR="00BE3F30" w:rsidRPr="00AF43A5" w:rsidTr="00AF43A5">
        <w:tc>
          <w:tcPr>
            <w:tcW w:w="4352" w:type="pct"/>
            <w:shd w:val="clear" w:color="auto" w:fill="auto"/>
          </w:tcPr>
          <w:p w:rsidR="00BE3F30" w:rsidRPr="00AF43A5" w:rsidRDefault="005A76C9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Произведены отчисления в фонд медицинского страхования</w:t>
            </w:r>
          </w:p>
        </w:tc>
        <w:tc>
          <w:tcPr>
            <w:tcW w:w="296" w:type="pct"/>
            <w:shd w:val="clear" w:color="auto" w:fill="auto"/>
          </w:tcPr>
          <w:p w:rsidR="00BE3F30" w:rsidRPr="00AF43A5" w:rsidRDefault="005A76C9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52" w:type="pct"/>
            <w:shd w:val="clear" w:color="auto" w:fill="auto"/>
          </w:tcPr>
          <w:p w:rsidR="00BE3F30" w:rsidRPr="00AF43A5" w:rsidRDefault="005A76C9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69.3</w:t>
            </w:r>
          </w:p>
        </w:tc>
      </w:tr>
      <w:tr w:rsidR="00BE3F30" w:rsidRPr="00AF43A5" w:rsidTr="00AF43A5">
        <w:tc>
          <w:tcPr>
            <w:tcW w:w="4352" w:type="pct"/>
            <w:shd w:val="clear" w:color="auto" w:fill="auto"/>
          </w:tcPr>
          <w:p w:rsidR="00BE3F30" w:rsidRPr="00AF43A5" w:rsidRDefault="005A76C9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Удержана сумма по исполнительным листам</w:t>
            </w:r>
          </w:p>
        </w:tc>
        <w:tc>
          <w:tcPr>
            <w:tcW w:w="296" w:type="pct"/>
            <w:shd w:val="clear" w:color="auto" w:fill="auto"/>
          </w:tcPr>
          <w:p w:rsidR="00BE3F30" w:rsidRPr="00AF43A5" w:rsidRDefault="005A76C9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52" w:type="pct"/>
            <w:shd w:val="clear" w:color="auto" w:fill="auto"/>
          </w:tcPr>
          <w:p w:rsidR="00BE3F30" w:rsidRPr="00AF43A5" w:rsidRDefault="005A76C9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</w:tr>
      <w:tr w:rsidR="00BE3F30" w:rsidRPr="00AF43A5" w:rsidTr="00AF43A5">
        <w:tc>
          <w:tcPr>
            <w:tcW w:w="4352" w:type="pct"/>
            <w:shd w:val="clear" w:color="auto" w:fill="auto"/>
          </w:tcPr>
          <w:p w:rsidR="00BE3F30" w:rsidRPr="00AF43A5" w:rsidRDefault="002D1884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 xml:space="preserve">Удержана из </w:t>
            </w:r>
            <w:r w:rsidR="00A65D20" w:rsidRPr="00AF43A5">
              <w:rPr>
                <w:rFonts w:ascii="Times New Roman" w:hAnsi="Times New Roman"/>
                <w:sz w:val="20"/>
                <w:szCs w:val="20"/>
              </w:rPr>
              <w:t>з/п</w:t>
            </w:r>
            <w:r w:rsidRPr="00AF43A5">
              <w:rPr>
                <w:rFonts w:ascii="Times New Roman" w:hAnsi="Times New Roman"/>
                <w:sz w:val="20"/>
                <w:szCs w:val="20"/>
              </w:rPr>
              <w:t xml:space="preserve"> часть суммы в погашение ранее выданного займа сотруднику</w:t>
            </w:r>
          </w:p>
        </w:tc>
        <w:tc>
          <w:tcPr>
            <w:tcW w:w="296" w:type="pct"/>
            <w:shd w:val="clear" w:color="auto" w:fill="auto"/>
          </w:tcPr>
          <w:p w:rsidR="00BE3F30" w:rsidRPr="00AF43A5" w:rsidRDefault="002D1884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52" w:type="pct"/>
            <w:shd w:val="clear" w:color="auto" w:fill="auto"/>
          </w:tcPr>
          <w:p w:rsidR="00BE3F30" w:rsidRPr="00AF43A5" w:rsidRDefault="002D1884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73.1</w:t>
            </w:r>
          </w:p>
        </w:tc>
      </w:tr>
      <w:tr w:rsidR="002D1884" w:rsidRPr="00AF43A5" w:rsidTr="00AF43A5">
        <w:tc>
          <w:tcPr>
            <w:tcW w:w="4352" w:type="pct"/>
            <w:shd w:val="clear" w:color="auto" w:fill="auto"/>
          </w:tcPr>
          <w:p w:rsidR="002D1884" w:rsidRPr="00AF43A5" w:rsidRDefault="002D1884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Удержан аванс, начисленный за первую половину месяца</w:t>
            </w:r>
          </w:p>
        </w:tc>
        <w:tc>
          <w:tcPr>
            <w:tcW w:w="296" w:type="pct"/>
            <w:shd w:val="clear" w:color="auto" w:fill="auto"/>
          </w:tcPr>
          <w:p w:rsidR="002D1884" w:rsidRPr="00AF43A5" w:rsidRDefault="002D1884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52" w:type="pct"/>
            <w:shd w:val="clear" w:color="auto" w:fill="auto"/>
          </w:tcPr>
          <w:p w:rsidR="002D1884" w:rsidRPr="00AF43A5" w:rsidRDefault="002D1884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D1884" w:rsidRPr="00AF43A5" w:rsidTr="00AF43A5">
        <w:tc>
          <w:tcPr>
            <w:tcW w:w="4352" w:type="pct"/>
            <w:shd w:val="clear" w:color="auto" w:fill="auto"/>
          </w:tcPr>
          <w:p w:rsidR="002D1884" w:rsidRPr="00AF43A5" w:rsidRDefault="00A65D20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У</w:t>
            </w:r>
            <w:r w:rsidR="004D0B89" w:rsidRPr="00AF43A5">
              <w:rPr>
                <w:rFonts w:ascii="Times New Roman" w:hAnsi="Times New Roman"/>
                <w:sz w:val="20"/>
                <w:szCs w:val="20"/>
              </w:rPr>
              <w:t>держания из з</w:t>
            </w:r>
            <w:r w:rsidR="00802EC1" w:rsidRPr="00AF43A5">
              <w:rPr>
                <w:rFonts w:ascii="Times New Roman" w:hAnsi="Times New Roman"/>
                <w:sz w:val="20"/>
                <w:szCs w:val="20"/>
              </w:rPr>
              <w:t>/п</w:t>
            </w:r>
            <w:r w:rsidR="004D0B89" w:rsidRPr="00AF43A5">
              <w:rPr>
                <w:rFonts w:ascii="Times New Roman" w:hAnsi="Times New Roman"/>
                <w:sz w:val="20"/>
                <w:szCs w:val="20"/>
              </w:rPr>
              <w:t xml:space="preserve"> по заявлению сотрудника в пользу третьих лиц</w:t>
            </w:r>
          </w:p>
        </w:tc>
        <w:tc>
          <w:tcPr>
            <w:tcW w:w="296" w:type="pct"/>
            <w:shd w:val="clear" w:color="auto" w:fill="auto"/>
          </w:tcPr>
          <w:p w:rsidR="002D1884" w:rsidRPr="00AF43A5" w:rsidRDefault="004D0B89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52" w:type="pct"/>
            <w:shd w:val="clear" w:color="auto" w:fill="auto"/>
          </w:tcPr>
          <w:p w:rsidR="002D1884" w:rsidRPr="00AF43A5" w:rsidRDefault="004D0B89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</w:tr>
    </w:tbl>
    <w:p w:rsidR="00363B19" w:rsidRDefault="00363B19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C1D2D" w:rsidRPr="00363B19" w:rsidRDefault="00363B19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 w:rsidR="00CC1D2D" w:rsidRPr="00363B19">
        <w:rPr>
          <w:rFonts w:ascii="Times New Roman" w:hAnsi="Times New Roman"/>
          <w:b/>
          <w:sz w:val="28"/>
          <w:szCs w:val="28"/>
        </w:rPr>
        <w:t xml:space="preserve"> Синтетический и аналитически</w:t>
      </w:r>
      <w:r w:rsidR="00663AFF" w:rsidRPr="00363B19">
        <w:rPr>
          <w:rFonts w:ascii="Times New Roman" w:hAnsi="Times New Roman"/>
          <w:b/>
          <w:sz w:val="28"/>
          <w:szCs w:val="28"/>
        </w:rPr>
        <w:t>й учет расчетов по оплате труда</w:t>
      </w:r>
    </w:p>
    <w:p w:rsidR="00363B19" w:rsidRDefault="00363B19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282564" w:rsidRPr="00363B19" w:rsidRDefault="00282564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Учет затрат на оплату труда рабочих и служащих ведется на синтетическом счете 70 "Расчеты с персоналом по оплате труда". По кредиту этого счета отражают начисления, а по дебету — удержания и выплаты заработной платы, пособий и доходов. Сальдо этого счета, как правило, кредитовое и показывает задолженность предприятия перед рабочими и служащими по заработной плате и другим видам выплат.</w:t>
      </w:r>
      <w:r w:rsidR="00D02A41" w:rsidRPr="00363B19">
        <w:rPr>
          <w:rFonts w:ascii="Times New Roman" w:hAnsi="Times New Roman"/>
          <w:sz w:val="28"/>
          <w:szCs w:val="28"/>
        </w:rPr>
        <w:t xml:space="preserve"> </w:t>
      </w:r>
      <w:r w:rsidRPr="00363B19">
        <w:rPr>
          <w:rFonts w:ascii="Times New Roman" w:hAnsi="Times New Roman"/>
          <w:sz w:val="28"/>
          <w:szCs w:val="28"/>
        </w:rPr>
        <w:t>На резервируемую оплату отпусков в бухгалтерском учете дебетуют те же счета затрат, на которых отражена начисленная им оплата труда, и кредитуют счет 96 "Резерв предстоящих расходов".</w:t>
      </w:r>
    </w:p>
    <w:p w:rsidR="00282564" w:rsidRPr="00363B19" w:rsidRDefault="00282564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Учет расчетов с депонентами ведут в книге учета депонированной заработной платы, открываемой на год. Для каждого депонента в ней отводят отдельную строку, в которой указывают табельный номер депонента, его фамилию и инициалы, депонированную сумму и отметки о ее выдаче. Суммы, оставшиеся на конец года невыплаченными, переносят в новую книгу, открываемую также на год.</w:t>
      </w:r>
    </w:p>
    <w:p w:rsidR="00363B19" w:rsidRDefault="00363B19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17793F" w:rsidRPr="00363B19" w:rsidRDefault="0017793F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Таблица № 3</w:t>
      </w:r>
      <w:r w:rsidR="001361B8" w:rsidRPr="00363B19">
        <w:rPr>
          <w:rFonts w:ascii="Times New Roman" w:hAnsi="Times New Roman"/>
          <w:sz w:val="28"/>
          <w:szCs w:val="28"/>
        </w:rPr>
        <w:t>.</w:t>
      </w:r>
    </w:p>
    <w:p w:rsidR="001361B8" w:rsidRPr="00363B19" w:rsidRDefault="0017793F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Журнал хозяйственных операций.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2"/>
        <w:gridCol w:w="1164"/>
        <w:gridCol w:w="914"/>
      </w:tblGrid>
      <w:tr w:rsidR="00933EBA" w:rsidRPr="00AF43A5" w:rsidTr="00AF43A5">
        <w:tc>
          <w:tcPr>
            <w:tcW w:w="3982" w:type="pct"/>
            <w:shd w:val="clear" w:color="auto" w:fill="auto"/>
          </w:tcPr>
          <w:p w:rsidR="0073352B" w:rsidRPr="00AF43A5" w:rsidRDefault="004204DE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Начисление оплаты труда по операциям, связанным с заготовлением и приобретением материальных ресурсов и осуществлением капитальных вложений</w:t>
            </w:r>
          </w:p>
        </w:tc>
        <w:tc>
          <w:tcPr>
            <w:tcW w:w="570" w:type="pct"/>
            <w:shd w:val="clear" w:color="auto" w:fill="auto"/>
          </w:tcPr>
          <w:p w:rsidR="0073352B" w:rsidRPr="00AF43A5" w:rsidRDefault="004204DE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F43A5">
              <w:rPr>
                <w:rFonts w:ascii="Times New Roman" w:hAnsi="Times New Roman"/>
                <w:iCs/>
                <w:sz w:val="20"/>
                <w:szCs w:val="20"/>
              </w:rPr>
              <w:t>10,15,08</w:t>
            </w:r>
          </w:p>
        </w:tc>
        <w:tc>
          <w:tcPr>
            <w:tcW w:w="448" w:type="pct"/>
            <w:shd w:val="clear" w:color="auto" w:fill="auto"/>
          </w:tcPr>
          <w:p w:rsidR="0073352B" w:rsidRPr="00AF43A5" w:rsidRDefault="004204DE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F43A5">
              <w:rPr>
                <w:rFonts w:ascii="Times New Roman" w:hAnsi="Times New Roman"/>
                <w:iCs/>
                <w:sz w:val="20"/>
                <w:szCs w:val="20"/>
              </w:rPr>
              <w:t>70</w:t>
            </w:r>
          </w:p>
        </w:tc>
      </w:tr>
      <w:tr w:rsidR="00933EBA" w:rsidRPr="00AF43A5" w:rsidTr="00AF43A5">
        <w:tc>
          <w:tcPr>
            <w:tcW w:w="3982" w:type="pct"/>
            <w:shd w:val="clear" w:color="auto" w:fill="auto"/>
          </w:tcPr>
          <w:p w:rsidR="0073352B" w:rsidRPr="00AF43A5" w:rsidRDefault="004204DE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Начисление оплаты труда по производственным операциям</w:t>
            </w:r>
          </w:p>
        </w:tc>
        <w:tc>
          <w:tcPr>
            <w:tcW w:w="570" w:type="pct"/>
            <w:shd w:val="clear" w:color="auto" w:fill="auto"/>
          </w:tcPr>
          <w:p w:rsidR="0073352B" w:rsidRPr="00AF43A5" w:rsidRDefault="00933EB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F43A5">
              <w:rPr>
                <w:rFonts w:ascii="Times New Roman" w:hAnsi="Times New Roman"/>
                <w:iCs/>
                <w:sz w:val="20"/>
                <w:szCs w:val="20"/>
              </w:rPr>
              <w:t>20,25,26,29</w:t>
            </w:r>
          </w:p>
        </w:tc>
        <w:tc>
          <w:tcPr>
            <w:tcW w:w="448" w:type="pct"/>
            <w:shd w:val="clear" w:color="auto" w:fill="auto"/>
          </w:tcPr>
          <w:p w:rsidR="0073352B" w:rsidRPr="00AF43A5" w:rsidRDefault="004204DE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F43A5">
              <w:rPr>
                <w:rFonts w:ascii="Times New Roman" w:hAnsi="Times New Roman"/>
                <w:iCs/>
                <w:sz w:val="20"/>
                <w:szCs w:val="20"/>
              </w:rPr>
              <w:t>70</w:t>
            </w:r>
          </w:p>
        </w:tc>
      </w:tr>
      <w:tr w:rsidR="00933EBA" w:rsidRPr="00AF43A5" w:rsidTr="00AF43A5">
        <w:tc>
          <w:tcPr>
            <w:tcW w:w="3982" w:type="pct"/>
            <w:shd w:val="clear" w:color="auto" w:fill="auto"/>
          </w:tcPr>
          <w:p w:rsidR="0073352B" w:rsidRPr="00AF43A5" w:rsidRDefault="00933EB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Начисление оплаты труда работникам, связанным с реализацией продукции</w:t>
            </w:r>
          </w:p>
        </w:tc>
        <w:tc>
          <w:tcPr>
            <w:tcW w:w="570" w:type="pct"/>
            <w:shd w:val="clear" w:color="auto" w:fill="auto"/>
          </w:tcPr>
          <w:p w:rsidR="0073352B" w:rsidRPr="00AF43A5" w:rsidRDefault="00933EB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F43A5">
              <w:rPr>
                <w:rFonts w:ascii="Times New Roman" w:hAnsi="Times New Roman"/>
                <w:iCs/>
                <w:sz w:val="20"/>
                <w:szCs w:val="20"/>
              </w:rPr>
              <w:t>44</w:t>
            </w:r>
          </w:p>
        </w:tc>
        <w:tc>
          <w:tcPr>
            <w:tcW w:w="448" w:type="pct"/>
            <w:shd w:val="clear" w:color="auto" w:fill="auto"/>
          </w:tcPr>
          <w:p w:rsidR="0073352B" w:rsidRPr="00AF43A5" w:rsidRDefault="00933EB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F43A5">
              <w:rPr>
                <w:rFonts w:ascii="Times New Roman" w:hAnsi="Times New Roman"/>
                <w:iCs/>
                <w:sz w:val="20"/>
                <w:szCs w:val="20"/>
              </w:rPr>
              <w:t>70</w:t>
            </w:r>
          </w:p>
        </w:tc>
      </w:tr>
      <w:tr w:rsidR="00933EBA" w:rsidRPr="00AF43A5" w:rsidTr="00AF43A5">
        <w:tc>
          <w:tcPr>
            <w:tcW w:w="3982" w:type="pct"/>
            <w:shd w:val="clear" w:color="auto" w:fill="auto"/>
          </w:tcPr>
          <w:p w:rsidR="0073352B" w:rsidRPr="00AF43A5" w:rsidRDefault="00933EB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Начисление пособия по временной нетрудоспособности</w:t>
            </w:r>
          </w:p>
        </w:tc>
        <w:tc>
          <w:tcPr>
            <w:tcW w:w="570" w:type="pct"/>
            <w:shd w:val="clear" w:color="auto" w:fill="auto"/>
          </w:tcPr>
          <w:p w:rsidR="0073352B" w:rsidRPr="00AF43A5" w:rsidRDefault="00933EB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F43A5">
              <w:rPr>
                <w:rFonts w:ascii="Times New Roman" w:hAnsi="Times New Roman"/>
                <w:iCs/>
                <w:sz w:val="20"/>
                <w:szCs w:val="20"/>
              </w:rPr>
              <w:t>69.1</w:t>
            </w:r>
          </w:p>
        </w:tc>
        <w:tc>
          <w:tcPr>
            <w:tcW w:w="448" w:type="pct"/>
            <w:shd w:val="clear" w:color="auto" w:fill="auto"/>
          </w:tcPr>
          <w:p w:rsidR="0073352B" w:rsidRPr="00AF43A5" w:rsidRDefault="00933EB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F43A5">
              <w:rPr>
                <w:rFonts w:ascii="Times New Roman" w:hAnsi="Times New Roman"/>
                <w:iCs/>
                <w:sz w:val="20"/>
                <w:szCs w:val="20"/>
              </w:rPr>
              <w:t>70</w:t>
            </w:r>
          </w:p>
        </w:tc>
      </w:tr>
      <w:tr w:rsidR="00933EBA" w:rsidRPr="00AF43A5" w:rsidTr="00AF43A5">
        <w:tc>
          <w:tcPr>
            <w:tcW w:w="3982" w:type="pct"/>
            <w:shd w:val="clear" w:color="auto" w:fill="auto"/>
          </w:tcPr>
          <w:p w:rsidR="0073352B" w:rsidRPr="00AF43A5" w:rsidRDefault="00933EB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По мере ухода рабочих в отпуск фактически начисленные им суммы отпускных списывают за счет созданного резерва</w:t>
            </w:r>
          </w:p>
        </w:tc>
        <w:tc>
          <w:tcPr>
            <w:tcW w:w="570" w:type="pct"/>
            <w:shd w:val="clear" w:color="auto" w:fill="auto"/>
          </w:tcPr>
          <w:p w:rsidR="0073352B" w:rsidRPr="00AF43A5" w:rsidRDefault="00933EB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F43A5">
              <w:rPr>
                <w:rFonts w:ascii="Times New Roman" w:hAnsi="Times New Roman"/>
                <w:iCs/>
                <w:sz w:val="20"/>
                <w:szCs w:val="20"/>
              </w:rPr>
              <w:t>96</w:t>
            </w:r>
          </w:p>
        </w:tc>
        <w:tc>
          <w:tcPr>
            <w:tcW w:w="448" w:type="pct"/>
            <w:shd w:val="clear" w:color="auto" w:fill="auto"/>
          </w:tcPr>
          <w:p w:rsidR="0073352B" w:rsidRPr="00AF43A5" w:rsidRDefault="00933EB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F43A5">
              <w:rPr>
                <w:rFonts w:ascii="Times New Roman" w:hAnsi="Times New Roman"/>
                <w:iCs/>
                <w:sz w:val="20"/>
                <w:szCs w:val="20"/>
              </w:rPr>
              <w:t>70</w:t>
            </w:r>
          </w:p>
        </w:tc>
      </w:tr>
      <w:tr w:rsidR="00933EBA" w:rsidRPr="00AF43A5" w:rsidTr="00AF43A5">
        <w:tc>
          <w:tcPr>
            <w:tcW w:w="3982" w:type="pct"/>
            <w:shd w:val="clear" w:color="auto" w:fill="auto"/>
          </w:tcPr>
          <w:p w:rsidR="0073352B" w:rsidRPr="00AF43A5" w:rsidRDefault="00933EB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На производственных предприятиях возможна ситуация, когда работникам заработную плату выдают не в денежной, а в натуральной форме:</w:t>
            </w:r>
          </w:p>
        </w:tc>
        <w:tc>
          <w:tcPr>
            <w:tcW w:w="570" w:type="pct"/>
            <w:shd w:val="clear" w:color="auto" w:fill="auto"/>
          </w:tcPr>
          <w:p w:rsidR="0073352B" w:rsidRPr="00AF43A5" w:rsidRDefault="0073352B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</w:tcPr>
          <w:p w:rsidR="0073352B" w:rsidRPr="00AF43A5" w:rsidRDefault="0073352B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33EBA" w:rsidRPr="00AF43A5" w:rsidTr="00AF43A5">
        <w:tc>
          <w:tcPr>
            <w:tcW w:w="3982" w:type="pct"/>
            <w:shd w:val="clear" w:color="auto" w:fill="auto"/>
          </w:tcPr>
          <w:p w:rsidR="0073352B" w:rsidRPr="00AF43A5" w:rsidRDefault="00933EB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1. Начисление оплаты труда</w:t>
            </w:r>
          </w:p>
        </w:tc>
        <w:tc>
          <w:tcPr>
            <w:tcW w:w="570" w:type="pct"/>
            <w:shd w:val="clear" w:color="auto" w:fill="auto"/>
          </w:tcPr>
          <w:p w:rsidR="0073352B" w:rsidRPr="00AF43A5" w:rsidRDefault="00933EB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F43A5">
              <w:rPr>
                <w:rFonts w:ascii="Times New Roman" w:hAnsi="Times New Roman"/>
                <w:iCs/>
                <w:sz w:val="20"/>
                <w:szCs w:val="20"/>
              </w:rPr>
              <w:t>20,23,25,26</w:t>
            </w:r>
          </w:p>
        </w:tc>
        <w:tc>
          <w:tcPr>
            <w:tcW w:w="448" w:type="pct"/>
            <w:shd w:val="clear" w:color="auto" w:fill="auto"/>
          </w:tcPr>
          <w:p w:rsidR="0073352B" w:rsidRPr="00AF43A5" w:rsidRDefault="00933EB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F43A5">
              <w:rPr>
                <w:rFonts w:ascii="Times New Roman" w:hAnsi="Times New Roman"/>
                <w:iCs/>
                <w:sz w:val="20"/>
                <w:szCs w:val="20"/>
              </w:rPr>
              <w:t>70</w:t>
            </w:r>
          </w:p>
        </w:tc>
      </w:tr>
      <w:tr w:rsidR="00933EBA" w:rsidRPr="00AF43A5" w:rsidTr="00AF43A5">
        <w:tc>
          <w:tcPr>
            <w:tcW w:w="3982" w:type="pct"/>
            <w:shd w:val="clear" w:color="auto" w:fill="auto"/>
          </w:tcPr>
          <w:p w:rsidR="0073352B" w:rsidRPr="00AF43A5" w:rsidRDefault="00933EB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F43A5">
              <w:rPr>
                <w:rFonts w:ascii="Times New Roman" w:hAnsi="Times New Roman"/>
                <w:iCs/>
                <w:sz w:val="20"/>
                <w:szCs w:val="20"/>
              </w:rPr>
              <w:t xml:space="preserve">2. </w:t>
            </w:r>
            <w:r w:rsidRPr="00AF43A5">
              <w:rPr>
                <w:rFonts w:ascii="Times New Roman" w:hAnsi="Times New Roman"/>
                <w:sz w:val="20"/>
                <w:szCs w:val="20"/>
              </w:rPr>
              <w:t>Выдача заработной платы в натуральной форме по ценам реализации, включая НДС и акцизный налог</w:t>
            </w:r>
          </w:p>
        </w:tc>
        <w:tc>
          <w:tcPr>
            <w:tcW w:w="570" w:type="pct"/>
            <w:shd w:val="clear" w:color="auto" w:fill="auto"/>
          </w:tcPr>
          <w:p w:rsidR="0073352B" w:rsidRPr="00AF43A5" w:rsidRDefault="00933EB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F43A5">
              <w:rPr>
                <w:rFonts w:ascii="Times New Roman" w:hAnsi="Times New Roman"/>
                <w:iCs/>
                <w:sz w:val="20"/>
                <w:szCs w:val="20"/>
              </w:rPr>
              <w:t>70</w:t>
            </w:r>
          </w:p>
        </w:tc>
        <w:tc>
          <w:tcPr>
            <w:tcW w:w="448" w:type="pct"/>
            <w:shd w:val="clear" w:color="auto" w:fill="auto"/>
          </w:tcPr>
          <w:p w:rsidR="0073352B" w:rsidRPr="00AF43A5" w:rsidRDefault="00933EB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F43A5">
              <w:rPr>
                <w:rFonts w:ascii="Times New Roman" w:hAnsi="Times New Roman"/>
                <w:iCs/>
                <w:sz w:val="20"/>
                <w:szCs w:val="20"/>
              </w:rPr>
              <w:t>90,91</w:t>
            </w:r>
          </w:p>
        </w:tc>
      </w:tr>
      <w:tr w:rsidR="00933EBA" w:rsidRPr="00AF43A5" w:rsidTr="00AF43A5">
        <w:tc>
          <w:tcPr>
            <w:tcW w:w="3982" w:type="pct"/>
            <w:shd w:val="clear" w:color="auto" w:fill="auto"/>
          </w:tcPr>
          <w:p w:rsidR="0073352B" w:rsidRPr="00AF43A5" w:rsidRDefault="00933EBA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F43A5">
              <w:rPr>
                <w:rFonts w:ascii="Times New Roman" w:hAnsi="Times New Roman"/>
                <w:iCs/>
                <w:sz w:val="20"/>
                <w:szCs w:val="20"/>
              </w:rPr>
              <w:t xml:space="preserve">3. </w:t>
            </w:r>
            <w:r w:rsidRPr="00AF43A5">
              <w:rPr>
                <w:rFonts w:ascii="Times New Roman" w:hAnsi="Times New Roman"/>
                <w:sz w:val="20"/>
                <w:szCs w:val="20"/>
              </w:rPr>
              <w:t>Списание фактической себестоимости материалов, готовой продукции и товаров</w:t>
            </w:r>
          </w:p>
        </w:tc>
        <w:tc>
          <w:tcPr>
            <w:tcW w:w="570" w:type="pct"/>
            <w:shd w:val="clear" w:color="auto" w:fill="auto"/>
          </w:tcPr>
          <w:p w:rsidR="0073352B" w:rsidRPr="00AF43A5" w:rsidRDefault="007253AC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F43A5">
              <w:rPr>
                <w:rFonts w:ascii="Times New Roman" w:hAnsi="Times New Roman"/>
                <w:iCs/>
                <w:sz w:val="20"/>
                <w:szCs w:val="20"/>
              </w:rPr>
              <w:t>90,91</w:t>
            </w:r>
          </w:p>
        </w:tc>
        <w:tc>
          <w:tcPr>
            <w:tcW w:w="448" w:type="pct"/>
            <w:shd w:val="clear" w:color="auto" w:fill="auto"/>
          </w:tcPr>
          <w:p w:rsidR="0073352B" w:rsidRPr="00AF43A5" w:rsidRDefault="007253AC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F43A5">
              <w:rPr>
                <w:rFonts w:ascii="Times New Roman" w:hAnsi="Times New Roman"/>
                <w:iCs/>
                <w:sz w:val="20"/>
                <w:szCs w:val="20"/>
              </w:rPr>
              <w:t>10,43,41</w:t>
            </w:r>
          </w:p>
        </w:tc>
      </w:tr>
      <w:tr w:rsidR="00933EBA" w:rsidRPr="00AF43A5" w:rsidTr="00AF43A5">
        <w:tc>
          <w:tcPr>
            <w:tcW w:w="3982" w:type="pct"/>
            <w:shd w:val="clear" w:color="auto" w:fill="auto"/>
          </w:tcPr>
          <w:p w:rsidR="0073352B" w:rsidRPr="00AF43A5" w:rsidRDefault="007253AC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F43A5">
              <w:rPr>
                <w:rFonts w:ascii="Times New Roman" w:hAnsi="Times New Roman"/>
                <w:iCs/>
                <w:sz w:val="20"/>
                <w:szCs w:val="20"/>
              </w:rPr>
              <w:t>Выдача заработной платы и пособий в бухгалтерском учете</w:t>
            </w:r>
          </w:p>
        </w:tc>
        <w:tc>
          <w:tcPr>
            <w:tcW w:w="570" w:type="pct"/>
            <w:shd w:val="clear" w:color="auto" w:fill="auto"/>
          </w:tcPr>
          <w:p w:rsidR="0073352B" w:rsidRPr="00AF43A5" w:rsidRDefault="007253AC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F43A5">
              <w:rPr>
                <w:rFonts w:ascii="Times New Roman" w:hAnsi="Times New Roman"/>
                <w:iCs/>
                <w:sz w:val="20"/>
                <w:szCs w:val="20"/>
              </w:rPr>
              <w:t>70</w:t>
            </w:r>
          </w:p>
        </w:tc>
        <w:tc>
          <w:tcPr>
            <w:tcW w:w="448" w:type="pct"/>
            <w:shd w:val="clear" w:color="auto" w:fill="auto"/>
          </w:tcPr>
          <w:p w:rsidR="0073352B" w:rsidRPr="00AF43A5" w:rsidRDefault="007253AC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F43A5">
              <w:rPr>
                <w:rFonts w:ascii="Times New Roman" w:hAnsi="Times New Roman"/>
                <w:iCs/>
                <w:sz w:val="20"/>
                <w:szCs w:val="20"/>
              </w:rPr>
              <w:t>50</w:t>
            </w:r>
          </w:p>
        </w:tc>
      </w:tr>
      <w:tr w:rsidR="00933EBA" w:rsidRPr="00AF43A5" w:rsidTr="00AF43A5">
        <w:tc>
          <w:tcPr>
            <w:tcW w:w="3982" w:type="pct"/>
            <w:shd w:val="clear" w:color="auto" w:fill="auto"/>
          </w:tcPr>
          <w:p w:rsidR="0073352B" w:rsidRPr="00AF43A5" w:rsidRDefault="007253AC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F43A5">
              <w:rPr>
                <w:rFonts w:ascii="Times New Roman" w:hAnsi="Times New Roman"/>
                <w:iCs/>
                <w:sz w:val="20"/>
                <w:szCs w:val="20"/>
              </w:rPr>
              <w:t>Депонирование сумм оплаты труда</w:t>
            </w:r>
          </w:p>
        </w:tc>
        <w:tc>
          <w:tcPr>
            <w:tcW w:w="570" w:type="pct"/>
            <w:shd w:val="clear" w:color="auto" w:fill="auto"/>
          </w:tcPr>
          <w:p w:rsidR="0073352B" w:rsidRPr="00AF43A5" w:rsidRDefault="007253AC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F43A5">
              <w:rPr>
                <w:rFonts w:ascii="Times New Roman" w:hAnsi="Times New Roman"/>
                <w:iCs/>
                <w:sz w:val="20"/>
                <w:szCs w:val="20"/>
              </w:rPr>
              <w:t>70</w:t>
            </w:r>
          </w:p>
        </w:tc>
        <w:tc>
          <w:tcPr>
            <w:tcW w:w="448" w:type="pct"/>
            <w:shd w:val="clear" w:color="auto" w:fill="auto"/>
          </w:tcPr>
          <w:p w:rsidR="0073352B" w:rsidRPr="00AF43A5" w:rsidRDefault="007253AC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F43A5">
              <w:rPr>
                <w:rFonts w:ascii="Times New Roman" w:hAnsi="Times New Roman"/>
                <w:iCs/>
                <w:sz w:val="20"/>
                <w:szCs w:val="20"/>
              </w:rPr>
              <w:t>76.4</w:t>
            </w:r>
          </w:p>
        </w:tc>
      </w:tr>
      <w:tr w:rsidR="00933EBA" w:rsidRPr="00AF43A5" w:rsidTr="00AF43A5">
        <w:tc>
          <w:tcPr>
            <w:tcW w:w="3982" w:type="pct"/>
            <w:shd w:val="clear" w:color="auto" w:fill="auto"/>
          </w:tcPr>
          <w:p w:rsidR="0073352B" w:rsidRPr="00AF43A5" w:rsidRDefault="007253AC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F43A5">
              <w:rPr>
                <w:rFonts w:ascii="Times New Roman" w:hAnsi="Times New Roman"/>
                <w:iCs/>
                <w:sz w:val="20"/>
                <w:szCs w:val="20"/>
              </w:rPr>
              <w:t>Сдача депонированной суммы оплаты труда на расчетный счет в банке</w:t>
            </w:r>
          </w:p>
        </w:tc>
        <w:tc>
          <w:tcPr>
            <w:tcW w:w="570" w:type="pct"/>
            <w:shd w:val="clear" w:color="auto" w:fill="auto"/>
          </w:tcPr>
          <w:p w:rsidR="0073352B" w:rsidRPr="00AF43A5" w:rsidRDefault="007253AC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F43A5">
              <w:rPr>
                <w:rFonts w:ascii="Times New Roman" w:hAnsi="Times New Roman"/>
                <w:iCs/>
                <w:sz w:val="20"/>
                <w:szCs w:val="20"/>
              </w:rPr>
              <w:t>51</w:t>
            </w:r>
          </w:p>
        </w:tc>
        <w:tc>
          <w:tcPr>
            <w:tcW w:w="448" w:type="pct"/>
            <w:shd w:val="clear" w:color="auto" w:fill="auto"/>
          </w:tcPr>
          <w:p w:rsidR="0073352B" w:rsidRPr="00AF43A5" w:rsidRDefault="007253AC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F43A5">
              <w:rPr>
                <w:rFonts w:ascii="Times New Roman" w:hAnsi="Times New Roman"/>
                <w:iCs/>
                <w:sz w:val="20"/>
                <w:szCs w:val="20"/>
              </w:rPr>
              <w:t>50</w:t>
            </w:r>
          </w:p>
        </w:tc>
      </w:tr>
      <w:tr w:rsidR="00933EBA" w:rsidRPr="00AF43A5" w:rsidTr="00AF43A5">
        <w:tc>
          <w:tcPr>
            <w:tcW w:w="3982" w:type="pct"/>
            <w:shd w:val="clear" w:color="auto" w:fill="auto"/>
          </w:tcPr>
          <w:p w:rsidR="0073352B" w:rsidRPr="00AF43A5" w:rsidRDefault="00D02A41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F43A5">
              <w:rPr>
                <w:rFonts w:ascii="Times New Roman" w:hAnsi="Times New Roman"/>
                <w:iCs/>
                <w:sz w:val="20"/>
                <w:szCs w:val="20"/>
              </w:rPr>
              <w:t>Последующая выдача депонированной заработной платы в бухгалтерском учете</w:t>
            </w:r>
          </w:p>
        </w:tc>
        <w:tc>
          <w:tcPr>
            <w:tcW w:w="570" w:type="pct"/>
            <w:shd w:val="clear" w:color="auto" w:fill="auto"/>
          </w:tcPr>
          <w:p w:rsidR="0073352B" w:rsidRPr="00AF43A5" w:rsidRDefault="00D02A41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F43A5">
              <w:rPr>
                <w:rFonts w:ascii="Times New Roman" w:hAnsi="Times New Roman"/>
                <w:iCs/>
                <w:sz w:val="20"/>
                <w:szCs w:val="20"/>
              </w:rPr>
              <w:t>76</w:t>
            </w:r>
          </w:p>
        </w:tc>
        <w:tc>
          <w:tcPr>
            <w:tcW w:w="448" w:type="pct"/>
            <w:shd w:val="clear" w:color="auto" w:fill="auto"/>
          </w:tcPr>
          <w:p w:rsidR="0073352B" w:rsidRPr="00AF43A5" w:rsidRDefault="00D02A41" w:rsidP="00AF43A5">
            <w:pPr>
              <w:widowControl w:val="0"/>
              <w:spacing w:after="0" w:line="360" w:lineRule="auto"/>
              <w:ind w:right="-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F43A5">
              <w:rPr>
                <w:rFonts w:ascii="Times New Roman" w:hAnsi="Times New Roman"/>
                <w:iCs/>
                <w:sz w:val="20"/>
                <w:szCs w:val="20"/>
              </w:rPr>
              <w:t>50</w:t>
            </w:r>
          </w:p>
        </w:tc>
      </w:tr>
    </w:tbl>
    <w:p w:rsidR="00CC1D2D" w:rsidRPr="00363B19" w:rsidRDefault="00C12010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  <w:r w:rsidRPr="00363B19">
        <w:rPr>
          <w:rFonts w:ascii="Times New Roman" w:hAnsi="Times New Roman"/>
          <w:b/>
          <w:sz w:val="28"/>
          <w:szCs w:val="28"/>
        </w:rPr>
        <w:br w:type="page"/>
      </w:r>
      <w:r w:rsidR="00CC1D2D" w:rsidRPr="00363B19">
        <w:rPr>
          <w:rFonts w:ascii="Times New Roman" w:hAnsi="Times New Roman"/>
          <w:b/>
          <w:sz w:val="28"/>
          <w:szCs w:val="28"/>
        </w:rPr>
        <w:t xml:space="preserve">3.5 </w:t>
      </w:r>
      <w:r w:rsidR="0017793F" w:rsidRPr="00363B19">
        <w:rPr>
          <w:rFonts w:ascii="Times New Roman" w:hAnsi="Times New Roman"/>
          <w:b/>
          <w:sz w:val="28"/>
          <w:szCs w:val="28"/>
        </w:rPr>
        <w:t>Депонированная заработная плата</w:t>
      </w:r>
    </w:p>
    <w:p w:rsidR="00363B19" w:rsidRDefault="00363B19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C22241" w:rsidRPr="00363B19" w:rsidRDefault="00CC1D2D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В соответствии с пунктом 9 Порядка ведения кассовых операций в Российской Федерации, утвержденного решением Совета директоров Центробанка России 22 сентября 1993 г. № 40, российские компании имеют право хранить в своих кассах наличные денежные средства сверх установленных лимитов только для оплаты труда, выплаты пособий по государственному социальному страхованию и стипендий не свыше трех рабочих дней (для организаций, расположенных в районах Крайнего Севера и приравненных к ним местностях, – до пяти дней), включая день получения наличных денег в банке.</w:t>
      </w:r>
    </w:p>
    <w:p w:rsidR="00C22241" w:rsidRPr="00363B19" w:rsidRDefault="00CC1D2D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По истечении указанных сроков кассир обязан:</w:t>
      </w:r>
    </w:p>
    <w:p w:rsidR="00C34515" w:rsidRPr="00363B19" w:rsidRDefault="00CC1D2D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1) в платежной (расчетно-платежной) ведомости против фамилии лиц, которым не произведены выплаты заработной платы, пособий по социальному страхованию или стипендий, поставить штамп или сделать отметку от руки «Депонировано»;</w:t>
      </w:r>
      <w:r w:rsidR="00363B19">
        <w:rPr>
          <w:rFonts w:ascii="Times New Roman" w:hAnsi="Times New Roman"/>
          <w:sz w:val="28"/>
          <w:szCs w:val="28"/>
        </w:rPr>
        <w:t xml:space="preserve"> </w:t>
      </w:r>
      <w:r w:rsidRPr="00363B19">
        <w:rPr>
          <w:rFonts w:ascii="Times New Roman" w:hAnsi="Times New Roman"/>
          <w:sz w:val="28"/>
          <w:szCs w:val="28"/>
        </w:rPr>
        <w:t>2)</w:t>
      </w:r>
      <w:r w:rsidR="00363B19">
        <w:rPr>
          <w:rFonts w:ascii="Times New Roman" w:hAnsi="Times New Roman"/>
          <w:sz w:val="28"/>
          <w:szCs w:val="28"/>
        </w:rPr>
        <w:t xml:space="preserve"> </w:t>
      </w:r>
      <w:r w:rsidRPr="00363B19">
        <w:rPr>
          <w:rFonts w:ascii="Times New Roman" w:hAnsi="Times New Roman"/>
          <w:sz w:val="28"/>
          <w:szCs w:val="28"/>
        </w:rPr>
        <w:t>составить реестр депонированных сумм;</w:t>
      </w:r>
    </w:p>
    <w:p w:rsidR="00C34515" w:rsidRPr="00363B19" w:rsidRDefault="00CC1D2D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3) в конце ведомости сделать надпись о фактически выплаченных и подлежащих депонированию суммах, сверить их с общим итогом по ведомости и скрепить надпись своей подписью (если деньги выдавались не кассиром, а другим лицом, то на ведомости дополнительно делается надпись: «Деньги по ведомости выдавал (подпись)»);</w:t>
      </w:r>
      <w:r w:rsidR="00363B19">
        <w:rPr>
          <w:rFonts w:ascii="Times New Roman" w:hAnsi="Times New Roman"/>
          <w:sz w:val="28"/>
          <w:szCs w:val="28"/>
        </w:rPr>
        <w:t xml:space="preserve"> </w:t>
      </w:r>
      <w:r w:rsidRPr="00363B19">
        <w:rPr>
          <w:rFonts w:ascii="Times New Roman" w:hAnsi="Times New Roman"/>
          <w:sz w:val="28"/>
          <w:szCs w:val="28"/>
        </w:rPr>
        <w:t xml:space="preserve">4) записать в кассовую </w:t>
      </w:r>
      <w:r w:rsidR="00C34515" w:rsidRPr="00363B19">
        <w:rPr>
          <w:rFonts w:ascii="Times New Roman" w:hAnsi="Times New Roman"/>
          <w:sz w:val="28"/>
          <w:szCs w:val="28"/>
        </w:rPr>
        <w:t>книгу,</w:t>
      </w:r>
      <w:r w:rsidRPr="00363B19">
        <w:rPr>
          <w:rFonts w:ascii="Times New Roman" w:hAnsi="Times New Roman"/>
          <w:sz w:val="28"/>
          <w:szCs w:val="28"/>
        </w:rPr>
        <w:t xml:space="preserve"> фактически выплаченную сумму и поставить на ведомости штамп «Расходный кассовый ордер</w:t>
      </w:r>
      <w:r w:rsidR="00C34515" w:rsidRPr="00363B19">
        <w:rPr>
          <w:rFonts w:ascii="Times New Roman" w:hAnsi="Times New Roman"/>
          <w:sz w:val="28"/>
          <w:szCs w:val="28"/>
        </w:rPr>
        <w:t xml:space="preserve"> №».</w:t>
      </w:r>
    </w:p>
    <w:p w:rsidR="00D435FA" w:rsidRPr="00363B19" w:rsidRDefault="00CC1D2D" w:rsidP="00363B19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Депонированные суммы заработной платы на следующий день после истечения сроков их хранения должны быть сданы на расчетный счет предприятия, открытый в учреждении банка. На сданные суммы оформляется расходный</w:t>
      </w:r>
      <w:r w:rsidR="00E46C99" w:rsidRPr="00363B19">
        <w:rPr>
          <w:rFonts w:ascii="Times New Roman" w:hAnsi="Times New Roman"/>
          <w:sz w:val="28"/>
          <w:szCs w:val="28"/>
        </w:rPr>
        <w:t xml:space="preserve"> кассовый ордер (форма № КО-2).</w:t>
      </w:r>
    </w:p>
    <w:p w:rsidR="00C34515" w:rsidRPr="00363B19" w:rsidRDefault="00CC1D2D" w:rsidP="00363B19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В бухгалтерском учете для учета сумм депонированной заработной платы предназначен отдельно открываемый к счету 76 «Расчеты с разными дебиторами и кредиторами» субсчет «Расчеты по депонированным суммам».</w:t>
      </w:r>
    </w:p>
    <w:p w:rsidR="00C34515" w:rsidRPr="00363B19" w:rsidRDefault="00CC1D2D" w:rsidP="00363B19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Исходя из этого, при закрытии расчетно-платежной (платежной) ведомости суммы невыплаченной заработной платы отражаются в учете записью по дебету счета 70 «Расчеты с персоналом по оплате труда» и кредиту счета 76, субсчет «Расчеты по депонированным суммам».</w:t>
      </w:r>
      <w:r w:rsidR="00C34515" w:rsidRPr="00363B19">
        <w:rPr>
          <w:rFonts w:ascii="Times New Roman" w:hAnsi="Times New Roman"/>
          <w:sz w:val="28"/>
          <w:szCs w:val="28"/>
        </w:rPr>
        <w:t xml:space="preserve"> </w:t>
      </w:r>
      <w:r w:rsidRPr="00363B19">
        <w:rPr>
          <w:rFonts w:ascii="Times New Roman" w:hAnsi="Times New Roman"/>
          <w:sz w:val="28"/>
          <w:szCs w:val="28"/>
        </w:rPr>
        <w:t>Аналитический учет расчетов с депонентами в части сумм своевременно не выданной заработной платы ведется в реестре (разработочной таблице) или в книге учета депонированной заработной платы.</w:t>
      </w:r>
    </w:p>
    <w:p w:rsidR="00C34515" w:rsidRPr="00363B19" w:rsidRDefault="00CC1D2D" w:rsidP="00363B19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Книга учета депонированной заработной платы открывается на год. Для каждого депонента в ней отводится отдельная строка, по которой указываются табельный номер, фамилия, имя и отчество, депонированная сумма, а в дальнейшем делается отметка о ее выдаче. Для отметок о выдаче сумм предусмотрены двенадцать граф по количеству месяцев, отметки о выдаче производятся в соответствующей графе, в зависимости от того, в каком месяце была произведена выплата причитающейся суммы. Суммы, оставшиеся на конец года неоплаченными, переносятся в новую книгу, открываемую на следующий год.</w:t>
      </w:r>
    </w:p>
    <w:p w:rsidR="00515B83" w:rsidRPr="00363B19" w:rsidRDefault="00CC1D2D" w:rsidP="00363B19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С отраженных в установленном порядке сумм депонированной заработной платы фирмы должны произвести уплату по принадлежности сумм ЕСН, страховых взносов на обязательное пенсионное страхование, а также страховых взносов на обязательное страхование от несчастных случаев на производстве и профессиональных заболеваний.</w:t>
      </w:r>
      <w:r w:rsidR="00363B19">
        <w:rPr>
          <w:rFonts w:ascii="Times New Roman" w:hAnsi="Times New Roman"/>
          <w:sz w:val="28"/>
          <w:szCs w:val="28"/>
        </w:rPr>
        <w:t xml:space="preserve"> </w:t>
      </w:r>
      <w:r w:rsidR="00515B83" w:rsidRPr="00363B19">
        <w:rPr>
          <w:rFonts w:ascii="Times New Roman" w:hAnsi="Times New Roman"/>
          <w:sz w:val="28"/>
          <w:szCs w:val="28"/>
        </w:rPr>
        <w:t>Таблица № 4</w:t>
      </w:r>
      <w:r w:rsidR="001361B8" w:rsidRPr="00363B19">
        <w:rPr>
          <w:rFonts w:ascii="Times New Roman" w:hAnsi="Times New Roman"/>
          <w:sz w:val="28"/>
          <w:szCs w:val="28"/>
        </w:rPr>
        <w:t>.</w:t>
      </w:r>
    </w:p>
    <w:p w:rsidR="00363B19" w:rsidRDefault="00363B19" w:rsidP="00363B19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61B8" w:rsidRPr="00363B19" w:rsidRDefault="001361B8" w:rsidP="00363B19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B19">
        <w:rPr>
          <w:rFonts w:ascii="Times New Roman" w:hAnsi="Times New Roman"/>
          <w:sz w:val="28"/>
          <w:szCs w:val="28"/>
        </w:rPr>
        <w:t>Хозяйственные операции.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6"/>
        <w:gridCol w:w="540"/>
        <w:gridCol w:w="674"/>
      </w:tblGrid>
      <w:tr w:rsidR="001361B8" w:rsidRPr="00AF43A5" w:rsidTr="00AF43A5">
        <w:tc>
          <w:tcPr>
            <w:tcW w:w="4366" w:type="pct"/>
            <w:shd w:val="clear" w:color="auto" w:fill="auto"/>
          </w:tcPr>
          <w:p w:rsidR="001361B8" w:rsidRPr="00AF43A5" w:rsidRDefault="001361B8" w:rsidP="00AF43A5">
            <w:pPr>
              <w:widowControl w:val="0"/>
              <w:spacing w:after="0" w:line="33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F43A5">
              <w:rPr>
                <w:rFonts w:ascii="Times New Roman" w:hAnsi="Times New Roman"/>
                <w:b/>
                <w:sz w:val="20"/>
                <w:szCs w:val="20"/>
              </w:rPr>
              <w:t>Хозяйственные операции</w:t>
            </w:r>
          </w:p>
        </w:tc>
        <w:tc>
          <w:tcPr>
            <w:tcW w:w="282" w:type="pct"/>
            <w:shd w:val="clear" w:color="auto" w:fill="auto"/>
          </w:tcPr>
          <w:p w:rsidR="001361B8" w:rsidRPr="00AF43A5" w:rsidRDefault="001361B8" w:rsidP="00AF43A5">
            <w:pPr>
              <w:widowControl w:val="0"/>
              <w:spacing w:after="0" w:line="33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F43A5">
              <w:rPr>
                <w:rFonts w:ascii="Times New Roman" w:hAnsi="Times New Roman"/>
                <w:b/>
                <w:sz w:val="20"/>
                <w:szCs w:val="20"/>
              </w:rPr>
              <w:t>Дт</w:t>
            </w:r>
          </w:p>
        </w:tc>
        <w:tc>
          <w:tcPr>
            <w:tcW w:w="352" w:type="pct"/>
            <w:shd w:val="clear" w:color="auto" w:fill="auto"/>
          </w:tcPr>
          <w:p w:rsidR="001361B8" w:rsidRPr="00AF43A5" w:rsidRDefault="001361B8" w:rsidP="00AF43A5">
            <w:pPr>
              <w:widowControl w:val="0"/>
              <w:spacing w:after="0" w:line="33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F43A5">
              <w:rPr>
                <w:rFonts w:ascii="Times New Roman" w:hAnsi="Times New Roman"/>
                <w:b/>
                <w:sz w:val="20"/>
                <w:szCs w:val="20"/>
              </w:rPr>
              <w:t>Кт</w:t>
            </w:r>
          </w:p>
        </w:tc>
      </w:tr>
      <w:tr w:rsidR="00D02A41" w:rsidRPr="00AF43A5" w:rsidTr="00AF43A5">
        <w:tc>
          <w:tcPr>
            <w:tcW w:w="4366" w:type="pct"/>
            <w:shd w:val="clear" w:color="auto" w:fill="auto"/>
          </w:tcPr>
          <w:p w:rsidR="00D02A41" w:rsidRPr="00AF43A5" w:rsidRDefault="00D02A41" w:rsidP="00AF43A5">
            <w:pPr>
              <w:widowControl w:val="0"/>
              <w:spacing w:after="0"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Отражено списание с расчетного счета в банке денежных средств и поступление их в кассу организации</w:t>
            </w:r>
          </w:p>
        </w:tc>
        <w:tc>
          <w:tcPr>
            <w:tcW w:w="282" w:type="pct"/>
            <w:shd w:val="clear" w:color="auto" w:fill="auto"/>
          </w:tcPr>
          <w:p w:rsidR="00D02A41" w:rsidRPr="00AF43A5" w:rsidRDefault="00D02A41" w:rsidP="00AF43A5">
            <w:pPr>
              <w:widowControl w:val="0"/>
              <w:spacing w:after="0"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52" w:type="pct"/>
            <w:shd w:val="clear" w:color="auto" w:fill="auto"/>
          </w:tcPr>
          <w:p w:rsidR="00D02A41" w:rsidRPr="00AF43A5" w:rsidRDefault="00D02A41" w:rsidP="00AF43A5">
            <w:pPr>
              <w:widowControl w:val="0"/>
              <w:spacing w:after="0"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D02A41" w:rsidRPr="00AF43A5" w:rsidTr="00AF43A5">
        <w:tc>
          <w:tcPr>
            <w:tcW w:w="4366" w:type="pct"/>
            <w:shd w:val="clear" w:color="auto" w:fill="auto"/>
          </w:tcPr>
          <w:p w:rsidR="00D02A41" w:rsidRPr="00AF43A5" w:rsidRDefault="00D02A41" w:rsidP="00AF43A5">
            <w:pPr>
              <w:widowControl w:val="0"/>
              <w:spacing w:after="0"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Выдана заработная плата работникам организации</w:t>
            </w:r>
          </w:p>
        </w:tc>
        <w:tc>
          <w:tcPr>
            <w:tcW w:w="282" w:type="pct"/>
            <w:shd w:val="clear" w:color="auto" w:fill="auto"/>
          </w:tcPr>
          <w:p w:rsidR="00D02A41" w:rsidRPr="00AF43A5" w:rsidRDefault="00D02A41" w:rsidP="00AF43A5">
            <w:pPr>
              <w:widowControl w:val="0"/>
              <w:spacing w:after="0"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52" w:type="pct"/>
            <w:shd w:val="clear" w:color="auto" w:fill="auto"/>
          </w:tcPr>
          <w:p w:rsidR="00D02A41" w:rsidRPr="00AF43A5" w:rsidRDefault="00D02A41" w:rsidP="00AF43A5">
            <w:pPr>
              <w:widowControl w:val="0"/>
              <w:spacing w:after="0"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02A41" w:rsidRPr="00AF43A5" w:rsidTr="00AF43A5">
        <w:tc>
          <w:tcPr>
            <w:tcW w:w="4366" w:type="pct"/>
            <w:shd w:val="clear" w:color="auto" w:fill="auto"/>
          </w:tcPr>
          <w:p w:rsidR="00D02A41" w:rsidRPr="00AF43A5" w:rsidRDefault="00D02A41" w:rsidP="00AF43A5">
            <w:pPr>
              <w:widowControl w:val="0"/>
              <w:spacing w:after="0"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Отражено депонирование суммы невыплаченной заработной платы</w:t>
            </w:r>
          </w:p>
        </w:tc>
        <w:tc>
          <w:tcPr>
            <w:tcW w:w="282" w:type="pct"/>
            <w:shd w:val="clear" w:color="auto" w:fill="auto"/>
          </w:tcPr>
          <w:p w:rsidR="00D02A41" w:rsidRPr="00AF43A5" w:rsidRDefault="00D02A41" w:rsidP="00AF43A5">
            <w:pPr>
              <w:widowControl w:val="0"/>
              <w:spacing w:after="0"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52" w:type="pct"/>
            <w:shd w:val="clear" w:color="auto" w:fill="auto"/>
          </w:tcPr>
          <w:p w:rsidR="00D02A41" w:rsidRPr="00AF43A5" w:rsidRDefault="00D02A41" w:rsidP="00AF43A5">
            <w:pPr>
              <w:widowControl w:val="0"/>
              <w:spacing w:after="0"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76.4</w:t>
            </w:r>
          </w:p>
        </w:tc>
      </w:tr>
      <w:tr w:rsidR="00D02A41" w:rsidRPr="00AF43A5" w:rsidTr="00AF43A5">
        <w:tc>
          <w:tcPr>
            <w:tcW w:w="4366" w:type="pct"/>
            <w:shd w:val="clear" w:color="auto" w:fill="auto"/>
          </w:tcPr>
          <w:p w:rsidR="00D02A41" w:rsidRPr="00AF43A5" w:rsidRDefault="00D02A41" w:rsidP="00AF43A5">
            <w:pPr>
              <w:widowControl w:val="0"/>
              <w:spacing w:after="0"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Внесена на расчетный счет в банк депонированная сумма денежной наличности</w:t>
            </w:r>
          </w:p>
        </w:tc>
        <w:tc>
          <w:tcPr>
            <w:tcW w:w="282" w:type="pct"/>
            <w:shd w:val="clear" w:color="auto" w:fill="auto"/>
          </w:tcPr>
          <w:p w:rsidR="00D02A41" w:rsidRPr="00AF43A5" w:rsidRDefault="00D02A41" w:rsidP="00AF43A5">
            <w:pPr>
              <w:widowControl w:val="0"/>
              <w:spacing w:after="0"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52" w:type="pct"/>
            <w:shd w:val="clear" w:color="auto" w:fill="auto"/>
          </w:tcPr>
          <w:p w:rsidR="00D02A41" w:rsidRPr="00AF43A5" w:rsidRDefault="00D02A41" w:rsidP="00AF43A5">
            <w:pPr>
              <w:widowControl w:val="0"/>
              <w:spacing w:after="0"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02A41" w:rsidRPr="00AF43A5" w:rsidTr="00AF43A5">
        <w:tc>
          <w:tcPr>
            <w:tcW w:w="4366" w:type="pct"/>
            <w:shd w:val="clear" w:color="auto" w:fill="auto"/>
          </w:tcPr>
          <w:p w:rsidR="00D02A41" w:rsidRPr="00AF43A5" w:rsidRDefault="00D02A41" w:rsidP="00AF43A5">
            <w:pPr>
              <w:widowControl w:val="0"/>
              <w:spacing w:after="0"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Отражено списание с расчетного счета в банке денежных средств и поступление их в кассу организации</w:t>
            </w:r>
          </w:p>
        </w:tc>
        <w:tc>
          <w:tcPr>
            <w:tcW w:w="282" w:type="pct"/>
            <w:shd w:val="clear" w:color="auto" w:fill="auto"/>
          </w:tcPr>
          <w:p w:rsidR="00D02A41" w:rsidRPr="00AF43A5" w:rsidRDefault="00D02A41" w:rsidP="00AF43A5">
            <w:pPr>
              <w:widowControl w:val="0"/>
              <w:spacing w:after="0"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52" w:type="pct"/>
            <w:shd w:val="clear" w:color="auto" w:fill="auto"/>
          </w:tcPr>
          <w:p w:rsidR="00D02A41" w:rsidRPr="00AF43A5" w:rsidRDefault="00D02A41" w:rsidP="00AF43A5">
            <w:pPr>
              <w:widowControl w:val="0"/>
              <w:spacing w:after="0"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D02A41" w:rsidRPr="00AF43A5" w:rsidTr="00AF43A5">
        <w:tc>
          <w:tcPr>
            <w:tcW w:w="4366" w:type="pct"/>
            <w:shd w:val="clear" w:color="auto" w:fill="auto"/>
          </w:tcPr>
          <w:p w:rsidR="00D02A41" w:rsidRPr="00AF43A5" w:rsidRDefault="00D02A41" w:rsidP="00AF43A5">
            <w:pPr>
              <w:widowControl w:val="0"/>
              <w:spacing w:after="0"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Выдана депонированная заработная плата</w:t>
            </w:r>
          </w:p>
        </w:tc>
        <w:tc>
          <w:tcPr>
            <w:tcW w:w="282" w:type="pct"/>
            <w:shd w:val="clear" w:color="auto" w:fill="auto"/>
          </w:tcPr>
          <w:p w:rsidR="00D02A41" w:rsidRPr="00AF43A5" w:rsidRDefault="00D02A41" w:rsidP="00AF43A5">
            <w:pPr>
              <w:widowControl w:val="0"/>
              <w:spacing w:after="0"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352" w:type="pct"/>
            <w:shd w:val="clear" w:color="auto" w:fill="auto"/>
          </w:tcPr>
          <w:p w:rsidR="00D02A41" w:rsidRPr="00AF43A5" w:rsidRDefault="00D02A41" w:rsidP="00AF43A5">
            <w:pPr>
              <w:widowControl w:val="0"/>
              <w:spacing w:after="0"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3A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</w:tbl>
    <w:p w:rsidR="00D02A41" w:rsidRPr="00363B19" w:rsidRDefault="00D02A41" w:rsidP="00363B19">
      <w:pPr>
        <w:widowControl w:val="0"/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02A41" w:rsidRPr="00363B19" w:rsidSect="00363B19">
      <w:footerReference w:type="default" r:id="rId20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5DB" w:rsidRDefault="005C35DB" w:rsidP="006F3041">
      <w:pPr>
        <w:spacing w:after="0" w:line="240" w:lineRule="auto"/>
      </w:pPr>
      <w:r>
        <w:separator/>
      </w:r>
    </w:p>
  </w:endnote>
  <w:endnote w:type="continuationSeparator" w:id="0">
    <w:p w:rsidR="005C35DB" w:rsidRDefault="005C35DB" w:rsidP="006F3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5DB" w:rsidRDefault="00FB4A5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000E">
      <w:rPr>
        <w:noProof/>
      </w:rPr>
      <w:t>1</w:t>
    </w:r>
    <w:r>
      <w:fldChar w:fldCharType="end"/>
    </w:r>
  </w:p>
  <w:p w:rsidR="005C35DB" w:rsidRDefault="005C35D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5DB" w:rsidRDefault="005C35DB" w:rsidP="006F3041">
      <w:pPr>
        <w:spacing w:after="0" w:line="240" w:lineRule="auto"/>
      </w:pPr>
      <w:r>
        <w:separator/>
      </w:r>
    </w:p>
  </w:footnote>
  <w:footnote w:type="continuationSeparator" w:id="0">
    <w:p w:rsidR="005C35DB" w:rsidRDefault="005C35DB" w:rsidP="006F3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>
    <w:nsid w:val="00567FA6"/>
    <w:multiLevelType w:val="hybridMultilevel"/>
    <w:tmpl w:val="2F260C9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6367AAD"/>
    <w:multiLevelType w:val="hybridMultilevel"/>
    <w:tmpl w:val="11009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715263"/>
    <w:multiLevelType w:val="multilevel"/>
    <w:tmpl w:val="CF44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266434"/>
    <w:multiLevelType w:val="multilevel"/>
    <w:tmpl w:val="9C7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>
    <w:nsid w:val="09635D4B"/>
    <w:multiLevelType w:val="multilevel"/>
    <w:tmpl w:val="9C7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7">
    <w:nsid w:val="0B0B46B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D686E37"/>
    <w:multiLevelType w:val="multilevel"/>
    <w:tmpl w:val="F67CBD5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9">
    <w:nsid w:val="13D74CAB"/>
    <w:multiLevelType w:val="hybridMultilevel"/>
    <w:tmpl w:val="7F1CC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6B4168"/>
    <w:multiLevelType w:val="multilevel"/>
    <w:tmpl w:val="FAFA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473AA3"/>
    <w:multiLevelType w:val="hybridMultilevel"/>
    <w:tmpl w:val="64B8664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348D45B2"/>
    <w:multiLevelType w:val="multilevel"/>
    <w:tmpl w:val="DBA0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8A77C7"/>
    <w:multiLevelType w:val="multilevel"/>
    <w:tmpl w:val="CD12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2138C0"/>
    <w:multiLevelType w:val="multilevel"/>
    <w:tmpl w:val="CEA62FC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4E054F7B"/>
    <w:multiLevelType w:val="hybridMultilevel"/>
    <w:tmpl w:val="B0F2BF8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>
    <w:nsid w:val="535403E3"/>
    <w:multiLevelType w:val="multilevel"/>
    <w:tmpl w:val="9C7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7">
    <w:nsid w:val="54AC0747"/>
    <w:multiLevelType w:val="hybridMultilevel"/>
    <w:tmpl w:val="B346079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550E3B33"/>
    <w:multiLevelType w:val="multilevel"/>
    <w:tmpl w:val="9C7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9">
    <w:nsid w:val="55600A9E"/>
    <w:multiLevelType w:val="hybridMultilevel"/>
    <w:tmpl w:val="F01E3D34"/>
    <w:lvl w:ilvl="0" w:tplc="B8F877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9925A0A"/>
    <w:multiLevelType w:val="multilevel"/>
    <w:tmpl w:val="3CFAB4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1">
    <w:nsid w:val="6A0A4A9D"/>
    <w:multiLevelType w:val="hybridMultilevel"/>
    <w:tmpl w:val="66740EE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6D1B7B2D"/>
    <w:multiLevelType w:val="multilevel"/>
    <w:tmpl w:val="9C7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3">
    <w:nsid w:val="6D3B3473"/>
    <w:multiLevelType w:val="multilevel"/>
    <w:tmpl w:val="D602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4F107B"/>
    <w:multiLevelType w:val="multilevel"/>
    <w:tmpl w:val="3CFAB4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5">
    <w:nsid w:val="7A50108C"/>
    <w:multiLevelType w:val="multilevel"/>
    <w:tmpl w:val="F3F0D590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1"/>
  </w:num>
  <w:num w:numId="5">
    <w:abstractNumId w:val="0"/>
  </w:num>
  <w:num w:numId="6">
    <w:abstractNumId w:val="7"/>
  </w:num>
  <w:num w:numId="7">
    <w:abstractNumId w:val="1"/>
  </w:num>
  <w:num w:numId="8">
    <w:abstractNumId w:val="14"/>
  </w:num>
  <w:num w:numId="9">
    <w:abstractNumId w:val="20"/>
  </w:num>
  <w:num w:numId="10">
    <w:abstractNumId w:val="18"/>
  </w:num>
  <w:num w:numId="11">
    <w:abstractNumId w:val="24"/>
  </w:num>
  <w:num w:numId="12">
    <w:abstractNumId w:val="5"/>
  </w:num>
  <w:num w:numId="13">
    <w:abstractNumId w:val="6"/>
  </w:num>
  <w:num w:numId="14">
    <w:abstractNumId w:val="16"/>
  </w:num>
  <w:num w:numId="15">
    <w:abstractNumId w:val="22"/>
  </w:num>
  <w:num w:numId="16">
    <w:abstractNumId w:val="13"/>
  </w:num>
  <w:num w:numId="17">
    <w:abstractNumId w:val="23"/>
  </w:num>
  <w:num w:numId="18">
    <w:abstractNumId w:val="17"/>
  </w:num>
  <w:num w:numId="19">
    <w:abstractNumId w:val="21"/>
  </w:num>
  <w:num w:numId="20">
    <w:abstractNumId w:val="12"/>
  </w:num>
  <w:num w:numId="21">
    <w:abstractNumId w:val="3"/>
  </w:num>
  <w:num w:numId="22">
    <w:abstractNumId w:val="19"/>
  </w:num>
  <w:num w:numId="23">
    <w:abstractNumId w:val="4"/>
  </w:num>
  <w:num w:numId="24">
    <w:abstractNumId w:val="10"/>
  </w:num>
  <w:num w:numId="25">
    <w:abstractNumId w:val="2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13C"/>
    <w:rsid w:val="000723F1"/>
    <w:rsid w:val="00093C28"/>
    <w:rsid w:val="000B0AED"/>
    <w:rsid w:val="000B16E3"/>
    <w:rsid w:val="000F351C"/>
    <w:rsid w:val="00115E00"/>
    <w:rsid w:val="00135A93"/>
    <w:rsid w:val="001361B8"/>
    <w:rsid w:val="00140714"/>
    <w:rsid w:val="0017793F"/>
    <w:rsid w:val="001972D6"/>
    <w:rsid w:val="001B480E"/>
    <w:rsid w:val="001D6B35"/>
    <w:rsid w:val="001E32CF"/>
    <w:rsid w:val="00282564"/>
    <w:rsid w:val="002C03D1"/>
    <w:rsid w:val="002D1884"/>
    <w:rsid w:val="002E40A8"/>
    <w:rsid w:val="002F6BBE"/>
    <w:rsid w:val="003162B1"/>
    <w:rsid w:val="00343431"/>
    <w:rsid w:val="00343AB4"/>
    <w:rsid w:val="00363B19"/>
    <w:rsid w:val="00392B55"/>
    <w:rsid w:val="00392FE5"/>
    <w:rsid w:val="0039613C"/>
    <w:rsid w:val="003A500B"/>
    <w:rsid w:val="0041081B"/>
    <w:rsid w:val="00420064"/>
    <w:rsid w:val="004204DE"/>
    <w:rsid w:val="00434EEE"/>
    <w:rsid w:val="00440DD6"/>
    <w:rsid w:val="0049075E"/>
    <w:rsid w:val="004947FA"/>
    <w:rsid w:val="004C5386"/>
    <w:rsid w:val="004C5996"/>
    <w:rsid w:val="004D0B89"/>
    <w:rsid w:val="004F7142"/>
    <w:rsid w:val="005065F9"/>
    <w:rsid w:val="00515B83"/>
    <w:rsid w:val="00537118"/>
    <w:rsid w:val="005377B2"/>
    <w:rsid w:val="005427B5"/>
    <w:rsid w:val="005526A3"/>
    <w:rsid w:val="005815A9"/>
    <w:rsid w:val="005A76C9"/>
    <w:rsid w:val="005B6050"/>
    <w:rsid w:val="005C35DB"/>
    <w:rsid w:val="005F38FA"/>
    <w:rsid w:val="005F59DC"/>
    <w:rsid w:val="00663AFF"/>
    <w:rsid w:val="006B48F7"/>
    <w:rsid w:val="006C0113"/>
    <w:rsid w:val="006E4142"/>
    <w:rsid w:val="006E4C3C"/>
    <w:rsid w:val="006F3041"/>
    <w:rsid w:val="007046A0"/>
    <w:rsid w:val="007253AC"/>
    <w:rsid w:val="00725956"/>
    <w:rsid w:val="0073352B"/>
    <w:rsid w:val="007C000E"/>
    <w:rsid w:val="007C3A81"/>
    <w:rsid w:val="007E4AD8"/>
    <w:rsid w:val="00802EC1"/>
    <w:rsid w:val="00874520"/>
    <w:rsid w:val="008A7AAE"/>
    <w:rsid w:val="008B7FF1"/>
    <w:rsid w:val="009071AA"/>
    <w:rsid w:val="00914249"/>
    <w:rsid w:val="00923FCA"/>
    <w:rsid w:val="009241D4"/>
    <w:rsid w:val="009268E7"/>
    <w:rsid w:val="00933EBA"/>
    <w:rsid w:val="00995F82"/>
    <w:rsid w:val="009A2838"/>
    <w:rsid w:val="009C2755"/>
    <w:rsid w:val="00A13987"/>
    <w:rsid w:val="00A4160F"/>
    <w:rsid w:val="00A65D20"/>
    <w:rsid w:val="00A6646A"/>
    <w:rsid w:val="00AF332D"/>
    <w:rsid w:val="00AF43A5"/>
    <w:rsid w:val="00B46F14"/>
    <w:rsid w:val="00B63C59"/>
    <w:rsid w:val="00B82AF5"/>
    <w:rsid w:val="00BB7F5B"/>
    <w:rsid w:val="00BE3F30"/>
    <w:rsid w:val="00C12010"/>
    <w:rsid w:val="00C22241"/>
    <w:rsid w:val="00C34515"/>
    <w:rsid w:val="00C362AB"/>
    <w:rsid w:val="00C56F60"/>
    <w:rsid w:val="00C83385"/>
    <w:rsid w:val="00C972DD"/>
    <w:rsid w:val="00CC1D2D"/>
    <w:rsid w:val="00CF2308"/>
    <w:rsid w:val="00D02A41"/>
    <w:rsid w:val="00D435FA"/>
    <w:rsid w:val="00D452B4"/>
    <w:rsid w:val="00D46437"/>
    <w:rsid w:val="00D760F7"/>
    <w:rsid w:val="00DB6604"/>
    <w:rsid w:val="00E46C99"/>
    <w:rsid w:val="00E674F3"/>
    <w:rsid w:val="00EF47E9"/>
    <w:rsid w:val="00F008B2"/>
    <w:rsid w:val="00F17EFE"/>
    <w:rsid w:val="00F40DAC"/>
    <w:rsid w:val="00F43EEB"/>
    <w:rsid w:val="00FB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  <o:r id="V:Rule4" type="connector" idref="#_x0000_s1031"/>
        <o:r id="V:Rule5" type="connector" idref="#_x0000_s1032"/>
        <o:r id="V:Rule6" type="connector" idref="#_x0000_s1033"/>
        <o:r id="V:Rule7" type="connector" idref="#_x0000_s1034"/>
        <o:r id="V:Rule8" type="connector" idref="#_x0000_s1035"/>
      </o:rules>
    </o:shapelayout>
  </w:shapeDefaults>
  <w:decimalSymbol w:val=","/>
  <w:listSeparator w:val=";"/>
  <w14:defaultImageDpi w14:val="0"/>
  <w15:docId w15:val="{87A1729F-D987-4D39-A360-71FB083D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DAC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24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sid w:val="00C22241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39613C"/>
    <w:pPr>
      <w:ind w:left="720"/>
      <w:contextualSpacing/>
    </w:pPr>
    <w:rPr>
      <w:lang w:eastAsia="en-US"/>
    </w:rPr>
  </w:style>
  <w:style w:type="paragraph" w:customStyle="1" w:styleId="a4">
    <w:name w:val="Содержимое таблицы"/>
    <w:basedOn w:val="a"/>
    <w:rsid w:val="00093C28"/>
    <w:pPr>
      <w:widowControl w:val="0"/>
      <w:suppressLineNumbers/>
      <w:suppressAutoHyphens/>
      <w:spacing w:after="0" w:line="240" w:lineRule="auto"/>
    </w:pPr>
    <w:rPr>
      <w:rFonts w:ascii="Arial" w:eastAsia="DejaVu Sans" w:hAnsi="Arial"/>
      <w:kern w:val="1"/>
      <w:sz w:val="20"/>
      <w:szCs w:val="24"/>
    </w:rPr>
  </w:style>
  <w:style w:type="paragraph" w:styleId="a5">
    <w:name w:val="Normal (Web)"/>
    <w:basedOn w:val="a"/>
    <w:uiPriority w:val="99"/>
    <w:unhideWhenUsed/>
    <w:rsid w:val="006F30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F3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6F304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6F3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F3041"/>
    <w:rPr>
      <w:rFonts w:cs="Times New Roman"/>
    </w:rPr>
  </w:style>
  <w:style w:type="character" w:styleId="aa">
    <w:name w:val="Emphasis"/>
    <w:uiPriority w:val="20"/>
    <w:qFormat/>
    <w:rsid w:val="00CC1D2D"/>
    <w:rPr>
      <w:rFonts w:cs="Times New Roman"/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97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1972D6"/>
    <w:rPr>
      <w:rFonts w:ascii="Tahoma" w:hAnsi="Tahoma" w:cs="Tahoma"/>
      <w:sz w:val="16"/>
      <w:szCs w:val="16"/>
    </w:rPr>
  </w:style>
  <w:style w:type="character" w:styleId="ad">
    <w:name w:val="Hyperlink"/>
    <w:uiPriority w:val="99"/>
    <w:semiHidden/>
    <w:unhideWhenUsed/>
    <w:rsid w:val="009268E7"/>
    <w:rPr>
      <w:rFonts w:cs="Times New Roman"/>
      <w:color w:val="0046B9"/>
      <w:u w:val="none"/>
      <w:effect w:val="none"/>
    </w:rPr>
  </w:style>
  <w:style w:type="character" w:styleId="ae">
    <w:name w:val="Strong"/>
    <w:uiPriority w:val="22"/>
    <w:qFormat/>
    <w:rsid w:val="00D435FA"/>
    <w:rPr>
      <w:rFonts w:cs="Times New Roman"/>
      <w:b/>
      <w:bCs/>
    </w:rPr>
  </w:style>
  <w:style w:type="character" w:customStyle="1" w:styleId="apple-converted-space">
    <w:name w:val="apple-converted-space"/>
    <w:rsid w:val="00D435FA"/>
    <w:rPr>
      <w:rFonts w:cs="Times New Roman"/>
    </w:rPr>
  </w:style>
  <w:style w:type="table" w:styleId="af">
    <w:name w:val="Table Grid"/>
    <w:basedOn w:val="a1"/>
    <w:uiPriority w:val="59"/>
    <w:rsid w:val="00C5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uiPriority w:val="99"/>
    <w:semiHidden/>
    <w:rsid w:val="00D760F7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883033">
      <w:marLeft w:val="167"/>
      <w:marRight w:val="167"/>
      <w:marTop w:val="167"/>
      <w:marBottom w:val="1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041">
      <w:marLeft w:val="167"/>
      <w:marRight w:val="167"/>
      <w:marTop w:val="167"/>
      <w:marBottom w:val="1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88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88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8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3048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88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8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88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88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3056">
              <w:marLeft w:val="-3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3063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883051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883053">
                                  <w:marLeft w:val="-390"/>
                                  <w:marRight w:val="-39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8" w:color="E9EFF3"/>
                                    <w:right w:val="none" w:sz="0" w:space="0" w:color="auto"/>
                                  </w:divBdr>
                                  <w:divsChild>
                                    <w:div w:id="1892883045">
                                      <w:marLeft w:val="0"/>
                                      <w:marRight w:val="0"/>
                                      <w:marTop w:val="144"/>
                                      <w:marBottom w:val="1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pravoteka.ru/enc/4738.html" TargetMode="External"/><Relationship Id="rId18" Type="http://schemas.openxmlformats.org/officeDocument/2006/relationships/hyperlink" Target="http://www.pravoteka.ru/enc/3981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pravoteka.ru/enc/4738.html" TargetMode="External"/><Relationship Id="rId17" Type="http://schemas.openxmlformats.org/officeDocument/2006/relationships/hyperlink" Target="http://www.pravoteka.ru/enc/217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avoteka.ru/enc/3981.htm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voteka.ru/enc/2178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avoteka.ru/enc/3947.html" TargetMode="External"/><Relationship Id="rId10" Type="http://schemas.openxmlformats.org/officeDocument/2006/relationships/hyperlink" Target="http://www.pravoteka.ru/enc/3981.html" TargetMode="External"/><Relationship Id="rId19" Type="http://schemas.openxmlformats.org/officeDocument/2006/relationships/hyperlink" Target="http://www.pravoteka.ru/enc/3981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pravoteka.ru/enc/4998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4701</Words>
  <Characters>26802</Characters>
  <Application>Microsoft Office Word</Application>
  <DocSecurity>0</DocSecurity>
  <Lines>223</Lines>
  <Paragraphs>62</Paragraphs>
  <ScaleCrop>false</ScaleCrop>
  <Company/>
  <LinksUpToDate>false</LinksUpToDate>
  <CharactersWithSpaces>31441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reading</dc:creator>
  <cp:keywords/>
  <dc:description/>
  <cp:lastModifiedBy>admin</cp:lastModifiedBy>
  <cp:revision>2</cp:revision>
  <cp:lastPrinted>2010-11-08T06:56:00Z</cp:lastPrinted>
  <dcterms:created xsi:type="dcterms:W3CDTF">2014-05-10T20:09:00Z</dcterms:created>
  <dcterms:modified xsi:type="dcterms:W3CDTF">2014-05-10T20:09:00Z</dcterms:modified>
</cp:coreProperties>
</file>