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F5D" w:rsidRPr="008971D9" w:rsidRDefault="00023F5D" w:rsidP="008971D9">
      <w:pPr>
        <w:pStyle w:val="a3"/>
        <w:suppressAutoHyphens/>
        <w:ind w:firstLine="709"/>
        <w:jc w:val="center"/>
        <w:rPr>
          <w:szCs w:val="28"/>
        </w:rPr>
      </w:pPr>
      <w:r w:rsidRPr="008971D9">
        <w:rPr>
          <w:szCs w:val="28"/>
        </w:rPr>
        <w:t>ФЕДЕРАЛЬНОЕ АГЕНТСТВО ПО ОБРАЗОВАНИЮ</w:t>
      </w:r>
    </w:p>
    <w:p w:rsidR="00023F5D" w:rsidRPr="008971D9" w:rsidRDefault="00023F5D" w:rsidP="008971D9">
      <w:pPr>
        <w:pStyle w:val="a3"/>
        <w:suppressAutoHyphens/>
        <w:ind w:firstLine="709"/>
        <w:jc w:val="center"/>
        <w:rPr>
          <w:szCs w:val="28"/>
        </w:rPr>
      </w:pPr>
      <w:r w:rsidRPr="008971D9">
        <w:rPr>
          <w:szCs w:val="28"/>
        </w:rPr>
        <w:t xml:space="preserve">ГОУВПО </w:t>
      </w:r>
      <w:r w:rsidR="008971D9">
        <w:rPr>
          <w:szCs w:val="28"/>
        </w:rPr>
        <w:t>"</w:t>
      </w:r>
      <w:r w:rsidRPr="008971D9">
        <w:rPr>
          <w:szCs w:val="28"/>
        </w:rPr>
        <w:t>УДМУРТСКИЙ ГОСУДАРСТВЕННЫЙ УНИВЕРСИТЕТ</w:t>
      </w:r>
      <w:r w:rsidR="008971D9">
        <w:rPr>
          <w:szCs w:val="28"/>
        </w:rPr>
        <w:t>"</w:t>
      </w:r>
    </w:p>
    <w:p w:rsidR="00291322" w:rsidRPr="008971D9" w:rsidRDefault="00291322" w:rsidP="008971D9">
      <w:pPr>
        <w:pStyle w:val="1"/>
        <w:keepNext w:val="0"/>
        <w:widowControl/>
        <w:suppressAutoHyphens/>
        <w:ind w:firstLine="709"/>
        <w:jc w:val="center"/>
        <w:rPr>
          <w:b w:val="0"/>
        </w:rPr>
      </w:pPr>
      <w:r w:rsidRPr="008971D9">
        <w:rPr>
          <w:b w:val="0"/>
        </w:rPr>
        <w:t>Кафедра экономики, управления нефтяной и газовой</w:t>
      </w:r>
      <w:r w:rsidR="008971D9">
        <w:rPr>
          <w:b w:val="0"/>
        </w:rPr>
        <w:t xml:space="preserve"> </w:t>
      </w:r>
      <w:r w:rsidRPr="008971D9">
        <w:rPr>
          <w:b w:val="0"/>
        </w:rPr>
        <w:t>промышленности</w:t>
      </w:r>
    </w:p>
    <w:p w:rsidR="00023F5D" w:rsidRPr="008971D9" w:rsidRDefault="00023F5D" w:rsidP="008971D9">
      <w:pPr>
        <w:pStyle w:val="a3"/>
        <w:suppressAutoHyphens/>
        <w:ind w:firstLine="709"/>
        <w:jc w:val="center"/>
        <w:rPr>
          <w:szCs w:val="28"/>
        </w:rPr>
      </w:pPr>
    </w:p>
    <w:p w:rsidR="00023F5D" w:rsidRPr="008971D9" w:rsidRDefault="00023F5D" w:rsidP="008971D9">
      <w:pPr>
        <w:pStyle w:val="a3"/>
        <w:suppressAutoHyphens/>
        <w:ind w:firstLine="709"/>
        <w:jc w:val="center"/>
        <w:rPr>
          <w:b/>
          <w:szCs w:val="28"/>
        </w:rPr>
      </w:pPr>
    </w:p>
    <w:p w:rsidR="00023F5D" w:rsidRPr="008971D9" w:rsidRDefault="00023F5D" w:rsidP="008971D9">
      <w:pPr>
        <w:pStyle w:val="a3"/>
        <w:suppressAutoHyphens/>
        <w:ind w:firstLine="709"/>
        <w:jc w:val="center"/>
        <w:rPr>
          <w:b/>
          <w:szCs w:val="28"/>
        </w:rPr>
      </w:pPr>
    </w:p>
    <w:p w:rsidR="00023F5D" w:rsidRPr="008971D9" w:rsidRDefault="00023F5D" w:rsidP="008971D9">
      <w:pPr>
        <w:pStyle w:val="a3"/>
        <w:suppressAutoHyphens/>
        <w:ind w:firstLine="709"/>
        <w:jc w:val="center"/>
        <w:rPr>
          <w:b/>
          <w:szCs w:val="28"/>
        </w:rPr>
      </w:pPr>
    </w:p>
    <w:p w:rsidR="00023F5D" w:rsidRDefault="00023F5D" w:rsidP="008971D9">
      <w:pPr>
        <w:pStyle w:val="a3"/>
        <w:suppressAutoHyphens/>
        <w:ind w:firstLine="709"/>
        <w:jc w:val="center"/>
        <w:rPr>
          <w:b/>
          <w:szCs w:val="28"/>
          <w:lang w:val="en-US"/>
        </w:rPr>
      </w:pPr>
    </w:p>
    <w:p w:rsidR="008971D9" w:rsidRDefault="008971D9" w:rsidP="008971D9">
      <w:pPr>
        <w:pStyle w:val="a3"/>
        <w:suppressAutoHyphens/>
        <w:ind w:firstLine="709"/>
        <w:jc w:val="center"/>
        <w:rPr>
          <w:b/>
          <w:szCs w:val="28"/>
          <w:lang w:val="en-US"/>
        </w:rPr>
      </w:pPr>
    </w:p>
    <w:p w:rsidR="008971D9" w:rsidRDefault="008971D9" w:rsidP="008971D9">
      <w:pPr>
        <w:pStyle w:val="a3"/>
        <w:suppressAutoHyphens/>
        <w:ind w:firstLine="709"/>
        <w:jc w:val="center"/>
        <w:rPr>
          <w:b/>
          <w:szCs w:val="28"/>
          <w:lang w:val="en-US"/>
        </w:rPr>
      </w:pPr>
    </w:p>
    <w:p w:rsidR="008971D9" w:rsidRDefault="008971D9" w:rsidP="008971D9">
      <w:pPr>
        <w:pStyle w:val="a3"/>
        <w:suppressAutoHyphens/>
        <w:ind w:firstLine="709"/>
        <w:jc w:val="center"/>
        <w:rPr>
          <w:b/>
          <w:szCs w:val="28"/>
          <w:lang w:val="en-US"/>
        </w:rPr>
      </w:pPr>
    </w:p>
    <w:p w:rsidR="008971D9" w:rsidRDefault="008971D9" w:rsidP="008971D9">
      <w:pPr>
        <w:pStyle w:val="a3"/>
        <w:suppressAutoHyphens/>
        <w:ind w:firstLine="709"/>
        <w:jc w:val="center"/>
        <w:rPr>
          <w:b/>
          <w:szCs w:val="28"/>
          <w:lang w:val="en-US"/>
        </w:rPr>
      </w:pPr>
    </w:p>
    <w:p w:rsidR="008971D9" w:rsidRPr="008971D9" w:rsidRDefault="008971D9" w:rsidP="008971D9">
      <w:pPr>
        <w:pStyle w:val="a3"/>
        <w:suppressAutoHyphens/>
        <w:ind w:firstLine="709"/>
        <w:jc w:val="center"/>
        <w:rPr>
          <w:b/>
          <w:szCs w:val="28"/>
          <w:lang w:val="en-US"/>
        </w:rPr>
      </w:pPr>
    </w:p>
    <w:p w:rsidR="00023F5D" w:rsidRPr="008971D9" w:rsidRDefault="00023F5D" w:rsidP="008971D9">
      <w:pPr>
        <w:pStyle w:val="a3"/>
        <w:suppressAutoHyphens/>
        <w:ind w:firstLine="709"/>
        <w:jc w:val="center"/>
        <w:rPr>
          <w:szCs w:val="28"/>
        </w:rPr>
      </w:pPr>
      <w:r w:rsidRPr="008971D9">
        <w:rPr>
          <w:szCs w:val="28"/>
        </w:rPr>
        <w:t>К</w:t>
      </w:r>
      <w:r w:rsidR="00053320" w:rsidRPr="008971D9">
        <w:rPr>
          <w:szCs w:val="28"/>
        </w:rPr>
        <w:t>урсовая работа</w:t>
      </w:r>
    </w:p>
    <w:p w:rsidR="00023F5D" w:rsidRPr="008971D9" w:rsidRDefault="00D02895" w:rsidP="008971D9">
      <w:pPr>
        <w:pStyle w:val="a3"/>
        <w:suppressAutoHyphens/>
        <w:ind w:firstLine="709"/>
        <w:jc w:val="center"/>
        <w:rPr>
          <w:szCs w:val="28"/>
        </w:rPr>
      </w:pPr>
      <w:r w:rsidRPr="008971D9">
        <w:rPr>
          <w:szCs w:val="28"/>
        </w:rPr>
        <w:t xml:space="preserve">На тему </w:t>
      </w:r>
      <w:r w:rsidR="008971D9">
        <w:rPr>
          <w:szCs w:val="28"/>
        </w:rPr>
        <w:t>"</w:t>
      </w:r>
      <w:r w:rsidR="00023F5D" w:rsidRPr="008971D9">
        <w:rPr>
          <w:szCs w:val="28"/>
        </w:rPr>
        <w:t>Бурение нефтяных и газовых скважин</w:t>
      </w:r>
      <w:r w:rsidR="008971D9">
        <w:rPr>
          <w:szCs w:val="28"/>
        </w:rPr>
        <w:t>"</w:t>
      </w:r>
    </w:p>
    <w:p w:rsidR="00023F5D" w:rsidRPr="008971D9" w:rsidRDefault="00023F5D" w:rsidP="008971D9">
      <w:pPr>
        <w:pStyle w:val="a3"/>
        <w:suppressAutoHyphens/>
        <w:ind w:firstLine="709"/>
        <w:jc w:val="center"/>
        <w:rPr>
          <w:b/>
          <w:szCs w:val="28"/>
        </w:rPr>
      </w:pPr>
    </w:p>
    <w:p w:rsidR="00023F5D" w:rsidRPr="008971D9" w:rsidRDefault="00023F5D" w:rsidP="008971D9">
      <w:pPr>
        <w:pStyle w:val="a3"/>
        <w:suppressAutoHyphens/>
        <w:ind w:firstLine="709"/>
        <w:jc w:val="center"/>
        <w:rPr>
          <w:b/>
          <w:szCs w:val="28"/>
        </w:rPr>
      </w:pPr>
    </w:p>
    <w:p w:rsidR="00023F5D" w:rsidRPr="008971D9" w:rsidRDefault="00023F5D" w:rsidP="008971D9">
      <w:pPr>
        <w:pStyle w:val="a3"/>
        <w:suppressAutoHyphens/>
        <w:ind w:firstLine="709"/>
        <w:jc w:val="center"/>
        <w:rPr>
          <w:b/>
          <w:szCs w:val="28"/>
        </w:rPr>
      </w:pPr>
    </w:p>
    <w:p w:rsidR="008971D9" w:rsidRDefault="008971D9" w:rsidP="008971D9">
      <w:pPr>
        <w:suppressAutoHyphens/>
        <w:spacing w:after="0" w:line="360" w:lineRule="auto"/>
        <w:ind w:firstLine="709"/>
        <w:jc w:val="center"/>
        <w:rPr>
          <w:rFonts w:ascii="Times New Roman" w:hAnsi="Times New Roman"/>
          <w:sz w:val="28"/>
          <w:szCs w:val="28"/>
        </w:rPr>
      </w:pPr>
    </w:p>
    <w:p w:rsidR="00023F5D" w:rsidRPr="008971D9" w:rsidRDefault="00023F5D" w:rsidP="008971D9">
      <w:pPr>
        <w:suppressAutoHyphens/>
        <w:spacing w:after="0" w:line="360" w:lineRule="auto"/>
        <w:ind w:left="5529"/>
        <w:rPr>
          <w:rFonts w:ascii="Times New Roman" w:hAnsi="Times New Roman"/>
          <w:sz w:val="28"/>
          <w:szCs w:val="28"/>
        </w:rPr>
      </w:pPr>
      <w:r w:rsidRPr="008971D9">
        <w:rPr>
          <w:rFonts w:ascii="Times New Roman" w:hAnsi="Times New Roman"/>
          <w:sz w:val="28"/>
          <w:szCs w:val="28"/>
        </w:rPr>
        <w:t>Руководитель</w:t>
      </w:r>
      <w:r w:rsidR="008971D9">
        <w:rPr>
          <w:rFonts w:ascii="Times New Roman" w:hAnsi="Times New Roman"/>
          <w:sz w:val="28"/>
          <w:szCs w:val="28"/>
        </w:rPr>
        <w:t xml:space="preserve"> </w:t>
      </w:r>
      <w:r w:rsidR="004C3880" w:rsidRPr="008971D9">
        <w:rPr>
          <w:rFonts w:ascii="Times New Roman" w:hAnsi="Times New Roman"/>
          <w:sz w:val="28"/>
          <w:szCs w:val="28"/>
        </w:rPr>
        <w:t>Борхович С. Ю.</w:t>
      </w:r>
    </w:p>
    <w:p w:rsidR="00023F5D" w:rsidRPr="008971D9" w:rsidRDefault="00023F5D" w:rsidP="008971D9">
      <w:pPr>
        <w:pStyle w:val="a3"/>
        <w:suppressAutoHyphens/>
        <w:ind w:firstLine="709"/>
        <w:jc w:val="both"/>
        <w:rPr>
          <w:b/>
          <w:szCs w:val="28"/>
        </w:rPr>
      </w:pPr>
    </w:p>
    <w:p w:rsidR="00260F0C" w:rsidRPr="008971D9" w:rsidRDefault="008971D9" w:rsidP="008971D9">
      <w:pPr>
        <w:suppressAutoHyphens/>
        <w:spacing w:after="0" w:line="360" w:lineRule="auto"/>
        <w:ind w:firstLine="709"/>
        <w:jc w:val="both"/>
        <w:rPr>
          <w:rFonts w:ascii="Times New Roman" w:hAnsi="Times New Roman"/>
          <w:b/>
          <w:sz w:val="28"/>
          <w:szCs w:val="32"/>
        </w:rPr>
      </w:pPr>
      <w:r>
        <w:rPr>
          <w:rFonts w:ascii="Times New Roman" w:hAnsi="Times New Roman"/>
          <w:b/>
          <w:sz w:val="28"/>
          <w:szCs w:val="28"/>
        </w:rPr>
        <w:br w:type="page"/>
      </w:r>
      <w:r w:rsidR="00260F0C" w:rsidRPr="008971D9">
        <w:rPr>
          <w:rFonts w:ascii="Times New Roman" w:hAnsi="Times New Roman"/>
          <w:b/>
          <w:sz w:val="28"/>
          <w:szCs w:val="32"/>
        </w:rPr>
        <w:t>Содержание</w:t>
      </w:r>
    </w:p>
    <w:p w:rsidR="008971D9" w:rsidRDefault="008971D9" w:rsidP="008971D9">
      <w:pPr>
        <w:suppressAutoHyphens/>
        <w:spacing w:after="0" w:line="360" w:lineRule="auto"/>
        <w:ind w:firstLine="709"/>
        <w:jc w:val="both"/>
        <w:rPr>
          <w:rFonts w:ascii="Times New Roman" w:hAnsi="Times New Roman"/>
          <w:sz w:val="28"/>
          <w:szCs w:val="28"/>
          <w:lang w:val="en-US"/>
        </w:rPr>
      </w:pPr>
    </w:p>
    <w:p w:rsidR="00584494" w:rsidRPr="008971D9" w:rsidRDefault="008971D9" w:rsidP="008971D9">
      <w:pPr>
        <w:suppressAutoHyphens/>
        <w:spacing w:after="0" w:line="360" w:lineRule="auto"/>
        <w:rPr>
          <w:rFonts w:ascii="Times New Roman" w:hAnsi="Times New Roman"/>
          <w:sz w:val="28"/>
          <w:szCs w:val="28"/>
        </w:rPr>
      </w:pPr>
      <w:r>
        <w:rPr>
          <w:rFonts w:ascii="Times New Roman" w:hAnsi="Times New Roman"/>
          <w:sz w:val="28"/>
          <w:szCs w:val="28"/>
        </w:rPr>
        <w:t>Вопросы к контрольной работе</w:t>
      </w:r>
    </w:p>
    <w:p w:rsidR="00464F35" w:rsidRPr="008971D9" w:rsidRDefault="00464F35" w:rsidP="008971D9">
      <w:pPr>
        <w:suppressAutoHyphens/>
        <w:spacing w:after="0" w:line="360" w:lineRule="auto"/>
        <w:rPr>
          <w:rFonts w:ascii="Times New Roman" w:hAnsi="Times New Roman"/>
          <w:sz w:val="28"/>
          <w:szCs w:val="28"/>
        </w:rPr>
      </w:pPr>
      <w:r w:rsidRPr="008971D9">
        <w:rPr>
          <w:rFonts w:ascii="Times New Roman" w:hAnsi="Times New Roman"/>
          <w:sz w:val="28"/>
          <w:szCs w:val="28"/>
        </w:rPr>
        <w:t>1</w:t>
      </w:r>
      <w:r w:rsidR="008971D9" w:rsidRPr="008971D9">
        <w:rPr>
          <w:rFonts w:ascii="Times New Roman" w:hAnsi="Times New Roman"/>
          <w:sz w:val="28"/>
          <w:szCs w:val="28"/>
        </w:rPr>
        <w:t>.</w:t>
      </w:r>
      <w:r w:rsidRPr="008971D9">
        <w:rPr>
          <w:rFonts w:ascii="Times New Roman" w:hAnsi="Times New Roman"/>
          <w:sz w:val="28"/>
          <w:szCs w:val="28"/>
        </w:rPr>
        <w:t xml:space="preserve"> Способы бурения скважин</w:t>
      </w:r>
    </w:p>
    <w:p w:rsidR="00CB5FD6" w:rsidRPr="008971D9" w:rsidRDefault="00CB5FD6" w:rsidP="008971D9">
      <w:pPr>
        <w:suppressAutoHyphens/>
        <w:spacing w:after="0" w:line="360" w:lineRule="auto"/>
        <w:rPr>
          <w:rFonts w:ascii="Times New Roman" w:hAnsi="Times New Roman"/>
          <w:sz w:val="28"/>
          <w:szCs w:val="28"/>
        </w:rPr>
      </w:pPr>
      <w:r w:rsidRPr="008971D9">
        <w:rPr>
          <w:rFonts w:ascii="Times New Roman" w:hAnsi="Times New Roman"/>
          <w:sz w:val="28"/>
          <w:szCs w:val="28"/>
        </w:rPr>
        <w:t>1.1Ударное бурение</w:t>
      </w:r>
    </w:p>
    <w:p w:rsidR="00CB5FD6" w:rsidRPr="008971D9" w:rsidRDefault="00CB5FD6" w:rsidP="008971D9">
      <w:pPr>
        <w:suppressAutoHyphens/>
        <w:spacing w:after="0" w:line="360" w:lineRule="auto"/>
        <w:rPr>
          <w:rFonts w:ascii="Times New Roman" w:hAnsi="Times New Roman"/>
          <w:sz w:val="28"/>
          <w:szCs w:val="28"/>
        </w:rPr>
      </w:pPr>
      <w:r w:rsidRPr="008971D9">
        <w:rPr>
          <w:rFonts w:ascii="Times New Roman" w:hAnsi="Times New Roman"/>
          <w:sz w:val="28"/>
          <w:szCs w:val="28"/>
        </w:rPr>
        <w:t>1.2 Вращательное бурение</w:t>
      </w:r>
    </w:p>
    <w:p w:rsidR="00CF586A" w:rsidRPr="008971D9" w:rsidRDefault="00CF586A" w:rsidP="008971D9">
      <w:pPr>
        <w:suppressAutoHyphens/>
        <w:spacing w:after="0" w:line="360" w:lineRule="auto"/>
        <w:rPr>
          <w:rFonts w:ascii="Times New Roman" w:hAnsi="Times New Roman"/>
          <w:sz w:val="28"/>
          <w:szCs w:val="28"/>
        </w:rPr>
      </w:pPr>
      <w:r w:rsidRPr="008971D9">
        <w:rPr>
          <w:rFonts w:ascii="Times New Roman" w:hAnsi="Times New Roman"/>
          <w:sz w:val="28"/>
          <w:szCs w:val="28"/>
        </w:rPr>
        <w:t>2</w:t>
      </w:r>
      <w:r w:rsidR="008971D9">
        <w:rPr>
          <w:rFonts w:ascii="Times New Roman" w:hAnsi="Times New Roman"/>
          <w:sz w:val="28"/>
          <w:szCs w:val="28"/>
          <w:lang w:val="en-US"/>
        </w:rPr>
        <w:t>.</w:t>
      </w:r>
      <w:r w:rsidRPr="008971D9">
        <w:rPr>
          <w:rFonts w:ascii="Times New Roman" w:hAnsi="Times New Roman"/>
          <w:sz w:val="28"/>
          <w:szCs w:val="28"/>
        </w:rPr>
        <w:t xml:space="preserve"> Бурильная колонна. Основные элементы. Распределение нагр</w:t>
      </w:r>
      <w:r w:rsidR="008971D9">
        <w:rPr>
          <w:rFonts w:ascii="Times New Roman" w:hAnsi="Times New Roman"/>
          <w:sz w:val="28"/>
          <w:szCs w:val="28"/>
        </w:rPr>
        <w:t>узки по длине бурильной колонны</w:t>
      </w:r>
    </w:p>
    <w:p w:rsidR="00CF586A" w:rsidRPr="008971D9" w:rsidRDefault="00CF586A" w:rsidP="008971D9">
      <w:pPr>
        <w:suppressAutoHyphens/>
        <w:spacing w:after="0" w:line="360" w:lineRule="auto"/>
        <w:rPr>
          <w:rFonts w:ascii="Times New Roman" w:hAnsi="Times New Roman"/>
          <w:bCs/>
          <w:sz w:val="28"/>
          <w:szCs w:val="28"/>
        </w:rPr>
      </w:pPr>
      <w:r w:rsidRPr="008971D9">
        <w:rPr>
          <w:rFonts w:ascii="Times New Roman" w:hAnsi="Times New Roman"/>
          <w:bCs/>
          <w:sz w:val="28"/>
          <w:szCs w:val="28"/>
        </w:rPr>
        <w:t>2.1 Назначение бурильной колонны</w:t>
      </w:r>
    </w:p>
    <w:p w:rsidR="004227B5" w:rsidRPr="008971D9" w:rsidRDefault="004227B5" w:rsidP="008971D9">
      <w:pPr>
        <w:suppressAutoHyphens/>
        <w:spacing w:after="0" w:line="360" w:lineRule="auto"/>
        <w:rPr>
          <w:rFonts w:ascii="Times New Roman" w:hAnsi="Times New Roman"/>
          <w:bCs/>
          <w:sz w:val="28"/>
          <w:szCs w:val="28"/>
        </w:rPr>
      </w:pPr>
      <w:r w:rsidRPr="008971D9">
        <w:rPr>
          <w:rFonts w:ascii="Times New Roman" w:hAnsi="Times New Roman"/>
          <w:bCs/>
          <w:sz w:val="28"/>
          <w:szCs w:val="28"/>
        </w:rPr>
        <w:t>2.2 Состав бурильной колонны</w:t>
      </w:r>
    </w:p>
    <w:p w:rsidR="00077EF9" w:rsidRPr="008971D9" w:rsidRDefault="00250855" w:rsidP="008971D9">
      <w:pPr>
        <w:suppressAutoHyphens/>
        <w:spacing w:after="0" w:line="360" w:lineRule="auto"/>
        <w:rPr>
          <w:rFonts w:ascii="Times New Roman" w:hAnsi="Times New Roman"/>
          <w:bCs/>
          <w:sz w:val="28"/>
          <w:szCs w:val="28"/>
        </w:rPr>
      </w:pPr>
      <w:r w:rsidRPr="008971D9">
        <w:rPr>
          <w:rFonts w:ascii="Times New Roman" w:hAnsi="Times New Roman"/>
          <w:sz w:val="28"/>
          <w:szCs w:val="28"/>
        </w:rPr>
        <w:t>3</w:t>
      </w:r>
      <w:r w:rsidR="008971D9" w:rsidRPr="008971D9">
        <w:rPr>
          <w:rFonts w:ascii="Times New Roman" w:hAnsi="Times New Roman"/>
          <w:sz w:val="28"/>
          <w:szCs w:val="28"/>
        </w:rPr>
        <w:t>.</w:t>
      </w:r>
      <w:r w:rsidRPr="008971D9">
        <w:rPr>
          <w:rFonts w:ascii="Times New Roman" w:hAnsi="Times New Roman"/>
          <w:sz w:val="28"/>
          <w:szCs w:val="28"/>
        </w:rPr>
        <w:t xml:space="preserve"> Назначение буровых растворов . Технологические требования и ограничени</w:t>
      </w:r>
      <w:r w:rsidR="008971D9">
        <w:rPr>
          <w:rFonts w:ascii="Times New Roman" w:hAnsi="Times New Roman"/>
          <w:sz w:val="28"/>
          <w:szCs w:val="28"/>
        </w:rPr>
        <w:t>я к свойствам буровых растворов</w:t>
      </w:r>
    </w:p>
    <w:p w:rsidR="00077EF9" w:rsidRPr="008971D9" w:rsidRDefault="00077EF9" w:rsidP="008971D9">
      <w:pPr>
        <w:suppressAutoHyphens/>
        <w:spacing w:after="0" w:line="360" w:lineRule="auto"/>
        <w:rPr>
          <w:rFonts w:ascii="Times New Roman" w:hAnsi="Times New Roman"/>
          <w:sz w:val="28"/>
          <w:szCs w:val="28"/>
        </w:rPr>
      </w:pPr>
      <w:r w:rsidRPr="008971D9">
        <w:rPr>
          <w:rFonts w:ascii="Times New Roman" w:hAnsi="Times New Roman"/>
          <w:sz w:val="28"/>
          <w:szCs w:val="28"/>
        </w:rPr>
        <w:t>3.1 Функции бурового раствора</w:t>
      </w:r>
    </w:p>
    <w:p w:rsidR="00E268B1" w:rsidRPr="008971D9" w:rsidRDefault="00E268B1" w:rsidP="008971D9">
      <w:pPr>
        <w:suppressAutoHyphens/>
        <w:spacing w:after="0" w:line="360" w:lineRule="auto"/>
        <w:rPr>
          <w:rFonts w:ascii="Times New Roman" w:hAnsi="Times New Roman"/>
          <w:sz w:val="28"/>
          <w:szCs w:val="28"/>
        </w:rPr>
      </w:pPr>
      <w:r w:rsidRPr="008971D9">
        <w:rPr>
          <w:rFonts w:ascii="Times New Roman" w:hAnsi="Times New Roman"/>
          <w:sz w:val="28"/>
          <w:szCs w:val="28"/>
        </w:rPr>
        <w:t>3.2 Требования к буровым растворам</w:t>
      </w:r>
    </w:p>
    <w:p w:rsidR="00E173B7" w:rsidRPr="008971D9" w:rsidRDefault="000C21A5" w:rsidP="008971D9">
      <w:pPr>
        <w:suppressAutoHyphens/>
        <w:spacing w:after="0" w:line="360" w:lineRule="auto"/>
        <w:rPr>
          <w:rFonts w:ascii="Times New Roman" w:hAnsi="Times New Roman"/>
          <w:sz w:val="28"/>
          <w:szCs w:val="28"/>
        </w:rPr>
      </w:pPr>
      <w:r w:rsidRPr="008971D9">
        <w:rPr>
          <w:rFonts w:ascii="Times New Roman" w:hAnsi="Times New Roman"/>
          <w:sz w:val="28"/>
          <w:szCs w:val="28"/>
        </w:rPr>
        <w:t>4</w:t>
      </w:r>
      <w:r w:rsidR="008971D9" w:rsidRPr="008971D9">
        <w:rPr>
          <w:rFonts w:ascii="Times New Roman" w:hAnsi="Times New Roman"/>
          <w:sz w:val="28"/>
          <w:szCs w:val="28"/>
        </w:rPr>
        <w:t>.</w:t>
      </w:r>
      <w:r w:rsidRPr="008971D9">
        <w:rPr>
          <w:rFonts w:ascii="Times New Roman" w:hAnsi="Times New Roman"/>
          <w:sz w:val="28"/>
          <w:szCs w:val="28"/>
        </w:rPr>
        <w:t xml:space="preserve"> Факторы влияющие на к</w:t>
      </w:r>
      <w:r w:rsidR="008971D9">
        <w:rPr>
          <w:rFonts w:ascii="Times New Roman" w:hAnsi="Times New Roman"/>
          <w:sz w:val="28"/>
          <w:szCs w:val="28"/>
        </w:rPr>
        <w:t>ачество цементирования скважины</w:t>
      </w:r>
    </w:p>
    <w:p w:rsidR="00260F0C" w:rsidRPr="008971D9" w:rsidRDefault="00250855" w:rsidP="008971D9">
      <w:pPr>
        <w:suppressAutoHyphens/>
        <w:spacing w:after="0" w:line="360" w:lineRule="auto"/>
        <w:rPr>
          <w:rFonts w:ascii="Times New Roman" w:hAnsi="Times New Roman"/>
          <w:sz w:val="28"/>
          <w:szCs w:val="28"/>
        </w:rPr>
      </w:pPr>
      <w:r w:rsidRPr="008971D9">
        <w:rPr>
          <w:rFonts w:ascii="Times New Roman" w:hAnsi="Times New Roman"/>
          <w:sz w:val="28"/>
          <w:szCs w:val="28"/>
        </w:rPr>
        <w:t>5</w:t>
      </w:r>
      <w:r w:rsidR="008971D9" w:rsidRPr="008971D9">
        <w:rPr>
          <w:rFonts w:ascii="Times New Roman" w:hAnsi="Times New Roman"/>
          <w:sz w:val="28"/>
          <w:szCs w:val="28"/>
        </w:rPr>
        <w:t>.</w:t>
      </w:r>
      <w:r w:rsidRPr="008971D9">
        <w:rPr>
          <w:rFonts w:ascii="Times New Roman" w:hAnsi="Times New Roman"/>
          <w:sz w:val="28"/>
          <w:szCs w:val="28"/>
        </w:rPr>
        <w:t xml:space="preserve"> </w:t>
      </w:r>
      <w:r w:rsidR="00260F0C" w:rsidRPr="008971D9">
        <w:rPr>
          <w:rFonts w:ascii="Times New Roman" w:hAnsi="Times New Roman"/>
          <w:sz w:val="28"/>
          <w:szCs w:val="28"/>
        </w:rPr>
        <w:t>Тип</w:t>
      </w:r>
      <w:r w:rsidR="008971D9">
        <w:rPr>
          <w:rFonts w:ascii="Times New Roman" w:hAnsi="Times New Roman"/>
          <w:sz w:val="28"/>
          <w:szCs w:val="28"/>
        </w:rPr>
        <w:t>ы буровых долот и их назначение</w:t>
      </w:r>
    </w:p>
    <w:p w:rsidR="008971D9" w:rsidRPr="008971D9" w:rsidRDefault="00250855" w:rsidP="008971D9">
      <w:pPr>
        <w:suppressAutoHyphens/>
        <w:spacing w:after="0" w:line="360" w:lineRule="auto"/>
        <w:rPr>
          <w:rFonts w:ascii="Times New Roman" w:hAnsi="Times New Roman"/>
          <w:sz w:val="28"/>
          <w:szCs w:val="28"/>
          <w:lang w:val="en-US"/>
        </w:rPr>
      </w:pPr>
      <w:r w:rsidRPr="008971D9">
        <w:rPr>
          <w:rFonts w:ascii="Times New Roman" w:hAnsi="Times New Roman"/>
          <w:sz w:val="28"/>
          <w:szCs w:val="28"/>
        </w:rPr>
        <w:t>5.1</w:t>
      </w:r>
      <w:r w:rsidR="00260F0C" w:rsidRPr="008971D9">
        <w:rPr>
          <w:rFonts w:ascii="Times New Roman" w:hAnsi="Times New Roman"/>
          <w:sz w:val="28"/>
          <w:szCs w:val="28"/>
        </w:rPr>
        <w:t>Т</w:t>
      </w:r>
      <w:r w:rsidR="008971D9">
        <w:rPr>
          <w:rFonts w:ascii="Times New Roman" w:hAnsi="Times New Roman"/>
          <w:sz w:val="28"/>
          <w:szCs w:val="28"/>
        </w:rPr>
        <w:t>ипы долот для сплошного бурения</w:t>
      </w:r>
    </w:p>
    <w:p w:rsidR="00260F0C" w:rsidRPr="008971D9" w:rsidRDefault="00260F0C" w:rsidP="008971D9">
      <w:pPr>
        <w:pStyle w:val="a5"/>
        <w:numPr>
          <w:ilvl w:val="1"/>
          <w:numId w:val="8"/>
        </w:numPr>
        <w:suppressAutoHyphens/>
        <w:spacing w:after="0" w:line="360" w:lineRule="auto"/>
        <w:ind w:left="0" w:firstLine="0"/>
        <w:rPr>
          <w:rFonts w:ascii="Times New Roman" w:hAnsi="Times New Roman"/>
          <w:sz w:val="28"/>
          <w:szCs w:val="28"/>
        </w:rPr>
      </w:pPr>
      <w:r w:rsidRPr="008971D9">
        <w:rPr>
          <w:rFonts w:ascii="Times New Roman" w:hAnsi="Times New Roman"/>
          <w:sz w:val="28"/>
          <w:szCs w:val="28"/>
        </w:rPr>
        <w:t>Шарошечные долота</w:t>
      </w:r>
    </w:p>
    <w:p w:rsidR="00250855" w:rsidRPr="008971D9" w:rsidRDefault="00250855" w:rsidP="008971D9">
      <w:pPr>
        <w:suppressAutoHyphens/>
        <w:spacing w:after="0" w:line="360" w:lineRule="auto"/>
        <w:rPr>
          <w:rFonts w:ascii="Times New Roman" w:hAnsi="Times New Roman"/>
          <w:sz w:val="28"/>
          <w:szCs w:val="28"/>
        </w:rPr>
      </w:pPr>
      <w:r w:rsidRPr="008971D9">
        <w:rPr>
          <w:rFonts w:ascii="Times New Roman" w:hAnsi="Times New Roman"/>
          <w:sz w:val="28"/>
          <w:szCs w:val="28"/>
        </w:rPr>
        <w:t xml:space="preserve">5.3 </w:t>
      </w:r>
      <w:r w:rsidR="00260F0C" w:rsidRPr="008971D9">
        <w:rPr>
          <w:rFonts w:ascii="Times New Roman" w:hAnsi="Times New Roman"/>
          <w:sz w:val="28"/>
          <w:szCs w:val="28"/>
        </w:rPr>
        <w:t>Лопастные долота</w:t>
      </w:r>
    </w:p>
    <w:p w:rsidR="00250855" w:rsidRPr="008971D9" w:rsidRDefault="00250855" w:rsidP="008971D9">
      <w:pPr>
        <w:suppressAutoHyphens/>
        <w:spacing w:after="0" w:line="360" w:lineRule="auto"/>
        <w:rPr>
          <w:rFonts w:ascii="Times New Roman" w:hAnsi="Times New Roman"/>
          <w:sz w:val="28"/>
          <w:szCs w:val="28"/>
        </w:rPr>
      </w:pPr>
      <w:r w:rsidRPr="008971D9">
        <w:rPr>
          <w:rFonts w:ascii="Times New Roman" w:hAnsi="Times New Roman"/>
          <w:sz w:val="28"/>
          <w:szCs w:val="28"/>
        </w:rPr>
        <w:t xml:space="preserve">5.4 </w:t>
      </w:r>
      <w:r w:rsidR="00515680" w:rsidRPr="008971D9">
        <w:rPr>
          <w:rFonts w:ascii="Times New Roman" w:hAnsi="Times New Roman"/>
          <w:sz w:val="28"/>
          <w:szCs w:val="28"/>
        </w:rPr>
        <w:t>Фрезерные долота</w:t>
      </w:r>
    </w:p>
    <w:p w:rsidR="00956FC7" w:rsidRPr="008971D9" w:rsidRDefault="00250855" w:rsidP="008971D9">
      <w:pPr>
        <w:suppressAutoHyphens/>
        <w:spacing w:after="0" w:line="360" w:lineRule="auto"/>
        <w:rPr>
          <w:rFonts w:ascii="Times New Roman" w:hAnsi="Times New Roman"/>
          <w:sz w:val="28"/>
          <w:szCs w:val="28"/>
        </w:rPr>
      </w:pPr>
      <w:r w:rsidRPr="008971D9">
        <w:rPr>
          <w:rFonts w:ascii="Times New Roman" w:hAnsi="Times New Roman"/>
          <w:sz w:val="28"/>
          <w:szCs w:val="28"/>
        </w:rPr>
        <w:t xml:space="preserve">5.5 </w:t>
      </w:r>
      <w:r w:rsidR="00956FC7" w:rsidRPr="008971D9">
        <w:rPr>
          <w:rFonts w:ascii="Times New Roman" w:hAnsi="Times New Roman"/>
          <w:color w:val="000000"/>
          <w:sz w:val="28"/>
          <w:szCs w:val="28"/>
        </w:rPr>
        <w:t>Долота ИСМ</w:t>
      </w:r>
    </w:p>
    <w:p w:rsidR="00515680" w:rsidRPr="008971D9" w:rsidRDefault="00605CE2" w:rsidP="008971D9">
      <w:pPr>
        <w:suppressAutoHyphens/>
        <w:spacing w:after="0" w:line="360" w:lineRule="auto"/>
        <w:rPr>
          <w:rFonts w:ascii="Times New Roman" w:hAnsi="Times New Roman"/>
          <w:sz w:val="28"/>
          <w:szCs w:val="28"/>
        </w:rPr>
      </w:pPr>
      <w:r w:rsidRPr="008971D9">
        <w:rPr>
          <w:rFonts w:ascii="Times New Roman" w:hAnsi="Times New Roman"/>
          <w:sz w:val="28"/>
          <w:szCs w:val="28"/>
        </w:rPr>
        <w:t>Литература</w:t>
      </w:r>
    </w:p>
    <w:p w:rsidR="00260F0C" w:rsidRPr="008971D9" w:rsidRDefault="00260F0C" w:rsidP="008971D9">
      <w:pPr>
        <w:suppressAutoHyphens/>
        <w:spacing w:after="0" w:line="360" w:lineRule="auto"/>
        <w:ind w:firstLine="709"/>
        <w:jc w:val="both"/>
        <w:rPr>
          <w:rFonts w:ascii="Times New Roman" w:hAnsi="Times New Roman"/>
          <w:sz w:val="28"/>
          <w:szCs w:val="28"/>
        </w:rPr>
      </w:pPr>
    </w:p>
    <w:p w:rsidR="00B532BB" w:rsidRPr="008971D9" w:rsidRDefault="008971D9" w:rsidP="008971D9">
      <w:pPr>
        <w:suppressAutoHyphens/>
        <w:spacing w:after="0" w:line="360" w:lineRule="auto"/>
        <w:ind w:firstLine="709"/>
        <w:jc w:val="both"/>
        <w:rPr>
          <w:rFonts w:ascii="Times New Roman" w:hAnsi="Times New Roman"/>
          <w:b/>
          <w:sz w:val="28"/>
          <w:szCs w:val="32"/>
        </w:rPr>
      </w:pPr>
      <w:r>
        <w:rPr>
          <w:rFonts w:ascii="Times New Roman" w:hAnsi="Times New Roman"/>
          <w:b/>
          <w:sz w:val="28"/>
          <w:szCs w:val="32"/>
        </w:rPr>
        <w:br w:type="page"/>
      </w:r>
      <w:r w:rsidR="00A04EEC" w:rsidRPr="008971D9">
        <w:rPr>
          <w:rFonts w:ascii="Times New Roman" w:hAnsi="Times New Roman"/>
          <w:b/>
          <w:sz w:val="28"/>
          <w:szCs w:val="32"/>
        </w:rPr>
        <w:t>Вопросы к контрольной работе</w:t>
      </w:r>
    </w:p>
    <w:p w:rsidR="008971D9" w:rsidRDefault="008971D9" w:rsidP="008971D9">
      <w:pPr>
        <w:suppressAutoHyphens/>
        <w:spacing w:after="0" w:line="360" w:lineRule="auto"/>
        <w:rPr>
          <w:rFonts w:ascii="Times New Roman" w:hAnsi="Times New Roman"/>
          <w:sz w:val="28"/>
          <w:szCs w:val="28"/>
          <w:lang w:val="en-US"/>
        </w:rPr>
      </w:pPr>
    </w:p>
    <w:p w:rsidR="00A04EEC" w:rsidRPr="008971D9" w:rsidRDefault="008971D9" w:rsidP="008971D9">
      <w:pPr>
        <w:suppressAutoHyphens/>
        <w:spacing w:after="0" w:line="360" w:lineRule="auto"/>
        <w:rPr>
          <w:rFonts w:ascii="Times New Roman" w:hAnsi="Times New Roman"/>
          <w:sz w:val="28"/>
          <w:szCs w:val="28"/>
          <w:lang w:val="en-US"/>
        </w:rPr>
      </w:pPr>
      <w:r>
        <w:rPr>
          <w:rFonts w:ascii="Times New Roman" w:hAnsi="Times New Roman"/>
          <w:sz w:val="28"/>
          <w:szCs w:val="28"/>
        </w:rPr>
        <w:t>Способы бурения скважин</w:t>
      </w:r>
    </w:p>
    <w:p w:rsidR="00A04EEC" w:rsidRPr="008971D9" w:rsidRDefault="00291322" w:rsidP="008971D9">
      <w:pPr>
        <w:suppressAutoHyphens/>
        <w:spacing w:after="0" w:line="360" w:lineRule="auto"/>
        <w:rPr>
          <w:rFonts w:ascii="Times New Roman" w:hAnsi="Times New Roman"/>
          <w:sz w:val="28"/>
          <w:szCs w:val="28"/>
        </w:rPr>
      </w:pPr>
      <w:r w:rsidRPr="008971D9">
        <w:rPr>
          <w:rFonts w:ascii="Times New Roman" w:hAnsi="Times New Roman"/>
          <w:sz w:val="28"/>
          <w:szCs w:val="28"/>
        </w:rPr>
        <w:t>Бурильная колонна. Основные элементы. Распределение нагр</w:t>
      </w:r>
      <w:r w:rsidR="008971D9">
        <w:rPr>
          <w:rFonts w:ascii="Times New Roman" w:hAnsi="Times New Roman"/>
          <w:sz w:val="28"/>
          <w:szCs w:val="28"/>
        </w:rPr>
        <w:t>узки по длине бурильной колонны</w:t>
      </w:r>
    </w:p>
    <w:p w:rsidR="00291322" w:rsidRPr="008971D9" w:rsidRDefault="00291322" w:rsidP="008971D9">
      <w:pPr>
        <w:suppressAutoHyphens/>
        <w:spacing w:after="0" w:line="360" w:lineRule="auto"/>
        <w:rPr>
          <w:rFonts w:ascii="Times New Roman" w:hAnsi="Times New Roman"/>
          <w:sz w:val="28"/>
          <w:szCs w:val="28"/>
        </w:rPr>
      </w:pPr>
      <w:r w:rsidRPr="008971D9">
        <w:rPr>
          <w:rFonts w:ascii="Times New Roman" w:hAnsi="Times New Roman"/>
          <w:sz w:val="28"/>
          <w:szCs w:val="28"/>
        </w:rPr>
        <w:t>Назначение буровых растворов . Технологические требования и ограничени</w:t>
      </w:r>
      <w:r w:rsidR="008971D9">
        <w:rPr>
          <w:rFonts w:ascii="Times New Roman" w:hAnsi="Times New Roman"/>
          <w:sz w:val="28"/>
          <w:szCs w:val="28"/>
        </w:rPr>
        <w:t>я к свойствам буровых растворов</w:t>
      </w:r>
    </w:p>
    <w:p w:rsidR="00291322" w:rsidRPr="008971D9" w:rsidRDefault="00291322" w:rsidP="008971D9">
      <w:pPr>
        <w:suppressAutoHyphens/>
        <w:spacing w:after="0" w:line="360" w:lineRule="auto"/>
        <w:rPr>
          <w:rFonts w:ascii="Times New Roman" w:hAnsi="Times New Roman"/>
          <w:sz w:val="28"/>
          <w:szCs w:val="28"/>
        </w:rPr>
      </w:pPr>
      <w:r w:rsidRPr="008971D9">
        <w:rPr>
          <w:rFonts w:ascii="Times New Roman" w:hAnsi="Times New Roman"/>
          <w:sz w:val="28"/>
          <w:szCs w:val="28"/>
        </w:rPr>
        <w:t xml:space="preserve">Факторы влияющие на качество </w:t>
      </w:r>
      <w:r w:rsidR="008971D9">
        <w:rPr>
          <w:rFonts w:ascii="Times New Roman" w:hAnsi="Times New Roman"/>
          <w:sz w:val="28"/>
          <w:szCs w:val="28"/>
        </w:rPr>
        <w:t>цементирования скважины</w:t>
      </w:r>
    </w:p>
    <w:p w:rsidR="00B532BB" w:rsidRPr="008971D9" w:rsidRDefault="00B532BB" w:rsidP="008971D9">
      <w:pPr>
        <w:suppressAutoHyphens/>
        <w:spacing w:after="0" w:line="360" w:lineRule="auto"/>
        <w:rPr>
          <w:rFonts w:ascii="Times New Roman" w:hAnsi="Times New Roman"/>
          <w:sz w:val="28"/>
          <w:szCs w:val="28"/>
        </w:rPr>
      </w:pPr>
      <w:r w:rsidRPr="008971D9">
        <w:rPr>
          <w:rFonts w:ascii="Times New Roman" w:hAnsi="Times New Roman"/>
          <w:sz w:val="28"/>
          <w:szCs w:val="28"/>
        </w:rPr>
        <w:t>Тип</w:t>
      </w:r>
      <w:r w:rsidR="008971D9">
        <w:rPr>
          <w:rFonts w:ascii="Times New Roman" w:hAnsi="Times New Roman"/>
          <w:sz w:val="28"/>
          <w:szCs w:val="28"/>
        </w:rPr>
        <w:t>ы буровых долот и их назначение</w:t>
      </w:r>
    </w:p>
    <w:p w:rsidR="00371745" w:rsidRPr="008971D9" w:rsidRDefault="00371745" w:rsidP="008971D9">
      <w:pPr>
        <w:suppressAutoHyphens/>
        <w:spacing w:after="0" w:line="360" w:lineRule="auto"/>
        <w:ind w:firstLine="709"/>
        <w:jc w:val="both"/>
        <w:rPr>
          <w:rFonts w:ascii="Times New Roman" w:hAnsi="Times New Roman"/>
          <w:sz w:val="28"/>
          <w:szCs w:val="28"/>
        </w:rPr>
      </w:pPr>
    </w:p>
    <w:p w:rsidR="008971D9" w:rsidRDefault="008971D9" w:rsidP="008971D9">
      <w:pPr>
        <w:suppressAutoHyphens/>
        <w:spacing w:after="0" w:line="360" w:lineRule="auto"/>
        <w:ind w:firstLine="709"/>
        <w:jc w:val="both"/>
        <w:rPr>
          <w:rFonts w:ascii="Times New Roman" w:hAnsi="Times New Roman"/>
          <w:b/>
          <w:sz w:val="28"/>
          <w:szCs w:val="28"/>
        </w:rPr>
      </w:pPr>
      <w:r>
        <w:rPr>
          <w:rFonts w:ascii="Times New Roman" w:hAnsi="Times New Roman"/>
          <w:sz w:val="28"/>
          <w:szCs w:val="28"/>
        </w:rPr>
        <w:br w:type="page"/>
      </w:r>
      <w:r w:rsidR="00464F35" w:rsidRPr="008971D9">
        <w:rPr>
          <w:rFonts w:ascii="Times New Roman" w:hAnsi="Times New Roman"/>
          <w:b/>
          <w:sz w:val="28"/>
          <w:szCs w:val="28"/>
        </w:rPr>
        <w:t>1</w:t>
      </w:r>
      <w:r>
        <w:rPr>
          <w:rFonts w:ascii="Times New Roman" w:hAnsi="Times New Roman"/>
          <w:b/>
          <w:sz w:val="28"/>
          <w:szCs w:val="28"/>
          <w:lang w:val="en-US"/>
        </w:rPr>
        <w:t>.</w:t>
      </w:r>
      <w:r w:rsidR="00464F35" w:rsidRPr="008971D9">
        <w:rPr>
          <w:rFonts w:ascii="Times New Roman" w:hAnsi="Times New Roman"/>
          <w:b/>
          <w:sz w:val="28"/>
          <w:szCs w:val="28"/>
        </w:rPr>
        <w:t xml:space="preserve"> Способы бурения скважин</w:t>
      </w:r>
    </w:p>
    <w:p w:rsidR="008971D9" w:rsidRDefault="008971D9" w:rsidP="008971D9">
      <w:pPr>
        <w:suppressAutoHyphens/>
        <w:spacing w:after="0" w:line="360" w:lineRule="auto"/>
        <w:ind w:firstLine="709"/>
        <w:jc w:val="both"/>
        <w:rPr>
          <w:rFonts w:ascii="Times New Roman" w:hAnsi="Times New Roman"/>
          <w:sz w:val="28"/>
          <w:szCs w:val="28"/>
          <w:lang w:val="en-US"/>
        </w:rPr>
      </w:pPr>
    </w:p>
    <w:p w:rsidR="00464F35" w:rsidRPr="008971D9" w:rsidRDefault="00464F35"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sz w:val="28"/>
          <w:szCs w:val="28"/>
        </w:rPr>
        <w:t>Существует разные способы бурения, но промышленное распространение получило механическое бурение. Оно подразделяется на ударное и вращательное.</w:t>
      </w:r>
    </w:p>
    <w:p w:rsidR="00CB5FD6" w:rsidRPr="008971D9" w:rsidRDefault="00CB5FD6" w:rsidP="008971D9">
      <w:pPr>
        <w:suppressAutoHyphens/>
        <w:spacing w:after="0" w:line="360" w:lineRule="auto"/>
        <w:ind w:firstLine="709"/>
        <w:jc w:val="both"/>
        <w:rPr>
          <w:rFonts w:ascii="Times New Roman" w:hAnsi="Times New Roman"/>
          <w:sz w:val="28"/>
          <w:szCs w:val="28"/>
        </w:rPr>
      </w:pPr>
    </w:p>
    <w:p w:rsidR="00CB5FD6" w:rsidRPr="008971D9" w:rsidRDefault="00CB5FD6"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sz w:val="28"/>
          <w:szCs w:val="28"/>
        </w:rPr>
        <w:t>1.1 Ударное бурение</w:t>
      </w:r>
    </w:p>
    <w:p w:rsidR="008971D9" w:rsidRDefault="008971D9" w:rsidP="008971D9">
      <w:pPr>
        <w:suppressAutoHyphens/>
        <w:spacing w:after="0" w:line="360" w:lineRule="auto"/>
        <w:ind w:firstLine="709"/>
        <w:jc w:val="both"/>
        <w:rPr>
          <w:rFonts w:ascii="Times New Roman" w:hAnsi="Times New Roman"/>
          <w:i/>
          <w:sz w:val="28"/>
          <w:szCs w:val="28"/>
          <w:lang w:val="en-US"/>
        </w:rPr>
      </w:pPr>
    </w:p>
    <w:p w:rsidR="008971D9" w:rsidRDefault="00464F35"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i/>
          <w:sz w:val="28"/>
          <w:szCs w:val="28"/>
        </w:rPr>
        <w:t>При ударном бурении</w:t>
      </w:r>
      <w:r w:rsidR="008971D9">
        <w:rPr>
          <w:rFonts w:ascii="Times New Roman" w:hAnsi="Times New Roman"/>
          <w:sz w:val="28"/>
          <w:szCs w:val="28"/>
        </w:rPr>
        <w:t xml:space="preserve"> </w:t>
      </w:r>
      <w:r w:rsidR="0009230F" w:rsidRPr="008971D9">
        <w:rPr>
          <w:rFonts w:ascii="Times New Roman" w:hAnsi="Times New Roman"/>
          <w:sz w:val="28"/>
          <w:szCs w:val="28"/>
        </w:rPr>
        <w:t>в буровой инструмент входит: долото (1); ударные штанги (2); канатный замок (3); На поверхности устанавливают мачту (12); блок (5); оттяжной ролик балансира (7); вспомогательный ролик (8); барабан бурового станка (11); канат (4); шестерни (10); шатун (9); балансирная рама (6)</w:t>
      </w:r>
      <w:r w:rsidR="002E3B7B" w:rsidRPr="008971D9">
        <w:rPr>
          <w:rFonts w:ascii="Times New Roman" w:hAnsi="Times New Roman"/>
          <w:sz w:val="28"/>
          <w:szCs w:val="28"/>
        </w:rPr>
        <w:t>. При вращение шестерен совершая движения, приподнимая и опуская балансирную раму. При опускании рамы оттяжной ролик поднимает буровой инструмент над забоем скважины. При подъеме</w:t>
      </w:r>
      <w:r w:rsidR="008971D9">
        <w:rPr>
          <w:rFonts w:ascii="Times New Roman" w:hAnsi="Times New Roman"/>
          <w:sz w:val="28"/>
          <w:szCs w:val="28"/>
        </w:rPr>
        <w:t xml:space="preserve"> </w:t>
      </w:r>
      <w:r w:rsidR="002E3B7B" w:rsidRPr="008971D9">
        <w:rPr>
          <w:rFonts w:ascii="Times New Roman" w:hAnsi="Times New Roman"/>
          <w:sz w:val="28"/>
          <w:szCs w:val="28"/>
        </w:rPr>
        <w:t>рамы канат отпускается, долото падает в забой тем самым разрушая породу. В целях недопущения обрушения стенок скважины в нее опускают обсадную колонну. Этот способ бурения применим на небольшие глубины</w:t>
      </w:r>
      <w:r w:rsidR="006E1C6A" w:rsidRPr="008971D9">
        <w:rPr>
          <w:rFonts w:ascii="Times New Roman" w:hAnsi="Times New Roman"/>
          <w:sz w:val="28"/>
          <w:szCs w:val="28"/>
        </w:rPr>
        <w:t xml:space="preserve"> при бурении водяных скважин. На данный момент ударный способ для бурения скважин не применяется.</w:t>
      </w:r>
    </w:p>
    <w:p w:rsidR="008971D9" w:rsidRDefault="008971D9" w:rsidP="008971D9">
      <w:pPr>
        <w:suppressAutoHyphens/>
        <w:spacing w:after="0" w:line="360" w:lineRule="auto"/>
        <w:ind w:firstLine="709"/>
        <w:jc w:val="both"/>
        <w:rPr>
          <w:rFonts w:ascii="Times New Roman" w:hAnsi="Times New Roman"/>
          <w:sz w:val="28"/>
          <w:szCs w:val="28"/>
          <w:lang w:val="en-US"/>
        </w:rPr>
      </w:pPr>
    </w:p>
    <w:p w:rsidR="00CB5FD6" w:rsidRPr="008971D9" w:rsidRDefault="00CB5FD6"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sz w:val="28"/>
          <w:szCs w:val="28"/>
        </w:rPr>
        <w:t>1.2 Вращательное бурение</w:t>
      </w:r>
    </w:p>
    <w:p w:rsidR="008971D9" w:rsidRDefault="008971D9" w:rsidP="008971D9">
      <w:pPr>
        <w:suppressAutoHyphens/>
        <w:spacing w:after="0" w:line="360" w:lineRule="auto"/>
        <w:ind w:firstLine="709"/>
        <w:jc w:val="both"/>
        <w:rPr>
          <w:rFonts w:ascii="Times New Roman" w:hAnsi="Times New Roman"/>
          <w:i/>
          <w:sz w:val="28"/>
          <w:szCs w:val="28"/>
          <w:lang w:val="en-US"/>
        </w:rPr>
      </w:pPr>
    </w:p>
    <w:p w:rsidR="00125C4D" w:rsidRPr="008971D9" w:rsidRDefault="00DC362F"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i/>
          <w:sz w:val="28"/>
          <w:szCs w:val="28"/>
        </w:rPr>
        <w:t xml:space="preserve">Вращательный бурения. </w:t>
      </w:r>
      <w:r w:rsidRPr="008971D9">
        <w:rPr>
          <w:rFonts w:ascii="Times New Roman" w:hAnsi="Times New Roman"/>
          <w:sz w:val="28"/>
          <w:szCs w:val="28"/>
        </w:rPr>
        <w:t>Нефтяные и газовые скважины бурятся методом вращательного бурения.</w:t>
      </w:r>
      <w:r w:rsidR="003B114A" w:rsidRPr="008971D9">
        <w:rPr>
          <w:rFonts w:ascii="Times New Roman" w:hAnsi="Times New Roman"/>
          <w:sz w:val="28"/>
          <w:szCs w:val="28"/>
        </w:rPr>
        <w:t xml:space="preserve"> При таком бурении разрушение пароды происходит за счет вращение долота. Вращение долоту придает ротор находящийся на устье через колонну бурильных труб.</w:t>
      </w:r>
      <w:r w:rsidR="00125C4D" w:rsidRPr="008971D9">
        <w:rPr>
          <w:rFonts w:ascii="Times New Roman" w:hAnsi="Times New Roman"/>
          <w:sz w:val="28"/>
          <w:szCs w:val="28"/>
        </w:rPr>
        <w:t xml:space="preserve"> Это называется роторным спосабом. Так же крутящий момент иногда создается при помощи двигателя (турбобура, электробура, винтового забойного двигателя ), то этот способ будит называться бурение забойным двигателем.</w:t>
      </w:r>
    </w:p>
    <w:p w:rsidR="00125C4D" w:rsidRPr="008971D9" w:rsidRDefault="00125C4D"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i/>
          <w:sz w:val="28"/>
          <w:szCs w:val="28"/>
        </w:rPr>
        <w:t>Турбобур</w:t>
      </w:r>
      <w:r w:rsidRPr="008971D9">
        <w:rPr>
          <w:rFonts w:ascii="Times New Roman" w:hAnsi="Times New Roman"/>
          <w:sz w:val="28"/>
          <w:szCs w:val="28"/>
        </w:rPr>
        <w:t xml:space="preserve"> – это гидравлическая турбина, приводимая</w:t>
      </w:r>
      <w:r w:rsidR="008971D9">
        <w:rPr>
          <w:rFonts w:ascii="Times New Roman" w:hAnsi="Times New Roman"/>
          <w:sz w:val="28"/>
          <w:szCs w:val="28"/>
        </w:rPr>
        <w:t xml:space="preserve"> </w:t>
      </w:r>
      <w:r w:rsidRPr="008971D9">
        <w:rPr>
          <w:rFonts w:ascii="Times New Roman" w:hAnsi="Times New Roman"/>
          <w:sz w:val="28"/>
          <w:szCs w:val="28"/>
        </w:rPr>
        <w:t>во вращение с помощью нагнетаемой насосами в скважину промывочной жидкости.</w:t>
      </w:r>
    </w:p>
    <w:p w:rsidR="00125C4D" w:rsidRPr="008971D9" w:rsidRDefault="00125C4D"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i/>
          <w:sz w:val="28"/>
          <w:szCs w:val="28"/>
        </w:rPr>
        <w:t>Электробур</w:t>
      </w:r>
      <w:r w:rsidRPr="008971D9">
        <w:rPr>
          <w:rFonts w:ascii="Times New Roman" w:hAnsi="Times New Roman"/>
          <w:sz w:val="28"/>
          <w:szCs w:val="28"/>
        </w:rPr>
        <w:t xml:space="preserve"> </w:t>
      </w:r>
      <w:r w:rsidR="00E34566" w:rsidRPr="008971D9">
        <w:rPr>
          <w:rFonts w:ascii="Times New Roman" w:hAnsi="Times New Roman"/>
          <w:sz w:val="28"/>
          <w:szCs w:val="28"/>
        </w:rPr>
        <w:t>–</w:t>
      </w:r>
      <w:r w:rsidRPr="008971D9">
        <w:rPr>
          <w:rFonts w:ascii="Times New Roman" w:hAnsi="Times New Roman"/>
          <w:sz w:val="28"/>
          <w:szCs w:val="28"/>
        </w:rPr>
        <w:t xml:space="preserve"> </w:t>
      </w:r>
      <w:r w:rsidR="00E34566" w:rsidRPr="008971D9">
        <w:rPr>
          <w:rFonts w:ascii="Times New Roman" w:hAnsi="Times New Roman"/>
          <w:sz w:val="28"/>
          <w:szCs w:val="28"/>
        </w:rPr>
        <w:t xml:space="preserve">представляет из себя электродвигатель , </w:t>
      </w:r>
      <w:r w:rsidR="00785922" w:rsidRPr="008971D9">
        <w:rPr>
          <w:rFonts w:ascii="Times New Roman" w:hAnsi="Times New Roman"/>
          <w:sz w:val="28"/>
          <w:szCs w:val="28"/>
        </w:rPr>
        <w:t>электрический</w:t>
      </w:r>
      <w:r w:rsidR="00E34566" w:rsidRPr="008971D9">
        <w:rPr>
          <w:rFonts w:ascii="Times New Roman" w:hAnsi="Times New Roman"/>
          <w:sz w:val="28"/>
          <w:szCs w:val="28"/>
        </w:rPr>
        <w:t xml:space="preserve"> ток к нему подается к нему подается по кабелю с поверхности. Бурение </w:t>
      </w:r>
      <w:r w:rsidR="00785922" w:rsidRPr="008971D9">
        <w:rPr>
          <w:rFonts w:ascii="Times New Roman" w:hAnsi="Times New Roman"/>
          <w:sz w:val="28"/>
          <w:szCs w:val="28"/>
        </w:rPr>
        <w:t>скважин</w:t>
      </w:r>
      <w:r w:rsidR="00E34566" w:rsidRPr="008971D9">
        <w:rPr>
          <w:rFonts w:ascii="Times New Roman" w:hAnsi="Times New Roman"/>
          <w:sz w:val="28"/>
          <w:szCs w:val="28"/>
        </w:rPr>
        <w:t xml:space="preserve"> ведется с помощью буровой установки</w:t>
      </w:r>
      <w:r w:rsidR="00785922" w:rsidRPr="008971D9">
        <w:rPr>
          <w:rFonts w:ascii="Times New Roman" w:hAnsi="Times New Roman"/>
          <w:sz w:val="28"/>
          <w:szCs w:val="28"/>
        </w:rPr>
        <w:t>.</w:t>
      </w:r>
    </w:p>
    <w:p w:rsidR="00785922" w:rsidRPr="008971D9" w:rsidRDefault="00785922" w:rsidP="008971D9">
      <w:pPr>
        <w:suppressAutoHyphens/>
        <w:spacing w:after="0" w:line="360" w:lineRule="auto"/>
        <w:ind w:firstLine="709"/>
        <w:jc w:val="both"/>
        <w:rPr>
          <w:rFonts w:ascii="Times New Roman" w:hAnsi="Times New Roman"/>
          <w:sz w:val="28"/>
          <w:szCs w:val="28"/>
        </w:rPr>
      </w:pPr>
    </w:p>
    <w:p w:rsidR="00464F35" w:rsidRPr="008971D9" w:rsidRDefault="00FC6ABB" w:rsidP="008971D9">
      <w:pPr>
        <w:suppressAutoHyphens/>
        <w:spacing w:after="0" w:line="360" w:lineRule="auto"/>
        <w:ind w:firstLine="709"/>
        <w:jc w:val="both"/>
        <w:rPr>
          <w:rFonts w:ascii="Times New Roman" w:hAnsi="Times New Roman"/>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58.25pt;height:246pt;visibility:visible" o:allowincell="f" o:allowoverlap="f">
            <v:imagedata r:id="rId8" o:title=""/>
          </v:shape>
        </w:pict>
      </w:r>
    </w:p>
    <w:p w:rsidR="00785922" w:rsidRPr="008971D9" w:rsidRDefault="00785922"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sz w:val="28"/>
          <w:szCs w:val="28"/>
        </w:rPr>
        <w:t>1-долото; 2 - надолотная утяжеленная бурильная труба; 3,8 - переводник; 4 - центратор; 5 - муфтовый переводник; 6,7 - утяжеленные бурильные трубы;9 - предохранительное кольцо; 10 - бурильные трубы; 11 - предохранительный переводник; 12,23 - переводники штанговые, нижний и верхний; 13 - ведущая труба; 14 -редуктор; 15 - лебедка;16 - переводник вертлюга; 17 - крюк;18 -кронблок;19 - вышка;20 - талевый блок; 21 - вертлюг;22 - шланг;24 - стояк;25 - ротор;26 - шламоотделитель;27 - буровой насос</w:t>
      </w:r>
    </w:p>
    <w:p w:rsidR="008971D9" w:rsidRDefault="008971D9" w:rsidP="008971D9">
      <w:pPr>
        <w:suppressAutoHyphens/>
        <w:spacing w:after="0" w:line="360" w:lineRule="auto"/>
        <w:ind w:firstLine="709"/>
        <w:jc w:val="both"/>
        <w:rPr>
          <w:rFonts w:ascii="Times New Roman" w:hAnsi="Times New Roman"/>
          <w:sz w:val="28"/>
          <w:szCs w:val="28"/>
          <w:lang w:val="en-US"/>
        </w:rPr>
      </w:pPr>
    </w:p>
    <w:p w:rsidR="00627B88" w:rsidRPr="008971D9" w:rsidRDefault="00712B85"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sz w:val="28"/>
          <w:szCs w:val="28"/>
        </w:rPr>
        <w:t>Разрушение осуществляется с помощью долота, спускаемым на бурильных трубах, на забой. Вращательное движение придается при помощи забойного двигателя, через колонну бурильных труб.</w:t>
      </w:r>
      <w:r w:rsidR="00424F8A" w:rsidRPr="008971D9">
        <w:rPr>
          <w:rFonts w:ascii="Times New Roman" w:hAnsi="Times New Roman"/>
          <w:sz w:val="28"/>
          <w:szCs w:val="28"/>
        </w:rPr>
        <w:t xml:space="preserve"> После спуска бурильных труб с долотом в отверстие ствола ротора вставляют два вкладыша, а внутрь их два зажима, которые образуют отверстие квадратного сечения. В этом отверстие так же находится ведущая труба тоже квадратного сечения.</w:t>
      </w:r>
      <w:r w:rsidR="00BC1C8A" w:rsidRPr="008971D9">
        <w:rPr>
          <w:rFonts w:ascii="Times New Roman" w:hAnsi="Times New Roman"/>
          <w:sz w:val="28"/>
          <w:szCs w:val="28"/>
        </w:rPr>
        <w:t xml:space="preserve"> Она воспринимает вращающий момент от стола ротора и свободно перемещается вдоль оси ротора. Все спускоподъемные операции и удержания на весу колонны бурильных труб осуществляется грузоподъемным механизмом</w:t>
      </w:r>
      <w:r w:rsidR="0073523C" w:rsidRPr="008971D9">
        <w:rPr>
          <w:rFonts w:ascii="Times New Roman" w:hAnsi="Times New Roman"/>
          <w:sz w:val="28"/>
          <w:szCs w:val="28"/>
        </w:rPr>
        <w:t>.</w:t>
      </w:r>
    </w:p>
    <w:p w:rsidR="00681A94" w:rsidRPr="008971D9" w:rsidRDefault="00681A94" w:rsidP="008971D9">
      <w:pPr>
        <w:suppressAutoHyphens/>
        <w:spacing w:after="0" w:line="360" w:lineRule="auto"/>
        <w:ind w:firstLine="709"/>
        <w:jc w:val="both"/>
        <w:rPr>
          <w:rFonts w:ascii="Times New Roman" w:hAnsi="Times New Roman"/>
          <w:sz w:val="28"/>
          <w:szCs w:val="28"/>
        </w:rPr>
      </w:pPr>
    </w:p>
    <w:p w:rsidR="001504CD" w:rsidRPr="008971D9" w:rsidRDefault="008971D9" w:rsidP="008971D9">
      <w:pPr>
        <w:suppressAutoHyphens/>
        <w:spacing w:after="0" w:line="360" w:lineRule="auto"/>
        <w:ind w:firstLine="709"/>
        <w:jc w:val="both"/>
        <w:rPr>
          <w:rFonts w:ascii="Times New Roman" w:hAnsi="Times New Roman"/>
          <w:b/>
          <w:sz w:val="28"/>
          <w:szCs w:val="28"/>
        </w:rPr>
      </w:pPr>
      <w:r>
        <w:rPr>
          <w:rFonts w:ascii="Times New Roman" w:hAnsi="Times New Roman"/>
          <w:b/>
          <w:sz w:val="28"/>
          <w:szCs w:val="28"/>
        </w:rPr>
        <w:br w:type="page"/>
      </w:r>
      <w:r w:rsidR="001504CD" w:rsidRPr="008971D9">
        <w:rPr>
          <w:rFonts w:ascii="Times New Roman" w:hAnsi="Times New Roman"/>
          <w:b/>
          <w:sz w:val="28"/>
          <w:szCs w:val="28"/>
        </w:rPr>
        <w:t>2 Бурильная колонна. Основные элементы. Распределение нагр</w:t>
      </w:r>
      <w:r>
        <w:rPr>
          <w:rFonts w:ascii="Times New Roman" w:hAnsi="Times New Roman"/>
          <w:b/>
          <w:sz w:val="28"/>
          <w:szCs w:val="28"/>
        </w:rPr>
        <w:t>узки по длине бурильной колонны</w:t>
      </w:r>
    </w:p>
    <w:p w:rsidR="008971D9" w:rsidRPr="008971D9" w:rsidRDefault="008971D9" w:rsidP="008971D9">
      <w:pPr>
        <w:suppressAutoHyphens/>
        <w:spacing w:after="0" w:line="360" w:lineRule="auto"/>
        <w:ind w:firstLine="709"/>
        <w:jc w:val="both"/>
        <w:rPr>
          <w:rFonts w:ascii="Times New Roman" w:hAnsi="Times New Roman"/>
          <w:bCs/>
          <w:sz w:val="28"/>
          <w:szCs w:val="28"/>
        </w:rPr>
      </w:pPr>
    </w:p>
    <w:p w:rsidR="008971D9" w:rsidRDefault="001B170B"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bCs/>
          <w:sz w:val="28"/>
          <w:szCs w:val="28"/>
        </w:rPr>
        <w:t>2.1 Назначение бурильной колонны</w:t>
      </w:r>
    </w:p>
    <w:p w:rsidR="008971D9" w:rsidRDefault="008971D9" w:rsidP="008971D9">
      <w:pPr>
        <w:pStyle w:val="ac"/>
        <w:suppressAutoHyphens/>
        <w:ind w:left="0" w:right="0" w:firstLine="709"/>
        <w:rPr>
          <w:lang w:val="en-US"/>
        </w:rPr>
      </w:pPr>
    </w:p>
    <w:p w:rsidR="001504CD" w:rsidRPr="008971D9" w:rsidRDefault="001504CD" w:rsidP="008971D9">
      <w:pPr>
        <w:pStyle w:val="ac"/>
        <w:suppressAutoHyphens/>
        <w:ind w:left="0" w:right="0" w:firstLine="709"/>
      </w:pPr>
      <w:r w:rsidRPr="008971D9">
        <w:t>Бурильная колонна является связующим звеном между буровым оборудованием, расположенном на дневной поверхности, и скважинным инструментом (буровое долото, испытатель пластов, ловильный</w:t>
      </w:r>
      <w:r w:rsidR="008971D9">
        <w:t xml:space="preserve"> </w:t>
      </w:r>
      <w:r w:rsidRPr="008971D9">
        <w:t>инструмент и др.), используемым в рассматриваемый момент времени для выполнения какой-либо технологической операции в стволе скважины.</w:t>
      </w:r>
    </w:p>
    <w:p w:rsidR="001504CD" w:rsidRPr="008971D9" w:rsidRDefault="001504CD"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sz w:val="28"/>
          <w:szCs w:val="28"/>
        </w:rPr>
        <w:t>Функции, выполняемые бурильной колонны , определяются проводимыми в скважине работами. Главными из них являются следующие.</w:t>
      </w:r>
    </w:p>
    <w:p w:rsidR="008971D9" w:rsidRDefault="001504CD"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sz w:val="28"/>
          <w:szCs w:val="28"/>
        </w:rPr>
        <w:t>В процессе механического бурения бурильная колонна:</w:t>
      </w:r>
    </w:p>
    <w:p w:rsidR="001504CD" w:rsidRPr="008971D9" w:rsidRDefault="001504CD" w:rsidP="008971D9">
      <w:pPr>
        <w:pStyle w:val="a5"/>
        <w:numPr>
          <w:ilvl w:val="0"/>
          <w:numId w:val="11"/>
        </w:numPr>
        <w:suppressAutoHyphens/>
        <w:spacing w:after="0" w:line="360" w:lineRule="auto"/>
        <w:ind w:left="0" w:firstLine="709"/>
        <w:jc w:val="both"/>
        <w:rPr>
          <w:rFonts w:ascii="Times New Roman" w:hAnsi="Times New Roman"/>
          <w:sz w:val="28"/>
          <w:szCs w:val="28"/>
        </w:rPr>
      </w:pPr>
      <w:r w:rsidRPr="008971D9">
        <w:rPr>
          <w:rFonts w:ascii="Times New Roman" w:hAnsi="Times New Roman"/>
          <w:sz w:val="28"/>
          <w:szCs w:val="28"/>
        </w:rPr>
        <w:t>является каналом для подведения на забой энергии, необходимой для</w:t>
      </w:r>
      <w:r w:rsidR="008971D9">
        <w:rPr>
          <w:rFonts w:ascii="Times New Roman" w:hAnsi="Times New Roman"/>
          <w:sz w:val="28"/>
          <w:szCs w:val="28"/>
        </w:rPr>
        <w:t xml:space="preserve"> </w:t>
      </w:r>
      <w:r w:rsidRPr="008971D9">
        <w:rPr>
          <w:rFonts w:ascii="Times New Roman" w:hAnsi="Times New Roman"/>
          <w:sz w:val="28"/>
          <w:szCs w:val="28"/>
        </w:rPr>
        <w:t>вращения долота: механической - при роторном бурении;</w:t>
      </w:r>
      <w:r w:rsidR="008971D9">
        <w:rPr>
          <w:rFonts w:ascii="Times New Roman" w:hAnsi="Times New Roman"/>
          <w:sz w:val="28"/>
          <w:szCs w:val="28"/>
        </w:rPr>
        <w:t xml:space="preserve"> </w:t>
      </w:r>
      <w:r w:rsidRPr="008971D9">
        <w:rPr>
          <w:rFonts w:ascii="Times New Roman" w:hAnsi="Times New Roman"/>
          <w:sz w:val="28"/>
          <w:szCs w:val="28"/>
        </w:rPr>
        <w:t>гидравлической – при бурении с гидравлическими забойными двигателями (турбобур, винтовой забойный двигатель); электрической – при бурении электробурами (через расположенный внутри труб кабель);</w:t>
      </w:r>
    </w:p>
    <w:p w:rsidR="001504CD" w:rsidRPr="008971D9" w:rsidRDefault="001504CD" w:rsidP="008971D9">
      <w:pPr>
        <w:pStyle w:val="a5"/>
        <w:numPr>
          <w:ilvl w:val="0"/>
          <w:numId w:val="11"/>
        </w:numPr>
        <w:suppressAutoHyphens/>
        <w:spacing w:after="0" w:line="360" w:lineRule="auto"/>
        <w:ind w:left="0" w:firstLine="709"/>
        <w:jc w:val="both"/>
        <w:rPr>
          <w:rFonts w:ascii="Times New Roman" w:hAnsi="Times New Roman"/>
          <w:sz w:val="28"/>
          <w:szCs w:val="28"/>
        </w:rPr>
      </w:pPr>
      <w:r w:rsidRPr="008971D9">
        <w:rPr>
          <w:rFonts w:ascii="Times New Roman" w:hAnsi="Times New Roman"/>
          <w:sz w:val="28"/>
          <w:szCs w:val="28"/>
        </w:rPr>
        <w:t>воспринимает и передает на стенки скважины (при малой текущей глубине скважины также на ротор) реактивный крутящий момент при бурении с забойными двигателями;</w:t>
      </w:r>
    </w:p>
    <w:p w:rsidR="001504CD" w:rsidRPr="008971D9" w:rsidRDefault="001504CD" w:rsidP="008971D9">
      <w:pPr>
        <w:pStyle w:val="a5"/>
        <w:numPr>
          <w:ilvl w:val="0"/>
          <w:numId w:val="11"/>
        </w:numPr>
        <w:suppressAutoHyphens/>
        <w:spacing w:after="0" w:line="360" w:lineRule="auto"/>
        <w:ind w:left="0" w:firstLine="709"/>
        <w:jc w:val="both"/>
        <w:rPr>
          <w:rFonts w:ascii="Times New Roman" w:hAnsi="Times New Roman"/>
          <w:sz w:val="28"/>
          <w:szCs w:val="28"/>
        </w:rPr>
      </w:pPr>
      <w:r w:rsidRPr="008971D9">
        <w:rPr>
          <w:rFonts w:ascii="Times New Roman" w:hAnsi="Times New Roman"/>
          <w:sz w:val="28"/>
          <w:szCs w:val="28"/>
        </w:rPr>
        <w:t>является каналом для осуществления круговой циркуляции рабочего агента (жидкости, газожидкостной смеси, газа); обычно рабочий агент по внутритрубному пространству движется вниз к забою, захватывает разрушенную породу (шлам), а далее по затрубному пространству</w:t>
      </w:r>
      <w:r w:rsidR="008971D9">
        <w:rPr>
          <w:rFonts w:ascii="Times New Roman" w:hAnsi="Times New Roman"/>
          <w:sz w:val="28"/>
          <w:szCs w:val="28"/>
        </w:rPr>
        <w:t xml:space="preserve"> </w:t>
      </w:r>
      <w:r w:rsidRPr="008971D9">
        <w:rPr>
          <w:rFonts w:ascii="Times New Roman" w:hAnsi="Times New Roman"/>
          <w:sz w:val="28"/>
          <w:szCs w:val="28"/>
        </w:rPr>
        <w:t>движется вверх к устью скважины (прямая промывка);</w:t>
      </w:r>
    </w:p>
    <w:p w:rsidR="001B170B" w:rsidRPr="008971D9" w:rsidRDefault="001B170B" w:rsidP="008971D9">
      <w:pPr>
        <w:pStyle w:val="a5"/>
        <w:numPr>
          <w:ilvl w:val="0"/>
          <w:numId w:val="11"/>
        </w:numPr>
        <w:suppressAutoHyphens/>
        <w:spacing w:after="0" w:line="360" w:lineRule="auto"/>
        <w:ind w:left="0" w:firstLine="709"/>
        <w:jc w:val="both"/>
        <w:rPr>
          <w:rFonts w:ascii="Times New Roman" w:hAnsi="Times New Roman"/>
          <w:sz w:val="28"/>
          <w:szCs w:val="28"/>
        </w:rPr>
      </w:pPr>
      <w:r w:rsidRPr="008971D9">
        <w:rPr>
          <w:rFonts w:ascii="Times New Roman" w:hAnsi="Times New Roman"/>
          <w:sz w:val="28"/>
          <w:szCs w:val="28"/>
        </w:rPr>
        <w:t>служит для создания (весом нижней части колонны) или передачи (при принудительной подаче инструмента) осевой нагрузки на долото, воспринимая одновременно динамические нагрузки от работающего долота, частично гася и отражая их обратно на долото и частично пропуская их выше;</w:t>
      </w:r>
    </w:p>
    <w:p w:rsidR="001B170B" w:rsidRPr="008971D9" w:rsidRDefault="001B170B" w:rsidP="008971D9">
      <w:pPr>
        <w:pStyle w:val="a5"/>
        <w:numPr>
          <w:ilvl w:val="0"/>
          <w:numId w:val="11"/>
        </w:numPr>
        <w:suppressAutoHyphens/>
        <w:spacing w:after="0" w:line="360" w:lineRule="auto"/>
        <w:ind w:left="0" w:firstLine="709"/>
        <w:jc w:val="both"/>
        <w:rPr>
          <w:rFonts w:ascii="Times New Roman" w:hAnsi="Times New Roman"/>
          <w:sz w:val="28"/>
          <w:szCs w:val="28"/>
        </w:rPr>
      </w:pPr>
      <w:r w:rsidRPr="008971D9">
        <w:rPr>
          <w:rFonts w:ascii="Times New Roman" w:hAnsi="Times New Roman"/>
          <w:sz w:val="28"/>
          <w:szCs w:val="28"/>
        </w:rPr>
        <w:t>может служить каналом связи для получения информации с забоя или передачи управляющего воздействия на скважинный инструмент.</w:t>
      </w:r>
    </w:p>
    <w:p w:rsidR="001B170B" w:rsidRPr="008971D9" w:rsidRDefault="001B170B" w:rsidP="008971D9">
      <w:pPr>
        <w:pStyle w:val="1"/>
        <w:keepNext w:val="0"/>
        <w:widowControl/>
        <w:numPr>
          <w:ilvl w:val="0"/>
          <w:numId w:val="11"/>
        </w:numPr>
        <w:suppressAutoHyphens/>
        <w:ind w:left="0" w:firstLine="709"/>
        <w:jc w:val="both"/>
        <w:rPr>
          <w:b w:val="0"/>
        </w:rPr>
      </w:pPr>
      <w:r w:rsidRPr="008971D9">
        <w:rPr>
          <w:b w:val="0"/>
        </w:rPr>
        <w:t>При спускоподъемных операциях бурильная колонна служит для спуска и подъема долота, забойных двигателей, различных забойных компоновок;</w:t>
      </w:r>
    </w:p>
    <w:p w:rsidR="001B170B" w:rsidRPr="008971D9" w:rsidRDefault="001B170B" w:rsidP="008971D9">
      <w:pPr>
        <w:pStyle w:val="a5"/>
        <w:numPr>
          <w:ilvl w:val="0"/>
          <w:numId w:val="11"/>
        </w:numPr>
        <w:suppressAutoHyphens/>
        <w:spacing w:after="0" w:line="360" w:lineRule="auto"/>
        <w:ind w:left="0" w:firstLine="709"/>
        <w:jc w:val="both"/>
        <w:rPr>
          <w:rFonts w:ascii="Times New Roman" w:hAnsi="Times New Roman"/>
          <w:sz w:val="28"/>
          <w:szCs w:val="28"/>
        </w:rPr>
      </w:pPr>
      <w:r w:rsidRPr="008971D9">
        <w:rPr>
          <w:rFonts w:ascii="Times New Roman" w:hAnsi="Times New Roman"/>
          <w:sz w:val="28"/>
          <w:szCs w:val="28"/>
        </w:rPr>
        <w:t>для пропуска скважинных контрольно-измерительных приборов;</w:t>
      </w:r>
    </w:p>
    <w:p w:rsidR="008971D9" w:rsidRDefault="001B170B" w:rsidP="008971D9">
      <w:pPr>
        <w:pStyle w:val="a5"/>
        <w:numPr>
          <w:ilvl w:val="0"/>
          <w:numId w:val="11"/>
        </w:numPr>
        <w:suppressAutoHyphens/>
        <w:spacing w:after="0" w:line="360" w:lineRule="auto"/>
        <w:ind w:left="0" w:firstLine="709"/>
        <w:jc w:val="both"/>
        <w:rPr>
          <w:rFonts w:ascii="Times New Roman" w:hAnsi="Times New Roman"/>
          <w:sz w:val="28"/>
          <w:szCs w:val="28"/>
        </w:rPr>
      </w:pPr>
      <w:r w:rsidRPr="008971D9">
        <w:rPr>
          <w:rFonts w:ascii="Times New Roman" w:hAnsi="Times New Roman"/>
          <w:sz w:val="28"/>
          <w:szCs w:val="28"/>
        </w:rPr>
        <w:t>для проработки ствола скважины, осуществляя промежуточных промывок с</w:t>
      </w:r>
    </w:p>
    <w:p w:rsidR="001B170B" w:rsidRPr="008971D9" w:rsidRDefault="001B170B" w:rsidP="008971D9">
      <w:pPr>
        <w:pStyle w:val="a5"/>
        <w:suppressAutoHyphens/>
        <w:spacing w:after="0" w:line="360" w:lineRule="auto"/>
        <w:ind w:left="0" w:firstLine="709"/>
        <w:jc w:val="both"/>
        <w:rPr>
          <w:rFonts w:ascii="Times New Roman" w:hAnsi="Times New Roman"/>
          <w:sz w:val="28"/>
          <w:szCs w:val="28"/>
        </w:rPr>
      </w:pPr>
      <w:r w:rsidRPr="008971D9">
        <w:rPr>
          <w:rFonts w:ascii="Times New Roman" w:hAnsi="Times New Roman"/>
          <w:sz w:val="28"/>
          <w:szCs w:val="28"/>
        </w:rPr>
        <w:t>целью удаления шламовых пробок и др.</w:t>
      </w:r>
    </w:p>
    <w:p w:rsidR="008971D9" w:rsidRDefault="00CF586A"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sz w:val="28"/>
          <w:szCs w:val="28"/>
        </w:rPr>
        <w:t>При ликвидации осложнений и аварий, а также проведении исследований в</w:t>
      </w:r>
      <w:r w:rsidR="008971D9">
        <w:rPr>
          <w:rFonts w:ascii="Times New Roman" w:hAnsi="Times New Roman"/>
          <w:sz w:val="28"/>
          <w:szCs w:val="28"/>
        </w:rPr>
        <w:t xml:space="preserve"> </w:t>
      </w:r>
      <w:r w:rsidRPr="008971D9">
        <w:rPr>
          <w:rFonts w:ascii="Times New Roman" w:hAnsi="Times New Roman"/>
          <w:sz w:val="28"/>
          <w:szCs w:val="28"/>
        </w:rPr>
        <w:t>скважине и испытании пластов бурильная колонна служит:</w:t>
      </w:r>
    </w:p>
    <w:p w:rsidR="00CF586A" w:rsidRPr="008971D9" w:rsidRDefault="00CF586A" w:rsidP="008971D9">
      <w:pPr>
        <w:pStyle w:val="a5"/>
        <w:numPr>
          <w:ilvl w:val="0"/>
          <w:numId w:val="12"/>
        </w:numPr>
        <w:suppressAutoHyphens/>
        <w:spacing w:after="0" w:line="360" w:lineRule="auto"/>
        <w:ind w:left="0" w:firstLine="709"/>
        <w:jc w:val="both"/>
        <w:rPr>
          <w:rFonts w:ascii="Times New Roman" w:hAnsi="Times New Roman"/>
          <w:sz w:val="28"/>
          <w:szCs w:val="28"/>
        </w:rPr>
      </w:pPr>
      <w:r w:rsidRPr="008971D9">
        <w:rPr>
          <w:rFonts w:ascii="Times New Roman" w:hAnsi="Times New Roman"/>
          <w:sz w:val="28"/>
          <w:szCs w:val="28"/>
        </w:rPr>
        <w:t>для закачки и продувки в пласт тампонирующих материалов;</w:t>
      </w:r>
    </w:p>
    <w:p w:rsidR="00CF586A" w:rsidRPr="008971D9" w:rsidRDefault="00CF586A" w:rsidP="008971D9">
      <w:pPr>
        <w:pStyle w:val="a5"/>
        <w:numPr>
          <w:ilvl w:val="0"/>
          <w:numId w:val="12"/>
        </w:numPr>
        <w:suppressAutoHyphens/>
        <w:spacing w:after="0" w:line="360" w:lineRule="auto"/>
        <w:ind w:left="0" w:firstLine="709"/>
        <w:jc w:val="both"/>
        <w:rPr>
          <w:rFonts w:ascii="Times New Roman" w:hAnsi="Times New Roman"/>
          <w:sz w:val="28"/>
          <w:szCs w:val="28"/>
        </w:rPr>
      </w:pPr>
      <w:r w:rsidRPr="008971D9">
        <w:rPr>
          <w:rFonts w:ascii="Times New Roman" w:hAnsi="Times New Roman"/>
          <w:sz w:val="28"/>
          <w:szCs w:val="28"/>
        </w:rPr>
        <w:t>для спуска и установки пакеров с целью проведения гидродинамических исследований пластов путем отбора или нагнетания жидкости;</w:t>
      </w:r>
    </w:p>
    <w:p w:rsidR="00CF586A" w:rsidRPr="008971D9" w:rsidRDefault="00CF586A" w:rsidP="008971D9">
      <w:pPr>
        <w:pStyle w:val="a5"/>
        <w:numPr>
          <w:ilvl w:val="0"/>
          <w:numId w:val="12"/>
        </w:numPr>
        <w:suppressAutoHyphens/>
        <w:spacing w:after="0" w:line="360" w:lineRule="auto"/>
        <w:ind w:left="0" w:firstLine="709"/>
        <w:jc w:val="both"/>
        <w:rPr>
          <w:rFonts w:ascii="Times New Roman" w:hAnsi="Times New Roman"/>
          <w:sz w:val="28"/>
          <w:szCs w:val="28"/>
        </w:rPr>
      </w:pPr>
      <w:r w:rsidRPr="008971D9">
        <w:rPr>
          <w:rFonts w:ascii="Times New Roman" w:hAnsi="Times New Roman"/>
          <w:sz w:val="28"/>
          <w:szCs w:val="28"/>
        </w:rPr>
        <w:t>для спуска и установки перекрывателей с целью изоляции зон поглащений,</w:t>
      </w:r>
    </w:p>
    <w:p w:rsidR="00CF586A" w:rsidRPr="008971D9" w:rsidRDefault="00CF586A" w:rsidP="008971D9">
      <w:pPr>
        <w:pStyle w:val="a5"/>
        <w:numPr>
          <w:ilvl w:val="0"/>
          <w:numId w:val="12"/>
        </w:numPr>
        <w:suppressAutoHyphens/>
        <w:spacing w:after="0" w:line="360" w:lineRule="auto"/>
        <w:ind w:left="0" w:firstLine="709"/>
        <w:jc w:val="both"/>
        <w:rPr>
          <w:rFonts w:ascii="Times New Roman" w:hAnsi="Times New Roman"/>
          <w:sz w:val="28"/>
          <w:szCs w:val="28"/>
        </w:rPr>
      </w:pPr>
      <w:r w:rsidRPr="008971D9">
        <w:rPr>
          <w:rFonts w:ascii="Times New Roman" w:hAnsi="Times New Roman"/>
          <w:sz w:val="28"/>
          <w:szCs w:val="28"/>
        </w:rPr>
        <w:t>укрепления зон осыпаний или обвалов, установки цементных мостов и др.;</w:t>
      </w:r>
    </w:p>
    <w:p w:rsidR="00CF586A" w:rsidRPr="008971D9" w:rsidRDefault="00CF586A" w:rsidP="008971D9">
      <w:pPr>
        <w:pStyle w:val="a5"/>
        <w:numPr>
          <w:ilvl w:val="0"/>
          <w:numId w:val="12"/>
        </w:numPr>
        <w:suppressAutoHyphens/>
        <w:spacing w:after="0" w:line="360" w:lineRule="auto"/>
        <w:ind w:left="0" w:firstLine="709"/>
        <w:jc w:val="both"/>
        <w:rPr>
          <w:rFonts w:ascii="Times New Roman" w:hAnsi="Times New Roman"/>
          <w:sz w:val="28"/>
          <w:szCs w:val="28"/>
        </w:rPr>
      </w:pPr>
      <w:r w:rsidRPr="008971D9">
        <w:rPr>
          <w:rFonts w:ascii="Times New Roman" w:hAnsi="Times New Roman"/>
          <w:sz w:val="28"/>
          <w:szCs w:val="28"/>
        </w:rPr>
        <w:t>для спуска ловильного инструмента и работы с ним.</w:t>
      </w:r>
    </w:p>
    <w:p w:rsidR="00CF586A" w:rsidRPr="008971D9" w:rsidRDefault="00CF586A"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sz w:val="28"/>
          <w:szCs w:val="28"/>
        </w:rPr>
        <w:t>При бурении с отбором керна (образца горной породы) со съемной колонковой трубой бурильная колонна служит каналом, по которому осуществляется спуск и подъем колонковой трубы.</w:t>
      </w:r>
    </w:p>
    <w:p w:rsidR="008971D9" w:rsidRDefault="008971D9" w:rsidP="008971D9">
      <w:pPr>
        <w:suppressAutoHyphens/>
        <w:spacing w:after="0" w:line="360" w:lineRule="auto"/>
        <w:ind w:firstLine="709"/>
        <w:jc w:val="both"/>
        <w:rPr>
          <w:rFonts w:ascii="Times New Roman" w:hAnsi="Times New Roman"/>
          <w:bCs/>
          <w:sz w:val="28"/>
          <w:szCs w:val="28"/>
          <w:lang w:val="en-US"/>
        </w:rPr>
      </w:pPr>
    </w:p>
    <w:p w:rsidR="00CF586A" w:rsidRPr="008971D9" w:rsidRDefault="00CF586A" w:rsidP="008971D9">
      <w:pPr>
        <w:suppressAutoHyphens/>
        <w:spacing w:after="0" w:line="360" w:lineRule="auto"/>
        <w:ind w:firstLine="709"/>
        <w:jc w:val="both"/>
        <w:rPr>
          <w:rFonts w:ascii="Times New Roman" w:hAnsi="Times New Roman"/>
          <w:bCs/>
          <w:sz w:val="28"/>
          <w:szCs w:val="28"/>
        </w:rPr>
      </w:pPr>
      <w:r w:rsidRPr="008971D9">
        <w:rPr>
          <w:rFonts w:ascii="Times New Roman" w:hAnsi="Times New Roman"/>
          <w:bCs/>
          <w:sz w:val="28"/>
          <w:szCs w:val="28"/>
        </w:rPr>
        <w:t>2.2 Состав бурильной колонны</w:t>
      </w:r>
    </w:p>
    <w:p w:rsidR="008971D9" w:rsidRDefault="008971D9" w:rsidP="008971D9">
      <w:pPr>
        <w:suppressAutoHyphens/>
        <w:spacing w:after="0" w:line="360" w:lineRule="auto"/>
        <w:ind w:firstLine="709"/>
        <w:jc w:val="both"/>
        <w:rPr>
          <w:rFonts w:ascii="Times New Roman" w:hAnsi="Times New Roman"/>
          <w:sz w:val="28"/>
          <w:szCs w:val="28"/>
          <w:lang w:val="en-US"/>
        </w:rPr>
      </w:pPr>
    </w:p>
    <w:p w:rsidR="008971D9" w:rsidRDefault="00A86B11"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sz w:val="28"/>
          <w:szCs w:val="28"/>
        </w:rPr>
        <w:t>Бурильная колонна (за исключением появившихся в последнее время непрерывных</w:t>
      </w:r>
      <w:r w:rsidR="008971D9">
        <w:rPr>
          <w:rFonts w:ascii="Times New Roman" w:hAnsi="Times New Roman"/>
          <w:sz w:val="28"/>
          <w:szCs w:val="28"/>
        </w:rPr>
        <w:t xml:space="preserve"> </w:t>
      </w:r>
      <w:r w:rsidRPr="008971D9">
        <w:rPr>
          <w:rFonts w:ascii="Times New Roman" w:hAnsi="Times New Roman"/>
          <w:sz w:val="28"/>
          <w:szCs w:val="28"/>
        </w:rPr>
        <w:t>труб) составляется из бурильных труб с помощью резьбового соединения. Соединение труб между собой обычно осуществляется с помощью специальных соединительных элементов – бурильных замков, хотя могут использоваться и беззамковые бурильные трубы. При подъеме бурильной колонны (с целью замены изношенного долота или при выполнении других технологических операций) бурильная колонна каждый раз разбирается на более короткие звенья с установкой последних внутри вышки на специальной площадке – подсвечнике или (в редких случаях) на стеллажах вне буровой вышки, а при спуске она вновь собирается в длинную колонну.</w:t>
      </w:r>
    </w:p>
    <w:p w:rsidR="008971D9" w:rsidRDefault="00A86B11"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sz w:val="28"/>
          <w:szCs w:val="28"/>
        </w:rPr>
        <w:t>Собирать и разбирать бурильную колонну с разборкой ее на отдельные (одиночные) трубы было бы неудобно и нерационально. Поэтому отдельные трубы предварительно (при наращивании инструмента) собираются в так называемые бурильные свечи, которые в дальнейшем (пока бурение ведется данной бурильной колонной) не разбираются.</w:t>
      </w:r>
    </w:p>
    <w:p w:rsidR="00A86B11" w:rsidRPr="008971D9" w:rsidRDefault="00A86B11"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sz w:val="28"/>
          <w:szCs w:val="28"/>
        </w:rPr>
        <w:t>Свеча длинной 24-26 м (при</w:t>
      </w:r>
      <w:r w:rsidR="008971D9">
        <w:rPr>
          <w:rFonts w:ascii="Times New Roman" w:hAnsi="Times New Roman"/>
          <w:sz w:val="28"/>
          <w:szCs w:val="28"/>
        </w:rPr>
        <w:t xml:space="preserve"> </w:t>
      </w:r>
      <w:r w:rsidRPr="008971D9">
        <w:rPr>
          <w:rFonts w:ascii="Times New Roman" w:hAnsi="Times New Roman"/>
          <w:sz w:val="28"/>
          <w:szCs w:val="28"/>
        </w:rPr>
        <w:t>глубине бурения 5000 м и более могут использоваться</w:t>
      </w:r>
      <w:r w:rsidR="008971D9">
        <w:rPr>
          <w:rFonts w:ascii="Times New Roman" w:hAnsi="Times New Roman"/>
          <w:sz w:val="28"/>
          <w:szCs w:val="28"/>
        </w:rPr>
        <w:t xml:space="preserve"> </w:t>
      </w:r>
      <w:r w:rsidRPr="008971D9">
        <w:rPr>
          <w:rFonts w:ascii="Times New Roman" w:hAnsi="Times New Roman"/>
          <w:sz w:val="28"/>
          <w:szCs w:val="28"/>
        </w:rPr>
        <w:t>бурильные свечи длиной 36-38 м с буровой вышкой высотой 53-64 м) составляется из двух, трех или четырех труб при использовании труб длиной соответственно 12, 8 и м . В последнем случае в целях удобства две 6-метровые трубы предварительно соединяются с помощью соединительной муфты в двухтрубку (колено), которая в дальнейшем не разбирается.</w:t>
      </w:r>
    </w:p>
    <w:p w:rsidR="00A86B11" w:rsidRPr="008971D9" w:rsidRDefault="00A86B11" w:rsidP="008971D9">
      <w:pPr>
        <w:tabs>
          <w:tab w:val="left" w:pos="-567"/>
        </w:tabs>
        <w:suppressAutoHyphens/>
        <w:spacing w:after="0" w:line="360" w:lineRule="auto"/>
        <w:ind w:firstLine="709"/>
        <w:jc w:val="both"/>
        <w:rPr>
          <w:rFonts w:ascii="Times New Roman" w:hAnsi="Times New Roman"/>
          <w:sz w:val="28"/>
          <w:szCs w:val="28"/>
        </w:rPr>
      </w:pPr>
      <w:r w:rsidRPr="008971D9">
        <w:rPr>
          <w:rFonts w:ascii="Times New Roman" w:hAnsi="Times New Roman"/>
          <w:sz w:val="28"/>
          <w:szCs w:val="28"/>
        </w:rPr>
        <w:t>В составе бурильной колонны непосредственно над долотом или над забойным двигателем всегда предусматриваются утяжеленные бурильные трубы (УБТ), которые, имея кратно большие, по сравнению с обычными бурильными трубами, массу и жесткость, позволяют создавать необходимую нагрузку на долото и обеспечивают достаточную жесткость низа инструмента во избежание его продольного изгиба и неуправляемого искривления ствола скважины.</w:t>
      </w:r>
      <w:r w:rsidR="008971D9">
        <w:rPr>
          <w:rFonts w:ascii="Times New Roman" w:hAnsi="Times New Roman"/>
          <w:sz w:val="28"/>
          <w:szCs w:val="28"/>
        </w:rPr>
        <w:t xml:space="preserve"> </w:t>
      </w:r>
      <w:r w:rsidRPr="008971D9">
        <w:rPr>
          <w:rFonts w:ascii="Times New Roman" w:hAnsi="Times New Roman"/>
          <w:sz w:val="28"/>
          <w:szCs w:val="28"/>
        </w:rPr>
        <w:t>УБТ используются также для регулирования колебаний низа бурильной колонны в сочетании с другими ее элементами.</w:t>
      </w:r>
    </w:p>
    <w:p w:rsidR="00A86B11" w:rsidRPr="008971D9" w:rsidRDefault="00A86B11" w:rsidP="008971D9">
      <w:pPr>
        <w:tabs>
          <w:tab w:val="left" w:pos="-567"/>
        </w:tabs>
        <w:suppressAutoHyphens/>
        <w:spacing w:after="0" w:line="360" w:lineRule="auto"/>
        <w:ind w:firstLine="709"/>
        <w:jc w:val="both"/>
        <w:rPr>
          <w:rFonts w:ascii="Times New Roman" w:hAnsi="Times New Roman"/>
          <w:sz w:val="28"/>
          <w:szCs w:val="28"/>
        </w:rPr>
      </w:pPr>
      <w:r w:rsidRPr="008971D9">
        <w:rPr>
          <w:rFonts w:ascii="Times New Roman" w:hAnsi="Times New Roman"/>
          <w:sz w:val="28"/>
          <w:szCs w:val="28"/>
        </w:rPr>
        <w:t>В состав бурильной колонны обычно включают центраторы, калибраторы, стабилизаторы, фильтры, часто – металлошламоуловители, обратные клапаны, иногда – специальные механизмы и устройства, такие как расширители,</w:t>
      </w:r>
      <w:r w:rsidR="008971D9">
        <w:rPr>
          <w:rFonts w:ascii="Times New Roman" w:hAnsi="Times New Roman"/>
          <w:sz w:val="28"/>
          <w:szCs w:val="28"/>
        </w:rPr>
        <w:t xml:space="preserve"> </w:t>
      </w:r>
      <w:r w:rsidRPr="008971D9">
        <w:rPr>
          <w:rFonts w:ascii="Times New Roman" w:hAnsi="Times New Roman"/>
          <w:sz w:val="28"/>
          <w:szCs w:val="28"/>
        </w:rPr>
        <w:t>маховики, забойные механизмы подачи, волноводы, резонаторы,</w:t>
      </w:r>
      <w:r w:rsidR="008971D9">
        <w:rPr>
          <w:rFonts w:ascii="Times New Roman" w:hAnsi="Times New Roman"/>
          <w:sz w:val="28"/>
          <w:szCs w:val="28"/>
        </w:rPr>
        <w:t xml:space="preserve"> </w:t>
      </w:r>
      <w:r w:rsidRPr="008971D9">
        <w:rPr>
          <w:rFonts w:ascii="Times New Roman" w:hAnsi="Times New Roman"/>
          <w:sz w:val="28"/>
          <w:szCs w:val="28"/>
        </w:rPr>
        <w:t>амортизаторы продольных и крутильных колебаний, протекторные кольца, имеющие соответствующее назначение.</w:t>
      </w:r>
    </w:p>
    <w:p w:rsidR="00E173B7" w:rsidRPr="008971D9" w:rsidRDefault="00A86B11" w:rsidP="008971D9">
      <w:pPr>
        <w:tabs>
          <w:tab w:val="left" w:pos="-567"/>
        </w:tabs>
        <w:suppressAutoHyphens/>
        <w:spacing w:after="0" w:line="360" w:lineRule="auto"/>
        <w:ind w:firstLine="709"/>
        <w:jc w:val="both"/>
        <w:rPr>
          <w:rFonts w:ascii="Times New Roman" w:hAnsi="Times New Roman"/>
          <w:sz w:val="28"/>
          <w:szCs w:val="28"/>
        </w:rPr>
      </w:pPr>
      <w:r w:rsidRPr="008971D9">
        <w:rPr>
          <w:rFonts w:ascii="Times New Roman" w:hAnsi="Times New Roman"/>
          <w:sz w:val="28"/>
          <w:szCs w:val="28"/>
        </w:rPr>
        <w:t>Для управляемого искривления ствола скважины в заданном направлении</w:t>
      </w:r>
      <w:r w:rsidR="008971D9">
        <w:rPr>
          <w:rFonts w:ascii="Times New Roman" w:hAnsi="Times New Roman"/>
          <w:sz w:val="28"/>
          <w:szCs w:val="28"/>
        </w:rPr>
        <w:t xml:space="preserve"> </w:t>
      </w:r>
      <w:r w:rsidRPr="008971D9">
        <w:rPr>
          <w:rFonts w:ascii="Times New Roman" w:hAnsi="Times New Roman"/>
          <w:sz w:val="28"/>
          <w:szCs w:val="28"/>
        </w:rPr>
        <w:t>или же, напротив, для выправления уже искривленного ствола в состав</w:t>
      </w:r>
      <w:r w:rsidR="008971D9">
        <w:rPr>
          <w:rFonts w:ascii="Times New Roman" w:hAnsi="Times New Roman"/>
          <w:sz w:val="28"/>
          <w:szCs w:val="28"/>
        </w:rPr>
        <w:t xml:space="preserve"> </w:t>
      </w:r>
      <w:r w:rsidRPr="008971D9">
        <w:rPr>
          <w:rFonts w:ascii="Times New Roman" w:hAnsi="Times New Roman"/>
          <w:sz w:val="28"/>
          <w:szCs w:val="28"/>
        </w:rPr>
        <w:t>бурильной колонной включают отклонители, а для сохранения прямолинейного направления ствола скважины используют специальные, нередко довольно сложные, компоновки нижней части бурильной колонны.</w:t>
      </w:r>
    </w:p>
    <w:p w:rsidR="006F3701" w:rsidRPr="008971D9" w:rsidRDefault="006F3701" w:rsidP="008971D9">
      <w:pPr>
        <w:tabs>
          <w:tab w:val="left" w:pos="-567"/>
        </w:tabs>
        <w:suppressAutoHyphens/>
        <w:spacing w:after="0" w:line="360" w:lineRule="auto"/>
        <w:ind w:firstLine="709"/>
        <w:jc w:val="both"/>
        <w:rPr>
          <w:rFonts w:ascii="Times New Roman" w:hAnsi="Times New Roman"/>
          <w:sz w:val="28"/>
          <w:szCs w:val="28"/>
        </w:rPr>
      </w:pPr>
    </w:p>
    <w:p w:rsidR="00250855" w:rsidRPr="008971D9" w:rsidRDefault="008971D9" w:rsidP="008971D9">
      <w:pPr>
        <w:suppressAutoHyphens/>
        <w:spacing w:after="0" w:line="360" w:lineRule="auto"/>
        <w:ind w:firstLine="709"/>
        <w:jc w:val="both"/>
        <w:rPr>
          <w:rFonts w:ascii="Times New Roman" w:hAnsi="Times New Roman"/>
          <w:b/>
          <w:sz w:val="28"/>
          <w:szCs w:val="28"/>
        </w:rPr>
      </w:pPr>
      <w:r>
        <w:rPr>
          <w:rFonts w:ascii="Times New Roman" w:hAnsi="Times New Roman"/>
          <w:b/>
          <w:sz w:val="28"/>
          <w:szCs w:val="28"/>
        </w:rPr>
        <w:br w:type="page"/>
      </w:r>
      <w:r w:rsidR="00250855" w:rsidRPr="008971D9">
        <w:rPr>
          <w:rFonts w:ascii="Times New Roman" w:hAnsi="Times New Roman"/>
          <w:b/>
          <w:sz w:val="28"/>
          <w:szCs w:val="28"/>
        </w:rPr>
        <w:t>3</w:t>
      </w:r>
      <w:r w:rsidRPr="008971D9">
        <w:rPr>
          <w:rFonts w:ascii="Times New Roman" w:hAnsi="Times New Roman"/>
          <w:b/>
          <w:sz w:val="28"/>
          <w:szCs w:val="28"/>
        </w:rPr>
        <w:t xml:space="preserve">. </w:t>
      </w:r>
      <w:r w:rsidR="00250855" w:rsidRPr="008971D9">
        <w:rPr>
          <w:rFonts w:ascii="Times New Roman" w:hAnsi="Times New Roman"/>
          <w:b/>
          <w:sz w:val="28"/>
          <w:szCs w:val="28"/>
        </w:rPr>
        <w:t>Назначение буровых растворов . Технологические требования и ограничени</w:t>
      </w:r>
      <w:r>
        <w:rPr>
          <w:rFonts w:ascii="Times New Roman" w:hAnsi="Times New Roman"/>
          <w:b/>
          <w:sz w:val="28"/>
          <w:szCs w:val="28"/>
        </w:rPr>
        <w:t>я к свойствам буровых растворов</w:t>
      </w:r>
    </w:p>
    <w:p w:rsidR="008971D9" w:rsidRDefault="008971D9" w:rsidP="008971D9">
      <w:pPr>
        <w:suppressAutoHyphens/>
        <w:spacing w:after="0" w:line="360" w:lineRule="auto"/>
        <w:ind w:firstLine="709"/>
        <w:jc w:val="both"/>
        <w:rPr>
          <w:rFonts w:ascii="Times New Roman" w:hAnsi="Times New Roman"/>
          <w:sz w:val="28"/>
          <w:szCs w:val="28"/>
          <w:lang w:val="en-US"/>
        </w:rPr>
      </w:pPr>
    </w:p>
    <w:p w:rsidR="008971D9" w:rsidRDefault="00077EF9"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sz w:val="28"/>
          <w:szCs w:val="28"/>
        </w:rPr>
        <w:t>3.1 Функции бурового раствора</w:t>
      </w:r>
    </w:p>
    <w:p w:rsidR="008971D9" w:rsidRDefault="008971D9" w:rsidP="008971D9">
      <w:pPr>
        <w:suppressAutoHyphens/>
        <w:spacing w:after="0" w:line="360" w:lineRule="auto"/>
        <w:ind w:firstLine="709"/>
        <w:jc w:val="both"/>
        <w:rPr>
          <w:rFonts w:ascii="Times New Roman" w:hAnsi="Times New Roman"/>
          <w:color w:val="000000"/>
          <w:sz w:val="28"/>
          <w:szCs w:val="28"/>
          <w:lang w:val="en-US"/>
        </w:rPr>
      </w:pPr>
    </w:p>
    <w:p w:rsidR="00077EF9" w:rsidRPr="008971D9" w:rsidRDefault="0016568B"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color w:val="000000"/>
          <w:sz w:val="28"/>
          <w:szCs w:val="28"/>
        </w:rPr>
        <w:t>Растворы выполняют функции от которых зависит не только результат и скорость бурения, но и ввод скважины в эксплуатацию с максимальной продуктивностью. Успешное выполнение этих функций</w:t>
      </w:r>
      <w:r w:rsidR="008971D9">
        <w:rPr>
          <w:rFonts w:ascii="Times New Roman" w:hAnsi="Times New Roman"/>
          <w:color w:val="000000"/>
          <w:sz w:val="28"/>
          <w:szCs w:val="28"/>
        </w:rPr>
        <w:t xml:space="preserve"> </w:t>
      </w:r>
      <w:r w:rsidRPr="008971D9">
        <w:rPr>
          <w:rFonts w:ascii="Times New Roman" w:hAnsi="Times New Roman"/>
          <w:color w:val="000000"/>
          <w:sz w:val="28"/>
          <w:szCs w:val="28"/>
        </w:rPr>
        <w:t>- обеспечивает быстрое углубление , сохранение в устойчивом состоянии ствола скважины и коллекторских свойств</w:t>
      </w:r>
      <w:r w:rsidR="008971D9">
        <w:rPr>
          <w:rFonts w:ascii="Times New Roman" w:hAnsi="Times New Roman"/>
          <w:color w:val="000000"/>
          <w:sz w:val="28"/>
          <w:szCs w:val="28"/>
        </w:rPr>
        <w:t xml:space="preserve"> </w:t>
      </w:r>
      <w:r w:rsidRPr="008971D9">
        <w:rPr>
          <w:rFonts w:ascii="Times New Roman" w:hAnsi="Times New Roman"/>
          <w:color w:val="000000"/>
          <w:sz w:val="28"/>
          <w:szCs w:val="28"/>
        </w:rPr>
        <w:t>продуктивности данного пласта.</w:t>
      </w:r>
      <w:r w:rsidR="000018F6" w:rsidRPr="008971D9">
        <w:rPr>
          <w:rFonts w:ascii="Times New Roman" w:hAnsi="Times New Roman"/>
          <w:color w:val="000000"/>
          <w:sz w:val="28"/>
          <w:szCs w:val="28"/>
        </w:rPr>
        <w:t xml:space="preserve"> Все эти функции зависят от взаимодействия раствора с проходимыми породами и характером взаимодействия природой и составом дисперсионной среды.</w:t>
      </w:r>
      <w:r w:rsidR="008971D9">
        <w:rPr>
          <w:rFonts w:ascii="Times New Roman" w:hAnsi="Times New Roman"/>
          <w:color w:val="000000"/>
          <w:sz w:val="28"/>
          <w:szCs w:val="28"/>
        </w:rPr>
        <w:t xml:space="preserve"> </w:t>
      </w:r>
      <w:r w:rsidR="000018F6" w:rsidRPr="008971D9">
        <w:rPr>
          <w:rFonts w:ascii="Times New Roman" w:hAnsi="Times New Roman"/>
          <w:color w:val="000000"/>
          <w:sz w:val="28"/>
          <w:szCs w:val="28"/>
        </w:rPr>
        <w:t>По составу данной среды растворы подразделяются на три типа: растворы на водной основе; растворы на нефтяной основе и газообразные</w:t>
      </w:r>
      <w:r w:rsidR="008971D9">
        <w:rPr>
          <w:rFonts w:ascii="Times New Roman" w:hAnsi="Times New Roman"/>
          <w:color w:val="000000"/>
          <w:sz w:val="28"/>
          <w:szCs w:val="28"/>
        </w:rPr>
        <w:t xml:space="preserve"> </w:t>
      </w:r>
      <w:r w:rsidR="000018F6" w:rsidRPr="008971D9">
        <w:rPr>
          <w:rFonts w:ascii="Times New Roman" w:hAnsi="Times New Roman"/>
          <w:color w:val="000000"/>
          <w:sz w:val="28"/>
          <w:szCs w:val="28"/>
        </w:rPr>
        <w:t>агенты.</w:t>
      </w:r>
      <w:r w:rsidR="000018F6" w:rsidRPr="008971D9">
        <w:rPr>
          <w:rFonts w:ascii="Times New Roman" w:hAnsi="Times New Roman"/>
          <w:sz w:val="28"/>
          <w:szCs w:val="28"/>
        </w:rPr>
        <w:t xml:space="preserve"> </w:t>
      </w:r>
      <w:r w:rsidR="00077EF9" w:rsidRPr="008971D9">
        <w:rPr>
          <w:rFonts w:ascii="Times New Roman" w:hAnsi="Times New Roman"/>
          <w:sz w:val="28"/>
          <w:szCs w:val="28"/>
        </w:rPr>
        <w:t>Состав бурового раствора подбирается в соответствии с типом грунта, диаметром трубопровода, протяженностью скважины и другими факторами.</w:t>
      </w:r>
    </w:p>
    <w:p w:rsidR="00E268B1" w:rsidRPr="008971D9" w:rsidRDefault="00E268B1" w:rsidP="008971D9">
      <w:pPr>
        <w:suppressAutoHyphens/>
        <w:spacing w:after="0" w:line="360" w:lineRule="auto"/>
        <w:ind w:firstLine="709"/>
        <w:jc w:val="both"/>
        <w:rPr>
          <w:rFonts w:ascii="Times New Roman" w:hAnsi="Times New Roman"/>
          <w:sz w:val="28"/>
          <w:szCs w:val="28"/>
        </w:rPr>
      </w:pPr>
    </w:p>
    <w:p w:rsidR="008971D9" w:rsidRDefault="00E268B1"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sz w:val="28"/>
          <w:szCs w:val="28"/>
        </w:rPr>
        <w:t>3.2 Требования к буровым растворам</w:t>
      </w:r>
    </w:p>
    <w:p w:rsidR="008971D9" w:rsidRDefault="008971D9" w:rsidP="008971D9">
      <w:pPr>
        <w:suppressAutoHyphens/>
        <w:spacing w:after="0" w:line="360" w:lineRule="auto"/>
        <w:ind w:firstLine="709"/>
        <w:jc w:val="both"/>
        <w:rPr>
          <w:rFonts w:ascii="Times New Roman" w:hAnsi="Times New Roman"/>
          <w:color w:val="000000"/>
          <w:sz w:val="28"/>
          <w:szCs w:val="28"/>
          <w:lang w:val="en-US"/>
        </w:rPr>
      </w:pPr>
    </w:p>
    <w:p w:rsidR="00E268B1" w:rsidRPr="008971D9" w:rsidRDefault="00E268B1" w:rsidP="008971D9">
      <w:pPr>
        <w:suppressAutoHyphens/>
        <w:spacing w:after="0" w:line="360" w:lineRule="auto"/>
        <w:ind w:firstLine="709"/>
        <w:jc w:val="both"/>
        <w:rPr>
          <w:rFonts w:ascii="Times New Roman" w:hAnsi="Times New Roman"/>
          <w:color w:val="000000"/>
          <w:sz w:val="28"/>
          <w:szCs w:val="28"/>
        </w:rPr>
      </w:pPr>
      <w:r w:rsidRPr="008971D9">
        <w:rPr>
          <w:rFonts w:ascii="Times New Roman" w:hAnsi="Times New Roman"/>
          <w:color w:val="000000"/>
          <w:sz w:val="28"/>
          <w:szCs w:val="28"/>
        </w:rPr>
        <w:t>Буровые растворы по применению можно расположить в следующий ряд: аэрированная вода, буровой раствор на водной основе, буровой раствор на углеводородной основе. Однако раствор подбирают с учетом предупреждения осложнений и аварий в процессе бурения. Одними из основных требований к буровым растворам всех типов, а прежде всего к растворам на водной основе, с помощью которых буриться основной объем скважин.</w:t>
      </w:r>
    </w:p>
    <w:p w:rsidR="00A40CB5" w:rsidRPr="008971D9" w:rsidRDefault="00A40CB5" w:rsidP="008971D9">
      <w:pPr>
        <w:suppressAutoHyphens/>
        <w:spacing w:after="0" w:line="360" w:lineRule="auto"/>
        <w:ind w:firstLine="709"/>
        <w:jc w:val="both"/>
        <w:rPr>
          <w:rFonts w:ascii="Times New Roman" w:hAnsi="Times New Roman"/>
          <w:color w:val="000000"/>
          <w:sz w:val="28"/>
          <w:szCs w:val="28"/>
        </w:rPr>
      </w:pPr>
      <w:r w:rsidRPr="008971D9">
        <w:rPr>
          <w:rFonts w:ascii="Times New Roman" w:hAnsi="Times New Roman"/>
          <w:color w:val="000000"/>
          <w:sz w:val="28"/>
          <w:szCs w:val="28"/>
        </w:rPr>
        <w:t>Для обеспечение большего ре</w:t>
      </w:r>
      <w:r w:rsidR="00F14D3D" w:rsidRPr="008971D9">
        <w:rPr>
          <w:rFonts w:ascii="Times New Roman" w:hAnsi="Times New Roman"/>
          <w:color w:val="000000"/>
          <w:sz w:val="28"/>
          <w:szCs w:val="28"/>
        </w:rPr>
        <w:t>зультата ожидаемого от бурового раствора,</w:t>
      </w:r>
      <w:r w:rsidRPr="008971D9">
        <w:rPr>
          <w:rFonts w:ascii="Times New Roman" w:hAnsi="Times New Roman"/>
          <w:color w:val="000000"/>
          <w:sz w:val="28"/>
          <w:szCs w:val="28"/>
        </w:rPr>
        <w:t xml:space="preserve"> предъявляют следующие требования:</w:t>
      </w:r>
    </w:p>
    <w:p w:rsidR="00F14D3D" w:rsidRPr="008971D9" w:rsidRDefault="00F14D3D" w:rsidP="008971D9">
      <w:pPr>
        <w:pStyle w:val="a5"/>
        <w:numPr>
          <w:ilvl w:val="0"/>
          <w:numId w:val="9"/>
        </w:numPr>
        <w:suppressAutoHyphens/>
        <w:spacing w:after="0" w:line="360" w:lineRule="auto"/>
        <w:ind w:left="0" w:firstLine="709"/>
        <w:jc w:val="both"/>
        <w:rPr>
          <w:rFonts w:ascii="Times New Roman" w:hAnsi="Times New Roman"/>
          <w:sz w:val="28"/>
          <w:szCs w:val="28"/>
        </w:rPr>
      </w:pPr>
      <w:r w:rsidRPr="008971D9">
        <w:rPr>
          <w:rFonts w:ascii="Times New Roman" w:hAnsi="Times New Roman"/>
          <w:color w:val="000000"/>
          <w:sz w:val="28"/>
          <w:szCs w:val="28"/>
        </w:rPr>
        <w:t>Жидкая основа должна быть маловязкой и иметь наибольшее поверхностное натяжение на границе с горными породами.</w:t>
      </w:r>
    </w:p>
    <w:p w:rsidR="00F14D3D" w:rsidRPr="008971D9" w:rsidRDefault="00F14D3D" w:rsidP="008971D9">
      <w:pPr>
        <w:pStyle w:val="a5"/>
        <w:numPr>
          <w:ilvl w:val="0"/>
          <w:numId w:val="9"/>
        </w:numPr>
        <w:suppressAutoHyphens/>
        <w:spacing w:after="0" w:line="360" w:lineRule="auto"/>
        <w:ind w:left="0" w:firstLine="709"/>
        <w:jc w:val="both"/>
        <w:rPr>
          <w:rFonts w:ascii="Times New Roman" w:hAnsi="Times New Roman"/>
          <w:sz w:val="28"/>
          <w:szCs w:val="28"/>
        </w:rPr>
      </w:pPr>
      <w:r w:rsidRPr="008971D9">
        <w:rPr>
          <w:rFonts w:ascii="Times New Roman" w:hAnsi="Times New Roman"/>
          <w:color w:val="000000"/>
          <w:sz w:val="28"/>
          <w:szCs w:val="28"/>
        </w:rPr>
        <w:t>Концентрация глинистых частиц в твердой фазе раствора должна быть как можно меньше, а средневзвешенное по объему значение плотности твердой фазы как можно больше.</w:t>
      </w:r>
    </w:p>
    <w:p w:rsidR="00F14D3D" w:rsidRPr="008971D9" w:rsidRDefault="00F14D3D" w:rsidP="008971D9">
      <w:pPr>
        <w:pStyle w:val="a5"/>
        <w:numPr>
          <w:ilvl w:val="0"/>
          <w:numId w:val="9"/>
        </w:numPr>
        <w:suppressAutoHyphens/>
        <w:spacing w:after="0" w:line="360" w:lineRule="auto"/>
        <w:ind w:left="0" w:firstLine="709"/>
        <w:jc w:val="both"/>
        <w:rPr>
          <w:rFonts w:ascii="Times New Roman" w:hAnsi="Times New Roman"/>
          <w:sz w:val="28"/>
          <w:szCs w:val="28"/>
        </w:rPr>
      </w:pPr>
      <w:r w:rsidRPr="008971D9">
        <w:rPr>
          <w:rFonts w:ascii="Times New Roman" w:hAnsi="Times New Roman"/>
          <w:color w:val="000000"/>
          <w:sz w:val="28"/>
          <w:szCs w:val="28"/>
        </w:rPr>
        <w:t>Раствор должен быть недиспергирующимся под влиянием изменяющихся</w:t>
      </w:r>
      <w:r w:rsidR="008971D9">
        <w:rPr>
          <w:rFonts w:ascii="Times New Roman" w:hAnsi="Times New Roman"/>
          <w:color w:val="000000"/>
          <w:sz w:val="28"/>
          <w:szCs w:val="28"/>
        </w:rPr>
        <w:t xml:space="preserve"> </w:t>
      </w:r>
      <w:r w:rsidRPr="008971D9">
        <w:rPr>
          <w:rFonts w:ascii="Times New Roman" w:hAnsi="Times New Roman"/>
          <w:color w:val="000000"/>
          <w:sz w:val="28"/>
          <w:szCs w:val="28"/>
        </w:rPr>
        <w:t>термодинамических условий в скважинах и иметь стабильные показатели.</w:t>
      </w:r>
    </w:p>
    <w:p w:rsidR="006B7AFA" w:rsidRPr="008971D9" w:rsidRDefault="006B7AFA" w:rsidP="008971D9">
      <w:pPr>
        <w:pStyle w:val="a5"/>
        <w:numPr>
          <w:ilvl w:val="0"/>
          <w:numId w:val="9"/>
        </w:numPr>
        <w:suppressAutoHyphens/>
        <w:spacing w:after="0" w:line="360" w:lineRule="auto"/>
        <w:ind w:left="0" w:firstLine="709"/>
        <w:jc w:val="both"/>
        <w:rPr>
          <w:rFonts w:ascii="Times New Roman" w:hAnsi="Times New Roman"/>
          <w:sz w:val="28"/>
          <w:szCs w:val="28"/>
        </w:rPr>
      </w:pPr>
      <w:r w:rsidRPr="008971D9">
        <w:rPr>
          <w:rFonts w:ascii="Times New Roman" w:hAnsi="Times New Roman"/>
          <w:color w:val="000000"/>
          <w:sz w:val="28"/>
          <w:szCs w:val="28"/>
        </w:rPr>
        <w:t>Буровой раствор должен быть химически нейтрален по отношению к разбуриваемым породам, не вызывать их диспергирование и набухание</w:t>
      </w:r>
    </w:p>
    <w:p w:rsidR="006B7AFA" w:rsidRPr="008971D9" w:rsidRDefault="006B7AFA" w:rsidP="008971D9">
      <w:pPr>
        <w:pStyle w:val="a5"/>
        <w:numPr>
          <w:ilvl w:val="0"/>
          <w:numId w:val="9"/>
        </w:numPr>
        <w:suppressAutoHyphens/>
        <w:spacing w:after="0" w:line="360" w:lineRule="auto"/>
        <w:ind w:left="0" w:firstLine="709"/>
        <w:jc w:val="both"/>
        <w:rPr>
          <w:rFonts w:ascii="Times New Roman" w:hAnsi="Times New Roman"/>
          <w:sz w:val="28"/>
          <w:szCs w:val="28"/>
        </w:rPr>
      </w:pPr>
      <w:r w:rsidRPr="008971D9">
        <w:rPr>
          <w:rFonts w:ascii="Times New Roman" w:hAnsi="Times New Roman"/>
          <w:color w:val="000000"/>
          <w:sz w:val="28"/>
          <w:szCs w:val="28"/>
        </w:rPr>
        <w:t>Растворы не должны быть многокомпонентными системами, а используемые для регулирования их свойств химические реагенты, наполнители добавки должны обеспечивать направленное изменение каждого технологического показателя при неизменных других показателях.</w:t>
      </w:r>
    </w:p>
    <w:p w:rsidR="00B961A6" w:rsidRPr="008971D9" w:rsidRDefault="00B961A6"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color w:val="000000"/>
          <w:sz w:val="28"/>
          <w:szCs w:val="28"/>
        </w:rPr>
        <w:t>Успешное выполнение этих требований зависит во многом от геолого-технических условий бурения. В каждом конкретном случаи нужна выбирать тот или иной раствор с учетом технических параметров буровой установки, оперативности</w:t>
      </w:r>
      <w:r w:rsidR="008971D9">
        <w:rPr>
          <w:rFonts w:ascii="Times New Roman" w:hAnsi="Times New Roman"/>
          <w:color w:val="000000"/>
          <w:sz w:val="28"/>
          <w:szCs w:val="28"/>
        </w:rPr>
        <w:t xml:space="preserve"> </w:t>
      </w:r>
      <w:r w:rsidRPr="008971D9">
        <w:rPr>
          <w:rFonts w:ascii="Times New Roman" w:hAnsi="Times New Roman"/>
          <w:color w:val="000000"/>
          <w:sz w:val="28"/>
          <w:szCs w:val="28"/>
        </w:rPr>
        <w:t>снабжения ее материалами, квалификация работников, географическое местоположение скважины.</w:t>
      </w:r>
    </w:p>
    <w:p w:rsidR="008971D9" w:rsidRDefault="008971D9" w:rsidP="008971D9">
      <w:pPr>
        <w:suppressAutoHyphens/>
        <w:spacing w:after="0" w:line="360" w:lineRule="auto"/>
        <w:ind w:firstLine="709"/>
        <w:jc w:val="both"/>
        <w:rPr>
          <w:rFonts w:ascii="Times New Roman" w:hAnsi="Times New Roman"/>
          <w:sz w:val="28"/>
          <w:szCs w:val="28"/>
          <w:lang w:val="en-US"/>
        </w:rPr>
      </w:pPr>
    </w:p>
    <w:p w:rsidR="00E268B1" w:rsidRPr="008971D9" w:rsidRDefault="0013146A" w:rsidP="008971D9">
      <w:pPr>
        <w:suppressAutoHyphens/>
        <w:spacing w:after="0" w:line="360" w:lineRule="auto"/>
        <w:ind w:firstLine="709"/>
        <w:jc w:val="both"/>
        <w:rPr>
          <w:rFonts w:ascii="Times New Roman" w:hAnsi="Times New Roman"/>
          <w:sz w:val="28"/>
          <w:szCs w:val="28"/>
          <w:lang w:val="en-US"/>
        </w:rPr>
      </w:pPr>
      <w:r w:rsidRPr="008971D9">
        <w:rPr>
          <w:rFonts w:ascii="Times New Roman" w:hAnsi="Times New Roman"/>
          <w:sz w:val="28"/>
          <w:szCs w:val="28"/>
        </w:rPr>
        <w:t xml:space="preserve">3.3 </w:t>
      </w:r>
      <w:r w:rsidR="008971D9">
        <w:rPr>
          <w:rFonts w:ascii="Times New Roman" w:hAnsi="Times New Roman"/>
          <w:sz w:val="28"/>
          <w:szCs w:val="28"/>
        </w:rPr>
        <w:t>Свойства буровых растворов</w:t>
      </w:r>
    </w:p>
    <w:p w:rsidR="008971D9" w:rsidRDefault="008971D9" w:rsidP="008971D9">
      <w:pPr>
        <w:suppressAutoHyphens/>
        <w:spacing w:after="0" w:line="360" w:lineRule="auto"/>
        <w:ind w:firstLine="709"/>
        <w:jc w:val="both"/>
        <w:rPr>
          <w:rFonts w:ascii="Times New Roman" w:hAnsi="Times New Roman"/>
          <w:i/>
          <w:color w:val="000000"/>
          <w:sz w:val="28"/>
          <w:szCs w:val="28"/>
          <w:lang w:val="en-US"/>
        </w:rPr>
      </w:pPr>
    </w:p>
    <w:p w:rsidR="00014114" w:rsidRPr="008971D9" w:rsidRDefault="00014114" w:rsidP="008971D9">
      <w:pPr>
        <w:suppressAutoHyphens/>
        <w:spacing w:after="0" w:line="360" w:lineRule="auto"/>
        <w:ind w:firstLine="709"/>
        <w:jc w:val="both"/>
        <w:rPr>
          <w:rFonts w:ascii="Times New Roman" w:hAnsi="Times New Roman"/>
          <w:color w:val="000000"/>
          <w:sz w:val="28"/>
          <w:szCs w:val="28"/>
        </w:rPr>
      </w:pPr>
      <w:r w:rsidRPr="008971D9">
        <w:rPr>
          <w:rFonts w:ascii="Times New Roman" w:hAnsi="Times New Roman"/>
          <w:i/>
          <w:color w:val="000000"/>
          <w:sz w:val="28"/>
          <w:szCs w:val="28"/>
        </w:rPr>
        <w:t>Плотность</w:t>
      </w:r>
      <w:r w:rsidRPr="008971D9">
        <w:rPr>
          <w:rFonts w:ascii="Times New Roman" w:hAnsi="Times New Roman"/>
          <w:color w:val="000000"/>
          <w:sz w:val="28"/>
          <w:szCs w:val="28"/>
        </w:rPr>
        <w:t>. В зависимости от характера проводимости при бурении, требование к плотности бурового раствора могут быть разными. Для обеспечение наилучшей работы долота плотность раствора должна быть минимальной. Однако плотность раствора</w:t>
      </w:r>
      <w:r w:rsidR="008971D9">
        <w:rPr>
          <w:rFonts w:ascii="Times New Roman" w:hAnsi="Times New Roman"/>
          <w:color w:val="000000"/>
          <w:sz w:val="28"/>
          <w:szCs w:val="28"/>
        </w:rPr>
        <w:t xml:space="preserve"> </w:t>
      </w:r>
      <w:r w:rsidRPr="008971D9">
        <w:rPr>
          <w:rFonts w:ascii="Times New Roman" w:hAnsi="Times New Roman"/>
          <w:color w:val="000000"/>
          <w:sz w:val="28"/>
          <w:szCs w:val="28"/>
        </w:rPr>
        <w:t>выбирают из условий недопущения нефтегазопроявлений, осыпей обвалов проходимых горных пород. Для выбора значений плотности</w:t>
      </w:r>
      <w:r w:rsidR="008971D9">
        <w:rPr>
          <w:rFonts w:ascii="Times New Roman" w:hAnsi="Times New Roman"/>
          <w:color w:val="000000"/>
          <w:sz w:val="28"/>
          <w:szCs w:val="28"/>
        </w:rPr>
        <w:t xml:space="preserve"> </w:t>
      </w:r>
      <w:r w:rsidRPr="008971D9">
        <w:rPr>
          <w:rFonts w:ascii="Times New Roman" w:hAnsi="Times New Roman"/>
          <w:color w:val="000000"/>
          <w:sz w:val="28"/>
          <w:szCs w:val="28"/>
        </w:rPr>
        <w:t>определяющим фактором является пластовое давление флюида.</w:t>
      </w:r>
    </w:p>
    <w:p w:rsidR="00E650DA" w:rsidRPr="008971D9" w:rsidRDefault="00E650DA" w:rsidP="008971D9">
      <w:pPr>
        <w:suppressAutoHyphens/>
        <w:spacing w:after="0" w:line="360" w:lineRule="auto"/>
        <w:ind w:firstLine="709"/>
        <w:jc w:val="both"/>
        <w:rPr>
          <w:rFonts w:ascii="Times New Roman" w:hAnsi="Times New Roman"/>
          <w:color w:val="000000"/>
          <w:sz w:val="28"/>
          <w:szCs w:val="28"/>
        </w:rPr>
      </w:pPr>
      <w:r w:rsidRPr="008971D9">
        <w:rPr>
          <w:rFonts w:ascii="Times New Roman" w:hAnsi="Times New Roman"/>
          <w:i/>
          <w:color w:val="000000"/>
          <w:sz w:val="28"/>
          <w:szCs w:val="28"/>
        </w:rPr>
        <w:t>Статическое напряжение сдвига.</w:t>
      </w:r>
      <w:r w:rsidRPr="008971D9">
        <w:rPr>
          <w:rFonts w:ascii="Times New Roman" w:hAnsi="Times New Roman"/>
          <w:color w:val="000000"/>
          <w:sz w:val="28"/>
          <w:szCs w:val="28"/>
        </w:rPr>
        <w:t xml:space="preserve"> Для работы долота вода - наилучшая жидкость, но отсутствие тиксотропных свойств резко резко ограничивает ее применение. И ее не возможно утяжелять грубодисперсными тяжелыми порошками , а так же она не способна выполнить главную функцию - удерживать оставшийся в скважине шлам во взвешенном состоянии при временном прекращении циркуляции. Из-за этого в стволе возникают прихваты бурильной колонны.</w:t>
      </w:r>
    </w:p>
    <w:p w:rsidR="00AD1FF9" w:rsidRPr="008971D9" w:rsidRDefault="00AD1FF9" w:rsidP="008971D9">
      <w:pPr>
        <w:suppressAutoHyphens/>
        <w:spacing w:after="0" w:line="360" w:lineRule="auto"/>
        <w:ind w:firstLine="709"/>
        <w:jc w:val="both"/>
        <w:rPr>
          <w:rFonts w:ascii="Times New Roman" w:hAnsi="Times New Roman"/>
          <w:color w:val="000000"/>
          <w:sz w:val="28"/>
          <w:szCs w:val="28"/>
        </w:rPr>
      </w:pPr>
      <w:r w:rsidRPr="008971D9">
        <w:rPr>
          <w:rFonts w:ascii="Times New Roman" w:hAnsi="Times New Roman"/>
          <w:i/>
          <w:color w:val="000000"/>
          <w:sz w:val="28"/>
          <w:szCs w:val="28"/>
        </w:rPr>
        <w:t>Показатель фильтрации и толщина фильтрационной корки.</w:t>
      </w:r>
      <w:r w:rsidRPr="008971D9">
        <w:rPr>
          <w:rFonts w:ascii="Times New Roman" w:hAnsi="Times New Roman"/>
          <w:color w:val="000000"/>
          <w:sz w:val="28"/>
          <w:szCs w:val="28"/>
        </w:rPr>
        <w:t xml:space="preserve"> Для успешного разрушения породы долотом необходимо стремиться к увеличению показателя фильтрации бурового раствора и уменьшению толщины</w:t>
      </w:r>
      <w:r w:rsidR="008971D9">
        <w:rPr>
          <w:rFonts w:ascii="Times New Roman" w:hAnsi="Times New Roman"/>
          <w:color w:val="000000"/>
          <w:sz w:val="28"/>
          <w:szCs w:val="28"/>
        </w:rPr>
        <w:t xml:space="preserve"> </w:t>
      </w:r>
      <w:r w:rsidRPr="008971D9">
        <w:rPr>
          <w:rFonts w:ascii="Times New Roman" w:hAnsi="Times New Roman"/>
          <w:color w:val="000000"/>
          <w:sz w:val="28"/>
          <w:szCs w:val="28"/>
        </w:rPr>
        <w:t>фильтрационной корки. Но такое требование выполнимо при бурении в непроницаемых устойчивых породах. При</w:t>
      </w:r>
      <w:r w:rsidR="008971D9">
        <w:rPr>
          <w:rFonts w:ascii="Times New Roman" w:hAnsi="Times New Roman"/>
          <w:color w:val="000000"/>
          <w:sz w:val="28"/>
          <w:szCs w:val="28"/>
        </w:rPr>
        <w:t xml:space="preserve"> </w:t>
      </w:r>
      <w:r w:rsidRPr="008971D9">
        <w:rPr>
          <w:rFonts w:ascii="Times New Roman" w:hAnsi="Times New Roman"/>
          <w:color w:val="000000"/>
          <w:sz w:val="28"/>
          <w:szCs w:val="28"/>
        </w:rPr>
        <w:t>бурении песчаников, глин с низким поровым давлением, значение фильтрации бурового раствора регламентируется.</w:t>
      </w:r>
    </w:p>
    <w:p w:rsidR="008971D9" w:rsidRDefault="00305E09" w:rsidP="008971D9">
      <w:pPr>
        <w:suppressAutoHyphens/>
        <w:spacing w:after="0" w:line="360" w:lineRule="auto"/>
        <w:ind w:firstLine="709"/>
        <w:jc w:val="both"/>
        <w:rPr>
          <w:rFonts w:ascii="Times New Roman" w:hAnsi="Times New Roman"/>
          <w:color w:val="000000"/>
          <w:sz w:val="28"/>
          <w:szCs w:val="28"/>
        </w:rPr>
      </w:pPr>
      <w:r w:rsidRPr="008971D9">
        <w:rPr>
          <w:rFonts w:ascii="Times New Roman" w:hAnsi="Times New Roman"/>
          <w:i/>
          <w:color w:val="000000"/>
          <w:sz w:val="28"/>
          <w:szCs w:val="28"/>
        </w:rPr>
        <w:t>Вязкость.</w:t>
      </w:r>
      <w:r w:rsidRPr="008971D9">
        <w:rPr>
          <w:rFonts w:ascii="Times New Roman" w:hAnsi="Times New Roman"/>
          <w:color w:val="000000"/>
          <w:sz w:val="28"/>
          <w:szCs w:val="28"/>
        </w:rPr>
        <w:t xml:space="preserve"> Значение вязкости раствора должно быть минимальным. С уменьшением вязкости отмечается положительный эффект бурения: снижаются энергетические затраты на циркуляцию бурового раствора, улучшается очистка забоя за счет ранней турбулизации потока под долотом, появляется возможность получить большую гидравлическую мощность на долоте, уменьшаются потери давления в кольцевом пространстве скважины.</w:t>
      </w:r>
    </w:p>
    <w:p w:rsidR="000C21A5" w:rsidRPr="008971D9" w:rsidRDefault="000C21A5" w:rsidP="008971D9">
      <w:pPr>
        <w:suppressAutoHyphens/>
        <w:spacing w:after="0" w:line="360" w:lineRule="auto"/>
        <w:ind w:firstLine="709"/>
        <w:jc w:val="both"/>
        <w:rPr>
          <w:rFonts w:ascii="Times New Roman" w:hAnsi="Times New Roman"/>
          <w:sz w:val="28"/>
          <w:szCs w:val="28"/>
        </w:rPr>
      </w:pPr>
    </w:p>
    <w:p w:rsidR="008971D9" w:rsidRPr="008971D9" w:rsidRDefault="008971D9" w:rsidP="008971D9">
      <w:pPr>
        <w:suppressAutoHyphens/>
        <w:spacing w:after="0" w:line="360" w:lineRule="auto"/>
        <w:ind w:firstLine="709"/>
        <w:jc w:val="both"/>
        <w:rPr>
          <w:rFonts w:ascii="Times New Roman" w:hAnsi="Times New Roman"/>
          <w:b/>
          <w:sz w:val="28"/>
          <w:szCs w:val="28"/>
        </w:rPr>
      </w:pPr>
      <w:r>
        <w:rPr>
          <w:rFonts w:ascii="Times New Roman" w:hAnsi="Times New Roman"/>
          <w:b/>
          <w:sz w:val="28"/>
          <w:szCs w:val="28"/>
        </w:rPr>
        <w:br w:type="page"/>
      </w:r>
      <w:r w:rsidR="000C21A5" w:rsidRPr="008971D9">
        <w:rPr>
          <w:rFonts w:ascii="Times New Roman" w:hAnsi="Times New Roman"/>
          <w:b/>
          <w:sz w:val="28"/>
          <w:szCs w:val="28"/>
        </w:rPr>
        <w:t>4</w:t>
      </w:r>
      <w:r w:rsidRPr="008971D9">
        <w:rPr>
          <w:rFonts w:ascii="Times New Roman" w:hAnsi="Times New Roman"/>
          <w:b/>
          <w:sz w:val="28"/>
          <w:szCs w:val="28"/>
        </w:rPr>
        <w:t>.</w:t>
      </w:r>
      <w:r w:rsidR="000C21A5" w:rsidRPr="008971D9">
        <w:rPr>
          <w:rFonts w:ascii="Times New Roman" w:hAnsi="Times New Roman"/>
          <w:b/>
          <w:sz w:val="28"/>
          <w:szCs w:val="28"/>
        </w:rPr>
        <w:t xml:space="preserve"> Факторы влияющие на качество цементирования</w:t>
      </w:r>
      <w:r>
        <w:rPr>
          <w:rFonts w:ascii="Times New Roman" w:hAnsi="Times New Roman"/>
          <w:b/>
          <w:sz w:val="28"/>
          <w:szCs w:val="28"/>
        </w:rPr>
        <w:t xml:space="preserve"> скважины</w:t>
      </w:r>
    </w:p>
    <w:p w:rsidR="008971D9" w:rsidRPr="008971D9" w:rsidRDefault="008971D9" w:rsidP="008971D9">
      <w:pPr>
        <w:suppressAutoHyphens/>
        <w:spacing w:after="0" w:line="360" w:lineRule="auto"/>
        <w:ind w:firstLine="709"/>
        <w:jc w:val="both"/>
        <w:rPr>
          <w:rFonts w:ascii="Times New Roman" w:hAnsi="Times New Roman"/>
          <w:b/>
          <w:sz w:val="28"/>
          <w:szCs w:val="28"/>
        </w:rPr>
      </w:pPr>
    </w:p>
    <w:p w:rsidR="008971D9" w:rsidRDefault="00B612F9" w:rsidP="008971D9">
      <w:pPr>
        <w:suppressAutoHyphens/>
        <w:spacing w:after="0" w:line="360" w:lineRule="auto"/>
        <w:ind w:firstLine="709"/>
        <w:jc w:val="both"/>
        <w:rPr>
          <w:rFonts w:ascii="Times New Roman" w:hAnsi="Times New Roman"/>
          <w:color w:val="000000"/>
          <w:sz w:val="28"/>
          <w:szCs w:val="28"/>
        </w:rPr>
      </w:pPr>
      <w:r w:rsidRPr="008971D9">
        <w:rPr>
          <w:rFonts w:ascii="Times New Roman" w:hAnsi="Times New Roman"/>
          <w:color w:val="000000"/>
          <w:sz w:val="28"/>
          <w:szCs w:val="28"/>
        </w:rPr>
        <w:t>Требования к тампонажным материалам для цементирования скважин определяется геолого-техническими условиями в скважинах. Раствор сохранять свою подвижность во время транспортирования в за колонное пространство и сразу после окончания процесса затвердеть в безусадочный камень с выполнением физико-механических свойств.</w:t>
      </w:r>
      <w:r w:rsidR="002B323E" w:rsidRPr="008971D9">
        <w:rPr>
          <w:rFonts w:ascii="Times New Roman" w:hAnsi="Times New Roman"/>
          <w:color w:val="000000"/>
          <w:sz w:val="28"/>
          <w:szCs w:val="28"/>
        </w:rPr>
        <w:t xml:space="preserve"> Все эти процессы проходят в стволе скважины, где температуры и давления изменяются с глубиной, имеются поглощающие и высоконапорные пласты, а так же пласты с наличием минерализованных вод, нефти и газа. При таких колеблющихся условий</w:t>
      </w:r>
      <w:r w:rsidR="008971D9">
        <w:rPr>
          <w:rFonts w:ascii="Times New Roman" w:hAnsi="Times New Roman"/>
          <w:color w:val="000000"/>
          <w:sz w:val="28"/>
          <w:szCs w:val="28"/>
        </w:rPr>
        <w:t xml:space="preserve"> </w:t>
      </w:r>
      <w:r w:rsidR="002B323E" w:rsidRPr="008971D9">
        <w:rPr>
          <w:rFonts w:ascii="Times New Roman" w:hAnsi="Times New Roman"/>
          <w:color w:val="000000"/>
          <w:sz w:val="28"/>
          <w:szCs w:val="28"/>
        </w:rPr>
        <w:t>один тип цемента или она и та же рецептура тампонажного раствора не могут быть приемлемы одинаково.</w:t>
      </w:r>
    </w:p>
    <w:p w:rsidR="00C1241D" w:rsidRPr="008971D9" w:rsidRDefault="00C1241D" w:rsidP="008971D9">
      <w:pPr>
        <w:suppressAutoHyphens/>
        <w:spacing w:after="0" w:line="360" w:lineRule="auto"/>
        <w:ind w:firstLine="709"/>
        <w:jc w:val="both"/>
        <w:rPr>
          <w:rFonts w:ascii="Times New Roman" w:hAnsi="Times New Roman"/>
          <w:color w:val="000000"/>
          <w:sz w:val="28"/>
          <w:szCs w:val="28"/>
        </w:rPr>
      </w:pPr>
      <w:r w:rsidRPr="008971D9">
        <w:rPr>
          <w:rFonts w:ascii="Times New Roman" w:hAnsi="Times New Roman"/>
          <w:i/>
          <w:color w:val="000000"/>
          <w:sz w:val="28"/>
          <w:szCs w:val="28"/>
        </w:rPr>
        <w:t>Заколонное пространства скважины</w:t>
      </w:r>
      <w:r w:rsidRPr="008971D9">
        <w:rPr>
          <w:rFonts w:ascii="Times New Roman" w:hAnsi="Times New Roman"/>
          <w:color w:val="000000"/>
          <w:sz w:val="28"/>
          <w:szCs w:val="28"/>
        </w:rPr>
        <w:t xml:space="preserve"> - эта место где формируется и впоследствии работает</w:t>
      </w:r>
      <w:r w:rsidR="008971D9">
        <w:rPr>
          <w:rFonts w:ascii="Times New Roman" w:hAnsi="Times New Roman"/>
          <w:color w:val="000000"/>
          <w:sz w:val="28"/>
          <w:szCs w:val="28"/>
        </w:rPr>
        <w:t xml:space="preserve"> </w:t>
      </w:r>
      <w:r w:rsidRPr="008971D9">
        <w:rPr>
          <w:rFonts w:ascii="Times New Roman" w:hAnsi="Times New Roman"/>
          <w:color w:val="000000"/>
          <w:sz w:val="28"/>
          <w:szCs w:val="28"/>
        </w:rPr>
        <w:t>и разрушается тампонажный камень, оно представляет собой "сосуд" без строго "выраженного" дна ограниченная стенками скважины и наружной поверхностью обсадной колонны.</w:t>
      </w:r>
    </w:p>
    <w:p w:rsidR="00027D2E" w:rsidRPr="008971D9" w:rsidRDefault="00027D2E"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color w:val="000000"/>
          <w:sz w:val="28"/>
          <w:szCs w:val="28"/>
        </w:rPr>
        <w:t>Объем и расстояние между стенками не являются постоянными</w:t>
      </w:r>
      <w:r w:rsidR="00CD2BBC" w:rsidRPr="008971D9">
        <w:rPr>
          <w:rFonts w:ascii="Times New Roman" w:hAnsi="Times New Roman"/>
          <w:color w:val="000000"/>
          <w:sz w:val="28"/>
          <w:szCs w:val="28"/>
        </w:rPr>
        <w:t>,</w:t>
      </w:r>
      <w:r w:rsidRPr="008971D9">
        <w:rPr>
          <w:rFonts w:ascii="Times New Roman" w:hAnsi="Times New Roman"/>
          <w:color w:val="000000"/>
          <w:sz w:val="28"/>
          <w:szCs w:val="28"/>
        </w:rPr>
        <w:t xml:space="preserve"> что при транспортировании тампонажного раствора так и в процессе работы тампонажного камня. Конфигурация стенки скважины меняется по длине и по периметру что является одной из принципиальных особенностей формирования цементного камня в условиях скважины.</w:t>
      </w:r>
      <w:r w:rsidR="00A71441" w:rsidRPr="008971D9">
        <w:rPr>
          <w:rFonts w:ascii="Times New Roman" w:hAnsi="Times New Roman"/>
          <w:color w:val="000000"/>
          <w:sz w:val="28"/>
          <w:szCs w:val="28"/>
        </w:rPr>
        <w:t xml:space="preserve"> Чем "неправильнее" форма т.е. чем больше она отличается от цилиндрической, тем на много труднее вытеснить буровой раствор из заколонного пространства и соответственно чем больше выступов и сужений и чем они резче, тем больше при использовании шлаковых растворов образуются водных карманов вдоль ствола скважины.</w:t>
      </w:r>
      <w:r w:rsidR="007A3E87" w:rsidRPr="008971D9">
        <w:rPr>
          <w:rFonts w:ascii="Times New Roman" w:hAnsi="Times New Roman"/>
          <w:color w:val="000000"/>
          <w:sz w:val="28"/>
          <w:szCs w:val="28"/>
        </w:rPr>
        <w:t xml:space="preserve"> Из заколонного пространства скважины вытеснить буровой раствор полностью невозможно. Для обеспечения процесса цементирования с наибольшим вытеснением бурового раствора тампонажным следует выполнять мероприятия. Необходимо обеспечивать контактирования</w:t>
      </w:r>
      <w:r w:rsidR="008971D9">
        <w:rPr>
          <w:rFonts w:ascii="Times New Roman" w:hAnsi="Times New Roman"/>
          <w:color w:val="000000"/>
          <w:sz w:val="28"/>
          <w:szCs w:val="28"/>
        </w:rPr>
        <w:t xml:space="preserve"> </w:t>
      </w:r>
      <w:r w:rsidR="007A3E87" w:rsidRPr="008971D9">
        <w:rPr>
          <w:rFonts w:ascii="Times New Roman" w:hAnsi="Times New Roman"/>
          <w:color w:val="000000"/>
          <w:sz w:val="28"/>
          <w:szCs w:val="28"/>
        </w:rPr>
        <w:t>тампонажного раствора со стенкой скважины и обсадной колонной. Выполнение целого комплекса мероприятий с расхаживанием обсадных колонн при использовании скребков и других приспособлений изменит условия формирования тампонажного раствора.</w:t>
      </w:r>
      <w:r w:rsidR="008971D9">
        <w:rPr>
          <w:rFonts w:ascii="Times New Roman" w:hAnsi="Times New Roman"/>
          <w:color w:val="000000"/>
          <w:sz w:val="28"/>
          <w:szCs w:val="18"/>
        </w:rPr>
        <w:t xml:space="preserve"> </w:t>
      </w:r>
      <w:r w:rsidR="0084527F" w:rsidRPr="008971D9">
        <w:rPr>
          <w:rFonts w:ascii="Times New Roman" w:hAnsi="Times New Roman"/>
          <w:color w:val="000000"/>
          <w:sz w:val="28"/>
          <w:szCs w:val="28"/>
        </w:rPr>
        <w:t>Стадия бурения позволяет обеспечить форму ствола, приближающую к конфигурации цилиндра, а следственно повысить качество цементирования скважины.</w:t>
      </w:r>
    </w:p>
    <w:p w:rsidR="0013146A" w:rsidRPr="008971D9" w:rsidRDefault="0072321F" w:rsidP="008971D9">
      <w:pPr>
        <w:suppressAutoHyphens/>
        <w:spacing w:after="0" w:line="360" w:lineRule="auto"/>
        <w:ind w:firstLine="709"/>
        <w:jc w:val="both"/>
        <w:rPr>
          <w:rFonts w:ascii="Times New Roman" w:hAnsi="Times New Roman"/>
          <w:color w:val="000000"/>
          <w:sz w:val="28"/>
          <w:szCs w:val="28"/>
        </w:rPr>
      </w:pPr>
      <w:r w:rsidRPr="008971D9">
        <w:rPr>
          <w:rFonts w:ascii="Times New Roman" w:hAnsi="Times New Roman"/>
          <w:color w:val="000000"/>
          <w:sz w:val="28"/>
          <w:szCs w:val="28"/>
        </w:rPr>
        <w:t>Одним из факторов цементирования скважины является:</w:t>
      </w:r>
    </w:p>
    <w:p w:rsidR="00E1027B" w:rsidRPr="008971D9" w:rsidRDefault="00E1027B" w:rsidP="008971D9">
      <w:pPr>
        <w:pStyle w:val="a5"/>
        <w:numPr>
          <w:ilvl w:val="0"/>
          <w:numId w:val="10"/>
        </w:numPr>
        <w:suppressAutoHyphens/>
        <w:spacing w:after="0" w:line="360" w:lineRule="auto"/>
        <w:ind w:left="0" w:firstLine="709"/>
        <w:jc w:val="both"/>
        <w:rPr>
          <w:rFonts w:ascii="Times New Roman" w:hAnsi="Times New Roman"/>
          <w:sz w:val="28"/>
          <w:szCs w:val="28"/>
        </w:rPr>
      </w:pPr>
      <w:r w:rsidRPr="008971D9">
        <w:rPr>
          <w:rFonts w:ascii="Times New Roman" w:hAnsi="Times New Roman"/>
          <w:i/>
          <w:color w:val="000000"/>
          <w:sz w:val="28"/>
          <w:szCs w:val="28"/>
        </w:rPr>
        <w:t>Подвижность тампонажного раствора</w:t>
      </w:r>
      <w:r w:rsidRPr="008971D9">
        <w:rPr>
          <w:rFonts w:ascii="Times New Roman" w:hAnsi="Times New Roman"/>
          <w:color w:val="000000"/>
          <w:sz w:val="28"/>
          <w:szCs w:val="28"/>
        </w:rPr>
        <w:t>. Его подвижность т.е. способность покачиваться по трубам в течении необходимого для проведения процесса цементирования времени. Подвижность (растекаемость ) раствора устанавливается благодаря конусу АзНИИ. Для глубоких скважин с малым зазорам растекаемость растворов рекомендуется повышать до 22 см. Раствор считается соответствующим ГОСТУ , если диаметр расплывающегося раствора не меннее 180 м при водоцементном отношении 0,5</w:t>
      </w:r>
    </w:p>
    <w:p w:rsidR="00E1027B" w:rsidRPr="008971D9" w:rsidRDefault="00E1027B" w:rsidP="008971D9">
      <w:pPr>
        <w:pStyle w:val="a5"/>
        <w:numPr>
          <w:ilvl w:val="0"/>
          <w:numId w:val="10"/>
        </w:numPr>
        <w:suppressAutoHyphens/>
        <w:spacing w:after="0" w:line="360" w:lineRule="auto"/>
        <w:ind w:left="0" w:firstLine="709"/>
        <w:jc w:val="both"/>
        <w:rPr>
          <w:rFonts w:ascii="Times New Roman" w:hAnsi="Times New Roman"/>
          <w:sz w:val="28"/>
          <w:szCs w:val="28"/>
        </w:rPr>
      </w:pPr>
      <w:r w:rsidRPr="008971D9">
        <w:rPr>
          <w:rFonts w:ascii="Times New Roman" w:hAnsi="Times New Roman"/>
          <w:i/>
          <w:color w:val="000000"/>
          <w:sz w:val="28"/>
          <w:szCs w:val="28"/>
        </w:rPr>
        <w:t>Плотность тампонажного раствора.</w:t>
      </w:r>
      <w:r w:rsidRPr="008971D9">
        <w:rPr>
          <w:rFonts w:ascii="Times New Roman" w:hAnsi="Times New Roman"/>
          <w:color w:val="000000"/>
          <w:sz w:val="28"/>
          <w:szCs w:val="28"/>
        </w:rPr>
        <w:t xml:space="preserve"> Это критерий оценки качества тампонажного раствора. Колебание его плотности при цементировании показывает на изменение его водоцементного отношения, это является нарушение технологического режима. Уменьшении плотности приводит к ухудшению свойств камня. Следует строго контролировать изменение плотности тампонажного раствора при цементировании и не допускать отклонения от заданной величины, что составляет 0,02 г/см3</w:t>
      </w:r>
    </w:p>
    <w:p w:rsidR="00E1027B" w:rsidRPr="008971D9" w:rsidRDefault="00E07AE7" w:rsidP="008971D9">
      <w:pPr>
        <w:pStyle w:val="a5"/>
        <w:numPr>
          <w:ilvl w:val="0"/>
          <w:numId w:val="10"/>
        </w:numPr>
        <w:suppressAutoHyphens/>
        <w:spacing w:after="0" w:line="360" w:lineRule="auto"/>
        <w:ind w:left="0" w:firstLine="709"/>
        <w:jc w:val="both"/>
        <w:rPr>
          <w:rFonts w:ascii="Times New Roman" w:hAnsi="Times New Roman"/>
          <w:sz w:val="28"/>
          <w:szCs w:val="28"/>
        </w:rPr>
      </w:pPr>
      <w:r w:rsidRPr="008971D9">
        <w:rPr>
          <w:rFonts w:ascii="Times New Roman" w:hAnsi="Times New Roman"/>
          <w:i/>
          <w:color w:val="000000"/>
          <w:sz w:val="28"/>
          <w:szCs w:val="28"/>
        </w:rPr>
        <w:t>Сроки схватывания тампонажного раствора.</w:t>
      </w:r>
      <w:r w:rsidRPr="008971D9">
        <w:rPr>
          <w:rFonts w:ascii="Times New Roman" w:hAnsi="Times New Roman"/>
          <w:color w:val="000000"/>
          <w:sz w:val="28"/>
          <w:szCs w:val="28"/>
        </w:rPr>
        <w:t xml:space="preserve"> С помощью этих параметров определяется</w:t>
      </w:r>
      <w:r w:rsidR="008971D9">
        <w:rPr>
          <w:rFonts w:ascii="Times New Roman" w:hAnsi="Times New Roman"/>
          <w:color w:val="000000"/>
          <w:sz w:val="28"/>
          <w:szCs w:val="28"/>
        </w:rPr>
        <w:t xml:space="preserve"> </w:t>
      </w:r>
      <w:r w:rsidRPr="008971D9">
        <w:rPr>
          <w:rFonts w:ascii="Times New Roman" w:hAnsi="Times New Roman"/>
          <w:color w:val="000000"/>
          <w:sz w:val="28"/>
          <w:szCs w:val="28"/>
        </w:rPr>
        <w:t>пригодность тампонажного раствора для транспортирования в заколонное пространство скважины. Для определения этих сроков при температуре 22 и 75 С применяют прибор, называемый иглой Вика. Сроки схватывания растворов подбирают исходя из конкретных условий.</w:t>
      </w:r>
    </w:p>
    <w:p w:rsidR="00E07AE7" w:rsidRPr="008971D9" w:rsidRDefault="00E31C73" w:rsidP="008971D9">
      <w:pPr>
        <w:pStyle w:val="a5"/>
        <w:numPr>
          <w:ilvl w:val="0"/>
          <w:numId w:val="10"/>
        </w:numPr>
        <w:suppressAutoHyphens/>
        <w:spacing w:after="0" w:line="360" w:lineRule="auto"/>
        <w:ind w:left="0" w:firstLine="709"/>
        <w:jc w:val="both"/>
        <w:rPr>
          <w:rFonts w:ascii="Times New Roman" w:hAnsi="Times New Roman"/>
          <w:sz w:val="28"/>
          <w:szCs w:val="28"/>
        </w:rPr>
      </w:pPr>
      <w:r w:rsidRPr="008971D9">
        <w:rPr>
          <w:rFonts w:ascii="Times New Roman" w:hAnsi="Times New Roman"/>
          <w:i/>
          <w:color w:val="000000"/>
          <w:sz w:val="28"/>
          <w:szCs w:val="28"/>
        </w:rPr>
        <w:t>Консистенция тампонажного раствора</w:t>
      </w:r>
      <w:r w:rsidRPr="008971D9">
        <w:rPr>
          <w:rFonts w:ascii="Times New Roman" w:hAnsi="Times New Roman"/>
          <w:color w:val="000000"/>
          <w:sz w:val="28"/>
          <w:szCs w:val="28"/>
        </w:rPr>
        <w:t>. Для цементирования глубоких высокотемпературных скважин необходимо</w:t>
      </w:r>
      <w:r w:rsidR="00D84EF8" w:rsidRPr="008971D9">
        <w:rPr>
          <w:rFonts w:ascii="Times New Roman" w:hAnsi="Times New Roman"/>
          <w:color w:val="000000"/>
          <w:sz w:val="28"/>
          <w:szCs w:val="28"/>
        </w:rPr>
        <w:t xml:space="preserve"> устанавливать изменения загусте</w:t>
      </w:r>
      <w:r w:rsidRPr="008971D9">
        <w:rPr>
          <w:rFonts w:ascii="Times New Roman" w:hAnsi="Times New Roman"/>
          <w:color w:val="000000"/>
          <w:sz w:val="28"/>
          <w:szCs w:val="28"/>
        </w:rPr>
        <w:t>вания (консистенции ) тампонажных растворов во времени в процессе их перемешивания. Для определение этого параметра применяют консистометры КЦ-3 и КЦ-4.</w:t>
      </w:r>
    </w:p>
    <w:p w:rsidR="00D84EF8" w:rsidRPr="008971D9" w:rsidRDefault="00D84EF8" w:rsidP="008971D9">
      <w:pPr>
        <w:pStyle w:val="a5"/>
        <w:numPr>
          <w:ilvl w:val="0"/>
          <w:numId w:val="10"/>
        </w:numPr>
        <w:suppressAutoHyphens/>
        <w:spacing w:after="0" w:line="360" w:lineRule="auto"/>
        <w:ind w:left="0" w:firstLine="709"/>
        <w:jc w:val="both"/>
        <w:rPr>
          <w:rFonts w:ascii="Times New Roman" w:hAnsi="Times New Roman"/>
          <w:sz w:val="28"/>
          <w:szCs w:val="28"/>
        </w:rPr>
      </w:pPr>
      <w:r w:rsidRPr="008971D9">
        <w:rPr>
          <w:rFonts w:ascii="Times New Roman" w:hAnsi="Times New Roman"/>
          <w:i/>
          <w:color w:val="000000"/>
          <w:sz w:val="28"/>
          <w:szCs w:val="28"/>
        </w:rPr>
        <w:t>Вспенивание</w:t>
      </w:r>
      <w:r w:rsidRPr="008971D9">
        <w:rPr>
          <w:rFonts w:ascii="Times New Roman" w:hAnsi="Times New Roman"/>
          <w:color w:val="000000"/>
          <w:sz w:val="28"/>
          <w:szCs w:val="28"/>
        </w:rPr>
        <w:t>. При закачки раствора в скважину необходимо обеспечить точность подсчета объема прокачиваемого раствора. При приготовлении раствора очень часто образуется очень много пены что дает неверное представление об количестве закаченного раствора в скважину. Способность раствора к вспениванию определяют в лаборатории.</w:t>
      </w:r>
    </w:p>
    <w:p w:rsidR="00641ABD" w:rsidRPr="008971D9" w:rsidRDefault="00641ABD" w:rsidP="008971D9">
      <w:pPr>
        <w:pStyle w:val="a5"/>
        <w:numPr>
          <w:ilvl w:val="0"/>
          <w:numId w:val="10"/>
        </w:numPr>
        <w:suppressAutoHyphens/>
        <w:spacing w:after="0" w:line="360" w:lineRule="auto"/>
        <w:ind w:left="0" w:firstLine="709"/>
        <w:jc w:val="both"/>
        <w:rPr>
          <w:rFonts w:ascii="Times New Roman" w:hAnsi="Times New Roman"/>
          <w:sz w:val="28"/>
          <w:szCs w:val="28"/>
        </w:rPr>
      </w:pPr>
      <w:r w:rsidRPr="008971D9">
        <w:rPr>
          <w:rFonts w:ascii="Times New Roman" w:hAnsi="Times New Roman"/>
          <w:i/>
          <w:color w:val="000000"/>
          <w:sz w:val="28"/>
          <w:szCs w:val="28"/>
        </w:rPr>
        <w:t>Водоотдача цементного раствора</w:t>
      </w:r>
      <w:r w:rsidRPr="008971D9">
        <w:rPr>
          <w:rFonts w:ascii="Times New Roman" w:hAnsi="Times New Roman"/>
          <w:color w:val="000000"/>
          <w:sz w:val="28"/>
          <w:szCs w:val="28"/>
        </w:rPr>
        <w:t>. Нестабильность раствора является его расслоение, образование зон воды и цементного теста, несплошности цементного камня в заколонном пространстве скважины. Мероприятия повышение стабильности тампонажных растворов является уменьшение их водоотдачи.</w:t>
      </w:r>
    </w:p>
    <w:p w:rsidR="00077EF9" w:rsidRPr="008971D9" w:rsidRDefault="008D0C39" w:rsidP="008971D9">
      <w:pPr>
        <w:pStyle w:val="a5"/>
        <w:numPr>
          <w:ilvl w:val="0"/>
          <w:numId w:val="10"/>
        </w:numPr>
        <w:suppressAutoHyphens/>
        <w:spacing w:after="0" w:line="360" w:lineRule="auto"/>
        <w:ind w:left="0" w:firstLine="709"/>
        <w:jc w:val="both"/>
        <w:rPr>
          <w:rFonts w:ascii="Times New Roman" w:hAnsi="Times New Roman"/>
          <w:sz w:val="28"/>
          <w:szCs w:val="28"/>
        </w:rPr>
      </w:pPr>
      <w:r w:rsidRPr="008971D9">
        <w:rPr>
          <w:rFonts w:ascii="Times New Roman" w:hAnsi="Times New Roman"/>
          <w:i/>
          <w:color w:val="000000"/>
          <w:sz w:val="28"/>
          <w:szCs w:val="28"/>
        </w:rPr>
        <w:t>Механическая прочность цементного камня</w:t>
      </w:r>
      <w:r w:rsidRPr="008971D9">
        <w:rPr>
          <w:rFonts w:ascii="Times New Roman" w:hAnsi="Times New Roman"/>
          <w:color w:val="000000"/>
          <w:sz w:val="28"/>
          <w:szCs w:val="28"/>
        </w:rPr>
        <w:t>. Она характеризуется пределами прочности на изгиб образцов-балочек. Прочность по ГОСТу должен обладать цементный камень на 2-е сутки твердения в водной среде при некоторой температуре. В зацементированном заколонном пространстве скважине могут возникать растягивающие, сжимающие и изгибающие напряжения.</w:t>
      </w:r>
    </w:p>
    <w:p w:rsidR="008971D9" w:rsidRDefault="008971D9" w:rsidP="008971D9">
      <w:pPr>
        <w:suppressAutoHyphens/>
        <w:spacing w:after="0" w:line="360" w:lineRule="auto"/>
        <w:ind w:firstLine="709"/>
        <w:jc w:val="both"/>
        <w:rPr>
          <w:rFonts w:ascii="Times New Roman" w:hAnsi="Times New Roman"/>
          <w:b/>
          <w:sz w:val="28"/>
          <w:szCs w:val="28"/>
          <w:lang w:val="en-US"/>
        </w:rPr>
      </w:pPr>
    </w:p>
    <w:p w:rsidR="0048105F" w:rsidRPr="008971D9" w:rsidRDefault="008971D9"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b/>
          <w:sz w:val="28"/>
          <w:szCs w:val="28"/>
        </w:rPr>
        <w:br w:type="page"/>
      </w:r>
      <w:r w:rsidR="00250855" w:rsidRPr="008971D9">
        <w:rPr>
          <w:rFonts w:ascii="Times New Roman" w:hAnsi="Times New Roman"/>
          <w:b/>
          <w:sz w:val="28"/>
          <w:szCs w:val="28"/>
        </w:rPr>
        <w:t>5</w:t>
      </w:r>
      <w:r w:rsidRPr="008971D9">
        <w:rPr>
          <w:rFonts w:ascii="Times New Roman" w:hAnsi="Times New Roman"/>
          <w:b/>
          <w:sz w:val="28"/>
          <w:szCs w:val="28"/>
        </w:rPr>
        <w:t>.</w:t>
      </w:r>
      <w:r w:rsidR="0048105F" w:rsidRPr="008971D9">
        <w:rPr>
          <w:rFonts w:ascii="Times New Roman" w:hAnsi="Times New Roman"/>
          <w:b/>
          <w:sz w:val="28"/>
          <w:szCs w:val="28"/>
        </w:rPr>
        <w:t xml:space="preserve"> Типы буровых долот и их назначение</w:t>
      </w:r>
    </w:p>
    <w:p w:rsidR="0048105F" w:rsidRPr="008971D9" w:rsidRDefault="0048105F" w:rsidP="008971D9">
      <w:pPr>
        <w:suppressAutoHyphens/>
        <w:spacing w:after="0" w:line="360" w:lineRule="auto"/>
        <w:ind w:firstLine="709"/>
        <w:jc w:val="both"/>
        <w:rPr>
          <w:rFonts w:ascii="Times New Roman" w:hAnsi="Times New Roman"/>
          <w:sz w:val="28"/>
          <w:szCs w:val="28"/>
        </w:rPr>
      </w:pPr>
    </w:p>
    <w:p w:rsidR="008971D9" w:rsidRDefault="00250855" w:rsidP="008971D9">
      <w:pPr>
        <w:suppressAutoHyphens/>
        <w:spacing w:after="0" w:line="360" w:lineRule="auto"/>
        <w:ind w:firstLine="709"/>
        <w:jc w:val="both"/>
        <w:rPr>
          <w:rFonts w:ascii="Times New Roman" w:hAnsi="Times New Roman"/>
          <w:sz w:val="28"/>
          <w:szCs w:val="28"/>
          <w:lang w:val="en-US"/>
        </w:rPr>
      </w:pPr>
      <w:r w:rsidRPr="008971D9">
        <w:rPr>
          <w:rFonts w:ascii="Times New Roman" w:hAnsi="Times New Roman"/>
          <w:sz w:val="28"/>
          <w:szCs w:val="28"/>
        </w:rPr>
        <w:t>5</w:t>
      </w:r>
      <w:r w:rsidR="0048105F" w:rsidRPr="008971D9">
        <w:rPr>
          <w:rFonts w:ascii="Times New Roman" w:hAnsi="Times New Roman"/>
          <w:sz w:val="28"/>
          <w:szCs w:val="28"/>
        </w:rPr>
        <w:t>.1 Т</w:t>
      </w:r>
      <w:r w:rsidR="008971D9">
        <w:rPr>
          <w:rFonts w:ascii="Times New Roman" w:hAnsi="Times New Roman"/>
          <w:sz w:val="28"/>
          <w:szCs w:val="28"/>
        </w:rPr>
        <w:t>ипы долот для сплошного бурения</w:t>
      </w:r>
    </w:p>
    <w:p w:rsidR="008971D9" w:rsidRPr="008971D9" w:rsidRDefault="008971D9" w:rsidP="008971D9">
      <w:pPr>
        <w:suppressAutoHyphens/>
        <w:spacing w:after="0" w:line="360" w:lineRule="auto"/>
        <w:ind w:firstLine="709"/>
        <w:jc w:val="both"/>
        <w:rPr>
          <w:rFonts w:ascii="Times New Roman" w:hAnsi="Times New Roman"/>
          <w:sz w:val="28"/>
          <w:szCs w:val="28"/>
          <w:lang w:val="en-US"/>
        </w:rPr>
      </w:pPr>
    </w:p>
    <w:p w:rsidR="0048105F" w:rsidRPr="008971D9" w:rsidRDefault="0048105F"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sz w:val="28"/>
          <w:szCs w:val="28"/>
        </w:rPr>
        <w:t>Все долота для сплошного бурения</w:t>
      </w:r>
      <w:r w:rsidR="008971D9">
        <w:rPr>
          <w:rFonts w:ascii="Times New Roman" w:hAnsi="Times New Roman"/>
          <w:sz w:val="28"/>
          <w:szCs w:val="28"/>
        </w:rPr>
        <w:t xml:space="preserve"> </w:t>
      </w:r>
      <w:r w:rsidRPr="008971D9">
        <w:rPr>
          <w:rFonts w:ascii="Times New Roman" w:hAnsi="Times New Roman"/>
          <w:sz w:val="28"/>
          <w:szCs w:val="28"/>
        </w:rPr>
        <w:t>подразделяются по воздействию на забой и по своему конструктивному исполнению. По характеру воздействия подразделяются на три группы:</w:t>
      </w:r>
    </w:p>
    <w:p w:rsidR="0048105F" w:rsidRPr="008971D9" w:rsidRDefault="00AA5D3B" w:rsidP="008971D9">
      <w:pPr>
        <w:pStyle w:val="a5"/>
        <w:numPr>
          <w:ilvl w:val="0"/>
          <w:numId w:val="2"/>
        </w:numPr>
        <w:suppressAutoHyphens/>
        <w:spacing w:after="0" w:line="360" w:lineRule="auto"/>
        <w:ind w:left="0" w:firstLine="709"/>
        <w:jc w:val="both"/>
        <w:rPr>
          <w:rFonts w:ascii="Times New Roman" w:hAnsi="Times New Roman"/>
          <w:sz w:val="28"/>
          <w:szCs w:val="28"/>
        </w:rPr>
      </w:pPr>
      <w:r w:rsidRPr="008971D9">
        <w:rPr>
          <w:rFonts w:ascii="Times New Roman" w:hAnsi="Times New Roman"/>
          <w:sz w:val="28"/>
          <w:szCs w:val="28"/>
        </w:rPr>
        <w:t>д</w:t>
      </w:r>
      <w:r w:rsidR="0048105F" w:rsidRPr="008971D9">
        <w:rPr>
          <w:rFonts w:ascii="Times New Roman" w:hAnsi="Times New Roman"/>
          <w:sz w:val="28"/>
          <w:szCs w:val="28"/>
        </w:rPr>
        <w:t>олота лопастные (режущие и скалывающие</w:t>
      </w:r>
      <w:r w:rsidRPr="008971D9">
        <w:rPr>
          <w:rFonts w:ascii="Times New Roman" w:hAnsi="Times New Roman"/>
          <w:sz w:val="28"/>
          <w:szCs w:val="28"/>
        </w:rPr>
        <w:t xml:space="preserve"> по</w:t>
      </w:r>
      <w:r w:rsidR="0048105F" w:rsidRPr="008971D9">
        <w:rPr>
          <w:rFonts w:ascii="Times New Roman" w:hAnsi="Times New Roman"/>
          <w:sz w:val="28"/>
          <w:szCs w:val="28"/>
        </w:rPr>
        <w:t>роду )</w:t>
      </w:r>
    </w:p>
    <w:p w:rsidR="00AA5D3B" w:rsidRPr="008971D9" w:rsidRDefault="00AA5D3B" w:rsidP="008971D9">
      <w:pPr>
        <w:pStyle w:val="a5"/>
        <w:numPr>
          <w:ilvl w:val="0"/>
          <w:numId w:val="2"/>
        </w:numPr>
        <w:suppressAutoHyphens/>
        <w:spacing w:after="0" w:line="360" w:lineRule="auto"/>
        <w:ind w:left="0" w:firstLine="709"/>
        <w:jc w:val="both"/>
        <w:rPr>
          <w:rFonts w:ascii="Times New Roman" w:hAnsi="Times New Roman"/>
          <w:sz w:val="28"/>
          <w:szCs w:val="28"/>
        </w:rPr>
      </w:pPr>
      <w:r w:rsidRPr="008971D9">
        <w:rPr>
          <w:rFonts w:ascii="Times New Roman" w:hAnsi="Times New Roman"/>
          <w:sz w:val="28"/>
          <w:szCs w:val="28"/>
        </w:rPr>
        <w:t>долота шарошечные</w:t>
      </w:r>
      <w:r w:rsidR="008971D9">
        <w:rPr>
          <w:rFonts w:ascii="Times New Roman" w:hAnsi="Times New Roman"/>
          <w:sz w:val="28"/>
          <w:szCs w:val="28"/>
        </w:rPr>
        <w:t xml:space="preserve"> </w:t>
      </w:r>
      <w:r w:rsidRPr="008971D9">
        <w:rPr>
          <w:rFonts w:ascii="Times New Roman" w:hAnsi="Times New Roman"/>
          <w:sz w:val="28"/>
          <w:szCs w:val="28"/>
        </w:rPr>
        <w:t>с почти цилиндрическими шарошками</w:t>
      </w:r>
      <w:r w:rsidRPr="008971D9">
        <w:rPr>
          <w:rFonts w:ascii="Times New Roman" w:hAnsi="Times New Roman"/>
          <w:sz w:val="28"/>
          <w:szCs w:val="20"/>
        </w:rPr>
        <w:t xml:space="preserve"> </w:t>
      </w:r>
      <w:r w:rsidRPr="008971D9">
        <w:rPr>
          <w:rFonts w:ascii="Times New Roman" w:hAnsi="Times New Roman"/>
          <w:sz w:val="28"/>
          <w:szCs w:val="28"/>
        </w:rPr>
        <w:t>(скалывающие и дробящие породу )</w:t>
      </w:r>
    </w:p>
    <w:p w:rsidR="0048105F" w:rsidRPr="008971D9" w:rsidRDefault="00AA5D3B" w:rsidP="008971D9">
      <w:pPr>
        <w:pStyle w:val="a5"/>
        <w:numPr>
          <w:ilvl w:val="0"/>
          <w:numId w:val="2"/>
        </w:numPr>
        <w:suppressAutoHyphens/>
        <w:spacing w:after="0" w:line="360" w:lineRule="auto"/>
        <w:ind w:left="0" w:firstLine="709"/>
        <w:jc w:val="both"/>
        <w:rPr>
          <w:rFonts w:ascii="Times New Roman" w:hAnsi="Times New Roman"/>
          <w:sz w:val="28"/>
          <w:szCs w:val="28"/>
        </w:rPr>
      </w:pPr>
      <w:r w:rsidRPr="008971D9">
        <w:rPr>
          <w:rFonts w:ascii="Times New Roman" w:hAnsi="Times New Roman"/>
          <w:sz w:val="28"/>
          <w:szCs w:val="28"/>
        </w:rPr>
        <w:t>долота с коническими шарошками</w:t>
      </w:r>
      <w:r w:rsidR="008971D9">
        <w:rPr>
          <w:rFonts w:ascii="Times New Roman" w:hAnsi="Times New Roman"/>
          <w:sz w:val="28"/>
          <w:szCs w:val="28"/>
        </w:rPr>
        <w:t xml:space="preserve"> </w:t>
      </w:r>
      <w:r w:rsidRPr="008971D9">
        <w:rPr>
          <w:rFonts w:ascii="Times New Roman" w:hAnsi="Times New Roman"/>
          <w:sz w:val="28"/>
          <w:szCs w:val="32"/>
        </w:rPr>
        <w:t>(</w:t>
      </w:r>
      <w:r w:rsidRPr="008971D9">
        <w:rPr>
          <w:rFonts w:ascii="Times New Roman" w:hAnsi="Times New Roman"/>
          <w:sz w:val="28"/>
          <w:szCs w:val="28"/>
        </w:rPr>
        <w:t>дробящие породу )</w:t>
      </w:r>
    </w:p>
    <w:p w:rsidR="00AA5D3B" w:rsidRPr="008971D9" w:rsidRDefault="00AA5D3B" w:rsidP="008971D9">
      <w:pPr>
        <w:pStyle w:val="a5"/>
        <w:numPr>
          <w:ilvl w:val="0"/>
          <w:numId w:val="2"/>
        </w:numPr>
        <w:suppressAutoHyphens/>
        <w:spacing w:after="0" w:line="360" w:lineRule="auto"/>
        <w:ind w:left="0" w:firstLine="709"/>
        <w:jc w:val="both"/>
        <w:rPr>
          <w:rFonts w:ascii="Times New Roman" w:hAnsi="Times New Roman"/>
          <w:sz w:val="28"/>
          <w:szCs w:val="28"/>
        </w:rPr>
      </w:pPr>
      <w:r w:rsidRPr="008971D9">
        <w:rPr>
          <w:rFonts w:ascii="Times New Roman" w:hAnsi="Times New Roman"/>
          <w:sz w:val="28"/>
          <w:szCs w:val="28"/>
        </w:rPr>
        <w:t>одно- ; двух- ; трех- ;четырехшарошечные</w:t>
      </w:r>
    </w:p>
    <w:p w:rsidR="00AA5D3B" w:rsidRPr="008971D9" w:rsidRDefault="000E4C0C"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sz w:val="28"/>
          <w:szCs w:val="28"/>
        </w:rPr>
        <w:t>Применяются различного типа, размеров, моделей долота. При бурение скважин на территории РФ, широкое применение получили</w:t>
      </w:r>
      <w:r w:rsidR="009460ED" w:rsidRPr="008971D9">
        <w:rPr>
          <w:rFonts w:ascii="Times New Roman" w:hAnsi="Times New Roman"/>
          <w:sz w:val="28"/>
          <w:szCs w:val="28"/>
        </w:rPr>
        <w:t xml:space="preserve"> шарошечные долота. Ими ежегодно</w:t>
      </w:r>
      <w:r w:rsidRPr="008971D9">
        <w:rPr>
          <w:rFonts w:ascii="Times New Roman" w:hAnsi="Times New Roman"/>
          <w:sz w:val="28"/>
          <w:szCs w:val="28"/>
        </w:rPr>
        <w:t xml:space="preserve"> выполняются 90% всех работ на территории России и за рубежом. </w:t>
      </w:r>
      <w:r w:rsidR="00E00C2A" w:rsidRPr="008971D9">
        <w:rPr>
          <w:rFonts w:ascii="Times New Roman" w:hAnsi="Times New Roman"/>
          <w:sz w:val="28"/>
          <w:szCs w:val="28"/>
        </w:rPr>
        <w:t xml:space="preserve">Наиболее распространен </w:t>
      </w:r>
      <w:r w:rsidR="00AA23D3" w:rsidRPr="008971D9">
        <w:rPr>
          <w:rFonts w:ascii="Times New Roman" w:hAnsi="Times New Roman"/>
          <w:sz w:val="28"/>
          <w:szCs w:val="28"/>
        </w:rPr>
        <w:t>трехшарошечный вариант долота.</w:t>
      </w:r>
    </w:p>
    <w:p w:rsidR="008971D9" w:rsidRDefault="008971D9" w:rsidP="008971D9">
      <w:pPr>
        <w:suppressAutoHyphens/>
        <w:spacing w:after="0" w:line="360" w:lineRule="auto"/>
        <w:ind w:firstLine="709"/>
        <w:jc w:val="both"/>
        <w:rPr>
          <w:rFonts w:ascii="Times New Roman" w:hAnsi="Times New Roman"/>
          <w:sz w:val="28"/>
          <w:szCs w:val="28"/>
          <w:lang w:val="en-US"/>
        </w:rPr>
      </w:pPr>
    </w:p>
    <w:p w:rsidR="00214716" w:rsidRPr="008971D9" w:rsidRDefault="00250855"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sz w:val="28"/>
          <w:szCs w:val="28"/>
        </w:rPr>
        <w:t>5</w:t>
      </w:r>
      <w:r w:rsidR="00214716" w:rsidRPr="008971D9">
        <w:rPr>
          <w:rFonts w:ascii="Times New Roman" w:hAnsi="Times New Roman"/>
          <w:sz w:val="28"/>
          <w:szCs w:val="28"/>
        </w:rPr>
        <w:t>.2 Шарошечные долота</w:t>
      </w:r>
    </w:p>
    <w:p w:rsidR="008971D9" w:rsidRDefault="008971D9" w:rsidP="008971D9">
      <w:pPr>
        <w:suppressAutoHyphens/>
        <w:spacing w:after="0" w:line="360" w:lineRule="auto"/>
        <w:ind w:firstLine="709"/>
        <w:jc w:val="both"/>
        <w:rPr>
          <w:rFonts w:ascii="Times New Roman" w:hAnsi="Times New Roman"/>
          <w:i/>
          <w:sz w:val="28"/>
          <w:szCs w:val="28"/>
          <w:lang w:val="en-US"/>
        </w:rPr>
      </w:pPr>
    </w:p>
    <w:p w:rsidR="00DE6F2A" w:rsidRPr="008971D9" w:rsidRDefault="00DE6F2A"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i/>
          <w:sz w:val="28"/>
          <w:szCs w:val="28"/>
        </w:rPr>
        <w:t xml:space="preserve">Шарошечное бурение </w:t>
      </w:r>
      <w:r w:rsidRPr="008971D9">
        <w:rPr>
          <w:rFonts w:ascii="Times New Roman" w:hAnsi="Times New Roman"/>
          <w:sz w:val="28"/>
          <w:szCs w:val="28"/>
        </w:rPr>
        <w:t>— способ бурения скважин с использованием шарошечного долота. Впервые было применено в США в 20-х годах 20-го века. В России этот способ бурения применятся с 30-х гг. 20 в. для бурения нефтяных и газовых скважин.</w:t>
      </w:r>
    </w:p>
    <w:p w:rsidR="00B532BB" w:rsidRPr="008971D9" w:rsidRDefault="00DE6F2A"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sz w:val="28"/>
          <w:szCs w:val="28"/>
        </w:rPr>
        <w:t>При шарошечном бурении горные породы разрушаются стальными или твердосплавными зубками шарошек, вращающимися на опорах бурового долота, которое, в свою очередь, вращается и прижимается с большим осевым усилием к забою.</w:t>
      </w:r>
    </w:p>
    <w:p w:rsidR="00B12161" w:rsidRDefault="00E45320" w:rsidP="008971D9">
      <w:pPr>
        <w:suppressAutoHyphens/>
        <w:spacing w:after="0" w:line="360" w:lineRule="auto"/>
        <w:ind w:firstLine="709"/>
        <w:jc w:val="both"/>
        <w:rPr>
          <w:rFonts w:ascii="Times New Roman" w:hAnsi="Times New Roman"/>
          <w:sz w:val="28"/>
          <w:szCs w:val="28"/>
          <w:lang w:val="en-US"/>
        </w:rPr>
      </w:pPr>
      <w:r w:rsidRPr="008971D9">
        <w:rPr>
          <w:rFonts w:ascii="Times New Roman" w:hAnsi="Times New Roman"/>
          <w:i/>
          <w:sz w:val="28"/>
          <w:szCs w:val="28"/>
        </w:rPr>
        <w:t>Долото шарошечное</w:t>
      </w:r>
      <w:r w:rsidRPr="008971D9">
        <w:rPr>
          <w:rFonts w:ascii="Times New Roman" w:hAnsi="Times New Roman"/>
          <w:sz w:val="28"/>
          <w:szCs w:val="28"/>
        </w:rPr>
        <w:t xml:space="preserve"> — (англ. roller bit) породоразрушающий дробящий, дробяще-скалывающий инструмент карьерных станков вращательного бурения, с вооружением шарошки в виде фрезерованных на ней зубьев различной длины и конфигурации или впрессованных на нее штырей из твёрдого сплава — карбида вольфрама, применяемый для механического разрушения горной породы от мягкой до очень крепкой в процессе бурения скважины.</w:t>
      </w:r>
    </w:p>
    <w:p w:rsidR="008971D9" w:rsidRPr="008971D9" w:rsidRDefault="008971D9" w:rsidP="008971D9">
      <w:pPr>
        <w:suppressAutoHyphens/>
        <w:spacing w:after="0" w:line="360" w:lineRule="auto"/>
        <w:ind w:firstLine="709"/>
        <w:jc w:val="both"/>
        <w:rPr>
          <w:rFonts w:ascii="Times New Roman" w:hAnsi="Times New Roman"/>
          <w:sz w:val="28"/>
          <w:szCs w:val="28"/>
          <w:lang w:val="en-US"/>
        </w:rPr>
      </w:pPr>
    </w:p>
    <w:p w:rsidR="00B12161" w:rsidRPr="008971D9" w:rsidRDefault="00FC6ABB" w:rsidP="008971D9">
      <w:pPr>
        <w:suppressAutoHyphens/>
        <w:spacing w:after="0" w:line="360" w:lineRule="auto"/>
        <w:ind w:firstLine="709"/>
        <w:jc w:val="both"/>
        <w:rPr>
          <w:rFonts w:ascii="Times New Roman" w:hAnsi="Times New Roman"/>
          <w:noProof/>
          <w:sz w:val="28"/>
          <w:szCs w:val="28"/>
        </w:rPr>
      </w:pPr>
      <w:r>
        <w:rPr>
          <w:rFonts w:ascii="Times New Roman" w:hAnsi="Times New Roman"/>
          <w:noProof/>
          <w:sz w:val="28"/>
          <w:szCs w:val="28"/>
        </w:rPr>
        <w:pict>
          <v:shape id="Рисунок 3" o:spid="_x0000_i1026" type="#_x0000_t75" style="width:243.75pt;height:198.75pt;visibility:visible">
            <v:imagedata r:id="rId9" o:title="" cropright="14075f"/>
          </v:shape>
        </w:pict>
      </w:r>
    </w:p>
    <w:p w:rsidR="00B12161" w:rsidRPr="008971D9" w:rsidRDefault="00B12161" w:rsidP="008971D9">
      <w:pPr>
        <w:suppressAutoHyphens/>
        <w:spacing w:after="0" w:line="360" w:lineRule="auto"/>
        <w:ind w:firstLine="709"/>
        <w:jc w:val="both"/>
        <w:rPr>
          <w:rFonts w:ascii="Times New Roman" w:hAnsi="Times New Roman"/>
          <w:noProof/>
          <w:sz w:val="28"/>
          <w:szCs w:val="28"/>
        </w:rPr>
      </w:pPr>
    </w:p>
    <w:p w:rsidR="008971D9" w:rsidRDefault="00250855" w:rsidP="008971D9">
      <w:pPr>
        <w:suppressAutoHyphens/>
        <w:spacing w:after="0" w:line="360" w:lineRule="auto"/>
        <w:ind w:firstLine="709"/>
        <w:jc w:val="both"/>
        <w:rPr>
          <w:rFonts w:ascii="Times New Roman" w:hAnsi="Times New Roman"/>
          <w:noProof/>
          <w:sz w:val="28"/>
          <w:szCs w:val="28"/>
        </w:rPr>
      </w:pPr>
      <w:r w:rsidRPr="008971D9">
        <w:rPr>
          <w:rFonts w:ascii="Times New Roman" w:hAnsi="Times New Roman"/>
          <w:noProof/>
          <w:sz w:val="28"/>
          <w:szCs w:val="28"/>
        </w:rPr>
        <w:t>5</w:t>
      </w:r>
      <w:r w:rsidR="00980AE9" w:rsidRPr="008971D9">
        <w:rPr>
          <w:rFonts w:ascii="Times New Roman" w:hAnsi="Times New Roman"/>
          <w:noProof/>
          <w:sz w:val="28"/>
          <w:szCs w:val="28"/>
        </w:rPr>
        <w:t xml:space="preserve">.3 </w:t>
      </w:r>
      <w:r w:rsidR="00980AE9" w:rsidRPr="008971D9">
        <w:rPr>
          <w:rFonts w:ascii="Times New Roman" w:hAnsi="Times New Roman"/>
          <w:sz w:val="28"/>
          <w:szCs w:val="28"/>
        </w:rPr>
        <w:t>Лопастные долота</w:t>
      </w:r>
    </w:p>
    <w:p w:rsidR="008971D9" w:rsidRDefault="008971D9" w:rsidP="008971D9">
      <w:pPr>
        <w:suppressAutoHyphens/>
        <w:spacing w:after="0" w:line="360" w:lineRule="auto"/>
        <w:ind w:firstLine="709"/>
        <w:jc w:val="both"/>
        <w:rPr>
          <w:rFonts w:ascii="Times New Roman" w:hAnsi="Times New Roman"/>
          <w:noProof/>
          <w:sz w:val="28"/>
          <w:szCs w:val="28"/>
          <w:lang w:val="en-US"/>
        </w:rPr>
      </w:pPr>
    </w:p>
    <w:p w:rsidR="00B12161" w:rsidRDefault="00980AE9" w:rsidP="008971D9">
      <w:pPr>
        <w:suppressAutoHyphens/>
        <w:spacing w:after="0" w:line="360" w:lineRule="auto"/>
        <w:ind w:firstLine="709"/>
        <w:jc w:val="both"/>
        <w:rPr>
          <w:rFonts w:ascii="Times New Roman" w:hAnsi="Times New Roman"/>
          <w:color w:val="000000"/>
          <w:sz w:val="28"/>
          <w:szCs w:val="28"/>
          <w:lang w:val="en-US"/>
        </w:rPr>
      </w:pPr>
      <w:r w:rsidRPr="008971D9">
        <w:rPr>
          <w:rFonts w:ascii="Times New Roman" w:hAnsi="Times New Roman"/>
          <w:noProof/>
          <w:sz w:val="28"/>
          <w:szCs w:val="28"/>
        </w:rPr>
        <w:t>В отличие от шарошечных</w:t>
      </w:r>
      <w:r w:rsidR="00260F0C" w:rsidRPr="008971D9">
        <w:rPr>
          <w:rFonts w:ascii="Times New Roman" w:hAnsi="Times New Roman"/>
          <w:noProof/>
          <w:sz w:val="28"/>
          <w:szCs w:val="28"/>
        </w:rPr>
        <w:t xml:space="preserve"> </w:t>
      </w:r>
      <w:r w:rsidR="00260F0C" w:rsidRPr="008971D9">
        <w:rPr>
          <w:rFonts w:ascii="Times New Roman" w:hAnsi="Times New Roman"/>
          <w:sz w:val="28"/>
          <w:szCs w:val="28"/>
        </w:rPr>
        <w:t>лопастные долота просты по</w:t>
      </w:r>
      <w:r w:rsidR="008971D9">
        <w:rPr>
          <w:rFonts w:ascii="Times New Roman" w:hAnsi="Times New Roman"/>
          <w:sz w:val="28"/>
          <w:szCs w:val="28"/>
        </w:rPr>
        <w:t xml:space="preserve"> </w:t>
      </w:r>
      <w:r w:rsidR="00260F0C" w:rsidRPr="008971D9">
        <w:rPr>
          <w:rFonts w:ascii="Times New Roman" w:hAnsi="Times New Roman"/>
          <w:sz w:val="28"/>
          <w:szCs w:val="28"/>
        </w:rPr>
        <w:t>конструкции и по технологии изготовления.</w:t>
      </w:r>
      <w:r w:rsidR="004E4227" w:rsidRPr="008971D9">
        <w:rPr>
          <w:rFonts w:ascii="Times New Roman" w:hAnsi="Times New Roman"/>
          <w:sz w:val="28"/>
          <w:szCs w:val="28"/>
        </w:rPr>
        <w:t xml:space="preserve"> Такие долота характерны своей механической скоростью в рыхлых, мягких и несцементированных породах. При бурении такими долотами</w:t>
      </w:r>
      <w:r w:rsidR="008971D9">
        <w:rPr>
          <w:rFonts w:ascii="Times New Roman" w:hAnsi="Times New Roman"/>
          <w:sz w:val="28"/>
          <w:szCs w:val="28"/>
        </w:rPr>
        <w:t xml:space="preserve"> </w:t>
      </w:r>
      <w:r w:rsidR="009460ED" w:rsidRPr="008971D9">
        <w:rPr>
          <w:rFonts w:ascii="Times New Roman" w:hAnsi="Times New Roman"/>
          <w:noProof/>
          <w:sz w:val="28"/>
          <w:szCs w:val="28"/>
        </w:rPr>
        <w:t xml:space="preserve">часто наблюдается значительное уменьшение диаметра скважин, что приводит к необходимости расширения и проработки скважины перед спуском очередного долота. К таким долотам </w:t>
      </w:r>
      <w:r w:rsidR="009460ED" w:rsidRPr="008971D9">
        <w:rPr>
          <w:rFonts w:ascii="Times New Roman" w:hAnsi="Times New Roman"/>
          <w:color w:val="000000"/>
          <w:sz w:val="28"/>
          <w:szCs w:val="28"/>
        </w:rPr>
        <w:t>необходимо прикладывать большой крутящий момент.</w:t>
      </w:r>
      <w:r w:rsidR="00515680" w:rsidRPr="008971D9">
        <w:rPr>
          <w:rFonts w:ascii="Times New Roman" w:hAnsi="Times New Roman"/>
          <w:color w:val="000000"/>
          <w:sz w:val="28"/>
          <w:szCs w:val="28"/>
        </w:rPr>
        <w:t xml:space="preserve"> Они выпускаются в пяти разновидностей: 2Л - двухлопастные; 3Л - трехлопастные; 3ИР истирающе-режущие; П - пикообразные однолопастные.</w:t>
      </w:r>
    </w:p>
    <w:p w:rsidR="008971D9" w:rsidRDefault="008971D9" w:rsidP="008971D9">
      <w:pPr>
        <w:suppressAutoHyphens/>
        <w:spacing w:after="0" w:line="360" w:lineRule="auto"/>
        <w:ind w:firstLine="709"/>
        <w:jc w:val="both"/>
        <w:rPr>
          <w:rFonts w:ascii="Times New Roman" w:hAnsi="Times New Roman"/>
          <w:color w:val="000000"/>
          <w:sz w:val="28"/>
          <w:szCs w:val="28"/>
          <w:lang w:val="en-US"/>
        </w:rPr>
      </w:pPr>
    </w:p>
    <w:p w:rsidR="00291322" w:rsidRPr="008971D9" w:rsidRDefault="008971D9" w:rsidP="008971D9">
      <w:pPr>
        <w:suppressAutoHyphens/>
        <w:spacing w:after="0" w:line="360" w:lineRule="auto"/>
        <w:ind w:firstLine="709"/>
        <w:jc w:val="both"/>
        <w:rPr>
          <w:rFonts w:ascii="Times New Roman" w:hAnsi="Times New Roman"/>
          <w:sz w:val="28"/>
          <w:szCs w:val="28"/>
        </w:rPr>
      </w:pPr>
      <w:r>
        <w:rPr>
          <w:rFonts w:ascii="Times New Roman" w:hAnsi="Times New Roman"/>
          <w:color w:val="000000"/>
          <w:sz w:val="28"/>
          <w:szCs w:val="28"/>
          <w:lang w:val="en-US"/>
        </w:rPr>
        <w:br w:type="page"/>
      </w:r>
      <w:r w:rsidR="00FC6ABB">
        <w:rPr>
          <w:rFonts w:ascii="Times New Roman" w:hAnsi="Times New Roman"/>
          <w:noProof/>
          <w:sz w:val="28"/>
          <w:szCs w:val="28"/>
        </w:rPr>
        <w:pict>
          <v:shape id="Рисунок 4" o:spid="_x0000_i1027" type="#_x0000_t75" style="width:241.5pt;height:120.75pt;visibility:visible">
            <v:imagedata r:id="rId10" o:title=""/>
          </v:shape>
        </w:pict>
      </w:r>
    </w:p>
    <w:p w:rsidR="00515680" w:rsidRPr="008971D9" w:rsidRDefault="00515680" w:rsidP="008971D9">
      <w:pPr>
        <w:suppressAutoHyphens/>
        <w:spacing w:after="0" w:line="360" w:lineRule="auto"/>
        <w:ind w:firstLine="709"/>
        <w:jc w:val="both"/>
        <w:rPr>
          <w:rFonts w:ascii="Times New Roman" w:hAnsi="Times New Roman"/>
          <w:sz w:val="28"/>
          <w:szCs w:val="28"/>
        </w:rPr>
      </w:pPr>
    </w:p>
    <w:p w:rsidR="00515680" w:rsidRPr="008971D9" w:rsidRDefault="00250855"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sz w:val="28"/>
          <w:szCs w:val="28"/>
        </w:rPr>
        <w:t>5</w:t>
      </w:r>
      <w:r w:rsidR="00515680" w:rsidRPr="008971D9">
        <w:rPr>
          <w:rFonts w:ascii="Times New Roman" w:hAnsi="Times New Roman"/>
          <w:sz w:val="28"/>
          <w:szCs w:val="28"/>
        </w:rPr>
        <w:t>.4 Фрезерные долота</w:t>
      </w:r>
    </w:p>
    <w:p w:rsidR="008971D9" w:rsidRDefault="008971D9" w:rsidP="008971D9">
      <w:pPr>
        <w:suppressAutoHyphens/>
        <w:spacing w:after="0" w:line="360" w:lineRule="auto"/>
        <w:ind w:firstLine="709"/>
        <w:jc w:val="both"/>
        <w:rPr>
          <w:rFonts w:ascii="Times New Roman" w:hAnsi="Times New Roman"/>
          <w:i/>
          <w:sz w:val="28"/>
          <w:szCs w:val="28"/>
          <w:lang w:val="en-US"/>
        </w:rPr>
      </w:pPr>
    </w:p>
    <w:p w:rsidR="00515680" w:rsidRPr="008971D9" w:rsidRDefault="00515680"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i/>
          <w:sz w:val="28"/>
          <w:szCs w:val="28"/>
        </w:rPr>
        <w:t>Фрезерное долото</w:t>
      </w:r>
      <w:r w:rsidRPr="008971D9">
        <w:rPr>
          <w:rFonts w:ascii="Times New Roman" w:hAnsi="Times New Roman"/>
          <w:sz w:val="28"/>
          <w:szCs w:val="28"/>
        </w:rPr>
        <w:t xml:space="preserve"> - применяется в твердых породах при глубоком вращательном бурении). Патент американских изобретателей Шарпа и Юза. Оно состоит из 2 конических, грубо насеченных, фрезеров из твердой стали, насаженных навстречу один другому под углом 46° к вертикали, каждый н"а собственной оси, на конце тупого массивного корпуса долота. Вследствие вращения корпуса ФД вместе со всей штанговой системой, каждый из фрезеров, касающийся забоя скважины, получает свое самостоятельное быстрое вращательное движение около своей собственной оси и своей работой изнашивает твердую породу забоя, отчего и получается поступательное движение всего бурового снаряда. Иногда на том же массивном корпусе долота устанавливаются подобные же, цилиндрические с усеченными конусами по концам и на вертикальной оси, фрезеры-расширители.</w:t>
      </w:r>
    </w:p>
    <w:p w:rsidR="00956FC7" w:rsidRPr="008971D9" w:rsidRDefault="00956FC7" w:rsidP="008971D9">
      <w:pPr>
        <w:suppressAutoHyphens/>
        <w:spacing w:after="0" w:line="360" w:lineRule="auto"/>
        <w:ind w:firstLine="709"/>
        <w:jc w:val="both"/>
        <w:rPr>
          <w:rFonts w:ascii="Times New Roman" w:hAnsi="Times New Roman"/>
          <w:color w:val="000000"/>
          <w:sz w:val="28"/>
          <w:szCs w:val="28"/>
        </w:rPr>
      </w:pPr>
      <w:r w:rsidRPr="008971D9">
        <w:rPr>
          <w:rFonts w:ascii="Times New Roman" w:hAnsi="Times New Roman"/>
          <w:color w:val="000000"/>
          <w:sz w:val="28"/>
          <w:szCs w:val="28"/>
        </w:rPr>
        <w:t>Эти долота могут быть использованы не только для бурения скважины в присутствии металлического и твердосплавного скрапа, но и для разбуривания</w:t>
      </w:r>
      <w:r w:rsidR="008971D9">
        <w:rPr>
          <w:rFonts w:ascii="Times New Roman" w:hAnsi="Times New Roman"/>
          <w:color w:val="000000"/>
          <w:sz w:val="28"/>
          <w:szCs w:val="28"/>
        </w:rPr>
        <w:t xml:space="preserve"> </w:t>
      </w:r>
      <w:r w:rsidRPr="008971D9">
        <w:rPr>
          <w:rFonts w:ascii="Times New Roman" w:hAnsi="Times New Roman"/>
          <w:color w:val="000000"/>
          <w:sz w:val="28"/>
          <w:szCs w:val="28"/>
        </w:rPr>
        <w:t>оставшихся на забое шарошек и других металлических предметов, бетонных и иных пробок.</w:t>
      </w:r>
    </w:p>
    <w:p w:rsidR="00ED50EA" w:rsidRPr="008971D9" w:rsidRDefault="00ED50EA" w:rsidP="008971D9">
      <w:pPr>
        <w:suppressAutoHyphens/>
        <w:spacing w:after="0" w:line="360" w:lineRule="auto"/>
        <w:ind w:firstLine="709"/>
        <w:jc w:val="both"/>
        <w:rPr>
          <w:rFonts w:ascii="Times New Roman" w:hAnsi="Times New Roman"/>
          <w:color w:val="000000"/>
          <w:sz w:val="28"/>
          <w:szCs w:val="28"/>
        </w:rPr>
      </w:pPr>
    </w:p>
    <w:p w:rsidR="008971D9" w:rsidRDefault="00250855" w:rsidP="008971D9">
      <w:pPr>
        <w:suppressAutoHyphens/>
        <w:spacing w:after="0" w:line="360" w:lineRule="auto"/>
        <w:ind w:firstLine="709"/>
        <w:jc w:val="both"/>
        <w:rPr>
          <w:rFonts w:ascii="Times New Roman" w:hAnsi="Times New Roman"/>
          <w:color w:val="000000"/>
          <w:sz w:val="28"/>
          <w:szCs w:val="28"/>
        </w:rPr>
      </w:pPr>
      <w:r w:rsidRPr="008971D9">
        <w:rPr>
          <w:rFonts w:ascii="Times New Roman" w:hAnsi="Times New Roman"/>
          <w:color w:val="000000"/>
          <w:sz w:val="28"/>
          <w:szCs w:val="28"/>
        </w:rPr>
        <w:t>5</w:t>
      </w:r>
      <w:r w:rsidR="00464204" w:rsidRPr="008971D9">
        <w:rPr>
          <w:rFonts w:ascii="Times New Roman" w:hAnsi="Times New Roman"/>
          <w:color w:val="000000"/>
          <w:sz w:val="28"/>
          <w:szCs w:val="28"/>
        </w:rPr>
        <w:t>.5</w:t>
      </w:r>
      <w:r w:rsidR="00863942" w:rsidRPr="008971D9">
        <w:rPr>
          <w:rFonts w:ascii="Times New Roman" w:hAnsi="Times New Roman"/>
          <w:color w:val="000000"/>
          <w:sz w:val="28"/>
          <w:szCs w:val="28"/>
        </w:rPr>
        <w:t xml:space="preserve"> </w:t>
      </w:r>
      <w:r w:rsidR="00956FC7" w:rsidRPr="008971D9">
        <w:rPr>
          <w:rFonts w:ascii="Times New Roman" w:hAnsi="Times New Roman"/>
          <w:color w:val="000000"/>
          <w:sz w:val="28"/>
          <w:szCs w:val="28"/>
        </w:rPr>
        <w:t>Долота ИСМ</w:t>
      </w:r>
    </w:p>
    <w:p w:rsidR="008971D9" w:rsidRDefault="008971D9" w:rsidP="008971D9">
      <w:pPr>
        <w:suppressAutoHyphens/>
        <w:spacing w:after="0" w:line="360" w:lineRule="auto"/>
        <w:ind w:firstLine="709"/>
        <w:jc w:val="both"/>
        <w:rPr>
          <w:rFonts w:ascii="Times New Roman" w:hAnsi="Times New Roman"/>
          <w:color w:val="000000"/>
          <w:sz w:val="28"/>
          <w:szCs w:val="28"/>
          <w:lang w:val="en-US"/>
        </w:rPr>
      </w:pPr>
    </w:p>
    <w:p w:rsidR="001043DF" w:rsidRDefault="001043DF" w:rsidP="008971D9">
      <w:pPr>
        <w:suppressAutoHyphens/>
        <w:spacing w:after="0" w:line="360" w:lineRule="auto"/>
        <w:ind w:firstLine="709"/>
        <w:jc w:val="both"/>
        <w:rPr>
          <w:rFonts w:ascii="Times New Roman" w:hAnsi="Times New Roman"/>
          <w:color w:val="000000"/>
          <w:sz w:val="28"/>
          <w:szCs w:val="28"/>
          <w:lang w:val="en-US"/>
        </w:rPr>
      </w:pPr>
      <w:r w:rsidRPr="008971D9">
        <w:rPr>
          <w:rFonts w:ascii="Times New Roman" w:hAnsi="Times New Roman"/>
          <w:color w:val="000000"/>
          <w:sz w:val="28"/>
          <w:szCs w:val="28"/>
        </w:rPr>
        <w:t>Отличие ИСМ является в том, что их породоразрушающие элементы покрыты</w:t>
      </w:r>
      <w:r w:rsidR="008971D9">
        <w:rPr>
          <w:rFonts w:ascii="Times New Roman" w:hAnsi="Times New Roman"/>
          <w:color w:val="000000"/>
          <w:sz w:val="28"/>
          <w:szCs w:val="28"/>
        </w:rPr>
        <w:t xml:space="preserve"> </w:t>
      </w:r>
      <w:r w:rsidRPr="008971D9">
        <w:rPr>
          <w:rFonts w:ascii="Times New Roman" w:hAnsi="Times New Roman"/>
          <w:color w:val="000000"/>
          <w:sz w:val="28"/>
          <w:szCs w:val="28"/>
        </w:rPr>
        <w:t>сверхтвердым материалом славутич.</w:t>
      </w:r>
      <w:r w:rsidR="00ED50EA" w:rsidRPr="008971D9">
        <w:rPr>
          <w:rFonts w:ascii="Times New Roman" w:hAnsi="Times New Roman"/>
          <w:color w:val="000000"/>
          <w:sz w:val="28"/>
          <w:szCs w:val="28"/>
        </w:rPr>
        <w:t xml:space="preserve"> В зависимости от размера и конструкции долота ИСМ изготавливаются цельноковаными (с последующим фрезерованием лопастей ) либо с приваренными лопастями.</w:t>
      </w:r>
      <w:r w:rsidR="00863942" w:rsidRPr="008971D9">
        <w:rPr>
          <w:rFonts w:ascii="Times New Roman" w:hAnsi="Times New Roman"/>
          <w:color w:val="000000"/>
          <w:sz w:val="28"/>
          <w:szCs w:val="28"/>
        </w:rPr>
        <w:t xml:space="preserve"> Данные долота обладают более высокой износостойкостью и меньшей стоимостью, по сравнению с долотами оснащенными природными алмазами. Долота ИСМ выпускают трех разновидностей: режущего действия (режущие), торцовые (зарезные) и истирающие.</w:t>
      </w:r>
    </w:p>
    <w:p w:rsidR="008971D9" w:rsidRPr="008971D9" w:rsidRDefault="008971D9" w:rsidP="008971D9">
      <w:pPr>
        <w:suppressAutoHyphens/>
        <w:spacing w:after="0" w:line="360" w:lineRule="auto"/>
        <w:ind w:firstLine="709"/>
        <w:jc w:val="both"/>
        <w:rPr>
          <w:rFonts w:ascii="Times New Roman" w:hAnsi="Times New Roman"/>
          <w:color w:val="000000"/>
          <w:sz w:val="28"/>
          <w:szCs w:val="28"/>
          <w:lang w:val="en-US"/>
        </w:rPr>
      </w:pPr>
    </w:p>
    <w:p w:rsidR="00863942" w:rsidRPr="008971D9" w:rsidRDefault="00FC6ABB" w:rsidP="008971D9">
      <w:pPr>
        <w:suppressAutoHyphens/>
        <w:spacing w:after="0" w:line="360" w:lineRule="auto"/>
        <w:ind w:firstLine="709"/>
        <w:jc w:val="both"/>
        <w:rPr>
          <w:rFonts w:ascii="Times New Roman" w:hAnsi="Times New Roman"/>
          <w:snapToGrid w:val="0"/>
          <w:color w:val="000000"/>
          <w:sz w:val="28"/>
          <w:u w:color="000000"/>
          <w:bdr w:val="none" w:sz="0" w:space="0" w:color="000000"/>
          <w:shd w:val="clear" w:color="000000" w:fill="000000"/>
        </w:rPr>
      </w:pPr>
      <w:r>
        <w:rPr>
          <w:rFonts w:ascii="Times New Roman" w:hAnsi="Times New Roman"/>
          <w:noProof/>
          <w:sz w:val="28"/>
          <w:szCs w:val="28"/>
        </w:rPr>
        <w:pict>
          <v:shape id="Рисунок 5" o:spid="_x0000_i1028" type="#_x0000_t75" style="width:97.5pt;height:120pt;visibility:visible">
            <v:imagedata r:id="rId11" o:title=""/>
          </v:shape>
        </w:pict>
      </w:r>
      <w:r w:rsidR="00863942" w:rsidRPr="008971D9">
        <w:rPr>
          <w:rFonts w:ascii="Times New Roman" w:hAnsi="Times New Roman"/>
          <w:snapToGrid w:val="0"/>
          <w:color w:val="000000"/>
          <w:sz w:val="28"/>
          <w:u w:color="000000"/>
          <w:bdr w:val="none" w:sz="0" w:space="0" w:color="000000"/>
          <w:shd w:val="clear" w:color="000000" w:fill="000000"/>
        </w:rPr>
        <w:t xml:space="preserve"> </w:t>
      </w:r>
      <w:r>
        <w:rPr>
          <w:rFonts w:ascii="Times New Roman" w:hAnsi="Times New Roman"/>
          <w:noProof/>
          <w:sz w:val="28"/>
          <w:szCs w:val="28"/>
        </w:rPr>
        <w:pict>
          <v:shape id="Рисунок 6" o:spid="_x0000_i1029" type="#_x0000_t75" style="width:96pt;height:117.75pt;visibility:visible">
            <v:imagedata r:id="rId12" o:title=""/>
          </v:shape>
        </w:pict>
      </w:r>
    </w:p>
    <w:p w:rsidR="00464204" w:rsidRPr="008971D9" w:rsidRDefault="00464204" w:rsidP="008971D9">
      <w:pPr>
        <w:suppressAutoHyphens/>
        <w:spacing w:after="0" w:line="360" w:lineRule="auto"/>
        <w:ind w:firstLine="709"/>
        <w:jc w:val="both"/>
        <w:rPr>
          <w:rFonts w:ascii="Times New Roman" w:hAnsi="Times New Roman"/>
          <w:sz w:val="28"/>
          <w:szCs w:val="28"/>
        </w:rPr>
      </w:pPr>
    </w:p>
    <w:p w:rsidR="008971D9" w:rsidRDefault="00250855" w:rsidP="008971D9">
      <w:pPr>
        <w:suppressAutoHyphens/>
        <w:spacing w:after="0" w:line="360" w:lineRule="auto"/>
        <w:ind w:firstLine="709"/>
        <w:jc w:val="both"/>
        <w:rPr>
          <w:rFonts w:ascii="Times New Roman" w:hAnsi="Times New Roman"/>
          <w:sz w:val="28"/>
          <w:szCs w:val="28"/>
        </w:rPr>
      </w:pPr>
      <w:r w:rsidRPr="008971D9">
        <w:rPr>
          <w:rFonts w:ascii="Times New Roman" w:hAnsi="Times New Roman"/>
          <w:sz w:val="28"/>
          <w:szCs w:val="28"/>
        </w:rPr>
        <w:t>5</w:t>
      </w:r>
      <w:r w:rsidR="0017676B" w:rsidRPr="008971D9">
        <w:rPr>
          <w:rFonts w:ascii="Times New Roman" w:hAnsi="Times New Roman"/>
          <w:sz w:val="28"/>
          <w:szCs w:val="28"/>
        </w:rPr>
        <w:t xml:space="preserve">.6 </w:t>
      </w:r>
      <w:r w:rsidR="00464204" w:rsidRPr="008971D9">
        <w:rPr>
          <w:rFonts w:ascii="Times New Roman" w:hAnsi="Times New Roman"/>
          <w:sz w:val="28"/>
          <w:szCs w:val="28"/>
        </w:rPr>
        <w:t>Алмазные долота</w:t>
      </w:r>
    </w:p>
    <w:p w:rsidR="008971D9" w:rsidRDefault="008971D9" w:rsidP="008971D9">
      <w:pPr>
        <w:suppressAutoHyphens/>
        <w:spacing w:after="0" w:line="360" w:lineRule="auto"/>
        <w:ind w:firstLine="709"/>
        <w:jc w:val="both"/>
        <w:rPr>
          <w:rFonts w:ascii="Times New Roman" w:hAnsi="Times New Roman"/>
          <w:color w:val="000000"/>
          <w:sz w:val="28"/>
          <w:szCs w:val="28"/>
          <w:lang w:val="en-US"/>
        </w:rPr>
      </w:pPr>
    </w:p>
    <w:p w:rsidR="008971D9" w:rsidRDefault="0017676B" w:rsidP="008971D9">
      <w:pPr>
        <w:suppressAutoHyphens/>
        <w:spacing w:after="0" w:line="360" w:lineRule="auto"/>
        <w:ind w:firstLine="709"/>
        <w:jc w:val="both"/>
        <w:rPr>
          <w:rFonts w:ascii="Times New Roman" w:hAnsi="Times New Roman"/>
          <w:color w:val="000000"/>
          <w:sz w:val="28"/>
          <w:szCs w:val="28"/>
          <w:lang w:val="en-US"/>
        </w:rPr>
      </w:pPr>
      <w:r w:rsidRPr="008971D9">
        <w:rPr>
          <w:rFonts w:ascii="Times New Roman" w:hAnsi="Times New Roman"/>
          <w:color w:val="000000"/>
          <w:sz w:val="28"/>
          <w:szCs w:val="28"/>
        </w:rPr>
        <w:t>Алмазные долота обладают наличием алмазных режущих элементов т.е. (природных или синтетических) той или иной величины (крупности). Обычно используются наименее ценные разновидности природного алмаза, именуемые карбонадо (бразильские технические алмазы) или черные алмазы (характерные своей вязкостью )</w:t>
      </w:r>
      <w:r w:rsidR="002961D0" w:rsidRPr="008971D9">
        <w:rPr>
          <w:rFonts w:ascii="Times New Roman" w:hAnsi="Times New Roman"/>
          <w:color w:val="000000"/>
          <w:sz w:val="28"/>
          <w:szCs w:val="28"/>
        </w:rPr>
        <w:t>.</w:t>
      </w:r>
      <w:r w:rsidR="00E430E8" w:rsidRPr="008971D9">
        <w:rPr>
          <w:rFonts w:ascii="Times New Roman" w:hAnsi="Times New Roman"/>
          <w:color w:val="000000"/>
          <w:sz w:val="28"/>
          <w:szCs w:val="28"/>
        </w:rPr>
        <w:t xml:space="preserve"> Показатели данных долот зависят от качества и размеров алмазов. Качество</w:t>
      </w:r>
      <w:r w:rsidR="008971D9">
        <w:rPr>
          <w:rFonts w:ascii="Times New Roman" w:hAnsi="Times New Roman"/>
          <w:color w:val="000000"/>
          <w:sz w:val="28"/>
          <w:szCs w:val="28"/>
        </w:rPr>
        <w:t xml:space="preserve"> </w:t>
      </w:r>
      <w:r w:rsidR="00E430E8" w:rsidRPr="008971D9">
        <w:rPr>
          <w:rFonts w:ascii="Times New Roman" w:hAnsi="Times New Roman"/>
          <w:color w:val="000000"/>
          <w:sz w:val="28"/>
          <w:szCs w:val="28"/>
        </w:rPr>
        <w:t>определяют группой и категорией, а размер - числом камней. Природные и синтетические алмазы размещают в спекаемой матрице (обычно медно-твердосплавной ), составляющей единое целое с нижней частью стального полого цилиндрического корпуса долота.</w:t>
      </w:r>
    </w:p>
    <w:p w:rsidR="008971D9" w:rsidRDefault="008971D9" w:rsidP="008971D9">
      <w:pPr>
        <w:suppressAutoHyphens/>
        <w:spacing w:after="0" w:line="360" w:lineRule="auto"/>
        <w:ind w:firstLine="709"/>
        <w:jc w:val="both"/>
        <w:rPr>
          <w:rFonts w:ascii="Times New Roman" w:hAnsi="Times New Roman"/>
          <w:color w:val="000000"/>
          <w:sz w:val="28"/>
          <w:szCs w:val="28"/>
          <w:lang w:val="en-US"/>
        </w:rPr>
      </w:pPr>
    </w:p>
    <w:p w:rsidR="00605CE2" w:rsidRDefault="008971D9" w:rsidP="008971D9">
      <w:pPr>
        <w:suppressAutoHyphens/>
        <w:spacing w:after="0" w:line="360" w:lineRule="auto"/>
        <w:ind w:firstLine="709"/>
        <w:jc w:val="both"/>
        <w:rPr>
          <w:rFonts w:ascii="Times New Roman" w:hAnsi="Times New Roman"/>
          <w:b/>
          <w:sz w:val="28"/>
          <w:szCs w:val="28"/>
          <w:lang w:val="en-US"/>
        </w:rPr>
      </w:pPr>
      <w:r>
        <w:rPr>
          <w:rFonts w:ascii="Times New Roman" w:hAnsi="Times New Roman"/>
          <w:b/>
          <w:sz w:val="28"/>
          <w:szCs w:val="28"/>
        </w:rPr>
        <w:br w:type="page"/>
      </w:r>
      <w:r w:rsidR="00605CE2" w:rsidRPr="008971D9">
        <w:rPr>
          <w:rFonts w:ascii="Times New Roman" w:hAnsi="Times New Roman"/>
          <w:b/>
          <w:sz w:val="28"/>
          <w:szCs w:val="28"/>
        </w:rPr>
        <w:t>Литература</w:t>
      </w:r>
    </w:p>
    <w:p w:rsidR="008971D9" w:rsidRPr="008971D9" w:rsidRDefault="008971D9" w:rsidP="008971D9">
      <w:pPr>
        <w:suppressAutoHyphens/>
        <w:spacing w:after="0" w:line="360" w:lineRule="auto"/>
        <w:ind w:firstLine="709"/>
        <w:jc w:val="both"/>
        <w:rPr>
          <w:rFonts w:ascii="Times New Roman" w:hAnsi="Times New Roman"/>
          <w:b/>
          <w:sz w:val="28"/>
          <w:szCs w:val="28"/>
          <w:lang w:val="en-US"/>
        </w:rPr>
      </w:pPr>
    </w:p>
    <w:p w:rsidR="008971D9" w:rsidRDefault="00605CE2" w:rsidP="008971D9">
      <w:pPr>
        <w:numPr>
          <w:ilvl w:val="0"/>
          <w:numId w:val="13"/>
        </w:numPr>
        <w:suppressAutoHyphens/>
        <w:spacing w:after="0" w:line="360" w:lineRule="auto"/>
        <w:ind w:left="0" w:firstLine="0"/>
        <w:jc w:val="both"/>
        <w:rPr>
          <w:rFonts w:ascii="Times New Roman" w:hAnsi="Times New Roman"/>
          <w:sz w:val="28"/>
          <w:szCs w:val="28"/>
        </w:rPr>
      </w:pPr>
      <w:r w:rsidRPr="008971D9">
        <w:rPr>
          <w:rFonts w:ascii="Times New Roman" w:hAnsi="Times New Roman"/>
          <w:sz w:val="28"/>
          <w:szCs w:val="28"/>
        </w:rPr>
        <w:t>Иоаннесян Р.А., Основы теории и техники турбинного бурения, М-Л., 1953;</w:t>
      </w:r>
    </w:p>
    <w:p w:rsidR="008971D9" w:rsidRDefault="00605CE2" w:rsidP="008971D9">
      <w:pPr>
        <w:numPr>
          <w:ilvl w:val="0"/>
          <w:numId w:val="13"/>
        </w:numPr>
        <w:suppressAutoHyphens/>
        <w:spacing w:after="0" w:line="360" w:lineRule="auto"/>
        <w:ind w:left="0" w:firstLine="0"/>
        <w:jc w:val="both"/>
        <w:rPr>
          <w:rFonts w:ascii="Times New Roman" w:hAnsi="Times New Roman"/>
          <w:sz w:val="28"/>
          <w:szCs w:val="28"/>
        </w:rPr>
      </w:pPr>
      <w:r w:rsidRPr="008971D9">
        <w:rPr>
          <w:rFonts w:ascii="Times New Roman" w:hAnsi="Times New Roman"/>
          <w:sz w:val="28"/>
          <w:szCs w:val="28"/>
        </w:rPr>
        <w:t>Лисичкин С.М., Очерки по истории развития отечественной нефтяной промышленности, М.-Л., 1954; Разведочное колонковое бурение, М., 1957;</w:t>
      </w:r>
    </w:p>
    <w:p w:rsidR="008971D9" w:rsidRDefault="00605CE2" w:rsidP="008971D9">
      <w:pPr>
        <w:numPr>
          <w:ilvl w:val="0"/>
          <w:numId w:val="13"/>
        </w:numPr>
        <w:suppressAutoHyphens/>
        <w:spacing w:after="0" w:line="360" w:lineRule="auto"/>
        <w:ind w:left="0" w:firstLine="0"/>
        <w:jc w:val="both"/>
        <w:rPr>
          <w:rFonts w:ascii="Times New Roman" w:hAnsi="Times New Roman"/>
          <w:sz w:val="28"/>
          <w:szCs w:val="28"/>
        </w:rPr>
      </w:pPr>
      <w:r w:rsidRPr="008971D9">
        <w:rPr>
          <w:rFonts w:ascii="Times New Roman" w:hAnsi="Times New Roman"/>
          <w:sz w:val="28"/>
          <w:szCs w:val="28"/>
        </w:rPr>
        <w:t>Федюкин В.А., Проходка шахтных стволов и скважин бурением, М., 1959; Огневое бурение взрывных скважин, М., 1962;</w:t>
      </w:r>
    </w:p>
    <w:p w:rsidR="008971D9" w:rsidRDefault="00605CE2" w:rsidP="008971D9">
      <w:pPr>
        <w:numPr>
          <w:ilvl w:val="0"/>
          <w:numId w:val="13"/>
        </w:numPr>
        <w:suppressAutoHyphens/>
        <w:spacing w:after="0" w:line="360" w:lineRule="auto"/>
        <w:ind w:left="0" w:firstLine="0"/>
        <w:jc w:val="both"/>
        <w:rPr>
          <w:rFonts w:ascii="Times New Roman" w:hAnsi="Times New Roman"/>
          <w:sz w:val="28"/>
          <w:szCs w:val="28"/>
        </w:rPr>
      </w:pPr>
      <w:r w:rsidRPr="008971D9">
        <w:rPr>
          <w:rFonts w:ascii="Times New Roman" w:hAnsi="Times New Roman"/>
          <w:sz w:val="28"/>
          <w:szCs w:val="28"/>
        </w:rPr>
        <w:t>Волков С.А., Сулакшин С.С., Андреев М.М., Буровое дело, М., 1965;</w:t>
      </w:r>
    </w:p>
    <w:p w:rsidR="008971D9" w:rsidRDefault="00605CE2" w:rsidP="008971D9">
      <w:pPr>
        <w:numPr>
          <w:ilvl w:val="0"/>
          <w:numId w:val="13"/>
        </w:numPr>
        <w:suppressAutoHyphens/>
        <w:spacing w:after="0" w:line="360" w:lineRule="auto"/>
        <w:ind w:left="0" w:firstLine="0"/>
        <w:jc w:val="both"/>
        <w:rPr>
          <w:rFonts w:ascii="Times New Roman" w:hAnsi="Times New Roman"/>
          <w:sz w:val="28"/>
          <w:szCs w:val="28"/>
        </w:rPr>
      </w:pPr>
      <w:r w:rsidRPr="008971D9">
        <w:rPr>
          <w:rFonts w:ascii="Times New Roman" w:hAnsi="Times New Roman"/>
          <w:sz w:val="28"/>
          <w:szCs w:val="28"/>
        </w:rPr>
        <w:t>Куличихин Н.И., Воздвиженский Б.И., Разведочное бурение, М., 1966;Техника бурения при разработке месторождений полезных ископаемых, М., 1966;</w:t>
      </w:r>
    </w:p>
    <w:p w:rsidR="008971D9" w:rsidRDefault="00605CE2" w:rsidP="008971D9">
      <w:pPr>
        <w:numPr>
          <w:ilvl w:val="0"/>
          <w:numId w:val="13"/>
        </w:numPr>
        <w:suppressAutoHyphens/>
        <w:spacing w:after="0" w:line="360" w:lineRule="auto"/>
        <w:ind w:left="0" w:firstLine="0"/>
        <w:jc w:val="both"/>
        <w:rPr>
          <w:rFonts w:ascii="Times New Roman" w:hAnsi="Times New Roman"/>
          <w:sz w:val="28"/>
          <w:szCs w:val="28"/>
        </w:rPr>
      </w:pPr>
      <w:r w:rsidRPr="008971D9">
        <w:rPr>
          <w:rFonts w:ascii="Times New Roman" w:hAnsi="Times New Roman"/>
          <w:sz w:val="28"/>
          <w:szCs w:val="28"/>
        </w:rPr>
        <w:t>Вадецкий Ю.В., Бурение нефтяных и газовых скважин, М., 1967;</w:t>
      </w:r>
    </w:p>
    <w:p w:rsidR="008971D9" w:rsidRDefault="00605CE2" w:rsidP="008971D9">
      <w:pPr>
        <w:numPr>
          <w:ilvl w:val="0"/>
          <w:numId w:val="13"/>
        </w:numPr>
        <w:suppressAutoHyphens/>
        <w:spacing w:after="0" w:line="360" w:lineRule="auto"/>
        <w:ind w:left="0" w:firstLine="0"/>
        <w:jc w:val="both"/>
        <w:rPr>
          <w:rFonts w:ascii="Times New Roman" w:hAnsi="Times New Roman"/>
          <w:sz w:val="28"/>
          <w:szCs w:val="28"/>
        </w:rPr>
      </w:pPr>
      <w:r w:rsidRPr="008971D9">
        <w:rPr>
          <w:rFonts w:ascii="Times New Roman" w:hAnsi="Times New Roman"/>
          <w:sz w:val="28"/>
          <w:szCs w:val="28"/>
        </w:rPr>
        <w:t>Ханмурзин И.И., Бурение на верхнюю мантию, М., 1967; Техника горного дела и металлургии, М., 1968;</w:t>
      </w:r>
    </w:p>
    <w:p w:rsidR="008971D9" w:rsidRDefault="00605CE2" w:rsidP="008971D9">
      <w:pPr>
        <w:numPr>
          <w:ilvl w:val="0"/>
          <w:numId w:val="13"/>
        </w:numPr>
        <w:suppressAutoHyphens/>
        <w:spacing w:after="0" w:line="360" w:lineRule="auto"/>
        <w:ind w:left="0" w:firstLine="0"/>
        <w:jc w:val="both"/>
        <w:rPr>
          <w:rFonts w:ascii="Times New Roman" w:hAnsi="Times New Roman"/>
          <w:sz w:val="28"/>
          <w:szCs w:val="28"/>
        </w:rPr>
      </w:pPr>
      <w:r w:rsidRPr="008971D9">
        <w:rPr>
          <w:rFonts w:ascii="Times New Roman" w:hAnsi="Times New Roman"/>
          <w:sz w:val="28"/>
          <w:szCs w:val="28"/>
        </w:rPr>
        <w:t>Скрыпник С.Г., Данелянц С.М., Механизация в автоматизация трудоёмких процессов в бурении, М., 1968;</w:t>
      </w:r>
    </w:p>
    <w:p w:rsidR="008971D9" w:rsidRDefault="00605CE2" w:rsidP="008971D9">
      <w:pPr>
        <w:numPr>
          <w:ilvl w:val="0"/>
          <w:numId w:val="13"/>
        </w:numPr>
        <w:suppressAutoHyphens/>
        <w:spacing w:after="0" w:line="360" w:lineRule="auto"/>
        <w:ind w:left="0" w:firstLine="0"/>
        <w:jc w:val="both"/>
        <w:rPr>
          <w:rFonts w:ascii="Times New Roman" w:hAnsi="Times New Roman"/>
          <w:sz w:val="28"/>
          <w:szCs w:val="28"/>
        </w:rPr>
      </w:pPr>
      <w:r w:rsidRPr="008971D9">
        <w:rPr>
          <w:rFonts w:ascii="Times New Roman" w:hAnsi="Times New Roman"/>
          <w:sz w:val="28"/>
          <w:szCs w:val="28"/>
        </w:rPr>
        <w:t>Арш Э.И., Виторт Г.К., Черкасский Ф.Б., Новые методы дробления крепких горных пород. К., 1966.</w:t>
      </w:r>
    </w:p>
    <w:p w:rsidR="00605CE2" w:rsidRPr="008971D9" w:rsidRDefault="00605CE2" w:rsidP="008971D9">
      <w:pPr>
        <w:pStyle w:val="a5"/>
        <w:numPr>
          <w:ilvl w:val="0"/>
          <w:numId w:val="13"/>
        </w:numPr>
        <w:suppressAutoHyphens/>
        <w:spacing w:after="0" w:line="360" w:lineRule="auto"/>
        <w:ind w:left="0" w:firstLine="0"/>
        <w:jc w:val="both"/>
        <w:rPr>
          <w:rFonts w:ascii="Times New Roman" w:hAnsi="Times New Roman"/>
          <w:sz w:val="28"/>
          <w:szCs w:val="28"/>
        </w:rPr>
      </w:pPr>
      <w:r w:rsidRPr="008971D9">
        <w:rPr>
          <w:rFonts w:ascii="Times New Roman" w:hAnsi="Times New Roman"/>
          <w:sz w:val="28"/>
          <w:szCs w:val="28"/>
        </w:rPr>
        <w:t>В.И. Кудинов., Основы нефтегазопромыслового дела, М-И., 2008</w:t>
      </w:r>
      <w:bookmarkStart w:id="0" w:name="_GoBack"/>
      <w:bookmarkEnd w:id="0"/>
    </w:p>
    <w:sectPr w:rsidR="00605CE2" w:rsidRPr="008971D9" w:rsidSect="008971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9C1" w:rsidRDefault="001529C1" w:rsidP="00E173B7">
      <w:pPr>
        <w:spacing w:after="0" w:line="240" w:lineRule="auto"/>
      </w:pPr>
      <w:r>
        <w:separator/>
      </w:r>
    </w:p>
  </w:endnote>
  <w:endnote w:type="continuationSeparator" w:id="0">
    <w:p w:rsidR="001529C1" w:rsidRDefault="001529C1" w:rsidP="00E1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9C1" w:rsidRDefault="001529C1" w:rsidP="00E173B7">
      <w:pPr>
        <w:spacing w:after="0" w:line="240" w:lineRule="auto"/>
      </w:pPr>
      <w:r>
        <w:separator/>
      </w:r>
    </w:p>
  </w:footnote>
  <w:footnote w:type="continuationSeparator" w:id="0">
    <w:p w:rsidR="001529C1" w:rsidRDefault="001529C1" w:rsidP="00E173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917F8"/>
    <w:multiLevelType w:val="hybridMultilevel"/>
    <w:tmpl w:val="82683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206B18"/>
    <w:multiLevelType w:val="hybridMultilevel"/>
    <w:tmpl w:val="A66C0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0D4613"/>
    <w:multiLevelType w:val="hybridMultilevel"/>
    <w:tmpl w:val="8DA4407E"/>
    <w:lvl w:ilvl="0" w:tplc="61CC5EC2">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EB14756"/>
    <w:multiLevelType w:val="multilevel"/>
    <w:tmpl w:val="F3F833C8"/>
    <w:lvl w:ilvl="0">
      <w:start w:val="5"/>
      <w:numFmt w:val="decimal"/>
      <w:lvlText w:val="%1"/>
      <w:lvlJc w:val="left"/>
      <w:pPr>
        <w:ind w:left="720" w:hanging="360"/>
      </w:pPr>
      <w:rPr>
        <w:rFonts w:cs="Times New Roman" w:hint="default"/>
      </w:rPr>
    </w:lvl>
    <w:lvl w:ilvl="1">
      <w:start w:val="2"/>
      <w:numFmt w:val="decimal"/>
      <w:isLgl/>
      <w:lvlText w:val="%1.%2"/>
      <w:lvlJc w:val="left"/>
      <w:pPr>
        <w:ind w:left="795" w:hanging="375"/>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10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3000" w:hanging="2160"/>
      </w:pPr>
      <w:rPr>
        <w:rFonts w:cs="Times New Roman" w:hint="default"/>
      </w:rPr>
    </w:lvl>
  </w:abstractNum>
  <w:abstractNum w:abstractNumId="4">
    <w:nsid w:val="3FE562F7"/>
    <w:multiLevelType w:val="multilevel"/>
    <w:tmpl w:val="B96E2608"/>
    <w:lvl w:ilvl="0">
      <w:start w:val="1"/>
      <w:numFmt w:val="decimal"/>
      <w:lvlText w:val="%1"/>
      <w:lvlJc w:val="left"/>
      <w:pPr>
        <w:ind w:left="375" w:hanging="375"/>
      </w:pPr>
      <w:rPr>
        <w:rFonts w:cs="Times New Roman" w:hint="default"/>
      </w:rPr>
    </w:lvl>
    <w:lvl w:ilvl="1">
      <w:start w:val="1"/>
      <w:numFmt w:val="decimal"/>
      <w:lvlText w:val="%1.%2"/>
      <w:lvlJc w:val="left"/>
      <w:pPr>
        <w:ind w:left="795" w:hanging="375"/>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5">
    <w:nsid w:val="41FF178C"/>
    <w:multiLevelType w:val="multilevel"/>
    <w:tmpl w:val="16029FBA"/>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4AFD0170"/>
    <w:multiLevelType w:val="hybridMultilevel"/>
    <w:tmpl w:val="51408222"/>
    <w:lvl w:ilvl="0" w:tplc="97E6D942">
      <w:start w:val="5"/>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7">
    <w:nsid w:val="54383CA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606B3680"/>
    <w:multiLevelType w:val="multilevel"/>
    <w:tmpl w:val="CE5EACAA"/>
    <w:lvl w:ilvl="0">
      <w:start w:val="1"/>
      <w:numFmt w:val="decimal"/>
      <w:lvlText w:val="%1"/>
      <w:lvlJc w:val="left"/>
      <w:pPr>
        <w:ind w:left="420" w:hanging="420"/>
      </w:pPr>
      <w:rPr>
        <w:rFonts w:cs="Times New Roman" w:hint="default"/>
      </w:rPr>
    </w:lvl>
    <w:lvl w:ilvl="1">
      <w:start w:val="1"/>
      <w:numFmt w:val="decimal"/>
      <w:lvlText w:val="%2"/>
      <w:lvlJc w:val="left"/>
      <w:pPr>
        <w:ind w:left="420" w:hanging="4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6226079D"/>
    <w:multiLevelType w:val="hybridMultilevel"/>
    <w:tmpl w:val="A5B6C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0D249B"/>
    <w:multiLevelType w:val="multilevel"/>
    <w:tmpl w:val="F44A7A58"/>
    <w:lvl w:ilvl="0">
      <w:start w:val="5"/>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7CC869B0"/>
    <w:multiLevelType w:val="hybridMultilevel"/>
    <w:tmpl w:val="9912D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D64934"/>
    <w:multiLevelType w:val="hybridMultilevel"/>
    <w:tmpl w:val="24FC2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4"/>
  </w:num>
  <w:num w:numId="5">
    <w:abstractNumId w:val="6"/>
  </w:num>
  <w:num w:numId="6">
    <w:abstractNumId w:val="2"/>
  </w:num>
  <w:num w:numId="7">
    <w:abstractNumId w:val="3"/>
  </w:num>
  <w:num w:numId="8">
    <w:abstractNumId w:val="10"/>
  </w:num>
  <w:num w:numId="9">
    <w:abstractNumId w:val="9"/>
  </w:num>
  <w:num w:numId="10">
    <w:abstractNumId w:val="0"/>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3F5D"/>
    <w:rsid w:val="000018F6"/>
    <w:rsid w:val="00014114"/>
    <w:rsid w:val="00023F5D"/>
    <w:rsid w:val="00027D2E"/>
    <w:rsid w:val="00053320"/>
    <w:rsid w:val="00067068"/>
    <w:rsid w:val="00077EF9"/>
    <w:rsid w:val="0009230F"/>
    <w:rsid w:val="00093C98"/>
    <w:rsid w:val="000A6F97"/>
    <w:rsid w:val="000C21A5"/>
    <w:rsid w:val="000C7E9C"/>
    <w:rsid w:val="000D1EA7"/>
    <w:rsid w:val="000D39D2"/>
    <w:rsid w:val="000E1C64"/>
    <w:rsid w:val="000E4C0C"/>
    <w:rsid w:val="001043DF"/>
    <w:rsid w:val="0011289F"/>
    <w:rsid w:val="00125C4D"/>
    <w:rsid w:val="0013146A"/>
    <w:rsid w:val="001504CD"/>
    <w:rsid w:val="001529C1"/>
    <w:rsid w:val="0016568B"/>
    <w:rsid w:val="0017676B"/>
    <w:rsid w:val="00197777"/>
    <w:rsid w:val="001B170B"/>
    <w:rsid w:val="00214716"/>
    <w:rsid w:val="00250855"/>
    <w:rsid w:val="00260F0C"/>
    <w:rsid w:val="00291322"/>
    <w:rsid w:val="00291B86"/>
    <w:rsid w:val="002961D0"/>
    <w:rsid w:val="002B323E"/>
    <w:rsid w:val="002E3B7B"/>
    <w:rsid w:val="00305E09"/>
    <w:rsid w:val="00336F3F"/>
    <w:rsid w:val="00371745"/>
    <w:rsid w:val="003B114A"/>
    <w:rsid w:val="00404EAC"/>
    <w:rsid w:val="004227B5"/>
    <w:rsid w:val="00424F8A"/>
    <w:rsid w:val="00464204"/>
    <w:rsid w:val="00464F35"/>
    <w:rsid w:val="0048105F"/>
    <w:rsid w:val="004C3880"/>
    <w:rsid w:val="004D24F8"/>
    <w:rsid w:val="004E4227"/>
    <w:rsid w:val="00515680"/>
    <w:rsid w:val="00584494"/>
    <w:rsid w:val="005F6DE5"/>
    <w:rsid w:val="00605CE2"/>
    <w:rsid w:val="0062564E"/>
    <w:rsid w:val="00627B88"/>
    <w:rsid w:val="00641ABD"/>
    <w:rsid w:val="00681A94"/>
    <w:rsid w:val="006B7AFA"/>
    <w:rsid w:val="006E1C6A"/>
    <w:rsid w:val="006E4816"/>
    <w:rsid w:val="006F3701"/>
    <w:rsid w:val="00712B85"/>
    <w:rsid w:val="0072321F"/>
    <w:rsid w:val="0072443E"/>
    <w:rsid w:val="0073523C"/>
    <w:rsid w:val="00785922"/>
    <w:rsid w:val="007A3E87"/>
    <w:rsid w:val="0084527F"/>
    <w:rsid w:val="00863942"/>
    <w:rsid w:val="008971D9"/>
    <w:rsid w:val="008D0C39"/>
    <w:rsid w:val="009460ED"/>
    <w:rsid w:val="00956FC7"/>
    <w:rsid w:val="00980AE9"/>
    <w:rsid w:val="009A4C8C"/>
    <w:rsid w:val="009E276D"/>
    <w:rsid w:val="00A04EEC"/>
    <w:rsid w:val="00A24CA4"/>
    <w:rsid w:val="00A40CB5"/>
    <w:rsid w:val="00A71441"/>
    <w:rsid w:val="00A86B11"/>
    <w:rsid w:val="00AA23D3"/>
    <w:rsid w:val="00AA5D3B"/>
    <w:rsid w:val="00AB06E8"/>
    <w:rsid w:val="00AC5CED"/>
    <w:rsid w:val="00AD1FF9"/>
    <w:rsid w:val="00AF0D53"/>
    <w:rsid w:val="00B12161"/>
    <w:rsid w:val="00B532BB"/>
    <w:rsid w:val="00B612F9"/>
    <w:rsid w:val="00B961A6"/>
    <w:rsid w:val="00BC1C8A"/>
    <w:rsid w:val="00BC7117"/>
    <w:rsid w:val="00BD1AF0"/>
    <w:rsid w:val="00BE0691"/>
    <w:rsid w:val="00C1241D"/>
    <w:rsid w:val="00C3224C"/>
    <w:rsid w:val="00C814AD"/>
    <w:rsid w:val="00CB5FD6"/>
    <w:rsid w:val="00CD2BBC"/>
    <w:rsid w:val="00CF586A"/>
    <w:rsid w:val="00D02895"/>
    <w:rsid w:val="00D47C26"/>
    <w:rsid w:val="00D672DE"/>
    <w:rsid w:val="00D84EF8"/>
    <w:rsid w:val="00DC362F"/>
    <w:rsid w:val="00DE6F2A"/>
    <w:rsid w:val="00E00C2A"/>
    <w:rsid w:val="00E07AE7"/>
    <w:rsid w:val="00E1027B"/>
    <w:rsid w:val="00E173B7"/>
    <w:rsid w:val="00E268B1"/>
    <w:rsid w:val="00E31C73"/>
    <w:rsid w:val="00E34566"/>
    <w:rsid w:val="00E36F09"/>
    <w:rsid w:val="00E430E8"/>
    <w:rsid w:val="00E45320"/>
    <w:rsid w:val="00E650DA"/>
    <w:rsid w:val="00ED50EA"/>
    <w:rsid w:val="00F14D3D"/>
    <w:rsid w:val="00F62350"/>
    <w:rsid w:val="00F83D5D"/>
    <w:rsid w:val="00FB7FD0"/>
    <w:rsid w:val="00FC2828"/>
    <w:rsid w:val="00FC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chartTrackingRefBased/>
  <w15:docId w15:val="{4CB29ED0-8441-44D6-914C-97767293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9D2"/>
    <w:pPr>
      <w:spacing w:after="200" w:line="276" w:lineRule="auto"/>
    </w:pPr>
    <w:rPr>
      <w:rFonts w:cs="Times New Roman"/>
      <w:sz w:val="22"/>
      <w:szCs w:val="22"/>
    </w:rPr>
  </w:style>
  <w:style w:type="paragraph" w:styleId="1">
    <w:name w:val="heading 1"/>
    <w:basedOn w:val="a"/>
    <w:next w:val="a"/>
    <w:link w:val="10"/>
    <w:uiPriority w:val="9"/>
    <w:qFormat/>
    <w:rsid w:val="00291322"/>
    <w:pPr>
      <w:keepNext/>
      <w:widowControl w:val="0"/>
      <w:shd w:val="clear" w:color="auto" w:fill="FFFFFF"/>
      <w:autoSpaceDE w:val="0"/>
      <w:autoSpaceDN w:val="0"/>
      <w:adjustRightInd w:val="0"/>
      <w:spacing w:after="0" w:line="360" w:lineRule="auto"/>
      <w:outlineLvl w:val="0"/>
    </w:pPr>
    <w:rPr>
      <w:rFonts w:ascii="Times New Roman" w:hAnsi="Times New Roman"/>
      <w:b/>
      <w:bCs/>
      <w:color w:val="000000"/>
      <w:sz w:val="28"/>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91322"/>
    <w:rPr>
      <w:rFonts w:ascii="Times New Roman" w:hAnsi="Times New Roman" w:cs="Times New Roman"/>
      <w:b/>
      <w:bCs/>
      <w:color w:val="000000"/>
      <w:sz w:val="33"/>
      <w:szCs w:val="33"/>
      <w:shd w:val="clear" w:color="auto" w:fill="FFFFFF"/>
    </w:rPr>
  </w:style>
  <w:style w:type="paragraph" w:styleId="a3">
    <w:name w:val="Body Text"/>
    <w:basedOn w:val="a"/>
    <w:link w:val="a4"/>
    <w:uiPriority w:val="99"/>
    <w:semiHidden/>
    <w:unhideWhenUsed/>
    <w:rsid w:val="00023F5D"/>
    <w:pPr>
      <w:spacing w:after="0" w:line="360" w:lineRule="auto"/>
    </w:pPr>
    <w:rPr>
      <w:rFonts w:ascii="Times New Roman" w:hAnsi="Times New Roman"/>
      <w:sz w:val="28"/>
      <w:szCs w:val="24"/>
    </w:rPr>
  </w:style>
  <w:style w:type="character" w:customStyle="1" w:styleId="a4">
    <w:name w:val="Основной текст Знак"/>
    <w:link w:val="a3"/>
    <w:uiPriority w:val="99"/>
    <w:semiHidden/>
    <w:locked/>
    <w:rsid w:val="00023F5D"/>
    <w:rPr>
      <w:rFonts w:ascii="Times New Roman" w:hAnsi="Times New Roman" w:cs="Times New Roman"/>
      <w:sz w:val="24"/>
      <w:szCs w:val="24"/>
    </w:rPr>
  </w:style>
  <w:style w:type="paragraph" w:styleId="a5">
    <w:name w:val="List Paragraph"/>
    <w:basedOn w:val="a"/>
    <w:uiPriority w:val="34"/>
    <w:qFormat/>
    <w:rsid w:val="0048105F"/>
    <w:pPr>
      <w:ind w:left="720"/>
      <w:contextualSpacing/>
    </w:pPr>
  </w:style>
  <w:style w:type="paragraph" w:styleId="a6">
    <w:name w:val="Balloon Text"/>
    <w:basedOn w:val="a"/>
    <w:link w:val="a7"/>
    <w:uiPriority w:val="99"/>
    <w:semiHidden/>
    <w:unhideWhenUsed/>
    <w:rsid w:val="00DE6F2A"/>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DE6F2A"/>
    <w:rPr>
      <w:rFonts w:ascii="Tahoma" w:hAnsi="Tahoma" w:cs="Tahoma"/>
      <w:sz w:val="16"/>
      <w:szCs w:val="16"/>
    </w:rPr>
  </w:style>
  <w:style w:type="paragraph" w:styleId="a8">
    <w:name w:val="header"/>
    <w:basedOn w:val="a"/>
    <w:link w:val="a9"/>
    <w:uiPriority w:val="99"/>
    <w:semiHidden/>
    <w:unhideWhenUsed/>
    <w:rsid w:val="00E173B7"/>
    <w:pPr>
      <w:tabs>
        <w:tab w:val="center" w:pos="4677"/>
        <w:tab w:val="right" w:pos="9355"/>
      </w:tabs>
      <w:spacing w:after="0" w:line="240" w:lineRule="auto"/>
    </w:pPr>
  </w:style>
  <w:style w:type="character" w:customStyle="1" w:styleId="a9">
    <w:name w:val="Верхний колонтитул Знак"/>
    <w:link w:val="a8"/>
    <w:uiPriority w:val="99"/>
    <w:semiHidden/>
    <w:locked/>
    <w:rsid w:val="00E173B7"/>
    <w:rPr>
      <w:rFonts w:cs="Times New Roman"/>
    </w:rPr>
  </w:style>
  <w:style w:type="paragraph" w:styleId="aa">
    <w:name w:val="footer"/>
    <w:basedOn w:val="a"/>
    <w:link w:val="ab"/>
    <w:uiPriority w:val="99"/>
    <w:semiHidden/>
    <w:unhideWhenUsed/>
    <w:rsid w:val="00E173B7"/>
    <w:pPr>
      <w:tabs>
        <w:tab w:val="center" w:pos="4677"/>
        <w:tab w:val="right" w:pos="9355"/>
      </w:tabs>
      <w:spacing w:after="0" w:line="240" w:lineRule="auto"/>
    </w:pPr>
  </w:style>
  <w:style w:type="character" w:customStyle="1" w:styleId="ab">
    <w:name w:val="Нижний колонтитул Знак"/>
    <w:link w:val="aa"/>
    <w:uiPriority w:val="99"/>
    <w:semiHidden/>
    <w:locked/>
    <w:rsid w:val="00E173B7"/>
    <w:rPr>
      <w:rFonts w:cs="Times New Roman"/>
    </w:rPr>
  </w:style>
  <w:style w:type="paragraph" w:styleId="ac">
    <w:name w:val="Block Text"/>
    <w:basedOn w:val="a"/>
    <w:uiPriority w:val="99"/>
    <w:rsid w:val="001504CD"/>
    <w:pPr>
      <w:spacing w:after="0" w:line="360" w:lineRule="auto"/>
      <w:ind w:left="-567" w:right="-1191"/>
      <w:jc w:val="both"/>
    </w:pPr>
    <w:rPr>
      <w:rFonts w:ascii="Times New Roman" w:hAnsi="Times New Roman"/>
      <w:sz w:val="28"/>
      <w:szCs w:val="28"/>
    </w:rPr>
  </w:style>
  <w:style w:type="paragraph" w:customStyle="1" w:styleId="ad">
    <w:name w:val="Рамка"/>
    <w:basedOn w:val="a"/>
    <w:uiPriority w:val="99"/>
    <w:rsid w:val="001B170B"/>
    <w:pPr>
      <w:spacing w:after="0" w:line="240" w:lineRule="auto"/>
    </w:pPr>
    <w:rPr>
      <w:rFonts w:ascii="NTHarmonica" w:hAnsi="NTHarmonica" w:cs="NTHarmonica"/>
      <w:sz w:val="16"/>
      <w:szCs w:val="16"/>
    </w:rPr>
  </w:style>
  <w:style w:type="paragraph" w:customStyle="1" w:styleId="11">
    <w:name w:val="Рамка 1"/>
    <w:basedOn w:val="a"/>
    <w:uiPriority w:val="99"/>
    <w:rsid w:val="001B170B"/>
    <w:pPr>
      <w:spacing w:before="240" w:after="0" w:line="240" w:lineRule="auto"/>
      <w:jc w:val="center"/>
    </w:pPr>
    <w:rPr>
      <w:rFonts w:ascii="NTHarmonica" w:hAnsi="NTHarmonica" w:cs="NTHarmonic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32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A2BC9-4D2E-4F76-80CF-AC3EFE45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3580</Words>
  <Characters>20407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2014-03-13T10:04:00Z</dcterms:created>
  <dcterms:modified xsi:type="dcterms:W3CDTF">2014-03-13T10:04:00Z</dcterms:modified>
</cp:coreProperties>
</file>