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24B" w:rsidRPr="00D5522D" w:rsidRDefault="0015224B" w:rsidP="00E209A6">
      <w:pPr>
        <w:pStyle w:val="af3"/>
        <w:keepNext w:val="0"/>
        <w:keepLines w:val="0"/>
        <w:widowControl w:val="0"/>
        <w:spacing w:before="0" w:line="360" w:lineRule="auto"/>
        <w:ind w:firstLine="709"/>
        <w:jc w:val="both"/>
        <w:rPr>
          <w:rFonts w:ascii="Times New Roman" w:hAnsi="Times New Roman"/>
          <w:b w:val="0"/>
          <w:color w:val="000000"/>
          <w:szCs w:val="32"/>
        </w:rPr>
      </w:pPr>
      <w:r w:rsidRPr="00D5522D">
        <w:rPr>
          <w:rFonts w:ascii="Times New Roman" w:hAnsi="Times New Roman"/>
          <w:b w:val="0"/>
          <w:color w:val="000000"/>
          <w:szCs w:val="32"/>
        </w:rPr>
        <w:t>Оглавление</w:t>
      </w:r>
    </w:p>
    <w:p w:rsidR="00626626" w:rsidRPr="00D5522D" w:rsidRDefault="00626626" w:rsidP="00E209A6">
      <w:pPr>
        <w:widowControl w:val="0"/>
        <w:spacing w:after="0" w:line="360" w:lineRule="auto"/>
        <w:ind w:firstLine="709"/>
        <w:jc w:val="both"/>
        <w:rPr>
          <w:rFonts w:ascii="Times New Roman" w:hAnsi="Times New Roman"/>
          <w:sz w:val="28"/>
          <w:lang w:eastAsia="en-US"/>
        </w:rPr>
      </w:pP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Введение</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1. Бюджетирование на предприятии: сущность цели и особенности</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1.1 Сущность и функции бюджетирования</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1.2 Виды бюджетов и их цели</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1.3 Особенности бюджетирования на предприятиях различного размера</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2. Система бюджетирования как элемент системы управления на предприятии</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2.1 Бюджетирование в системе планов предприятия</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2.2 Бюджетирование в цикле управления предприятием</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2.3 Бюджетирование и стратегическое управление предприятием</w:t>
      </w:r>
    </w:p>
    <w:p w:rsid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 xml:space="preserve">3. Использование системы бюджетирования в ООО </w:t>
      </w:r>
      <w:r w:rsidR="00D5522D" w:rsidRPr="00B46884">
        <w:rPr>
          <w:rStyle w:val="ac"/>
          <w:noProof/>
          <w:sz w:val="28"/>
          <w:szCs w:val="28"/>
        </w:rPr>
        <w:t>"</w:t>
      </w:r>
      <w:r w:rsidRPr="00B46884">
        <w:rPr>
          <w:rStyle w:val="ac"/>
          <w:noProof/>
          <w:sz w:val="28"/>
          <w:szCs w:val="28"/>
        </w:rPr>
        <w:t>Наваррос</w:t>
      </w:r>
      <w:r w:rsidR="00D5522D" w:rsidRPr="00B46884">
        <w:rPr>
          <w:rStyle w:val="ac"/>
          <w:noProof/>
          <w:sz w:val="28"/>
          <w:szCs w:val="28"/>
        </w:rPr>
        <w:t>"</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3.1 Экономическая характеристика деятельности предприятия</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3.2 Оценка системы бюджетирования предприятия</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3.3 Методические подходы к совершенствованию системы бюджетирования на предприятиях малого бизнеса</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Заключение</w:t>
      </w:r>
    </w:p>
    <w:p w:rsidR="00626626" w:rsidRPr="00D5522D" w:rsidRDefault="00626626" w:rsidP="00E209A6">
      <w:pPr>
        <w:pStyle w:val="11"/>
        <w:widowControl w:val="0"/>
        <w:tabs>
          <w:tab w:val="right" w:leader="dot" w:pos="9345"/>
        </w:tabs>
        <w:spacing w:line="360" w:lineRule="auto"/>
        <w:rPr>
          <w:noProof/>
          <w:sz w:val="28"/>
          <w:szCs w:val="28"/>
        </w:rPr>
      </w:pPr>
      <w:r w:rsidRPr="00B46884">
        <w:rPr>
          <w:rStyle w:val="ac"/>
          <w:noProof/>
          <w:sz w:val="28"/>
          <w:szCs w:val="28"/>
        </w:rPr>
        <w:t>Список использованной литературы</w:t>
      </w:r>
    </w:p>
    <w:p w:rsidR="0015224B" w:rsidRPr="00D5522D" w:rsidRDefault="0015224B" w:rsidP="00E209A6">
      <w:pPr>
        <w:widowControl w:val="0"/>
        <w:spacing w:after="0" w:line="360" w:lineRule="auto"/>
        <w:ind w:firstLine="709"/>
        <w:jc w:val="both"/>
        <w:rPr>
          <w:rFonts w:ascii="Times New Roman" w:hAnsi="Times New Roman"/>
          <w:sz w:val="28"/>
          <w:szCs w:val="28"/>
        </w:rPr>
      </w:pPr>
    </w:p>
    <w:p w:rsidR="00F134D3" w:rsidRPr="00D5522D" w:rsidRDefault="00A45FB9" w:rsidP="00E209A6">
      <w:pPr>
        <w:widowControl w:val="0"/>
        <w:spacing w:after="0" w:line="360" w:lineRule="auto"/>
        <w:ind w:firstLine="709"/>
        <w:jc w:val="both"/>
        <w:rPr>
          <w:rFonts w:ascii="Times New Roman" w:hAnsi="Times New Roman"/>
          <w:color w:val="000000"/>
          <w:sz w:val="28"/>
          <w:szCs w:val="32"/>
        </w:rPr>
      </w:pPr>
      <w:r w:rsidRPr="00D5522D">
        <w:rPr>
          <w:rFonts w:ascii="Times New Roman" w:hAnsi="Times New Roman"/>
          <w:sz w:val="28"/>
          <w:szCs w:val="20"/>
        </w:rPr>
        <w:br w:type="page"/>
      </w:r>
      <w:bookmarkStart w:id="0" w:name="_Toc252375110"/>
      <w:r w:rsidR="00F134D3" w:rsidRPr="00D5522D">
        <w:rPr>
          <w:rFonts w:ascii="Times New Roman" w:hAnsi="Times New Roman"/>
          <w:color w:val="000000"/>
          <w:sz w:val="28"/>
          <w:szCs w:val="32"/>
        </w:rPr>
        <w:t>Введение</w:t>
      </w:r>
      <w:bookmarkEnd w:id="0"/>
    </w:p>
    <w:p w:rsidR="0015224B" w:rsidRPr="00D5522D" w:rsidRDefault="0015224B" w:rsidP="00E209A6">
      <w:pPr>
        <w:widowControl w:val="0"/>
        <w:spacing w:after="0" w:line="360" w:lineRule="auto"/>
        <w:ind w:firstLine="709"/>
        <w:jc w:val="both"/>
        <w:rPr>
          <w:rFonts w:ascii="Times New Roman" w:hAnsi="Times New Roman"/>
          <w:sz w:val="28"/>
          <w:szCs w:val="28"/>
        </w:rPr>
      </w:pP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современной экономике России одной из важнейших является народнохозяйственная проблема выявления резервов экономического развития предприятия и формирования его внутренних инвестиционных ресурсов.</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Одним из важных инструментов управления предприятием в условиях рыночной экономики является бюджетное планирование (бюджетирование). Технология бюджетирования предусматривает сопоставление плановых значений показателей деятельности на текущий момент с фактическими для принятия управленческих решений. Этот элемент является новым для российских предприятий, и в данном случае будем говорить о бюджетном управлении.</w:t>
      </w:r>
    </w:p>
    <w:p w:rsid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рассматривается как универсальный инструмент управления, направленный на организацию и оптимизацию системы бизнеса с целью повышения его конкурентоспособности.</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Современные тенденции в области управления определяют, что построение системы бюджетирования должно основываться на глубоком изучении рынка, понимании клиентуры и контрагентов предприятия, вовлечении в процесс бюджетирования и управления предприятием большого количества руководителей и специалистов разного уровня ответственности, что подтверждает актуальность выбранной темы курсовой работы.</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Целью курсовой работы является следование системы бюджетирования как элемент системы управления предприятием.</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Для достижения поставленной цели были выявлены следующие задачи:</w:t>
      </w:r>
    </w:p>
    <w:p w:rsidR="0015224B" w:rsidRPr="00D5522D" w:rsidRDefault="0015224B" w:rsidP="00E209A6">
      <w:pPr>
        <w:pStyle w:val="a3"/>
        <w:widowControl w:val="0"/>
        <w:numPr>
          <w:ilvl w:val="0"/>
          <w:numId w:val="1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раскрыть функции и сущность системы бюджетирования;</w:t>
      </w:r>
    </w:p>
    <w:p w:rsidR="0015224B" w:rsidRPr="00D5522D" w:rsidRDefault="0015224B" w:rsidP="00E209A6">
      <w:pPr>
        <w:pStyle w:val="a3"/>
        <w:widowControl w:val="0"/>
        <w:numPr>
          <w:ilvl w:val="0"/>
          <w:numId w:val="1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выявить закономерность формирования системы бюджетирования в системе планов предприятия;</w:t>
      </w:r>
    </w:p>
    <w:p w:rsidR="0015224B" w:rsidRPr="00D5522D" w:rsidRDefault="0015224B" w:rsidP="00E209A6">
      <w:pPr>
        <w:pStyle w:val="a3"/>
        <w:widowControl w:val="0"/>
        <w:numPr>
          <w:ilvl w:val="0"/>
          <w:numId w:val="1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определить</w:t>
      </w:r>
      <w:r w:rsidR="00D5522D">
        <w:rPr>
          <w:rFonts w:ascii="Times New Roman" w:hAnsi="Times New Roman"/>
          <w:sz w:val="28"/>
          <w:szCs w:val="28"/>
        </w:rPr>
        <w:t xml:space="preserve"> </w:t>
      </w:r>
      <w:r w:rsidRPr="00D5522D">
        <w:rPr>
          <w:rFonts w:ascii="Times New Roman" w:hAnsi="Times New Roman"/>
          <w:sz w:val="28"/>
          <w:szCs w:val="28"/>
        </w:rPr>
        <w:t>подходы</w:t>
      </w:r>
      <w:r w:rsidR="00D5522D">
        <w:rPr>
          <w:rFonts w:ascii="Times New Roman" w:hAnsi="Times New Roman"/>
          <w:sz w:val="28"/>
          <w:szCs w:val="28"/>
        </w:rPr>
        <w:t xml:space="preserve"> </w:t>
      </w:r>
      <w:r w:rsidRPr="00D5522D">
        <w:rPr>
          <w:rFonts w:ascii="Times New Roman" w:hAnsi="Times New Roman"/>
          <w:sz w:val="28"/>
          <w:szCs w:val="28"/>
        </w:rPr>
        <w:t>к</w:t>
      </w:r>
      <w:r w:rsidR="00D5522D">
        <w:rPr>
          <w:rFonts w:ascii="Times New Roman" w:hAnsi="Times New Roman"/>
          <w:sz w:val="28"/>
          <w:szCs w:val="28"/>
        </w:rPr>
        <w:t xml:space="preserve"> </w:t>
      </w:r>
      <w:r w:rsidRPr="00D5522D">
        <w:rPr>
          <w:rFonts w:ascii="Times New Roman" w:hAnsi="Times New Roman"/>
          <w:sz w:val="28"/>
          <w:szCs w:val="28"/>
        </w:rPr>
        <w:t>оценке</w:t>
      </w:r>
      <w:r w:rsidR="00D5522D">
        <w:rPr>
          <w:rFonts w:ascii="Times New Roman" w:hAnsi="Times New Roman"/>
          <w:sz w:val="28"/>
          <w:szCs w:val="28"/>
        </w:rPr>
        <w:t xml:space="preserve"> </w:t>
      </w:r>
      <w:r w:rsidRPr="00D5522D">
        <w:rPr>
          <w:rFonts w:ascii="Times New Roman" w:hAnsi="Times New Roman"/>
          <w:sz w:val="28"/>
          <w:szCs w:val="28"/>
        </w:rPr>
        <w:t>эффективности</w:t>
      </w:r>
      <w:r w:rsidR="00D5522D">
        <w:rPr>
          <w:rFonts w:ascii="Times New Roman" w:hAnsi="Times New Roman"/>
          <w:sz w:val="28"/>
          <w:szCs w:val="28"/>
        </w:rPr>
        <w:t xml:space="preserve"> </w:t>
      </w:r>
      <w:r w:rsidRPr="00D5522D">
        <w:rPr>
          <w:rFonts w:ascii="Times New Roman" w:hAnsi="Times New Roman"/>
          <w:sz w:val="28"/>
          <w:szCs w:val="28"/>
        </w:rPr>
        <w:t>системы бюджетирования и выявлению резервов ее совершенствования.</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Объектом исследования курсовой работы является </w:t>
      </w:r>
      <w:r w:rsidR="00B33DD2" w:rsidRPr="00D5522D">
        <w:rPr>
          <w:rFonts w:ascii="Times New Roman" w:hAnsi="Times New Roman"/>
          <w:sz w:val="28"/>
          <w:szCs w:val="28"/>
        </w:rPr>
        <w:t>процесс бюджетирования который осуществляют п</w:t>
      </w:r>
      <w:r w:rsidR="00D70E76">
        <w:rPr>
          <w:rFonts w:ascii="Times New Roman" w:hAnsi="Times New Roman"/>
          <w:sz w:val="28"/>
          <w:szCs w:val="28"/>
        </w:rPr>
        <w:t>редприятия в процессе осуществл</w:t>
      </w:r>
      <w:r w:rsidR="00B33DD2" w:rsidRPr="00D5522D">
        <w:rPr>
          <w:rFonts w:ascii="Times New Roman" w:hAnsi="Times New Roman"/>
          <w:sz w:val="28"/>
          <w:szCs w:val="28"/>
        </w:rPr>
        <w:t>ения хозяйственной деятельности.</w:t>
      </w:r>
    </w:p>
    <w:p w:rsidR="00B33DD2" w:rsidRPr="00D5522D" w:rsidRDefault="00B33DD2"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Предметом исследования выступает системы бюджетирования предприятия.</w:t>
      </w:r>
    </w:p>
    <w:p w:rsidR="0015224B" w:rsidRPr="00D5522D" w:rsidRDefault="0015224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Проблемам повышения эффективности производства, внедрение системы бюджетирования посвящены труды Л.И. Абалкина, А.Г. Аганбегяна, С.И. Абрамова, В.А. Афанасьева, В.В. Бузырева, В.H. Войтоловского, И.Г. Галкина, О.Г. Жуйкова, И.В. Еремина, Ю.И. Ефимычева, И.К. Комарова, О.П. Коробейникова, Ю.А. Лаврикова, В.А. и других ученых.</w:t>
      </w:r>
    </w:p>
    <w:p w:rsidR="00F134D3" w:rsidRPr="00D5522D" w:rsidRDefault="00F134D3" w:rsidP="00E209A6">
      <w:pPr>
        <w:widowControl w:val="0"/>
        <w:spacing w:after="0" w:line="360" w:lineRule="auto"/>
        <w:ind w:firstLine="709"/>
        <w:jc w:val="both"/>
        <w:rPr>
          <w:rFonts w:ascii="Times New Roman" w:hAnsi="Times New Roman"/>
          <w:sz w:val="28"/>
        </w:rPr>
      </w:pPr>
    </w:p>
    <w:p w:rsidR="00F134D3" w:rsidRPr="00D5522D" w:rsidRDefault="00A45FB9" w:rsidP="00E209A6">
      <w:pPr>
        <w:widowControl w:val="0"/>
        <w:spacing w:after="0" w:line="360" w:lineRule="auto"/>
        <w:ind w:firstLine="709"/>
        <w:jc w:val="both"/>
        <w:rPr>
          <w:rFonts w:ascii="Times New Roman" w:hAnsi="Times New Roman"/>
          <w:color w:val="000000"/>
          <w:sz w:val="28"/>
          <w:szCs w:val="32"/>
        </w:rPr>
      </w:pPr>
      <w:r w:rsidRPr="00D5522D">
        <w:rPr>
          <w:rFonts w:ascii="Times New Roman" w:hAnsi="Times New Roman"/>
          <w:sz w:val="28"/>
        </w:rPr>
        <w:br w:type="page"/>
      </w:r>
      <w:bookmarkStart w:id="1" w:name="_Toc252375111"/>
      <w:r w:rsidR="00F134D3" w:rsidRPr="00D5522D">
        <w:rPr>
          <w:rFonts w:ascii="Times New Roman" w:hAnsi="Times New Roman"/>
          <w:color w:val="000000"/>
          <w:sz w:val="28"/>
          <w:szCs w:val="32"/>
        </w:rPr>
        <w:t>1. Бюджетирование на предприятии: сущность цели и особенности</w:t>
      </w:r>
      <w:bookmarkEnd w:id="1"/>
    </w:p>
    <w:p w:rsidR="00F134D3" w:rsidRPr="00D5522D" w:rsidRDefault="00F134D3" w:rsidP="00E209A6">
      <w:pPr>
        <w:widowControl w:val="0"/>
        <w:spacing w:after="0" w:line="360" w:lineRule="auto"/>
        <w:ind w:firstLine="709"/>
        <w:jc w:val="both"/>
        <w:rPr>
          <w:rFonts w:ascii="Times New Roman" w:hAnsi="Times New Roman"/>
          <w:sz w:val="28"/>
        </w:rPr>
      </w:pPr>
    </w:p>
    <w:p w:rsidR="00F134D3" w:rsidRPr="00D5522D" w:rsidRDefault="00A45FB9"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2" w:name="_Toc252375112"/>
      <w:r w:rsidRPr="00D5522D">
        <w:rPr>
          <w:rFonts w:ascii="Times New Roman" w:hAnsi="Times New Roman"/>
          <w:b w:val="0"/>
          <w:color w:val="000000"/>
          <w:szCs w:val="32"/>
        </w:rPr>
        <w:t>1.1</w:t>
      </w:r>
      <w:r w:rsidR="00F134D3" w:rsidRPr="00D5522D">
        <w:rPr>
          <w:rFonts w:ascii="Times New Roman" w:hAnsi="Times New Roman"/>
          <w:b w:val="0"/>
          <w:color w:val="000000"/>
          <w:szCs w:val="32"/>
        </w:rPr>
        <w:t xml:space="preserve"> Сущность и функции бюджетирования</w:t>
      </w:r>
      <w:bookmarkEnd w:id="2"/>
    </w:p>
    <w:p w:rsidR="00F134D3" w:rsidRPr="00D5522D" w:rsidRDefault="00F134D3" w:rsidP="00E209A6">
      <w:pPr>
        <w:pStyle w:val="1"/>
        <w:keepNext w:val="0"/>
        <w:keepLines w:val="0"/>
        <w:widowControl w:val="0"/>
        <w:spacing w:before="0" w:line="360" w:lineRule="auto"/>
        <w:ind w:firstLine="709"/>
        <w:jc w:val="both"/>
        <w:rPr>
          <w:rFonts w:ascii="Times New Roman" w:hAnsi="Times New Roman"/>
          <w:b w:val="0"/>
          <w:color w:val="000000"/>
          <w:szCs w:val="32"/>
        </w:rPr>
      </w:pPr>
    </w:p>
    <w:p w:rsidR="005A7708" w:rsidRPr="00D5522D" w:rsidRDefault="00BB5460"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представляет,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r w:rsidR="005A7708" w:rsidRPr="00D5522D">
        <w:rPr>
          <w:rFonts w:ascii="Times New Roman" w:hAnsi="Times New Roman"/>
          <w:sz w:val="28"/>
          <w:szCs w:val="28"/>
        </w:rPr>
        <w:t xml:space="preserve"> Его можно рассматривать как один из инструментов управления предприятием.</w:t>
      </w:r>
      <w:r w:rsidR="003A4B11" w:rsidRPr="00D5522D">
        <w:rPr>
          <w:rStyle w:val="af6"/>
          <w:rFonts w:ascii="Times New Roman" w:hAnsi="Times New Roman"/>
          <w:sz w:val="28"/>
          <w:szCs w:val="28"/>
        </w:rPr>
        <w:footnoteReference w:id="1"/>
      </w:r>
    </w:p>
    <w:p w:rsidR="000A6258" w:rsidRPr="00D5522D" w:rsidRDefault="000A625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 включает процесс планирования, контроля, анализа и корректировки финансово-экономического состояния предприятия с распределением ответственности за итоги работы, результаты которого оформляются системой бюджетов.</w:t>
      </w:r>
    </w:p>
    <w:p w:rsidR="00D5522D" w:rsidRDefault="000A625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условиях рынка именно бюджетирование становится основой планирования - важнейшей функции управления. Вся система внутрифирменного планирования должна строиться на основе бюджетирования, т. е. все затраты и результаты должны иметь строго финансовое выражение.</w:t>
      </w:r>
    </w:p>
    <w:p w:rsidR="00067271" w:rsidRPr="00D5522D" w:rsidRDefault="005A770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Сущность бюджетирования заключается, прежде всего, в </w:t>
      </w:r>
      <w:r w:rsidR="00067271" w:rsidRPr="00D5522D">
        <w:rPr>
          <w:rFonts w:ascii="Times New Roman" w:hAnsi="Times New Roman"/>
          <w:sz w:val="28"/>
          <w:szCs w:val="28"/>
        </w:rPr>
        <w:t>том,</w:t>
      </w:r>
      <w:r w:rsidRPr="00D5522D">
        <w:rPr>
          <w:rFonts w:ascii="Times New Roman" w:hAnsi="Times New Roman"/>
          <w:sz w:val="28"/>
          <w:szCs w:val="28"/>
        </w:rPr>
        <w:t xml:space="preserve"> что бюджетирование представляет собой </w:t>
      </w:r>
      <w:r w:rsidR="00067271" w:rsidRPr="00D5522D">
        <w:rPr>
          <w:rFonts w:ascii="Times New Roman" w:hAnsi="Times New Roman"/>
          <w:sz w:val="28"/>
          <w:szCs w:val="28"/>
        </w:rPr>
        <w:t>механизм,</w:t>
      </w:r>
      <w:r w:rsidRPr="00D5522D">
        <w:rPr>
          <w:rFonts w:ascii="Times New Roman" w:hAnsi="Times New Roman"/>
          <w:sz w:val="28"/>
          <w:szCs w:val="28"/>
        </w:rPr>
        <w:t xml:space="preserve"> посредством которого происходит управление текущими (краткосрочными) целями</w:t>
      </w:r>
      <w:r w:rsidR="00067271" w:rsidRPr="00D5522D">
        <w:rPr>
          <w:rFonts w:ascii="Times New Roman" w:hAnsi="Times New Roman"/>
          <w:sz w:val="28"/>
          <w:szCs w:val="28"/>
        </w:rPr>
        <w:t xml:space="preserve"> предприятия, а реализация процесса бюджетирования </w:t>
      </w:r>
      <w:r w:rsidRPr="00D5522D">
        <w:rPr>
          <w:rFonts w:ascii="Times New Roman" w:hAnsi="Times New Roman"/>
          <w:sz w:val="28"/>
          <w:szCs w:val="28"/>
        </w:rPr>
        <w:t>есть повседневная деятельность предприятия</w:t>
      </w:r>
      <w:r w:rsidR="00067271" w:rsidRPr="00D5522D">
        <w:rPr>
          <w:rFonts w:ascii="Times New Roman" w:hAnsi="Times New Roman"/>
          <w:sz w:val="28"/>
          <w:szCs w:val="28"/>
        </w:rPr>
        <w:t>.</w:t>
      </w:r>
    </w:p>
    <w:p w:rsidR="005A7708" w:rsidRPr="00D5522D" w:rsidRDefault="005A770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Таким образом, </w:t>
      </w:r>
      <w:r w:rsidR="00067271" w:rsidRPr="00D5522D">
        <w:rPr>
          <w:rFonts w:ascii="Times New Roman" w:hAnsi="Times New Roman"/>
          <w:sz w:val="28"/>
          <w:szCs w:val="28"/>
        </w:rPr>
        <w:t>бюджетирование</w:t>
      </w:r>
      <w:r w:rsidRPr="00D5522D">
        <w:rPr>
          <w:rFonts w:ascii="Times New Roman" w:hAnsi="Times New Roman"/>
          <w:sz w:val="28"/>
          <w:szCs w:val="28"/>
        </w:rPr>
        <w:t xml:space="preserve"> в системе </w:t>
      </w:r>
      <w:r w:rsidR="00067271" w:rsidRPr="00D5522D">
        <w:rPr>
          <w:rFonts w:ascii="Times New Roman" w:hAnsi="Times New Roman"/>
          <w:sz w:val="28"/>
          <w:szCs w:val="28"/>
        </w:rPr>
        <w:t xml:space="preserve">планов предприятия </w:t>
      </w:r>
      <w:r w:rsidRPr="00D5522D">
        <w:rPr>
          <w:rFonts w:ascii="Times New Roman" w:hAnsi="Times New Roman"/>
          <w:sz w:val="28"/>
          <w:szCs w:val="28"/>
        </w:rPr>
        <w:t>занимает ключевое место</w:t>
      </w:r>
      <w:r w:rsidR="00067271" w:rsidRPr="00D5522D">
        <w:rPr>
          <w:rFonts w:ascii="Times New Roman" w:hAnsi="Times New Roman"/>
          <w:sz w:val="28"/>
          <w:szCs w:val="28"/>
        </w:rPr>
        <w:t xml:space="preserve">, так как </w:t>
      </w:r>
      <w:r w:rsidRPr="00D5522D">
        <w:rPr>
          <w:rFonts w:ascii="Times New Roman" w:hAnsi="Times New Roman"/>
          <w:sz w:val="28"/>
          <w:szCs w:val="28"/>
        </w:rPr>
        <w:t>отвечает за реализацию стратегии, эффективность текущей производственно-финансовой деятельности и за обратную связь в системе управления.</w:t>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 научной же точки зрения бюджетирование представляет собой более сложное, более многогранное понятие: с одной стороны, оно действительно идентифицируется с процессом разработки и осуществления (организации выполнения) внутрифирменных оперативных планов ресурсного обеспечения; с другой стороны - это и метод планирования; с третьей стороны - это и управленческая технология, предназначенная для выработки оперативных решений, обеспечения их финансовой обоснованности.</w:t>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При рассмотрении бюджетирования как процесса важно выбрать объекты бюджетирования. Это могут быть и компания в целом, и центры ответственности, и отдельные хозяйственные операции или группы операций, и отдельные проекты, и т.п. Необходимо иметь в виду, что бюджетирование - это замкнутый, взаимосвязанный процесс, имеющий свои специфические входы и выходы, а также механизмы, инструменты, с помощью которых он регулируется.</w:t>
      </w:r>
      <w:r w:rsidR="003A4B11" w:rsidRPr="00D5522D">
        <w:rPr>
          <w:rStyle w:val="af6"/>
          <w:rFonts w:ascii="Times New Roman" w:hAnsi="Times New Roman"/>
          <w:sz w:val="28"/>
          <w:szCs w:val="28"/>
        </w:rPr>
        <w:footnoteReference w:id="2"/>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не без оснований рассматривают как основу финансовой дисциплины в компаниях. При этом в качестве неизбежного постулата создания подобной системы выдвигается необходимость выделения центров ответственности.</w:t>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Безусловно, центры ответственности позволяют повысить ответственность руководителей за финансовые результаты, достигнутые данными подразделениями. Однако при выделении центров ответственности важно не забывать о необходимости сохранения управляемости компании в целом, о ее способности трансформации к требованиям бизнеса. Другими словами, наведение финансовой дисциплины не должно превращаться в самоцель, а должно выступать в качестве инструмента, механизма в достижении целей ведения бизнеса, и соответственно выделение центров ответственности должно согласовываться с требованиями гибкости ведения бизнеса.</w:t>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Бюджетирование как интегрированная система оперативного планирования, контроля и анализа финансово-хозяйственной деятельности компании, прежде всего, должна определять основные стоимостные параметры ведения бизнеса, а именно: потребность компании в финансовых ресурсах, обеспечивающих ее платежеспособность; наличие свободных финансовых ресурсов в течение планируемого периода; размеры предполагаемой прибыли, состав и структуру капитала. Степень же детализации, уровень точности прогнозных значений стоимостных показателей, состав бюджетов должны определяться на основе соотношения </w:t>
      </w:r>
      <w:r w:rsidR="00D5522D">
        <w:rPr>
          <w:rFonts w:ascii="Times New Roman" w:hAnsi="Times New Roman"/>
          <w:sz w:val="28"/>
          <w:szCs w:val="28"/>
        </w:rPr>
        <w:t>"</w:t>
      </w:r>
      <w:r w:rsidRPr="00D5522D">
        <w:rPr>
          <w:rFonts w:ascii="Times New Roman" w:hAnsi="Times New Roman"/>
          <w:sz w:val="28"/>
          <w:szCs w:val="28"/>
        </w:rPr>
        <w:t>затрат и выгод</w:t>
      </w:r>
      <w:r w:rsidR="00D5522D">
        <w:rPr>
          <w:rFonts w:ascii="Times New Roman" w:hAnsi="Times New Roman"/>
          <w:sz w:val="28"/>
          <w:szCs w:val="28"/>
        </w:rPr>
        <w:t>"</w:t>
      </w:r>
      <w:r w:rsidRPr="00D5522D">
        <w:rPr>
          <w:rFonts w:ascii="Times New Roman" w:hAnsi="Times New Roman"/>
          <w:sz w:val="28"/>
          <w:szCs w:val="28"/>
        </w:rPr>
        <w:t xml:space="preserve"> от постановки конкретной системы бюджетирования.</w:t>
      </w:r>
      <w:r w:rsidR="003A4B11" w:rsidRPr="00D5522D">
        <w:rPr>
          <w:rStyle w:val="af6"/>
          <w:rFonts w:ascii="Times New Roman" w:hAnsi="Times New Roman"/>
          <w:sz w:val="28"/>
          <w:szCs w:val="28"/>
        </w:rPr>
        <w:footnoteReference w:id="3"/>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как управленческая технология включает в себя три важнейших</w:t>
      </w:r>
      <w:r w:rsidR="000F4CD4" w:rsidRPr="00D5522D">
        <w:rPr>
          <w:rFonts w:ascii="Times New Roman" w:hAnsi="Times New Roman"/>
          <w:sz w:val="28"/>
          <w:szCs w:val="28"/>
        </w:rPr>
        <w:t xml:space="preserve"> </w:t>
      </w:r>
      <w:r w:rsidRPr="00D5522D">
        <w:rPr>
          <w:rFonts w:ascii="Times New Roman" w:hAnsi="Times New Roman"/>
          <w:sz w:val="28"/>
          <w:szCs w:val="28"/>
        </w:rPr>
        <w:t>элемента:</w:t>
      </w:r>
      <w:r w:rsidRPr="00D5522D">
        <w:rPr>
          <w:rFonts w:ascii="Times New Roman" w:hAnsi="Times New Roman"/>
          <w:sz w:val="28"/>
          <w:szCs w:val="28"/>
        </w:rPr>
        <w:tab/>
      </w:r>
    </w:p>
    <w:p w:rsidR="00AC6D9B" w:rsidRPr="00D5522D" w:rsidRDefault="00AC6D9B" w:rsidP="00E209A6">
      <w:pPr>
        <w:pStyle w:val="a3"/>
        <w:widowControl w:val="0"/>
        <w:numPr>
          <w:ilvl w:val="0"/>
          <w:numId w:val="1"/>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технологию бюджетирования, представляющую собой последовательность разработки бюджетов, порядок консолидации бюджетов разного уровня и функционального назначения, виды и формы бюджетов, состав целевых показателей планирования, внутрифирменные нормы и нормативы, процедуры составления и порядок корректировки бюджетов;</w:t>
      </w:r>
    </w:p>
    <w:p w:rsidR="00AC6D9B" w:rsidRPr="00D5522D" w:rsidRDefault="00AC6D9B" w:rsidP="00E209A6">
      <w:pPr>
        <w:pStyle w:val="a3"/>
        <w:widowControl w:val="0"/>
        <w:numPr>
          <w:ilvl w:val="0"/>
          <w:numId w:val="1"/>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организацию бюджетирования, в которую входит создание (наличие) финансовой структуры (центров ответственности либо организационно оформленных бизнесов фирмы), бюджетного регламента, определяющего распределение функций аппарата управления по бюджетированию, систему внутренних положений, должностных инструкций;</w:t>
      </w:r>
    </w:p>
    <w:p w:rsidR="00AC6D9B" w:rsidRPr="00D5522D" w:rsidRDefault="00AC6D9B" w:rsidP="00E209A6">
      <w:pPr>
        <w:pStyle w:val="a3"/>
        <w:widowControl w:val="0"/>
        <w:numPr>
          <w:ilvl w:val="0"/>
          <w:numId w:val="1"/>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автоматизацию расчетных операций, включающую в себя постановку управленческого учета на основе интегрированной обработки информации, который позволяет получать оперативную информацию о ходе осуществления (реализации) принятых бюджетов.</w:t>
      </w:r>
    </w:p>
    <w:p w:rsidR="00AC6D9B" w:rsidRPr="00D5522D" w:rsidRDefault="00AC6D9B"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Отсутствие хотя бы одного из указанных элементов (условий) может свести всю работу по бюджетированию к нулю с точки зрения ее практической значимости</w:t>
      </w:r>
      <w:r w:rsidR="000F4CD4" w:rsidRPr="00D5522D">
        <w:rPr>
          <w:rFonts w:ascii="Times New Roman" w:hAnsi="Times New Roman"/>
          <w:sz w:val="28"/>
          <w:szCs w:val="28"/>
        </w:rPr>
        <w:t>, так как з</w:t>
      </w:r>
      <w:r w:rsidRPr="00D5522D">
        <w:rPr>
          <w:rFonts w:ascii="Times New Roman" w:hAnsi="Times New Roman"/>
          <w:sz w:val="28"/>
          <w:szCs w:val="28"/>
        </w:rPr>
        <w:t>атраты на разработку системы бюджетирования могут оказаться выше потенциальных преимуществ от системы бюджетирования. Следует иметь в виду, что лишь в единичных российских компаниях налажен полноценный управленческий учет, без которого трудно создать эффективно функционирующую полноценную систему бюджетирования, обеспечивающую реальное повышение эффективности управления и функционирования фирмы.</w:t>
      </w:r>
      <w:r w:rsidR="003A4B11" w:rsidRPr="00D5522D">
        <w:rPr>
          <w:rStyle w:val="af6"/>
          <w:rFonts w:ascii="Times New Roman" w:hAnsi="Times New Roman"/>
          <w:sz w:val="28"/>
          <w:szCs w:val="28"/>
        </w:rPr>
        <w:footnoteReference w:id="4"/>
      </w:r>
    </w:p>
    <w:p w:rsidR="000A6258"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Таким образом, о</w:t>
      </w:r>
      <w:r w:rsidR="000A6258" w:rsidRPr="00D5522D">
        <w:rPr>
          <w:rFonts w:ascii="Times New Roman" w:hAnsi="Times New Roman"/>
          <w:sz w:val="28"/>
          <w:szCs w:val="28"/>
        </w:rPr>
        <w:t>дной из главных функций бюджетирования является прогнозирование (финансового состояния, ресурсов, доходов и затрат). Именно этим бюджетирование и ценно для принятия управленческих решений.</w:t>
      </w:r>
    </w:p>
    <w:p w:rsidR="00F134D3" w:rsidRPr="00D5522D" w:rsidRDefault="00F134D3" w:rsidP="00E209A6">
      <w:pPr>
        <w:widowControl w:val="0"/>
        <w:spacing w:after="0" w:line="360" w:lineRule="auto"/>
        <w:ind w:firstLine="709"/>
        <w:jc w:val="both"/>
        <w:rPr>
          <w:rFonts w:ascii="Times New Roman" w:hAnsi="Times New Roman"/>
          <w:sz w:val="28"/>
        </w:rPr>
      </w:pPr>
    </w:p>
    <w:p w:rsidR="00F134D3" w:rsidRPr="00D5522D" w:rsidRDefault="00F134D3"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3" w:name="_Toc252375113"/>
      <w:r w:rsidRPr="00D5522D">
        <w:rPr>
          <w:rFonts w:ascii="Times New Roman" w:hAnsi="Times New Roman"/>
          <w:b w:val="0"/>
          <w:color w:val="000000"/>
          <w:szCs w:val="32"/>
        </w:rPr>
        <w:t>1.2 Виды бюджетов и их цели</w:t>
      </w:r>
      <w:bookmarkEnd w:id="3"/>
    </w:p>
    <w:p w:rsidR="00F134D3" w:rsidRPr="00D5522D" w:rsidRDefault="00F134D3" w:rsidP="00E209A6">
      <w:pPr>
        <w:widowControl w:val="0"/>
        <w:spacing w:after="0" w:line="360" w:lineRule="auto"/>
        <w:ind w:firstLine="709"/>
        <w:jc w:val="both"/>
        <w:rPr>
          <w:rFonts w:ascii="Times New Roman" w:hAnsi="Times New Roman"/>
          <w:sz w:val="28"/>
        </w:rPr>
      </w:pP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создает предпосылки для роста эффективности использования ресурсов фирмы и представляет высокотехнологичное средство операционно-финансового планирования, обеспечивающего оперативную оценку результатов деятельности фирмы и при необходимости возможность своевременно корректировать планы; оно способствует объединению усилий всех подразделений фирмы для достижения поставленных целей.</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как процесс включает в себя определенные этапы. В качестве основных этапов выделяют:</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формулирование задач;</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расчет имеющихся ресурсов;</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переговоры между заинтересованными лицами по цифрам бюджета;</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координация и проверка компонент;</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окончательное утверждение;</w:t>
      </w:r>
    </w:p>
    <w:p w:rsidR="000F4CD4" w:rsidRPr="00D5522D" w:rsidRDefault="000F4CD4" w:rsidP="00E209A6">
      <w:pPr>
        <w:pStyle w:val="a3"/>
        <w:widowControl w:val="0"/>
        <w:numPr>
          <w:ilvl w:val="0"/>
          <w:numId w:val="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распространение утвержденного бюджета.</w:t>
      </w:r>
      <w:r w:rsidR="003A4B11" w:rsidRPr="00D5522D">
        <w:rPr>
          <w:rStyle w:val="af6"/>
          <w:rFonts w:ascii="Times New Roman" w:hAnsi="Times New Roman"/>
          <w:sz w:val="28"/>
          <w:szCs w:val="28"/>
        </w:rPr>
        <w:footnoteReference w:id="5"/>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При постановке бюджетирования одной из первоочередных проблем, требующих решения, является определение состава (формата) бюджетов, прежде всего их статей. Особенно важно это для операционных бюджетов, так как законодательно регламентируемых форм внутрифирменного бюджетирования не существует, и каждая фирма самостоятельно принимает решения как по составу форм бюджета, так и по составу планируемых показателей. Другими словами, состав операционных бюджетов является прерогативой разработчиков системы бюджетирования для каждой фирмы.</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Тем не менее в теории и практике выработан определенный набор операционных бюджетов. К нему можно отнести бюджеты:</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продаж;</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производственный бюджет (производственная программа);</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материальных затрат (товарно-материальных ценностей);</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прямых затрат труда;</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общепроизводственных расходов;</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цеховой себестоимости;</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коммерческих расходов;</w:t>
      </w:r>
    </w:p>
    <w:p w:rsid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управленческих расходов;</w:t>
      </w:r>
    </w:p>
    <w:p w:rsidR="000F4CD4" w:rsidRPr="00D5522D" w:rsidRDefault="000F4CD4" w:rsidP="00E209A6">
      <w:pPr>
        <w:pStyle w:val="a3"/>
        <w:widowControl w:val="0"/>
        <w:numPr>
          <w:ilvl w:val="0"/>
          <w:numId w:val="3"/>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общехозяйственных расходов.</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Именно при разработке операционных бюджетов задается уровень точности прогнозных расчетов и степень детализации планируемых показателей, и вырабатываются подходы, применяются конкретные методы, позволяющие уменьшить влияние факторов неопределенности внешней среды.</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продаж. В нем приводится прогноз сбыта по видам продукции и по компании в целом-с разбивкой на планируемые периоды (год с разбивкой по кварталам; квартал с разбивкой по месяцам; месяц с разбивкой по декадам, неделям).</w:t>
      </w:r>
    </w:p>
    <w:p w:rsid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продаж составляется в натуральных и в стоимостных показателях и служит основой для формирования остальных бюджетов. Объемы продаж каждого вида продукции могут показываться в привязке к различным условиям реализации: регион, сезон, тип покупателей (оптовые, розничные) и т.п. Чем продолжительнее период бюджетирования, тем ниже точность прогноза объема продаж. Самым подвижным фактором здесь являются будущие цены реализации. Поэтому в бюджете целесообразно указывать оптимистические и пессимистические, наиболее вероятные значения объемов продаж, тем самым как бы задавая коридор возможных будущих результатов, в том числе будущих размеров прибыли.</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Производственный бюджет представляет собой план выпуска продукции с учетом запасов готовой продукции на начало и конец бюджетного периода в физических единицах измерения по отдельным видам продукции и по фирме в целом. Планирование объемов производства осуществляется в соответствии с бюджетом продаж. При разработке данного бюджета внешние факторы играют меньшую роль и поддаются более точному прогнозу на год и даже более длительные периоды.</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материальных затрат содержит сведения о расходах сырья, материалов, покупных изделий, комплектующих в расчете на единицу готовой продукции и их потребности на планируемый объем производства по видам производимой продукции и фирмы в целом. Расчет осуществляется в физических и стоимостных единицах. В бюджете может приводиться и расчет объема закупок планируемых материалов с учетом ожидаемого потребления и запасов на складе. При формировании данного бюджета многое зависит от обоснованности норм и нормативов, действующих на предприятии, а также от складской политики и политики работы с поставщиками. Другими словами, достоверность (точность) прогнозов здесь может варьироваться достаточно широко.</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прямых затрат труда содержит сведения о трудоемкости изготовления каждого производимого вида продукции и по фирме в целом. Потребность в затратах труда рассчитывается в человеко-часах и в стоимостном выражении. Расчеты осуществляются на основе данных производственной программы, трудоемкости изготовления единицы производимой продукции и внутрифирменных нормативов стоимости одного человеко-часа. Как правило, разработка данного бюджета не вызывает особых трудностей ввиду определенности систем оплаты труда на фирме.</w:t>
      </w:r>
    </w:p>
    <w:p w:rsid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общепроизводственных (цеховых) расходов содержит, как правило, сведения о расходах на оплату труда административно-управленческого, инженерно-технического и вспомогательного персонала непосредственно занятых в подразделениях основного и вспомогательных производств; арендные платежи за арендуемое производственное имущество, затраты на содержание и эксплуатацию оборудования, командировочные и другие виды расходов, связанные с общепроизводственной деятельностью на протяжении бюджетного периода.</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бюджете цеховой себестоимости продукции затраты на материалы, заработную плату сводятся воедино, рассчитывается доля общепроизводственных расходов, относимых на цеховую себестоимость. В бюджете важно выделение переменных и постоянных затрат по каждому виду продукции. Следует иметь в виду, что структура бюджета цеховой себестоимости зависит от метода управленческого учета себестоимости (</w:t>
      </w:r>
      <w:r w:rsidR="00D5522D">
        <w:rPr>
          <w:rFonts w:ascii="Times New Roman" w:hAnsi="Times New Roman"/>
          <w:sz w:val="28"/>
          <w:szCs w:val="28"/>
        </w:rPr>
        <w:t>"</w:t>
      </w:r>
      <w:r w:rsidRPr="00D5522D">
        <w:rPr>
          <w:rFonts w:ascii="Times New Roman" w:hAnsi="Times New Roman"/>
          <w:sz w:val="28"/>
          <w:szCs w:val="28"/>
        </w:rPr>
        <w:t>Директ-Костинг</w:t>
      </w:r>
      <w:r w:rsidR="00D5522D">
        <w:rPr>
          <w:rFonts w:ascii="Times New Roman" w:hAnsi="Times New Roman"/>
          <w:sz w:val="28"/>
          <w:szCs w:val="28"/>
        </w:rPr>
        <w:t>"</w:t>
      </w:r>
      <w:r w:rsidRPr="00D5522D">
        <w:rPr>
          <w:rFonts w:ascii="Times New Roman" w:hAnsi="Times New Roman"/>
          <w:sz w:val="28"/>
          <w:szCs w:val="28"/>
        </w:rPr>
        <w:t xml:space="preserve">, </w:t>
      </w:r>
      <w:r w:rsidR="00D5522D">
        <w:rPr>
          <w:rFonts w:ascii="Times New Roman" w:hAnsi="Times New Roman"/>
          <w:sz w:val="28"/>
          <w:szCs w:val="28"/>
        </w:rPr>
        <w:t>"</w:t>
      </w:r>
      <w:r w:rsidRPr="00D5522D">
        <w:rPr>
          <w:rFonts w:ascii="Times New Roman" w:hAnsi="Times New Roman"/>
          <w:sz w:val="28"/>
          <w:szCs w:val="28"/>
        </w:rPr>
        <w:t>Стандарт-Костинг</w:t>
      </w:r>
      <w:r w:rsidR="00D5522D">
        <w:rPr>
          <w:rFonts w:ascii="Times New Roman" w:hAnsi="Times New Roman"/>
          <w:sz w:val="28"/>
          <w:szCs w:val="28"/>
        </w:rPr>
        <w:t>"</w:t>
      </w:r>
      <w:r w:rsidRPr="00D5522D">
        <w:rPr>
          <w:rFonts w:ascii="Times New Roman" w:hAnsi="Times New Roman"/>
          <w:sz w:val="28"/>
          <w:szCs w:val="28"/>
        </w:rPr>
        <w:t>, нормативный учет и т.п.).</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бюджет коммерческих расходов включаются текущие расходы, связанные со сбытом продукции, в том числе транспортные расходы, комиссионные вознаграждения, а также расходы, связанные с маркетинговой деятельностью. Указанные расходы рекомендуется разделять на постоянные и переменные для более обоснованного расчета полной себестоимости и прибыли.</w:t>
      </w:r>
    </w:p>
    <w:p w:rsidR="000F4CD4" w:rsidRPr="00D5522D" w:rsidRDefault="000F4CD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 управленческих расходов содержит данные об оплате труда (заработной плате) административно-управленческого, инженерно-технического и вспомогательного персонала аппарата управления фирмы в целом, а также командировочные и другие общеорганизационные расходы на протяжении бюджетного периода.</w:t>
      </w:r>
      <w:r w:rsidR="00D70E76">
        <w:rPr>
          <w:rFonts w:ascii="Times New Roman" w:hAnsi="Times New Roman"/>
          <w:sz w:val="28"/>
          <w:szCs w:val="28"/>
        </w:rPr>
        <w:t xml:space="preserve"> </w:t>
      </w:r>
      <w:r w:rsidRPr="00D5522D">
        <w:rPr>
          <w:rFonts w:ascii="Times New Roman" w:hAnsi="Times New Roman"/>
          <w:sz w:val="28"/>
          <w:szCs w:val="28"/>
        </w:rPr>
        <w:t>Бюджет</w:t>
      </w:r>
      <w:r w:rsidR="00D5522D">
        <w:rPr>
          <w:rFonts w:ascii="Times New Roman" w:hAnsi="Times New Roman"/>
          <w:sz w:val="28"/>
          <w:szCs w:val="28"/>
        </w:rPr>
        <w:t xml:space="preserve"> </w:t>
      </w:r>
      <w:r w:rsidRPr="00D5522D">
        <w:rPr>
          <w:rFonts w:ascii="Times New Roman" w:hAnsi="Times New Roman"/>
          <w:sz w:val="28"/>
          <w:szCs w:val="28"/>
        </w:rPr>
        <w:t>общехозяйственных</w:t>
      </w:r>
      <w:r w:rsidR="00D5522D">
        <w:rPr>
          <w:rFonts w:ascii="Times New Roman" w:hAnsi="Times New Roman"/>
          <w:sz w:val="28"/>
          <w:szCs w:val="28"/>
        </w:rPr>
        <w:t xml:space="preserve"> </w:t>
      </w:r>
      <w:r w:rsidRPr="00D5522D">
        <w:rPr>
          <w:rFonts w:ascii="Times New Roman" w:hAnsi="Times New Roman"/>
          <w:sz w:val="28"/>
          <w:szCs w:val="28"/>
        </w:rPr>
        <w:t>расходов</w:t>
      </w:r>
      <w:r w:rsidR="00D5522D">
        <w:rPr>
          <w:rFonts w:ascii="Times New Roman" w:hAnsi="Times New Roman"/>
          <w:sz w:val="28"/>
          <w:szCs w:val="28"/>
        </w:rPr>
        <w:t xml:space="preserve"> </w:t>
      </w:r>
      <w:r w:rsidRPr="00D5522D">
        <w:rPr>
          <w:rFonts w:ascii="Times New Roman" w:hAnsi="Times New Roman"/>
          <w:sz w:val="28"/>
          <w:szCs w:val="28"/>
        </w:rPr>
        <w:t>включает</w:t>
      </w:r>
      <w:r w:rsidR="00D5522D">
        <w:rPr>
          <w:rFonts w:ascii="Times New Roman" w:hAnsi="Times New Roman"/>
          <w:sz w:val="28"/>
          <w:szCs w:val="28"/>
        </w:rPr>
        <w:t xml:space="preserve"> </w:t>
      </w:r>
      <w:r w:rsidRPr="00D5522D">
        <w:rPr>
          <w:rFonts w:ascii="Times New Roman" w:hAnsi="Times New Roman"/>
          <w:sz w:val="28"/>
          <w:szCs w:val="28"/>
        </w:rPr>
        <w:t>прочие</w:t>
      </w:r>
      <w:r w:rsidR="00D5522D">
        <w:rPr>
          <w:rFonts w:ascii="Times New Roman" w:hAnsi="Times New Roman"/>
          <w:sz w:val="28"/>
          <w:szCs w:val="28"/>
        </w:rPr>
        <w:t xml:space="preserve"> </w:t>
      </w:r>
      <w:r w:rsidRPr="00D5522D">
        <w:rPr>
          <w:rFonts w:ascii="Times New Roman" w:hAnsi="Times New Roman"/>
          <w:sz w:val="28"/>
          <w:szCs w:val="28"/>
        </w:rPr>
        <w:t>общезаводские (общефирменные)</w:t>
      </w:r>
      <w:r w:rsidR="00D5522D">
        <w:rPr>
          <w:rFonts w:ascii="Times New Roman" w:hAnsi="Times New Roman"/>
          <w:sz w:val="28"/>
          <w:szCs w:val="28"/>
        </w:rPr>
        <w:t xml:space="preserve"> </w:t>
      </w:r>
      <w:r w:rsidRPr="00D5522D">
        <w:rPr>
          <w:rFonts w:ascii="Times New Roman" w:hAnsi="Times New Roman"/>
          <w:sz w:val="28"/>
          <w:szCs w:val="28"/>
        </w:rPr>
        <w:t>расходы,</w:t>
      </w:r>
      <w:r w:rsidR="00D5522D">
        <w:rPr>
          <w:rFonts w:ascii="Times New Roman" w:hAnsi="Times New Roman"/>
          <w:sz w:val="28"/>
          <w:szCs w:val="28"/>
        </w:rPr>
        <w:t xml:space="preserve"> </w:t>
      </w:r>
      <w:r w:rsidRPr="00D5522D">
        <w:rPr>
          <w:rFonts w:ascii="Times New Roman" w:hAnsi="Times New Roman"/>
          <w:sz w:val="28"/>
          <w:szCs w:val="28"/>
        </w:rPr>
        <w:t>связанные</w:t>
      </w:r>
      <w:r w:rsidR="00D5522D">
        <w:rPr>
          <w:rFonts w:ascii="Times New Roman" w:hAnsi="Times New Roman"/>
          <w:sz w:val="28"/>
          <w:szCs w:val="28"/>
        </w:rPr>
        <w:t xml:space="preserve"> </w:t>
      </w:r>
      <w:r w:rsidRPr="00D5522D">
        <w:rPr>
          <w:rFonts w:ascii="Times New Roman" w:hAnsi="Times New Roman"/>
          <w:sz w:val="28"/>
          <w:szCs w:val="28"/>
        </w:rPr>
        <w:t>с</w:t>
      </w:r>
      <w:r w:rsidR="00D5522D">
        <w:rPr>
          <w:rFonts w:ascii="Times New Roman" w:hAnsi="Times New Roman"/>
          <w:sz w:val="28"/>
          <w:szCs w:val="28"/>
        </w:rPr>
        <w:t xml:space="preserve"> </w:t>
      </w:r>
      <w:r w:rsidRPr="00D5522D">
        <w:rPr>
          <w:rFonts w:ascii="Times New Roman" w:hAnsi="Times New Roman"/>
          <w:sz w:val="28"/>
          <w:szCs w:val="28"/>
        </w:rPr>
        <w:t>содержанием</w:t>
      </w:r>
      <w:r w:rsidR="00D5522D">
        <w:rPr>
          <w:rFonts w:ascii="Times New Roman" w:hAnsi="Times New Roman"/>
          <w:sz w:val="28"/>
          <w:szCs w:val="28"/>
        </w:rPr>
        <w:t xml:space="preserve"> </w:t>
      </w:r>
      <w:r w:rsidRPr="00D5522D">
        <w:rPr>
          <w:rFonts w:ascii="Times New Roman" w:hAnsi="Times New Roman"/>
          <w:sz w:val="28"/>
          <w:szCs w:val="28"/>
        </w:rPr>
        <w:t>и</w:t>
      </w:r>
      <w:r w:rsidR="00D5522D">
        <w:rPr>
          <w:rFonts w:ascii="Times New Roman" w:hAnsi="Times New Roman"/>
          <w:sz w:val="28"/>
          <w:szCs w:val="28"/>
        </w:rPr>
        <w:t xml:space="preserve"> </w:t>
      </w:r>
      <w:r w:rsidRPr="00D5522D">
        <w:rPr>
          <w:rFonts w:ascii="Times New Roman" w:hAnsi="Times New Roman"/>
          <w:sz w:val="28"/>
          <w:szCs w:val="28"/>
        </w:rPr>
        <w:t>эксплуатацией</w:t>
      </w:r>
      <w:r w:rsidR="00D5522D">
        <w:rPr>
          <w:rFonts w:ascii="Times New Roman" w:hAnsi="Times New Roman"/>
          <w:sz w:val="28"/>
          <w:szCs w:val="28"/>
        </w:rPr>
        <w:t xml:space="preserve"> </w:t>
      </w:r>
      <w:r w:rsidRPr="00D5522D">
        <w:rPr>
          <w:rFonts w:ascii="Times New Roman" w:hAnsi="Times New Roman"/>
          <w:sz w:val="28"/>
          <w:szCs w:val="28"/>
        </w:rPr>
        <w:t>машин, оборудования, используемых в общих интересах фирмы, содержит данные об оплате труда (заработной плате)</w:t>
      </w:r>
      <w:r w:rsidR="00D5522D">
        <w:rPr>
          <w:rFonts w:ascii="Times New Roman" w:hAnsi="Times New Roman"/>
          <w:sz w:val="28"/>
          <w:szCs w:val="28"/>
        </w:rPr>
        <w:t xml:space="preserve"> </w:t>
      </w:r>
      <w:r w:rsidRPr="00D5522D">
        <w:rPr>
          <w:rFonts w:ascii="Times New Roman" w:hAnsi="Times New Roman"/>
          <w:sz w:val="28"/>
          <w:szCs w:val="28"/>
        </w:rPr>
        <w:t>административно-управленческого, инженерно-технического и вспомогательного</w:t>
      </w:r>
      <w:r w:rsidR="00D5522D">
        <w:rPr>
          <w:rFonts w:ascii="Times New Roman" w:hAnsi="Times New Roman"/>
          <w:sz w:val="28"/>
          <w:szCs w:val="28"/>
        </w:rPr>
        <w:t xml:space="preserve"> </w:t>
      </w:r>
      <w:r w:rsidRPr="00D5522D">
        <w:rPr>
          <w:rFonts w:ascii="Times New Roman" w:hAnsi="Times New Roman"/>
          <w:sz w:val="28"/>
          <w:szCs w:val="28"/>
        </w:rPr>
        <w:t>персонала</w:t>
      </w:r>
      <w:r w:rsidR="00D5522D">
        <w:rPr>
          <w:rFonts w:ascii="Times New Roman" w:hAnsi="Times New Roman"/>
          <w:sz w:val="28"/>
          <w:szCs w:val="28"/>
        </w:rPr>
        <w:t xml:space="preserve"> </w:t>
      </w:r>
      <w:r w:rsidRPr="00D5522D">
        <w:rPr>
          <w:rFonts w:ascii="Times New Roman" w:hAnsi="Times New Roman"/>
          <w:sz w:val="28"/>
          <w:szCs w:val="28"/>
        </w:rPr>
        <w:t>аппарата</w:t>
      </w:r>
      <w:r w:rsidR="00D5522D">
        <w:rPr>
          <w:rFonts w:ascii="Times New Roman" w:hAnsi="Times New Roman"/>
          <w:sz w:val="28"/>
          <w:szCs w:val="28"/>
        </w:rPr>
        <w:t xml:space="preserve"> </w:t>
      </w:r>
      <w:r w:rsidRPr="00D5522D">
        <w:rPr>
          <w:rFonts w:ascii="Times New Roman" w:hAnsi="Times New Roman"/>
          <w:sz w:val="28"/>
          <w:szCs w:val="28"/>
        </w:rPr>
        <w:t>управления</w:t>
      </w:r>
      <w:r w:rsidR="00D5522D">
        <w:rPr>
          <w:rFonts w:ascii="Times New Roman" w:hAnsi="Times New Roman"/>
          <w:sz w:val="28"/>
          <w:szCs w:val="28"/>
        </w:rPr>
        <w:t xml:space="preserve"> </w:t>
      </w:r>
      <w:r w:rsidRPr="00D5522D">
        <w:rPr>
          <w:rFonts w:ascii="Times New Roman" w:hAnsi="Times New Roman"/>
          <w:sz w:val="28"/>
          <w:szCs w:val="28"/>
        </w:rPr>
        <w:t>фирмы</w:t>
      </w:r>
      <w:r w:rsidR="00D5522D">
        <w:rPr>
          <w:rFonts w:ascii="Times New Roman" w:hAnsi="Times New Roman"/>
          <w:sz w:val="28"/>
          <w:szCs w:val="28"/>
        </w:rPr>
        <w:t xml:space="preserve"> </w:t>
      </w:r>
      <w:r w:rsidRPr="00D5522D">
        <w:rPr>
          <w:rFonts w:ascii="Times New Roman" w:hAnsi="Times New Roman"/>
          <w:sz w:val="28"/>
          <w:szCs w:val="28"/>
        </w:rPr>
        <w:t>в целом, а также командировочные и другие общеоргаиизационные расходы на протяжении бюджетного периода.</w:t>
      </w:r>
      <w:r w:rsidR="00D70E76">
        <w:rPr>
          <w:rFonts w:ascii="Times New Roman" w:hAnsi="Times New Roman"/>
          <w:sz w:val="28"/>
          <w:szCs w:val="28"/>
        </w:rPr>
        <w:t xml:space="preserve"> </w:t>
      </w:r>
      <w:r w:rsidRPr="00D5522D">
        <w:rPr>
          <w:rFonts w:ascii="Times New Roman" w:hAnsi="Times New Roman"/>
          <w:sz w:val="28"/>
          <w:szCs w:val="28"/>
        </w:rPr>
        <w:t>В системе бюджетирования операционные бюджеты выступают в качестве источника достоверных</w:t>
      </w:r>
      <w:r w:rsidR="00D5522D">
        <w:rPr>
          <w:rFonts w:ascii="Times New Roman" w:hAnsi="Times New Roman"/>
          <w:sz w:val="28"/>
          <w:szCs w:val="28"/>
        </w:rPr>
        <w:t xml:space="preserve"> </w:t>
      </w:r>
      <w:r w:rsidRPr="00D5522D">
        <w:rPr>
          <w:rFonts w:ascii="Times New Roman" w:hAnsi="Times New Roman"/>
          <w:sz w:val="28"/>
          <w:szCs w:val="28"/>
        </w:rPr>
        <w:t>данных</w:t>
      </w:r>
      <w:r w:rsidR="00D5522D">
        <w:rPr>
          <w:rFonts w:ascii="Times New Roman" w:hAnsi="Times New Roman"/>
          <w:sz w:val="28"/>
          <w:szCs w:val="28"/>
        </w:rPr>
        <w:t xml:space="preserve"> </w:t>
      </w:r>
      <w:r w:rsidRPr="00D5522D">
        <w:rPr>
          <w:rFonts w:ascii="Times New Roman" w:hAnsi="Times New Roman"/>
          <w:sz w:val="28"/>
          <w:szCs w:val="28"/>
        </w:rPr>
        <w:t>для</w:t>
      </w:r>
      <w:r w:rsidR="00D5522D">
        <w:rPr>
          <w:rFonts w:ascii="Times New Roman" w:hAnsi="Times New Roman"/>
          <w:sz w:val="28"/>
          <w:szCs w:val="28"/>
        </w:rPr>
        <w:t xml:space="preserve"> </w:t>
      </w:r>
      <w:r w:rsidRPr="00D5522D">
        <w:rPr>
          <w:rFonts w:ascii="Times New Roman" w:hAnsi="Times New Roman"/>
          <w:sz w:val="28"/>
          <w:szCs w:val="28"/>
        </w:rPr>
        <w:t>разработки</w:t>
      </w:r>
      <w:r w:rsidR="00D5522D">
        <w:rPr>
          <w:rFonts w:ascii="Times New Roman" w:hAnsi="Times New Roman"/>
          <w:sz w:val="28"/>
          <w:szCs w:val="28"/>
        </w:rPr>
        <w:t xml:space="preserve"> </w:t>
      </w:r>
      <w:r w:rsidRPr="00D5522D">
        <w:rPr>
          <w:rFonts w:ascii="Times New Roman" w:hAnsi="Times New Roman"/>
          <w:sz w:val="28"/>
          <w:szCs w:val="28"/>
        </w:rPr>
        <w:t>(подготовки) трех</w:t>
      </w:r>
      <w:r w:rsidR="00D5522D">
        <w:rPr>
          <w:rFonts w:ascii="Times New Roman" w:hAnsi="Times New Roman"/>
          <w:sz w:val="28"/>
          <w:szCs w:val="28"/>
        </w:rPr>
        <w:t xml:space="preserve"> </w:t>
      </w:r>
      <w:r w:rsidRPr="00D5522D">
        <w:rPr>
          <w:rFonts w:ascii="Times New Roman" w:hAnsi="Times New Roman"/>
          <w:sz w:val="28"/>
          <w:szCs w:val="28"/>
        </w:rPr>
        <w:t>основных</w:t>
      </w:r>
      <w:r w:rsidR="00D5522D">
        <w:rPr>
          <w:rFonts w:ascii="Times New Roman" w:hAnsi="Times New Roman"/>
          <w:sz w:val="28"/>
          <w:szCs w:val="28"/>
        </w:rPr>
        <w:t xml:space="preserve"> </w:t>
      </w:r>
      <w:r w:rsidRPr="00D5522D">
        <w:rPr>
          <w:rFonts w:ascii="Times New Roman" w:hAnsi="Times New Roman"/>
          <w:sz w:val="28"/>
          <w:szCs w:val="28"/>
        </w:rPr>
        <w:t>финансовых</w:t>
      </w:r>
      <w:r w:rsidR="00D5522D">
        <w:rPr>
          <w:rFonts w:ascii="Times New Roman" w:hAnsi="Times New Roman"/>
          <w:sz w:val="28"/>
          <w:szCs w:val="28"/>
        </w:rPr>
        <w:t xml:space="preserve"> </w:t>
      </w:r>
      <w:r w:rsidRPr="00D5522D">
        <w:rPr>
          <w:rFonts w:ascii="Times New Roman" w:hAnsi="Times New Roman"/>
          <w:sz w:val="28"/>
          <w:szCs w:val="28"/>
        </w:rPr>
        <w:t>планов (бюджетов),</w:t>
      </w:r>
      <w:r w:rsidR="00D5522D">
        <w:rPr>
          <w:rFonts w:ascii="Times New Roman" w:hAnsi="Times New Roman"/>
          <w:sz w:val="28"/>
          <w:szCs w:val="28"/>
        </w:rPr>
        <w:t xml:space="preserve"> </w:t>
      </w:r>
      <w:r w:rsidRPr="00D5522D">
        <w:rPr>
          <w:rFonts w:ascii="Times New Roman" w:hAnsi="Times New Roman"/>
          <w:sz w:val="28"/>
          <w:szCs w:val="28"/>
        </w:rPr>
        <w:t>а</w:t>
      </w:r>
      <w:r w:rsidR="00D5522D">
        <w:rPr>
          <w:rFonts w:ascii="Times New Roman" w:hAnsi="Times New Roman"/>
          <w:sz w:val="28"/>
          <w:szCs w:val="28"/>
        </w:rPr>
        <w:t xml:space="preserve"> </w:t>
      </w:r>
      <w:r w:rsidRPr="00D5522D">
        <w:rPr>
          <w:rFonts w:ascii="Times New Roman" w:hAnsi="Times New Roman"/>
          <w:sz w:val="28"/>
          <w:szCs w:val="28"/>
        </w:rPr>
        <w:t>именно</w:t>
      </w:r>
      <w:r w:rsidR="00E16E0D" w:rsidRPr="00D5522D">
        <w:rPr>
          <w:rFonts w:ascii="Times New Roman" w:hAnsi="Times New Roman"/>
          <w:sz w:val="28"/>
          <w:szCs w:val="28"/>
        </w:rPr>
        <w:t xml:space="preserve"> </w:t>
      </w:r>
      <w:r w:rsidRPr="00D5522D">
        <w:rPr>
          <w:rFonts w:ascii="Times New Roman" w:hAnsi="Times New Roman"/>
          <w:sz w:val="28"/>
          <w:szCs w:val="28"/>
        </w:rPr>
        <w:t>плана доходов</w:t>
      </w:r>
      <w:r w:rsidR="00D5522D">
        <w:rPr>
          <w:rFonts w:ascii="Times New Roman" w:hAnsi="Times New Roman"/>
          <w:sz w:val="28"/>
          <w:szCs w:val="28"/>
        </w:rPr>
        <w:t xml:space="preserve"> </w:t>
      </w:r>
      <w:r w:rsidRPr="00D5522D">
        <w:rPr>
          <w:rFonts w:ascii="Times New Roman" w:hAnsi="Times New Roman"/>
          <w:sz w:val="28"/>
          <w:szCs w:val="28"/>
        </w:rPr>
        <w:t>и</w:t>
      </w:r>
      <w:r w:rsidR="00D5522D">
        <w:rPr>
          <w:rFonts w:ascii="Times New Roman" w:hAnsi="Times New Roman"/>
          <w:sz w:val="28"/>
          <w:szCs w:val="28"/>
        </w:rPr>
        <w:t xml:space="preserve"> </w:t>
      </w:r>
      <w:r w:rsidRPr="00D5522D">
        <w:rPr>
          <w:rFonts w:ascii="Times New Roman" w:hAnsi="Times New Roman"/>
          <w:sz w:val="28"/>
          <w:szCs w:val="28"/>
        </w:rPr>
        <w:t>расходов (прибыли</w:t>
      </w:r>
      <w:r w:rsidR="00D5522D">
        <w:rPr>
          <w:rFonts w:ascii="Times New Roman" w:hAnsi="Times New Roman"/>
          <w:sz w:val="28"/>
          <w:szCs w:val="28"/>
        </w:rPr>
        <w:t xml:space="preserve"> </w:t>
      </w:r>
      <w:r w:rsidRPr="00D5522D">
        <w:rPr>
          <w:rFonts w:ascii="Times New Roman" w:hAnsi="Times New Roman"/>
          <w:sz w:val="28"/>
          <w:szCs w:val="28"/>
        </w:rPr>
        <w:t>и</w:t>
      </w:r>
      <w:r w:rsidR="00D5522D">
        <w:rPr>
          <w:rFonts w:ascii="Times New Roman" w:hAnsi="Times New Roman"/>
          <w:sz w:val="28"/>
          <w:szCs w:val="28"/>
        </w:rPr>
        <w:t xml:space="preserve"> </w:t>
      </w:r>
      <w:r w:rsidRPr="00D5522D">
        <w:rPr>
          <w:rFonts w:ascii="Times New Roman" w:hAnsi="Times New Roman"/>
          <w:sz w:val="28"/>
          <w:szCs w:val="28"/>
        </w:rPr>
        <w:t>убытков),</w:t>
      </w:r>
      <w:r w:rsidR="00D5522D">
        <w:rPr>
          <w:rFonts w:ascii="Times New Roman" w:hAnsi="Times New Roman"/>
          <w:sz w:val="28"/>
          <w:szCs w:val="28"/>
        </w:rPr>
        <w:t xml:space="preserve"> </w:t>
      </w:r>
      <w:r w:rsidRPr="00D5522D">
        <w:rPr>
          <w:rFonts w:ascii="Times New Roman" w:hAnsi="Times New Roman"/>
          <w:sz w:val="28"/>
          <w:szCs w:val="28"/>
        </w:rPr>
        <w:t>прогнозного баланса и плана движения денежных средств, которые в совокупности позволяют оценить будущее</w:t>
      </w:r>
      <w:r w:rsidR="00D5522D">
        <w:rPr>
          <w:rFonts w:ascii="Times New Roman" w:hAnsi="Times New Roman"/>
          <w:sz w:val="28"/>
          <w:szCs w:val="28"/>
        </w:rPr>
        <w:t xml:space="preserve"> </w:t>
      </w:r>
      <w:r w:rsidRPr="00D5522D">
        <w:rPr>
          <w:rFonts w:ascii="Times New Roman" w:hAnsi="Times New Roman"/>
          <w:sz w:val="28"/>
          <w:szCs w:val="28"/>
        </w:rPr>
        <w:t>финансовое</w:t>
      </w:r>
      <w:r w:rsidR="00D5522D">
        <w:rPr>
          <w:rFonts w:ascii="Times New Roman" w:hAnsi="Times New Roman"/>
          <w:sz w:val="28"/>
          <w:szCs w:val="28"/>
        </w:rPr>
        <w:t xml:space="preserve"> </w:t>
      </w:r>
      <w:r w:rsidRPr="00D5522D">
        <w:rPr>
          <w:rFonts w:ascii="Times New Roman" w:hAnsi="Times New Roman"/>
          <w:sz w:val="28"/>
          <w:szCs w:val="28"/>
        </w:rPr>
        <w:t>состояние</w:t>
      </w:r>
      <w:r w:rsidR="00D5522D">
        <w:rPr>
          <w:rFonts w:ascii="Times New Roman" w:hAnsi="Times New Roman"/>
          <w:sz w:val="28"/>
          <w:szCs w:val="28"/>
        </w:rPr>
        <w:t xml:space="preserve"> </w:t>
      </w:r>
      <w:r w:rsidRPr="00D5522D">
        <w:rPr>
          <w:rFonts w:ascii="Times New Roman" w:hAnsi="Times New Roman"/>
          <w:sz w:val="28"/>
          <w:szCs w:val="28"/>
        </w:rPr>
        <w:t>предприятия</w:t>
      </w:r>
      <w:r w:rsidR="00D5522D">
        <w:rPr>
          <w:rFonts w:ascii="Times New Roman" w:hAnsi="Times New Roman"/>
          <w:sz w:val="28"/>
          <w:szCs w:val="28"/>
        </w:rPr>
        <w:t>.</w:t>
      </w:r>
      <w:r w:rsidR="00D70E76">
        <w:rPr>
          <w:rFonts w:ascii="Times New Roman" w:hAnsi="Times New Roman"/>
          <w:sz w:val="28"/>
          <w:szCs w:val="28"/>
        </w:rPr>
        <w:t xml:space="preserve"> </w:t>
      </w:r>
      <w:r w:rsidRPr="00D5522D">
        <w:rPr>
          <w:rFonts w:ascii="Times New Roman" w:hAnsi="Times New Roman"/>
          <w:sz w:val="28"/>
          <w:szCs w:val="28"/>
        </w:rPr>
        <w:t>Если</w:t>
      </w:r>
      <w:r w:rsidR="00D5522D">
        <w:rPr>
          <w:rFonts w:ascii="Times New Roman" w:hAnsi="Times New Roman"/>
          <w:sz w:val="28"/>
          <w:szCs w:val="28"/>
        </w:rPr>
        <w:t xml:space="preserve"> </w:t>
      </w:r>
      <w:r w:rsidRPr="00D5522D">
        <w:rPr>
          <w:rFonts w:ascii="Times New Roman" w:hAnsi="Times New Roman"/>
          <w:sz w:val="28"/>
          <w:szCs w:val="28"/>
        </w:rPr>
        <w:t>оно</w:t>
      </w:r>
      <w:r w:rsidR="00D5522D">
        <w:rPr>
          <w:rFonts w:ascii="Times New Roman" w:hAnsi="Times New Roman"/>
          <w:sz w:val="28"/>
          <w:szCs w:val="28"/>
        </w:rPr>
        <w:t xml:space="preserve"> </w:t>
      </w:r>
      <w:r w:rsidRPr="00D5522D">
        <w:rPr>
          <w:rFonts w:ascii="Times New Roman" w:hAnsi="Times New Roman"/>
          <w:sz w:val="28"/>
          <w:szCs w:val="28"/>
        </w:rPr>
        <w:t>не</w:t>
      </w:r>
      <w:r w:rsidR="00D5522D">
        <w:rPr>
          <w:rFonts w:ascii="Times New Roman" w:hAnsi="Times New Roman"/>
          <w:sz w:val="28"/>
          <w:szCs w:val="28"/>
        </w:rPr>
        <w:t xml:space="preserve"> </w:t>
      </w:r>
      <w:r w:rsidRPr="00D5522D">
        <w:rPr>
          <w:rFonts w:ascii="Times New Roman" w:hAnsi="Times New Roman"/>
          <w:sz w:val="28"/>
          <w:szCs w:val="28"/>
        </w:rPr>
        <w:t>обеспечивает</w:t>
      </w:r>
      <w:r w:rsidR="00D5522D">
        <w:rPr>
          <w:rFonts w:ascii="Times New Roman" w:hAnsi="Times New Roman"/>
          <w:sz w:val="28"/>
          <w:szCs w:val="28"/>
        </w:rPr>
        <w:t xml:space="preserve"> </w:t>
      </w:r>
      <w:r w:rsidRPr="00D5522D">
        <w:rPr>
          <w:rFonts w:ascii="Times New Roman" w:hAnsi="Times New Roman"/>
          <w:sz w:val="28"/>
          <w:szCs w:val="28"/>
        </w:rPr>
        <w:t>достижения поставленных</w:t>
      </w:r>
      <w:r w:rsidR="00D5522D">
        <w:rPr>
          <w:rFonts w:ascii="Times New Roman" w:hAnsi="Times New Roman"/>
          <w:sz w:val="28"/>
          <w:szCs w:val="28"/>
        </w:rPr>
        <w:t xml:space="preserve"> </w:t>
      </w:r>
      <w:r w:rsidRPr="00D5522D">
        <w:rPr>
          <w:rFonts w:ascii="Times New Roman" w:hAnsi="Times New Roman"/>
          <w:sz w:val="28"/>
          <w:szCs w:val="28"/>
        </w:rPr>
        <w:t>перед</w:t>
      </w:r>
      <w:r w:rsidR="00D5522D">
        <w:rPr>
          <w:rFonts w:ascii="Times New Roman" w:hAnsi="Times New Roman"/>
          <w:sz w:val="28"/>
          <w:szCs w:val="28"/>
        </w:rPr>
        <w:t xml:space="preserve"> </w:t>
      </w:r>
      <w:r w:rsidRPr="00D5522D">
        <w:rPr>
          <w:rFonts w:ascii="Times New Roman" w:hAnsi="Times New Roman"/>
          <w:sz w:val="28"/>
          <w:szCs w:val="28"/>
        </w:rPr>
        <w:t>руководством</w:t>
      </w:r>
      <w:r w:rsidR="00D5522D">
        <w:rPr>
          <w:rFonts w:ascii="Times New Roman" w:hAnsi="Times New Roman"/>
          <w:sz w:val="28"/>
          <w:szCs w:val="28"/>
        </w:rPr>
        <w:t xml:space="preserve"> </w:t>
      </w:r>
      <w:r w:rsidRPr="00D5522D">
        <w:rPr>
          <w:rFonts w:ascii="Times New Roman" w:hAnsi="Times New Roman"/>
          <w:sz w:val="28"/>
          <w:szCs w:val="28"/>
        </w:rPr>
        <w:t>целей</w:t>
      </w:r>
      <w:r w:rsidR="00D5522D">
        <w:rPr>
          <w:rFonts w:ascii="Times New Roman" w:hAnsi="Times New Roman"/>
          <w:sz w:val="28"/>
          <w:szCs w:val="28"/>
        </w:rPr>
        <w:t xml:space="preserve"> </w:t>
      </w:r>
      <w:r w:rsidRPr="00D5522D">
        <w:rPr>
          <w:rFonts w:ascii="Times New Roman" w:hAnsi="Times New Roman"/>
          <w:sz w:val="28"/>
          <w:szCs w:val="28"/>
        </w:rPr>
        <w:t>и</w:t>
      </w:r>
      <w:r w:rsidR="00D5522D">
        <w:rPr>
          <w:rFonts w:ascii="Times New Roman" w:hAnsi="Times New Roman"/>
          <w:sz w:val="28"/>
          <w:szCs w:val="28"/>
        </w:rPr>
        <w:t xml:space="preserve"> </w:t>
      </w:r>
      <w:r w:rsidRPr="00D5522D">
        <w:rPr>
          <w:rFonts w:ascii="Times New Roman" w:hAnsi="Times New Roman"/>
          <w:sz w:val="28"/>
          <w:szCs w:val="28"/>
        </w:rPr>
        <w:t>задач</w:t>
      </w:r>
      <w:r w:rsidR="00D5522D">
        <w:rPr>
          <w:rFonts w:ascii="Times New Roman" w:hAnsi="Times New Roman"/>
          <w:sz w:val="28"/>
          <w:szCs w:val="28"/>
        </w:rPr>
        <w:t xml:space="preserve"> </w:t>
      </w:r>
      <w:r w:rsidRPr="00D5522D">
        <w:rPr>
          <w:rFonts w:ascii="Times New Roman" w:hAnsi="Times New Roman"/>
          <w:sz w:val="28"/>
          <w:szCs w:val="28"/>
        </w:rPr>
        <w:t>функционирования</w:t>
      </w:r>
      <w:r w:rsidR="00D5522D">
        <w:rPr>
          <w:rFonts w:ascii="Times New Roman" w:hAnsi="Times New Roman"/>
          <w:sz w:val="28"/>
          <w:szCs w:val="28"/>
        </w:rPr>
        <w:t xml:space="preserve"> </w:t>
      </w:r>
      <w:r w:rsidRPr="00D5522D">
        <w:rPr>
          <w:rFonts w:ascii="Times New Roman" w:hAnsi="Times New Roman"/>
          <w:sz w:val="28"/>
          <w:szCs w:val="28"/>
        </w:rPr>
        <w:t>предприятия</w:t>
      </w:r>
      <w:r w:rsidR="00D5522D">
        <w:rPr>
          <w:rFonts w:ascii="Times New Roman" w:hAnsi="Times New Roman"/>
          <w:sz w:val="28"/>
          <w:szCs w:val="28"/>
        </w:rPr>
        <w:t xml:space="preserve"> </w:t>
      </w:r>
      <w:r w:rsidRPr="00D5522D">
        <w:rPr>
          <w:rFonts w:ascii="Times New Roman" w:hAnsi="Times New Roman"/>
          <w:sz w:val="28"/>
          <w:szCs w:val="28"/>
        </w:rPr>
        <w:t>на планируемый</w:t>
      </w:r>
      <w:r w:rsidR="00D5522D">
        <w:rPr>
          <w:rFonts w:ascii="Times New Roman" w:hAnsi="Times New Roman"/>
          <w:sz w:val="28"/>
          <w:szCs w:val="28"/>
        </w:rPr>
        <w:t xml:space="preserve"> </w:t>
      </w:r>
      <w:r w:rsidRPr="00D5522D">
        <w:rPr>
          <w:rFonts w:ascii="Times New Roman" w:hAnsi="Times New Roman"/>
          <w:sz w:val="28"/>
          <w:szCs w:val="28"/>
        </w:rPr>
        <w:t>период,</w:t>
      </w:r>
      <w:r w:rsidR="00D5522D">
        <w:rPr>
          <w:rFonts w:ascii="Times New Roman" w:hAnsi="Times New Roman"/>
          <w:sz w:val="28"/>
          <w:szCs w:val="28"/>
        </w:rPr>
        <w:t xml:space="preserve"> </w:t>
      </w:r>
      <w:r w:rsidRPr="00D5522D">
        <w:rPr>
          <w:rFonts w:ascii="Times New Roman" w:hAnsi="Times New Roman"/>
          <w:sz w:val="28"/>
          <w:szCs w:val="28"/>
        </w:rPr>
        <w:t>то</w:t>
      </w:r>
      <w:r w:rsidR="00D5522D">
        <w:rPr>
          <w:rFonts w:ascii="Times New Roman" w:hAnsi="Times New Roman"/>
          <w:sz w:val="28"/>
          <w:szCs w:val="28"/>
        </w:rPr>
        <w:t xml:space="preserve"> </w:t>
      </w:r>
      <w:r w:rsidRPr="00D5522D">
        <w:rPr>
          <w:rFonts w:ascii="Times New Roman" w:hAnsi="Times New Roman"/>
          <w:sz w:val="28"/>
          <w:szCs w:val="28"/>
        </w:rPr>
        <w:t>происходит</w:t>
      </w:r>
      <w:r w:rsidR="00D5522D">
        <w:rPr>
          <w:rFonts w:ascii="Times New Roman" w:hAnsi="Times New Roman"/>
          <w:sz w:val="28"/>
          <w:szCs w:val="28"/>
        </w:rPr>
        <w:t xml:space="preserve"> </w:t>
      </w:r>
      <w:r w:rsidRPr="00D5522D">
        <w:rPr>
          <w:rFonts w:ascii="Times New Roman" w:hAnsi="Times New Roman"/>
          <w:sz w:val="28"/>
          <w:szCs w:val="28"/>
        </w:rPr>
        <w:t>корректировка</w:t>
      </w:r>
      <w:r w:rsidR="00D5522D">
        <w:rPr>
          <w:rFonts w:ascii="Times New Roman" w:hAnsi="Times New Roman"/>
          <w:sz w:val="28"/>
          <w:szCs w:val="28"/>
        </w:rPr>
        <w:t xml:space="preserve"> </w:t>
      </w:r>
      <w:r w:rsidRPr="00D5522D">
        <w:rPr>
          <w:rFonts w:ascii="Times New Roman" w:hAnsi="Times New Roman"/>
          <w:sz w:val="28"/>
          <w:szCs w:val="28"/>
        </w:rPr>
        <w:t>операционных</w:t>
      </w:r>
      <w:r w:rsidR="00D5522D">
        <w:rPr>
          <w:rFonts w:ascii="Times New Roman" w:hAnsi="Times New Roman"/>
          <w:sz w:val="28"/>
          <w:szCs w:val="28"/>
        </w:rPr>
        <w:t xml:space="preserve"> </w:t>
      </w:r>
      <w:r w:rsidRPr="00D5522D">
        <w:rPr>
          <w:rFonts w:ascii="Times New Roman" w:hAnsi="Times New Roman"/>
          <w:sz w:val="28"/>
          <w:szCs w:val="28"/>
        </w:rPr>
        <w:t>бюджетов</w:t>
      </w:r>
      <w:r w:rsidR="00D5522D">
        <w:rPr>
          <w:rFonts w:ascii="Times New Roman" w:hAnsi="Times New Roman"/>
          <w:sz w:val="28"/>
          <w:szCs w:val="28"/>
        </w:rPr>
        <w:t xml:space="preserve"> </w:t>
      </w:r>
      <w:r w:rsidRPr="00D5522D">
        <w:rPr>
          <w:rFonts w:ascii="Times New Roman" w:hAnsi="Times New Roman"/>
          <w:sz w:val="28"/>
          <w:szCs w:val="28"/>
        </w:rPr>
        <w:t>и соответственно</w:t>
      </w:r>
      <w:r w:rsidR="00D5522D">
        <w:rPr>
          <w:rFonts w:ascii="Times New Roman" w:hAnsi="Times New Roman"/>
          <w:sz w:val="28"/>
          <w:szCs w:val="28"/>
        </w:rPr>
        <w:t xml:space="preserve"> </w:t>
      </w:r>
      <w:r w:rsidRPr="00D5522D">
        <w:rPr>
          <w:rFonts w:ascii="Times New Roman" w:hAnsi="Times New Roman"/>
          <w:sz w:val="28"/>
          <w:szCs w:val="28"/>
        </w:rPr>
        <w:t>получаются</w:t>
      </w:r>
      <w:r w:rsidR="00D5522D">
        <w:rPr>
          <w:rFonts w:ascii="Times New Roman" w:hAnsi="Times New Roman"/>
          <w:sz w:val="28"/>
          <w:szCs w:val="28"/>
        </w:rPr>
        <w:t xml:space="preserve"> </w:t>
      </w:r>
      <w:r w:rsidRPr="00D5522D">
        <w:rPr>
          <w:rFonts w:ascii="Times New Roman" w:hAnsi="Times New Roman"/>
          <w:sz w:val="28"/>
          <w:szCs w:val="28"/>
        </w:rPr>
        <w:t>новые</w:t>
      </w:r>
      <w:r w:rsidR="00D5522D">
        <w:rPr>
          <w:rFonts w:ascii="Times New Roman" w:hAnsi="Times New Roman"/>
          <w:sz w:val="28"/>
          <w:szCs w:val="28"/>
        </w:rPr>
        <w:t xml:space="preserve"> </w:t>
      </w:r>
      <w:r w:rsidRPr="00D5522D">
        <w:rPr>
          <w:rFonts w:ascii="Times New Roman" w:hAnsi="Times New Roman"/>
          <w:sz w:val="28"/>
          <w:szCs w:val="28"/>
        </w:rPr>
        <w:t>варианты</w:t>
      </w:r>
      <w:r w:rsidR="00D5522D">
        <w:rPr>
          <w:rFonts w:ascii="Times New Roman" w:hAnsi="Times New Roman"/>
          <w:sz w:val="28"/>
          <w:szCs w:val="28"/>
        </w:rPr>
        <w:t xml:space="preserve"> </w:t>
      </w:r>
      <w:r w:rsidRPr="00D5522D">
        <w:rPr>
          <w:rFonts w:ascii="Times New Roman" w:hAnsi="Times New Roman"/>
          <w:sz w:val="28"/>
          <w:szCs w:val="28"/>
        </w:rPr>
        <w:t>трех</w:t>
      </w:r>
      <w:r w:rsidR="00D5522D">
        <w:rPr>
          <w:rFonts w:ascii="Times New Roman" w:hAnsi="Times New Roman"/>
          <w:sz w:val="28"/>
          <w:szCs w:val="28"/>
        </w:rPr>
        <w:t xml:space="preserve"> </w:t>
      </w:r>
      <w:r w:rsidRPr="00D5522D">
        <w:rPr>
          <w:rFonts w:ascii="Times New Roman" w:hAnsi="Times New Roman"/>
          <w:sz w:val="28"/>
          <w:szCs w:val="28"/>
        </w:rPr>
        <w:t>основных</w:t>
      </w:r>
      <w:r w:rsidR="00D5522D">
        <w:rPr>
          <w:rFonts w:ascii="Times New Roman" w:hAnsi="Times New Roman"/>
          <w:sz w:val="28"/>
          <w:szCs w:val="28"/>
        </w:rPr>
        <w:t xml:space="preserve"> </w:t>
      </w:r>
      <w:r w:rsidRPr="00D5522D">
        <w:rPr>
          <w:rFonts w:ascii="Times New Roman" w:hAnsi="Times New Roman"/>
          <w:sz w:val="28"/>
          <w:szCs w:val="28"/>
        </w:rPr>
        <w:t>финансовых</w:t>
      </w:r>
      <w:r w:rsidR="00D5522D">
        <w:rPr>
          <w:rFonts w:ascii="Times New Roman" w:hAnsi="Times New Roman"/>
          <w:sz w:val="28"/>
          <w:szCs w:val="28"/>
        </w:rPr>
        <w:t xml:space="preserve"> </w:t>
      </w:r>
      <w:r w:rsidRPr="00D5522D">
        <w:rPr>
          <w:rFonts w:ascii="Times New Roman" w:hAnsi="Times New Roman"/>
          <w:sz w:val="28"/>
          <w:szCs w:val="28"/>
        </w:rPr>
        <w:t>планов (бюджетов).</w:t>
      </w:r>
      <w:r w:rsidR="00E16E0D" w:rsidRPr="00D5522D">
        <w:rPr>
          <w:rFonts w:ascii="Times New Roman" w:hAnsi="Times New Roman"/>
          <w:sz w:val="28"/>
          <w:szCs w:val="28"/>
        </w:rPr>
        <w:t xml:space="preserve"> </w:t>
      </w:r>
      <w:r w:rsidRPr="00D5522D">
        <w:rPr>
          <w:rFonts w:ascii="Times New Roman" w:hAnsi="Times New Roman"/>
          <w:sz w:val="28"/>
          <w:szCs w:val="28"/>
        </w:rPr>
        <w:t>Такой</w:t>
      </w:r>
      <w:r w:rsidR="00D5522D">
        <w:rPr>
          <w:rFonts w:ascii="Times New Roman" w:hAnsi="Times New Roman"/>
          <w:sz w:val="28"/>
          <w:szCs w:val="28"/>
        </w:rPr>
        <w:t xml:space="preserve"> </w:t>
      </w:r>
      <w:r w:rsidRPr="00D5522D">
        <w:rPr>
          <w:rFonts w:ascii="Times New Roman" w:hAnsi="Times New Roman"/>
          <w:sz w:val="28"/>
          <w:szCs w:val="28"/>
        </w:rPr>
        <w:t>процесс</w:t>
      </w:r>
      <w:r w:rsidR="00D5522D">
        <w:rPr>
          <w:rFonts w:ascii="Times New Roman" w:hAnsi="Times New Roman"/>
          <w:sz w:val="28"/>
          <w:szCs w:val="28"/>
        </w:rPr>
        <w:t xml:space="preserve"> </w:t>
      </w:r>
      <w:r w:rsidRPr="00D5522D">
        <w:rPr>
          <w:rFonts w:ascii="Times New Roman" w:hAnsi="Times New Roman"/>
          <w:sz w:val="28"/>
          <w:szCs w:val="28"/>
        </w:rPr>
        <w:t>происходит до</w:t>
      </w:r>
      <w:r w:rsidR="00D5522D">
        <w:rPr>
          <w:rFonts w:ascii="Times New Roman" w:hAnsi="Times New Roman"/>
          <w:sz w:val="28"/>
          <w:szCs w:val="28"/>
        </w:rPr>
        <w:t xml:space="preserve"> </w:t>
      </w:r>
      <w:r w:rsidRPr="00D5522D">
        <w:rPr>
          <w:rFonts w:ascii="Times New Roman" w:hAnsi="Times New Roman"/>
          <w:sz w:val="28"/>
          <w:szCs w:val="28"/>
        </w:rPr>
        <w:t>тех</w:t>
      </w:r>
      <w:r w:rsidR="00D5522D">
        <w:rPr>
          <w:rFonts w:ascii="Times New Roman" w:hAnsi="Times New Roman"/>
          <w:sz w:val="28"/>
          <w:szCs w:val="28"/>
        </w:rPr>
        <w:t xml:space="preserve"> </w:t>
      </w:r>
      <w:r w:rsidRPr="00D5522D">
        <w:rPr>
          <w:rFonts w:ascii="Times New Roman" w:hAnsi="Times New Roman"/>
          <w:sz w:val="28"/>
          <w:szCs w:val="28"/>
        </w:rPr>
        <w:t>пор,</w:t>
      </w:r>
      <w:r w:rsidR="00D5522D">
        <w:rPr>
          <w:rFonts w:ascii="Times New Roman" w:hAnsi="Times New Roman"/>
          <w:sz w:val="28"/>
          <w:szCs w:val="28"/>
        </w:rPr>
        <w:t xml:space="preserve"> </w:t>
      </w:r>
      <w:r w:rsidRPr="00D5522D">
        <w:rPr>
          <w:rFonts w:ascii="Times New Roman" w:hAnsi="Times New Roman"/>
          <w:sz w:val="28"/>
          <w:szCs w:val="28"/>
        </w:rPr>
        <w:t>пока</w:t>
      </w:r>
      <w:r w:rsidR="00D5522D">
        <w:rPr>
          <w:rFonts w:ascii="Times New Roman" w:hAnsi="Times New Roman"/>
          <w:sz w:val="28"/>
          <w:szCs w:val="28"/>
        </w:rPr>
        <w:t xml:space="preserve"> </w:t>
      </w:r>
      <w:r w:rsidRPr="00D5522D">
        <w:rPr>
          <w:rFonts w:ascii="Times New Roman" w:hAnsi="Times New Roman"/>
          <w:sz w:val="28"/>
          <w:szCs w:val="28"/>
        </w:rPr>
        <w:t>будущее</w:t>
      </w:r>
      <w:r w:rsidR="00D5522D">
        <w:rPr>
          <w:rFonts w:ascii="Times New Roman" w:hAnsi="Times New Roman"/>
          <w:sz w:val="28"/>
          <w:szCs w:val="28"/>
        </w:rPr>
        <w:t xml:space="preserve"> </w:t>
      </w:r>
      <w:r w:rsidRPr="00D5522D">
        <w:rPr>
          <w:rFonts w:ascii="Times New Roman" w:hAnsi="Times New Roman"/>
          <w:sz w:val="28"/>
          <w:szCs w:val="28"/>
        </w:rPr>
        <w:t>финансовое положение предприятия не станет удовлетворять менеджеров.</w:t>
      </w:r>
      <w:r w:rsidR="00E16E0D" w:rsidRPr="00D5522D">
        <w:rPr>
          <w:rFonts w:ascii="Times New Roman" w:hAnsi="Times New Roman"/>
          <w:sz w:val="28"/>
          <w:szCs w:val="28"/>
        </w:rPr>
        <w:t xml:space="preserve"> </w:t>
      </w:r>
      <w:r w:rsidRPr="00D5522D">
        <w:rPr>
          <w:rFonts w:ascii="Times New Roman" w:hAnsi="Times New Roman"/>
          <w:sz w:val="28"/>
          <w:szCs w:val="28"/>
        </w:rPr>
        <w:t>Современные системы бюджетирования как интегрированные системы оперативного внутрифирменного планирования, учета и анализа должны обеспечивать и контроль хода исполнения бюджетов, их своевременную корректировку в случае необходимости. Таким образом,</w:t>
      </w:r>
      <w:r w:rsidR="00D5522D">
        <w:rPr>
          <w:rFonts w:ascii="Times New Roman" w:hAnsi="Times New Roman"/>
          <w:sz w:val="28"/>
          <w:szCs w:val="28"/>
        </w:rPr>
        <w:t xml:space="preserve"> </w:t>
      </w:r>
      <w:r w:rsidRPr="00D5522D">
        <w:rPr>
          <w:rFonts w:ascii="Times New Roman" w:hAnsi="Times New Roman"/>
          <w:sz w:val="28"/>
          <w:szCs w:val="28"/>
        </w:rPr>
        <w:t>в</w:t>
      </w:r>
      <w:r w:rsidR="00D5522D">
        <w:rPr>
          <w:rFonts w:ascii="Times New Roman" w:hAnsi="Times New Roman"/>
          <w:sz w:val="28"/>
          <w:szCs w:val="28"/>
        </w:rPr>
        <w:t xml:space="preserve"> </w:t>
      </w:r>
      <w:r w:rsidRPr="00D5522D">
        <w:rPr>
          <w:rFonts w:ascii="Times New Roman" w:hAnsi="Times New Roman"/>
          <w:sz w:val="28"/>
          <w:szCs w:val="28"/>
        </w:rPr>
        <w:t>рамках</w:t>
      </w:r>
      <w:r w:rsidR="00D5522D">
        <w:rPr>
          <w:rFonts w:ascii="Times New Roman" w:hAnsi="Times New Roman"/>
          <w:sz w:val="28"/>
          <w:szCs w:val="28"/>
        </w:rPr>
        <w:t xml:space="preserve"> </w:t>
      </w:r>
      <w:r w:rsidRPr="00D5522D">
        <w:rPr>
          <w:rFonts w:ascii="Times New Roman" w:hAnsi="Times New Roman"/>
          <w:sz w:val="28"/>
          <w:szCs w:val="28"/>
        </w:rPr>
        <w:t>бюджетирования</w:t>
      </w:r>
      <w:r w:rsidR="00D5522D">
        <w:rPr>
          <w:rFonts w:ascii="Times New Roman" w:hAnsi="Times New Roman"/>
          <w:sz w:val="28"/>
          <w:szCs w:val="28"/>
        </w:rPr>
        <w:t xml:space="preserve"> </w:t>
      </w:r>
      <w:r w:rsidRPr="00D5522D">
        <w:rPr>
          <w:rFonts w:ascii="Times New Roman" w:hAnsi="Times New Roman"/>
          <w:sz w:val="28"/>
          <w:szCs w:val="28"/>
        </w:rPr>
        <w:t>воедино</w:t>
      </w:r>
      <w:r w:rsidR="00D5522D">
        <w:rPr>
          <w:rFonts w:ascii="Times New Roman" w:hAnsi="Times New Roman"/>
          <w:sz w:val="28"/>
          <w:szCs w:val="28"/>
        </w:rPr>
        <w:t xml:space="preserve"> </w:t>
      </w:r>
      <w:r w:rsidRPr="00D5522D">
        <w:rPr>
          <w:rFonts w:ascii="Times New Roman" w:hAnsi="Times New Roman"/>
          <w:sz w:val="28"/>
          <w:szCs w:val="28"/>
        </w:rPr>
        <w:t>увязываются</w:t>
      </w:r>
      <w:r w:rsidR="00D5522D">
        <w:rPr>
          <w:rFonts w:ascii="Times New Roman" w:hAnsi="Times New Roman"/>
          <w:sz w:val="28"/>
          <w:szCs w:val="28"/>
        </w:rPr>
        <w:t xml:space="preserve"> </w:t>
      </w:r>
      <w:r w:rsidRPr="00D5522D">
        <w:rPr>
          <w:rFonts w:ascii="Times New Roman" w:hAnsi="Times New Roman"/>
          <w:sz w:val="28"/>
          <w:szCs w:val="28"/>
        </w:rPr>
        <w:t>и</w:t>
      </w:r>
      <w:r w:rsidR="00D5522D">
        <w:rPr>
          <w:rFonts w:ascii="Times New Roman" w:hAnsi="Times New Roman"/>
          <w:sz w:val="28"/>
          <w:szCs w:val="28"/>
        </w:rPr>
        <w:t xml:space="preserve"> </w:t>
      </w:r>
      <w:r w:rsidRPr="00D5522D">
        <w:rPr>
          <w:rFonts w:ascii="Times New Roman" w:hAnsi="Times New Roman"/>
          <w:sz w:val="28"/>
          <w:szCs w:val="28"/>
        </w:rPr>
        <w:t>отслеживаются</w:t>
      </w:r>
      <w:r w:rsidR="00D5522D">
        <w:rPr>
          <w:rFonts w:ascii="Times New Roman" w:hAnsi="Times New Roman"/>
          <w:sz w:val="28"/>
          <w:szCs w:val="28"/>
        </w:rPr>
        <w:t xml:space="preserve"> </w:t>
      </w:r>
      <w:r w:rsidRPr="00D5522D">
        <w:rPr>
          <w:rFonts w:ascii="Times New Roman" w:hAnsi="Times New Roman"/>
          <w:sz w:val="28"/>
          <w:szCs w:val="28"/>
        </w:rPr>
        <w:t>планы операционной и финансовой деятельности, что способствует достижению целей и задач, поставленных перед менеджерами, наиболее эффективным способом.</w:t>
      </w:r>
    </w:p>
    <w:p w:rsidR="00F134D3" w:rsidRPr="00D5522D" w:rsidRDefault="00D70E76"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4" w:name="_Toc252375114"/>
      <w:r>
        <w:rPr>
          <w:rFonts w:ascii="Times New Roman" w:hAnsi="Times New Roman"/>
          <w:b w:val="0"/>
          <w:color w:val="000000"/>
          <w:szCs w:val="32"/>
        </w:rPr>
        <w:br w:type="page"/>
      </w:r>
      <w:r w:rsidR="00F134D3" w:rsidRPr="00D5522D">
        <w:rPr>
          <w:rFonts w:ascii="Times New Roman" w:hAnsi="Times New Roman"/>
          <w:b w:val="0"/>
          <w:color w:val="000000"/>
          <w:szCs w:val="32"/>
        </w:rPr>
        <w:t>1.3 Особенности бюджетирования на предприятиях различного размера</w:t>
      </w:r>
      <w:bookmarkEnd w:id="4"/>
    </w:p>
    <w:p w:rsidR="00F134D3" w:rsidRPr="00D5522D" w:rsidRDefault="00F134D3" w:rsidP="00E209A6">
      <w:pPr>
        <w:widowControl w:val="0"/>
        <w:spacing w:after="0" w:line="360" w:lineRule="auto"/>
        <w:ind w:firstLine="709"/>
        <w:jc w:val="both"/>
        <w:rPr>
          <w:rFonts w:ascii="Times New Roman" w:hAnsi="Times New Roman"/>
          <w:sz w:val="28"/>
        </w:rPr>
      </w:pPr>
    </w:p>
    <w:p w:rsidR="00F134D3" w:rsidRPr="00D5522D" w:rsidRDefault="00AF5EBA"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Система бюджетирования имеет свои особенности в зависимости от вида бизнеса, организационной структуры, а так же размера предприятия.</w:t>
      </w:r>
    </w:p>
    <w:p w:rsidR="00E76F47" w:rsidRPr="00D5522D" w:rsidRDefault="00E76F47"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настоящее время многие </w:t>
      </w:r>
      <w:r w:rsidR="00657D59" w:rsidRPr="00D5522D">
        <w:rPr>
          <w:rFonts w:ascii="Times New Roman" w:hAnsi="Times New Roman"/>
          <w:sz w:val="28"/>
          <w:szCs w:val="28"/>
        </w:rPr>
        <w:t>крупные</w:t>
      </w:r>
      <w:r w:rsidRPr="00D5522D">
        <w:rPr>
          <w:rFonts w:ascii="Times New Roman" w:hAnsi="Times New Roman"/>
          <w:sz w:val="28"/>
          <w:szCs w:val="28"/>
        </w:rPr>
        <w:t xml:space="preserve"> компании, используют целый</w:t>
      </w:r>
      <w:r w:rsidR="00D5522D">
        <w:rPr>
          <w:rFonts w:ascii="Times New Roman" w:hAnsi="Times New Roman"/>
          <w:sz w:val="28"/>
          <w:szCs w:val="28"/>
        </w:rPr>
        <w:t xml:space="preserve"> </w:t>
      </w:r>
      <w:r w:rsidRPr="00D5522D">
        <w:rPr>
          <w:rFonts w:ascii="Times New Roman" w:hAnsi="Times New Roman"/>
          <w:sz w:val="28"/>
          <w:szCs w:val="28"/>
        </w:rPr>
        <w:t>комплекс инструментов стратегического и оперативного управления,</w:t>
      </w:r>
      <w:r w:rsidR="00D5522D">
        <w:rPr>
          <w:rFonts w:ascii="Times New Roman" w:hAnsi="Times New Roman"/>
          <w:sz w:val="28"/>
          <w:szCs w:val="28"/>
        </w:rPr>
        <w:t xml:space="preserve"> </w:t>
      </w:r>
      <w:r w:rsidRPr="00D5522D">
        <w:rPr>
          <w:rFonts w:ascii="Times New Roman" w:hAnsi="Times New Roman"/>
          <w:sz w:val="28"/>
          <w:szCs w:val="28"/>
        </w:rPr>
        <w:t>важнейшей составляющей которого является</w:t>
      </w:r>
      <w:r w:rsidR="00D5522D">
        <w:rPr>
          <w:rFonts w:ascii="Times New Roman" w:hAnsi="Times New Roman"/>
          <w:sz w:val="28"/>
          <w:szCs w:val="28"/>
        </w:rPr>
        <w:t xml:space="preserve"> </w:t>
      </w:r>
      <w:r w:rsidRPr="00D5522D">
        <w:rPr>
          <w:rFonts w:ascii="Times New Roman" w:hAnsi="Times New Roman"/>
          <w:sz w:val="28"/>
          <w:szCs w:val="28"/>
        </w:rPr>
        <w:t>бюджетирование.</w:t>
      </w:r>
      <w:r w:rsidR="003A4B11" w:rsidRPr="00D5522D">
        <w:rPr>
          <w:rStyle w:val="af6"/>
          <w:rFonts w:ascii="Times New Roman" w:hAnsi="Times New Roman"/>
          <w:sz w:val="28"/>
          <w:szCs w:val="28"/>
        </w:rPr>
        <w:footnoteReference w:id="6"/>
      </w:r>
    </w:p>
    <w:p w:rsidR="00E76F47" w:rsidRPr="00D5522D" w:rsidRDefault="00E76F47"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Система бюджетирования </w:t>
      </w:r>
      <w:r w:rsidR="00657D59" w:rsidRPr="00D5522D">
        <w:rPr>
          <w:rFonts w:ascii="Times New Roman" w:hAnsi="Times New Roman"/>
          <w:sz w:val="28"/>
          <w:szCs w:val="28"/>
        </w:rPr>
        <w:t>крупных компаний</w:t>
      </w:r>
      <w:r w:rsidRPr="00D5522D">
        <w:rPr>
          <w:rFonts w:ascii="Times New Roman" w:hAnsi="Times New Roman"/>
          <w:sz w:val="28"/>
          <w:szCs w:val="28"/>
        </w:rPr>
        <w:t xml:space="preserve"> </w:t>
      </w:r>
      <w:r w:rsidR="00657D59" w:rsidRPr="00D5522D">
        <w:rPr>
          <w:rFonts w:ascii="Times New Roman" w:hAnsi="Times New Roman"/>
          <w:sz w:val="28"/>
          <w:szCs w:val="28"/>
        </w:rPr>
        <w:t xml:space="preserve">должны </w:t>
      </w:r>
      <w:r w:rsidRPr="00D5522D">
        <w:rPr>
          <w:rFonts w:ascii="Times New Roman" w:hAnsi="Times New Roman"/>
          <w:sz w:val="28"/>
          <w:szCs w:val="28"/>
        </w:rPr>
        <w:t>обеспечива</w:t>
      </w:r>
      <w:r w:rsidR="00657D59" w:rsidRPr="00D5522D">
        <w:rPr>
          <w:rFonts w:ascii="Times New Roman" w:hAnsi="Times New Roman"/>
          <w:sz w:val="28"/>
          <w:szCs w:val="28"/>
        </w:rPr>
        <w:t>ть</w:t>
      </w:r>
      <w:r w:rsidR="00D5522D">
        <w:rPr>
          <w:rFonts w:ascii="Times New Roman" w:hAnsi="Times New Roman"/>
          <w:sz w:val="28"/>
          <w:szCs w:val="28"/>
        </w:rPr>
        <w:t xml:space="preserve"> </w:t>
      </w:r>
      <w:r w:rsidRPr="00D5522D">
        <w:rPr>
          <w:rFonts w:ascii="Times New Roman" w:hAnsi="Times New Roman"/>
          <w:sz w:val="28"/>
          <w:szCs w:val="28"/>
        </w:rPr>
        <w:t>активную</w:t>
      </w:r>
      <w:r w:rsidR="00D5522D">
        <w:rPr>
          <w:rFonts w:ascii="Times New Roman" w:hAnsi="Times New Roman"/>
          <w:sz w:val="28"/>
          <w:szCs w:val="28"/>
        </w:rPr>
        <w:t xml:space="preserve"> </w:t>
      </w:r>
      <w:r w:rsidRPr="00D5522D">
        <w:rPr>
          <w:rFonts w:ascii="Times New Roman" w:hAnsi="Times New Roman"/>
          <w:sz w:val="28"/>
          <w:szCs w:val="28"/>
        </w:rPr>
        <w:t xml:space="preserve">внутрифирменную координацию деятельности по всем ключевым направлениям и элементам, охватывающим изменение хозяйственных средств и их источников, выявление рисков и снижение их уровня, повышение гибкости функционирования, является главным инструментом реализации стратегических установок организации. Реальное долгосрочное повышение эффективности работы </w:t>
      </w:r>
      <w:r w:rsidR="00657D59" w:rsidRPr="00D5522D">
        <w:rPr>
          <w:rFonts w:ascii="Times New Roman" w:hAnsi="Times New Roman"/>
          <w:sz w:val="28"/>
          <w:szCs w:val="28"/>
        </w:rPr>
        <w:t xml:space="preserve">крупного </w:t>
      </w:r>
      <w:r w:rsidRPr="00D5522D">
        <w:rPr>
          <w:rFonts w:ascii="Times New Roman" w:hAnsi="Times New Roman"/>
          <w:sz w:val="28"/>
          <w:szCs w:val="28"/>
        </w:rPr>
        <w:t>предприятия</w:t>
      </w:r>
      <w:r w:rsidR="00D5522D">
        <w:rPr>
          <w:rFonts w:ascii="Times New Roman" w:hAnsi="Times New Roman"/>
          <w:sz w:val="28"/>
          <w:szCs w:val="28"/>
        </w:rPr>
        <w:t xml:space="preserve"> </w:t>
      </w:r>
      <w:r w:rsidRPr="00D5522D">
        <w:rPr>
          <w:rFonts w:ascii="Times New Roman" w:hAnsi="Times New Roman"/>
          <w:sz w:val="28"/>
          <w:szCs w:val="28"/>
        </w:rPr>
        <w:t>за счет использования и создания конкурентных преимуществ с целевой ориентацией на повышение стоимости компании возможно только при условии, что</w:t>
      </w:r>
      <w:r w:rsidR="00D5522D">
        <w:rPr>
          <w:rFonts w:ascii="Times New Roman" w:hAnsi="Times New Roman"/>
          <w:sz w:val="28"/>
          <w:szCs w:val="28"/>
        </w:rPr>
        <w:t xml:space="preserve"> </w:t>
      </w:r>
      <w:r w:rsidRPr="00D5522D">
        <w:rPr>
          <w:rFonts w:ascii="Times New Roman" w:hAnsi="Times New Roman"/>
          <w:sz w:val="28"/>
          <w:szCs w:val="28"/>
        </w:rPr>
        <w:t>текущая деятельность предприятия планируется и контролируется исходя из стратегических</w:t>
      </w:r>
      <w:r w:rsidR="00D5522D">
        <w:rPr>
          <w:rFonts w:ascii="Times New Roman" w:hAnsi="Times New Roman"/>
          <w:sz w:val="28"/>
          <w:szCs w:val="28"/>
        </w:rPr>
        <w:t xml:space="preserve"> </w:t>
      </w:r>
      <w:r w:rsidRPr="00D5522D">
        <w:rPr>
          <w:rFonts w:ascii="Times New Roman" w:hAnsi="Times New Roman"/>
          <w:sz w:val="28"/>
          <w:szCs w:val="28"/>
        </w:rPr>
        <w:t>целей и обеспечивающих их выполнение тактических задач, которые воплощаются в конкретных показателях бюджетов.</w:t>
      </w:r>
    </w:p>
    <w:p w:rsidR="00E76F47" w:rsidRPr="00D5522D" w:rsidRDefault="00E76F47"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Использование бюджетирования </w:t>
      </w:r>
      <w:r w:rsidR="00657D59" w:rsidRPr="00D5522D">
        <w:rPr>
          <w:rFonts w:ascii="Times New Roman" w:hAnsi="Times New Roman"/>
          <w:sz w:val="28"/>
          <w:szCs w:val="28"/>
        </w:rPr>
        <w:t>в крупном</w:t>
      </w:r>
      <w:r w:rsidRPr="00D5522D">
        <w:rPr>
          <w:rFonts w:ascii="Times New Roman" w:hAnsi="Times New Roman"/>
          <w:sz w:val="28"/>
          <w:szCs w:val="28"/>
        </w:rPr>
        <w:t xml:space="preserve"> предприятии приносит эффект, если оно будет основываться на общенаучных принципах планирования. Последние позволяют обосновать необходимость принимаемых управленческих решений и спрогнозировать вероятность получения ожидаемых результатов деятельности хозяйствующего субъекта. Правильное их соблюдение создает предпосылки для эффективной и рациональной работы предприятия любой формы собственности. Различные виды бюджетов, формируемые в ходе функционирования системы бюджетирования, существуют не автономно друг от друга, а как система.</w:t>
      </w:r>
      <w:r w:rsidR="00657D59" w:rsidRPr="00D5522D">
        <w:rPr>
          <w:rFonts w:ascii="Times New Roman" w:hAnsi="Times New Roman"/>
          <w:sz w:val="28"/>
          <w:szCs w:val="28"/>
        </w:rPr>
        <w:t xml:space="preserve"> Поэтому система бюджетирования строиться в </w:t>
      </w:r>
      <w:r w:rsidR="00073A78" w:rsidRPr="00D5522D">
        <w:rPr>
          <w:rFonts w:ascii="Times New Roman" w:hAnsi="Times New Roman"/>
          <w:sz w:val="28"/>
          <w:szCs w:val="28"/>
        </w:rPr>
        <w:t>соответствии</w:t>
      </w:r>
      <w:r w:rsidR="00657D59" w:rsidRPr="00D5522D">
        <w:rPr>
          <w:rFonts w:ascii="Times New Roman" w:hAnsi="Times New Roman"/>
          <w:sz w:val="28"/>
          <w:szCs w:val="28"/>
        </w:rPr>
        <w:t xml:space="preserve"> со структурой управления на предприятии, наличия филиалов и дочерних компаний.</w:t>
      </w:r>
      <w:r w:rsidR="003A4B11" w:rsidRPr="00D5522D">
        <w:rPr>
          <w:rStyle w:val="af6"/>
          <w:rFonts w:ascii="Times New Roman" w:hAnsi="Times New Roman"/>
          <w:sz w:val="28"/>
          <w:szCs w:val="28"/>
        </w:rPr>
        <w:footnoteReference w:id="7"/>
      </w:r>
    </w:p>
    <w:p w:rsidR="00E76F47" w:rsidRPr="00D5522D" w:rsidRDefault="00E76F47"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настоящее время существует много разновидностей бюджетов, применяемых в зависимости от структуры и размера организации, распределения полномочий и особенностей деятельности. Организационные и технические процедуры по внедрению системы бюджетирования на </w:t>
      </w:r>
      <w:r w:rsidR="00657D59" w:rsidRPr="00D5522D">
        <w:rPr>
          <w:rFonts w:ascii="Times New Roman" w:hAnsi="Times New Roman"/>
          <w:sz w:val="28"/>
          <w:szCs w:val="28"/>
        </w:rPr>
        <w:t>крупном</w:t>
      </w:r>
      <w:r w:rsidRPr="00D5522D">
        <w:rPr>
          <w:rFonts w:ascii="Times New Roman" w:hAnsi="Times New Roman"/>
          <w:sz w:val="28"/>
          <w:szCs w:val="28"/>
        </w:rPr>
        <w:t xml:space="preserve"> предприятии, включают в себя следующие этапы:</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разработка стратегических целей и их конкретизация тактическими задачами для определения рамок и направлений оперативного бюджетного планирования и контроля;</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диагностика и совершенствование существующей организационной структуры и структуры плановых органов на предприятии;</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диагностика и совершенствование информационной системы предприятия;</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диагностика состояния существующей системы планирования;</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определение наличия специального документа, регламентирующего процесс планирования и контроля деятельности предприятия;</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обучение специалистов;</w:t>
      </w:r>
    </w:p>
    <w:p w:rsidR="00E76F47" w:rsidRPr="00D5522D" w:rsidRDefault="00E76F47" w:rsidP="00E209A6">
      <w:pPr>
        <w:pStyle w:val="a3"/>
        <w:widowControl w:val="0"/>
        <w:numPr>
          <w:ilvl w:val="0"/>
          <w:numId w:val="1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непосредственное введение в действие процесса бюджетирования и его автоматизация.</w:t>
      </w:r>
    </w:p>
    <w:p w:rsidR="00D5522D" w:rsidRDefault="00E76F47"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Внедрение системы бюджетирования </w:t>
      </w:r>
      <w:r w:rsidR="00657D59" w:rsidRPr="00D5522D">
        <w:rPr>
          <w:rFonts w:ascii="Times New Roman" w:hAnsi="Times New Roman"/>
          <w:sz w:val="28"/>
          <w:szCs w:val="28"/>
        </w:rPr>
        <w:t>на крупном</w:t>
      </w:r>
      <w:r w:rsidRPr="00D5522D">
        <w:rPr>
          <w:rFonts w:ascii="Times New Roman" w:hAnsi="Times New Roman"/>
          <w:sz w:val="28"/>
          <w:szCs w:val="28"/>
        </w:rPr>
        <w:t xml:space="preserve"> предприятии должно проходить поэтапно. На первых этапах необходимо использовать лишь некоторые элементы, постепенно усложняя систему в случае успешного завершения тех или иных стадий повышения уровня финансовой культуры руководства и персонала.</w:t>
      </w:r>
      <w:r w:rsidR="003A4B11" w:rsidRPr="00D5522D">
        <w:rPr>
          <w:rFonts w:ascii="Times New Roman" w:hAnsi="Times New Roman"/>
          <w:sz w:val="28"/>
          <w:szCs w:val="28"/>
        </w:rPr>
        <w:t xml:space="preserve"> </w:t>
      </w:r>
      <w:r w:rsidR="00657D59" w:rsidRPr="00D5522D">
        <w:rPr>
          <w:rFonts w:ascii="Times New Roman" w:hAnsi="Times New Roman"/>
          <w:sz w:val="28"/>
          <w:szCs w:val="28"/>
        </w:rPr>
        <w:t>На предприятиях малого бизнеса зачастую система бюджетирования не используется. Внедрение системы бюджетирования затратно, поэтому не по карману большинству предприятий малого бизнеса. Кроме того, внедрение системы бюджетирования целесообразно только тогда когда более простые механизмы управления предприятием уже не работают.</w:t>
      </w:r>
      <w:r w:rsidR="003A4B11" w:rsidRPr="00D5522D">
        <w:rPr>
          <w:rStyle w:val="af6"/>
          <w:rFonts w:ascii="Times New Roman" w:hAnsi="Times New Roman"/>
          <w:sz w:val="28"/>
          <w:szCs w:val="28"/>
        </w:rPr>
        <w:footnoteReference w:id="8"/>
      </w:r>
    </w:p>
    <w:p w:rsidR="00E76F47" w:rsidRPr="00D5522D" w:rsidRDefault="00657D59"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Таким образом, </w:t>
      </w:r>
      <w:r w:rsidR="00722E96" w:rsidRPr="00D5522D">
        <w:rPr>
          <w:rFonts w:ascii="Times New Roman" w:hAnsi="Times New Roman"/>
          <w:sz w:val="28"/>
          <w:szCs w:val="28"/>
        </w:rPr>
        <w:t>б</w:t>
      </w:r>
      <w:r w:rsidR="00E76F47" w:rsidRPr="00D5522D">
        <w:rPr>
          <w:rFonts w:ascii="Times New Roman" w:hAnsi="Times New Roman"/>
          <w:sz w:val="28"/>
          <w:szCs w:val="28"/>
        </w:rPr>
        <w:t>юджетирование является частью системы управления и постоянно взаимодействует с ней. Взаимодействие управленческой и бюджетной систем происходит в рамках предварительно разработанного механизма внедрения процесса бюджетирования в систему управления предприятием</w:t>
      </w:r>
      <w:r w:rsidR="00722E96" w:rsidRPr="00D5522D">
        <w:rPr>
          <w:rFonts w:ascii="Times New Roman" w:hAnsi="Times New Roman"/>
          <w:sz w:val="28"/>
          <w:szCs w:val="28"/>
        </w:rPr>
        <w:t>.</w:t>
      </w:r>
    </w:p>
    <w:p w:rsidR="00722E96" w:rsidRPr="00D5522D" w:rsidRDefault="00722E9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От размера предприятия зависит, структура системы бюджетирования и ее </w:t>
      </w:r>
      <w:r w:rsidR="003A4B11" w:rsidRPr="00D5522D">
        <w:rPr>
          <w:rFonts w:ascii="Times New Roman" w:hAnsi="Times New Roman"/>
          <w:sz w:val="28"/>
          <w:szCs w:val="28"/>
        </w:rPr>
        <w:t>э</w:t>
      </w:r>
      <w:r w:rsidRPr="00D5522D">
        <w:rPr>
          <w:rFonts w:ascii="Times New Roman" w:hAnsi="Times New Roman"/>
          <w:sz w:val="28"/>
          <w:szCs w:val="28"/>
        </w:rPr>
        <w:t>ффективность. Внедрение системы</w:t>
      </w:r>
      <w:r w:rsidR="003A4B11" w:rsidRPr="00D5522D">
        <w:rPr>
          <w:rFonts w:ascii="Times New Roman" w:hAnsi="Times New Roman"/>
          <w:sz w:val="28"/>
          <w:szCs w:val="28"/>
        </w:rPr>
        <w:t xml:space="preserve"> </w:t>
      </w:r>
      <w:r w:rsidRPr="00D5522D">
        <w:rPr>
          <w:rFonts w:ascii="Times New Roman" w:hAnsi="Times New Roman"/>
          <w:sz w:val="28"/>
          <w:szCs w:val="28"/>
        </w:rPr>
        <w:t>бюджетирования целесообразно только в крупных предприятиях.</w:t>
      </w:r>
    </w:p>
    <w:p w:rsidR="00A45FB9" w:rsidRPr="00D5522D" w:rsidRDefault="00A45FB9"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5" w:name="_Toc252375115"/>
    </w:p>
    <w:p w:rsidR="00121AF7" w:rsidRPr="00D5522D" w:rsidRDefault="00A45FB9" w:rsidP="00E209A6">
      <w:pPr>
        <w:pStyle w:val="1"/>
        <w:keepNext w:val="0"/>
        <w:keepLines w:val="0"/>
        <w:widowControl w:val="0"/>
        <w:spacing w:before="0" w:line="360" w:lineRule="auto"/>
        <w:ind w:firstLine="709"/>
        <w:jc w:val="both"/>
        <w:rPr>
          <w:rFonts w:ascii="Times New Roman" w:hAnsi="Times New Roman"/>
          <w:b w:val="0"/>
          <w:color w:val="000000"/>
          <w:szCs w:val="32"/>
        </w:rPr>
      </w:pPr>
      <w:r w:rsidRPr="00D5522D">
        <w:rPr>
          <w:rFonts w:ascii="Times New Roman" w:hAnsi="Times New Roman"/>
          <w:b w:val="0"/>
          <w:color w:val="000000"/>
          <w:szCs w:val="32"/>
        </w:rPr>
        <w:br w:type="page"/>
      </w:r>
      <w:r w:rsidR="00DC1A64" w:rsidRPr="00D5522D">
        <w:rPr>
          <w:rFonts w:ascii="Times New Roman" w:hAnsi="Times New Roman"/>
          <w:b w:val="0"/>
          <w:color w:val="000000"/>
          <w:szCs w:val="32"/>
        </w:rPr>
        <w:t>2. Система бюджетирования как элемент системы управления на предприятии</w:t>
      </w:r>
      <w:bookmarkEnd w:id="5"/>
    </w:p>
    <w:p w:rsidR="00DC1A64" w:rsidRPr="00D5522D" w:rsidRDefault="00DC1A64" w:rsidP="00E209A6">
      <w:pPr>
        <w:pStyle w:val="1"/>
        <w:keepNext w:val="0"/>
        <w:keepLines w:val="0"/>
        <w:widowControl w:val="0"/>
        <w:spacing w:before="0" w:line="360" w:lineRule="auto"/>
        <w:ind w:firstLine="709"/>
        <w:jc w:val="both"/>
        <w:rPr>
          <w:rFonts w:ascii="Times New Roman" w:hAnsi="Times New Roman"/>
          <w:b w:val="0"/>
          <w:color w:val="000000"/>
          <w:szCs w:val="32"/>
        </w:rPr>
      </w:pPr>
    </w:p>
    <w:p w:rsidR="00DC1A64" w:rsidRPr="00D5522D" w:rsidRDefault="00DC1A64"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6" w:name="_Toc252375116"/>
      <w:r w:rsidRPr="00D5522D">
        <w:rPr>
          <w:rFonts w:ascii="Times New Roman" w:hAnsi="Times New Roman"/>
          <w:b w:val="0"/>
          <w:color w:val="000000"/>
          <w:szCs w:val="32"/>
        </w:rPr>
        <w:t>2.1 Бюджетирование в системе планов предприятия</w:t>
      </w:r>
      <w:bookmarkEnd w:id="6"/>
    </w:p>
    <w:p w:rsidR="00121AF7" w:rsidRPr="00D5522D" w:rsidRDefault="00121AF7" w:rsidP="00E209A6">
      <w:pPr>
        <w:widowControl w:val="0"/>
        <w:spacing w:after="0" w:line="360" w:lineRule="auto"/>
        <w:ind w:firstLine="709"/>
        <w:jc w:val="both"/>
        <w:rPr>
          <w:rFonts w:ascii="Times New Roman" w:hAnsi="Times New Roman"/>
          <w:sz w:val="28"/>
          <w:szCs w:val="28"/>
        </w:rPr>
      </w:pPr>
    </w:p>
    <w:p w:rsidR="00DC1A64" w:rsidRPr="00D5522D" w:rsidRDefault="00DC1A6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системе планов предприятия существуют бюджеты долгосрочные и краткосрочные (текущие), как мы уже упоминали. При этом долгосрочные бюджеты являются первичными по отношению к краткосрочным, потому что именно на их основе составляется краткосрочный бюджет, но управление предприятием происходит через бюджет краткосрочный, потому что именно он дает критерии для принятия текущих решений, и на основании анализа именно его исполнения принимаются решения о корректировке долгосрочных бюджетов или даже целей компании.</w:t>
      </w:r>
      <w:r w:rsidR="003A4B11" w:rsidRPr="00D5522D">
        <w:rPr>
          <w:rStyle w:val="af6"/>
          <w:rFonts w:ascii="Times New Roman" w:hAnsi="Times New Roman"/>
          <w:sz w:val="28"/>
          <w:szCs w:val="28"/>
        </w:rPr>
        <w:footnoteReference w:id="9"/>
      </w:r>
    </w:p>
    <w:p w:rsidR="00D5522D" w:rsidRDefault="00DC1A64"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Поэтому бюджетирование в системе планов предприятия следует понимать как управление предприятием посредством краткосрочных бюджетов. Тогда возникает необходимость осознать место </w:t>
      </w:r>
      <w:r w:rsidR="00160228" w:rsidRPr="00D5522D">
        <w:rPr>
          <w:rFonts w:ascii="Times New Roman" w:hAnsi="Times New Roman"/>
          <w:sz w:val="28"/>
          <w:szCs w:val="28"/>
        </w:rPr>
        <w:t xml:space="preserve">бюджетирования в </w:t>
      </w:r>
      <w:r w:rsidRPr="00D5522D">
        <w:rPr>
          <w:rFonts w:ascii="Times New Roman" w:hAnsi="Times New Roman"/>
          <w:sz w:val="28"/>
          <w:szCs w:val="28"/>
        </w:rPr>
        <w:t>общей системе управления предприятием и его взаимосвязи с другими элементами</w:t>
      </w:r>
      <w:r w:rsidR="00160228" w:rsidRPr="00D5522D">
        <w:rPr>
          <w:rFonts w:ascii="Times New Roman" w:hAnsi="Times New Roman"/>
          <w:sz w:val="28"/>
          <w:szCs w:val="28"/>
        </w:rPr>
        <w:t>, для этого рассмотрим рисунок 1. приложения 1.</w:t>
      </w:r>
    </w:p>
    <w:p w:rsidR="00D5522D" w:rsidRDefault="0016022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Как видно из рисунка и</w:t>
      </w:r>
      <w:r w:rsidR="00DC1A64" w:rsidRPr="00D5522D">
        <w:rPr>
          <w:rFonts w:ascii="Times New Roman" w:hAnsi="Times New Roman"/>
          <w:sz w:val="28"/>
          <w:szCs w:val="28"/>
        </w:rPr>
        <w:t xml:space="preserve">сходным моментом является миссия предприятия </w:t>
      </w:r>
      <w:r w:rsidRPr="00D5522D">
        <w:rPr>
          <w:rFonts w:ascii="Times New Roman" w:hAnsi="Times New Roman"/>
          <w:sz w:val="28"/>
          <w:szCs w:val="28"/>
        </w:rPr>
        <w:t>-</w:t>
      </w:r>
      <w:r w:rsidR="00DC1A64" w:rsidRPr="00D5522D">
        <w:rPr>
          <w:rFonts w:ascii="Times New Roman" w:hAnsi="Times New Roman"/>
          <w:sz w:val="28"/>
          <w:szCs w:val="28"/>
        </w:rPr>
        <w:t xml:space="preserve"> это то, что предприятие хочет и умеет делать. Миссия меняется, но очень медленно. К ней вплотную примыкает </w:t>
      </w:r>
      <w:r w:rsidRPr="00D5522D">
        <w:rPr>
          <w:rFonts w:ascii="Times New Roman" w:hAnsi="Times New Roman"/>
          <w:sz w:val="28"/>
          <w:szCs w:val="28"/>
        </w:rPr>
        <w:t>стратегия</w:t>
      </w:r>
      <w:r w:rsidR="00DC1A64" w:rsidRPr="00D5522D">
        <w:rPr>
          <w:rFonts w:ascii="Times New Roman" w:hAnsi="Times New Roman"/>
          <w:sz w:val="28"/>
          <w:szCs w:val="28"/>
        </w:rPr>
        <w:t xml:space="preserve"> </w:t>
      </w:r>
      <w:r w:rsidRPr="00D5522D">
        <w:rPr>
          <w:rFonts w:ascii="Times New Roman" w:hAnsi="Times New Roman"/>
          <w:sz w:val="28"/>
          <w:szCs w:val="28"/>
        </w:rPr>
        <w:t>-</w:t>
      </w:r>
      <w:r w:rsidR="00DC1A64" w:rsidRPr="00D5522D">
        <w:rPr>
          <w:rFonts w:ascii="Times New Roman" w:hAnsi="Times New Roman"/>
          <w:sz w:val="28"/>
          <w:szCs w:val="28"/>
        </w:rPr>
        <w:t xml:space="preserve"> основное представление о том, на чем именно компания зарабатывает деньги.</w:t>
      </w:r>
    </w:p>
    <w:p w:rsidR="00160228" w:rsidRPr="00D5522D" w:rsidRDefault="0016022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Последним звеном является бюджетное управление, т.е. выполнение миссии и реализация стратегии управления предприятием.</w:t>
      </w:r>
      <w:r w:rsidR="0060562D" w:rsidRPr="00D5522D">
        <w:rPr>
          <w:rFonts w:ascii="Times New Roman" w:hAnsi="Times New Roman"/>
          <w:sz w:val="28"/>
          <w:szCs w:val="28"/>
        </w:rPr>
        <w:t xml:space="preserve"> </w:t>
      </w:r>
      <w:r w:rsidRPr="00D5522D">
        <w:rPr>
          <w:rFonts w:ascii="Times New Roman" w:hAnsi="Times New Roman"/>
          <w:sz w:val="28"/>
          <w:szCs w:val="28"/>
        </w:rPr>
        <w:t xml:space="preserve">Бюджетирование является самым нижним уровнем планирования, на котором планируется уже непосредственно стоимость действий, посредством которых реализуется вся вертикаль планов </w:t>
      </w:r>
      <w:r w:rsidR="0060562D" w:rsidRPr="00D5522D">
        <w:rPr>
          <w:rFonts w:ascii="Times New Roman" w:hAnsi="Times New Roman"/>
          <w:sz w:val="28"/>
          <w:szCs w:val="28"/>
        </w:rPr>
        <w:t>-</w:t>
      </w:r>
      <w:r w:rsidRPr="00D5522D">
        <w:rPr>
          <w:rFonts w:ascii="Times New Roman" w:hAnsi="Times New Roman"/>
          <w:sz w:val="28"/>
          <w:szCs w:val="28"/>
        </w:rPr>
        <w:t xml:space="preserve"> </w:t>
      </w:r>
      <w:r w:rsidR="0060562D" w:rsidRPr="00D5522D">
        <w:rPr>
          <w:rFonts w:ascii="Times New Roman" w:hAnsi="Times New Roman"/>
          <w:sz w:val="28"/>
          <w:szCs w:val="28"/>
        </w:rPr>
        <w:t>и стратегических, и оперативных (рис. 2 приложение 2).</w:t>
      </w:r>
    </w:p>
    <w:p w:rsidR="00DC1A64" w:rsidRPr="00D5522D" w:rsidRDefault="00160228"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Каждый уровень этой схемы образует отдельный контур управления и имеет свое содержательное наполнение. Например, на уровне постановки цели рассматривается, чего именно хочет достичь компания; на уровне стратегии планируется, как компания хочет достичь поставленных целей, а на оперативном уровне </w:t>
      </w:r>
      <w:r w:rsidR="0060562D" w:rsidRPr="00D5522D">
        <w:rPr>
          <w:rFonts w:ascii="Times New Roman" w:hAnsi="Times New Roman"/>
          <w:sz w:val="28"/>
          <w:szCs w:val="28"/>
        </w:rPr>
        <w:t>-</w:t>
      </w:r>
      <w:r w:rsidRPr="00D5522D">
        <w:rPr>
          <w:rFonts w:ascii="Times New Roman" w:hAnsi="Times New Roman"/>
          <w:sz w:val="28"/>
          <w:szCs w:val="28"/>
        </w:rPr>
        <w:t xml:space="preserve"> как будет реализовываться стратегия</w:t>
      </w:r>
    </w:p>
    <w:p w:rsidR="00D5522D" w:rsidRDefault="000F5462"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Поскольку предметом нашего рассмотрения является бюджетирование, то раскроем его в представленной </w:t>
      </w:r>
      <w:r w:rsidR="0060562D" w:rsidRPr="00D5522D">
        <w:rPr>
          <w:rFonts w:ascii="Times New Roman" w:hAnsi="Times New Roman"/>
          <w:sz w:val="28"/>
          <w:szCs w:val="28"/>
        </w:rPr>
        <w:t>е</w:t>
      </w:r>
      <w:r w:rsidRPr="00D5522D">
        <w:rPr>
          <w:rFonts w:ascii="Times New Roman" w:hAnsi="Times New Roman"/>
          <w:sz w:val="28"/>
          <w:szCs w:val="28"/>
        </w:rPr>
        <w:t>ще одной схеме (рис. 3</w:t>
      </w:r>
      <w:r w:rsidR="0060562D" w:rsidRPr="00D5522D">
        <w:rPr>
          <w:rFonts w:ascii="Times New Roman" w:hAnsi="Times New Roman"/>
          <w:sz w:val="28"/>
          <w:szCs w:val="28"/>
        </w:rPr>
        <w:t>. приложение 3</w:t>
      </w:r>
      <w:r w:rsidRPr="00D5522D">
        <w:rPr>
          <w:rFonts w:ascii="Times New Roman" w:hAnsi="Times New Roman"/>
          <w:sz w:val="28"/>
          <w:szCs w:val="28"/>
        </w:rPr>
        <w:t xml:space="preserve">). Начинается </w:t>
      </w:r>
      <w:r w:rsidR="00D5522D">
        <w:rPr>
          <w:rFonts w:ascii="Times New Roman" w:hAnsi="Times New Roman"/>
          <w:sz w:val="28"/>
          <w:szCs w:val="28"/>
        </w:rPr>
        <w:t>"</w:t>
      </w:r>
      <w:r w:rsidRPr="00D5522D">
        <w:rPr>
          <w:rFonts w:ascii="Times New Roman" w:hAnsi="Times New Roman"/>
          <w:sz w:val="28"/>
          <w:szCs w:val="28"/>
        </w:rPr>
        <w:t>бюджетирование</w:t>
      </w:r>
      <w:r w:rsidR="00D5522D">
        <w:rPr>
          <w:rFonts w:ascii="Times New Roman" w:hAnsi="Times New Roman"/>
          <w:sz w:val="28"/>
          <w:szCs w:val="28"/>
        </w:rPr>
        <w:t>"</w:t>
      </w:r>
      <w:r w:rsidRPr="00D5522D">
        <w:rPr>
          <w:rFonts w:ascii="Times New Roman" w:hAnsi="Times New Roman"/>
          <w:sz w:val="28"/>
          <w:szCs w:val="28"/>
        </w:rPr>
        <w:t xml:space="preserve"> в тот момент, когда планы (самые разные) и бюджеты предприятия распределяются по центрам финансовой ответственности, из которых состоит финансовая структура.</w:t>
      </w:r>
    </w:p>
    <w:p w:rsidR="00DC1A64" w:rsidRPr="00D5522D" w:rsidRDefault="000F5462"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Распределение это может происходить очень по-разному</w:t>
      </w:r>
      <w:r w:rsidR="0060562D" w:rsidRPr="00D5522D">
        <w:rPr>
          <w:rFonts w:ascii="Times New Roman" w:hAnsi="Times New Roman"/>
          <w:sz w:val="28"/>
          <w:szCs w:val="28"/>
        </w:rPr>
        <w:t xml:space="preserve"> - </w:t>
      </w:r>
      <w:r w:rsidRPr="00D5522D">
        <w:rPr>
          <w:rFonts w:ascii="Times New Roman" w:hAnsi="Times New Roman"/>
          <w:sz w:val="28"/>
          <w:szCs w:val="28"/>
        </w:rPr>
        <w:t xml:space="preserve">как </w:t>
      </w:r>
      <w:r w:rsidR="00D5522D">
        <w:rPr>
          <w:rFonts w:ascii="Times New Roman" w:hAnsi="Times New Roman"/>
          <w:sz w:val="28"/>
          <w:szCs w:val="28"/>
        </w:rPr>
        <w:t>"</w:t>
      </w:r>
      <w:r w:rsidRPr="00D5522D">
        <w:rPr>
          <w:rFonts w:ascii="Times New Roman" w:hAnsi="Times New Roman"/>
          <w:sz w:val="28"/>
          <w:szCs w:val="28"/>
        </w:rPr>
        <w:t>сверху</w:t>
      </w:r>
      <w:r w:rsidR="00D5522D">
        <w:rPr>
          <w:rFonts w:ascii="Times New Roman" w:hAnsi="Times New Roman"/>
          <w:sz w:val="28"/>
          <w:szCs w:val="28"/>
        </w:rPr>
        <w:t>"</w:t>
      </w:r>
      <w:r w:rsidRPr="00D5522D">
        <w:rPr>
          <w:rFonts w:ascii="Times New Roman" w:hAnsi="Times New Roman"/>
          <w:sz w:val="28"/>
          <w:szCs w:val="28"/>
        </w:rPr>
        <w:t xml:space="preserve">, так и </w:t>
      </w:r>
      <w:r w:rsidR="00D5522D">
        <w:rPr>
          <w:rFonts w:ascii="Times New Roman" w:hAnsi="Times New Roman"/>
          <w:sz w:val="28"/>
          <w:szCs w:val="28"/>
        </w:rPr>
        <w:t>"</w:t>
      </w:r>
      <w:r w:rsidRPr="00D5522D">
        <w:rPr>
          <w:rFonts w:ascii="Times New Roman" w:hAnsi="Times New Roman"/>
          <w:sz w:val="28"/>
          <w:szCs w:val="28"/>
        </w:rPr>
        <w:t>снизу</w:t>
      </w:r>
      <w:r w:rsidR="00D5522D">
        <w:rPr>
          <w:rFonts w:ascii="Times New Roman" w:hAnsi="Times New Roman"/>
          <w:sz w:val="28"/>
          <w:szCs w:val="28"/>
        </w:rPr>
        <w:t>"</w:t>
      </w:r>
      <w:r w:rsidRPr="00D5522D">
        <w:rPr>
          <w:rFonts w:ascii="Times New Roman" w:hAnsi="Times New Roman"/>
          <w:sz w:val="28"/>
          <w:szCs w:val="28"/>
        </w:rPr>
        <w:t>, пока нам это неважно; важно то, что каждый Центр финансовой ответственности (ЦФО) составляет либо получает относящиеся именно к нему статьи каждого их трех основных бюджетов либо получает относящиеся именно к нему статьи каждого их трех основных бюджетов</w:t>
      </w:r>
      <w:r w:rsidR="0060562D" w:rsidRPr="00D5522D">
        <w:rPr>
          <w:rFonts w:ascii="Times New Roman" w:hAnsi="Times New Roman"/>
          <w:sz w:val="28"/>
          <w:szCs w:val="28"/>
        </w:rPr>
        <w:t>:</w:t>
      </w:r>
    </w:p>
    <w:p w:rsidR="0060562D" w:rsidRPr="00D5522D" w:rsidRDefault="0060562D" w:rsidP="00E209A6">
      <w:pPr>
        <w:pStyle w:val="a3"/>
        <w:widowControl w:val="0"/>
        <w:numPr>
          <w:ilvl w:val="0"/>
          <w:numId w:val="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доходные и/или расходные статьи из бюджета доходов и расходов;</w:t>
      </w:r>
    </w:p>
    <w:p w:rsidR="0060562D" w:rsidRPr="00D5522D" w:rsidRDefault="0060562D" w:rsidP="00E209A6">
      <w:pPr>
        <w:pStyle w:val="a3"/>
        <w:widowControl w:val="0"/>
        <w:numPr>
          <w:ilvl w:val="0"/>
          <w:numId w:val="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статьи, которые отражают поступление и уход денежных средств из бюджета движения денежных средств и</w:t>
      </w:r>
    </w:p>
    <w:p w:rsidR="0060562D" w:rsidRPr="00D5522D" w:rsidRDefault="0060562D" w:rsidP="00E209A6">
      <w:pPr>
        <w:pStyle w:val="a3"/>
        <w:widowControl w:val="0"/>
        <w:numPr>
          <w:ilvl w:val="0"/>
          <w:numId w:val="4"/>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статьи, отражающие изменения активов и пассивов.</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Объединение данных по соответствующим статьям каждого ЦФО даст нам Отчет о прибыли и убытках (доходы и расходы), Бюджет Движения Денежных Средств (поступления и платежи) и Баланс (изменения активов и пассивов). Если это объединение произошло в ходе планирования деятельности, то полученные документы будут носить прогнозный характер, а если в ходе контроля - то фактический.</w:t>
      </w:r>
    </w:p>
    <w:p w:rsidR="00DC1A64"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И прогнозные, и фактические данные позволяют заранее или, соответственно, по факту провести полноценный финансовый анализ и оценить ликвидность, рентабельность и стоимость предприятия. На стадии планирования эти показатели нужны для того, чтобы понять, насколько реально для предприятия достижение поставленных перед ним целей. Если они показывают, что цели достижимы, то планы принимаются к исполнению, если нет - процесс составления бюджетов проходит </w:t>
      </w:r>
      <w:r w:rsidR="00D5522D">
        <w:rPr>
          <w:rFonts w:ascii="Times New Roman" w:hAnsi="Times New Roman"/>
          <w:sz w:val="28"/>
          <w:szCs w:val="28"/>
        </w:rPr>
        <w:t>"</w:t>
      </w:r>
      <w:r w:rsidRPr="00D5522D">
        <w:rPr>
          <w:rFonts w:ascii="Times New Roman" w:hAnsi="Times New Roman"/>
          <w:sz w:val="28"/>
          <w:szCs w:val="28"/>
        </w:rPr>
        <w:t>вторую итерацию</w:t>
      </w:r>
      <w:r w:rsidR="00D5522D">
        <w:rPr>
          <w:rFonts w:ascii="Times New Roman" w:hAnsi="Times New Roman"/>
          <w:sz w:val="28"/>
          <w:szCs w:val="28"/>
        </w:rPr>
        <w:t>"</w:t>
      </w:r>
      <w:r w:rsidRPr="00D5522D">
        <w:rPr>
          <w:rFonts w:ascii="Times New Roman" w:hAnsi="Times New Roman"/>
          <w:sz w:val="28"/>
          <w:szCs w:val="28"/>
        </w:rPr>
        <w:t xml:space="preserve"> и определяются условия, при которых достижение целей становится возможным - и так до тех пор, пока не будет найден оптимальный с позиций руководства предприятия вариант.</w:t>
      </w:r>
    </w:p>
    <w:p w:rsidR="0060562D" w:rsidRPr="00D5522D" w:rsidRDefault="0060562D" w:rsidP="00E209A6">
      <w:pPr>
        <w:pStyle w:val="1"/>
        <w:keepNext w:val="0"/>
        <w:keepLines w:val="0"/>
        <w:widowControl w:val="0"/>
        <w:spacing w:before="0" w:line="360" w:lineRule="auto"/>
        <w:ind w:firstLine="709"/>
        <w:jc w:val="both"/>
        <w:rPr>
          <w:rFonts w:ascii="Times New Roman" w:hAnsi="Times New Roman"/>
          <w:b w:val="0"/>
          <w:color w:val="000000"/>
          <w:szCs w:val="32"/>
        </w:rPr>
      </w:pPr>
    </w:p>
    <w:p w:rsidR="0060562D" w:rsidRPr="00D5522D" w:rsidRDefault="0060562D"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7" w:name="_Toc252375117"/>
      <w:r w:rsidRPr="00D5522D">
        <w:rPr>
          <w:rFonts w:ascii="Times New Roman" w:hAnsi="Times New Roman"/>
          <w:b w:val="0"/>
          <w:color w:val="000000"/>
          <w:szCs w:val="32"/>
        </w:rPr>
        <w:t>2.2 Бюджетирование в цикле управления предприятием</w:t>
      </w:r>
      <w:bookmarkEnd w:id="7"/>
    </w:p>
    <w:p w:rsidR="00DC1A64" w:rsidRPr="00D5522D" w:rsidRDefault="00DC1A64" w:rsidP="00E209A6">
      <w:pPr>
        <w:widowControl w:val="0"/>
        <w:spacing w:after="0" w:line="360" w:lineRule="auto"/>
        <w:ind w:firstLine="709"/>
        <w:jc w:val="both"/>
        <w:rPr>
          <w:rFonts w:ascii="Times New Roman" w:hAnsi="Times New Roman"/>
          <w:sz w:val="28"/>
          <w:szCs w:val="28"/>
        </w:rPr>
      </w:pP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бюджетном управлении просматриваются все те же этапы цикла, приобретающие свойственную данному уровню специфику:</w:t>
      </w:r>
    </w:p>
    <w:p w:rsidR="0060562D" w:rsidRPr="00D5522D" w:rsidRDefault="0060562D" w:rsidP="00E209A6">
      <w:pPr>
        <w:pStyle w:val="a3"/>
        <w:widowControl w:val="0"/>
        <w:numPr>
          <w:ilvl w:val="0"/>
          <w:numId w:val="5"/>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этап принятия решений и планирования превращается в этап разработки бюджетов;</w:t>
      </w:r>
    </w:p>
    <w:p w:rsidR="0060562D" w:rsidRPr="00D5522D" w:rsidRDefault="0060562D" w:rsidP="00E209A6">
      <w:pPr>
        <w:pStyle w:val="a3"/>
        <w:widowControl w:val="0"/>
        <w:numPr>
          <w:ilvl w:val="0"/>
          <w:numId w:val="5"/>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этап исполнения становится этапом сбора информации об исполнении бюджета (фактических бюджетных данных);</w:t>
      </w:r>
    </w:p>
    <w:p w:rsidR="0060562D" w:rsidRPr="00D5522D" w:rsidRDefault="0060562D" w:rsidP="00E209A6">
      <w:pPr>
        <w:pStyle w:val="a3"/>
        <w:widowControl w:val="0"/>
        <w:numPr>
          <w:ilvl w:val="0"/>
          <w:numId w:val="5"/>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этап контроля превращается в этап план-фактного контроля исполнения бюджета;</w:t>
      </w:r>
    </w:p>
    <w:p w:rsidR="0060562D" w:rsidRPr="00D5522D" w:rsidRDefault="0060562D" w:rsidP="00E209A6">
      <w:pPr>
        <w:pStyle w:val="a3"/>
        <w:widowControl w:val="0"/>
        <w:numPr>
          <w:ilvl w:val="0"/>
          <w:numId w:val="5"/>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этап анализа предполагает анализ бюджетной отчетности (план-факт, факторный анализ, анализ эффекта и эффективности исполнения и т. д.);</w:t>
      </w:r>
    </w:p>
    <w:p w:rsidR="0060562D" w:rsidRPr="00D5522D" w:rsidRDefault="0060562D" w:rsidP="00E209A6">
      <w:pPr>
        <w:pStyle w:val="a3"/>
        <w:widowControl w:val="0"/>
        <w:numPr>
          <w:ilvl w:val="0"/>
          <w:numId w:val="5"/>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этап формирования управленческого воздействия становится этапом корректировки бюджетов.</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Рассмотрим каждый этап более подробно.</w:t>
      </w:r>
      <w:r w:rsidR="003A4B11" w:rsidRPr="00D5522D">
        <w:rPr>
          <w:rStyle w:val="af6"/>
          <w:rFonts w:ascii="Times New Roman" w:hAnsi="Times New Roman"/>
          <w:sz w:val="28"/>
          <w:szCs w:val="28"/>
        </w:rPr>
        <w:footnoteReference w:id="10"/>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1. Планирование (разработка бюджетов). Предприятие уже установило свои цели, в том числе финансовые, и выработало соответствующую этим целям стратегию. Количественные параметры целей и стратегии становятся ориентирами для установления текущих показателей деятельности предприятия. Опираясь на эти ориентиры, каждое ЦФО формирует по статьям свои бюджеты. На уровне предприятия эти бюджеты консолидируются, что образует три основных бюджета: Бюджет Движения Денежных Средств (БДДС), Бюджет Доходов и Расходов (БДР), Бюджет Баланса (Управленческий баланс). Подготовленный и согласованный путем итераций прогнозный план предприятия в формате бюджета после анализа на соответствие поставленным целям утверждается руководством и становится директивным документом, обязательным для исполнения всеми ЦФО (и предприятием). Понятно, что для четкой организации такого </w:t>
      </w:r>
      <w:r w:rsidR="00D5522D">
        <w:rPr>
          <w:rFonts w:ascii="Times New Roman" w:hAnsi="Times New Roman"/>
          <w:sz w:val="28"/>
          <w:szCs w:val="28"/>
        </w:rPr>
        <w:t>"</w:t>
      </w:r>
      <w:r w:rsidRPr="00D5522D">
        <w:rPr>
          <w:rFonts w:ascii="Times New Roman" w:hAnsi="Times New Roman"/>
          <w:sz w:val="28"/>
          <w:szCs w:val="28"/>
        </w:rPr>
        <w:t>многоходового</w:t>
      </w:r>
      <w:r w:rsidR="00D5522D">
        <w:rPr>
          <w:rFonts w:ascii="Times New Roman" w:hAnsi="Times New Roman"/>
          <w:sz w:val="28"/>
          <w:szCs w:val="28"/>
        </w:rPr>
        <w:t>"</w:t>
      </w:r>
      <w:r w:rsidRPr="00D5522D">
        <w:rPr>
          <w:rFonts w:ascii="Times New Roman" w:hAnsi="Times New Roman"/>
          <w:sz w:val="28"/>
          <w:szCs w:val="28"/>
        </w:rPr>
        <w:t xml:space="preserve"> процесса на предприятии должен быть разработан и утвержден соответствующий регламент.</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2. Учет фактических данных. Пока предприятие в целом и каждое ЦФО исполняют намеченные планы в реальной практике, в контуре бюджетного управления идет процесс учета фактических показателей деятельности ЦФО и предприятия по тем же статьям, по которым велось планирование - один в один. При этом текущую производственно-финансовую деятельность каждое ЦФО ведет, опираясь на свой бюджет (находясь в его рамках), более того - отвечая за его соблюдение. Если бюджет составлен корректно, это практически гарантирует предприятию достижение запланированной финансовой цели.</w:t>
      </w:r>
    </w:p>
    <w:p w:rsid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3. Контроль отклонений. Для контроля за соблюдением бюджетов в режиме реального времени ведется постоянное отслеживание возникающих отклонений фактических данных от запланированных (мониторинг в формате план-фактных отклонений), что позволяет как каждому ЦФО, так и предприятию в целом оперативно выявлять негативные тенденции и предотвращать их развитие уже на ранней стадии.</w:t>
      </w:r>
    </w:p>
    <w:p w:rsid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На этом этапе появляется некоторый момент анализа, но он слишком слаб, чтобы говорить об анализе полноценно - речь идет только об отслеживании наметившегося отклонения, особенно негативного, с тем, чтобы оно не превратилось в проблему.</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4. Анализ исполнения и отчетность. Анализ осуществляется на всех стадиях бюджетного управления: сначала анализируются планы на предмет их соответствия финансовой цели предприятия, потом в текущем режиме анализируются возникающие отклонения для предотвращения укрепления негативных тенденций, а последним проводится анализ отчетности о фактическом выполнении бюджета ЦФО и всего предприятия. Этот </w:t>
      </w:r>
      <w:r w:rsidR="00D5522D">
        <w:rPr>
          <w:rFonts w:ascii="Times New Roman" w:hAnsi="Times New Roman"/>
          <w:sz w:val="28"/>
          <w:szCs w:val="28"/>
        </w:rPr>
        <w:t>"</w:t>
      </w:r>
      <w:r w:rsidRPr="00D5522D">
        <w:rPr>
          <w:rFonts w:ascii="Times New Roman" w:hAnsi="Times New Roman"/>
          <w:sz w:val="28"/>
          <w:szCs w:val="28"/>
        </w:rPr>
        <w:t>окончательный анализ</w:t>
      </w:r>
      <w:r w:rsidR="00D5522D">
        <w:rPr>
          <w:rFonts w:ascii="Times New Roman" w:hAnsi="Times New Roman"/>
          <w:sz w:val="28"/>
          <w:szCs w:val="28"/>
        </w:rPr>
        <w:t>"</w:t>
      </w:r>
      <w:r w:rsidRPr="00D5522D">
        <w:rPr>
          <w:rFonts w:ascii="Times New Roman" w:hAnsi="Times New Roman"/>
          <w:sz w:val="28"/>
          <w:szCs w:val="28"/>
        </w:rPr>
        <w:t xml:space="preserve"> который должен проводиться как на промежуточных этапах (декада, месяц, квартал </w:t>
      </w:r>
      <w:r w:rsidR="008E39C5" w:rsidRPr="00D5522D">
        <w:rPr>
          <w:rFonts w:ascii="Times New Roman" w:hAnsi="Times New Roman"/>
          <w:sz w:val="28"/>
          <w:szCs w:val="28"/>
        </w:rPr>
        <w:t xml:space="preserve">- </w:t>
      </w:r>
      <w:r w:rsidRPr="00D5522D">
        <w:rPr>
          <w:rFonts w:ascii="Times New Roman" w:hAnsi="Times New Roman"/>
          <w:sz w:val="28"/>
          <w:szCs w:val="28"/>
        </w:rPr>
        <w:t>периодичность зависит от специфики деятельности предприятия, прежде всего от продолжительности производственного и операционного циклов), так и после завершения бюджетного периода (год).</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Глубина анализа определяется задачами, для решения которых необходимо получить данные, но в общем случае выделяются следующие </w:t>
      </w:r>
      <w:r w:rsidR="00D5522D">
        <w:rPr>
          <w:rFonts w:ascii="Times New Roman" w:hAnsi="Times New Roman"/>
          <w:sz w:val="28"/>
          <w:szCs w:val="28"/>
        </w:rPr>
        <w:t>"</w:t>
      </w:r>
      <w:r w:rsidRPr="00D5522D">
        <w:rPr>
          <w:rFonts w:ascii="Times New Roman" w:hAnsi="Times New Roman"/>
          <w:sz w:val="28"/>
          <w:szCs w:val="28"/>
        </w:rPr>
        <w:t>этажи погружения</w:t>
      </w:r>
      <w:r w:rsidR="00D5522D">
        <w:rPr>
          <w:rFonts w:ascii="Times New Roman" w:hAnsi="Times New Roman"/>
          <w:sz w:val="28"/>
          <w:szCs w:val="28"/>
        </w:rPr>
        <w:t>"</w:t>
      </w:r>
      <w:r w:rsidRPr="00D5522D">
        <w:rPr>
          <w:rFonts w:ascii="Times New Roman" w:hAnsi="Times New Roman"/>
          <w:sz w:val="28"/>
          <w:szCs w:val="28"/>
        </w:rPr>
        <w:t>:</w:t>
      </w:r>
    </w:p>
    <w:p w:rsidR="0060562D" w:rsidRPr="00D5522D" w:rsidRDefault="008E39C5" w:rsidP="00E209A6">
      <w:pPr>
        <w:pStyle w:val="a3"/>
        <w:widowControl w:val="0"/>
        <w:numPr>
          <w:ilvl w:val="0"/>
          <w:numId w:val="6"/>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а</w:t>
      </w:r>
      <w:r w:rsidR="0060562D" w:rsidRPr="00D5522D">
        <w:rPr>
          <w:rFonts w:ascii="Times New Roman" w:hAnsi="Times New Roman"/>
          <w:sz w:val="28"/>
          <w:szCs w:val="28"/>
        </w:rPr>
        <w:t>нализ план-фактных отклонений по величине и направлению. На этой стадии анализа мы решаем, желательны отклонения или нет, значительны или пренебрежимо малы.</w:t>
      </w:r>
    </w:p>
    <w:p w:rsidR="0060562D" w:rsidRPr="00D5522D" w:rsidRDefault="008E39C5" w:rsidP="00E209A6">
      <w:pPr>
        <w:pStyle w:val="a3"/>
        <w:widowControl w:val="0"/>
        <w:numPr>
          <w:ilvl w:val="0"/>
          <w:numId w:val="6"/>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ф</w:t>
      </w:r>
      <w:r w:rsidR="0060562D" w:rsidRPr="00D5522D">
        <w:rPr>
          <w:rFonts w:ascii="Times New Roman" w:hAnsi="Times New Roman"/>
          <w:sz w:val="28"/>
          <w:szCs w:val="28"/>
        </w:rPr>
        <w:t xml:space="preserve">акторный анализ отклонений. Уже по названию стадии понятно, что речь идет о выявлении причин (факторов), которые пре </w:t>
      </w:r>
      <w:r w:rsidR="00D70E76" w:rsidRPr="00D5522D">
        <w:rPr>
          <w:rFonts w:ascii="Times New Roman" w:hAnsi="Times New Roman"/>
          <w:sz w:val="28"/>
          <w:szCs w:val="28"/>
        </w:rPr>
        <w:t>доопределили</w:t>
      </w:r>
      <w:r w:rsidR="0060562D" w:rsidRPr="00D5522D">
        <w:rPr>
          <w:rFonts w:ascii="Times New Roman" w:hAnsi="Times New Roman"/>
          <w:sz w:val="28"/>
          <w:szCs w:val="28"/>
        </w:rPr>
        <w:t xml:space="preserve"> отклонение фактического значения показателя от планового. На этой стадии решается вопрос, каков характер фактора: субъективный или объективный, длительный или случайный и нужно ли этот фактор учитывать на будущее, при корректировке планов. В принципе, анализ можно было бы уже на этой стадии считать законченным, так как выход на формирование управленческого воздействия уже получен; однако порой выделяется еще одна стадия:</w:t>
      </w:r>
    </w:p>
    <w:p w:rsidR="0060562D" w:rsidRPr="00D5522D" w:rsidRDefault="0060562D" w:rsidP="00E209A6">
      <w:pPr>
        <w:pStyle w:val="a3"/>
        <w:widowControl w:val="0"/>
        <w:numPr>
          <w:ilvl w:val="0"/>
          <w:numId w:val="6"/>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анализ эффективности исполнения бюджета, на которой выявляются отклонения, их причины и все остальные атрибуты, не связанные с тем, что фактические объемы работ (продаж, производства) отклонились от прогнозного значения. Но к этому мы еще вернемся в разделе 20, посвященном анализу.</w:t>
      </w:r>
    </w:p>
    <w:p w:rsidR="0060562D"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5. </w:t>
      </w:r>
      <w:r w:rsidR="0060562D" w:rsidRPr="00D5522D">
        <w:rPr>
          <w:rFonts w:ascii="Times New Roman" w:hAnsi="Times New Roman"/>
          <w:sz w:val="28"/>
          <w:szCs w:val="28"/>
        </w:rPr>
        <w:t>Принятие управленческих решений</w:t>
      </w:r>
      <w:r w:rsidRPr="00D5522D">
        <w:rPr>
          <w:rFonts w:ascii="Times New Roman" w:hAnsi="Times New Roman"/>
          <w:sz w:val="28"/>
          <w:szCs w:val="28"/>
        </w:rPr>
        <w:t xml:space="preserve">. </w:t>
      </w:r>
      <w:r w:rsidR="0060562D" w:rsidRPr="00D5522D">
        <w:rPr>
          <w:rFonts w:ascii="Times New Roman" w:hAnsi="Times New Roman"/>
          <w:sz w:val="28"/>
          <w:szCs w:val="28"/>
        </w:rPr>
        <w:t>Результаты анализа используются для принятия соответствующих управленческих решений: в текущем режиме</w:t>
      </w:r>
      <w:r w:rsidRPr="00D5522D">
        <w:rPr>
          <w:rFonts w:ascii="Times New Roman" w:hAnsi="Times New Roman"/>
          <w:sz w:val="28"/>
          <w:szCs w:val="28"/>
        </w:rPr>
        <w:t xml:space="preserve"> - </w:t>
      </w:r>
      <w:r w:rsidR="0060562D" w:rsidRPr="00D5522D">
        <w:rPr>
          <w:rFonts w:ascii="Times New Roman" w:hAnsi="Times New Roman"/>
          <w:sz w:val="28"/>
          <w:szCs w:val="28"/>
        </w:rPr>
        <w:t>для корректировки текущего бюджета, а после завершения бюджетного периода</w:t>
      </w:r>
      <w:r w:rsidRPr="00D5522D">
        <w:rPr>
          <w:rFonts w:ascii="Times New Roman" w:hAnsi="Times New Roman"/>
          <w:sz w:val="28"/>
          <w:szCs w:val="28"/>
        </w:rPr>
        <w:t xml:space="preserve"> - </w:t>
      </w:r>
      <w:r w:rsidR="0060562D" w:rsidRPr="00D5522D">
        <w:rPr>
          <w:rFonts w:ascii="Times New Roman" w:hAnsi="Times New Roman"/>
          <w:sz w:val="28"/>
          <w:szCs w:val="28"/>
        </w:rPr>
        <w:t>для формирования нового бюджета на следующий период. Таким обра</w:t>
      </w:r>
      <w:r w:rsidRPr="00D5522D">
        <w:rPr>
          <w:rFonts w:ascii="Times New Roman" w:hAnsi="Times New Roman"/>
          <w:sz w:val="28"/>
          <w:szCs w:val="28"/>
        </w:rPr>
        <w:t>з</w:t>
      </w:r>
      <w:r w:rsidR="0060562D" w:rsidRPr="00D5522D">
        <w:rPr>
          <w:rFonts w:ascii="Times New Roman" w:hAnsi="Times New Roman"/>
          <w:sz w:val="28"/>
          <w:szCs w:val="28"/>
        </w:rPr>
        <w:t>ом, действия повторяются в уже описанном порядке.</w:t>
      </w:r>
    </w:p>
    <w:p w:rsid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При этом следует обратить внимание на тот факт, что реализация оперативных планов одновременно означает и реализацию некоторой, пусть даже самой маленькой, части долгосрочного (стратегического) плана предприятия. Если фирма не выдерживает текущие показатели, увязанные со стратегическими целями, то и стратегический план по их достижению выполнен не будет.</w:t>
      </w:r>
    </w:p>
    <w:p w:rsid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Конечно, здесь имеют принципиальное значение направление и величина </w:t>
      </w:r>
      <w:r w:rsidR="00D5522D">
        <w:rPr>
          <w:rFonts w:ascii="Times New Roman" w:hAnsi="Times New Roman"/>
          <w:sz w:val="28"/>
          <w:szCs w:val="28"/>
        </w:rPr>
        <w:t>"</w:t>
      </w:r>
      <w:r w:rsidRPr="00D5522D">
        <w:rPr>
          <w:rFonts w:ascii="Times New Roman" w:hAnsi="Times New Roman"/>
          <w:sz w:val="28"/>
          <w:szCs w:val="28"/>
        </w:rPr>
        <w:t>невыдерживания</w:t>
      </w:r>
      <w:r w:rsidR="00D5522D">
        <w:rPr>
          <w:rFonts w:ascii="Times New Roman" w:hAnsi="Times New Roman"/>
          <w:sz w:val="28"/>
          <w:szCs w:val="28"/>
        </w:rPr>
        <w:t>"</w:t>
      </w:r>
      <w:r w:rsidRPr="00D5522D">
        <w:rPr>
          <w:rFonts w:ascii="Times New Roman" w:hAnsi="Times New Roman"/>
          <w:sz w:val="28"/>
          <w:szCs w:val="28"/>
        </w:rPr>
        <w:t>: если отклонения откровенно случайны и/или просто пренебрежимо малы, то на реализации стратегического плана это может никак не сказаться.</w:t>
      </w:r>
    </w:p>
    <w:p w:rsid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Интереснее обстоит дело с желательными отклонениями. Обычно их появление, да еще и неоднократное, означает, что план был составлен недостаточно напряженно.</w:t>
      </w:r>
    </w:p>
    <w:p w:rsidR="0060562D" w:rsidRPr="00D5522D" w:rsidRDefault="0060562D"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И если их своевременно не учесть в скорректированном бюджете, это может привести к </w:t>
      </w:r>
      <w:r w:rsidR="00D5522D">
        <w:rPr>
          <w:rFonts w:ascii="Times New Roman" w:hAnsi="Times New Roman"/>
          <w:sz w:val="28"/>
          <w:szCs w:val="28"/>
        </w:rPr>
        <w:t>"</w:t>
      </w:r>
      <w:r w:rsidRPr="00D5522D">
        <w:rPr>
          <w:rFonts w:ascii="Times New Roman" w:hAnsi="Times New Roman"/>
          <w:sz w:val="28"/>
          <w:szCs w:val="28"/>
        </w:rPr>
        <w:t>расслаблению</w:t>
      </w:r>
      <w:r w:rsidR="00D5522D">
        <w:rPr>
          <w:rFonts w:ascii="Times New Roman" w:hAnsi="Times New Roman"/>
          <w:sz w:val="28"/>
          <w:szCs w:val="28"/>
        </w:rPr>
        <w:t>"</w:t>
      </w:r>
      <w:r w:rsidRPr="00D5522D">
        <w:rPr>
          <w:rFonts w:ascii="Times New Roman" w:hAnsi="Times New Roman"/>
          <w:sz w:val="28"/>
          <w:szCs w:val="28"/>
        </w:rPr>
        <w:t xml:space="preserve"> коллектива, потере мотивации и ухудшению качества работы</w:t>
      </w:r>
      <w:r w:rsidR="008E39C5" w:rsidRPr="00D5522D">
        <w:rPr>
          <w:rFonts w:ascii="Times New Roman" w:hAnsi="Times New Roman"/>
          <w:sz w:val="28"/>
          <w:szCs w:val="28"/>
        </w:rPr>
        <w:t xml:space="preserve"> - </w:t>
      </w:r>
      <w:r w:rsidRPr="00D5522D">
        <w:rPr>
          <w:rFonts w:ascii="Times New Roman" w:hAnsi="Times New Roman"/>
          <w:sz w:val="28"/>
          <w:szCs w:val="28"/>
        </w:rPr>
        <w:t>со всеми вытекающими отсюда крайне неприятными последствиями.</w:t>
      </w:r>
    </w:p>
    <w:p w:rsidR="00DC1A64" w:rsidRPr="00D5522D" w:rsidRDefault="00DC1A64" w:rsidP="00E209A6">
      <w:pPr>
        <w:widowControl w:val="0"/>
        <w:spacing w:after="0" w:line="360" w:lineRule="auto"/>
        <w:ind w:firstLine="709"/>
        <w:jc w:val="both"/>
        <w:rPr>
          <w:rFonts w:ascii="Times New Roman" w:hAnsi="Times New Roman"/>
          <w:sz w:val="28"/>
          <w:szCs w:val="28"/>
        </w:rPr>
      </w:pPr>
    </w:p>
    <w:p w:rsidR="00DC1A64" w:rsidRPr="00D5522D" w:rsidRDefault="008E39C5"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8" w:name="_Toc252375118"/>
      <w:r w:rsidRPr="00D5522D">
        <w:rPr>
          <w:rFonts w:ascii="Times New Roman" w:hAnsi="Times New Roman"/>
          <w:b w:val="0"/>
          <w:color w:val="000000"/>
          <w:szCs w:val="32"/>
        </w:rPr>
        <w:t>2.3 Бюджетирование и стратегическое управление предприятием</w:t>
      </w:r>
      <w:bookmarkEnd w:id="8"/>
    </w:p>
    <w:p w:rsidR="00DC1A64" w:rsidRPr="00D5522D" w:rsidRDefault="00DC1A64" w:rsidP="00E209A6">
      <w:pPr>
        <w:widowControl w:val="0"/>
        <w:spacing w:after="0" w:line="360" w:lineRule="auto"/>
        <w:ind w:firstLine="709"/>
        <w:jc w:val="both"/>
        <w:rPr>
          <w:rFonts w:ascii="Times New Roman" w:hAnsi="Times New Roman"/>
          <w:sz w:val="28"/>
          <w:szCs w:val="28"/>
        </w:rPr>
      </w:pPr>
    </w:p>
    <w:p w:rsidR="008E39C5"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органично встраивается в систему стратегического управления и помогает, осуществляя повседневную деятельность, реализовывать долгосрочную стратегию предприятия. Взаимосвязь бюджетирования и стратегического управления иллюстрирует схема на рис. 4. приложения 4.</w:t>
      </w:r>
      <w:r w:rsidR="00AB7AB6" w:rsidRPr="00D5522D">
        <w:rPr>
          <w:rFonts w:ascii="Times New Roman" w:hAnsi="Times New Roman"/>
          <w:sz w:val="28"/>
          <w:szCs w:val="28"/>
        </w:rPr>
        <w:t xml:space="preserve"> </w:t>
      </w:r>
      <w:r w:rsidRPr="00D5522D">
        <w:rPr>
          <w:rFonts w:ascii="Times New Roman" w:hAnsi="Times New Roman"/>
          <w:sz w:val="28"/>
          <w:szCs w:val="28"/>
        </w:rPr>
        <w:t>Процесс начинается с формирования бизнес-идеологии.</w:t>
      </w:r>
    </w:p>
    <w:p w:rsidR="008E39C5"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Формирование бизнес-идеологии предполагает прежде всего формулировку миссии (блок 1), в соответствии с которой будет определяться вся дальнейшая деятельность предприятия:</w:t>
      </w:r>
    </w:p>
    <w:p w:rsidR="008E39C5" w:rsidRPr="00D5522D" w:rsidRDefault="008E39C5" w:rsidP="00E209A6">
      <w:pPr>
        <w:pStyle w:val="a3"/>
        <w:widowControl w:val="0"/>
        <w:numPr>
          <w:ilvl w:val="0"/>
          <w:numId w:val="7"/>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будут поставлены цели (блок 2), в том числе финансовые;</w:t>
      </w:r>
    </w:p>
    <w:p w:rsidR="008E39C5" w:rsidRPr="00D5522D" w:rsidRDefault="008E39C5" w:rsidP="00E209A6">
      <w:pPr>
        <w:pStyle w:val="a3"/>
        <w:widowControl w:val="0"/>
        <w:numPr>
          <w:ilvl w:val="0"/>
          <w:numId w:val="7"/>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разработана стратегия по их достижению (блок 3);</w:t>
      </w:r>
    </w:p>
    <w:p w:rsidR="008E39C5" w:rsidRPr="00D5522D" w:rsidRDefault="008E39C5" w:rsidP="00E209A6">
      <w:pPr>
        <w:pStyle w:val="a3"/>
        <w:widowControl w:val="0"/>
        <w:numPr>
          <w:ilvl w:val="0"/>
          <w:numId w:val="7"/>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 xml:space="preserve">подготовлена карта ССП </w:t>
      </w:r>
      <w:r w:rsidR="00AB7AB6" w:rsidRPr="00D5522D">
        <w:rPr>
          <w:rFonts w:ascii="Times New Roman" w:hAnsi="Times New Roman"/>
          <w:sz w:val="28"/>
          <w:szCs w:val="28"/>
        </w:rPr>
        <w:t>-</w:t>
      </w:r>
      <w:r w:rsidRPr="00D5522D">
        <w:rPr>
          <w:rFonts w:ascii="Times New Roman" w:hAnsi="Times New Roman"/>
          <w:sz w:val="28"/>
          <w:szCs w:val="28"/>
        </w:rPr>
        <w:t xml:space="preserve"> с указанием 4 перспектив: финансов, клиентов, процессов, персонала/инфраструктуры или, при управлении без системы сбалансированных показателей, план мероприятий по реализации стратегии (блок 4), в рамках которого, например, предусмотрена закупка нового оборудования </w:t>
      </w:r>
      <w:r w:rsidR="00AB7AB6" w:rsidRPr="00D5522D">
        <w:rPr>
          <w:rFonts w:ascii="Times New Roman" w:hAnsi="Times New Roman"/>
          <w:sz w:val="28"/>
          <w:szCs w:val="28"/>
        </w:rPr>
        <w:t>-</w:t>
      </w:r>
      <w:r w:rsidRPr="00D5522D">
        <w:rPr>
          <w:rFonts w:ascii="Times New Roman" w:hAnsi="Times New Roman"/>
          <w:sz w:val="28"/>
          <w:szCs w:val="28"/>
        </w:rPr>
        <w:t xml:space="preserve"> из-за физического или морального износа старого.</w:t>
      </w:r>
    </w:p>
    <w:p w:rsidR="008E39C5"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Для реализации этого комплекса мероприятий предприятие использует свою организационную структуру (блок 5). Если речь идет о покупке оборудования, то в оргструктуре предприятия есть подразделение, функционально ответственное за выполнение такой деятельности. Пусть в нашем примере это будет Отдел снабжения (блок 6). В финансовом же выражении все запланированные мероприятия будут представлены в Финансовом плане (блок 7), где появится строчка </w:t>
      </w:r>
      <w:r w:rsidR="00D5522D">
        <w:rPr>
          <w:rFonts w:ascii="Times New Roman" w:hAnsi="Times New Roman"/>
          <w:sz w:val="28"/>
          <w:szCs w:val="28"/>
        </w:rPr>
        <w:t>"</w:t>
      </w:r>
      <w:r w:rsidRPr="00D5522D">
        <w:rPr>
          <w:rFonts w:ascii="Times New Roman" w:hAnsi="Times New Roman"/>
          <w:sz w:val="28"/>
          <w:szCs w:val="28"/>
        </w:rPr>
        <w:t>Инвестиции</w:t>
      </w:r>
      <w:r w:rsidR="00D5522D">
        <w:rPr>
          <w:rFonts w:ascii="Times New Roman" w:hAnsi="Times New Roman"/>
          <w:sz w:val="28"/>
          <w:szCs w:val="28"/>
        </w:rPr>
        <w:t>"</w:t>
      </w:r>
      <w:r w:rsidRPr="00D5522D">
        <w:rPr>
          <w:rFonts w:ascii="Times New Roman" w:hAnsi="Times New Roman"/>
          <w:sz w:val="28"/>
          <w:szCs w:val="28"/>
        </w:rPr>
        <w:t>.</w:t>
      </w:r>
    </w:p>
    <w:p w:rsidR="0060562D"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На базе оргструктуры с учетом распределения ответственности будет создана финансовая структура (блок 8), в рамках которой появится Центр затрат </w:t>
      </w:r>
      <w:r w:rsidR="00D5522D">
        <w:rPr>
          <w:rFonts w:ascii="Times New Roman" w:hAnsi="Times New Roman"/>
          <w:sz w:val="28"/>
          <w:szCs w:val="28"/>
        </w:rPr>
        <w:t>"</w:t>
      </w:r>
      <w:r w:rsidRPr="00D5522D">
        <w:rPr>
          <w:rFonts w:ascii="Times New Roman" w:hAnsi="Times New Roman"/>
          <w:sz w:val="28"/>
          <w:szCs w:val="28"/>
        </w:rPr>
        <w:t>ОС</w:t>
      </w:r>
      <w:r w:rsidR="00D5522D">
        <w:rPr>
          <w:rFonts w:ascii="Times New Roman" w:hAnsi="Times New Roman"/>
          <w:sz w:val="28"/>
          <w:szCs w:val="28"/>
        </w:rPr>
        <w:t>"</w:t>
      </w:r>
      <w:r w:rsidRPr="00D5522D">
        <w:rPr>
          <w:rFonts w:ascii="Times New Roman" w:hAnsi="Times New Roman"/>
          <w:sz w:val="28"/>
          <w:szCs w:val="28"/>
        </w:rPr>
        <w:t xml:space="preserve"> (Отдел снабжения, блок 9). После запуска процесса бюджетирования (блок 10) финансовый план превратится в бюджеты, которые будут рассчитываться каждым ЦФО и в результате консолидации которых будет получен бюджет компании (блок 11) в виде 3 основных прогнозных бюджетов </w:t>
      </w:r>
      <w:r w:rsidR="00AB7AB6" w:rsidRPr="00D5522D">
        <w:rPr>
          <w:rFonts w:ascii="Times New Roman" w:hAnsi="Times New Roman"/>
          <w:sz w:val="28"/>
          <w:szCs w:val="28"/>
        </w:rPr>
        <w:t>-</w:t>
      </w:r>
      <w:r w:rsidRPr="00D5522D">
        <w:rPr>
          <w:rFonts w:ascii="Times New Roman" w:hAnsi="Times New Roman"/>
          <w:sz w:val="28"/>
          <w:szCs w:val="28"/>
        </w:rPr>
        <w:t xml:space="preserve"> БДДС, БДР и Баланса. Поскольку нашей отдельной задачей является приобретение оборудования, то к этой обязательной триаде нужно присоединить еще Бюджет инвестиций (блок 12). Их проанализируют (блок 13) на предмет того, как они ведут предприятие к поставленным целям, и после утверждения они станут рабочим документом, по которому предприятие будет жить весь очередной запланированный период (обычно год).</w:t>
      </w:r>
    </w:p>
    <w:p w:rsidR="004A368A" w:rsidRPr="00D5522D" w:rsidRDefault="008E39C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Таким образом, выполнение годового плана будет означать выполнение очередного этапа стратегического плана, и бюджетирование как оперативная система управления будет органично встроено в систему долгосрочного (стратегического) управления. Именно так управляются успешные компании во всем мире</w:t>
      </w:r>
      <w:r w:rsidR="004A368A" w:rsidRPr="00D5522D">
        <w:rPr>
          <w:rFonts w:ascii="Times New Roman" w:hAnsi="Times New Roman"/>
          <w:sz w:val="28"/>
          <w:szCs w:val="28"/>
        </w:rPr>
        <w:t>.</w:t>
      </w:r>
    </w:p>
    <w:p w:rsidR="008E39C5" w:rsidRPr="00D5522D" w:rsidRDefault="008E39C5" w:rsidP="00E209A6">
      <w:pPr>
        <w:widowControl w:val="0"/>
        <w:spacing w:after="0" w:line="360" w:lineRule="auto"/>
        <w:ind w:firstLine="709"/>
        <w:jc w:val="both"/>
        <w:rPr>
          <w:rFonts w:ascii="Times New Roman" w:hAnsi="Times New Roman"/>
          <w:sz w:val="28"/>
          <w:szCs w:val="20"/>
        </w:rPr>
      </w:pPr>
    </w:p>
    <w:p w:rsidR="00B72AAB" w:rsidRPr="00D5522D" w:rsidRDefault="00A45FB9"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9" w:name="_Toc252375119"/>
      <w:r w:rsidRPr="00D5522D">
        <w:rPr>
          <w:rFonts w:ascii="Times New Roman" w:hAnsi="Times New Roman"/>
          <w:b w:val="0"/>
          <w:bCs w:val="0"/>
          <w:color w:val="auto"/>
          <w:szCs w:val="20"/>
        </w:rPr>
        <w:br w:type="page"/>
      </w:r>
      <w:r w:rsidR="00B72AAB" w:rsidRPr="00D5522D">
        <w:rPr>
          <w:rFonts w:ascii="Times New Roman" w:hAnsi="Times New Roman"/>
          <w:b w:val="0"/>
          <w:color w:val="000000"/>
          <w:szCs w:val="32"/>
        </w:rPr>
        <w:t xml:space="preserve">3. Использование системы бюджетирования в ООО </w:t>
      </w:r>
      <w:r w:rsidR="00D5522D">
        <w:rPr>
          <w:rFonts w:ascii="Times New Roman" w:hAnsi="Times New Roman"/>
          <w:b w:val="0"/>
          <w:color w:val="000000"/>
          <w:szCs w:val="32"/>
        </w:rPr>
        <w:t>"</w:t>
      </w:r>
      <w:r w:rsidR="00E76A5C" w:rsidRPr="00D5522D">
        <w:rPr>
          <w:rFonts w:ascii="Times New Roman" w:hAnsi="Times New Roman"/>
          <w:b w:val="0"/>
          <w:color w:val="000000"/>
          <w:szCs w:val="32"/>
        </w:rPr>
        <w:t>Наваррос</w:t>
      </w:r>
      <w:r w:rsidR="00D5522D">
        <w:rPr>
          <w:rFonts w:ascii="Times New Roman" w:hAnsi="Times New Roman"/>
          <w:b w:val="0"/>
          <w:color w:val="000000"/>
          <w:szCs w:val="32"/>
        </w:rPr>
        <w:t>"</w:t>
      </w:r>
      <w:bookmarkEnd w:id="9"/>
    </w:p>
    <w:p w:rsidR="00B72AAB" w:rsidRPr="00D5522D" w:rsidRDefault="00B72AAB" w:rsidP="00E209A6">
      <w:pPr>
        <w:widowControl w:val="0"/>
        <w:spacing w:after="0" w:line="360" w:lineRule="auto"/>
        <w:ind w:firstLine="709"/>
        <w:jc w:val="both"/>
        <w:rPr>
          <w:rFonts w:ascii="Times New Roman" w:hAnsi="Times New Roman"/>
          <w:sz w:val="28"/>
          <w:szCs w:val="20"/>
        </w:rPr>
      </w:pPr>
    </w:p>
    <w:p w:rsidR="00B72AAB" w:rsidRPr="00D5522D" w:rsidRDefault="00700E05"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10" w:name="_Toc252375120"/>
      <w:r w:rsidRPr="00D5522D">
        <w:rPr>
          <w:rFonts w:ascii="Times New Roman" w:hAnsi="Times New Roman"/>
          <w:b w:val="0"/>
          <w:color w:val="000000"/>
          <w:szCs w:val="32"/>
        </w:rPr>
        <w:t>3</w:t>
      </w:r>
      <w:r w:rsidR="00B72AAB" w:rsidRPr="00D5522D">
        <w:rPr>
          <w:rFonts w:ascii="Times New Roman" w:hAnsi="Times New Roman"/>
          <w:b w:val="0"/>
          <w:color w:val="000000"/>
          <w:szCs w:val="32"/>
        </w:rPr>
        <w:t xml:space="preserve">.1 Экономическая характеристика деятельности </w:t>
      </w:r>
      <w:r w:rsidRPr="00D5522D">
        <w:rPr>
          <w:rFonts w:ascii="Times New Roman" w:hAnsi="Times New Roman"/>
          <w:b w:val="0"/>
          <w:color w:val="000000"/>
          <w:szCs w:val="32"/>
        </w:rPr>
        <w:t>предприятия</w:t>
      </w:r>
      <w:bookmarkEnd w:id="10"/>
    </w:p>
    <w:p w:rsidR="00B72AAB" w:rsidRPr="00D5522D" w:rsidRDefault="00B72AAB" w:rsidP="00E209A6">
      <w:pPr>
        <w:widowControl w:val="0"/>
        <w:spacing w:after="0" w:line="360" w:lineRule="auto"/>
        <w:ind w:firstLine="709"/>
        <w:jc w:val="both"/>
        <w:rPr>
          <w:rFonts w:ascii="Times New Roman" w:hAnsi="Times New Roman"/>
          <w:sz w:val="28"/>
          <w:szCs w:val="28"/>
        </w:rPr>
      </w:pPr>
    </w:p>
    <w:p w:rsidR="00D5522D" w:rsidRDefault="00E76A5C"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Ресторан </w:t>
      </w:r>
      <w:r w:rsidR="00D5522D">
        <w:rPr>
          <w:rFonts w:ascii="Times New Roman" w:hAnsi="Times New Roman"/>
          <w:sz w:val="28"/>
          <w:szCs w:val="28"/>
        </w:rPr>
        <w:t>"</w:t>
      </w:r>
      <w:r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полное наименование общество с ограниченной ответственностью </w:t>
      </w:r>
      <w:r w:rsidR="00D5522D">
        <w:rPr>
          <w:rFonts w:ascii="Times New Roman" w:hAnsi="Times New Roman"/>
          <w:sz w:val="28"/>
          <w:szCs w:val="28"/>
        </w:rPr>
        <w:t>"</w:t>
      </w:r>
      <w:r w:rsidRPr="00D5522D">
        <w:rPr>
          <w:rFonts w:ascii="Times New Roman" w:hAnsi="Times New Roman"/>
          <w:sz w:val="28"/>
          <w:szCs w:val="28"/>
        </w:rPr>
        <w:t>Наварро’с Бар&amp;Гриль</w:t>
      </w:r>
      <w:r w:rsidR="00D5522D">
        <w:rPr>
          <w:rFonts w:ascii="Times New Roman" w:hAnsi="Times New Roman"/>
          <w:sz w:val="28"/>
          <w:szCs w:val="28"/>
        </w:rPr>
        <w:t xml:space="preserve">" </w:t>
      </w:r>
      <w:r w:rsidRPr="00D5522D">
        <w:rPr>
          <w:rFonts w:ascii="Times New Roman" w:hAnsi="Times New Roman"/>
          <w:sz w:val="28"/>
          <w:szCs w:val="28"/>
        </w:rPr>
        <w:t xml:space="preserve">начал свою работу 17 апреля 2007 года. Ресторан </w:t>
      </w:r>
      <w:r w:rsidR="00D5522D">
        <w:rPr>
          <w:rFonts w:ascii="Times New Roman" w:hAnsi="Times New Roman"/>
          <w:sz w:val="28"/>
          <w:szCs w:val="28"/>
        </w:rPr>
        <w:t>"</w:t>
      </w:r>
      <w:r w:rsidRPr="00D5522D">
        <w:rPr>
          <w:rFonts w:ascii="Times New Roman" w:hAnsi="Times New Roman"/>
          <w:sz w:val="28"/>
          <w:szCs w:val="28"/>
        </w:rPr>
        <w:t>Наварроc</w:t>
      </w:r>
      <w:r w:rsidR="00D5522D">
        <w:rPr>
          <w:rFonts w:ascii="Times New Roman" w:hAnsi="Times New Roman"/>
          <w:sz w:val="28"/>
          <w:szCs w:val="28"/>
        </w:rPr>
        <w:t>"</w:t>
      </w:r>
      <w:r w:rsidRPr="00D5522D">
        <w:rPr>
          <w:rFonts w:ascii="Times New Roman" w:hAnsi="Times New Roman"/>
          <w:sz w:val="28"/>
          <w:szCs w:val="28"/>
        </w:rPr>
        <w:t xml:space="preserve"> назван в честь своего хозяина и шеф-повара </w:t>
      </w:r>
      <w:r w:rsidR="00D5522D">
        <w:rPr>
          <w:rFonts w:ascii="Times New Roman" w:hAnsi="Times New Roman"/>
          <w:sz w:val="28"/>
          <w:szCs w:val="28"/>
        </w:rPr>
        <w:t>"</w:t>
      </w:r>
      <w:r w:rsidRPr="00D5522D">
        <w:rPr>
          <w:rFonts w:ascii="Times New Roman" w:hAnsi="Times New Roman"/>
          <w:sz w:val="28"/>
          <w:szCs w:val="28"/>
        </w:rPr>
        <w:t>Юри Наварро</w:t>
      </w:r>
      <w:r w:rsidR="00D5522D">
        <w:rPr>
          <w:rFonts w:ascii="Times New Roman" w:hAnsi="Times New Roman"/>
          <w:sz w:val="28"/>
          <w:szCs w:val="28"/>
        </w:rPr>
        <w:t>"</w:t>
      </w:r>
      <w:r w:rsidRPr="00D5522D">
        <w:rPr>
          <w:rFonts w:ascii="Times New Roman" w:hAnsi="Times New Roman"/>
          <w:sz w:val="28"/>
          <w:szCs w:val="28"/>
        </w:rPr>
        <w:t>.</w:t>
      </w:r>
    </w:p>
    <w:p w:rsidR="00E76A5C" w:rsidRPr="00D5522D" w:rsidRDefault="00E76A5C"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Ресторан </w:t>
      </w:r>
      <w:r w:rsidR="00D5522D">
        <w:rPr>
          <w:rFonts w:ascii="Times New Roman" w:hAnsi="Times New Roman"/>
          <w:sz w:val="28"/>
          <w:szCs w:val="28"/>
        </w:rPr>
        <w:t>"</w:t>
      </w:r>
      <w:r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 место, славное традициями истинно средиземноморского гостеприимства. Солнечно-кремовая гамма с яркими оранжевыми вкраплениями, удобные диваны со светлой драпировкой, зачехленные винтажные кресла пастельных тонов и шкафчики темного дерева, мягкое предзакатное освещение, испанская керамика с поговорками, выведенными рукой опытного каллиграфа – все здесь создано для того, чтобы ощутить уютную и радостную домашнюю атмосферу, которая отличает традиционные средиземноморские рестораны.</w:t>
      </w:r>
    </w:p>
    <w:p w:rsidR="00E76A5C" w:rsidRPr="00D5522D" w:rsidRDefault="00E76A5C"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ООО </w:t>
      </w:r>
      <w:r w:rsidR="00D5522D">
        <w:rPr>
          <w:rFonts w:ascii="Times New Roman" w:hAnsi="Times New Roman"/>
          <w:sz w:val="28"/>
          <w:szCs w:val="28"/>
        </w:rPr>
        <w:t>"</w:t>
      </w:r>
      <w:r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приходят всей семьей с маленькими детьми, которых можно оставить с клоунами и аниматорами, которые выступают по выходным. Классические блюда итальянской кухни мирно сосуществуют с традиционными перуанскими гастрономическими мотивами. Авторское видение вкуса в сочетании с предпочтениями гостей ресторана рождают кулинарную эклектику ООО </w:t>
      </w:r>
      <w:r w:rsidR="00D5522D">
        <w:rPr>
          <w:rFonts w:ascii="Times New Roman" w:hAnsi="Times New Roman"/>
          <w:sz w:val="28"/>
          <w:szCs w:val="28"/>
        </w:rPr>
        <w:t>"</w:t>
      </w:r>
      <w:r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где свежие головокружительные ароматы соседствуют со знакомыми этюдами на тему домашней кухни.</w:t>
      </w:r>
    </w:p>
    <w:p w:rsidR="00E76A5C" w:rsidRPr="00D5522D" w:rsidRDefault="00E76A5C"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Ресторан представлен двумя этажами объединяющих в себе два зала, исполненных в стиле </w:t>
      </w:r>
      <w:r w:rsidR="00D5522D">
        <w:rPr>
          <w:rFonts w:ascii="Times New Roman" w:hAnsi="Times New Roman"/>
          <w:sz w:val="28"/>
          <w:szCs w:val="28"/>
        </w:rPr>
        <w:t>"</w:t>
      </w:r>
      <w:r w:rsidRPr="00D5522D">
        <w:rPr>
          <w:rFonts w:ascii="Times New Roman" w:hAnsi="Times New Roman"/>
          <w:sz w:val="28"/>
          <w:szCs w:val="28"/>
        </w:rPr>
        <w:t>Европейского дворика</w:t>
      </w:r>
      <w:r w:rsidR="00D5522D">
        <w:rPr>
          <w:rFonts w:ascii="Times New Roman" w:hAnsi="Times New Roman"/>
          <w:sz w:val="28"/>
          <w:szCs w:val="28"/>
        </w:rPr>
        <w:t>"</w:t>
      </w:r>
      <w:r w:rsidRPr="00D5522D">
        <w:rPr>
          <w:rFonts w:ascii="Times New Roman" w:hAnsi="Times New Roman"/>
          <w:sz w:val="28"/>
          <w:szCs w:val="28"/>
        </w:rPr>
        <w:t>, и яркую, уютную барную зону. Современное техническое оборудование (система кондиционирования, освещение, звук) делает это заведение удобным для проведения банкетов и фуршетов. Персонал ресторана имеет богатый опыт в проведении мероприятий любой сложности.</w:t>
      </w:r>
    </w:p>
    <w:p w:rsidR="005861F6" w:rsidRPr="00D5522D" w:rsidRDefault="005861F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Проведем анализ прибыли и рентабельности. Данные для оценки динамики показателей прибыли за 2007 год приводятся в табл. 3.1.</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5861F6" w:rsidRPr="00D5522D" w:rsidRDefault="005861F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Таблица 3.1</w:t>
      </w:r>
    </w:p>
    <w:p w:rsidR="005861F6" w:rsidRPr="00D5522D" w:rsidRDefault="005861F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Финансовые результаты</w:t>
      </w:r>
      <w:r w:rsidR="00D5522D">
        <w:rPr>
          <w:rFonts w:ascii="Times New Roman" w:hAnsi="Times New Roman"/>
          <w:sz w:val="28"/>
          <w:szCs w:val="28"/>
        </w:rPr>
        <w:t xml:space="preserve"> </w:t>
      </w:r>
      <w:r w:rsidRPr="00D5522D">
        <w:rPr>
          <w:rFonts w:ascii="Times New Roman" w:hAnsi="Times New Roman"/>
          <w:sz w:val="28"/>
          <w:szCs w:val="28"/>
        </w:rPr>
        <w:t xml:space="preserve">деятельности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323"/>
        <w:gridCol w:w="1369"/>
        <w:gridCol w:w="1419"/>
        <w:gridCol w:w="1242"/>
        <w:gridCol w:w="888"/>
      </w:tblGrid>
      <w:tr w:rsidR="005861F6" w:rsidRPr="00D82F86" w:rsidTr="00D82F86">
        <w:trPr>
          <w:jc w:val="center"/>
        </w:trPr>
        <w:tc>
          <w:tcPr>
            <w:tcW w:w="4395" w:type="dxa"/>
            <w:vMerge w:val="restart"/>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Показатели</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В 2007 году</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В 2008 году</w:t>
            </w:r>
          </w:p>
        </w:tc>
        <w:tc>
          <w:tcPr>
            <w:tcW w:w="2160" w:type="dxa"/>
            <w:gridSpan w:val="2"/>
            <w:shd w:val="clear" w:color="auto" w:fill="auto"/>
          </w:tcPr>
          <w:p w:rsidR="00D5522D"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Изменение</w:t>
            </w:r>
          </w:p>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 -)</w:t>
            </w:r>
          </w:p>
        </w:tc>
      </w:tr>
      <w:tr w:rsidR="005861F6" w:rsidRPr="00D82F86" w:rsidTr="00D82F86">
        <w:trPr>
          <w:jc w:val="center"/>
        </w:trPr>
        <w:tc>
          <w:tcPr>
            <w:tcW w:w="4395" w:type="dxa"/>
            <w:vMerge/>
            <w:shd w:val="clear" w:color="auto" w:fill="auto"/>
          </w:tcPr>
          <w:p w:rsidR="005861F6" w:rsidRPr="00D82F86" w:rsidRDefault="005861F6" w:rsidP="00D82F86">
            <w:pPr>
              <w:widowControl w:val="0"/>
              <w:spacing w:after="0" w:line="360" w:lineRule="auto"/>
              <w:rPr>
                <w:rFonts w:ascii="Times New Roman" w:hAnsi="Times New Roman"/>
                <w:sz w:val="20"/>
                <w:szCs w:val="24"/>
              </w:rPr>
            </w:pPr>
          </w:p>
        </w:tc>
        <w:tc>
          <w:tcPr>
            <w:tcW w:w="1389"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Тыс. руб.</w:t>
            </w:r>
          </w:p>
        </w:tc>
        <w:tc>
          <w:tcPr>
            <w:tcW w:w="1440"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Тыс. руб.</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Тыс. руб.</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 Прибыль (убыток) от продажи продукции</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3604</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4751</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1147</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31,8</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2. Проценты к получению</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3. Проценты к уплате</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4. Доходы от участия в других организациях</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5. Прочие операционные доходы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1216</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1192</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-24</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6. Прочие операционные расходы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1642</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576</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-66</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7. Внереализационные доходы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2548</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2236</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-312</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-12,2</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8. Внереализационные расходы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3186</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2748</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-438</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-13,7</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9. Прибыль (убыток) до налогообложения</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2540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3855</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1315</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51,8</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10. Налог на прибыль и иные аналогичные обязательные платежи</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846</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1196</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350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41,4</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11. Прибыль (убыток) от обычной деятельности</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1694</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2659</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965</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57,0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12. Чрезвычайные доходы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13. Чрезвычайные расходы</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r>
      <w:tr w:rsidR="005861F6" w:rsidRPr="00D82F86" w:rsidTr="00D82F86">
        <w:trPr>
          <w:jc w:val="center"/>
        </w:trPr>
        <w:tc>
          <w:tcPr>
            <w:tcW w:w="4395" w:type="dxa"/>
            <w:shd w:val="clear" w:color="auto" w:fill="auto"/>
          </w:tcPr>
          <w:p w:rsidR="005861F6" w:rsidRPr="00D82F86" w:rsidRDefault="005861F6"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14. Чистая прибыль (нераспределенная прибыль (убыток) отчетного периода)</w:t>
            </w:r>
          </w:p>
        </w:tc>
        <w:tc>
          <w:tcPr>
            <w:tcW w:w="1389"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1694</w:t>
            </w:r>
          </w:p>
        </w:tc>
        <w:tc>
          <w:tcPr>
            <w:tcW w:w="144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2659</w:t>
            </w:r>
          </w:p>
        </w:tc>
        <w:tc>
          <w:tcPr>
            <w:tcW w:w="126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965</w:t>
            </w:r>
          </w:p>
        </w:tc>
        <w:tc>
          <w:tcPr>
            <w:tcW w:w="900" w:type="dxa"/>
            <w:shd w:val="clear" w:color="auto" w:fill="auto"/>
          </w:tcPr>
          <w:p w:rsidR="005861F6" w:rsidRPr="00D82F86" w:rsidRDefault="005861F6"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57,0</w:t>
            </w:r>
          </w:p>
        </w:tc>
      </w:tr>
    </w:tbl>
    <w:p w:rsidR="005861F6" w:rsidRPr="00D5522D" w:rsidRDefault="005861F6" w:rsidP="00E209A6">
      <w:pPr>
        <w:widowControl w:val="0"/>
        <w:spacing w:after="0" w:line="360" w:lineRule="auto"/>
        <w:ind w:firstLine="709"/>
        <w:jc w:val="both"/>
        <w:rPr>
          <w:rFonts w:ascii="Times New Roman" w:hAnsi="Times New Roman"/>
          <w:sz w:val="28"/>
          <w:szCs w:val="28"/>
        </w:rPr>
      </w:pPr>
    </w:p>
    <w:p w:rsidR="005861F6" w:rsidRPr="00D5522D" w:rsidRDefault="005861F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По данным таблицы видно, что сумма прибыли до налогообложения увеличилась в отчетном году на 1315 тыс. руб., что составило 51,8%. Это привело к соответствующему увеличению прибыли, остающейся в распоряжении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w:t>
      </w:r>
    </w:p>
    <w:p w:rsidR="005861F6" w:rsidRPr="00D5522D" w:rsidRDefault="005861F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динамике финансовых результатов можно отметить следующие положительные изменения. Чистая прибыль растет быстрее, чем прибыль от продажи и прибыль до налогообложения. Прирост общей суммы прибыли обусловлен увеличением прибыли от продажи продукции на 1147 тыс. руб., или на 31,8%, а также сокращением прочих операционных расходов на 66 тыс. руб., или на 4%, и внереализационных расходов на 438 тыс. руб., или на 13,7%. Вместе с тем динамика финансовых результатов включает и негативные изменения. На конец года сравнению с началом произошло сокращение прочих операционных доходов на 24 тыс. руб., или на 2%, и внереализационных доходов на 312 тыс. руб., или на 12,2%.</w:t>
      </w:r>
    </w:p>
    <w:p w:rsidR="00A2200A" w:rsidRPr="00D5522D" w:rsidRDefault="00A2200A"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Далее произведем рассмотрение показателей рентабельности, таблица 3.2.</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A2200A" w:rsidRPr="00D5522D" w:rsidRDefault="00A2200A"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Таблица 3.2</w:t>
      </w:r>
    </w:p>
    <w:p w:rsidR="00A2200A" w:rsidRPr="00D5522D" w:rsidRDefault="00A2200A" w:rsidP="00E209A6">
      <w:pPr>
        <w:widowControl w:val="0"/>
        <w:shd w:val="clear" w:color="auto" w:fill="FFFFFF"/>
        <w:autoSpaceDE w:val="0"/>
        <w:autoSpaceDN w:val="0"/>
        <w:adjustRightInd w:val="0"/>
        <w:spacing w:after="0" w:line="360" w:lineRule="auto"/>
        <w:ind w:firstLine="709"/>
        <w:jc w:val="both"/>
        <w:rPr>
          <w:rFonts w:ascii="Times New Roman" w:hAnsi="Times New Roman"/>
          <w:iCs/>
          <w:color w:val="000000"/>
          <w:sz w:val="28"/>
          <w:szCs w:val="28"/>
        </w:rPr>
      </w:pPr>
      <w:r w:rsidRPr="00D5522D">
        <w:rPr>
          <w:rFonts w:ascii="Times New Roman" w:hAnsi="Times New Roman"/>
          <w:iCs/>
          <w:color w:val="000000"/>
          <w:sz w:val="28"/>
          <w:szCs w:val="28"/>
        </w:rPr>
        <w:t xml:space="preserve">Динамика коэффициентов рентабельности ООО </w:t>
      </w:r>
      <w:r w:rsidR="00D5522D">
        <w:rPr>
          <w:rFonts w:ascii="Times New Roman" w:hAnsi="Times New Roman"/>
          <w:iCs/>
          <w:color w:val="000000"/>
          <w:sz w:val="28"/>
          <w:szCs w:val="28"/>
        </w:rPr>
        <w:t>"</w:t>
      </w:r>
      <w:r w:rsidR="00E76A5C" w:rsidRPr="00D5522D">
        <w:rPr>
          <w:rFonts w:ascii="Times New Roman" w:hAnsi="Times New Roman"/>
          <w:iCs/>
          <w:color w:val="000000"/>
          <w:sz w:val="28"/>
          <w:szCs w:val="28"/>
        </w:rPr>
        <w:t>Наваррос</w:t>
      </w:r>
      <w:r w:rsidR="00D5522D">
        <w:rPr>
          <w:rFonts w:ascii="Times New Roman" w:hAnsi="Times New Roman"/>
          <w:iCs/>
          <w:color w:val="000000"/>
          <w:sz w:val="28"/>
          <w:szCs w:val="28"/>
        </w:rPr>
        <w:t>"</w:t>
      </w:r>
      <w:r w:rsidRPr="00D5522D">
        <w:rPr>
          <w:rFonts w:ascii="Times New Roman" w:hAnsi="Times New Roman"/>
          <w:iCs/>
          <w:color w:val="000000"/>
          <w:sz w:val="28"/>
          <w:szCs w:val="28"/>
        </w:rPr>
        <w:t xml:space="preserve">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95"/>
        <w:gridCol w:w="1370"/>
        <w:gridCol w:w="1252"/>
        <w:gridCol w:w="25"/>
        <w:gridCol w:w="1199"/>
      </w:tblGrid>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Показатели</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В 2006 году</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В 2007 году</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Изменение (+,-)</w:t>
            </w:r>
          </w:p>
        </w:tc>
      </w:tr>
      <w:tr w:rsidR="00A2200A" w:rsidRPr="00D82F86" w:rsidTr="00D82F86">
        <w:trPr>
          <w:jc w:val="center"/>
        </w:trPr>
        <w:tc>
          <w:tcPr>
            <w:tcW w:w="9540" w:type="dxa"/>
            <w:gridSpan w:val="5"/>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iCs/>
                <w:color w:val="000000"/>
                <w:sz w:val="20"/>
                <w:szCs w:val="28"/>
              </w:rPr>
              <w:t>Исходные данные, млн.руб.</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1. Выручка (нетто) от продажи продукции</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25 852</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34 374</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8522</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2. Полная себестоимость реализованной продукции</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22 248</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29 623</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7375</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3. Прибыль от продажи продукции</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3604</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4751</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1147</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4. Прибыль до налогообложения</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2540</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3855</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1315</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5. Чистая прибыль</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1694</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2659</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965</w:t>
            </w:r>
          </w:p>
        </w:tc>
      </w:tr>
      <w:tr w:rsidR="00A2200A" w:rsidRPr="00D82F86" w:rsidTr="00D82F86">
        <w:trPr>
          <w:jc w:val="center"/>
        </w:trPr>
        <w:tc>
          <w:tcPr>
            <w:tcW w:w="9540" w:type="dxa"/>
            <w:gridSpan w:val="5"/>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iCs/>
                <w:color w:val="000000"/>
                <w:sz w:val="20"/>
                <w:szCs w:val="28"/>
              </w:rPr>
              <w:t>Коэффициенты рентабельности</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6. Рентабельность затрат,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16,20 </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16,04 </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-0,16</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7. Рентабельность продаж по налогооблагаемой прибыли,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9,825 </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11,215 </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1,39</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8. Рентабельность продаж по прибыли от продажи,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13,94 </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13,82 </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-0,12</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9. Рентабельность продаж по чистой прибыли,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6,55 </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7,74</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1,19</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10. Рентабельность имущества,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10,82 </w:t>
            </w:r>
          </w:p>
        </w:tc>
        <w:tc>
          <w:tcPr>
            <w:tcW w:w="1315"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12,45 </w:t>
            </w:r>
          </w:p>
        </w:tc>
        <w:tc>
          <w:tcPr>
            <w:tcW w:w="1234"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1,63</w:t>
            </w:r>
          </w:p>
        </w:tc>
      </w:tr>
      <w:tr w:rsidR="00A2200A" w:rsidRPr="00D82F86" w:rsidTr="00D82F86">
        <w:trPr>
          <w:jc w:val="center"/>
        </w:trPr>
        <w:tc>
          <w:tcPr>
            <w:tcW w:w="5580" w:type="dxa"/>
            <w:shd w:val="clear" w:color="auto" w:fill="auto"/>
          </w:tcPr>
          <w:p w:rsidR="00A2200A" w:rsidRPr="00D82F86" w:rsidRDefault="00A2200A" w:rsidP="00D82F86">
            <w:pPr>
              <w:widowControl w:val="0"/>
              <w:spacing w:after="0" w:line="360" w:lineRule="auto"/>
              <w:rPr>
                <w:rFonts w:ascii="Times New Roman" w:hAnsi="Times New Roman"/>
                <w:sz w:val="20"/>
                <w:szCs w:val="28"/>
              </w:rPr>
            </w:pPr>
            <w:r w:rsidRPr="00D82F86">
              <w:rPr>
                <w:rFonts w:ascii="Times New Roman" w:hAnsi="Times New Roman"/>
                <w:color w:val="000000"/>
                <w:sz w:val="20"/>
                <w:szCs w:val="28"/>
              </w:rPr>
              <w:t>11. Рентабельность собственного капитала, %</w:t>
            </w:r>
          </w:p>
        </w:tc>
        <w:tc>
          <w:tcPr>
            <w:tcW w:w="1411"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13,55 </w:t>
            </w:r>
          </w:p>
        </w:tc>
        <w:tc>
          <w:tcPr>
            <w:tcW w:w="1289" w:type="dxa"/>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 xml:space="preserve">15,61 </w:t>
            </w:r>
          </w:p>
        </w:tc>
        <w:tc>
          <w:tcPr>
            <w:tcW w:w="1260" w:type="dxa"/>
            <w:gridSpan w:val="2"/>
            <w:shd w:val="clear" w:color="auto" w:fill="auto"/>
          </w:tcPr>
          <w:p w:rsidR="00A2200A" w:rsidRPr="00D82F86" w:rsidRDefault="00A2200A" w:rsidP="00D82F86">
            <w:pPr>
              <w:widowControl w:val="0"/>
              <w:spacing w:after="0" w:line="360" w:lineRule="auto"/>
              <w:jc w:val="center"/>
              <w:rPr>
                <w:rFonts w:ascii="Times New Roman" w:hAnsi="Times New Roman"/>
                <w:sz w:val="20"/>
                <w:szCs w:val="28"/>
              </w:rPr>
            </w:pPr>
            <w:r w:rsidRPr="00D82F86">
              <w:rPr>
                <w:rFonts w:ascii="Times New Roman" w:hAnsi="Times New Roman"/>
                <w:color w:val="000000"/>
                <w:sz w:val="20"/>
                <w:szCs w:val="28"/>
              </w:rPr>
              <w:t>2,06</w:t>
            </w:r>
          </w:p>
        </w:tc>
      </w:tr>
    </w:tbl>
    <w:p w:rsidR="005861F6" w:rsidRPr="00D5522D" w:rsidRDefault="005861F6" w:rsidP="00E209A6">
      <w:pPr>
        <w:widowControl w:val="0"/>
        <w:spacing w:after="0" w:line="360" w:lineRule="auto"/>
        <w:ind w:firstLine="709"/>
        <w:jc w:val="both"/>
        <w:rPr>
          <w:rFonts w:ascii="Times New Roman" w:hAnsi="Times New Roman"/>
          <w:sz w:val="28"/>
          <w:szCs w:val="28"/>
        </w:rPr>
      </w:pPr>
    </w:p>
    <w:p w:rsidR="00D5522D" w:rsidRDefault="00A2200A"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целом по предприятию наблюдается улучшение в использовании имущества. С каждого рубля средств, вложенных в активы, предприятие получило в отчетном году прибыли больше, чем в предыдущем периоде.</w:t>
      </w:r>
    </w:p>
    <w:p w:rsidR="00A2200A" w:rsidRPr="00E209A6" w:rsidRDefault="00A2200A" w:rsidP="00E209A6">
      <w:pPr>
        <w:widowControl w:val="0"/>
        <w:spacing w:after="0" w:line="360" w:lineRule="auto"/>
        <w:ind w:firstLine="709"/>
        <w:jc w:val="both"/>
        <w:rPr>
          <w:rFonts w:ascii="Times New Roman" w:hAnsi="Times New Roman"/>
          <w:sz w:val="28"/>
          <w:szCs w:val="28"/>
          <w:lang w:val="en-US"/>
        </w:rPr>
      </w:pPr>
      <w:r w:rsidRPr="00D5522D">
        <w:rPr>
          <w:rFonts w:ascii="Times New Roman" w:hAnsi="Times New Roman"/>
          <w:sz w:val="28"/>
          <w:szCs w:val="28"/>
        </w:rPr>
        <w:t>Если раньше каждый вложенный в имущество рубль приносил почти 11 коп. прибыли, то теперь - 12,5 коп.</w:t>
      </w:r>
      <w:r w:rsidR="00E209A6" w:rsidRPr="00E209A6">
        <w:rPr>
          <w:rFonts w:ascii="Times New Roman" w:hAnsi="Times New Roman"/>
          <w:sz w:val="28"/>
          <w:szCs w:val="28"/>
        </w:rPr>
        <w:t xml:space="preserve"> </w:t>
      </w:r>
    </w:p>
    <w:p w:rsidR="00A2200A" w:rsidRPr="00D5522D" w:rsidRDefault="00A2200A"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Рентабельность собственного капитала повысилась за отчетный период на 2,06 процентных пункта. Также возросла рентабельность продаж по чистой прибыли. Причиной положительных сдвигов в уровне рентабельности стали опережающие темпы роста прибыли, полученной от результатов финансово-хозяйственной деятельности (прибыли до налогообложения) и чистой прибыли, по сравнению с темпами роста стоимости имущества и объема продаж. Увеличение рентабельности продаж может означать повышение спроса на продукцию, улучшение ее конкурентоспособности.</w:t>
      </w:r>
    </w:p>
    <w:p w:rsidR="00E82DA9" w:rsidRPr="00D5522D" w:rsidRDefault="00E82DA9" w:rsidP="00E209A6">
      <w:pPr>
        <w:pStyle w:val="1"/>
        <w:keepNext w:val="0"/>
        <w:keepLines w:val="0"/>
        <w:widowControl w:val="0"/>
        <w:spacing w:before="0" w:line="360" w:lineRule="auto"/>
        <w:ind w:firstLine="709"/>
        <w:jc w:val="both"/>
        <w:rPr>
          <w:rFonts w:ascii="Times New Roman" w:hAnsi="Times New Roman"/>
          <w:b w:val="0"/>
          <w:color w:val="000000"/>
        </w:rPr>
      </w:pPr>
      <w:bookmarkStart w:id="11" w:name="_Toc184620136"/>
    </w:p>
    <w:p w:rsidR="00457DF2" w:rsidRPr="00D5522D" w:rsidRDefault="00700E05"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12" w:name="_Toc252375121"/>
      <w:r w:rsidRPr="00D5522D">
        <w:rPr>
          <w:rFonts w:ascii="Times New Roman" w:hAnsi="Times New Roman"/>
          <w:b w:val="0"/>
          <w:color w:val="000000"/>
          <w:szCs w:val="32"/>
        </w:rPr>
        <w:t>3.2</w:t>
      </w:r>
      <w:r w:rsidR="00457DF2" w:rsidRPr="00D5522D">
        <w:rPr>
          <w:rFonts w:ascii="Times New Roman" w:hAnsi="Times New Roman"/>
          <w:b w:val="0"/>
          <w:color w:val="000000"/>
          <w:szCs w:val="32"/>
        </w:rPr>
        <w:t xml:space="preserve"> Оценка системы</w:t>
      </w:r>
      <w:r w:rsidRPr="00D5522D">
        <w:rPr>
          <w:rFonts w:ascii="Times New Roman" w:hAnsi="Times New Roman"/>
          <w:b w:val="0"/>
          <w:color w:val="000000"/>
          <w:szCs w:val="32"/>
        </w:rPr>
        <w:t xml:space="preserve"> бюджетирования предприятия</w:t>
      </w:r>
      <w:bookmarkEnd w:id="11"/>
      <w:bookmarkEnd w:id="12"/>
    </w:p>
    <w:p w:rsidR="00E82DA9" w:rsidRPr="00D5522D" w:rsidRDefault="00E82DA9" w:rsidP="00E209A6">
      <w:pPr>
        <w:widowControl w:val="0"/>
        <w:spacing w:after="0" w:line="360" w:lineRule="auto"/>
        <w:ind w:firstLine="709"/>
        <w:jc w:val="both"/>
        <w:rPr>
          <w:rFonts w:ascii="Times New Roman" w:hAnsi="Times New Roman"/>
          <w:sz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Представим процедуру составления бюджетов для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Общий бюджет организации состоит из операционного и финансового бюджета. Основная деятельность предприятия – </w:t>
      </w:r>
      <w:r w:rsidR="00E76A5C" w:rsidRPr="00D5522D">
        <w:rPr>
          <w:rFonts w:ascii="Times New Roman" w:hAnsi="Times New Roman"/>
          <w:sz w:val="28"/>
          <w:szCs w:val="28"/>
        </w:rPr>
        <w:t>ресторанный бизнес</w:t>
      </w:r>
      <w:r w:rsidRPr="00D5522D">
        <w:rPr>
          <w:rFonts w:ascii="Times New Roman" w:hAnsi="Times New Roman"/>
          <w:sz w:val="28"/>
          <w:szCs w:val="28"/>
        </w:rPr>
        <w:t>.</w:t>
      </w:r>
      <w:r w:rsidR="00D5522D">
        <w:rPr>
          <w:rFonts w:ascii="Times New Roman" w:hAnsi="Times New Roman"/>
          <w:sz w:val="28"/>
          <w:szCs w:val="28"/>
        </w:rPr>
        <w:t xml:space="preserve"> </w:t>
      </w:r>
      <w:r w:rsidRPr="00D5522D">
        <w:rPr>
          <w:rFonts w:ascii="Times New Roman" w:hAnsi="Times New Roman"/>
          <w:sz w:val="28"/>
          <w:szCs w:val="28"/>
        </w:rPr>
        <w:t>Исходя из этого, операционный бюджет представлен бюджетами закупки товаров, продаж и издержек обращения. Целью составления операционного бюджета является формирование отчета о прибылях и убытках.</w:t>
      </w:r>
      <w:r w:rsidR="00E209A6" w:rsidRPr="00E209A6">
        <w:rPr>
          <w:rFonts w:ascii="Times New Roman" w:hAnsi="Times New Roman"/>
          <w:sz w:val="28"/>
          <w:szCs w:val="28"/>
        </w:rPr>
        <w:t xml:space="preserve"> </w:t>
      </w:r>
      <w:r w:rsidRPr="00D5522D">
        <w:rPr>
          <w:rFonts w:ascii="Times New Roman" w:hAnsi="Times New Roman"/>
          <w:sz w:val="28"/>
          <w:szCs w:val="28"/>
        </w:rPr>
        <w:t xml:space="preserve">Определение целевого объема и структуры продаж (в отличие от большинства других стадий разработки, проекта сводного бюджета) - это скорее управленческое искусство, нежели рутинная процедура. Тем не менее, базовые принципы взаимосвязи показателей затрат, уровня цен, физического объема как факторов, определяющих доход от реализации, - это та методологическая основа, без которой эффективное планирование бюджета продаж невозможно. Сначала составляется прогноз продаж (табл.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3</w:t>
      </w:r>
      <w:r w:rsidRPr="00D5522D">
        <w:rPr>
          <w:rFonts w:ascii="Times New Roman" w:hAnsi="Times New Roman"/>
          <w:sz w:val="28"/>
          <w:szCs w:val="28"/>
        </w:rPr>
        <w:t>).</w:t>
      </w:r>
      <w:r w:rsidR="00E209A6" w:rsidRPr="00E209A6">
        <w:rPr>
          <w:rFonts w:ascii="Times New Roman" w:hAnsi="Times New Roman"/>
          <w:sz w:val="28"/>
          <w:szCs w:val="28"/>
        </w:rPr>
        <w:t xml:space="preserve"> </w:t>
      </w:r>
      <w:r w:rsidRPr="00D5522D">
        <w:rPr>
          <w:rFonts w:ascii="Times New Roman" w:hAnsi="Times New Roman"/>
          <w:sz w:val="28"/>
          <w:szCs w:val="28"/>
        </w:rPr>
        <w:t>.Бюджет продаж - отправная точка в системе бюджетирования, так как план продаж (в прежней терминологии - план реализации продукции, план заказов, план поставок и т.п.) влияет практически на все остальные бюджеты предприятия (на все планы хозяйственной деятельности фирмы).</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3</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продаж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85"/>
        <w:gridCol w:w="847"/>
        <w:gridCol w:w="828"/>
        <w:gridCol w:w="1004"/>
        <w:gridCol w:w="1004"/>
        <w:gridCol w:w="1004"/>
        <w:gridCol w:w="1008"/>
        <w:gridCol w:w="771"/>
        <w:gridCol w:w="690"/>
      </w:tblGrid>
      <w:tr w:rsidR="00700E05" w:rsidRPr="00D82F86" w:rsidTr="00D82F86">
        <w:trPr>
          <w:jc w:val="center"/>
        </w:trPr>
        <w:tc>
          <w:tcPr>
            <w:tcW w:w="2880" w:type="dxa"/>
            <w:vMerge w:val="restart"/>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bCs/>
                <w:color w:val="000000"/>
                <w:sz w:val="20"/>
                <w:szCs w:val="24"/>
              </w:rPr>
              <w:t>Показатели</w:t>
            </w:r>
          </w:p>
        </w:tc>
        <w:tc>
          <w:tcPr>
            <w:tcW w:w="989"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 xml:space="preserve">В </w:t>
            </w:r>
            <w:r w:rsidR="005861F6" w:rsidRPr="00D82F86">
              <w:rPr>
                <w:rFonts w:ascii="Times New Roman" w:hAnsi="Times New Roman"/>
                <w:bCs/>
                <w:color w:val="000000"/>
                <w:sz w:val="20"/>
                <w:szCs w:val="24"/>
              </w:rPr>
              <w:t>2007</w:t>
            </w:r>
            <w:r w:rsidRPr="00D82F86">
              <w:rPr>
                <w:rFonts w:ascii="Times New Roman" w:hAnsi="Times New Roman"/>
                <w:bCs/>
                <w:color w:val="000000"/>
                <w:sz w:val="20"/>
                <w:szCs w:val="24"/>
              </w:rPr>
              <w:t xml:space="preserve"> году</w:t>
            </w:r>
          </w:p>
        </w:tc>
        <w:tc>
          <w:tcPr>
            <w:tcW w:w="4970" w:type="dxa"/>
            <w:gridSpan w:val="5"/>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 xml:space="preserve">Прогноз на </w:t>
            </w:r>
            <w:r w:rsidR="005861F6" w:rsidRPr="00D82F86">
              <w:rPr>
                <w:rFonts w:ascii="Times New Roman" w:hAnsi="Times New Roman"/>
                <w:color w:val="000000"/>
                <w:sz w:val="20"/>
                <w:szCs w:val="24"/>
              </w:rPr>
              <w:t>2008</w:t>
            </w:r>
            <w:r w:rsidRPr="00D82F86">
              <w:rPr>
                <w:rFonts w:ascii="Times New Roman" w:hAnsi="Times New Roman"/>
                <w:color w:val="000000"/>
                <w:sz w:val="20"/>
                <w:szCs w:val="24"/>
              </w:rPr>
              <w:t xml:space="preserve"> год</w:t>
            </w:r>
          </w:p>
        </w:tc>
        <w:tc>
          <w:tcPr>
            <w:tcW w:w="1792" w:type="dxa"/>
            <w:gridSpan w:val="2"/>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Изменение</w:t>
            </w:r>
          </w:p>
        </w:tc>
      </w:tr>
      <w:tr w:rsidR="00700E05" w:rsidRPr="00D82F86" w:rsidTr="00D82F86">
        <w:trPr>
          <w:jc w:val="center"/>
        </w:trPr>
        <w:tc>
          <w:tcPr>
            <w:tcW w:w="2880" w:type="dxa"/>
            <w:vMerge/>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p>
        </w:tc>
        <w:tc>
          <w:tcPr>
            <w:tcW w:w="989" w:type="dxa"/>
            <w:vMerge/>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Всего</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квартал</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2 квартал</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 квартал</w:t>
            </w:r>
          </w:p>
        </w:tc>
        <w:tc>
          <w:tcPr>
            <w:tcW w:w="100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 квартал</w:t>
            </w: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тыс. руб.</w:t>
            </w: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w:t>
            </w:r>
          </w:p>
        </w:tc>
      </w:tr>
      <w:tr w:rsidR="00700E05" w:rsidRPr="00D82F86" w:rsidTr="00D82F86">
        <w:trPr>
          <w:jc w:val="center"/>
        </w:trPr>
        <w:tc>
          <w:tcPr>
            <w:tcW w:w="2880" w:type="dxa"/>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color w:val="000000"/>
                <w:sz w:val="20"/>
                <w:szCs w:val="24"/>
              </w:rPr>
              <w:t>1. Выручка (нетто) от продажи товаров, продукции, работ, услуг, всего</w:t>
            </w:r>
          </w:p>
        </w:tc>
        <w:tc>
          <w:tcPr>
            <w:tcW w:w="989"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34 374</w:t>
            </w: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46 405</w:t>
            </w: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11601,2</w:t>
            </w: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11601,2</w:t>
            </w: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11601,2</w:t>
            </w:r>
          </w:p>
        </w:tc>
        <w:tc>
          <w:tcPr>
            <w:tcW w:w="100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11601,2</w:t>
            </w: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12 031</w:t>
            </w: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135</w:t>
            </w:r>
          </w:p>
        </w:tc>
      </w:tr>
      <w:tr w:rsidR="00700E05" w:rsidRPr="00D82F86" w:rsidTr="00D82F86">
        <w:trPr>
          <w:jc w:val="center"/>
        </w:trPr>
        <w:tc>
          <w:tcPr>
            <w:tcW w:w="2880" w:type="dxa"/>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color w:val="000000"/>
                <w:sz w:val="20"/>
                <w:szCs w:val="24"/>
              </w:rPr>
              <w:t>В том числе:</w:t>
            </w:r>
          </w:p>
        </w:tc>
        <w:tc>
          <w:tcPr>
            <w:tcW w:w="989"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c>
          <w:tcPr>
            <w:tcW w:w="1004"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c>
          <w:tcPr>
            <w:tcW w:w="100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r>
      <w:tr w:rsidR="00700E05" w:rsidRPr="00D82F86" w:rsidTr="00D82F86">
        <w:trPr>
          <w:jc w:val="center"/>
        </w:trPr>
        <w:tc>
          <w:tcPr>
            <w:tcW w:w="2880" w:type="dxa"/>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color w:val="000000"/>
                <w:sz w:val="20"/>
                <w:szCs w:val="24"/>
              </w:rPr>
              <w:t xml:space="preserve">от продаж </w:t>
            </w:r>
            <w:r w:rsidR="00FF3378" w:rsidRPr="00D82F86">
              <w:rPr>
                <w:rFonts w:ascii="Times New Roman" w:hAnsi="Times New Roman"/>
                <w:color w:val="000000"/>
                <w:sz w:val="20"/>
                <w:szCs w:val="24"/>
              </w:rPr>
              <w:t>блюд</w:t>
            </w:r>
          </w:p>
        </w:tc>
        <w:tc>
          <w:tcPr>
            <w:tcW w:w="989"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27155</w:t>
            </w: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37588</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9165</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9165</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9165</w:t>
            </w:r>
          </w:p>
        </w:tc>
        <w:tc>
          <w:tcPr>
            <w:tcW w:w="100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9165</w:t>
            </w: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10 433</w:t>
            </w: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138</w:t>
            </w:r>
          </w:p>
        </w:tc>
      </w:tr>
      <w:tr w:rsidR="00700E05" w:rsidRPr="00D82F86" w:rsidTr="00D82F86">
        <w:trPr>
          <w:jc w:val="center"/>
        </w:trPr>
        <w:tc>
          <w:tcPr>
            <w:tcW w:w="2880" w:type="dxa"/>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color w:val="000000"/>
                <w:sz w:val="20"/>
                <w:szCs w:val="24"/>
              </w:rPr>
              <w:t xml:space="preserve">от услуг по </w:t>
            </w:r>
            <w:r w:rsidR="00FF3378" w:rsidRPr="00D82F86">
              <w:rPr>
                <w:rFonts w:ascii="Times New Roman" w:hAnsi="Times New Roman"/>
                <w:color w:val="000000"/>
                <w:sz w:val="20"/>
                <w:szCs w:val="24"/>
              </w:rPr>
              <w:t>проведению праздничных мероприятий</w:t>
            </w:r>
          </w:p>
        </w:tc>
        <w:tc>
          <w:tcPr>
            <w:tcW w:w="989"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3781</w:t>
            </w: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4641</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1276</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1276</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1276</w:t>
            </w:r>
          </w:p>
        </w:tc>
        <w:tc>
          <w:tcPr>
            <w:tcW w:w="100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1276</w:t>
            </w: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859</w:t>
            </w: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123</w:t>
            </w:r>
          </w:p>
        </w:tc>
      </w:tr>
      <w:tr w:rsidR="00700E05" w:rsidRPr="00D82F86" w:rsidTr="00D82F86">
        <w:trPr>
          <w:jc w:val="center"/>
        </w:trPr>
        <w:tc>
          <w:tcPr>
            <w:tcW w:w="2880" w:type="dxa"/>
            <w:shd w:val="clear" w:color="auto" w:fill="auto"/>
          </w:tcPr>
          <w:p w:rsidR="00700E05" w:rsidRPr="00D82F86" w:rsidRDefault="00700E05" w:rsidP="00D82F86">
            <w:pPr>
              <w:widowControl w:val="0"/>
              <w:spacing w:after="0" w:line="360" w:lineRule="auto"/>
              <w:rPr>
                <w:rFonts w:ascii="Times New Roman" w:hAnsi="Times New Roman"/>
                <w:color w:val="000000"/>
                <w:sz w:val="20"/>
                <w:szCs w:val="24"/>
              </w:rPr>
            </w:pPr>
            <w:r w:rsidRPr="00D82F86">
              <w:rPr>
                <w:rFonts w:ascii="Times New Roman" w:hAnsi="Times New Roman"/>
                <w:color w:val="000000"/>
                <w:sz w:val="20"/>
                <w:szCs w:val="24"/>
              </w:rPr>
              <w:t xml:space="preserve">от </w:t>
            </w:r>
            <w:r w:rsidR="00FF3378" w:rsidRPr="00D82F86">
              <w:rPr>
                <w:rFonts w:ascii="Times New Roman" w:hAnsi="Times New Roman"/>
                <w:color w:val="000000"/>
                <w:sz w:val="20"/>
                <w:szCs w:val="24"/>
              </w:rPr>
              <w:t>выездных мероприятий</w:t>
            </w:r>
          </w:p>
        </w:tc>
        <w:tc>
          <w:tcPr>
            <w:tcW w:w="989"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3 437</w:t>
            </w:r>
          </w:p>
        </w:tc>
        <w:tc>
          <w:tcPr>
            <w:tcW w:w="95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4 176</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1 160</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1 160</w:t>
            </w:r>
          </w:p>
        </w:tc>
        <w:tc>
          <w:tcPr>
            <w:tcW w:w="1004"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1 160</w:t>
            </w:r>
          </w:p>
        </w:tc>
        <w:tc>
          <w:tcPr>
            <w:tcW w:w="100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1 160</w:t>
            </w:r>
          </w:p>
        </w:tc>
        <w:tc>
          <w:tcPr>
            <w:tcW w:w="9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739</w:t>
            </w:r>
          </w:p>
        </w:tc>
        <w:tc>
          <w:tcPr>
            <w:tcW w:w="846"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122</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2007</w:t>
      </w:r>
      <w:r w:rsidRPr="00D5522D">
        <w:rPr>
          <w:rFonts w:ascii="Times New Roman" w:hAnsi="Times New Roman"/>
          <w:sz w:val="28"/>
          <w:szCs w:val="28"/>
        </w:rPr>
        <w:t xml:space="preserve"> году выручка от продаж </w:t>
      </w:r>
      <w:r w:rsidR="00B9500C" w:rsidRPr="00D5522D">
        <w:rPr>
          <w:rFonts w:ascii="Times New Roman" w:hAnsi="Times New Roman"/>
          <w:sz w:val="28"/>
          <w:szCs w:val="28"/>
        </w:rPr>
        <w:t>продукции ресторана</w:t>
      </w:r>
      <w:r w:rsidRPr="00D5522D">
        <w:rPr>
          <w:rFonts w:ascii="Times New Roman" w:hAnsi="Times New Roman"/>
          <w:sz w:val="28"/>
          <w:szCs w:val="28"/>
        </w:rPr>
        <w:t xml:space="preserve"> всего, составила 34374 тыс. рублей. На </w:t>
      </w:r>
      <w:r w:rsidR="005861F6" w:rsidRPr="00D5522D">
        <w:rPr>
          <w:rFonts w:ascii="Times New Roman" w:hAnsi="Times New Roman"/>
          <w:sz w:val="28"/>
          <w:szCs w:val="28"/>
        </w:rPr>
        <w:t>2008</w:t>
      </w:r>
      <w:r w:rsidRPr="00D5522D">
        <w:rPr>
          <w:rFonts w:ascii="Times New Roman" w:hAnsi="Times New Roman"/>
          <w:sz w:val="28"/>
          <w:szCs w:val="28"/>
        </w:rPr>
        <w:t xml:space="preserve"> год планируется реализовать продукции и оказать услуг на общую сумму 46405 тыс. рублей, что на 135% или 12031 тыс. рублей больше чем в </w:t>
      </w:r>
      <w:r w:rsidR="005861F6" w:rsidRPr="00D5522D">
        <w:rPr>
          <w:rFonts w:ascii="Times New Roman" w:hAnsi="Times New Roman"/>
          <w:sz w:val="28"/>
          <w:szCs w:val="28"/>
        </w:rPr>
        <w:t>2007</w:t>
      </w:r>
      <w:r w:rsidRPr="00D5522D">
        <w:rPr>
          <w:rFonts w:ascii="Times New Roman" w:hAnsi="Times New Roman"/>
          <w:sz w:val="28"/>
          <w:szCs w:val="28"/>
        </w:rPr>
        <w:t xml:space="preserve"> году.</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Основным источником дохода организации являются продажи </w:t>
      </w:r>
      <w:r w:rsidR="00B9500C" w:rsidRPr="00D5522D">
        <w:rPr>
          <w:rFonts w:ascii="Times New Roman" w:hAnsi="Times New Roman"/>
          <w:sz w:val="28"/>
          <w:szCs w:val="28"/>
        </w:rPr>
        <w:t>блюд</w:t>
      </w:r>
      <w:r w:rsidRPr="00D5522D">
        <w:rPr>
          <w:rFonts w:ascii="Times New Roman" w:hAnsi="Times New Roman"/>
          <w:sz w:val="28"/>
          <w:szCs w:val="28"/>
        </w:rPr>
        <w:t xml:space="preserve">. В </w:t>
      </w:r>
      <w:r w:rsidR="005861F6" w:rsidRPr="00D5522D">
        <w:rPr>
          <w:rFonts w:ascii="Times New Roman" w:hAnsi="Times New Roman"/>
          <w:sz w:val="28"/>
          <w:szCs w:val="28"/>
        </w:rPr>
        <w:t>2008</w:t>
      </w:r>
      <w:r w:rsidRPr="00D5522D">
        <w:rPr>
          <w:rFonts w:ascii="Times New Roman" w:hAnsi="Times New Roman"/>
          <w:sz w:val="28"/>
          <w:szCs w:val="28"/>
        </w:rPr>
        <w:t xml:space="preserve"> году рост продаж планируется в размере 138% или 10433 тыс. руб.</w:t>
      </w:r>
      <w:r w:rsidR="00E82DA9" w:rsidRPr="00D5522D">
        <w:rPr>
          <w:rFonts w:ascii="Times New Roman" w:hAnsi="Times New Roman"/>
          <w:sz w:val="28"/>
          <w:szCs w:val="28"/>
        </w:rPr>
        <w:t xml:space="preserve"> </w:t>
      </w:r>
      <w:r w:rsidRPr="00D5522D">
        <w:rPr>
          <w:rFonts w:ascii="Times New Roman" w:hAnsi="Times New Roman"/>
          <w:sz w:val="28"/>
          <w:szCs w:val="28"/>
        </w:rPr>
        <w:t xml:space="preserve">Рост объемов услуг по </w:t>
      </w:r>
      <w:r w:rsidR="00FF3378" w:rsidRPr="00D5522D">
        <w:rPr>
          <w:rFonts w:ascii="Times New Roman" w:hAnsi="Times New Roman"/>
          <w:sz w:val="28"/>
          <w:szCs w:val="28"/>
        </w:rPr>
        <w:t>проведению праздничных мероприятий</w:t>
      </w:r>
      <w:r w:rsidRPr="00D5522D">
        <w:rPr>
          <w:rFonts w:ascii="Times New Roman" w:hAnsi="Times New Roman"/>
          <w:sz w:val="28"/>
          <w:szCs w:val="28"/>
        </w:rPr>
        <w:t xml:space="preserve"> планируется увеличить на 123% или 859 рублей по сравнению с </w:t>
      </w:r>
      <w:r w:rsidR="005861F6" w:rsidRPr="00D5522D">
        <w:rPr>
          <w:rFonts w:ascii="Times New Roman" w:hAnsi="Times New Roman"/>
          <w:sz w:val="28"/>
          <w:szCs w:val="28"/>
        </w:rPr>
        <w:t>2007</w:t>
      </w:r>
      <w:r w:rsidRPr="00D5522D">
        <w:rPr>
          <w:rFonts w:ascii="Times New Roman" w:hAnsi="Times New Roman"/>
          <w:sz w:val="28"/>
          <w:szCs w:val="28"/>
        </w:rPr>
        <w:t xml:space="preserve"> годом. Доходы от </w:t>
      </w:r>
      <w:r w:rsidR="00FF3378" w:rsidRPr="00D5522D">
        <w:rPr>
          <w:rFonts w:ascii="Times New Roman" w:hAnsi="Times New Roman"/>
          <w:sz w:val="28"/>
          <w:szCs w:val="28"/>
        </w:rPr>
        <w:t>выездных</w:t>
      </w:r>
      <w:r w:rsidRPr="00D5522D">
        <w:rPr>
          <w:rFonts w:ascii="Times New Roman" w:hAnsi="Times New Roman"/>
          <w:sz w:val="28"/>
          <w:szCs w:val="28"/>
        </w:rPr>
        <w:t xml:space="preserve"> услуг в </w:t>
      </w:r>
      <w:r w:rsidR="005861F6" w:rsidRPr="00D5522D">
        <w:rPr>
          <w:rFonts w:ascii="Times New Roman" w:hAnsi="Times New Roman"/>
          <w:sz w:val="28"/>
          <w:szCs w:val="28"/>
        </w:rPr>
        <w:t>2008</w:t>
      </w:r>
      <w:r w:rsidRPr="00D5522D">
        <w:rPr>
          <w:rFonts w:ascii="Times New Roman" w:hAnsi="Times New Roman"/>
          <w:sz w:val="28"/>
          <w:szCs w:val="28"/>
        </w:rPr>
        <w:t xml:space="preserve"> году запланированы на уровне 4176 тыс. рулей, что на 122% больше чем в </w:t>
      </w:r>
      <w:r w:rsidR="005861F6" w:rsidRPr="00D5522D">
        <w:rPr>
          <w:rFonts w:ascii="Times New Roman" w:hAnsi="Times New Roman"/>
          <w:sz w:val="28"/>
          <w:szCs w:val="28"/>
        </w:rPr>
        <w:t>2007</w:t>
      </w:r>
      <w:r w:rsidRPr="00D5522D">
        <w:rPr>
          <w:rFonts w:ascii="Times New Roman" w:hAnsi="Times New Roman"/>
          <w:sz w:val="28"/>
          <w:szCs w:val="28"/>
        </w:rPr>
        <w:t xml:space="preserve"> году.</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целом</w:t>
      </w:r>
      <w:r w:rsidR="00D5522D">
        <w:rPr>
          <w:rFonts w:ascii="Times New Roman" w:hAnsi="Times New Roman"/>
          <w:sz w:val="28"/>
          <w:szCs w:val="28"/>
        </w:rPr>
        <w:t xml:space="preserve"> </w:t>
      </w:r>
      <w:r w:rsidRPr="00D5522D">
        <w:rPr>
          <w:rFonts w:ascii="Times New Roman" w:hAnsi="Times New Roman"/>
          <w:sz w:val="28"/>
          <w:szCs w:val="28"/>
        </w:rPr>
        <w:t xml:space="preserve">рост доходов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 </w:t>
      </w:r>
      <w:r w:rsidR="005861F6" w:rsidRPr="00D5522D">
        <w:rPr>
          <w:rFonts w:ascii="Times New Roman" w:hAnsi="Times New Roman"/>
          <w:sz w:val="28"/>
          <w:szCs w:val="28"/>
        </w:rPr>
        <w:t>2008</w:t>
      </w:r>
      <w:r w:rsidRPr="00D5522D">
        <w:rPr>
          <w:rFonts w:ascii="Times New Roman" w:hAnsi="Times New Roman"/>
          <w:sz w:val="28"/>
          <w:szCs w:val="28"/>
        </w:rPr>
        <w:t xml:space="preserve"> году планируется в размере 135%. Далее произведем расчет ожидаемых денежных поступлений в </w:t>
      </w:r>
      <w:r w:rsidR="005861F6" w:rsidRPr="00D5522D">
        <w:rPr>
          <w:rFonts w:ascii="Times New Roman" w:hAnsi="Times New Roman"/>
          <w:sz w:val="28"/>
          <w:szCs w:val="28"/>
        </w:rPr>
        <w:t>2008</w:t>
      </w:r>
      <w:r w:rsidRPr="00D5522D">
        <w:rPr>
          <w:rFonts w:ascii="Times New Roman" w:hAnsi="Times New Roman"/>
          <w:sz w:val="28"/>
          <w:szCs w:val="28"/>
        </w:rPr>
        <w:t xml:space="preserve"> году. Для этого рассмотрим бюджет поступлений денежных средств.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Особенностью работы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со своими дебиторами заключается в том, что рассрочка по оплате </w:t>
      </w:r>
      <w:r w:rsidR="00B9500C" w:rsidRPr="00D5522D">
        <w:rPr>
          <w:rFonts w:ascii="Times New Roman" w:hAnsi="Times New Roman"/>
          <w:sz w:val="28"/>
          <w:szCs w:val="28"/>
        </w:rPr>
        <w:t>произведенных блюд и оказанных услуг</w:t>
      </w:r>
      <w:r w:rsidRPr="00D5522D">
        <w:rPr>
          <w:rFonts w:ascii="Times New Roman" w:hAnsi="Times New Roman"/>
          <w:sz w:val="28"/>
          <w:szCs w:val="28"/>
        </w:rPr>
        <w:t xml:space="preserve"> предоставляется на срок не</w:t>
      </w:r>
      <w:r w:rsidR="00D5522D">
        <w:rPr>
          <w:rFonts w:ascii="Times New Roman" w:hAnsi="Times New Roman"/>
          <w:sz w:val="28"/>
          <w:szCs w:val="28"/>
        </w:rPr>
        <w:t xml:space="preserve"> </w:t>
      </w:r>
      <w:r w:rsidRPr="00D5522D">
        <w:rPr>
          <w:rFonts w:ascii="Times New Roman" w:hAnsi="Times New Roman"/>
          <w:sz w:val="28"/>
          <w:szCs w:val="28"/>
        </w:rPr>
        <w:t>более 3 недель.</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E209A6" w:rsidP="00E209A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0E05" w:rsidRPr="00D5522D">
        <w:rPr>
          <w:rFonts w:ascii="Times New Roman" w:hAnsi="Times New Roman"/>
          <w:sz w:val="28"/>
          <w:szCs w:val="28"/>
        </w:rPr>
        <w:t xml:space="preserve">Таблица </w:t>
      </w:r>
      <w:r w:rsidR="00E82DA9" w:rsidRPr="00D5522D">
        <w:rPr>
          <w:rFonts w:ascii="Times New Roman" w:hAnsi="Times New Roman"/>
          <w:sz w:val="28"/>
          <w:szCs w:val="28"/>
        </w:rPr>
        <w:t>3</w:t>
      </w:r>
      <w:r w:rsidR="00700E05" w:rsidRPr="00D5522D">
        <w:rPr>
          <w:rFonts w:ascii="Times New Roman" w:hAnsi="Times New Roman"/>
          <w:sz w:val="28"/>
          <w:szCs w:val="28"/>
        </w:rPr>
        <w:t>.</w:t>
      </w:r>
      <w:r w:rsidR="00E82DA9" w:rsidRPr="00D5522D">
        <w:rPr>
          <w:rFonts w:ascii="Times New Roman" w:hAnsi="Times New Roman"/>
          <w:sz w:val="28"/>
          <w:szCs w:val="28"/>
        </w:rPr>
        <w:t>4</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поступлений денежных средств 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 </w:t>
      </w:r>
      <w:r w:rsidR="005861F6" w:rsidRPr="00D5522D">
        <w:rPr>
          <w:rFonts w:ascii="Times New Roman" w:hAnsi="Times New Roman"/>
          <w:sz w:val="28"/>
          <w:szCs w:val="28"/>
        </w:rPr>
        <w:t>2008</w:t>
      </w:r>
      <w:r w:rsidRPr="00D5522D">
        <w:rPr>
          <w:rFonts w:ascii="Times New Roman" w:hAnsi="Times New Roman"/>
          <w:sz w:val="28"/>
          <w:szCs w:val="28"/>
        </w:rPr>
        <w:t xml:space="preserve"> году</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94"/>
        <w:gridCol w:w="716"/>
        <w:gridCol w:w="1123"/>
        <w:gridCol w:w="1135"/>
        <w:gridCol w:w="1135"/>
        <w:gridCol w:w="1135"/>
        <w:gridCol w:w="1135"/>
        <w:gridCol w:w="1040"/>
        <w:gridCol w:w="636"/>
      </w:tblGrid>
      <w:tr w:rsidR="00700E05" w:rsidRPr="00D82F86" w:rsidTr="00D82F86">
        <w:trPr>
          <w:jc w:val="center"/>
        </w:trPr>
        <w:tc>
          <w:tcPr>
            <w:tcW w:w="2603"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Показатели</w:t>
            </w:r>
          </w:p>
        </w:tc>
        <w:tc>
          <w:tcPr>
            <w:tcW w:w="954"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2007</w:t>
            </w:r>
            <w:r w:rsidRPr="00D82F86">
              <w:rPr>
                <w:rFonts w:ascii="Times New Roman" w:hAnsi="Times New Roman"/>
                <w:sz w:val="20"/>
                <w:szCs w:val="28"/>
              </w:rPr>
              <w:t xml:space="preserve"> году</w:t>
            </w:r>
          </w:p>
        </w:tc>
        <w:tc>
          <w:tcPr>
            <w:tcW w:w="5663" w:type="dxa"/>
            <w:gridSpan w:val="5"/>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Прогноз на </w:t>
            </w:r>
            <w:r w:rsidR="005861F6" w:rsidRPr="00D82F86">
              <w:rPr>
                <w:rFonts w:ascii="Times New Roman" w:hAnsi="Times New Roman"/>
                <w:sz w:val="20"/>
                <w:szCs w:val="28"/>
              </w:rPr>
              <w:t>2008</w:t>
            </w:r>
            <w:r w:rsidRPr="00D82F86">
              <w:rPr>
                <w:rFonts w:ascii="Times New Roman" w:hAnsi="Times New Roman"/>
                <w:sz w:val="20"/>
                <w:szCs w:val="28"/>
              </w:rPr>
              <w:t xml:space="preserve"> год</w:t>
            </w:r>
          </w:p>
        </w:tc>
        <w:tc>
          <w:tcPr>
            <w:tcW w:w="1676" w:type="dxa"/>
            <w:gridSpan w:val="2"/>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Изменение</w:t>
            </w:r>
          </w:p>
        </w:tc>
      </w:tr>
      <w:tr w:rsidR="00700E05" w:rsidRPr="00D82F86" w:rsidTr="00D82F86">
        <w:trPr>
          <w:jc w:val="center"/>
        </w:trPr>
        <w:tc>
          <w:tcPr>
            <w:tcW w:w="2603"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954"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12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Всего</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 квартал</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 квартал</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квартал</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 квартал</w:t>
            </w:r>
          </w:p>
        </w:tc>
        <w:tc>
          <w:tcPr>
            <w:tcW w:w="104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тыс. руб.</w:t>
            </w:r>
          </w:p>
        </w:tc>
        <w:tc>
          <w:tcPr>
            <w:tcW w:w="63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r>
      <w:tr w:rsidR="00700E05" w:rsidRPr="00D82F86" w:rsidTr="00D82F86">
        <w:trPr>
          <w:jc w:val="center"/>
        </w:trPr>
        <w:tc>
          <w:tcPr>
            <w:tcW w:w="2603"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 Выручка (нетто) от продажи товаров, продукции, работ, услуг, всего</w:t>
            </w:r>
          </w:p>
        </w:tc>
        <w:tc>
          <w:tcPr>
            <w:tcW w:w="954"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34374</w:t>
            </w:r>
          </w:p>
        </w:tc>
        <w:tc>
          <w:tcPr>
            <w:tcW w:w="112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46 405</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11601,2</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11601,2</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11601,2</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11601,2</w:t>
            </w:r>
          </w:p>
        </w:tc>
        <w:tc>
          <w:tcPr>
            <w:tcW w:w="104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12 031</w:t>
            </w:r>
          </w:p>
        </w:tc>
        <w:tc>
          <w:tcPr>
            <w:tcW w:w="63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135</w:t>
            </w:r>
          </w:p>
        </w:tc>
      </w:tr>
      <w:tr w:rsidR="00700E05" w:rsidRPr="00D82F86" w:rsidTr="00D82F86">
        <w:trPr>
          <w:jc w:val="center"/>
        </w:trPr>
        <w:tc>
          <w:tcPr>
            <w:tcW w:w="2603"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 Поступления денежных средств, всего</w:t>
            </w:r>
          </w:p>
        </w:tc>
        <w:tc>
          <w:tcPr>
            <w:tcW w:w="954"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34374</w:t>
            </w:r>
          </w:p>
        </w:tc>
        <w:tc>
          <w:tcPr>
            <w:tcW w:w="112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43285</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9090</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8873</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12336</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12986</w:t>
            </w:r>
          </w:p>
        </w:tc>
        <w:tc>
          <w:tcPr>
            <w:tcW w:w="104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c>
          <w:tcPr>
            <w:tcW w:w="63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135</w:t>
            </w:r>
          </w:p>
        </w:tc>
      </w:tr>
      <w:tr w:rsidR="00700E05" w:rsidRPr="00D82F86" w:rsidTr="00D82F86">
        <w:trPr>
          <w:jc w:val="center"/>
        </w:trPr>
        <w:tc>
          <w:tcPr>
            <w:tcW w:w="2603"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Дебиторская задолженность</w:t>
            </w:r>
          </w:p>
        </w:tc>
        <w:tc>
          <w:tcPr>
            <w:tcW w:w="954"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7032</w:t>
            </w:r>
          </w:p>
        </w:tc>
        <w:tc>
          <w:tcPr>
            <w:tcW w:w="112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10 152</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4269</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4486</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9053</w:t>
            </w:r>
          </w:p>
        </w:tc>
        <w:tc>
          <w:tcPr>
            <w:tcW w:w="1135"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10252</w:t>
            </w:r>
          </w:p>
        </w:tc>
        <w:tc>
          <w:tcPr>
            <w:tcW w:w="104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3120</w:t>
            </w:r>
          </w:p>
        </w:tc>
        <w:tc>
          <w:tcPr>
            <w:tcW w:w="63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144</w:t>
            </w:r>
          </w:p>
        </w:tc>
      </w:tr>
    </w:tbl>
    <w:p w:rsidR="00E82DA9" w:rsidRPr="00D5522D" w:rsidRDefault="00E82DA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Как видно из таблицы </w:t>
      </w:r>
      <w:r w:rsidR="00E82DA9" w:rsidRPr="00D5522D">
        <w:rPr>
          <w:rFonts w:ascii="Times New Roman" w:hAnsi="Times New Roman"/>
          <w:sz w:val="28"/>
          <w:szCs w:val="28"/>
        </w:rPr>
        <w:t>3.4</w:t>
      </w:r>
      <w:r w:rsidRPr="00D5522D">
        <w:rPr>
          <w:rFonts w:ascii="Times New Roman" w:hAnsi="Times New Roman"/>
          <w:sz w:val="28"/>
          <w:szCs w:val="28"/>
        </w:rPr>
        <w:t xml:space="preserve"> сумма поступлений денежных средств ниже, чем выручка. Это объясняется в первую очередь тем, что покупатели имеющие отсрочку платежа оплачивают за продукцию позже, когда как продукция уже продана. В </w:t>
      </w:r>
      <w:r w:rsidR="005861F6" w:rsidRPr="00D5522D">
        <w:rPr>
          <w:rFonts w:ascii="Times New Roman" w:hAnsi="Times New Roman"/>
          <w:sz w:val="28"/>
          <w:szCs w:val="28"/>
        </w:rPr>
        <w:t>2008</w:t>
      </w:r>
      <w:r w:rsidRPr="00D5522D">
        <w:rPr>
          <w:rFonts w:ascii="Times New Roman" w:hAnsi="Times New Roman"/>
          <w:sz w:val="28"/>
          <w:szCs w:val="28"/>
        </w:rPr>
        <w:t xml:space="preserve"> году ожидается рост дебиторской задолженности на 144% или 3120 тыс. рублей. Рост дебиторской задолженности не является положительным фактором, так как на время отвлекает средства из оборота фирмы, однако при росте объемов продаж и с учетом современного развития системы коммерческого кредитования увеличение дебиторской задолженности свидетельствует о росте объемов продаж. В целом организация планирует получить денежных средств в </w:t>
      </w:r>
      <w:r w:rsidR="005861F6" w:rsidRPr="00D5522D">
        <w:rPr>
          <w:rFonts w:ascii="Times New Roman" w:hAnsi="Times New Roman"/>
          <w:sz w:val="28"/>
          <w:szCs w:val="28"/>
        </w:rPr>
        <w:t>2008</w:t>
      </w:r>
      <w:r w:rsidRPr="00D5522D">
        <w:rPr>
          <w:rFonts w:ascii="Times New Roman" w:hAnsi="Times New Roman"/>
          <w:sz w:val="28"/>
          <w:szCs w:val="28"/>
        </w:rPr>
        <w:t xml:space="preserve"> году в размере 43285 тыс. рублей. Поступление денежных средств по кварталам не равномерно, и имеет тенденцию к увеличению, что объясняется в первую очередь снижением</w:t>
      </w:r>
      <w:r w:rsidR="00D5522D">
        <w:rPr>
          <w:rFonts w:ascii="Times New Roman" w:hAnsi="Times New Roman"/>
          <w:sz w:val="28"/>
          <w:szCs w:val="28"/>
        </w:rPr>
        <w:t xml:space="preserve"> </w:t>
      </w:r>
      <w:r w:rsidRPr="00D5522D">
        <w:rPr>
          <w:rFonts w:ascii="Times New Roman" w:hAnsi="Times New Roman"/>
          <w:sz w:val="28"/>
          <w:szCs w:val="28"/>
        </w:rPr>
        <w:t>спроса на продукцию и услуги в начале года.</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Осуществляя </w:t>
      </w:r>
      <w:r w:rsidR="00E76A5C" w:rsidRPr="00D5522D">
        <w:rPr>
          <w:rFonts w:ascii="Times New Roman" w:hAnsi="Times New Roman"/>
          <w:sz w:val="28"/>
          <w:szCs w:val="28"/>
        </w:rPr>
        <w:t>ресторанную</w:t>
      </w:r>
      <w:r w:rsidRPr="00D5522D">
        <w:rPr>
          <w:rFonts w:ascii="Times New Roman" w:hAnsi="Times New Roman"/>
          <w:sz w:val="28"/>
          <w:szCs w:val="28"/>
        </w:rPr>
        <w:t xml:space="preserve"> деятельность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имеет партнерские отношения с большим количеством </w:t>
      </w:r>
      <w:r w:rsidR="00E76A5C" w:rsidRPr="00D5522D">
        <w:rPr>
          <w:rFonts w:ascii="Times New Roman" w:hAnsi="Times New Roman"/>
          <w:sz w:val="28"/>
          <w:szCs w:val="28"/>
        </w:rPr>
        <w:t>клиентов</w:t>
      </w:r>
      <w:r w:rsidRPr="00D5522D">
        <w:rPr>
          <w:rFonts w:ascii="Times New Roman" w:hAnsi="Times New Roman"/>
          <w:sz w:val="28"/>
          <w:szCs w:val="28"/>
        </w:rPr>
        <w:t>.</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Для увеличения объемов продаж продукции организация использует систему коммерческого кредитования, поэтому динамика дебиторской задолженности имеет большое значение в эффективном управлении компанией. Рассмотрим бюджет движения дебиторской задолженности (табл.</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5</w:t>
      </w:r>
      <w:r w:rsidRPr="00D5522D">
        <w:rPr>
          <w:rFonts w:ascii="Times New Roman" w:hAnsi="Times New Roman"/>
          <w:sz w:val="28"/>
          <w:szCs w:val="28"/>
        </w:rPr>
        <w:t>).</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5</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дебиторской задолженности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17"/>
        <w:gridCol w:w="1843"/>
        <w:gridCol w:w="1378"/>
        <w:gridCol w:w="1168"/>
        <w:gridCol w:w="1660"/>
      </w:tblGrid>
      <w:tr w:rsidR="00700E05" w:rsidRPr="00D82F86" w:rsidTr="00D82F86">
        <w:trPr>
          <w:jc w:val="center"/>
        </w:trPr>
        <w:tc>
          <w:tcPr>
            <w:tcW w:w="1917"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Дебиторская задолженность</w:t>
            </w:r>
          </w:p>
        </w:tc>
        <w:tc>
          <w:tcPr>
            <w:tcW w:w="1843"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Остаток на начало года</w:t>
            </w:r>
          </w:p>
        </w:tc>
        <w:tc>
          <w:tcPr>
            <w:tcW w:w="137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Поступление</w:t>
            </w:r>
          </w:p>
        </w:tc>
        <w:tc>
          <w:tcPr>
            <w:tcW w:w="116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Выбытие</w:t>
            </w:r>
          </w:p>
        </w:tc>
        <w:tc>
          <w:tcPr>
            <w:tcW w:w="16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Остаток на конец года</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843"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7032</w:t>
            </w:r>
          </w:p>
        </w:tc>
        <w:tc>
          <w:tcPr>
            <w:tcW w:w="137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4321</w:t>
            </w:r>
          </w:p>
        </w:tc>
        <w:tc>
          <w:tcPr>
            <w:tcW w:w="116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1201</w:t>
            </w:r>
          </w:p>
        </w:tc>
        <w:tc>
          <w:tcPr>
            <w:tcW w:w="16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10 152</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6049" w:type="dxa"/>
            <w:gridSpan w:val="4"/>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 квартал</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84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7032</w:t>
            </w:r>
          </w:p>
        </w:tc>
        <w:tc>
          <w:tcPr>
            <w:tcW w:w="137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265</w:t>
            </w:r>
          </w:p>
        </w:tc>
        <w:tc>
          <w:tcPr>
            <w:tcW w:w="116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3028</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4269</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6049"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 квартал</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84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4269</w:t>
            </w:r>
          </w:p>
        </w:tc>
        <w:tc>
          <w:tcPr>
            <w:tcW w:w="137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929</w:t>
            </w:r>
          </w:p>
        </w:tc>
        <w:tc>
          <w:tcPr>
            <w:tcW w:w="116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712</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4486</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6049"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квартал</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84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4486</w:t>
            </w:r>
          </w:p>
        </w:tc>
        <w:tc>
          <w:tcPr>
            <w:tcW w:w="137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5590</w:t>
            </w:r>
          </w:p>
        </w:tc>
        <w:tc>
          <w:tcPr>
            <w:tcW w:w="116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1023</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9053</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6049"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 квартал</w:t>
            </w:r>
          </w:p>
        </w:tc>
      </w:tr>
      <w:tr w:rsidR="00700E05" w:rsidRPr="00D82F86" w:rsidTr="00D82F86">
        <w:trPr>
          <w:jc w:val="center"/>
        </w:trPr>
        <w:tc>
          <w:tcPr>
            <w:tcW w:w="191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84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9053</w:t>
            </w:r>
          </w:p>
        </w:tc>
        <w:tc>
          <w:tcPr>
            <w:tcW w:w="137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1300</w:t>
            </w:r>
          </w:p>
        </w:tc>
        <w:tc>
          <w:tcPr>
            <w:tcW w:w="116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201</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10152</w:t>
            </w:r>
          </w:p>
        </w:tc>
      </w:tr>
    </w:tbl>
    <w:p w:rsidR="00E82DA9" w:rsidRPr="00D5522D" w:rsidRDefault="00E82DA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2008</w:t>
      </w:r>
      <w:r w:rsidRPr="00D5522D">
        <w:rPr>
          <w:rFonts w:ascii="Times New Roman" w:hAnsi="Times New Roman"/>
          <w:sz w:val="28"/>
          <w:szCs w:val="28"/>
        </w:rPr>
        <w:t xml:space="preserve"> году дебиторская задолженность составит 10152 тыс. руб. Если рассматривать поквартальное движение дебиторской задолженности видно, что в начале года ее размер уменьшается, а к концу года увеличивается, что обусловлено сезонностью спроса на продукцию и услуги предприятия.</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Рост дебиторской задолженности является негативным фактором, но его негативное влиянием организация может сглаживать увеличивая свою кредиторскую задолженность перед поставщиками. У организации имеются резервы роста кредиторской задолженности, что будет подробно рассмотрено при анализе бюджета кредиторской задолженности.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Основой деятельности </w:t>
      </w:r>
      <w:r w:rsidR="00E76A5C" w:rsidRPr="00D5522D">
        <w:rPr>
          <w:rFonts w:ascii="Times New Roman" w:hAnsi="Times New Roman"/>
          <w:sz w:val="28"/>
          <w:szCs w:val="28"/>
        </w:rPr>
        <w:t>ресторана</w:t>
      </w:r>
      <w:r w:rsidRPr="00D5522D">
        <w:rPr>
          <w:rFonts w:ascii="Times New Roman" w:hAnsi="Times New Roman"/>
          <w:sz w:val="28"/>
          <w:szCs w:val="28"/>
        </w:rPr>
        <w:t xml:space="preserve"> являются запасы продукции. В бюджетировании планирование запасов осуществляется с помощью бюджета закупок. Произведем его рассмотрение, табл.</w:t>
      </w:r>
      <w:r w:rsidR="00E82DA9" w:rsidRPr="00D5522D">
        <w:rPr>
          <w:rFonts w:ascii="Times New Roman" w:hAnsi="Times New Roman"/>
          <w:sz w:val="28"/>
          <w:szCs w:val="28"/>
        </w:rPr>
        <w:t xml:space="preserve"> 3</w:t>
      </w:r>
      <w:r w:rsidRPr="00D5522D">
        <w:rPr>
          <w:rFonts w:ascii="Times New Roman" w:hAnsi="Times New Roman"/>
          <w:sz w:val="28"/>
          <w:szCs w:val="28"/>
        </w:rPr>
        <w:t>.</w:t>
      </w:r>
      <w:r w:rsidR="00E82DA9" w:rsidRPr="00D5522D">
        <w:rPr>
          <w:rFonts w:ascii="Times New Roman" w:hAnsi="Times New Roman"/>
          <w:sz w:val="28"/>
          <w:szCs w:val="28"/>
        </w:rPr>
        <w:t>5</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Потребность в запасах напрямую зависит от объема продаж. Рост объемов продаж 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запланирован в размере 138% (табл.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5</w:t>
      </w:r>
      <w:r w:rsidRPr="00D5522D">
        <w:rPr>
          <w:rFonts w:ascii="Times New Roman" w:hAnsi="Times New Roman"/>
          <w:sz w:val="28"/>
          <w:szCs w:val="28"/>
        </w:rPr>
        <w:t>). Для выполнения плана по продажам предприятие должно запланировать рост объема товарных запасов.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Определить объем товарных запасов можно с помощью следующей формулы:</w:t>
      </w:r>
    </w:p>
    <w:p w:rsidR="00D70E76" w:rsidRDefault="00D70E76"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Товарные запасы план = (∆Vвыр*Vтзп)+(Vтзп*10%),</w:t>
      </w:r>
      <w:r w:rsidR="00D5522D">
        <w:rPr>
          <w:rFonts w:ascii="Times New Roman" w:hAnsi="Times New Roman"/>
          <w:sz w:val="28"/>
          <w:szCs w:val="28"/>
        </w:rPr>
        <w:t xml:space="preserve"> </w:t>
      </w:r>
      <w:r w:rsidRPr="00D5522D">
        <w:rPr>
          <w:rFonts w:ascii="Times New Roman" w:hAnsi="Times New Roman"/>
          <w:sz w:val="28"/>
          <w:szCs w:val="28"/>
        </w:rPr>
        <w:t>(</w:t>
      </w:r>
      <w:r w:rsidR="00E82DA9" w:rsidRPr="00D5522D">
        <w:rPr>
          <w:rFonts w:ascii="Times New Roman" w:hAnsi="Times New Roman"/>
          <w:sz w:val="28"/>
          <w:szCs w:val="28"/>
        </w:rPr>
        <w:t>3</w:t>
      </w:r>
      <w:r w:rsidRPr="00D5522D">
        <w:rPr>
          <w:rFonts w:ascii="Times New Roman" w:hAnsi="Times New Roman"/>
          <w:sz w:val="28"/>
          <w:szCs w:val="28"/>
        </w:rPr>
        <w:t>.1)</w:t>
      </w:r>
    </w:p>
    <w:p w:rsidR="00D70E76" w:rsidRDefault="00D70E76"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где:</w:t>
      </w:r>
    </w:p>
    <w:p w:rsidR="00700E05" w:rsidRPr="00D5522D" w:rsidRDefault="00700E05" w:rsidP="00E209A6">
      <w:pPr>
        <w:pStyle w:val="a3"/>
        <w:widowControl w:val="0"/>
        <w:numPr>
          <w:ilvl w:val="0"/>
          <w:numId w:val="8"/>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∆Vвыр – темп прироста выручки, %</w:t>
      </w:r>
    </w:p>
    <w:p w:rsidR="00700E05" w:rsidRPr="00D5522D" w:rsidRDefault="00700E05" w:rsidP="00E209A6">
      <w:pPr>
        <w:pStyle w:val="a3"/>
        <w:widowControl w:val="0"/>
        <w:numPr>
          <w:ilvl w:val="0"/>
          <w:numId w:val="8"/>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Vтзп – объем товарных запасов;</w:t>
      </w:r>
    </w:p>
    <w:p w:rsidR="00700E05" w:rsidRPr="00D5522D" w:rsidRDefault="00700E05" w:rsidP="00E209A6">
      <w:pPr>
        <w:pStyle w:val="a3"/>
        <w:widowControl w:val="0"/>
        <w:numPr>
          <w:ilvl w:val="0"/>
          <w:numId w:val="8"/>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(Vтзп*10%) – гарантированный запас.</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По данным бухгалтерского баланса товарные запасы на конец </w:t>
      </w:r>
      <w:r w:rsidR="005861F6" w:rsidRPr="00D5522D">
        <w:rPr>
          <w:rFonts w:ascii="Times New Roman" w:hAnsi="Times New Roman"/>
          <w:sz w:val="28"/>
          <w:szCs w:val="28"/>
        </w:rPr>
        <w:t>2007</w:t>
      </w:r>
      <w:r w:rsidRPr="00D5522D">
        <w:rPr>
          <w:rFonts w:ascii="Times New Roman" w:hAnsi="Times New Roman"/>
          <w:sz w:val="28"/>
          <w:szCs w:val="28"/>
        </w:rPr>
        <w:t xml:space="preserve"> года составляют 9394 (без НДС) тыс. рублей.</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Товарные запасы в плановом </w:t>
      </w:r>
      <w:r w:rsidR="005861F6" w:rsidRPr="00D5522D">
        <w:rPr>
          <w:rFonts w:ascii="Times New Roman" w:hAnsi="Times New Roman"/>
          <w:sz w:val="28"/>
          <w:szCs w:val="28"/>
        </w:rPr>
        <w:t>2008</w:t>
      </w:r>
      <w:r w:rsidRPr="00D5522D">
        <w:rPr>
          <w:rFonts w:ascii="Times New Roman" w:hAnsi="Times New Roman"/>
          <w:sz w:val="28"/>
          <w:szCs w:val="28"/>
        </w:rPr>
        <w:t xml:space="preserve"> году составят:</w:t>
      </w:r>
    </w:p>
    <w:p w:rsidR="00D70E76" w:rsidRDefault="00D70E76"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ТЗ план = (9394 * 138%)+(9394*10%) = 13898 тыс. рублей</w:t>
      </w:r>
    </w:p>
    <w:p w:rsidR="00D70E76" w:rsidRDefault="00D70E76"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Кроме того при планировании запасов, должно быть учтено изменение спроса в течении года. </w:t>
      </w:r>
      <w:r w:rsidR="00E82DA9" w:rsidRPr="00D5522D">
        <w:rPr>
          <w:rFonts w:ascii="Times New Roman" w:hAnsi="Times New Roman"/>
          <w:sz w:val="28"/>
          <w:szCs w:val="28"/>
        </w:rPr>
        <w:t>Произведем расчеты в табл. 3</w:t>
      </w:r>
      <w:r w:rsidRPr="00D5522D">
        <w:rPr>
          <w:rFonts w:ascii="Times New Roman" w:hAnsi="Times New Roman"/>
          <w:sz w:val="28"/>
          <w:szCs w:val="28"/>
        </w:rPr>
        <w:t>.</w:t>
      </w:r>
      <w:r w:rsidR="00E82DA9" w:rsidRPr="00D5522D">
        <w:rPr>
          <w:rFonts w:ascii="Times New Roman" w:hAnsi="Times New Roman"/>
          <w:sz w:val="28"/>
          <w:szCs w:val="28"/>
        </w:rPr>
        <w:t>6</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E82DA9"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Таблица 3</w:t>
      </w:r>
      <w:r w:rsidR="00700E05" w:rsidRPr="00D5522D">
        <w:rPr>
          <w:rFonts w:ascii="Times New Roman" w:hAnsi="Times New Roman"/>
          <w:sz w:val="28"/>
          <w:szCs w:val="28"/>
        </w:rPr>
        <w:t>.</w:t>
      </w:r>
      <w:r w:rsidRPr="00D5522D">
        <w:rPr>
          <w:rFonts w:ascii="Times New Roman" w:hAnsi="Times New Roman"/>
          <w:sz w:val="28"/>
          <w:szCs w:val="28"/>
        </w:rPr>
        <w:t>6</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закупок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8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21"/>
        <w:gridCol w:w="2520"/>
        <w:gridCol w:w="1597"/>
        <w:gridCol w:w="1026"/>
        <w:gridCol w:w="1660"/>
      </w:tblGrid>
      <w:tr w:rsidR="00700E05" w:rsidRPr="00D82F86" w:rsidTr="00D82F86">
        <w:trPr>
          <w:jc w:val="center"/>
        </w:trPr>
        <w:tc>
          <w:tcPr>
            <w:tcW w:w="1221"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Товарные запасы</w:t>
            </w:r>
          </w:p>
        </w:tc>
        <w:tc>
          <w:tcPr>
            <w:tcW w:w="25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Остаток на начало года</w:t>
            </w:r>
          </w:p>
        </w:tc>
        <w:tc>
          <w:tcPr>
            <w:tcW w:w="1597"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Поступление</w:t>
            </w:r>
          </w:p>
        </w:tc>
        <w:tc>
          <w:tcPr>
            <w:tcW w:w="1026"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Выбытие</w:t>
            </w:r>
          </w:p>
        </w:tc>
        <w:tc>
          <w:tcPr>
            <w:tcW w:w="16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Остаток на конец года</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5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9394</w:t>
            </w:r>
          </w:p>
        </w:tc>
        <w:tc>
          <w:tcPr>
            <w:tcW w:w="1597"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4708</w:t>
            </w:r>
          </w:p>
        </w:tc>
        <w:tc>
          <w:tcPr>
            <w:tcW w:w="1026"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204</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13898</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6803" w:type="dxa"/>
            <w:gridSpan w:val="4"/>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 квартал</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52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9394</w:t>
            </w:r>
          </w:p>
        </w:tc>
        <w:tc>
          <w:tcPr>
            <w:tcW w:w="1597"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690</w:t>
            </w:r>
          </w:p>
        </w:tc>
        <w:tc>
          <w:tcPr>
            <w:tcW w:w="102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4680</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5404</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6803"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 квартал</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52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5404</w:t>
            </w:r>
          </w:p>
        </w:tc>
        <w:tc>
          <w:tcPr>
            <w:tcW w:w="1597"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3278</w:t>
            </w:r>
          </w:p>
        </w:tc>
        <w:tc>
          <w:tcPr>
            <w:tcW w:w="102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5730</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2952</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6803"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 квартал</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52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2952</w:t>
            </w:r>
          </w:p>
        </w:tc>
        <w:tc>
          <w:tcPr>
            <w:tcW w:w="1597"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12980</w:t>
            </w:r>
          </w:p>
        </w:tc>
        <w:tc>
          <w:tcPr>
            <w:tcW w:w="102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6930</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9002</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6803" w:type="dxa"/>
            <w:gridSpan w:val="4"/>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 квартал</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52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9002</w:t>
            </w:r>
          </w:p>
        </w:tc>
        <w:tc>
          <w:tcPr>
            <w:tcW w:w="1597"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14402</w:t>
            </w:r>
          </w:p>
        </w:tc>
        <w:tc>
          <w:tcPr>
            <w:tcW w:w="102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9506</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13898</w:t>
            </w:r>
          </w:p>
        </w:tc>
      </w:tr>
      <w:tr w:rsidR="00700E05" w:rsidRPr="00D82F86" w:rsidTr="00D82F86">
        <w:trPr>
          <w:jc w:val="center"/>
        </w:trPr>
        <w:tc>
          <w:tcPr>
            <w:tcW w:w="1221" w:type="dxa"/>
            <w:vMerge/>
            <w:shd w:val="clear" w:color="auto" w:fill="auto"/>
          </w:tcPr>
          <w:p w:rsidR="00700E05" w:rsidRPr="00D82F86" w:rsidRDefault="00700E05" w:rsidP="00D82F86">
            <w:pPr>
              <w:widowControl w:val="0"/>
              <w:spacing w:after="0" w:line="360" w:lineRule="auto"/>
              <w:rPr>
                <w:rFonts w:ascii="Times New Roman" w:hAnsi="Times New Roman"/>
                <w:sz w:val="20"/>
                <w:szCs w:val="24"/>
              </w:rPr>
            </w:pPr>
          </w:p>
        </w:tc>
        <w:tc>
          <w:tcPr>
            <w:tcW w:w="252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Итого</w:t>
            </w:r>
          </w:p>
        </w:tc>
        <w:tc>
          <w:tcPr>
            <w:tcW w:w="1597"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31350</w:t>
            </w:r>
          </w:p>
        </w:tc>
        <w:tc>
          <w:tcPr>
            <w:tcW w:w="1026"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26846</w:t>
            </w:r>
          </w:p>
        </w:tc>
        <w:tc>
          <w:tcPr>
            <w:tcW w:w="16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r>
    </w:tbl>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закупок продукции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 запланирован в размере 31350 тыс. руб. Продажа товарных запасов запланирована в размере 26846 тыс. рублей. Остатки на конец года составят 13898 тыс. рублей.</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Следующим этапом бюджетирования на предприятии является составление бюджетов затрат и себестоимости.</w:t>
      </w:r>
      <w:r w:rsidR="00E82DA9" w:rsidRPr="00D5522D">
        <w:rPr>
          <w:rFonts w:ascii="Times New Roman" w:hAnsi="Times New Roman"/>
          <w:sz w:val="28"/>
          <w:szCs w:val="28"/>
        </w:rPr>
        <w:t xml:space="preserve"> </w:t>
      </w:r>
      <w:r w:rsidRPr="00D5522D">
        <w:rPr>
          <w:rFonts w:ascii="Times New Roman" w:hAnsi="Times New Roman"/>
          <w:sz w:val="28"/>
          <w:szCs w:val="28"/>
        </w:rPr>
        <w:t>Издержки обращения организации являются одним из обобщающих показателей интенсификации и эффективности потребления ресурсов. От их размера и степени изменения зависит прибыльность деятельности организации.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начале проведем рассмотрение бюджета коммерческих расходов.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Для планирования коммерческих расходов необходимо воспользоваться </w:t>
      </w:r>
      <w:r w:rsidR="00D5522D">
        <w:rPr>
          <w:rFonts w:ascii="Times New Roman" w:hAnsi="Times New Roman"/>
          <w:sz w:val="28"/>
          <w:szCs w:val="28"/>
        </w:rPr>
        <w:t>"</w:t>
      </w:r>
      <w:r w:rsidRPr="00D5522D">
        <w:rPr>
          <w:rFonts w:ascii="Times New Roman" w:hAnsi="Times New Roman"/>
          <w:sz w:val="28"/>
          <w:szCs w:val="28"/>
        </w:rPr>
        <w:t>методом процента от продаж</w:t>
      </w:r>
      <w:r w:rsidR="00D5522D">
        <w:rPr>
          <w:rFonts w:ascii="Times New Roman" w:hAnsi="Times New Roman"/>
          <w:sz w:val="28"/>
          <w:szCs w:val="28"/>
        </w:rPr>
        <w:t>"</w:t>
      </w:r>
      <w:r w:rsidRPr="00D5522D">
        <w:rPr>
          <w:rFonts w:ascii="Times New Roman" w:hAnsi="Times New Roman"/>
          <w:sz w:val="28"/>
          <w:szCs w:val="28"/>
        </w:rPr>
        <w:t>. Этот метод будет использован для переменных издержек обращения.</w:t>
      </w:r>
      <w:r w:rsidR="00E82DA9" w:rsidRPr="00D5522D">
        <w:rPr>
          <w:rFonts w:ascii="Times New Roman" w:hAnsi="Times New Roman"/>
          <w:sz w:val="28"/>
          <w:szCs w:val="28"/>
        </w:rPr>
        <w:t xml:space="preserve"> </w:t>
      </w:r>
      <w:r w:rsidRPr="00D5522D">
        <w:rPr>
          <w:rFonts w:ascii="Times New Roman" w:hAnsi="Times New Roman"/>
          <w:sz w:val="28"/>
          <w:szCs w:val="28"/>
        </w:rPr>
        <w:t>Произведем рассмотрение бюджета к</w:t>
      </w:r>
      <w:r w:rsidR="00E82DA9" w:rsidRPr="00D5522D">
        <w:rPr>
          <w:rFonts w:ascii="Times New Roman" w:hAnsi="Times New Roman"/>
          <w:sz w:val="28"/>
          <w:szCs w:val="28"/>
        </w:rPr>
        <w:t>оммерческих расходов, табл. 3</w:t>
      </w:r>
      <w:r w:rsidRPr="00D5522D">
        <w:rPr>
          <w:rFonts w:ascii="Times New Roman" w:hAnsi="Times New Roman"/>
          <w:sz w:val="28"/>
          <w:szCs w:val="28"/>
        </w:rPr>
        <w:t>.</w:t>
      </w:r>
      <w:r w:rsidR="00E82DA9" w:rsidRPr="00D5522D">
        <w:rPr>
          <w:rFonts w:ascii="Times New Roman" w:hAnsi="Times New Roman"/>
          <w:sz w:val="28"/>
          <w:szCs w:val="28"/>
        </w:rPr>
        <w:t>7</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7</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коммерческих расходов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91"/>
        <w:gridCol w:w="1065"/>
        <w:gridCol w:w="1085"/>
        <w:gridCol w:w="1085"/>
        <w:gridCol w:w="1085"/>
        <w:gridCol w:w="965"/>
        <w:gridCol w:w="965"/>
      </w:tblGrid>
      <w:tr w:rsidR="00700E05" w:rsidRPr="00D82F86" w:rsidTr="00D82F86">
        <w:trPr>
          <w:jc w:val="center"/>
        </w:trPr>
        <w:tc>
          <w:tcPr>
            <w:tcW w:w="2977"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Статьи издержек</w:t>
            </w:r>
          </w:p>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Обращения</w:t>
            </w:r>
          </w:p>
        </w:tc>
        <w:tc>
          <w:tcPr>
            <w:tcW w:w="2140" w:type="dxa"/>
            <w:gridSpan w:val="2"/>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 xml:space="preserve">В </w:t>
            </w:r>
            <w:r w:rsidR="005861F6" w:rsidRPr="00D82F86">
              <w:rPr>
                <w:rFonts w:ascii="Times New Roman" w:hAnsi="Times New Roman"/>
                <w:sz w:val="20"/>
                <w:szCs w:val="24"/>
              </w:rPr>
              <w:t>2007</w:t>
            </w:r>
            <w:r w:rsidRPr="00D82F86">
              <w:rPr>
                <w:rFonts w:ascii="Times New Roman" w:hAnsi="Times New Roman"/>
                <w:sz w:val="20"/>
                <w:szCs w:val="24"/>
              </w:rPr>
              <w:t xml:space="preserve"> году</w:t>
            </w:r>
          </w:p>
        </w:tc>
        <w:tc>
          <w:tcPr>
            <w:tcW w:w="2160" w:type="dxa"/>
            <w:gridSpan w:val="2"/>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 xml:space="preserve">В </w:t>
            </w:r>
            <w:r w:rsidR="005861F6" w:rsidRPr="00D82F86">
              <w:rPr>
                <w:rFonts w:ascii="Times New Roman" w:hAnsi="Times New Roman"/>
                <w:sz w:val="20"/>
                <w:szCs w:val="24"/>
              </w:rPr>
              <w:t>2008</w:t>
            </w:r>
            <w:r w:rsidRPr="00D82F86">
              <w:rPr>
                <w:rFonts w:ascii="Times New Roman" w:hAnsi="Times New Roman"/>
                <w:sz w:val="20"/>
                <w:szCs w:val="24"/>
              </w:rPr>
              <w:t xml:space="preserve"> году (план)</w:t>
            </w:r>
          </w:p>
        </w:tc>
        <w:tc>
          <w:tcPr>
            <w:tcW w:w="192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Отклонение</w:t>
            </w:r>
          </w:p>
        </w:tc>
      </w:tr>
      <w:tr w:rsidR="00700E05" w:rsidRPr="00D82F86" w:rsidTr="00D82F86">
        <w:trPr>
          <w:jc w:val="center"/>
        </w:trPr>
        <w:tc>
          <w:tcPr>
            <w:tcW w:w="297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140" w:type="dxa"/>
            <w:gridSpan w:val="2"/>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2160" w:type="dxa"/>
            <w:gridSpan w:val="2"/>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c>
          <w:tcPr>
            <w:tcW w:w="960" w:type="dxa"/>
            <w:vMerge w:val="restart"/>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r>
      <w:tr w:rsidR="00700E05" w:rsidRPr="00D82F86" w:rsidTr="00D82F86">
        <w:trPr>
          <w:jc w:val="center"/>
        </w:trPr>
        <w:tc>
          <w:tcPr>
            <w:tcW w:w="297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Сумма</w:t>
            </w:r>
          </w:p>
        </w:tc>
        <w:tc>
          <w:tcPr>
            <w:tcW w:w="1080"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Уд. вес</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Сумма</w:t>
            </w:r>
          </w:p>
        </w:tc>
        <w:tc>
          <w:tcPr>
            <w:tcW w:w="1080"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Уд. вес</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тыс.р.</w:t>
            </w:r>
          </w:p>
        </w:tc>
        <w:tc>
          <w:tcPr>
            <w:tcW w:w="960"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r>
      <w:tr w:rsidR="00700E05" w:rsidRPr="00D82F86" w:rsidTr="00D82F86">
        <w:trPr>
          <w:jc w:val="center"/>
        </w:trPr>
        <w:tc>
          <w:tcPr>
            <w:tcW w:w="2977"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(тыс.р.)</w:t>
            </w:r>
          </w:p>
        </w:tc>
        <w:tc>
          <w:tcPr>
            <w:tcW w:w="1080"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(тыс.р.)</w:t>
            </w:r>
          </w:p>
        </w:tc>
        <w:tc>
          <w:tcPr>
            <w:tcW w:w="1080"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p>
        </w:tc>
      </w:tr>
      <w:tr w:rsidR="00700E05" w:rsidRPr="00D82F86" w:rsidTr="00D82F86">
        <w:trPr>
          <w:jc w:val="center"/>
        </w:trPr>
        <w:tc>
          <w:tcPr>
            <w:tcW w:w="2977" w:type="dxa"/>
            <w:shd w:val="clear" w:color="auto" w:fill="auto"/>
          </w:tcPr>
          <w:p w:rsidR="00700E05" w:rsidRPr="00D82F86" w:rsidRDefault="00700E05"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1.Выручка от продажи </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34374</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46 405</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12 031</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135</w:t>
            </w:r>
          </w:p>
        </w:tc>
      </w:tr>
      <w:tr w:rsidR="00700E05" w:rsidRPr="00D82F86" w:rsidTr="00D82F86">
        <w:trPr>
          <w:jc w:val="center"/>
        </w:trPr>
        <w:tc>
          <w:tcPr>
            <w:tcW w:w="2977" w:type="dxa"/>
            <w:shd w:val="clear" w:color="auto" w:fill="auto"/>
          </w:tcPr>
          <w:p w:rsidR="00700E05" w:rsidRPr="00D82F86" w:rsidRDefault="00700E05"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2. Коммерческие расходы</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1433</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1834</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4,0</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401</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128</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2.1 Транспортные расходы</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76</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108</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0,2</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32</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142</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2.2 Реклама</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172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0,5</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229</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0,5</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57</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133</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2.3 Упаковка</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29</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0,1</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24</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0,1</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83</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2.4 Комиссионные</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516</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679</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163</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132</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2.5 Расходы по аренде и содержанию основных фондов</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158</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0,5</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202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0,4</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44</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128</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2.6 Командировочные расходы</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73</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0,2</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102</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2.7 Расходы на исследование рынка</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158</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0,5</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202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0,4</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44</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128</w:t>
            </w:r>
          </w:p>
        </w:tc>
      </w:tr>
      <w:tr w:rsidR="00700E05" w:rsidRPr="00D82F86" w:rsidTr="00D82F86">
        <w:trPr>
          <w:jc w:val="center"/>
        </w:trPr>
        <w:tc>
          <w:tcPr>
            <w:tcW w:w="2977" w:type="dxa"/>
            <w:shd w:val="clear" w:color="auto" w:fill="auto"/>
          </w:tcPr>
          <w:p w:rsidR="00700E05" w:rsidRPr="00D82F86" w:rsidRDefault="00D5522D" w:rsidP="00D82F86">
            <w:pPr>
              <w:widowControl w:val="0"/>
              <w:spacing w:after="0" w:line="360" w:lineRule="auto"/>
              <w:jc w:val="both"/>
              <w:rPr>
                <w:rFonts w:ascii="Times New Roman" w:hAnsi="Times New Roman"/>
                <w:sz w:val="20"/>
                <w:szCs w:val="24"/>
              </w:rPr>
            </w:pPr>
            <w:r w:rsidRPr="00D82F86">
              <w:rPr>
                <w:rFonts w:ascii="Times New Roman" w:hAnsi="Times New Roman"/>
                <w:sz w:val="20"/>
                <w:szCs w:val="24"/>
              </w:rPr>
              <w:t xml:space="preserve"> </w:t>
            </w:r>
            <w:r w:rsidR="00700E05" w:rsidRPr="00D82F86">
              <w:rPr>
                <w:rFonts w:ascii="Times New Roman" w:hAnsi="Times New Roman"/>
                <w:sz w:val="20"/>
                <w:szCs w:val="24"/>
              </w:rPr>
              <w:t>2.9 Прочие расходы</w:t>
            </w:r>
          </w:p>
        </w:tc>
        <w:tc>
          <w:tcPr>
            <w:tcW w:w="10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254</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0,7</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317</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0,7</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64</w:t>
            </w:r>
          </w:p>
        </w:tc>
        <w:tc>
          <w:tcPr>
            <w:tcW w:w="9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125</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2008</w:t>
      </w:r>
      <w:r w:rsidRPr="00D5522D">
        <w:rPr>
          <w:rFonts w:ascii="Times New Roman" w:hAnsi="Times New Roman"/>
          <w:sz w:val="28"/>
          <w:szCs w:val="28"/>
        </w:rPr>
        <w:t xml:space="preserve"> году увеличение</w:t>
      </w:r>
      <w:r w:rsidR="00D5522D">
        <w:rPr>
          <w:rFonts w:ascii="Times New Roman" w:hAnsi="Times New Roman"/>
          <w:sz w:val="28"/>
          <w:szCs w:val="28"/>
        </w:rPr>
        <w:t xml:space="preserve"> </w:t>
      </w:r>
      <w:r w:rsidRPr="00D5522D">
        <w:rPr>
          <w:rFonts w:ascii="Times New Roman" w:hAnsi="Times New Roman"/>
          <w:sz w:val="28"/>
          <w:szCs w:val="28"/>
        </w:rPr>
        <w:t>коммерческих расходов планируется на 128% или 401 тыс. рублей.</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Сумма постоянных расходов, таких как арендная плата, расчетно-кассовое обслуживание, определена для каждой статьи отдельно. Арендные платежи за аренду здания офиса, транспортных средств определены исходя из пролонгированных договоров аренды с учетом увеличения стоимости коммунальных услуг. Этот же подход использовался при определении суммы расходов по услугам банков.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Далее произведем рассмотрение бюджета управленческих расходов, табл.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 xml:space="preserve">8. </w:t>
      </w:r>
      <w:r w:rsidRPr="00D5522D">
        <w:rPr>
          <w:rFonts w:ascii="Times New Roman" w:hAnsi="Times New Roman"/>
          <w:sz w:val="28"/>
          <w:szCs w:val="28"/>
        </w:rPr>
        <w:t>К управленческим относят расходы, не связанные с производственной или коммерческой деятельностью предприятия (зарплата управленцам, содержание непроизводственного имущества, командировки, услуги связи, проценты за кредиты, налоги и пр.). Состав этих затрат целесообразно принимать с учетом элементов себестоимости.</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w:t>
      </w:r>
      <w:r w:rsidRPr="00D5522D">
        <w:rPr>
          <w:rFonts w:ascii="Times New Roman" w:hAnsi="Times New Roman"/>
          <w:sz w:val="28"/>
          <w:szCs w:val="28"/>
        </w:rPr>
        <w:t>.</w:t>
      </w:r>
      <w:r w:rsidR="00E82DA9" w:rsidRPr="00D5522D">
        <w:rPr>
          <w:rFonts w:ascii="Times New Roman" w:hAnsi="Times New Roman"/>
          <w:sz w:val="28"/>
          <w:szCs w:val="28"/>
        </w:rPr>
        <w:t>8</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управленческих расходов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25"/>
        <w:gridCol w:w="1345"/>
        <w:gridCol w:w="1058"/>
        <w:gridCol w:w="1206"/>
        <w:gridCol w:w="1170"/>
        <w:gridCol w:w="915"/>
        <w:gridCol w:w="922"/>
      </w:tblGrid>
      <w:tr w:rsidR="00700E05" w:rsidRPr="00D82F86" w:rsidTr="00D82F86">
        <w:trPr>
          <w:jc w:val="center"/>
        </w:trPr>
        <w:tc>
          <w:tcPr>
            <w:tcW w:w="277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Показатель</w:t>
            </w:r>
          </w:p>
        </w:tc>
        <w:tc>
          <w:tcPr>
            <w:tcW w:w="2552"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 xml:space="preserve">В </w:t>
            </w:r>
            <w:r w:rsidR="005861F6" w:rsidRPr="00D82F86">
              <w:rPr>
                <w:rFonts w:ascii="Times New Roman" w:hAnsi="Times New Roman"/>
                <w:sz w:val="20"/>
                <w:szCs w:val="24"/>
              </w:rPr>
              <w:t>2007</w:t>
            </w:r>
            <w:r w:rsidRPr="00D82F86">
              <w:rPr>
                <w:rFonts w:ascii="Times New Roman" w:hAnsi="Times New Roman"/>
                <w:sz w:val="20"/>
                <w:szCs w:val="24"/>
              </w:rPr>
              <w:t xml:space="preserve"> году</w:t>
            </w:r>
          </w:p>
        </w:tc>
        <w:tc>
          <w:tcPr>
            <w:tcW w:w="252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 xml:space="preserve">В </w:t>
            </w:r>
            <w:r w:rsidR="005861F6" w:rsidRPr="00D82F86">
              <w:rPr>
                <w:rFonts w:ascii="Times New Roman" w:hAnsi="Times New Roman"/>
                <w:sz w:val="20"/>
                <w:szCs w:val="24"/>
              </w:rPr>
              <w:t>2008</w:t>
            </w:r>
            <w:r w:rsidRPr="00D82F86">
              <w:rPr>
                <w:rFonts w:ascii="Times New Roman" w:hAnsi="Times New Roman"/>
                <w:sz w:val="20"/>
                <w:szCs w:val="24"/>
              </w:rPr>
              <w:t xml:space="preserve"> году</w:t>
            </w:r>
          </w:p>
        </w:tc>
        <w:tc>
          <w:tcPr>
            <w:tcW w:w="192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Отклонение</w:t>
            </w:r>
          </w:p>
        </w:tc>
      </w:tr>
      <w:tr w:rsidR="00700E05" w:rsidRPr="00D82F86" w:rsidTr="00D82F86">
        <w:trPr>
          <w:jc w:val="center"/>
        </w:trPr>
        <w:tc>
          <w:tcPr>
            <w:tcW w:w="277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Статьи управленческих расходов</w:t>
            </w:r>
          </w:p>
        </w:tc>
        <w:tc>
          <w:tcPr>
            <w:tcW w:w="14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Сумма,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c>
          <w:tcPr>
            <w:tcW w:w="12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Сумма, тыс. руб.</w:t>
            </w:r>
          </w:p>
        </w:tc>
        <w:tc>
          <w:tcPr>
            <w:tcW w:w="12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1. Материальные затраты</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2608</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37,0</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3275</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36,3</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667</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125,6</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2. Зарплата управленческого персонала</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1762</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25,0</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2210</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24,5</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448</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125,4</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3. Начисления ЕСН</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462</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6,6</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559</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6,2</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97</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121,0</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4. Амортизация</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756</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10,7</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992</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236</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131,2</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5. Налоги</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214</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3,0</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361</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147</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168,7</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6. Проценты за кредит</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978</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13,9</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271</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-707</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27,7</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7. Прочие затраты</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268</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3,8</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1353</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1085</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504,9</w:t>
            </w:r>
          </w:p>
        </w:tc>
      </w:tr>
      <w:tr w:rsidR="00E82DA9" w:rsidRPr="00D82F86" w:rsidTr="00D82F86">
        <w:trPr>
          <w:jc w:val="center"/>
        </w:trPr>
        <w:tc>
          <w:tcPr>
            <w:tcW w:w="2770" w:type="dxa"/>
            <w:shd w:val="clear" w:color="auto" w:fill="auto"/>
          </w:tcPr>
          <w:p w:rsidR="00E82DA9" w:rsidRPr="00D82F86" w:rsidRDefault="00E82DA9"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Итого</w:t>
            </w:r>
          </w:p>
        </w:tc>
        <w:tc>
          <w:tcPr>
            <w:tcW w:w="142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7048</w:t>
            </w:r>
          </w:p>
        </w:tc>
        <w:tc>
          <w:tcPr>
            <w:tcW w:w="1132"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9021</w:t>
            </w:r>
          </w:p>
        </w:tc>
        <w:tc>
          <w:tcPr>
            <w:tcW w:w="12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1973</w:t>
            </w:r>
          </w:p>
        </w:tc>
        <w:tc>
          <w:tcPr>
            <w:tcW w:w="960" w:type="dxa"/>
            <w:shd w:val="clear" w:color="auto" w:fill="auto"/>
          </w:tcPr>
          <w:p w:rsidR="00E82DA9" w:rsidRPr="00D82F86" w:rsidRDefault="00E82DA9"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128,0</w:t>
            </w:r>
          </w:p>
        </w:tc>
      </w:tr>
    </w:tbl>
    <w:p w:rsidR="00700E05" w:rsidRPr="00D5522D" w:rsidRDefault="00D70E76" w:rsidP="00E209A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00E05" w:rsidRPr="00D5522D">
        <w:rPr>
          <w:rFonts w:ascii="Times New Roman" w:hAnsi="Times New Roman"/>
          <w:sz w:val="28"/>
          <w:szCs w:val="28"/>
        </w:rPr>
        <w:t xml:space="preserve">В </w:t>
      </w:r>
      <w:r w:rsidR="005861F6" w:rsidRPr="00D5522D">
        <w:rPr>
          <w:rFonts w:ascii="Times New Roman" w:hAnsi="Times New Roman"/>
          <w:sz w:val="28"/>
          <w:szCs w:val="28"/>
        </w:rPr>
        <w:t>2008</w:t>
      </w:r>
      <w:r w:rsidR="00700E05" w:rsidRPr="00D5522D">
        <w:rPr>
          <w:rFonts w:ascii="Times New Roman" w:hAnsi="Times New Roman"/>
          <w:sz w:val="28"/>
          <w:szCs w:val="28"/>
        </w:rPr>
        <w:t xml:space="preserve"> году планируется увеличение управленческих расходов на 128% или 1973 тыс. рублей. В заключении бюджетирования затрат организации проведем рассмотрение бюджета себестоимости продукции.</w:t>
      </w:r>
    </w:p>
    <w:p w:rsidR="00E82DA9" w:rsidRPr="00D5522D" w:rsidRDefault="00E82DA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3.9</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себестоимости продукции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году</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86"/>
        <w:gridCol w:w="1521"/>
        <w:gridCol w:w="1027"/>
        <w:gridCol w:w="1364"/>
        <w:gridCol w:w="1008"/>
        <w:gridCol w:w="923"/>
        <w:gridCol w:w="912"/>
      </w:tblGrid>
      <w:tr w:rsidR="00700E05" w:rsidRPr="00D82F86" w:rsidTr="00D82F86">
        <w:trPr>
          <w:jc w:val="center"/>
        </w:trPr>
        <w:tc>
          <w:tcPr>
            <w:tcW w:w="2628"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Показатель</w:t>
            </w:r>
          </w:p>
        </w:tc>
        <w:tc>
          <w:tcPr>
            <w:tcW w:w="270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2007</w:t>
            </w:r>
            <w:r w:rsidRPr="00D82F86">
              <w:rPr>
                <w:rFonts w:ascii="Times New Roman" w:hAnsi="Times New Roman"/>
                <w:sz w:val="20"/>
                <w:szCs w:val="28"/>
              </w:rPr>
              <w:t xml:space="preserve"> году</w:t>
            </w:r>
          </w:p>
        </w:tc>
        <w:tc>
          <w:tcPr>
            <w:tcW w:w="252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2008</w:t>
            </w:r>
            <w:r w:rsidRPr="00D82F86">
              <w:rPr>
                <w:rFonts w:ascii="Times New Roman" w:hAnsi="Times New Roman"/>
                <w:sz w:val="20"/>
                <w:szCs w:val="28"/>
              </w:rPr>
              <w:t xml:space="preserve"> году</w:t>
            </w:r>
          </w:p>
        </w:tc>
        <w:tc>
          <w:tcPr>
            <w:tcW w:w="1920" w:type="dxa"/>
            <w:gridSpan w:val="2"/>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Отклонение</w:t>
            </w:r>
          </w:p>
        </w:tc>
      </w:tr>
      <w:tr w:rsidR="00700E05" w:rsidRPr="00D82F86" w:rsidTr="00D82F86">
        <w:trPr>
          <w:jc w:val="center"/>
        </w:trPr>
        <w:tc>
          <w:tcPr>
            <w:tcW w:w="2628"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6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Сумма, тыс. руб.</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c>
          <w:tcPr>
            <w:tcW w:w="144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Сумма, тыс. руб.</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r>
      <w:tr w:rsidR="00700E05" w:rsidRPr="00D82F86" w:rsidTr="00D82F86">
        <w:trPr>
          <w:jc w:val="center"/>
        </w:trPr>
        <w:tc>
          <w:tcPr>
            <w:tcW w:w="262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 Прямые материальные затраты</w:t>
            </w:r>
          </w:p>
        </w:tc>
        <w:tc>
          <w:tcPr>
            <w:tcW w:w="16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9394</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44,4</w:t>
            </w:r>
          </w:p>
        </w:tc>
        <w:tc>
          <w:tcPr>
            <w:tcW w:w="144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12178</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45</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2784</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130</w:t>
            </w:r>
          </w:p>
        </w:tc>
      </w:tr>
      <w:tr w:rsidR="00700E05" w:rsidRPr="00D82F86" w:rsidTr="00D82F86">
        <w:trPr>
          <w:jc w:val="center"/>
        </w:trPr>
        <w:tc>
          <w:tcPr>
            <w:tcW w:w="262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2. Прямые затраты на оплату труда</w:t>
            </w:r>
          </w:p>
        </w:tc>
        <w:tc>
          <w:tcPr>
            <w:tcW w:w="16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7188</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34,0</w:t>
            </w:r>
          </w:p>
        </w:tc>
        <w:tc>
          <w:tcPr>
            <w:tcW w:w="144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9742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36</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2554</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136</w:t>
            </w:r>
          </w:p>
        </w:tc>
      </w:tr>
      <w:tr w:rsidR="00700E05" w:rsidRPr="00D82F86" w:rsidTr="00D82F86">
        <w:trPr>
          <w:jc w:val="center"/>
        </w:trPr>
        <w:tc>
          <w:tcPr>
            <w:tcW w:w="262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3. Прочие расходы</w:t>
            </w:r>
          </w:p>
        </w:tc>
        <w:tc>
          <w:tcPr>
            <w:tcW w:w="16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4560</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21,6</w:t>
            </w:r>
          </w:p>
        </w:tc>
        <w:tc>
          <w:tcPr>
            <w:tcW w:w="144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5142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19</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582</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113</w:t>
            </w:r>
          </w:p>
        </w:tc>
      </w:tr>
      <w:tr w:rsidR="00700E05" w:rsidRPr="00D82F86" w:rsidTr="00D82F86">
        <w:trPr>
          <w:jc w:val="center"/>
        </w:trPr>
        <w:tc>
          <w:tcPr>
            <w:tcW w:w="262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4. Себестоимость реализации продукции</w:t>
            </w:r>
          </w:p>
        </w:tc>
        <w:tc>
          <w:tcPr>
            <w:tcW w:w="162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21142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100,0</w:t>
            </w:r>
          </w:p>
        </w:tc>
        <w:tc>
          <w:tcPr>
            <w:tcW w:w="144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27062</w:t>
            </w:r>
          </w:p>
        </w:tc>
        <w:tc>
          <w:tcPr>
            <w:tcW w:w="108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5920</w:t>
            </w:r>
          </w:p>
        </w:tc>
        <w:tc>
          <w:tcPr>
            <w:tcW w:w="9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128</w:t>
            </w:r>
          </w:p>
        </w:tc>
      </w:tr>
    </w:tbl>
    <w:p w:rsidR="00E82DA9" w:rsidRPr="00D5522D" w:rsidRDefault="00E82DA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Рост себестоимости продаж и оказания услуг запланирован в размере 128% по сравнению с </w:t>
      </w:r>
      <w:r w:rsidR="005861F6" w:rsidRPr="00D5522D">
        <w:rPr>
          <w:rFonts w:ascii="Times New Roman" w:hAnsi="Times New Roman"/>
          <w:sz w:val="28"/>
          <w:szCs w:val="28"/>
        </w:rPr>
        <w:t>2007</w:t>
      </w:r>
      <w:r w:rsidRPr="00D5522D">
        <w:rPr>
          <w:rFonts w:ascii="Times New Roman" w:hAnsi="Times New Roman"/>
          <w:sz w:val="28"/>
          <w:szCs w:val="28"/>
        </w:rPr>
        <w:t xml:space="preserve"> годом. Рост прямых материальных затрат планируется 30% по сравнению с предыдущим годом.</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Рост себестоимости значительно ниже, чем рост выручки от продаж и оказания услуг, что в целом является положительным фактором и положительно повлияет на финансовом состоянии организации.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Далее произведем составление бюджета расчетов с кредиторами.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имеет несколько типов кредиторов:</w:t>
      </w:r>
    </w:p>
    <w:p w:rsidR="00700E05" w:rsidRPr="00D5522D" w:rsidRDefault="00700E05" w:rsidP="00E209A6">
      <w:pPr>
        <w:pStyle w:val="a3"/>
        <w:widowControl w:val="0"/>
        <w:numPr>
          <w:ilvl w:val="0"/>
          <w:numId w:val="9"/>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поставщиков и подрядчиков, с которыми предприятие рассчитывается за поставленные товары (работы, услуги);</w:t>
      </w:r>
    </w:p>
    <w:p w:rsidR="00700E05" w:rsidRPr="00D5522D" w:rsidRDefault="00700E05" w:rsidP="00E209A6">
      <w:pPr>
        <w:pStyle w:val="a3"/>
        <w:widowControl w:val="0"/>
        <w:numPr>
          <w:ilvl w:val="0"/>
          <w:numId w:val="9"/>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собственных работников, с которыми предприятие рассчитывается по зарплате;</w:t>
      </w:r>
    </w:p>
    <w:p w:rsidR="00700E05" w:rsidRPr="00D5522D" w:rsidRDefault="00700E05" w:rsidP="00E209A6">
      <w:pPr>
        <w:pStyle w:val="a3"/>
        <w:widowControl w:val="0"/>
        <w:numPr>
          <w:ilvl w:val="0"/>
          <w:numId w:val="9"/>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государственный бюджет, с которым предприятие рассчитывается по налогам;</w:t>
      </w:r>
    </w:p>
    <w:p w:rsidR="00700E05" w:rsidRPr="00D5522D" w:rsidRDefault="00700E05" w:rsidP="00E209A6">
      <w:pPr>
        <w:pStyle w:val="a3"/>
        <w:widowControl w:val="0"/>
        <w:numPr>
          <w:ilvl w:val="0"/>
          <w:numId w:val="9"/>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государственные внебюджетные фонды, с которыми предприятие рассчитывается по единому социальному налогу;</w:t>
      </w:r>
    </w:p>
    <w:p w:rsidR="00700E05" w:rsidRPr="00D5522D" w:rsidRDefault="00700E05" w:rsidP="00E209A6">
      <w:pPr>
        <w:pStyle w:val="a3"/>
        <w:widowControl w:val="0"/>
        <w:numPr>
          <w:ilvl w:val="0"/>
          <w:numId w:val="9"/>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кредитные учреждения или другие заемщики, с которыми предприятие рассчитывается по кредитам и ссудам.</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2008</w:t>
      </w:r>
      <w:r w:rsidRPr="00D5522D">
        <w:rPr>
          <w:rFonts w:ascii="Times New Roman" w:hAnsi="Times New Roman"/>
          <w:sz w:val="28"/>
          <w:szCs w:val="28"/>
        </w:rPr>
        <w:t xml:space="preserve"> году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планирует увеличить на 3120 тыс. рублей</w:t>
      </w:r>
      <w:r w:rsidR="00D5522D">
        <w:rPr>
          <w:rFonts w:ascii="Times New Roman" w:hAnsi="Times New Roman"/>
          <w:sz w:val="28"/>
          <w:szCs w:val="28"/>
        </w:rPr>
        <w:t xml:space="preserve"> </w:t>
      </w:r>
      <w:r w:rsidRPr="00D5522D">
        <w:rPr>
          <w:rFonts w:ascii="Times New Roman" w:hAnsi="Times New Roman"/>
          <w:sz w:val="28"/>
          <w:szCs w:val="28"/>
        </w:rPr>
        <w:t>кредиторскую задолженность поставщикам, для того чтобы сгладить негативное влияние роста дебиторской задолженности.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Задолженность организации другим кредиторам планируется удерживать на уровне </w:t>
      </w:r>
      <w:r w:rsidR="005861F6" w:rsidRPr="00D5522D">
        <w:rPr>
          <w:rFonts w:ascii="Times New Roman" w:hAnsi="Times New Roman"/>
          <w:sz w:val="28"/>
          <w:szCs w:val="28"/>
        </w:rPr>
        <w:t>2007</w:t>
      </w:r>
      <w:r w:rsidRPr="00D5522D">
        <w:rPr>
          <w:rFonts w:ascii="Times New Roman" w:hAnsi="Times New Roman"/>
          <w:sz w:val="28"/>
          <w:szCs w:val="28"/>
        </w:rPr>
        <w:t xml:space="preserve"> года.</w:t>
      </w:r>
      <w:r w:rsidR="00E82DA9" w:rsidRPr="00D5522D">
        <w:rPr>
          <w:rFonts w:ascii="Times New Roman" w:hAnsi="Times New Roman"/>
          <w:sz w:val="28"/>
          <w:szCs w:val="28"/>
        </w:rPr>
        <w:t xml:space="preserve"> </w:t>
      </w:r>
      <w:r w:rsidRPr="00D5522D">
        <w:rPr>
          <w:rFonts w:ascii="Times New Roman" w:hAnsi="Times New Roman"/>
          <w:sz w:val="28"/>
          <w:szCs w:val="28"/>
        </w:rPr>
        <w:t xml:space="preserve">Произведем рассмотрение бюджета расчетов с кредиторами, таблица </w:t>
      </w:r>
      <w:r w:rsidR="00E82DA9" w:rsidRPr="00D5522D">
        <w:rPr>
          <w:rFonts w:ascii="Times New Roman" w:hAnsi="Times New Roman"/>
          <w:sz w:val="28"/>
          <w:szCs w:val="28"/>
        </w:rPr>
        <w:t>3.10.</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3.10</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расчета с кредиторами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80"/>
        <w:gridCol w:w="1618"/>
        <w:gridCol w:w="1760"/>
        <w:gridCol w:w="1480"/>
        <w:gridCol w:w="1341"/>
      </w:tblGrid>
      <w:tr w:rsidR="00700E05" w:rsidRPr="00D82F86" w:rsidTr="00D82F86">
        <w:trPr>
          <w:jc w:val="center"/>
        </w:trPr>
        <w:tc>
          <w:tcPr>
            <w:tcW w:w="3080"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Задолженность</w:t>
            </w:r>
          </w:p>
        </w:tc>
        <w:tc>
          <w:tcPr>
            <w:tcW w:w="1618"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 xml:space="preserve">В </w:t>
            </w:r>
            <w:r w:rsidR="005861F6" w:rsidRPr="00D82F86">
              <w:rPr>
                <w:rFonts w:ascii="Times New Roman" w:hAnsi="Times New Roman"/>
                <w:bCs/>
                <w:color w:val="000000"/>
                <w:sz w:val="20"/>
                <w:szCs w:val="24"/>
              </w:rPr>
              <w:t>2007</w:t>
            </w:r>
            <w:r w:rsidRPr="00D82F86">
              <w:rPr>
                <w:rFonts w:ascii="Times New Roman" w:hAnsi="Times New Roman"/>
                <w:bCs/>
                <w:color w:val="000000"/>
                <w:sz w:val="20"/>
                <w:szCs w:val="24"/>
              </w:rPr>
              <w:t xml:space="preserve"> году</w:t>
            </w:r>
          </w:p>
        </w:tc>
        <w:tc>
          <w:tcPr>
            <w:tcW w:w="1760" w:type="dxa"/>
            <w:vMerge w:val="restart"/>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 xml:space="preserve">Прогноз на </w:t>
            </w:r>
            <w:r w:rsidR="005861F6" w:rsidRPr="00D82F86">
              <w:rPr>
                <w:rFonts w:ascii="Times New Roman" w:hAnsi="Times New Roman"/>
                <w:color w:val="000000"/>
                <w:sz w:val="20"/>
                <w:szCs w:val="24"/>
              </w:rPr>
              <w:t>2008</w:t>
            </w:r>
            <w:r w:rsidRPr="00D82F86">
              <w:rPr>
                <w:rFonts w:ascii="Times New Roman" w:hAnsi="Times New Roman"/>
                <w:color w:val="000000"/>
                <w:sz w:val="20"/>
                <w:szCs w:val="24"/>
              </w:rPr>
              <w:t xml:space="preserve"> год</w:t>
            </w:r>
          </w:p>
        </w:tc>
        <w:tc>
          <w:tcPr>
            <w:tcW w:w="2821" w:type="dxa"/>
            <w:gridSpan w:val="2"/>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Изменение</w:t>
            </w:r>
          </w:p>
        </w:tc>
      </w:tr>
      <w:tr w:rsidR="00700E05" w:rsidRPr="00D82F86" w:rsidTr="00D82F86">
        <w:trPr>
          <w:jc w:val="center"/>
        </w:trPr>
        <w:tc>
          <w:tcPr>
            <w:tcW w:w="3080" w:type="dxa"/>
            <w:vMerge/>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1618" w:type="dxa"/>
            <w:vMerge/>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1760" w:type="dxa"/>
            <w:vMerge/>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p>
        </w:tc>
        <w:tc>
          <w:tcPr>
            <w:tcW w:w="148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bCs/>
                <w:color w:val="000000"/>
                <w:sz w:val="20"/>
                <w:szCs w:val="24"/>
              </w:rPr>
              <w:t>тыс. руб.</w:t>
            </w:r>
          </w:p>
        </w:tc>
        <w:tc>
          <w:tcPr>
            <w:tcW w:w="1341"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w:t>
            </w:r>
          </w:p>
        </w:tc>
      </w:tr>
      <w:tr w:rsidR="00700E05" w:rsidRPr="00D82F86" w:rsidTr="00D82F86">
        <w:trPr>
          <w:jc w:val="center"/>
        </w:trPr>
        <w:tc>
          <w:tcPr>
            <w:tcW w:w="308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Поставщики и подрядчики</w:t>
            </w:r>
          </w:p>
        </w:tc>
        <w:tc>
          <w:tcPr>
            <w:tcW w:w="161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6 132</w:t>
            </w:r>
          </w:p>
        </w:tc>
        <w:tc>
          <w:tcPr>
            <w:tcW w:w="176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9 252</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3120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151</w:t>
            </w:r>
          </w:p>
        </w:tc>
      </w:tr>
      <w:tr w:rsidR="00700E05" w:rsidRPr="00D82F86" w:rsidTr="00D82F86">
        <w:trPr>
          <w:jc w:val="center"/>
        </w:trPr>
        <w:tc>
          <w:tcPr>
            <w:tcW w:w="308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2. Перед персоналом организации</w:t>
            </w:r>
          </w:p>
        </w:tc>
        <w:tc>
          <w:tcPr>
            <w:tcW w:w="161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1302</w:t>
            </w:r>
          </w:p>
        </w:tc>
        <w:tc>
          <w:tcPr>
            <w:tcW w:w="176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1302</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r>
      <w:tr w:rsidR="00700E05" w:rsidRPr="00D82F86" w:rsidTr="00D82F86">
        <w:trPr>
          <w:jc w:val="center"/>
        </w:trPr>
        <w:tc>
          <w:tcPr>
            <w:tcW w:w="308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3. Внебюджетным фондам</w:t>
            </w:r>
          </w:p>
        </w:tc>
        <w:tc>
          <w:tcPr>
            <w:tcW w:w="161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959</w:t>
            </w:r>
          </w:p>
        </w:tc>
        <w:tc>
          <w:tcPr>
            <w:tcW w:w="176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959</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r>
      <w:tr w:rsidR="00700E05" w:rsidRPr="00D82F86" w:rsidTr="00D82F86">
        <w:trPr>
          <w:jc w:val="center"/>
        </w:trPr>
        <w:tc>
          <w:tcPr>
            <w:tcW w:w="3080" w:type="dxa"/>
            <w:shd w:val="clear" w:color="auto" w:fill="auto"/>
          </w:tcPr>
          <w:p w:rsidR="00700E05" w:rsidRPr="00D82F86" w:rsidRDefault="00700E05" w:rsidP="00D82F86">
            <w:pPr>
              <w:widowControl w:val="0"/>
              <w:spacing w:after="0" w:line="360" w:lineRule="auto"/>
              <w:ind w:firstLine="200"/>
              <w:jc w:val="center"/>
              <w:rPr>
                <w:rFonts w:ascii="Times New Roman" w:hAnsi="Times New Roman"/>
                <w:color w:val="000000"/>
                <w:sz w:val="20"/>
                <w:szCs w:val="24"/>
              </w:rPr>
            </w:pPr>
            <w:r w:rsidRPr="00D82F86">
              <w:rPr>
                <w:rFonts w:ascii="Times New Roman" w:hAnsi="Times New Roman"/>
                <w:color w:val="000000"/>
                <w:sz w:val="20"/>
                <w:szCs w:val="24"/>
              </w:rPr>
              <w:t>4. Перед бюджетом</w:t>
            </w:r>
          </w:p>
        </w:tc>
        <w:tc>
          <w:tcPr>
            <w:tcW w:w="161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1442</w:t>
            </w:r>
          </w:p>
        </w:tc>
        <w:tc>
          <w:tcPr>
            <w:tcW w:w="176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1442</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r>
      <w:tr w:rsidR="00700E05" w:rsidRPr="00D82F86" w:rsidTr="00D82F86">
        <w:trPr>
          <w:jc w:val="center"/>
        </w:trPr>
        <w:tc>
          <w:tcPr>
            <w:tcW w:w="3080" w:type="dxa"/>
            <w:shd w:val="clear" w:color="auto" w:fill="auto"/>
          </w:tcPr>
          <w:p w:rsidR="00700E05" w:rsidRPr="00D82F86" w:rsidRDefault="00700E05" w:rsidP="00D82F86">
            <w:pPr>
              <w:widowControl w:val="0"/>
              <w:spacing w:after="0" w:line="360" w:lineRule="auto"/>
              <w:ind w:firstLine="200"/>
              <w:jc w:val="center"/>
              <w:rPr>
                <w:rFonts w:ascii="Times New Roman" w:hAnsi="Times New Roman"/>
                <w:color w:val="000000"/>
                <w:sz w:val="20"/>
                <w:szCs w:val="24"/>
              </w:rPr>
            </w:pPr>
            <w:r w:rsidRPr="00D82F86">
              <w:rPr>
                <w:rFonts w:ascii="Times New Roman" w:hAnsi="Times New Roman"/>
                <w:color w:val="000000"/>
                <w:sz w:val="20"/>
                <w:szCs w:val="24"/>
              </w:rPr>
              <w:t>5. Авансы полученные</w:t>
            </w:r>
          </w:p>
        </w:tc>
        <w:tc>
          <w:tcPr>
            <w:tcW w:w="1618"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1 611</w:t>
            </w:r>
          </w:p>
        </w:tc>
        <w:tc>
          <w:tcPr>
            <w:tcW w:w="1760" w:type="dxa"/>
            <w:shd w:val="clear" w:color="auto" w:fill="auto"/>
          </w:tcPr>
          <w:p w:rsidR="00700E05" w:rsidRPr="00D82F86" w:rsidRDefault="00700E05" w:rsidP="00D82F86">
            <w:pPr>
              <w:widowControl w:val="0"/>
              <w:spacing w:after="0" w:line="360" w:lineRule="auto"/>
              <w:jc w:val="center"/>
              <w:rPr>
                <w:rFonts w:ascii="Times New Roman" w:hAnsi="Times New Roman"/>
                <w:color w:val="000000"/>
                <w:sz w:val="20"/>
                <w:szCs w:val="24"/>
              </w:rPr>
            </w:pPr>
            <w:r w:rsidRPr="00D82F86">
              <w:rPr>
                <w:rFonts w:ascii="Times New Roman" w:hAnsi="Times New Roman"/>
                <w:color w:val="000000"/>
                <w:sz w:val="20"/>
                <w:szCs w:val="24"/>
              </w:rPr>
              <w:t>1 611</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r>
      <w:tr w:rsidR="00700E05" w:rsidRPr="00D82F86" w:rsidTr="00D82F86">
        <w:trPr>
          <w:jc w:val="center"/>
        </w:trPr>
        <w:tc>
          <w:tcPr>
            <w:tcW w:w="3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 Прочие кредиторы</w:t>
            </w:r>
          </w:p>
        </w:tc>
        <w:tc>
          <w:tcPr>
            <w:tcW w:w="16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278</w:t>
            </w:r>
          </w:p>
        </w:tc>
        <w:tc>
          <w:tcPr>
            <w:tcW w:w="17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278</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100</w:t>
            </w:r>
          </w:p>
        </w:tc>
      </w:tr>
      <w:tr w:rsidR="00700E05" w:rsidRPr="00D82F86" w:rsidTr="00D82F86">
        <w:trPr>
          <w:jc w:val="center"/>
        </w:trPr>
        <w:tc>
          <w:tcPr>
            <w:tcW w:w="3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Итого</w:t>
            </w:r>
          </w:p>
        </w:tc>
        <w:tc>
          <w:tcPr>
            <w:tcW w:w="16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11 724</w:t>
            </w:r>
          </w:p>
        </w:tc>
        <w:tc>
          <w:tcPr>
            <w:tcW w:w="17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14 844</w:t>
            </w:r>
          </w:p>
        </w:tc>
        <w:tc>
          <w:tcPr>
            <w:tcW w:w="14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3120</w:t>
            </w:r>
          </w:p>
        </w:tc>
        <w:tc>
          <w:tcPr>
            <w:tcW w:w="134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127</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2008</w:t>
      </w:r>
      <w:r w:rsidRPr="00D5522D">
        <w:rPr>
          <w:rFonts w:ascii="Times New Roman" w:hAnsi="Times New Roman"/>
          <w:sz w:val="28"/>
          <w:szCs w:val="28"/>
        </w:rPr>
        <w:t xml:space="preserve"> году кредиторская задолженность возрастет в целом по предприятию на 27% или 3120 тыс. рублей. Рост кредиторской задолженности в </w:t>
      </w:r>
      <w:r w:rsidR="005861F6" w:rsidRPr="00D5522D">
        <w:rPr>
          <w:rFonts w:ascii="Times New Roman" w:hAnsi="Times New Roman"/>
          <w:sz w:val="28"/>
          <w:szCs w:val="28"/>
        </w:rPr>
        <w:t>2007</w:t>
      </w:r>
      <w:r w:rsidRPr="00D5522D">
        <w:rPr>
          <w:rFonts w:ascii="Times New Roman" w:hAnsi="Times New Roman"/>
          <w:sz w:val="28"/>
          <w:szCs w:val="28"/>
        </w:rPr>
        <w:t xml:space="preserve"> году составил 34%, таким образом, наблюдаются снижение темпов роста кредиторской задолженности по сравнению с отчетным годом.</w:t>
      </w:r>
      <w:r w:rsidR="00E82DA9" w:rsidRPr="00D5522D">
        <w:rPr>
          <w:rFonts w:ascii="Times New Roman" w:hAnsi="Times New Roman"/>
          <w:sz w:val="28"/>
          <w:szCs w:val="28"/>
        </w:rPr>
        <w:t xml:space="preserve"> </w:t>
      </w:r>
      <w:r w:rsidRPr="00D5522D">
        <w:rPr>
          <w:rFonts w:ascii="Times New Roman" w:hAnsi="Times New Roman"/>
          <w:sz w:val="28"/>
          <w:szCs w:val="28"/>
        </w:rPr>
        <w:t>Следующим этапом финансового планирования является составление бюджета доходов и расходов предприятия.</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доходов и расходов (табл. </w:t>
      </w:r>
      <w:r w:rsidR="00E82DA9" w:rsidRPr="00D5522D">
        <w:rPr>
          <w:rFonts w:ascii="Times New Roman" w:hAnsi="Times New Roman"/>
          <w:sz w:val="28"/>
          <w:szCs w:val="28"/>
        </w:rPr>
        <w:t>3</w:t>
      </w:r>
      <w:r w:rsidRPr="00D5522D">
        <w:rPr>
          <w:rFonts w:ascii="Times New Roman" w:hAnsi="Times New Roman"/>
          <w:sz w:val="28"/>
          <w:szCs w:val="28"/>
        </w:rPr>
        <w:t>.1</w:t>
      </w:r>
      <w:r w:rsidR="00E82DA9" w:rsidRPr="00D5522D">
        <w:rPr>
          <w:rFonts w:ascii="Times New Roman" w:hAnsi="Times New Roman"/>
          <w:sz w:val="28"/>
          <w:szCs w:val="28"/>
        </w:rPr>
        <w:t>1</w:t>
      </w:r>
      <w:r w:rsidRPr="00D5522D">
        <w:rPr>
          <w:rFonts w:ascii="Times New Roman" w:hAnsi="Times New Roman"/>
          <w:sz w:val="28"/>
          <w:szCs w:val="28"/>
        </w:rPr>
        <w:t xml:space="preserve">) предназначен для планирования финансовых результатов работы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традиционной бухгалтерии ему соответствует отчет о прибылях и убытках (форма № 2 приложения к бухгалтерскому балансу). Это</w:t>
      </w:r>
      <w:r w:rsidR="00D5522D">
        <w:rPr>
          <w:rFonts w:ascii="Times New Roman" w:hAnsi="Times New Roman"/>
          <w:sz w:val="28"/>
          <w:szCs w:val="28"/>
        </w:rPr>
        <w:t xml:space="preserve"> </w:t>
      </w:r>
      <w:r w:rsidRPr="00D5522D">
        <w:rPr>
          <w:rFonts w:ascii="Times New Roman" w:hAnsi="Times New Roman"/>
          <w:sz w:val="28"/>
          <w:szCs w:val="28"/>
        </w:rPr>
        <w:t xml:space="preserve">результирующий плановый документ, поскольку здесь при его составлении рассчитываются плановые значения прибыли, а получение прибыли, как известно, является целью деятельности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Именно поэтому чрезвычайно важно знать размеры прибыли заблаговременно и только тогда можно разработать планы использования прибыли для целей инвестирования, погашения кредитов и займов,</w:t>
      </w:r>
      <w:r w:rsidR="00D5522D">
        <w:rPr>
          <w:rFonts w:ascii="Times New Roman" w:hAnsi="Times New Roman"/>
          <w:sz w:val="28"/>
          <w:szCs w:val="28"/>
        </w:rPr>
        <w:t xml:space="preserve"> </w:t>
      </w:r>
      <w:r w:rsidRPr="00D5522D">
        <w:rPr>
          <w:rFonts w:ascii="Times New Roman" w:hAnsi="Times New Roman"/>
          <w:sz w:val="28"/>
          <w:szCs w:val="28"/>
        </w:rPr>
        <w:t>решения других хозяйственных вопросов.</w:t>
      </w:r>
      <w:r w:rsidR="00FC5894" w:rsidRPr="00D5522D">
        <w:rPr>
          <w:rFonts w:ascii="Times New Roman" w:hAnsi="Times New Roman"/>
          <w:sz w:val="28"/>
          <w:szCs w:val="28"/>
        </w:rPr>
        <w:t xml:space="preserve"> </w:t>
      </w:r>
      <w:r w:rsidRPr="00D5522D">
        <w:rPr>
          <w:rFonts w:ascii="Times New Roman" w:hAnsi="Times New Roman"/>
          <w:sz w:val="28"/>
          <w:szCs w:val="28"/>
        </w:rPr>
        <w:t xml:space="preserve">При составлении бюджета доходов и расходов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учитывается, что при планировании выручки (доходов) и затрат (расходов) производится по </w:t>
      </w:r>
      <w:r w:rsidR="00D5522D">
        <w:rPr>
          <w:rFonts w:ascii="Times New Roman" w:hAnsi="Times New Roman"/>
          <w:sz w:val="28"/>
          <w:szCs w:val="28"/>
        </w:rPr>
        <w:t>"</w:t>
      </w:r>
      <w:r w:rsidRPr="00D5522D">
        <w:rPr>
          <w:rFonts w:ascii="Times New Roman" w:hAnsi="Times New Roman"/>
          <w:sz w:val="28"/>
          <w:szCs w:val="28"/>
        </w:rPr>
        <w:t>отгрузке</w:t>
      </w:r>
      <w:r w:rsidR="00D5522D">
        <w:rPr>
          <w:rFonts w:ascii="Times New Roman" w:hAnsi="Times New Roman"/>
          <w:sz w:val="28"/>
          <w:szCs w:val="28"/>
        </w:rPr>
        <w:t>"</w:t>
      </w:r>
      <w:r w:rsidRPr="00D5522D">
        <w:rPr>
          <w:rFonts w:ascii="Times New Roman" w:hAnsi="Times New Roman"/>
          <w:sz w:val="28"/>
          <w:szCs w:val="28"/>
        </w:rPr>
        <w:t>.</w:t>
      </w:r>
      <w:r w:rsidR="00FC5894" w:rsidRPr="00D5522D">
        <w:rPr>
          <w:rFonts w:ascii="Times New Roman" w:hAnsi="Times New Roman"/>
          <w:sz w:val="28"/>
          <w:szCs w:val="28"/>
        </w:rPr>
        <w:t xml:space="preserve"> </w:t>
      </w:r>
      <w:r w:rsidRPr="00D5522D">
        <w:rPr>
          <w:rFonts w:ascii="Times New Roman" w:hAnsi="Times New Roman"/>
          <w:sz w:val="28"/>
          <w:szCs w:val="28"/>
        </w:rPr>
        <w:t xml:space="preserve">Значения прочих операционных, внереализационных доходов и расходов планируется удержать на уровне </w:t>
      </w:r>
      <w:r w:rsidR="005861F6" w:rsidRPr="00D5522D">
        <w:rPr>
          <w:rFonts w:ascii="Times New Roman" w:hAnsi="Times New Roman"/>
          <w:sz w:val="28"/>
          <w:szCs w:val="28"/>
        </w:rPr>
        <w:t>2007</w:t>
      </w:r>
      <w:r w:rsidRPr="00D5522D">
        <w:rPr>
          <w:rFonts w:ascii="Times New Roman" w:hAnsi="Times New Roman"/>
          <w:sz w:val="28"/>
          <w:szCs w:val="28"/>
        </w:rPr>
        <w:t xml:space="preserve"> года.</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E82DA9" w:rsidRPr="00D5522D">
        <w:rPr>
          <w:rFonts w:ascii="Times New Roman" w:hAnsi="Times New Roman"/>
          <w:sz w:val="28"/>
          <w:szCs w:val="28"/>
        </w:rPr>
        <w:t>3.11</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 расходов и доходов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9"/>
        <w:gridCol w:w="1800"/>
        <w:gridCol w:w="1260"/>
        <w:gridCol w:w="1080"/>
        <w:gridCol w:w="1283"/>
      </w:tblGrid>
      <w:tr w:rsidR="00700E05" w:rsidRPr="00D82F86" w:rsidTr="00D82F86">
        <w:trPr>
          <w:jc w:val="center"/>
        </w:trPr>
        <w:tc>
          <w:tcPr>
            <w:tcW w:w="3989" w:type="dxa"/>
            <w:vMerge w:val="restart"/>
            <w:shd w:val="clear" w:color="auto" w:fill="auto"/>
            <w:noWrap/>
          </w:tcPr>
          <w:p w:rsidR="00700E05" w:rsidRPr="00D82F86" w:rsidRDefault="00700E05" w:rsidP="00D82F86">
            <w:pPr>
              <w:widowControl w:val="0"/>
              <w:spacing w:after="0" w:line="360" w:lineRule="auto"/>
              <w:jc w:val="both"/>
              <w:rPr>
                <w:rFonts w:ascii="Times New Roman" w:hAnsi="Times New Roman"/>
                <w:sz w:val="20"/>
                <w:szCs w:val="28"/>
              </w:rPr>
            </w:pPr>
            <w:r w:rsidRPr="00D82F86">
              <w:rPr>
                <w:rFonts w:ascii="Times New Roman" w:hAnsi="Times New Roman"/>
                <w:sz w:val="20"/>
                <w:szCs w:val="28"/>
              </w:rPr>
              <w:t>Показатель</w:t>
            </w:r>
          </w:p>
        </w:tc>
        <w:tc>
          <w:tcPr>
            <w:tcW w:w="1800" w:type="dxa"/>
            <w:vMerge w:val="restart"/>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2007</w:t>
            </w:r>
            <w:r w:rsidRPr="00D82F86">
              <w:rPr>
                <w:rFonts w:ascii="Times New Roman" w:hAnsi="Times New Roman"/>
                <w:sz w:val="20"/>
                <w:szCs w:val="28"/>
              </w:rPr>
              <w:t xml:space="preserve"> году</w:t>
            </w:r>
          </w:p>
        </w:tc>
        <w:tc>
          <w:tcPr>
            <w:tcW w:w="1260" w:type="dxa"/>
            <w:vMerge w:val="restart"/>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2008</w:t>
            </w:r>
            <w:r w:rsidRPr="00D82F86">
              <w:rPr>
                <w:rFonts w:ascii="Times New Roman" w:hAnsi="Times New Roman"/>
                <w:sz w:val="20"/>
                <w:szCs w:val="28"/>
              </w:rPr>
              <w:t xml:space="preserve"> году (план)</w:t>
            </w:r>
          </w:p>
        </w:tc>
        <w:tc>
          <w:tcPr>
            <w:tcW w:w="2363" w:type="dxa"/>
            <w:gridSpan w:val="2"/>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Изменение</w:t>
            </w:r>
          </w:p>
        </w:tc>
      </w:tr>
      <w:tr w:rsidR="00700E05" w:rsidRPr="00D82F86" w:rsidTr="00D82F86">
        <w:trPr>
          <w:jc w:val="center"/>
        </w:trPr>
        <w:tc>
          <w:tcPr>
            <w:tcW w:w="3989" w:type="dxa"/>
            <w:vMerge/>
            <w:shd w:val="clear" w:color="auto" w:fill="auto"/>
          </w:tcPr>
          <w:p w:rsidR="00700E05" w:rsidRPr="00D82F86" w:rsidRDefault="00700E05" w:rsidP="00D82F86">
            <w:pPr>
              <w:widowControl w:val="0"/>
              <w:spacing w:after="0" w:line="360" w:lineRule="auto"/>
              <w:rPr>
                <w:rFonts w:ascii="Times New Roman" w:hAnsi="Times New Roman"/>
                <w:sz w:val="20"/>
                <w:szCs w:val="28"/>
              </w:rPr>
            </w:pPr>
          </w:p>
        </w:tc>
        <w:tc>
          <w:tcPr>
            <w:tcW w:w="1800"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260" w:type="dxa"/>
            <w:vMerge/>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w:t>
            </w:r>
          </w:p>
        </w:tc>
      </w:tr>
      <w:tr w:rsidR="00700E05" w:rsidRPr="00D82F86" w:rsidTr="00D82F86">
        <w:trPr>
          <w:jc w:val="center"/>
        </w:trPr>
        <w:tc>
          <w:tcPr>
            <w:tcW w:w="9412" w:type="dxa"/>
            <w:gridSpan w:val="5"/>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 Доходы и расходы от продаж продукции и оказания услуг</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1.1. Выручка от продаж продукции и оказания услуг</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34 374</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46 405</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12 031</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135</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1.2. Себестоимость продаж продукции и оказания услуг</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21142</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27062</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5 920</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128</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1.3. Коммерческие расходы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1433</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1834</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401</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128</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1.4. Управленческие расходы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7048</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9021</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1 973</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128</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1.5. Прибыль от продаж</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4 751</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8 488</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3 737</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179</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1.6. Прочие операционные доходы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1192</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1192</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1.7. Прочие операионные расходы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1576</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1576</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1.8. Прочие внереализационные доходы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2236</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2236</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1.9. Прочие внереализационные расходы</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2748</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2748</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100</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1.10 Прибыль до налогооблажения</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3 855</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7 592</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3 737</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197</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1.11 Налог на прибыль</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1196</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1822</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626</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152</w:t>
            </w:r>
          </w:p>
        </w:tc>
      </w:tr>
      <w:tr w:rsidR="00700E05" w:rsidRPr="00D82F86" w:rsidTr="00D82F86">
        <w:trPr>
          <w:jc w:val="center"/>
        </w:trPr>
        <w:tc>
          <w:tcPr>
            <w:tcW w:w="3989"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1.12 Чистая прибыль</w:t>
            </w:r>
          </w:p>
        </w:tc>
        <w:tc>
          <w:tcPr>
            <w:tcW w:w="180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2 659</w:t>
            </w:r>
          </w:p>
        </w:tc>
        <w:tc>
          <w:tcPr>
            <w:tcW w:w="12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5 770</w:t>
            </w:r>
          </w:p>
        </w:tc>
        <w:tc>
          <w:tcPr>
            <w:tcW w:w="108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3 111</w:t>
            </w:r>
          </w:p>
        </w:tc>
        <w:tc>
          <w:tcPr>
            <w:tcW w:w="1283"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217</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w:t>
      </w:r>
      <w:r w:rsidR="005861F6" w:rsidRPr="00D5522D">
        <w:rPr>
          <w:rFonts w:ascii="Times New Roman" w:hAnsi="Times New Roman"/>
          <w:sz w:val="28"/>
          <w:szCs w:val="28"/>
        </w:rPr>
        <w:t>2008</w:t>
      </w:r>
      <w:r w:rsidRPr="00D5522D">
        <w:rPr>
          <w:rFonts w:ascii="Times New Roman" w:hAnsi="Times New Roman"/>
          <w:sz w:val="28"/>
          <w:szCs w:val="28"/>
        </w:rPr>
        <w:t xml:space="preserve"> году увеличить чистую прибыль планируется на 3111 тыс. рублей, т.е. плановое увеличение по сравнению с </w:t>
      </w:r>
      <w:r w:rsidR="005861F6" w:rsidRPr="00D5522D">
        <w:rPr>
          <w:rFonts w:ascii="Times New Roman" w:hAnsi="Times New Roman"/>
          <w:sz w:val="28"/>
          <w:szCs w:val="28"/>
        </w:rPr>
        <w:t>2007</w:t>
      </w:r>
      <w:r w:rsidRPr="00D5522D">
        <w:rPr>
          <w:rFonts w:ascii="Times New Roman" w:hAnsi="Times New Roman"/>
          <w:sz w:val="28"/>
          <w:szCs w:val="28"/>
        </w:rPr>
        <w:t xml:space="preserve"> годом составит 2 раза.</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Положительное влияние на рост чистой прибыли в первую очередь оказывает более высокий прирост выручки от продаж по сравнению с ростом себестоимости.</w:t>
      </w:r>
      <w:r w:rsidR="00AC3295" w:rsidRPr="00D5522D">
        <w:rPr>
          <w:rFonts w:ascii="Times New Roman" w:hAnsi="Times New Roman"/>
          <w:sz w:val="28"/>
          <w:szCs w:val="28"/>
        </w:rPr>
        <w:t xml:space="preserve"> </w:t>
      </w:r>
      <w:r w:rsidRPr="00D5522D">
        <w:rPr>
          <w:rFonts w:ascii="Times New Roman" w:hAnsi="Times New Roman"/>
          <w:sz w:val="28"/>
          <w:szCs w:val="28"/>
        </w:rPr>
        <w:t xml:space="preserve">В целом в плановом периоде ожидается значительное улучшение финансовых показателей предприятия однако в бюджет предприятия закладывается высокий размер прибыли, и в условиях рынка фирма несет различные риски, которые могут оказать негативное влияние на деятельность предприятия. В данном случае у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высокие риски недовыполнение бюджета.</w:t>
      </w:r>
      <w:r w:rsidR="00AC3295" w:rsidRPr="00D5522D">
        <w:rPr>
          <w:rFonts w:ascii="Times New Roman" w:hAnsi="Times New Roman"/>
          <w:sz w:val="28"/>
          <w:szCs w:val="28"/>
        </w:rPr>
        <w:t xml:space="preserve"> </w:t>
      </w:r>
      <w:r w:rsidRPr="00D5522D">
        <w:rPr>
          <w:rFonts w:ascii="Times New Roman" w:hAnsi="Times New Roman"/>
          <w:sz w:val="28"/>
          <w:szCs w:val="28"/>
        </w:rPr>
        <w:t xml:space="preserve">Следующим и заключительным этапом бюджетирования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является составление прогнозного бухгалтерского баланса.</w:t>
      </w:r>
      <w:r w:rsidR="00AC3295" w:rsidRPr="00D5522D">
        <w:rPr>
          <w:rFonts w:ascii="Times New Roman" w:hAnsi="Times New Roman"/>
          <w:sz w:val="28"/>
          <w:szCs w:val="28"/>
        </w:rPr>
        <w:t xml:space="preserve"> </w:t>
      </w:r>
      <w:r w:rsidRPr="00D5522D">
        <w:rPr>
          <w:rFonts w:ascii="Times New Roman" w:hAnsi="Times New Roman"/>
          <w:sz w:val="28"/>
          <w:szCs w:val="28"/>
        </w:rPr>
        <w:t xml:space="preserve">Результаты расчетов представим в табл. </w:t>
      </w:r>
      <w:r w:rsidR="00AC3295" w:rsidRPr="00D5522D">
        <w:rPr>
          <w:rFonts w:ascii="Times New Roman" w:hAnsi="Times New Roman"/>
          <w:sz w:val="28"/>
          <w:szCs w:val="28"/>
        </w:rPr>
        <w:t>3</w:t>
      </w:r>
      <w:r w:rsidRPr="00D5522D">
        <w:rPr>
          <w:rFonts w:ascii="Times New Roman" w:hAnsi="Times New Roman"/>
          <w:sz w:val="28"/>
          <w:szCs w:val="28"/>
        </w:rPr>
        <w:t>.1</w:t>
      </w:r>
      <w:r w:rsidR="00AC3295" w:rsidRPr="00D5522D">
        <w:rPr>
          <w:rFonts w:ascii="Times New Roman" w:hAnsi="Times New Roman"/>
          <w:sz w:val="28"/>
          <w:szCs w:val="28"/>
        </w:rPr>
        <w:t>2</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AC3295" w:rsidRPr="00D5522D">
        <w:rPr>
          <w:rFonts w:ascii="Times New Roman" w:hAnsi="Times New Roman"/>
          <w:sz w:val="28"/>
          <w:szCs w:val="28"/>
        </w:rPr>
        <w:t>3</w:t>
      </w:r>
      <w:r w:rsidRPr="00D5522D">
        <w:rPr>
          <w:rFonts w:ascii="Times New Roman" w:hAnsi="Times New Roman"/>
          <w:sz w:val="28"/>
          <w:szCs w:val="28"/>
        </w:rPr>
        <w:t>.1</w:t>
      </w:r>
      <w:r w:rsidR="00AC3295" w:rsidRPr="00D5522D">
        <w:rPr>
          <w:rFonts w:ascii="Times New Roman" w:hAnsi="Times New Roman"/>
          <w:sz w:val="28"/>
          <w:szCs w:val="28"/>
        </w:rPr>
        <w:t>2</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Прогнозный бухгалтерский баланс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на </w:t>
      </w:r>
      <w:r w:rsidR="005861F6" w:rsidRPr="00D5522D">
        <w:rPr>
          <w:rFonts w:ascii="Times New Roman" w:hAnsi="Times New Roman"/>
          <w:sz w:val="28"/>
          <w:szCs w:val="28"/>
        </w:rPr>
        <w:t>2008</w:t>
      </w:r>
      <w:r w:rsidRPr="00D5522D">
        <w:rPr>
          <w:rFonts w:ascii="Times New Roman" w:hAnsi="Times New Roman"/>
          <w:sz w:val="28"/>
          <w:szCs w:val="28"/>
        </w:rPr>
        <w:t xml:space="preserve"> год</w:t>
      </w: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728"/>
        <w:gridCol w:w="1981"/>
        <w:gridCol w:w="1860"/>
      </w:tblGrid>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АКТИВ</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На начало отчетного периода</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На конец отчетного периода</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ind w:firstLine="1400"/>
              <w:rPr>
                <w:rFonts w:ascii="Times New Roman" w:hAnsi="Times New Roman"/>
                <w:sz w:val="20"/>
              </w:rPr>
            </w:pPr>
            <w:r w:rsidRPr="00D82F86">
              <w:rPr>
                <w:rFonts w:ascii="Times New Roman" w:hAnsi="Times New Roman"/>
                <w:sz w:val="20"/>
              </w:rPr>
              <w:t>I. ВНЕОБОРОТНЫЕ АКТИВЫ</w:t>
            </w:r>
          </w:p>
        </w:tc>
        <w:tc>
          <w:tcPr>
            <w:tcW w:w="1981" w:type="dxa"/>
            <w:shd w:val="clear" w:color="auto" w:fill="auto"/>
          </w:tcPr>
          <w:p w:rsidR="00700E05" w:rsidRPr="00D82F86" w:rsidRDefault="00700E05" w:rsidP="00D82F86">
            <w:pPr>
              <w:widowControl w:val="0"/>
              <w:spacing w:after="0" w:line="360" w:lineRule="auto"/>
              <w:rPr>
                <w:rFonts w:ascii="Times New Roman" w:hAnsi="Times New Roman"/>
                <w:sz w:val="20"/>
              </w:rPr>
            </w:pPr>
          </w:p>
        </w:tc>
        <w:tc>
          <w:tcPr>
            <w:tcW w:w="1860" w:type="dxa"/>
            <w:shd w:val="clear" w:color="auto" w:fill="auto"/>
          </w:tcPr>
          <w:p w:rsidR="00700E05" w:rsidRPr="00D82F86" w:rsidRDefault="00700E05" w:rsidP="00D82F86">
            <w:pPr>
              <w:widowControl w:val="0"/>
              <w:spacing w:after="0" w:line="360" w:lineRule="auto"/>
              <w:rPr>
                <w:rFonts w:ascii="Times New Roman" w:hAnsi="Times New Roman"/>
                <w:sz w:val="20"/>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Нематериальные активы</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262</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210</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ind w:firstLine="800"/>
              <w:rPr>
                <w:rFonts w:ascii="Times New Roman" w:hAnsi="Times New Roman"/>
                <w:sz w:val="20"/>
              </w:rPr>
            </w:pPr>
            <w:r w:rsidRPr="00D82F86">
              <w:rPr>
                <w:rFonts w:ascii="Times New Roman" w:hAnsi="Times New Roman"/>
                <w:sz w:val="20"/>
              </w:rPr>
              <w:t>здания, машины и оборудование</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15546</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14606</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Незавершенное строительство</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1524</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1524</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Долгосрочные финансовые вложения</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1452</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1452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ind w:firstLine="1000"/>
              <w:rPr>
                <w:rFonts w:ascii="Times New Roman" w:hAnsi="Times New Roman"/>
                <w:sz w:val="20"/>
              </w:rPr>
            </w:pPr>
            <w:r w:rsidRPr="00D82F86">
              <w:rPr>
                <w:rFonts w:ascii="Times New Roman" w:hAnsi="Times New Roman"/>
                <w:sz w:val="20"/>
              </w:rPr>
              <w:t>Итого по разделу I</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18784</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17792</w:t>
            </w:r>
          </w:p>
        </w:tc>
      </w:tr>
      <w:tr w:rsidR="00700E05" w:rsidRPr="00D82F86" w:rsidTr="00D82F86">
        <w:trPr>
          <w:jc w:val="center"/>
        </w:trPr>
        <w:tc>
          <w:tcPr>
            <w:tcW w:w="8569" w:type="dxa"/>
            <w:gridSpan w:val="3"/>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АКТИВ</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2. ОБОРОТНЫЕ АКТИВЫ </w:t>
            </w:r>
          </w:p>
        </w:tc>
        <w:tc>
          <w:tcPr>
            <w:tcW w:w="1981"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 </w:t>
            </w:r>
          </w:p>
        </w:tc>
        <w:tc>
          <w:tcPr>
            <w:tcW w:w="1860"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 </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Запасы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9394</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13898</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Дебиторская задолженность (платежи по которой ожидаются в течение 12 месяцев после отчетной даты)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7032</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10152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Краткосрочные финансовые вложения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359</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359</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Денежные средства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913</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913</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Итого по разделу II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17841</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25322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БАЛАНС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36625</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43114</w:t>
            </w:r>
          </w:p>
        </w:tc>
      </w:tr>
      <w:tr w:rsidR="00700E05" w:rsidRPr="00D82F86" w:rsidTr="00D82F86">
        <w:trPr>
          <w:jc w:val="center"/>
        </w:trPr>
        <w:tc>
          <w:tcPr>
            <w:tcW w:w="8569" w:type="dxa"/>
            <w:gridSpan w:val="3"/>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 xml:space="preserve">ПАССИВ </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bCs/>
                <w:sz w:val="20"/>
              </w:rPr>
            </w:pPr>
            <w:r w:rsidRPr="00D82F86">
              <w:rPr>
                <w:rFonts w:ascii="Times New Roman" w:hAnsi="Times New Roman"/>
                <w:bCs/>
                <w:sz w:val="20"/>
              </w:rPr>
              <w:t xml:space="preserve">III. КАПИТАЛ И РЕЗЕРВЫ </w:t>
            </w:r>
          </w:p>
        </w:tc>
        <w:tc>
          <w:tcPr>
            <w:tcW w:w="1981" w:type="dxa"/>
            <w:shd w:val="clear" w:color="auto" w:fill="auto"/>
            <w:noWrap/>
          </w:tcPr>
          <w:p w:rsidR="00700E05" w:rsidRPr="00D82F86" w:rsidRDefault="00700E05" w:rsidP="00D82F86">
            <w:pPr>
              <w:widowControl w:val="0"/>
              <w:spacing w:after="0" w:line="360" w:lineRule="auto"/>
              <w:rPr>
                <w:rFonts w:ascii="Times New Roman" w:hAnsi="Times New Roman"/>
                <w:sz w:val="20"/>
              </w:rPr>
            </w:pPr>
          </w:p>
        </w:tc>
        <w:tc>
          <w:tcPr>
            <w:tcW w:w="1860" w:type="dxa"/>
            <w:shd w:val="clear" w:color="auto" w:fill="auto"/>
            <w:noWrap/>
          </w:tcPr>
          <w:p w:rsidR="00700E05" w:rsidRPr="00D82F86" w:rsidRDefault="00700E05" w:rsidP="00D82F86">
            <w:pPr>
              <w:widowControl w:val="0"/>
              <w:spacing w:after="0" w:line="360" w:lineRule="auto"/>
              <w:rPr>
                <w:rFonts w:ascii="Times New Roman" w:hAnsi="Times New Roman"/>
                <w:sz w:val="20"/>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Уставной капитал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826</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826</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Добавочный капитал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13828</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13828</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Резервный капитал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186</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186</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Фонды социальной сферы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1176</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Нераспределенная прибыль прошлых лет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1426</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3 231</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Непокрытый убыток прошлых лет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Нераспределенная прибыль отчетного года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2659</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rPr>
            </w:pPr>
            <w:r w:rsidRPr="00D82F86">
              <w:rPr>
                <w:rFonts w:ascii="Times New Roman" w:hAnsi="Times New Roman"/>
                <w:sz w:val="20"/>
              </w:rPr>
              <w:t>5 770</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rPr>
            </w:pPr>
            <w:r w:rsidRPr="00D82F86">
              <w:rPr>
                <w:rFonts w:ascii="Times New Roman" w:hAnsi="Times New Roman"/>
                <w:sz w:val="20"/>
              </w:rPr>
              <w:t xml:space="preserve">Итого по разделу III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20101</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bCs/>
                <w:sz w:val="20"/>
              </w:rPr>
            </w:pPr>
            <w:r w:rsidRPr="00D82F86">
              <w:rPr>
                <w:rFonts w:ascii="Times New Roman" w:hAnsi="Times New Roman"/>
                <w:bCs/>
                <w:sz w:val="20"/>
              </w:rPr>
              <w:t>23 841</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bCs/>
                <w:sz w:val="20"/>
                <w:szCs w:val="24"/>
              </w:rPr>
            </w:pPr>
            <w:r w:rsidRPr="00D82F86">
              <w:rPr>
                <w:rFonts w:ascii="Times New Roman" w:hAnsi="Times New Roman"/>
                <w:bCs/>
                <w:sz w:val="20"/>
                <w:szCs w:val="24"/>
              </w:rPr>
              <w:t xml:space="preserve">IV. ДОЛГОСРОЧНЫЕ ОБЯЗАТЕЛЬСТВА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Заемные средства </w:t>
            </w:r>
          </w:p>
        </w:tc>
        <w:tc>
          <w:tcPr>
            <w:tcW w:w="1981"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600</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430</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Итого по разделу IV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600</w:t>
            </w:r>
          </w:p>
        </w:tc>
        <w:tc>
          <w:tcPr>
            <w:tcW w:w="1860"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430</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bCs/>
                <w:sz w:val="20"/>
                <w:szCs w:val="24"/>
              </w:rPr>
            </w:pPr>
            <w:r w:rsidRPr="00D82F86">
              <w:rPr>
                <w:rFonts w:ascii="Times New Roman" w:hAnsi="Times New Roman"/>
                <w:bCs/>
                <w:sz w:val="20"/>
                <w:szCs w:val="24"/>
              </w:rPr>
              <w:t xml:space="preserve">V. КРАТКОСРОЧНЫЕ ОБЯЗАТЕЛЬСТВА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Заемные средства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4200</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3999</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Кредиторская задолженность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11724</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14 844</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в том числе: поставщики и подрядчики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6132</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9 252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задолженность перед персоналом организации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1302</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1302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задолженность перед государственными внебюджетными фондами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959</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959</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задолженность перед бюджетом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1442</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1442</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авансы полученные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1611</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1611</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прочие кредиторы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278</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278</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Итого по разделу V"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15924</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4"/>
              </w:rPr>
            </w:pPr>
            <w:r w:rsidRPr="00D82F86">
              <w:rPr>
                <w:rFonts w:ascii="Times New Roman" w:hAnsi="Times New Roman"/>
                <w:sz w:val="20"/>
                <w:szCs w:val="24"/>
              </w:rPr>
              <w:t>18 843</w:t>
            </w:r>
          </w:p>
        </w:tc>
      </w:tr>
      <w:tr w:rsidR="00700E05" w:rsidRPr="00D82F86" w:rsidTr="00D82F86">
        <w:trPr>
          <w:jc w:val="center"/>
        </w:trPr>
        <w:tc>
          <w:tcPr>
            <w:tcW w:w="4728" w:type="dxa"/>
            <w:shd w:val="clear" w:color="auto" w:fill="auto"/>
          </w:tcPr>
          <w:p w:rsidR="00700E05" w:rsidRPr="00D82F86" w:rsidRDefault="00700E05" w:rsidP="00D82F86">
            <w:pPr>
              <w:widowControl w:val="0"/>
              <w:spacing w:after="0" w:line="360" w:lineRule="auto"/>
              <w:rPr>
                <w:rFonts w:ascii="Times New Roman" w:hAnsi="Times New Roman"/>
                <w:sz w:val="20"/>
                <w:szCs w:val="24"/>
              </w:rPr>
            </w:pPr>
            <w:r w:rsidRPr="00D82F86">
              <w:rPr>
                <w:rFonts w:ascii="Times New Roman" w:hAnsi="Times New Roman"/>
                <w:sz w:val="20"/>
                <w:szCs w:val="24"/>
              </w:rPr>
              <w:t xml:space="preserve">БАЛАНС </w:t>
            </w:r>
          </w:p>
        </w:tc>
        <w:tc>
          <w:tcPr>
            <w:tcW w:w="1981" w:type="dxa"/>
            <w:shd w:val="clear" w:color="auto" w:fill="auto"/>
          </w:tcPr>
          <w:p w:rsidR="00700E05" w:rsidRPr="00D82F86" w:rsidRDefault="00700E05" w:rsidP="00D82F86">
            <w:pPr>
              <w:widowControl w:val="0"/>
              <w:spacing w:after="0" w:line="360" w:lineRule="auto"/>
              <w:jc w:val="center"/>
              <w:rPr>
                <w:rFonts w:ascii="Times New Roman" w:hAnsi="Times New Roman"/>
                <w:bCs/>
                <w:sz w:val="20"/>
                <w:szCs w:val="24"/>
              </w:rPr>
            </w:pPr>
            <w:r w:rsidRPr="00D82F86">
              <w:rPr>
                <w:rFonts w:ascii="Times New Roman" w:hAnsi="Times New Roman"/>
                <w:bCs/>
                <w:sz w:val="20"/>
                <w:szCs w:val="24"/>
              </w:rPr>
              <w:t>36625</w:t>
            </w:r>
          </w:p>
        </w:tc>
        <w:tc>
          <w:tcPr>
            <w:tcW w:w="1860" w:type="dxa"/>
            <w:shd w:val="clear" w:color="auto" w:fill="auto"/>
          </w:tcPr>
          <w:p w:rsidR="00700E05" w:rsidRPr="00D82F86" w:rsidRDefault="00700E05" w:rsidP="00D82F86">
            <w:pPr>
              <w:widowControl w:val="0"/>
              <w:spacing w:after="0" w:line="360" w:lineRule="auto"/>
              <w:jc w:val="center"/>
              <w:rPr>
                <w:rFonts w:ascii="Times New Roman" w:hAnsi="Times New Roman"/>
                <w:bCs/>
                <w:sz w:val="20"/>
                <w:szCs w:val="24"/>
              </w:rPr>
            </w:pPr>
            <w:r w:rsidRPr="00D82F86">
              <w:rPr>
                <w:rFonts w:ascii="Times New Roman" w:hAnsi="Times New Roman"/>
                <w:bCs/>
                <w:sz w:val="20"/>
                <w:szCs w:val="24"/>
              </w:rPr>
              <w:t>43 114</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плановом периоде по на конец года по сравнению с началом года ожидается увеличение валюты баланса на 6489 тыс.рублей. Большое значение для </w:t>
      </w:r>
      <w:r w:rsidR="00E76A5C" w:rsidRPr="00D5522D">
        <w:rPr>
          <w:rFonts w:ascii="Times New Roman" w:hAnsi="Times New Roman"/>
          <w:sz w:val="28"/>
          <w:szCs w:val="28"/>
        </w:rPr>
        <w:t>ресторана</w:t>
      </w:r>
      <w:r w:rsidRPr="00D5522D">
        <w:rPr>
          <w:rFonts w:ascii="Times New Roman" w:hAnsi="Times New Roman"/>
          <w:sz w:val="28"/>
          <w:szCs w:val="28"/>
        </w:rPr>
        <w:t xml:space="preserve"> имеет рост товарных запасов и собственных средств. В заключени</w:t>
      </w:r>
      <w:r w:rsidR="00E76A5C" w:rsidRPr="00D5522D">
        <w:rPr>
          <w:rFonts w:ascii="Times New Roman" w:hAnsi="Times New Roman"/>
          <w:sz w:val="28"/>
          <w:szCs w:val="28"/>
        </w:rPr>
        <w:t>е</w:t>
      </w:r>
      <w:r w:rsidRPr="00D5522D">
        <w:rPr>
          <w:rFonts w:ascii="Times New Roman" w:hAnsi="Times New Roman"/>
          <w:sz w:val="28"/>
          <w:szCs w:val="28"/>
        </w:rPr>
        <w:t xml:space="preserve"> проводится расчет и анализ показателей финансового состояния, с целью оценки темпов изменения финансовых показателей в плановом периоде.</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Произведем расчет показателей ликвидности в </w:t>
      </w:r>
      <w:r w:rsidR="005861F6" w:rsidRPr="00D5522D">
        <w:rPr>
          <w:rFonts w:ascii="Times New Roman" w:hAnsi="Times New Roman"/>
          <w:sz w:val="28"/>
          <w:szCs w:val="28"/>
        </w:rPr>
        <w:t>2008</w:t>
      </w:r>
      <w:r w:rsidRPr="00D5522D">
        <w:rPr>
          <w:rFonts w:ascii="Times New Roman" w:hAnsi="Times New Roman"/>
          <w:sz w:val="28"/>
          <w:szCs w:val="28"/>
        </w:rPr>
        <w:t xml:space="preserve"> году.</w:t>
      </w:r>
    </w:p>
    <w:p w:rsidR="00A45FB9" w:rsidRPr="00D5522D" w:rsidRDefault="00A45FB9"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Таблица </w:t>
      </w:r>
      <w:r w:rsidR="00AC3295" w:rsidRPr="00D5522D">
        <w:rPr>
          <w:rFonts w:ascii="Times New Roman" w:hAnsi="Times New Roman"/>
          <w:sz w:val="28"/>
          <w:szCs w:val="28"/>
        </w:rPr>
        <w:t>3.13</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Прогноз показателей ликвидности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 </w:t>
      </w:r>
      <w:r w:rsidR="005861F6" w:rsidRPr="00D5522D">
        <w:rPr>
          <w:rFonts w:ascii="Times New Roman" w:hAnsi="Times New Roman"/>
          <w:sz w:val="28"/>
          <w:szCs w:val="28"/>
        </w:rPr>
        <w:t>2008</w:t>
      </w:r>
      <w:r w:rsidRPr="00D5522D">
        <w:rPr>
          <w:rFonts w:ascii="Times New Roman" w:hAnsi="Times New Roman"/>
          <w:sz w:val="28"/>
          <w:szCs w:val="28"/>
        </w:rPr>
        <w:t xml:space="preserve"> году</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138"/>
        <w:gridCol w:w="1132"/>
        <w:gridCol w:w="1418"/>
        <w:gridCol w:w="1559"/>
      </w:tblGrid>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Показатели</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2007</w:t>
            </w:r>
            <w:r w:rsidRPr="00D82F86">
              <w:rPr>
                <w:rFonts w:ascii="Times New Roman" w:hAnsi="Times New Roman"/>
                <w:sz w:val="20"/>
                <w:szCs w:val="28"/>
              </w:rPr>
              <w:t xml:space="preserve"> году</w:t>
            </w:r>
          </w:p>
        </w:tc>
        <w:tc>
          <w:tcPr>
            <w:tcW w:w="141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 xml:space="preserve">В </w:t>
            </w:r>
            <w:r w:rsidR="005861F6" w:rsidRPr="00D82F86">
              <w:rPr>
                <w:rFonts w:ascii="Times New Roman" w:hAnsi="Times New Roman"/>
                <w:sz w:val="20"/>
                <w:szCs w:val="28"/>
              </w:rPr>
              <w:t>2008</w:t>
            </w:r>
            <w:r w:rsidRPr="00D82F86">
              <w:rPr>
                <w:rFonts w:ascii="Times New Roman" w:hAnsi="Times New Roman"/>
                <w:sz w:val="20"/>
                <w:szCs w:val="28"/>
              </w:rPr>
              <w:t xml:space="preserve"> году (план)</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Отклонение (+,-)</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Денежные средства,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913</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913</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Краткосрочные финансовые вложения,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359</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359</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Итого наиболее ликвидных активов,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1272</w:t>
            </w:r>
          </w:p>
        </w:tc>
        <w:tc>
          <w:tcPr>
            <w:tcW w:w="1418"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1272</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Активы быстрой реализации (краткосрочная дебиторская задолженность),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7032</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10152</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3120</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Итого наиболее ликвидных и быстро реализуемых активов,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8304</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11424</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3120</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Медленно реализуемые активы (запасы, НДС),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9537</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13898</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4361</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Итого ликвидных активов,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17841</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25322</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7481</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Краткосрочные долговые обязательства, тыс. руб.</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15 924</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18 843</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2919</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Коэффициент абсолютной ликвидности (Кал)</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0,08</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0,07</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-0,01</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Коэффициент критической ликвидности (Ккл)</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0,52</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0,61</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0,09</w:t>
            </w:r>
          </w:p>
        </w:tc>
      </w:tr>
      <w:tr w:rsidR="00700E05" w:rsidRPr="00D82F86" w:rsidTr="00D82F86">
        <w:trPr>
          <w:jc w:val="center"/>
        </w:trPr>
        <w:tc>
          <w:tcPr>
            <w:tcW w:w="5138" w:type="dxa"/>
            <w:shd w:val="clear" w:color="auto" w:fill="auto"/>
          </w:tcPr>
          <w:p w:rsidR="00700E05" w:rsidRPr="00D82F86" w:rsidRDefault="00700E05" w:rsidP="00D82F86">
            <w:pPr>
              <w:widowControl w:val="0"/>
              <w:spacing w:after="0" w:line="360" w:lineRule="auto"/>
              <w:rPr>
                <w:rFonts w:ascii="Times New Roman" w:hAnsi="Times New Roman"/>
                <w:sz w:val="20"/>
                <w:szCs w:val="28"/>
              </w:rPr>
            </w:pPr>
            <w:r w:rsidRPr="00D82F86">
              <w:rPr>
                <w:rFonts w:ascii="Times New Roman" w:hAnsi="Times New Roman"/>
                <w:sz w:val="20"/>
                <w:szCs w:val="28"/>
              </w:rPr>
              <w:t>Коэффициент текущей ликвидности (Kтл)</w:t>
            </w:r>
          </w:p>
        </w:tc>
        <w:tc>
          <w:tcPr>
            <w:tcW w:w="1132"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1,12</w:t>
            </w:r>
          </w:p>
        </w:tc>
        <w:tc>
          <w:tcPr>
            <w:tcW w:w="1418" w:type="dxa"/>
            <w:shd w:val="clear" w:color="auto" w:fill="auto"/>
            <w:noWrap/>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1,34</w:t>
            </w:r>
          </w:p>
        </w:tc>
        <w:tc>
          <w:tcPr>
            <w:tcW w:w="1559" w:type="dxa"/>
            <w:shd w:val="clear" w:color="auto" w:fill="auto"/>
          </w:tcPr>
          <w:p w:rsidR="00700E05" w:rsidRPr="00D82F86" w:rsidRDefault="00700E05" w:rsidP="00D82F86">
            <w:pPr>
              <w:widowControl w:val="0"/>
              <w:spacing w:after="0" w:line="360" w:lineRule="auto"/>
              <w:jc w:val="center"/>
              <w:rPr>
                <w:rFonts w:ascii="Times New Roman" w:hAnsi="Times New Roman"/>
                <w:sz w:val="20"/>
                <w:szCs w:val="28"/>
              </w:rPr>
            </w:pPr>
            <w:r w:rsidRPr="00D82F86">
              <w:rPr>
                <w:rFonts w:ascii="Times New Roman" w:hAnsi="Times New Roman"/>
                <w:sz w:val="20"/>
                <w:szCs w:val="28"/>
              </w:rPr>
              <w:t>0,22</w:t>
            </w:r>
          </w:p>
        </w:tc>
      </w:tr>
    </w:tbl>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По</w:t>
      </w:r>
      <w:r w:rsidR="00AC3295" w:rsidRPr="00D5522D">
        <w:rPr>
          <w:rFonts w:ascii="Times New Roman" w:hAnsi="Times New Roman"/>
          <w:sz w:val="28"/>
          <w:szCs w:val="28"/>
        </w:rPr>
        <w:t xml:space="preserve"> данным табл. 3</w:t>
      </w:r>
      <w:r w:rsidRPr="00D5522D">
        <w:rPr>
          <w:rFonts w:ascii="Times New Roman" w:hAnsi="Times New Roman"/>
          <w:sz w:val="28"/>
          <w:szCs w:val="28"/>
        </w:rPr>
        <w:t>.1</w:t>
      </w:r>
      <w:r w:rsidR="00AC3295" w:rsidRPr="00D5522D">
        <w:rPr>
          <w:rFonts w:ascii="Times New Roman" w:hAnsi="Times New Roman"/>
          <w:sz w:val="28"/>
          <w:szCs w:val="28"/>
        </w:rPr>
        <w:t>3</w:t>
      </w:r>
      <w:r w:rsidRPr="00D5522D">
        <w:rPr>
          <w:rFonts w:ascii="Times New Roman" w:hAnsi="Times New Roman"/>
          <w:sz w:val="28"/>
          <w:szCs w:val="28"/>
        </w:rPr>
        <w:t xml:space="preserve"> коэффициент абсолютной ликвидности в плановом периоде </w:t>
      </w:r>
      <w:r w:rsidR="005861F6" w:rsidRPr="00D5522D">
        <w:rPr>
          <w:rFonts w:ascii="Times New Roman" w:hAnsi="Times New Roman"/>
          <w:sz w:val="28"/>
          <w:szCs w:val="28"/>
        </w:rPr>
        <w:t>2008</w:t>
      </w:r>
      <w:r w:rsidRPr="00D5522D">
        <w:rPr>
          <w:rFonts w:ascii="Times New Roman" w:hAnsi="Times New Roman"/>
          <w:sz w:val="28"/>
          <w:szCs w:val="28"/>
        </w:rPr>
        <w:t xml:space="preserve"> года незначительно снизится, однако коэффициент критической ликвидности и коэффициент текущей ликвидности возрастут, что свидетельствует о ликвидности и надежности бизнеса организации.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целом применение системы бюджетирования 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является оправданным способом финансового планирования деятельности предприятия.</w:t>
      </w:r>
      <w:r w:rsidR="00AC3295" w:rsidRPr="00D5522D">
        <w:rPr>
          <w:rFonts w:ascii="Times New Roman" w:hAnsi="Times New Roman"/>
          <w:sz w:val="28"/>
          <w:szCs w:val="28"/>
        </w:rPr>
        <w:t xml:space="preserve"> </w:t>
      </w:r>
      <w:r w:rsidRPr="00D5522D">
        <w:rPr>
          <w:rFonts w:ascii="Times New Roman" w:hAnsi="Times New Roman"/>
          <w:sz w:val="28"/>
          <w:szCs w:val="28"/>
        </w:rPr>
        <w:t xml:space="preserve">Использование системы бюджетирования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перейти к разработке долгосрочной программы развития предприятия, что позволит получить дополнительные конкурентные преимущества на рынке.</w:t>
      </w:r>
    </w:p>
    <w:p w:rsidR="00700E05" w:rsidRPr="00D5522D" w:rsidRDefault="00AC329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Рассчитанные данные распределяются по отделам для выполнения и контроля.</w:t>
      </w:r>
    </w:p>
    <w:p w:rsidR="00AC3295" w:rsidRPr="00D5522D" w:rsidRDefault="00AC3295" w:rsidP="00E209A6">
      <w:pPr>
        <w:widowControl w:val="0"/>
        <w:spacing w:after="0" w:line="360" w:lineRule="auto"/>
        <w:ind w:firstLine="709"/>
        <w:jc w:val="both"/>
        <w:rPr>
          <w:rFonts w:ascii="Times New Roman" w:hAnsi="Times New Roman"/>
          <w:sz w:val="28"/>
          <w:szCs w:val="32"/>
        </w:rPr>
      </w:pPr>
    </w:p>
    <w:p w:rsidR="00700E05" w:rsidRPr="00D5522D" w:rsidRDefault="00700E05" w:rsidP="00E209A6">
      <w:pPr>
        <w:pStyle w:val="1"/>
        <w:keepNext w:val="0"/>
        <w:keepLines w:val="0"/>
        <w:widowControl w:val="0"/>
        <w:spacing w:before="0" w:line="360" w:lineRule="auto"/>
        <w:ind w:firstLine="709"/>
        <w:jc w:val="both"/>
        <w:rPr>
          <w:rFonts w:ascii="Times New Roman" w:hAnsi="Times New Roman"/>
          <w:b w:val="0"/>
          <w:color w:val="000000"/>
          <w:szCs w:val="32"/>
        </w:rPr>
      </w:pPr>
      <w:bookmarkStart w:id="13" w:name="_Toc252375122"/>
      <w:r w:rsidRPr="00D5522D">
        <w:rPr>
          <w:rFonts w:ascii="Times New Roman" w:hAnsi="Times New Roman"/>
          <w:b w:val="0"/>
          <w:color w:val="000000"/>
          <w:szCs w:val="32"/>
        </w:rPr>
        <w:t>3.</w:t>
      </w:r>
      <w:r w:rsidR="0015224B" w:rsidRPr="00D5522D">
        <w:rPr>
          <w:rFonts w:ascii="Times New Roman" w:hAnsi="Times New Roman"/>
          <w:b w:val="0"/>
          <w:color w:val="000000"/>
          <w:szCs w:val="32"/>
        </w:rPr>
        <w:t>3</w:t>
      </w:r>
      <w:r w:rsidRPr="00D5522D">
        <w:rPr>
          <w:rFonts w:ascii="Times New Roman" w:hAnsi="Times New Roman"/>
          <w:b w:val="0"/>
          <w:color w:val="000000"/>
          <w:szCs w:val="32"/>
        </w:rPr>
        <w:t xml:space="preserve"> Методические подходы к совершенствованию системы бюджетирования</w:t>
      </w:r>
      <w:r w:rsidR="00AC3295" w:rsidRPr="00D5522D">
        <w:rPr>
          <w:rFonts w:ascii="Times New Roman" w:hAnsi="Times New Roman"/>
          <w:b w:val="0"/>
          <w:color w:val="000000"/>
          <w:szCs w:val="32"/>
        </w:rPr>
        <w:t xml:space="preserve"> на предприятиях малого бизнеса</w:t>
      </w:r>
      <w:bookmarkEnd w:id="13"/>
    </w:p>
    <w:p w:rsidR="00700E05" w:rsidRPr="00D5522D" w:rsidRDefault="00700E05" w:rsidP="00E209A6">
      <w:pPr>
        <w:widowControl w:val="0"/>
        <w:spacing w:after="0" w:line="360" w:lineRule="auto"/>
        <w:ind w:firstLine="709"/>
        <w:jc w:val="both"/>
        <w:rPr>
          <w:rFonts w:ascii="Times New Roman" w:hAnsi="Times New Roman"/>
          <w:sz w:val="28"/>
          <w:szCs w:val="28"/>
        </w:rPr>
      </w:pP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Бюджетирование в настоящее время имеет большую популярность, так как данная система используется как в России, так и </w:t>
      </w:r>
      <w:r w:rsidR="00D70E76" w:rsidRPr="00D5522D">
        <w:rPr>
          <w:rFonts w:ascii="Times New Roman" w:hAnsi="Times New Roman"/>
          <w:sz w:val="28"/>
          <w:szCs w:val="28"/>
        </w:rPr>
        <w:t>за</w:t>
      </w:r>
      <w:r w:rsidR="00D70E76">
        <w:rPr>
          <w:rFonts w:ascii="Times New Roman" w:hAnsi="Times New Roman"/>
          <w:sz w:val="28"/>
          <w:szCs w:val="28"/>
        </w:rPr>
        <w:t xml:space="preserve"> </w:t>
      </w:r>
      <w:r w:rsidR="00D70E76" w:rsidRPr="00D5522D">
        <w:rPr>
          <w:rFonts w:ascii="Times New Roman" w:hAnsi="Times New Roman"/>
          <w:sz w:val="28"/>
          <w:szCs w:val="28"/>
        </w:rPr>
        <w:t>рубежом</w:t>
      </w:r>
      <w:r w:rsidRPr="00D5522D">
        <w:rPr>
          <w:rFonts w:ascii="Times New Roman" w:hAnsi="Times New Roman"/>
          <w:sz w:val="28"/>
          <w:szCs w:val="28"/>
        </w:rPr>
        <w:t>.</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Использование бюджетирования как качественного инструмента современной системы управления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должно обеспечивать:</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1) повышение эффективности финансово-хозяйственной деятельности (рост экономических показателей) в первую очередь за счет сокращения расходов;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2) повышение эффективности управления (рост качественных показателей - прозрачности, управляемости, гибкости и т.п.).</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Основной проблемой системы бюджетирования является риск принятия не до конца просчитанного бюджета, а так же на квартальную отчетность, что означает анализ результатов за каждые три месяца и более частый пересмотр прогнозов.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Все эти факторы поднимают один важный вопрос — </w:t>
      </w:r>
      <w:r w:rsidR="00D5522D">
        <w:rPr>
          <w:rFonts w:ascii="Times New Roman" w:hAnsi="Times New Roman"/>
          <w:sz w:val="28"/>
          <w:szCs w:val="28"/>
        </w:rPr>
        <w:t>"</w:t>
      </w:r>
      <w:r w:rsidRPr="00D5522D">
        <w:rPr>
          <w:rFonts w:ascii="Times New Roman" w:hAnsi="Times New Roman"/>
          <w:sz w:val="28"/>
          <w:szCs w:val="28"/>
        </w:rPr>
        <w:t>Каким образом можно оптимизировать процесс бюджетного планирования с тем, чтобы стало возможным планировать, пересматривать прогнозы и стимулировать менеджмент за максимально короткий период</w:t>
      </w:r>
      <w:r w:rsidR="00D5522D">
        <w:rPr>
          <w:rFonts w:ascii="Times New Roman" w:hAnsi="Times New Roman"/>
          <w:sz w:val="28"/>
          <w:szCs w:val="28"/>
        </w:rPr>
        <w:t>"</w:t>
      </w:r>
      <w:r w:rsidRPr="00D5522D">
        <w:rPr>
          <w:rFonts w:ascii="Times New Roman" w:hAnsi="Times New Roman"/>
          <w:sz w:val="28"/>
          <w:szCs w:val="28"/>
        </w:rPr>
        <w:t>.</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качестве подхода к совершенствованию системы бюджетирования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необходимо разделить требования по управлению бизнесом на четыре актуальных направления, создав под них соответствующие структуры.</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1.</w:t>
      </w:r>
      <w:r w:rsidR="00D5522D">
        <w:rPr>
          <w:rFonts w:ascii="Times New Roman" w:hAnsi="Times New Roman"/>
          <w:sz w:val="28"/>
          <w:szCs w:val="28"/>
        </w:rPr>
        <w:t xml:space="preserve"> </w:t>
      </w:r>
      <w:r w:rsidRPr="00D5522D">
        <w:rPr>
          <w:rFonts w:ascii="Times New Roman" w:hAnsi="Times New Roman"/>
          <w:sz w:val="28"/>
          <w:szCs w:val="28"/>
        </w:rPr>
        <w:t>Прогнозирование;</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2.</w:t>
      </w:r>
      <w:r w:rsidR="00D5522D">
        <w:rPr>
          <w:rFonts w:ascii="Times New Roman" w:hAnsi="Times New Roman"/>
          <w:sz w:val="28"/>
          <w:szCs w:val="28"/>
        </w:rPr>
        <w:t xml:space="preserve"> </w:t>
      </w:r>
      <w:r w:rsidRPr="00D5522D">
        <w:rPr>
          <w:rFonts w:ascii="Times New Roman" w:hAnsi="Times New Roman"/>
          <w:sz w:val="28"/>
          <w:szCs w:val="28"/>
        </w:rPr>
        <w:t xml:space="preserve">Определение направления развития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3.</w:t>
      </w:r>
      <w:r w:rsidR="00D5522D">
        <w:rPr>
          <w:rFonts w:ascii="Times New Roman" w:hAnsi="Times New Roman"/>
          <w:sz w:val="28"/>
          <w:szCs w:val="28"/>
        </w:rPr>
        <w:t xml:space="preserve"> </w:t>
      </w:r>
      <w:r w:rsidRPr="00D5522D">
        <w:rPr>
          <w:rFonts w:ascii="Times New Roman" w:hAnsi="Times New Roman"/>
          <w:sz w:val="28"/>
          <w:szCs w:val="28"/>
        </w:rPr>
        <w:t>Управление стоимостью компании;</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4. Контроль за финансовыми расходами.</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Прогнозы выполняются централизованно на основе финансовой модели, которая получает данные из источников внутри и за пределами компании.</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Направление развития системы бюджетирования вырабатывается при помощи системы взаимосвязанных сбалансированных показателей, определяющих финансовые и нематериальные цели коммерческой деятельности. Управление стоимостью производится путем анализа конкурентной среды (бенчмаркинга) в данной области и лучших в своем классе компаний </w:t>
      </w:r>
      <w:r w:rsidR="00AC3295" w:rsidRPr="00D5522D">
        <w:rPr>
          <w:rFonts w:ascii="Times New Roman" w:hAnsi="Times New Roman"/>
          <w:sz w:val="28"/>
          <w:szCs w:val="28"/>
        </w:rPr>
        <w:t>-</w:t>
      </w:r>
      <w:r w:rsidRPr="00D5522D">
        <w:rPr>
          <w:rFonts w:ascii="Times New Roman" w:hAnsi="Times New Roman"/>
          <w:sz w:val="28"/>
          <w:szCs w:val="28"/>
        </w:rPr>
        <w:t xml:space="preserve"> в интересах выполнения таких сопутствующих функций, как управление трудовыми и финансовыми ресурсами. Это позволяет поставить цели, исходя из сравнения с другими организациями, что гораздо предпочтительнее, чем сравнение с собственными показателями за предыдущий год.</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В подобном случае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сосредоточит усилия по снижению стоимости на достижении конкурентного преимущества. Наконец, контроль за расходом финансовых средств осуществляет специальный отдел, который собирается один раз в месяц и расставляет приори</w:t>
      </w:r>
      <w:r w:rsidR="00073A78" w:rsidRPr="00D5522D">
        <w:rPr>
          <w:rFonts w:ascii="Times New Roman" w:hAnsi="Times New Roman"/>
          <w:sz w:val="28"/>
          <w:szCs w:val="28"/>
        </w:rPr>
        <w:t>те</w:t>
      </w:r>
      <w:r w:rsidRPr="00D5522D">
        <w:rPr>
          <w:rFonts w:ascii="Times New Roman" w:hAnsi="Times New Roman"/>
          <w:sz w:val="28"/>
          <w:szCs w:val="28"/>
        </w:rPr>
        <w:t>ты в динамике доходов.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успешно работает в течение нескольких лет, постоянно улучшая свои позиции. Однако не все компании могут провести полную реконструкцию своей системы бюджетного планирования. Исследовав деятельность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и других компаний, необходимо реализовать следующие мероприятия по улучшению процесса бюджетирования.</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1. Необходимо разделить выполнение бюджета и процесс премирования. Так, по итогам работы за последний год выплатила премии за выполнение финансового плана. Это создает проблемы при определении целей, так как работники стремятся к гарантированному получению премий, в то время как руководство хочет более значимых показателей. Отсюда, конечно, не следует, что выплачивать денежные поощрения по результатам финансовой деятельности не нужно. Одним из способов решения здесь может быть выплата премий, исходя из прямой прибыльности компании (без учета достижения поставленной цели).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Другое решение - когда премии начисляются из расчета производительности в сравнении с прямыми конкурентами, что также снимает проблему достижения целей.</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2. Необходимо разделить бюджетирование и прогнозирование. Бюджет однозначно связан с распределением ресурсов, что требует внутреннего управления и анализа. Прогнозы же могут строиться на основе финансовых моделей, меняться каждый месяц, квартал или по обстоятельствам.</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3. Применять внешний бенчмаркинг для определения целей по контролю за стоимостью. Это позволит сосредоточиться на реальных целях с учетом возможностей продвижения в условиях конкуренции. Кроме того применение внешнего бенчмаркетинга позволяет получить качественные услуги по приемлемым ценам.</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4. Определить курс развития, используя финансовые и нефинансовые показатели результатов деятельности, поскольку финансовыми целями легко манипулировать, ведь улучшить финансовое положение в короткий срок можно ведь и за счет снижения качества обслуживания и уровня конкурентоспособности. Ориентируясь на главные нефинансовые показатели, можно избежать такой ситуации.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5. Провести явную связь между основной нефинансовой деятельностью и финансовой результативностью, четко отслеживая изменения в их соотношении. Не секрет, что многие улучшенные показатели выполнения финансового плана обязаны урезанию отдельных статей бюджета, сделанному без учета реального влияния подобного шага. Неудивительно, что ожидаемая, казалось бы, экономия не была получена. Только осознавая, какие возможности для развития дает использование методов статистического контроля, можно с полной уверенностью судить о будущих достижениях. Со временем запланированная оптимизация процесса развития, несомненно, поможет улучшить результаты деятельности организации, но такое продвижение требует планирования и управления. Связав воедино производственный план, план по развитию и финансовый план, можно получить обоснованный и совершенный бюджет. Добиться этого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может только с помощью внедрения специализированного программного обеспечения, позволяющему координировать данные процессы.</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6. Разделить текущие расходы и капиталовложения. На первый взгляд, это очевидно и является основным принципом работы финансистов, но многие организации игнорируют то непреложное обстоятельство, что они ежегодно должны проводить у себя хотя бы небольшие улучшения, для того чтобы просто оставаться конкурентоспособными. Когда дело процветает, эти маленькие статьи расходов растворяются в текущих издержках и могут быть даже незаметны. К сожалению, когда бюджет ограничен, эти </w:t>
      </w:r>
      <w:r w:rsidR="00D5522D">
        <w:rPr>
          <w:rFonts w:ascii="Times New Roman" w:hAnsi="Times New Roman"/>
          <w:sz w:val="28"/>
          <w:szCs w:val="28"/>
        </w:rPr>
        <w:t>"</w:t>
      </w:r>
      <w:r w:rsidRPr="00D5522D">
        <w:rPr>
          <w:rFonts w:ascii="Times New Roman" w:hAnsi="Times New Roman"/>
          <w:sz w:val="28"/>
          <w:szCs w:val="28"/>
        </w:rPr>
        <w:t>необязательные</w:t>
      </w:r>
      <w:r w:rsidR="00D5522D">
        <w:rPr>
          <w:rFonts w:ascii="Times New Roman" w:hAnsi="Times New Roman"/>
          <w:sz w:val="28"/>
          <w:szCs w:val="28"/>
        </w:rPr>
        <w:t>"</w:t>
      </w:r>
      <w:r w:rsidRPr="00D5522D">
        <w:rPr>
          <w:rFonts w:ascii="Times New Roman" w:hAnsi="Times New Roman"/>
          <w:sz w:val="28"/>
          <w:szCs w:val="28"/>
        </w:rPr>
        <w:t xml:space="preserve"> затраты легко урезать. Бизнес может казаться прибыльным, но на самом деле его конкурентная сила постепенно теряется, поэтому разумен подход, который заключается в четком разграничении названных расходных статей с целью их контроля и мониторинга.</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Таким образом, можно сделать вывод, что для построения эффективной системы бюджетирования 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необходимо провести серьезную работу в области бюджетирования.</w:t>
      </w:r>
    </w:p>
    <w:p w:rsid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Для начала бюджетный процесс на предприятии необходимо как можно тщательнее изучить, и создать такую систему бюджетирования, целиком отвечающую их нуждам и условиям деятельности, что в результате позволит получить конкурентное преимущество.</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Совершенствование системы планирования заключается в обеспечении сквозной связи между горизонтами планирования – от стратегического планирования (обычно на несколько лет) к тактическому (на год, квартал) и оперативному (на месяц, неделю). Безусловно, для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 зависимости от времени горизонты планирования имеют свой диапазон, но их взаимосвязь должна быть обеспечена.</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Кроме того, также требуется совершенствование системы определения себестоимости продукции и системы нормирования (нормативных цен, расходных коэффициентов, нормативов оборотных средств).</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Организация контроля исполнения планов предполагает сбор и консолидацию информации о фактическом исполнении плановых бюджетных показателей, выявление отклонений "план-факт", анализ причин отклонений и принятие управленческих решений. Для обеспечения эффективности управления определяют стандарты отклонений: аварийные, сверхнормативные, допустимые, а контроль каждого диапазона отклонения делегируется соответствующему уровню управления предприятием.</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Совершенствование системы управленческой отчетности направлено на контроль и анализ деятельности центров ответственности и всей компании в целом. Отчеты и сопровождающие пояснительные записки должны содержать отклонение "план-факт", факторный анализ (изменение цены, объема), пояснения возникших отклонений, перечень необходимых управленческих воздействий и способов их реализации.</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Совершенствование существующей системы финансово-экономического управления должна включать:</w:t>
      </w:r>
    </w:p>
    <w:p w:rsidR="00D5522D" w:rsidRDefault="00700E05" w:rsidP="00E209A6">
      <w:pPr>
        <w:pStyle w:val="a3"/>
        <w:widowControl w:val="0"/>
        <w:numPr>
          <w:ilvl w:val="0"/>
          <w:numId w:val="10"/>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выявление специфики деятельности компании и разработку уникальной системы бюджетирования, адаптированной под компанию и учитывающей особенности ее бизнеса;</w:t>
      </w:r>
    </w:p>
    <w:p w:rsidR="00D5522D" w:rsidRDefault="00700E05" w:rsidP="00E209A6">
      <w:pPr>
        <w:pStyle w:val="a3"/>
        <w:widowControl w:val="0"/>
        <w:numPr>
          <w:ilvl w:val="0"/>
          <w:numId w:val="10"/>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осуществление постоянных изменений (в том числе преломление старых стереотипов и неэффективных методов работы) в течение выполнения всех работ (Change management);</w:t>
      </w:r>
    </w:p>
    <w:p w:rsidR="00D5522D" w:rsidRDefault="00700E05" w:rsidP="00E209A6">
      <w:pPr>
        <w:pStyle w:val="a3"/>
        <w:widowControl w:val="0"/>
        <w:numPr>
          <w:ilvl w:val="0"/>
          <w:numId w:val="10"/>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учитывая относительно большой срок разработки и внедрения системы бюджетирования (от 4 месяцев до года и больше), требуется постоянная корректировка результатов, поскольку за этот период меняется сама компания;</w:t>
      </w:r>
    </w:p>
    <w:p w:rsidR="00700E05" w:rsidRPr="00D5522D" w:rsidRDefault="00700E05" w:rsidP="00E209A6">
      <w:pPr>
        <w:pStyle w:val="a3"/>
        <w:widowControl w:val="0"/>
        <w:numPr>
          <w:ilvl w:val="0"/>
          <w:numId w:val="10"/>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обучение сотрудников компании новым методам и технологиям работы, подготовку команды специалистов из числа сотрудников компании, которые могут не только поддерживать работоспособность системы, но и развивать ее после внедрения - это является залогом успешной работы системы бюджетного управления.</w:t>
      </w:r>
    </w:p>
    <w:p w:rsidR="00700E05" w:rsidRPr="00D5522D" w:rsidRDefault="00700E05"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После совершенствования методик планирования и учета, формирования сквозных регламентов взаимодействия подразделений в процессе планирования и контроля; разработки форм планов и бюджетов и форм управленческой отчетности; формирования всех нормативных документов, необходимых для полноценного функционирования системы бюджетирования.</w:t>
      </w:r>
    </w:p>
    <w:p w:rsidR="00B72AAB" w:rsidRPr="00D5522D" w:rsidRDefault="00B72AAB" w:rsidP="00E209A6">
      <w:pPr>
        <w:widowControl w:val="0"/>
        <w:spacing w:after="0" w:line="360" w:lineRule="auto"/>
        <w:ind w:firstLine="709"/>
        <w:jc w:val="both"/>
        <w:rPr>
          <w:rFonts w:ascii="Times New Roman" w:hAnsi="Times New Roman"/>
          <w:sz w:val="28"/>
          <w:szCs w:val="20"/>
        </w:rPr>
      </w:pPr>
    </w:p>
    <w:p w:rsidR="00B72AAB" w:rsidRPr="00D5522D" w:rsidRDefault="00A45FB9" w:rsidP="00E209A6">
      <w:pPr>
        <w:widowControl w:val="0"/>
        <w:spacing w:after="0" w:line="360" w:lineRule="auto"/>
        <w:ind w:firstLine="709"/>
        <w:jc w:val="both"/>
        <w:rPr>
          <w:rFonts w:ascii="Times New Roman" w:hAnsi="Times New Roman"/>
          <w:color w:val="000000"/>
          <w:sz w:val="28"/>
          <w:szCs w:val="32"/>
        </w:rPr>
      </w:pPr>
      <w:r w:rsidRPr="00D5522D">
        <w:rPr>
          <w:rFonts w:ascii="Times New Roman" w:hAnsi="Times New Roman"/>
          <w:sz w:val="28"/>
          <w:szCs w:val="20"/>
        </w:rPr>
        <w:br w:type="page"/>
      </w:r>
      <w:bookmarkStart w:id="14" w:name="_Toc252375123"/>
      <w:r w:rsidR="00AC3295" w:rsidRPr="00D5522D">
        <w:rPr>
          <w:rFonts w:ascii="Times New Roman" w:hAnsi="Times New Roman"/>
          <w:color w:val="000000"/>
          <w:sz w:val="28"/>
          <w:szCs w:val="32"/>
        </w:rPr>
        <w:t>Заключение</w:t>
      </w:r>
      <w:bookmarkEnd w:id="14"/>
    </w:p>
    <w:p w:rsidR="00B72AAB" w:rsidRPr="00D5522D" w:rsidRDefault="00B72AAB" w:rsidP="00E209A6">
      <w:pPr>
        <w:widowControl w:val="0"/>
        <w:spacing w:after="0" w:line="360" w:lineRule="auto"/>
        <w:ind w:firstLine="709"/>
        <w:jc w:val="both"/>
        <w:rPr>
          <w:rFonts w:ascii="Times New Roman" w:hAnsi="Times New Roman"/>
          <w:sz w:val="28"/>
          <w:szCs w:val="20"/>
        </w:rPr>
      </w:pPr>
    </w:p>
    <w:p w:rsid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рыночных условиях планирование</w:t>
      </w:r>
      <w:r w:rsidR="00D5522D">
        <w:rPr>
          <w:rFonts w:ascii="Times New Roman" w:hAnsi="Times New Roman"/>
          <w:sz w:val="28"/>
          <w:szCs w:val="28"/>
        </w:rPr>
        <w:t xml:space="preserve"> </w:t>
      </w:r>
      <w:r w:rsidRPr="00D5522D">
        <w:rPr>
          <w:rFonts w:ascii="Times New Roman" w:hAnsi="Times New Roman"/>
          <w:sz w:val="28"/>
          <w:szCs w:val="28"/>
        </w:rPr>
        <w:t>и контроль являются важными функциями управления финансами. В практике распространены бюджетные системы, которые включают в себя планируемые и отчетные данные. Бюджет – это количественное выражение плана, инструмент координации и контроля за его выполнением на краткосрочной основе</w:t>
      </w:r>
      <w:r w:rsidR="00D5522D">
        <w:rPr>
          <w:rFonts w:ascii="Times New Roman" w:hAnsi="Times New Roman"/>
          <w:sz w:val="28"/>
          <w:szCs w:val="28"/>
        </w:rPr>
        <w:t>.</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Практическая значимость дипломной работы базируется на этапах:</w:t>
      </w:r>
    </w:p>
    <w:p w:rsidR="007C0326" w:rsidRPr="00D5522D" w:rsidRDefault="007C0326" w:rsidP="00E209A6">
      <w:pPr>
        <w:pStyle w:val="a3"/>
        <w:widowControl w:val="0"/>
        <w:numPr>
          <w:ilvl w:val="0"/>
          <w:numId w:val="1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процедуры формирования операционного и финансового бюджетов;</w:t>
      </w:r>
    </w:p>
    <w:p w:rsidR="007C0326" w:rsidRPr="00D5522D" w:rsidRDefault="007C0326" w:rsidP="00E209A6">
      <w:pPr>
        <w:pStyle w:val="a3"/>
        <w:widowControl w:val="0"/>
        <w:numPr>
          <w:ilvl w:val="0"/>
          <w:numId w:val="1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анализа финансового состояния организации;</w:t>
      </w:r>
    </w:p>
    <w:p w:rsidR="007C0326" w:rsidRPr="00D5522D" w:rsidRDefault="007C0326" w:rsidP="00E209A6">
      <w:pPr>
        <w:pStyle w:val="a3"/>
        <w:widowControl w:val="0"/>
        <w:numPr>
          <w:ilvl w:val="0"/>
          <w:numId w:val="12"/>
        </w:numPr>
        <w:spacing w:after="0" w:line="360" w:lineRule="auto"/>
        <w:ind w:left="0" w:firstLine="709"/>
        <w:jc w:val="both"/>
        <w:rPr>
          <w:rFonts w:ascii="Times New Roman" w:hAnsi="Times New Roman"/>
          <w:sz w:val="28"/>
          <w:szCs w:val="28"/>
        </w:rPr>
      </w:pPr>
      <w:r w:rsidRPr="00D5522D">
        <w:rPr>
          <w:rFonts w:ascii="Times New Roman" w:hAnsi="Times New Roman"/>
          <w:sz w:val="28"/>
          <w:szCs w:val="28"/>
        </w:rPr>
        <w:t>механизма контроля и анализа исполнения бюджетов.</w:t>
      </w:r>
    </w:p>
    <w:p w:rsid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При разработке прогнозных данных должны соблюдаться принципы бюджетирования и использоваться экономико-статистические методы</w:t>
      </w:r>
      <w:r w:rsidR="00D5522D">
        <w:rPr>
          <w:rFonts w:ascii="Times New Roman" w:hAnsi="Times New Roman"/>
          <w:sz w:val="28"/>
          <w:szCs w:val="28"/>
        </w:rPr>
        <w:t>.</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Бюджетирование – современная технология финансового менеджмента, позволяющая не только получить обоснованный оперативный расчет, но и организовать управление деятельностью предприятия на основе сметы - плана, усилить контроль за издержками и денежными потоками, достичь лучших финансовых результатов.</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Система бюджетов образует бюджетную структуру, в соответствии с которой формируются основные итоговые бюджеты организации: бюджет доходов и расходов, бюджет движения денежных средств, бюджет баланса.</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Обязательным условием бюджетирования является делегирование принятия финансовых решений центрам финансовой ответственности (ЦФО).</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Курсовая работа выполнялась на материалах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Основным видом деятельности общества является </w:t>
      </w:r>
      <w:r w:rsidR="00E76A5C" w:rsidRPr="00D5522D">
        <w:rPr>
          <w:rFonts w:ascii="Times New Roman" w:hAnsi="Times New Roman"/>
          <w:sz w:val="28"/>
          <w:szCs w:val="28"/>
        </w:rPr>
        <w:t>ресторанный бизнес</w:t>
      </w:r>
      <w:r w:rsidRPr="00D5522D">
        <w:rPr>
          <w:rFonts w:ascii="Times New Roman" w:hAnsi="Times New Roman"/>
          <w:sz w:val="28"/>
          <w:szCs w:val="28"/>
        </w:rPr>
        <w:t>.</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Основным источником дохода организации являются продажи </w:t>
      </w:r>
      <w:r w:rsidR="00B9500C" w:rsidRPr="00D5522D">
        <w:rPr>
          <w:rFonts w:ascii="Times New Roman" w:hAnsi="Times New Roman"/>
          <w:sz w:val="28"/>
          <w:szCs w:val="28"/>
        </w:rPr>
        <w:t>продукции</w:t>
      </w:r>
      <w:r w:rsidR="00FF3378" w:rsidRPr="00D5522D">
        <w:rPr>
          <w:rFonts w:ascii="Times New Roman" w:hAnsi="Times New Roman"/>
          <w:sz w:val="28"/>
          <w:szCs w:val="28"/>
        </w:rPr>
        <w:t xml:space="preserve"> ресторана</w:t>
      </w:r>
      <w:r w:rsidRPr="00D5522D">
        <w:rPr>
          <w:rFonts w:ascii="Times New Roman" w:hAnsi="Times New Roman"/>
          <w:sz w:val="28"/>
          <w:szCs w:val="28"/>
        </w:rPr>
        <w:t xml:space="preserve">. В 2008 году рост продаж </w:t>
      </w:r>
      <w:r w:rsidR="00B9500C" w:rsidRPr="00D5522D">
        <w:rPr>
          <w:rFonts w:ascii="Times New Roman" w:hAnsi="Times New Roman"/>
          <w:sz w:val="28"/>
          <w:szCs w:val="28"/>
        </w:rPr>
        <w:t>продукции</w:t>
      </w:r>
      <w:r w:rsidRPr="00D5522D">
        <w:rPr>
          <w:rFonts w:ascii="Times New Roman" w:hAnsi="Times New Roman"/>
          <w:sz w:val="28"/>
          <w:szCs w:val="28"/>
        </w:rPr>
        <w:t xml:space="preserve"> планируется в размере 138% или 10433 тыс. руб.</w:t>
      </w:r>
    </w:p>
    <w:p w:rsid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 xml:space="preserve">Рост объемов </w:t>
      </w:r>
      <w:r w:rsidR="009779BA" w:rsidRPr="00D5522D">
        <w:rPr>
          <w:rFonts w:ascii="Times New Roman" w:hAnsi="Times New Roman"/>
          <w:sz w:val="28"/>
          <w:szCs w:val="28"/>
        </w:rPr>
        <w:t>продаж блюд</w:t>
      </w:r>
      <w:r w:rsidRPr="00D5522D">
        <w:rPr>
          <w:rFonts w:ascii="Times New Roman" w:hAnsi="Times New Roman"/>
          <w:sz w:val="28"/>
          <w:szCs w:val="28"/>
        </w:rPr>
        <w:t xml:space="preserve"> по планируется увеличить на 123% или 859 рублей по сравнению с 2007 годом. Доходы от </w:t>
      </w:r>
      <w:r w:rsidR="00FF3378" w:rsidRPr="00D5522D">
        <w:rPr>
          <w:rFonts w:ascii="Times New Roman" w:hAnsi="Times New Roman"/>
          <w:sz w:val="28"/>
          <w:szCs w:val="28"/>
        </w:rPr>
        <w:t>выездных</w:t>
      </w:r>
      <w:r w:rsidRPr="00D5522D">
        <w:rPr>
          <w:rFonts w:ascii="Times New Roman" w:hAnsi="Times New Roman"/>
          <w:sz w:val="28"/>
          <w:szCs w:val="28"/>
        </w:rPr>
        <w:t xml:space="preserve"> услуг в 2008 году запланированы на уровне 4176 тыс. рулей, что на 122% больше чем в 2007 году.</w:t>
      </w:r>
    </w:p>
    <w:p w:rsidR="007C0326" w:rsidRPr="00D5522D" w:rsidRDefault="007C0326" w:rsidP="00E209A6">
      <w:pPr>
        <w:widowControl w:val="0"/>
        <w:spacing w:after="0" w:line="360" w:lineRule="auto"/>
        <w:ind w:firstLine="709"/>
        <w:jc w:val="both"/>
        <w:rPr>
          <w:rFonts w:ascii="Times New Roman" w:hAnsi="Times New Roman"/>
          <w:sz w:val="28"/>
          <w:szCs w:val="28"/>
        </w:rPr>
      </w:pPr>
      <w:r w:rsidRPr="00D5522D">
        <w:rPr>
          <w:rFonts w:ascii="Times New Roman" w:hAnsi="Times New Roman"/>
          <w:sz w:val="28"/>
          <w:szCs w:val="28"/>
        </w:rPr>
        <w:t>В целом</w:t>
      </w:r>
      <w:r w:rsidR="00D5522D">
        <w:rPr>
          <w:rFonts w:ascii="Times New Roman" w:hAnsi="Times New Roman"/>
          <w:sz w:val="28"/>
          <w:szCs w:val="28"/>
        </w:rPr>
        <w:t xml:space="preserve"> </w:t>
      </w:r>
      <w:r w:rsidRPr="00D5522D">
        <w:rPr>
          <w:rFonts w:ascii="Times New Roman" w:hAnsi="Times New Roman"/>
          <w:sz w:val="28"/>
          <w:szCs w:val="28"/>
        </w:rPr>
        <w:t xml:space="preserve">рост доходов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в 2008 году планируется в размере 135%. Применение системы бюджетирования в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является оправданным способом финансового планирования деятельности предприятия. Использование системы бюджетирования ООО </w:t>
      </w:r>
      <w:r w:rsidR="00D5522D">
        <w:rPr>
          <w:rFonts w:ascii="Times New Roman" w:hAnsi="Times New Roman"/>
          <w:sz w:val="28"/>
          <w:szCs w:val="28"/>
        </w:rPr>
        <w:t>"</w:t>
      </w:r>
      <w:r w:rsidR="00E76A5C" w:rsidRPr="00D5522D">
        <w:rPr>
          <w:rFonts w:ascii="Times New Roman" w:hAnsi="Times New Roman"/>
          <w:sz w:val="28"/>
          <w:szCs w:val="28"/>
        </w:rPr>
        <w:t>Наваррос</w:t>
      </w:r>
      <w:r w:rsidR="00D5522D">
        <w:rPr>
          <w:rFonts w:ascii="Times New Roman" w:hAnsi="Times New Roman"/>
          <w:sz w:val="28"/>
          <w:szCs w:val="28"/>
        </w:rPr>
        <w:t>"</w:t>
      </w:r>
      <w:r w:rsidRPr="00D5522D">
        <w:rPr>
          <w:rFonts w:ascii="Times New Roman" w:hAnsi="Times New Roman"/>
          <w:sz w:val="28"/>
          <w:szCs w:val="28"/>
        </w:rPr>
        <w:t xml:space="preserve"> перейти к разработке программы развития предприятия, что позволит получить дополнительные конкурентные преимущества на рынке.</w:t>
      </w:r>
    </w:p>
    <w:p w:rsidR="007C0326" w:rsidRPr="00D5522D" w:rsidRDefault="007C0326" w:rsidP="00E209A6">
      <w:pPr>
        <w:widowControl w:val="0"/>
        <w:spacing w:after="0" w:line="360" w:lineRule="auto"/>
        <w:ind w:firstLine="709"/>
        <w:jc w:val="both"/>
        <w:rPr>
          <w:rFonts w:ascii="Times New Roman" w:hAnsi="Times New Roman"/>
          <w:sz w:val="28"/>
          <w:szCs w:val="20"/>
        </w:rPr>
      </w:pPr>
    </w:p>
    <w:p w:rsidR="007C0326" w:rsidRPr="00D5522D" w:rsidRDefault="00A45FB9" w:rsidP="00E209A6">
      <w:pPr>
        <w:widowControl w:val="0"/>
        <w:spacing w:after="0" w:line="360" w:lineRule="auto"/>
        <w:ind w:firstLine="709"/>
        <w:jc w:val="both"/>
        <w:rPr>
          <w:rFonts w:ascii="Times New Roman" w:hAnsi="Times New Roman"/>
          <w:color w:val="000000"/>
          <w:sz w:val="28"/>
          <w:szCs w:val="32"/>
        </w:rPr>
      </w:pPr>
      <w:r w:rsidRPr="00D5522D">
        <w:rPr>
          <w:rFonts w:ascii="Times New Roman" w:hAnsi="Times New Roman"/>
          <w:sz w:val="28"/>
          <w:szCs w:val="20"/>
        </w:rPr>
        <w:br w:type="page"/>
      </w:r>
      <w:bookmarkStart w:id="15" w:name="_Toc252375124"/>
      <w:r w:rsidR="007C0326" w:rsidRPr="00D5522D">
        <w:rPr>
          <w:rFonts w:ascii="Times New Roman" w:hAnsi="Times New Roman"/>
          <w:color w:val="000000"/>
          <w:sz w:val="28"/>
          <w:szCs w:val="32"/>
        </w:rPr>
        <w:t>Список использованной литературы</w:t>
      </w:r>
      <w:bookmarkEnd w:id="15"/>
    </w:p>
    <w:p w:rsidR="007C0326" w:rsidRPr="00D5522D" w:rsidRDefault="007C0326" w:rsidP="00E209A6">
      <w:pPr>
        <w:widowControl w:val="0"/>
        <w:spacing w:after="0" w:line="360" w:lineRule="auto"/>
        <w:ind w:firstLine="709"/>
        <w:jc w:val="both"/>
        <w:rPr>
          <w:rFonts w:ascii="Times New Roman" w:hAnsi="Times New Roman"/>
          <w:sz w:val="28"/>
          <w:szCs w:val="20"/>
        </w:rPr>
      </w:pP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Аманжолова Б.А. Бюджетирование как система оперативного планирования и контроля /Б. А. Аманжолова; Центросоюз Рос. Федерации, Сиб. ун-т потребит. кооп.. - Новосибирск: СибУПК, 200</w:t>
      </w:r>
      <w:r w:rsidR="00454558" w:rsidRPr="00D5522D">
        <w:rPr>
          <w:rFonts w:ascii="Times New Roman" w:hAnsi="Times New Roman"/>
          <w:sz w:val="28"/>
          <w:szCs w:val="28"/>
        </w:rPr>
        <w:t>6</w:t>
      </w:r>
      <w:r w:rsidRPr="00D5522D">
        <w:rPr>
          <w:rFonts w:ascii="Times New Roman" w:hAnsi="Times New Roman"/>
          <w:sz w:val="28"/>
          <w:szCs w:val="28"/>
        </w:rPr>
        <w:t>.- 143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Анискин Ю.П. Финансовая активность и стоимость компании: аспекты планирования /Ю. П. Анискин, А. Ф. Сергеев, М. А. Ревякина; под ред. Ю. П. Анискина; Моск. гос. ин-т электрон. техники (техн. ун-т) [и др.]. - М.: Омега-Л, 2005.- 237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Брюханова Н.В. Финансовое планирование и бюджетирование инвестиционной деятельности организаций /Н. В. Брюханова, Н. В. Фадейкина; под ред.Н. В. Фадейкиной; Сиб. ин-т финансов и банк. дела. - Новосибирск: СИФБД, 200</w:t>
      </w:r>
      <w:r w:rsidR="00454558" w:rsidRPr="00D5522D">
        <w:rPr>
          <w:rFonts w:ascii="Times New Roman" w:hAnsi="Times New Roman"/>
          <w:sz w:val="28"/>
          <w:szCs w:val="28"/>
        </w:rPr>
        <w:t>7</w:t>
      </w:r>
      <w:r w:rsidRPr="00D5522D">
        <w:rPr>
          <w:rFonts w:ascii="Times New Roman" w:hAnsi="Times New Roman"/>
          <w:sz w:val="28"/>
          <w:szCs w:val="28"/>
        </w:rPr>
        <w:t>.- 125,</w:t>
      </w:r>
      <w:r w:rsidR="00D5522D">
        <w:rPr>
          <w:rFonts w:ascii="Times New Roman" w:hAnsi="Times New Roman"/>
          <w:sz w:val="28"/>
          <w:szCs w:val="28"/>
        </w:rPr>
        <w:t xml:space="preserve"> </w:t>
      </w:r>
      <w:r w:rsidRPr="00D5522D">
        <w:rPr>
          <w:rFonts w:ascii="Times New Roman" w:hAnsi="Times New Roman"/>
          <w:sz w:val="28"/>
          <w:szCs w:val="28"/>
        </w:rPr>
        <w:t>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Дыбаль С.В. Финансовый анализ: теория и практика: учеб. пособие /С. В. Дыбаль. - СПб.: Бизнес-пресса, 2004.- 300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Бадокина Е.А. Бюджетирование /Е. А. Бадокина, Н. В. Ружанская; М-во образования Рос. Федерации, Сыктывк. гос. ун-т. - Сыктывкар: СГУ, 200</w:t>
      </w:r>
      <w:r w:rsidR="00454558" w:rsidRPr="00D5522D">
        <w:rPr>
          <w:rFonts w:ascii="Times New Roman" w:hAnsi="Times New Roman"/>
          <w:sz w:val="28"/>
          <w:szCs w:val="28"/>
        </w:rPr>
        <w:t>7</w:t>
      </w:r>
      <w:r w:rsidRPr="00D5522D">
        <w:rPr>
          <w:rFonts w:ascii="Times New Roman" w:hAnsi="Times New Roman"/>
          <w:sz w:val="28"/>
          <w:szCs w:val="28"/>
        </w:rPr>
        <w:t>.- 130,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Бертонеш М. Управление денежными потоками: [Пер. с англ.] /М. Бертонеш, Р. Найт. - СПб.: Питер, 200</w:t>
      </w:r>
      <w:r w:rsidR="00454558" w:rsidRPr="00D5522D">
        <w:rPr>
          <w:rFonts w:ascii="Times New Roman" w:hAnsi="Times New Roman"/>
          <w:sz w:val="28"/>
          <w:szCs w:val="28"/>
        </w:rPr>
        <w:t>7</w:t>
      </w:r>
      <w:r w:rsidRPr="00D5522D">
        <w:rPr>
          <w:rFonts w:ascii="Times New Roman" w:hAnsi="Times New Roman"/>
          <w:sz w:val="28"/>
          <w:szCs w:val="28"/>
        </w:rPr>
        <w:t>.- 238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Грачев А.В. Финансовая устойчивость предприятия: анализ, оценка и управление: Учеб.-практ. пособие /А. В. Грачев. - М.: Дело и сервис, 200</w:t>
      </w:r>
      <w:r w:rsidR="00454558" w:rsidRPr="00D5522D">
        <w:rPr>
          <w:rFonts w:ascii="Times New Roman" w:hAnsi="Times New Roman"/>
          <w:sz w:val="28"/>
          <w:szCs w:val="28"/>
        </w:rPr>
        <w:t>7</w:t>
      </w:r>
      <w:r w:rsidRPr="00D5522D">
        <w:rPr>
          <w:rFonts w:ascii="Times New Roman" w:hAnsi="Times New Roman"/>
          <w:sz w:val="28"/>
          <w:szCs w:val="28"/>
        </w:rPr>
        <w:t>.- 190,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Дугельный А.П. Бюджетное управление предприятием /А. П. Дугельный, В. Ф. Комаров</w:t>
      </w:r>
      <w:r w:rsidR="00454558" w:rsidRPr="00D5522D">
        <w:rPr>
          <w:rFonts w:ascii="Times New Roman" w:hAnsi="Times New Roman"/>
          <w:sz w:val="28"/>
          <w:szCs w:val="28"/>
        </w:rPr>
        <w:t>. - [2-е изд.]. - М.: Дело, 2007</w:t>
      </w:r>
      <w:r w:rsidRPr="00D5522D">
        <w:rPr>
          <w:rFonts w:ascii="Times New Roman" w:hAnsi="Times New Roman"/>
          <w:sz w:val="28"/>
          <w:szCs w:val="28"/>
        </w:rPr>
        <w:t>.- 430,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Ермакова Н.А. Бюджетирование в системе управленческого учета /Н. А. Ермакова. - М.: Экономистъ, 200</w:t>
      </w:r>
      <w:r w:rsidR="00454558" w:rsidRPr="00D5522D">
        <w:rPr>
          <w:rFonts w:ascii="Times New Roman" w:hAnsi="Times New Roman"/>
          <w:sz w:val="28"/>
          <w:szCs w:val="28"/>
        </w:rPr>
        <w:t>6</w:t>
      </w:r>
      <w:r w:rsidRPr="00D5522D">
        <w:rPr>
          <w:rFonts w:ascii="Times New Roman" w:hAnsi="Times New Roman"/>
          <w:sz w:val="28"/>
          <w:szCs w:val="28"/>
        </w:rPr>
        <w:t>.- 187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Зимин Н.Е. Анализ и диагностика финансово-хозяйственной деятельности предприятия: [Учеб. по специальности 060800 "Экономика и упр. на предприятии АПК" ] /Н. Е. Зимин, В. Н. Солопова. - М.: КолосС, 200</w:t>
      </w:r>
      <w:r w:rsidR="00454558" w:rsidRPr="00D5522D">
        <w:rPr>
          <w:rFonts w:ascii="Times New Roman" w:hAnsi="Times New Roman"/>
          <w:sz w:val="28"/>
          <w:szCs w:val="28"/>
        </w:rPr>
        <w:t>8</w:t>
      </w:r>
      <w:r w:rsidRPr="00D5522D">
        <w:rPr>
          <w:rFonts w:ascii="Times New Roman" w:hAnsi="Times New Roman"/>
          <w:sz w:val="28"/>
          <w:szCs w:val="28"/>
        </w:rPr>
        <w:t>.- 382,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Керимов В.Э.оглы Учет затрат, калькулирование и бюджетирование в отдельных отраслях производственной сферы: учебник:[для вузов по специальности 060500 "Бухгалт. учет, анализ и аудит" ] /В. Э. Керимов. - М.: Дашков и Ко, 200</w:t>
      </w:r>
      <w:r w:rsidR="00454558" w:rsidRPr="00D5522D">
        <w:rPr>
          <w:rFonts w:ascii="Times New Roman" w:hAnsi="Times New Roman"/>
          <w:sz w:val="28"/>
          <w:szCs w:val="28"/>
        </w:rPr>
        <w:t>6</w:t>
      </w:r>
      <w:r w:rsidRPr="00D5522D">
        <w:rPr>
          <w:rFonts w:ascii="Times New Roman" w:hAnsi="Times New Roman"/>
          <w:sz w:val="28"/>
          <w:szCs w:val="28"/>
        </w:rPr>
        <w:t>.- 482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Ковалев В.В. Учет, анализ и бюджетирование лизинговых операций: теория и практика /В. В. Ковалев. - М.: Финансы и статистика, 2005.- 511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Карпов А.Е. Серия книг "100% практического бюджетирования" /А. Е. Карпов. - М.</w:t>
      </w:r>
      <w:r w:rsidR="00454558" w:rsidRPr="00D5522D">
        <w:rPr>
          <w:rFonts w:ascii="Times New Roman" w:hAnsi="Times New Roman"/>
          <w:sz w:val="28"/>
          <w:szCs w:val="28"/>
        </w:rPr>
        <w:t xml:space="preserve"> </w:t>
      </w:r>
      <w:r w:rsidRPr="00D5522D">
        <w:rPr>
          <w:rFonts w:ascii="Times New Roman" w:hAnsi="Times New Roman"/>
          <w:sz w:val="28"/>
          <w:szCs w:val="28"/>
        </w:rPr>
        <w:t>Кн. 1: Бюджетирование, как инструмент управления. - 200</w:t>
      </w:r>
      <w:r w:rsidR="00454558" w:rsidRPr="00D5522D">
        <w:rPr>
          <w:rFonts w:ascii="Times New Roman" w:hAnsi="Times New Roman"/>
          <w:sz w:val="28"/>
          <w:szCs w:val="28"/>
        </w:rPr>
        <w:t>5</w:t>
      </w:r>
      <w:r w:rsidRPr="00D5522D">
        <w:rPr>
          <w:rFonts w:ascii="Times New Roman" w:hAnsi="Times New Roman"/>
          <w:sz w:val="28"/>
          <w:szCs w:val="28"/>
        </w:rPr>
        <w:t>.- 392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Котляр Э.А. Искусство и методы финансового анализа и планирования /Э. А. Котляр, Л. Л. Самойлов, О. О. Лактионова. - М.: ИНЭК, 2004.- 157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Лихачева О.Н. Финансовое планирование на предприятии: Учеб.-практ. пособие /Лихачева О. Н.. - М.: Проспект, 200</w:t>
      </w:r>
      <w:r w:rsidR="00454558" w:rsidRPr="00D5522D">
        <w:rPr>
          <w:rFonts w:ascii="Times New Roman" w:hAnsi="Times New Roman"/>
          <w:sz w:val="28"/>
          <w:szCs w:val="28"/>
        </w:rPr>
        <w:t>7</w:t>
      </w:r>
      <w:r w:rsidRPr="00D5522D">
        <w:rPr>
          <w:rFonts w:ascii="Times New Roman" w:hAnsi="Times New Roman"/>
          <w:sz w:val="28"/>
          <w:szCs w:val="28"/>
        </w:rPr>
        <w:t>.- 263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Масленченков Ю.С. Практика бюджетирования на предприятиях России: практ. пособие /Ю. С. Масленченков, Ю. Н. Тронин. - М.: БДЦ-пресс, 200</w:t>
      </w:r>
      <w:r w:rsidR="00454558" w:rsidRPr="00D5522D">
        <w:rPr>
          <w:rFonts w:ascii="Times New Roman" w:hAnsi="Times New Roman"/>
          <w:sz w:val="28"/>
          <w:szCs w:val="28"/>
        </w:rPr>
        <w:t>6</w:t>
      </w:r>
      <w:r w:rsidRPr="00D5522D">
        <w:rPr>
          <w:rFonts w:ascii="Times New Roman" w:hAnsi="Times New Roman"/>
          <w:sz w:val="28"/>
          <w:szCs w:val="28"/>
        </w:rPr>
        <w:t>.- 391,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Мазурова И.И. Анализ финансового состояния коммерческой организации: Учеб. пособие /И. И. Мазурова, Г. Ф. Сысоева; Гос. образоват. учреждение высш. проф. образования "С.-Петерб. гос. ун-т экономики и финансов" , Каф. экон. анализа эффективности хозяйств. деятельности. - СПб.: Изд-во С.-Петерб. гос. ун-та экономики и финансов, 200</w:t>
      </w:r>
      <w:r w:rsidR="00454558" w:rsidRPr="00D5522D">
        <w:rPr>
          <w:rFonts w:ascii="Times New Roman" w:hAnsi="Times New Roman"/>
          <w:sz w:val="28"/>
          <w:szCs w:val="28"/>
        </w:rPr>
        <w:t>6</w:t>
      </w:r>
      <w:r w:rsidRPr="00D5522D">
        <w:rPr>
          <w:rFonts w:ascii="Times New Roman" w:hAnsi="Times New Roman"/>
          <w:sz w:val="28"/>
          <w:szCs w:val="28"/>
        </w:rPr>
        <w:t>.- 278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Основы внедрения методов бюджетирования, ориентированного на результат, в условиях казначейской системы исполнения бюджета /[А. С. Бараховский, А. В. Бусарова, Е. Е. Ваксова и др.]; Центр исслед. бюджет. отношений. - М.: УРСС, печ. 200</w:t>
      </w:r>
      <w:r w:rsidR="00454558" w:rsidRPr="00D5522D">
        <w:rPr>
          <w:rFonts w:ascii="Times New Roman" w:hAnsi="Times New Roman"/>
          <w:sz w:val="28"/>
          <w:szCs w:val="28"/>
        </w:rPr>
        <w:t>6</w:t>
      </w:r>
      <w:r w:rsidRPr="00D5522D">
        <w:rPr>
          <w:rFonts w:ascii="Times New Roman" w:hAnsi="Times New Roman"/>
          <w:sz w:val="28"/>
          <w:szCs w:val="28"/>
        </w:rPr>
        <w:t>.- 261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Ольве Н. Оценка эффективности деятельности компании: Практ. рук. по использованию сбалансир. системы показателей:[Пер. с англ.] /Нильс-Горан Ольве, Жан Рой, Магнус Веттер. - М.: Вильямс, 200</w:t>
      </w:r>
      <w:r w:rsidR="00454558" w:rsidRPr="00D5522D">
        <w:rPr>
          <w:rFonts w:ascii="Times New Roman" w:hAnsi="Times New Roman"/>
          <w:sz w:val="28"/>
          <w:szCs w:val="28"/>
        </w:rPr>
        <w:t>7</w:t>
      </w:r>
      <w:r w:rsidRPr="00D5522D">
        <w:rPr>
          <w:rFonts w:ascii="Times New Roman" w:hAnsi="Times New Roman"/>
          <w:sz w:val="28"/>
          <w:szCs w:val="28"/>
        </w:rPr>
        <w:t>.- 303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Основы бюджетирования и финансового планирования: учеб. пособие для студентов, обучающихся по специальности 060500 "Бухгалт. учет, анализ и аудит" /Моск. гос. ун-т печати; [Владимирова М. П. и др.]; науч. ред. М. П. Владимирова. - М.: МГУП, 200</w:t>
      </w:r>
      <w:r w:rsidR="00454558" w:rsidRPr="00D5522D">
        <w:rPr>
          <w:rFonts w:ascii="Times New Roman" w:hAnsi="Times New Roman"/>
          <w:sz w:val="28"/>
          <w:szCs w:val="28"/>
        </w:rPr>
        <w:t>5</w:t>
      </w:r>
      <w:r w:rsidRPr="00D5522D">
        <w:rPr>
          <w:rFonts w:ascii="Times New Roman" w:hAnsi="Times New Roman"/>
          <w:sz w:val="28"/>
          <w:szCs w:val="28"/>
        </w:rPr>
        <w:t>.- 140,</w:t>
      </w:r>
      <w:r w:rsidR="00D5522D">
        <w:rPr>
          <w:rFonts w:ascii="Times New Roman" w:hAnsi="Times New Roman"/>
          <w:sz w:val="28"/>
          <w:szCs w:val="28"/>
        </w:rPr>
        <w:t xml:space="preserve"> </w:t>
      </w:r>
      <w:r w:rsidRPr="00D5522D">
        <w:rPr>
          <w:rFonts w:ascii="Times New Roman" w:hAnsi="Times New Roman"/>
          <w:sz w:val="28"/>
          <w:szCs w:val="28"/>
        </w:rPr>
        <w:t>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Скамай Л.Г. Экономический анализ деятельности предприятия: Учебник: [По специальности "Менеджмент орг." ] /Л. Г. Скамай, М. И. Трубочкина. - М.: ИНФРА-М, 2004.- 295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Сергеев И.В. Оперативное финансовое планирование на предприятии /И.В. Сергеев, А.В. Шипицын. - М.: Финансы и статистика, 2002.- 287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Селезнева Н.Н. Финансовый анализ. Управление финансами: [Учеб. пособие для курсов по подгот. и переподгот. бухгалтеров и аудиторов] /Н. Н. Селезнева, А. Ф. Ионова. - 2-е изд., перераб. и доп. - М.: ЮНИТИ-Дана, 2003.- 638, с.</w:t>
      </w:r>
    </w:p>
    <w:p w:rsidR="00AC3295" w:rsidRPr="00D5522D" w:rsidRDefault="00AC3295"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Садовская Т.Г. Анализ бизнеса: в 4 ч. /Т. Г. Садовская, В. А. Дадонов, П. А. Дроговоз. - М. Ч. 1: Бизнес и международные стандарты финансовой отчетности. - 2004.- 143 с.</w:t>
      </w:r>
    </w:p>
    <w:p w:rsidR="007A277D" w:rsidRPr="00D5522D" w:rsidRDefault="007A277D" w:rsidP="00E209A6">
      <w:pPr>
        <w:pStyle w:val="a3"/>
        <w:widowControl w:val="0"/>
        <w:numPr>
          <w:ilvl w:val="0"/>
          <w:numId w:val="11"/>
        </w:numPr>
        <w:spacing w:after="0" w:line="360" w:lineRule="auto"/>
        <w:ind w:left="0" w:firstLine="0"/>
        <w:rPr>
          <w:rFonts w:ascii="Times New Roman" w:hAnsi="Times New Roman"/>
          <w:sz w:val="28"/>
          <w:szCs w:val="28"/>
        </w:rPr>
      </w:pPr>
      <w:r w:rsidRPr="00D5522D">
        <w:rPr>
          <w:rFonts w:ascii="Times New Roman" w:hAnsi="Times New Roman"/>
          <w:sz w:val="28"/>
          <w:szCs w:val="28"/>
        </w:rPr>
        <w:t>Цитович Н.Н. Бюжетирование на Российских предприятиях // Вестник Санкт-Петербургского Университета. №1, 2004.</w:t>
      </w:r>
    </w:p>
    <w:p w:rsidR="008E39C5" w:rsidRPr="00D5522D" w:rsidRDefault="008E39C5" w:rsidP="00E209A6">
      <w:pPr>
        <w:widowControl w:val="0"/>
        <w:spacing w:after="0" w:line="360" w:lineRule="auto"/>
        <w:ind w:firstLine="709"/>
        <w:jc w:val="both"/>
        <w:rPr>
          <w:rFonts w:ascii="Times New Roman" w:hAnsi="Times New Roman"/>
          <w:sz w:val="28"/>
          <w:szCs w:val="20"/>
        </w:rPr>
      </w:pPr>
      <w:bookmarkStart w:id="16" w:name="_GoBack"/>
      <w:bookmarkEnd w:id="16"/>
    </w:p>
    <w:sectPr w:rsidR="008E39C5" w:rsidRPr="00D5522D" w:rsidSect="00D5522D">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86" w:rsidRDefault="00D82F86" w:rsidP="000F4CD4">
      <w:pPr>
        <w:spacing w:after="0" w:line="240" w:lineRule="auto"/>
      </w:pPr>
      <w:r>
        <w:separator/>
      </w:r>
    </w:p>
  </w:endnote>
  <w:endnote w:type="continuationSeparator" w:id="0">
    <w:p w:rsidR="00D82F86" w:rsidRDefault="00D82F86" w:rsidP="000F4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86" w:rsidRDefault="00D82F86" w:rsidP="000F4CD4">
      <w:pPr>
        <w:spacing w:after="0" w:line="240" w:lineRule="auto"/>
      </w:pPr>
      <w:r>
        <w:separator/>
      </w:r>
    </w:p>
  </w:footnote>
  <w:footnote w:type="continuationSeparator" w:id="0">
    <w:p w:rsidR="00D82F86" w:rsidRDefault="00D82F86" w:rsidP="000F4CD4">
      <w:pPr>
        <w:spacing w:after="0" w:line="240" w:lineRule="auto"/>
      </w:pPr>
      <w:r>
        <w:continuationSeparator/>
      </w:r>
    </w:p>
  </w:footnote>
  <w:footnote w:id="1">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Бадокина Е.А. Бюджетирование /Е. А. Бадокина, Н. В. Ружанская; М-во образования Рос. Федерации, Сыктывк. гос. ун-т. - Сыктывкар: СГУ, 2007.- 130, с</w:t>
      </w:r>
    </w:p>
  </w:footnote>
  <w:footnote w:id="2">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Брюханова Н.В. Финансовое планирование и бюджетирование инвестиционной деятельности организаций /Н. В. Брюханова, Н. В. Фадейкина; под ред.Н. В. Фадейкиной; Сиб. ин-т финансов и банк. дела. - Новосибирск: СИФБД, 2007.- 125,  с.</w:t>
      </w:r>
    </w:p>
  </w:footnote>
  <w:footnote w:id="3">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Основы бюджетирования и финансового планирования: учеб. пособие для студентов, обучающихся по специальности 060500 "Бухгалт. учет, анализ и аудит" /Моск. гос. ун-т печати; [Владимирова М. П. и др.]; науч. ред. М. П. Владимирова. - М.: МГУП, 2005.- 140,  с.</w:t>
      </w:r>
    </w:p>
  </w:footnote>
  <w:footnote w:id="4">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Основы внедрения методов бюджетирования, ориентированного на результат, в условиях казначейской системы исполнения бюджета /[А. С. Бараховский, А. В. Бусарова, Е. Е. Ваксова и др.]; Центр исслед. бюджет. отношений. - М.: УРСС, печ. 2006.- 261 с.</w:t>
      </w:r>
    </w:p>
  </w:footnote>
  <w:footnote w:id="5">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Цитович Н.Н. Бюжетирование на Российских предприятиях // Вестник Санкт-Петербургского Университета. №1, 2004.</w:t>
      </w:r>
      <w:r w:rsidR="00A45FB9">
        <w:t xml:space="preserve"> </w:t>
      </w:r>
    </w:p>
  </w:footnote>
  <w:footnote w:id="6">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Анискин Ю.П. Финансовая активность и стоимость компании: аспекты планирования /Ю. П. Анискин, А. Ф. Сергеев, М. А. Ревякина; под ред. Ю. П. Анискина; Моск. гос. ин-т электрон. техники (техн. ун-т) [и др.]. - М.: Омега-Л, 2005.- 237 с.</w:t>
      </w:r>
    </w:p>
  </w:footnote>
  <w:footnote w:id="7">
    <w:p w:rsidR="00D82F86" w:rsidRDefault="003A4B11" w:rsidP="00E209A6">
      <w:pPr>
        <w:spacing w:after="0" w:line="240" w:lineRule="auto"/>
        <w:jc w:val="both"/>
      </w:pPr>
      <w:r>
        <w:rPr>
          <w:rStyle w:val="af6"/>
        </w:rPr>
        <w:footnoteRef/>
      </w:r>
      <w:r>
        <w:t xml:space="preserve"> </w:t>
      </w:r>
      <w:r w:rsidRPr="002D0741">
        <w:rPr>
          <w:rFonts w:ascii="Times New Roman" w:hAnsi="Times New Roman"/>
          <w:sz w:val="20"/>
          <w:szCs w:val="20"/>
        </w:rPr>
        <w:t>Аманжолова Б.А. Бюджетирование как система оперативного планирования и контроля /Б. А. Аманжолова; Центросоюз Рос. Федерации, Сиб. ун-т потребит. кооп.. - Новосибирск: СибУПК, 2006.- 143 с.</w:t>
      </w:r>
    </w:p>
  </w:footnote>
  <w:footnote w:id="8">
    <w:p w:rsidR="00D82F86" w:rsidRDefault="003A4B11" w:rsidP="00E209A6">
      <w:pPr>
        <w:spacing w:after="0" w:line="240" w:lineRule="auto"/>
        <w:jc w:val="both"/>
      </w:pPr>
      <w:r>
        <w:rPr>
          <w:rStyle w:val="af6"/>
        </w:rPr>
        <w:footnoteRef/>
      </w:r>
      <w:r>
        <w:t xml:space="preserve"> </w:t>
      </w:r>
      <w:r w:rsidRPr="002D0741">
        <w:rPr>
          <w:rFonts w:ascii="Times New Roman" w:hAnsi="Times New Roman"/>
          <w:sz w:val="20"/>
          <w:szCs w:val="20"/>
        </w:rPr>
        <w:t>Ермакова Н.А. Бюджетирование в системе управленческого учета /Н. А. Ермакова. - М.: Экономистъ, 2006.- 187 с.</w:t>
      </w:r>
    </w:p>
  </w:footnote>
  <w:footnote w:id="9">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Дугельный А.П. Бюджетное управление предприятием /А. П. Дугельный, В. Ф. Комаров. - [2-е изд.]. - М.: Дело, 2007.- 430, с.</w:t>
      </w:r>
    </w:p>
  </w:footnote>
  <w:footnote w:id="10">
    <w:p w:rsidR="00D82F86" w:rsidRDefault="003A4B11" w:rsidP="00A45FB9">
      <w:pPr>
        <w:spacing w:after="0" w:line="240" w:lineRule="auto"/>
        <w:jc w:val="both"/>
      </w:pPr>
      <w:r>
        <w:rPr>
          <w:rStyle w:val="af6"/>
        </w:rPr>
        <w:footnoteRef/>
      </w:r>
      <w:r>
        <w:t xml:space="preserve"> </w:t>
      </w:r>
      <w:r w:rsidRPr="002D0741">
        <w:rPr>
          <w:rFonts w:ascii="Times New Roman" w:hAnsi="Times New Roman"/>
          <w:sz w:val="20"/>
          <w:szCs w:val="20"/>
        </w:rPr>
        <w:t>Карпов А.Е. Серия книг "100% практического бюджетирования" /А. Е. Карпов. - М. Кн. 1: Бюджетирование, как инструмент управления. - 2005.- 392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7AED"/>
    <w:multiLevelType w:val="hybridMultilevel"/>
    <w:tmpl w:val="32568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B7B5B"/>
    <w:multiLevelType w:val="hybridMultilevel"/>
    <w:tmpl w:val="42D41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438E4"/>
    <w:multiLevelType w:val="hybridMultilevel"/>
    <w:tmpl w:val="6A606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B411BD"/>
    <w:multiLevelType w:val="hybridMultilevel"/>
    <w:tmpl w:val="576E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495218"/>
    <w:multiLevelType w:val="hybridMultilevel"/>
    <w:tmpl w:val="70C46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8F0939"/>
    <w:multiLevelType w:val="hybridMultilevel"/>
    <w:tmpl w:val="03A2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9F594C"/>
    <w:multiLevelType w:val="hybridMultilevel"/>
    <w:tmpl w:val="E0083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32C46"/>
    <w:multiLevelType w:val="hybridMultilevel"/>
    <w:tmpl w:val="830A7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757AEF"/>
    <w:multiLevelType w:val="hybridMultilevel"/>
    <w:tmpl w:val="DFE4D6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B8A0B05"/>
    <w:multiLevelType w:val="hybridMultilevel"/>
    <w:tmpl w:val="DA08F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5E5724"/>
    <w:multiLevelType w:val="hybridMultilevel"/>
    <w:tmpl w:val="910CE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BC93C13"/>
    <w:multiLevelType w:val="hybridMultilevel"/>
    <w:tmpl w:val="BA8E5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245E76"/>
    <w:multiLevelType w:val="hybridMultilevel"/>
    <w:tmpl w:val="559A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83412D"/>
    <w:multiLevelType w:val="hybridMultilevel"/>
    <w:tmpl w:val="409E4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2"/>
  </w:num>
  <w:num w:numId="5">
    <w:abstractNumId w:val="4"/>
  </w:num>
  <w:num w:numId="6">
    <w:abstractNumId w:val="11"/>
  </w:num>
  <w:num w:numId="7">
    <w:abstractNumId w:val="12"/>
  </w:num>
  <w:num w:numId="8">
    <w:abstractNumId w:val="10"/>
  </w:num>
  <w:num w:numId="9">
    <w:abstractNumId w:val="0"/>
  </w:num>
  <w:num w:numId="10">
    <w:abstractNumId w:val="13"/>
  </w:num>
  <w:num w:numId="11">
    <w:abstractNumId w:val="8"/>
  </w:num>
  <w:num w:numId="12">
    <w:abstractNumId w:val="7"/>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176"/>
    <w:rsid w:val="00060176"/>
    <w:rsid w:val="00067271"/>
    <w:rsid w:val="00073A78"/>
    <w:rsid w:val="000A6258"/>
    <w:rsid w:val="000A7C51"/>
    <w:rsid w:val="000F4CD4"/>
    <w:rsid w:val="000F5462"/>
    <w:rsid w:val="00121AF7"/>
    <w:rsid w:val="001450EA"/>
    <w:rsid w:val="0015224B"/>
    <w:rsid w:val="00160228"/>
    <w:rsid w:val="00187D4C"/>
    <w:rsid w:val="00194400"/>
    <w:rsid w:val="001B21A2"/>
    <w:rsid w:val="00202764"/>
    <w:rsid w:val="0024100B"/>
    <w:rsid w:val="00263A6F"/>
    <w:rsid w:val="00264B11"/>
    <w:rsid w:val="002D0741"/>
    <w:rsid w:val="003A4B11"/>
    <w:rsid w:val="003F3267"/>
    <w:rsid w:val="003F4C49"/>
    <w:rsid w:val="00442106"/>
    <w:rsid w:val="00454558"/>
    <w:rsid w:val="00457DF2"/>
    <w:rsid w:val="004A368A"/>
    <w:rsid w:val="004C2274"/>
    <w:rsid w:val="00551ED1"/>
    <w:rsid w:val="00571A05"/>
    <w:rsid w:val="005861F6"/>
    <w:rsid w:val="005A2E6A"/>
    <w:rsid w:val="005A7708"/>
    <w:rsid w:val="005F7681"/>
    <w:rsid w:val="00601FB9"/>
    <w:rsid w:val="0060562D"/>
    <w:rsid w:val="00626626"/>
    <w:rsid w:val="00657D59"/>
    <w:rsid w:val="006E51FE"/>
    <w:rsid w:val="006F572A"/>
    <w:rsid w:val="00700E05"/>
    <w:rsid w:val="00722E96"/>
    <w:rsid w:val="007418D0"/>
    <w:rsid w:val="007654D2"/>
    <w:rsid w:val="007A277D"/>
    <w:rsid w:val="007C0326"/>
    <w:rsid w:val="007F0DC2"/>
    <w:rsid w:val="008E39C5"/>
    <w:rsid w:val="009434C3"/>
    <w:rsid w:val="009779BA"/>
    <w:rsid w:val="009C1FC2"/>
    <w:rsid w:val="00A2200A"/>
    <w:rsid w:val="00A24F19"/>
    <w:rsid w:val="00A45FB9"/>
    <w:rsid w:val="00AB7AB6"/>
    <w:rsid w:val="00AC3295"/>
    <w:rsid w:val="00AC6D9B"/>
    <w:rsid w:val="00AE3926"/>
    <w:rsid w:val="00AF5EBA"/>
    <w:rsid w:val="00B33DD2"/>
    <w:rsid w:val="00B46884"/>
    <w:rsid w:val="00B72AAB"/>
    <w:rsid w:val="00B84306"/>
    <w:rsid w:val="00B92E51"/>
    <w:rsid w:val="00B9500C"/>
    <w:rsid w:val="00BA1D03"/>
    <w:rsid w:val="00BB5460"/>
    <w:rsid w:val="00BF0885"/>
    <w:rsid w:val="00C0030F"/>
    <w:rsid w:val="00C948AE"/>
    <w:rsid w:val="00C94D4A"/>
    <w:rsid w:val="00CB4266"/>
    <w:rsid w:val="00D35E16"/>
    <w:rsid w:val="00D5522D"/>
    <w:rsid w:val="00D70E76"/>
    <w:rsid w:val="00D82F86"/>
    <w:rsid w:val="00DC1A64"/>
    <w:rsid w:val="00DC735A"/>
    <w:rsid w:val="00E03D13"/>
    <w:rsid w:val="00E16E0D"/>
    <w:rsid w:val="00E209A6"/>
    <w:rsid w:val="00E76A5C"/>
    <w:rsid w:val="00E76F47"/>
    <w:rsid w:val="00E82DA9"/>
    <w:rsid w:val="00F134D3"/>
    <w:rsid w:val="00F3567D"/>
    <w:rsid w:val="00F77B4D"/>
    <w:rsid w:val="00FC5894"/>
    <w:rsid w:val="00FC74EA"/>
    <w:rsid w:val="00FE190A"/>
    <w:rsid w:val="00FF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407846-00D3-480A-99AB-C24319FF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4EA"/>
    <w:pPr>
      <w:spacing w:after="200" w:line="276" w:lineRule="auto"/>
    </w:pPr>
    <w:rPr>
      <w:rFonts w:cs="Times New Roman"/>
      <w:sz w:val="22"/>
      <w:szCs w:val="22"/>
    </w:rPr>
  </w:style>
  <w:style w:type="paragraph" w:styleId="1">
    <w:name w:val="heading 1"/>
    <w:basedOn w:val="a"/>
    <w:next w:val="a"/>
    <w:link w:val="10"/>
    <w:uiPriority w:val="9"/>
    <w:qFormat/>
    <w:rsid w:val="00F134D3"/>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B72AAB"/>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34D3"/>
    <w:rPr>
      <w:rFonts w:ascii="Cambria" w:hAnsi="Cambria" w:cs="Times New Roman"/>
      <w:b/>
      <w:bCs/>
      <w:color w:val="365F91"/>
      <w:sz w:val="28"/>
      <w:szCs w:val="28"/>
    </w:rPr>
  </w:style>
  <w:style w:type="character" w:customStyle="1" w:styleId="30">
    <w:name w:val="Заголовок 3 Знак"/>
    <w:link w:val="3"/>
    <w:uiPriority w:val="9"/>
    <w:locked/>
    <w:rsid w:val="00B72AAB"/>
    <w:rPr>
      <w:rFonts w:ascii="Times New Roman" w:hAnsi="Times New Roman" w:cs="Times New Roman"/>
      <w:b/>
      <w:bCs/>
      <w:sz w:val="27"/>
      <w:szCs w:val="27"/>
    </w:rPr>
  </w:style>
  <w:style w:type="paragraph" w:styleId="a3">
    <w:name w:val="List Paragraph"/>
    <w:basedOn w:val="a"/>
    <w:uiPriority w:val="34"/>
    <w:qFormat/>
    <w:rsid w:val="000F4CD4"/>
    <w:pPr>
      <w:ind w:left="720"/>
      <w:contextualSpacing/>
    </w:pPr>
  </w:style>
  <w:style w:type="paragraph" w:styleId="a4">
    <w:name w:val="header"/>
    <w:basedOn w:val="a"/>
    <w:link w:val="a5"/>
    <w:uiPriority w:val="99"/>
    <w:unhideWhenUsed/>
    <w:rsid w:val="000F4CD4"/>
    <w:pPr>
      <w:tabs>
        <w:tab w:val="center" w:pos="4677"/>
        <w:tab w:val="right" w:pos="9355"/>
      </w:tabs>
      <w:spacing w:after="0" w:line="240" w:lineRule="auto"/>
    </w:pPr>
  </w:style>
  <w:style w:type="character" w:customStyle="1" w:styleId="a5">
    <w:name w:val="Верхний колонтитул Знак"/>
    <w:link w:val="a4"/>
    <w:uiPriority w:val="99"/>
    <w:locked/>
    <w:rsid w:val="000F4CD4"/>
    <w:rPr>
      <w:rFonts w:cs="Times New Roman"/>
    </w:rPr>
  </w:style>
  <w:style w:type="paragraph" w:styleId="a6">
    <w:name w:val="footer"/>
    <w:basedOn w:val="a"/>
    <w:link w:val="a7"/>
    <w:uiPriority w:val="99"/>
    <w:unhideWhenUsed/>
    <w:rsid w:val="000F4CD4"/>
    <w:pPr>
      <w:tabs>
        <w:tab w:val="center" w:pos="4677"/>
        <w:tab w:val="right" w:pos="9355"/>
      </w:tabs>
      <w:spacing w:after="0" w:line="240" w:lineRule="auto"/>
    </w:pPr>
  </w:style>
  <w:style w:type="character" w:customStyle="1" w:styleId="a7">
    <w:name w:val="Нижний колонтитул Знак"/>
    <w:link w:val="a6"/>
    <w:uiPriority w:val="99"/>
    <w:locked/>
    <w:rsid w:val="000F4CD4"/>
    <w:rPr>
      <w:rFonts w:cs="Times New Roman"/>
    </w:rPr>
  </w:style>
  <w:style w:type="paragraph" w:styleId="a8">
    <w:name w:val="Balloon Text"/>
    <w:basedOn w:val="a"/>
    <w:link w:val="a9"/>
    <w:uiPriority w:val="99"/>
    <w:semiHidden/>
    <w:unhideWhenUsed/>
    <w:rsid w:val="00DC735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C735A"/>
    <w:rPr>
      <w:rFonts w:ascii="Tahoma" w:hAnsi="Tahoma" w:cs="Tahoma"/>
      <w:sz w:val="16"/>
      <w:szCs w:val="16"/>
    </w:rPr>
  </w:style>
  <w:style w:type="character" w:styleId="aa">
    <w:name w:val="Emphasis"/>
    <w:uiPriority w:val="20"/>
    <w:qFormat/>
    <w:rsid w:val="00DC735A"/>
    <w:rPr>
      <w:rFonts w:cs="Times New Roman"/>
      <w:i/>
      <w:iCs/>
    </w:rPr>
  </w:style>
  <w:style w:type="character" w:styleId="ab">
    <w:name w:val="Strong"/>
    <w:uiPriority w:val="22"/>
    <w:qFormat/>
    <w:rsid w:val="00DC735A"/>
    <w:rPr>
      <w:rFonts w:cs="Times New Roman"/>
      <w:b/>
      <w:bCs/>
    </w:rPr>
  </w:style>
  <w:style w:type="character" w:styleId="ac">
    <w:name w:val="Hyperlink"/>
    <w:uiPriority w:val="99"/>
    <w:unhideWhenUsed/>
    <w:rsid w:val="00DC735A"/>
    <w:rPr>
      <w:rFonts w:cs="Times New Roman"/>
      <w:color w:val="0000FF"/>
      <w:u w:val="single"/>
    </w:rPr>
  </w:style>
  <w:style w:type="paragraph" w:customStyle="1" w:styleId="14pt">
    <w:name w:val="Обычный + 14 pt"/>
    <w:aliases w:val="по ширине,Первая строка:  1,25 см,Междустр.интервал:  полу..."/>
    <w:basedOn w:val="ad"/>
    <w:rsid w:val="00B72AAB"/>
    <w:rPr>
      <w:b/>
      <w:i/>
    </w:rPr>
  </w:style>
  <w:style w:type="paragraph" w:styleId="2">
    <w:name w:val="Body Text Indent 2"/>
    <w:basedOn w:val="a"/>
    <w:link w:val="20"/>
    <w:uiPriority w:val="99"/>
    <w:rsid w:val="00B72AAB"/>
    <w:pPr>
      <w:spacing w:after="120" w:line="480" w:lineRule="auto"/>
      <w:ind w:left="283"/>
    </w:pPr>
    <w:rPr>
      <w:rFonts w:ascii="Times New Roman" w:hAnsi="Times New Roman"/>
      <w:sz w:val="24"/>
      <w:szCs w:val="24"/>
    </w:rPr>
  </w:style>
  <w:style w:type="character" w:customStyle="1" w:styleId="20">
    <w:name w:val="Основной текст с отступом 2 Знак"/>
    <w:link w:val="2"/>
    <w:uiPriority w:val="99"/>
    <w:locked/>
    <w:rsid w:val="00B72AAB"/>
    <w:rPr>
      <w:rFonts w:ascii="Times New Roman" w:hAnsi="Times New Roman" w:cs="Times New Roman"/>
      <w:sz w:val="24"/>
      <w:szCs w:val="24"/>
    </w:rPr>
  </w:style>
  <w:style w:type="paragraph" w:styleId="ad">
    <w:name w:val="Body Text"/>
    <w:basedOn w:val="a"/>
    <w:link w:val="ae"/>
    <w:uiPriority w:val="99"/>
    <w:rsid w:val="00B72AAB"/>
    <w:pPr>
      <w:spacing w:after="120" w:line="240" w:lineRule="auto"/>
    </w:pPr>
    <w:rPr>
      <w:rFonts w:ascii="Times New Roman" w:hAnsi="Times New Roman"/>
      <w:sz w:val="24"/>
      <w:szCs w:val="24"/>
    </w:rPr>
  </w:style>
  <w:style w:type="character" w:customStyle="1" w:styleId="ae">
    <w:name w:val="Основной текст Знак"/>
    <w:link w:val="ad"/>
    <w:uiPriority w:val="99"/>
    <w:locked/>
    <w:rsid w:val="00B72AAB"/>
    <w:rPr>
      <w:rFonts w:ascii="Times New Roman" w:hAnsi="Times New Roman" w:cs="Times New Roman"/>
      <w:sz w:val="24"/>
      <w:szCs w:val="24"/>
    </w:rPr>
  </w:style>
  <w:style w:type="character" w:styleId="af">
    <w:name w:val="page number"/>
    <w:uiPriority w:val="99"/>
    <w:rsid w:val="00B72AAB"/>
    <w:rPr>
      <w:rFonts w:cs="Times New Roman"/>
    </w:rPr>
  </w:style>
  <w:style w:type="table" w:styleId="af0">
    <w:name w:val="Table Grid"/>
    <w:basedOn w:val="a1"/>
    <w:uiPriority w:val="59"/>
    <w:rsid w:val="00B72AA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B72AAB"/>
    <w:pPr>
      <w:spacing w:before="100" w:beforeAutospacing="1" w:after="100" w:afterAutospacing="1" w:line="240" w:lineRule="auto"/>
    </w:pPr>
    <w:rPr>
      <w:rFonts w:ascii="Times New Roman" w:hAnsi="Times New Roman"/>
      <w:color w:val="000000"/>
      <w:sz w:val="24"/>
      <w:szCs w:val="24"/>
    </w:rPr>
  </w:style>
  <w:style w:type="paragraph" w:customStyle="1" w:styleId="a00">
    <w:name w:val="a0"/>
    <w:basedOn w:val="a"/>
    <w:rsid w:val="00B72AAB"/>
    <w:pPr>
      <w:spacing w:before="100" w:beforeAutospacing="1" w:after="100" w:afterAutospacing="1" w:line="240" w:lineRule="auto"/>
    </w:pPr>
    <w:rPr>
      <w:rFonts w:ascii="Times New Roman" w:hAnsi="Times New Roman"/>
      <w:sz w:val="24"/>
      <w:szCs w:val="24"/>
    </w:rPr>
  </w:style>
  <w:style w:type="paragraph" w:customStyle="1" w:styleId="af2">
    <w:name w:val="a"/>
    <w:basedOn w:val="a"/>
    <w:rsid w:val="00B72AAB"/>
    <w:pPr>
      <w:spacing w:before="100" w:beforeAutospacing="1" w:after="100" w:afterAutospacing="1" w:line="240" w:lineRule="auto"/>
    </w:pPr>
    <w:rPr>
      <w:rFonts w:ascii="Times New Roman" w:hAnsi="Times New Roman"/>
      <w:sz w:val="24"/>
      <w:szCs w:val="24"/>
    </w:rPr>
  </w:style>
  <w:style w:type="paragraph" w:customStyle="1" w:styleId="acxsplast">
    <w:name w:val="acxsplast"/>
    <w:basedOn w:val="a"/>
    <w:rsid w:val="00B72AAB"/>
    <w:pPr>
      <w:spacing w:before="100" w:beforeAutospacing="1" w:after="100" w:afterAutospacing="1" w:line="240" w:lineRule="auto"/>
    </w:pPr>
    <w:rPr>
      <w:rFonts w:ascii="Times New Roman" w:hAnsi="Times New Roman"/>
      <w:sz w:val="24"/>
      <w:szCs w:val="24"/>
    </w:rPr>
  </w:style>
  <w:style w:type="paragraph" w:styleId="af3">
    <w:name w:val="TOC Heading"/>
    <w:basedOn w:val="1"/>
    <w:next w:val="a"/>
    <w:uiPriority w:val="39"/>
    <w:semiHidden/>
    <w:unhideWhenUsed/>
    <w:qFormat/>
    <w:rsid w:val="00457DF2"/>
    <w:pPr>
      <w:outlineLvl w:val="9"/>
    </w:pPr>
    <w:rPr>
      <w:lang w:eastAsia="en-US"/>
    </w:rPr>
  </w:style>
  <w:style w:type="paragraph" w:styleId="11">
    <w:name w:val="toc 1"/>
    <w:basedOn w:val="a"/>
    <w:next w:val="a"/>
    <w:autoRedefine/>
    <w:uiPriority w:val="39"/>
    <w:rsid w:val="00457DF2"/>
    <w:pPr>
      <w:spacing w:after="0" w:line="240" w:lineRule="auto"/>
    </w:pPr>
    <w:rPr>
      <w:rFonts w:ascii="Times New Roman" w:hAnsi="Times New Roman"/>
      <w:sz w:val="24"/>
      <w:szCs w:val="24"/>
    </w:rPr>
  </w:style>
  <w:style w:type="paragraph" w:styleId="af4">
    <w:name w:val="footnote text"/>
    <w:basedOn w:val="a"/>
    <w:link w:val="af5"/>
    <w:uiPriority w:val="99"/>
    <w:semiHidden/>
    <w:unhideWhenUsed/>
    <w:rsid w:val="003A4B11"/>
    <w:rPr>
      <w:sz w:val="20"/>
      <w:szCs w:val="20"/>
    </w:rPr>
  </w:style>
  <w:style w:type="character" w:customStyle="1" w:styleId="af5">
    <w:name w:val="Текст сноски Знак"/>
    <w:link w:val="af4"/>
    <w:uiPriority w:val="99"/>
    <w:semiHidden/>
    <w:locked/>
    <w:rsid w:val="003A4B11"/>
    <w:rPr>
      <w:rFonts w:cs="Times New Roman"/>
    </w:rPr>
  </w:style>
  <w:style w:type="character" w:styleId="af6">
    <w:name w:val="footnote reference"/>
    <w:uiPriority w:val="99"/>
    <w:semiHidden/>
    <w:unhideWhenUsed/>
    <w:rsid w:val="003A4B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11337">
      <w:marLeft w:val="0"/>
      <w:marRight w:val="0"/>
      <w:marTop w:val="0"/>
      <w:marBottom w:val="0"/>
      <w:divBdr>
        <w:top w:val="none" w:sz="0" w:space="0" w:color="auto"/>
        <w:left w:val="none" w:sz="0" w:space="0" w:color="auto"/>
        <w:bottom w:val="none" w:sz="0" w:space="0" w:color="auto"/>
        <w:right w:val="none" w:sz="0" w:space="0" w:color="auto"/>
      </w:divBdr>
      <w:divsChild>
        <w:div w:id="1596211350">
          <w:marLeft w:val="4684"/>
          <w:marRight w:val="20"/>
          <w:marTop w:val="173"/>
          <w:marBottom w:val="720"/>
          <w:divBdr>
            <w:top w:val="none" w:sz="0" w:space="0" w:color="auto"/>
            <w:left w:val="none" w:sz="0" w:space="0" w:color="auto"/>
            <w:bottom w:val="none" w:sz="0" w:space="0" w:color="auto"/>
            <w:right w:val="none" w:sz="0" w:space="0" w:color="auto"/>
          </w:divBdr>
          <w:divsChild>
            <w:div w:id="1596211342">
              <w:marLeft w:val="0"/>
              <w:marRight w:val="0"/>
              <w:marTop w:val="0"/>
              <w:marBottom w:val="0"/>
              <w:divBdr>
                <w:top w:val="none" w:sz="0" w:space="0" w:color="auto"/>
                <w:left w:val="none" w:sz="0" w:space="0" w:color="auto"/>
                <w:bottom w:val="none" w:sz="0" w:space="0" w:color="auto"/>
                <w:right w:val="none" w:sz="0" w:space="0" w:color="auto"/>
              </w:divBdr>
              <w:divsChild>
                <w:div w:id="1596211347">
                  <w:marLeft w:val="0"/>
                  <w:marRight w:val="0"/>
                  <w:marTop w:val="0"/>
                  <w:marBottom w:val="0"/>
                  <w:divBdr>
                    <w:top w:val="none" w:sz="0" w:space="0" w:color="auto"/>
                    <w:left w:val="none" w:sz="0" w:space="0" w:color="auto"/>
                    <w:bottom w:val="none" w:sz="0" w:space="0" w:color="auto"/>
                    <w:right w:val="none" w:sz="0" w:space="0" w:color="auto"/>
                  </w:divBdr>
                  <w:divsChild>
                    <w:div w:id="15962113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596211343">
      <w:marLeft w:val="0"/>
      <w:marRight w:val="0"/>
      <w:marTop w:val="0"/>
      <w:marBottom w:val="0"/>
      <w:divBdr>
        <w:top w:val="none" w:sz="0" w:space="0" w:color="auto"/>
        <w:left w:val="none" w:sz="0" w:space="0" w:color="auto"/>
        <w:bottom w:val="none" w:sz="0" w:space="0" w:color="auto"/>
        <w:right w:val="none" w:sz="0" w:space="0" w:color="auto"/>
      </w:divBdr>
      <w:divsChild>
        <w:div w:id="1596211339">
          <w:marLeft w:val="0"/>
          <w:marRight w:val="0"/>
          <w:marTop w:val="0"/>
          <w:marBottom w:val="0"/>
          <w:divBdr>
            <w:top w:val="none" w:sz="0" w:space="0" w:color="auto"/>
            <w:left w:val="none" w:sz="0" w:space="0" w:color="auto"/>
            <w:bottom w:val="none" w:sz="0" w:space="0" w:color="auto"/>
            <w:right w:val="none" w:sz="0" w:space="0" w:color="auto"/>
          </w:divBdr>
        </w:div>
        <w:div w:id="1596211340">
          <w:marLeft w:val="0"/>
          <w:marRight w:val="0"/>
          <w:marTop w:val="0"/>
          <w:marBottom w:val="0"/>
          <w:divBdr>
            <w:top w:val="none" w:sz="0" w:space="0" w:color="auto"/>
            <w:left w:val="none" w:sz="0" w:space="0" w:color="auto"/>
            <w:bottom w:val="none" w:sz="0" w:space="0" w:color="auto"/>
            <w:right w:val="none" w:sz="0" w:space="0" w:color="auto"/>
          </w:divBdr>
        </w:div>
        <w:div w:id="1596211346">
          <w:marLeft w:val="0"/>
          <w:marRight w:val="0"/>
          <w:marTop w:val="0"/>
          <w:marBottom w:val="0"/>
          <w:divBdr>
            <w:top w:val="none" w:sz="0" w:space="0" w:color="auto"/>
            <w:left w:val="none" w:sz="0" w:space="0" w:color="auto"/>
            <w:bottom w:val="none" w:sz="0" w:space="0" w:color="auto"/>
            <w:right w:val="none" w:sz="0" w:space="0" w:color="auto"/>
          </w:divBdr>
        </w:div>
      </w:divsChild>
    </w:div>
    <w:div w:id="1596211344">
      <w:marLeft w:val="0"/>
      <w:marRight w:val="0"/>
      <w:marTop w:val="0"/>
      <w:marBottom w:val="0"/>
      <w:divBdr>
        <w:top w:val="none" w:sz="0" w:space="0" w:color="auto"/>
        <w:left w:val="none" w:sz="0" w:space="0" w:color="auto"/>
        <w:bottom w:val="none" w:sz="0" w:space="0" w:color="auto"/>
        <w:right w:val="none" w:sz="0" w:space="0" w:color="auto"/>
      </w:divBdr>
    </w:div>
    <w:div w:id="1596211348">
      <w:marLeft w:val="0"/>
      <w:marRight w:val="0"/>
      <w:marTop w:val="0"/>
      <w:marBottom w:val="0"/>
      <w:divBdr>
        <w:top w:val="none" w:sz="0" w:space="0" w:color="auto"/>
        <w:left w:val="none" w:sz="0" w:space="0" w:color="auto"/>
        <w:bottom w:val="none" w:sz="0" w:space="0" w:color="auto"/>
        <w:right w:val="none" w:sz="0" w:space="0" w:color="auto"/>
      </w:divBdr>
    </w:div>
    <w:div w:id="1596211349">
      <w:marLeft w:val="0"/>
      <w:marRight w:val="0"/>
      <w:marTop w:val="0"/>
      <w:marBottom w:val="0"/>
      <w:divBdr>
        <w:top w:val="none" w:sz="0" w:space="0" w:color="auto"/>
        <w:left w:val="none" w:sz="0" w:space="0" w:color="auto"/>
        <w:bottom w:val="none" w:sz="0" w:space="0" w:color="auto"/>
        <w:right w:val="none" w:sz="0" w:space="0" w:color="auto"/>
      </w:divBdr>
      <w:divsChild>
        <w:div w:id="1596211338">
          <w:marLeft w:val="0"/>
          <w:marRight w:val="0"/>
          <w:marTop w:val="0"/>
          <w:marBottom w:val="0"/>
          <w:divBdr>
            <w:top w:val="none" w:sz="0" w:space="0" w:color="auto"/>
            <w:left w:val="none" w:sz="0" w:space="0" w:color="auto"/>
            <w:bottom w:val="none" w:sz="0" w:space="0" w:color="auto"/>
            <w:right w:val="none" w:sz="0" w:space="0" w:color="auto"/>
          </w:divBdr>
        </w:div>
        <w:div w:id="159621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AC36-BC4F-404B-BA5B-EA1E5BCA0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10704</Words>
  <Characters>61014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2</cp:revision>
  <dcterms:created xsi:type="dcterms:W3CDTF">2014-02-23T02:56:00Z</dcterms:created>
  <dcterms:modified xsi:type="dcterms:W3CDTF">2014-02-23T02:56:00Z</dcterms:modified>
</cp:coreProperties>
</file>