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6C6" w:rsidRPr="00D55A1B" w:rsidRDefault="00D236C6" w:rsidP="00D55A1B">
      <w:pPr>
        <w:spacing w:after="0" w:line="360" w:lineRule="auto"/>
        <w:ind w:firstLine="709"/>
        <w:jc w:val="both"/>
        <w:rPr>
          <w:rFonts w:ascii="Times New Roman" w:hAnsi="Times New Roman"/>
          <w:color w:val="000000"/>
          <w:sz w:val="28"/>
          <w:szCs w:val="28"/>
        </w:rPr>
      </w:pPr>
    </w:p>
    <w:p w:rsidR="00D236C6" w:rsidRPr="00D55A1B" w:rsidRDefault="00D236C6" w:rsidP="00D55A1B">
      <w:pPr>
        <w:spacing w:after="0" w:line="360" w:lineRule="auto"/>
        <w:ind w:firstLine="709"/>
        <w:jc w:val="both"/>
        <w:rPr>
          <w:rFonts w:ascii="Times New Roman" w:hAnsi="Times New Roman"/>
          <w:color w:val="000000"/>
          <w:sz w:val="28"/>
          <w:szCs w:val="28"/>
        </w:rPr>
      </w:pPr>
    </w:p>
    <w:p w:rsidR="00D236C6" w:rsidRPr="00D55A1B" w:rsidRDefault="00D236C6" w:rsidP="00D55A1B">
      <w:pPr>
        <w:spacing w:after="0" w:line="360" w:lineRule="auto"/>
        <w:ind w:firstLine="709"/>
        <w:jc w:val="both"/>
        <w:rPr>
          <w:rFonts w:ascii="Times New Roman" w:hAnsi="Times New Roman"/>
          <w:color w:val="000000"/>
          <w:sz w:val="28"/>
          <w:szCs w:val="28"/>
        </w:rPr>
      </w:pPr>
    </w:p>
    <w:p w:rsidR="00D236C6" w:rsidRDefault="00D236C6" w:rsidP="00D55A1B">
      <w:pPr>
        <w:spacing w:after="0" w:line="360" w:lineRule="auto"/>
        <w:ind w:firstLine="709"/>
        <w:jc w:val="both"/>
        <w:rPr>
          <w:rFonts w:ascii="Times New Roman" w:hAnsi="Times New Roman"/>
          <w:color w:val="000000"/>
          <w:sz w:val="28"/>
          <w:szCs w:val="28"/>
          <w:lang w:val="uk-UA"/>
        </w:rPr>
      </w:pPr>
    </w:p>
    <w:p w:rsidR="00BC422B" w:rsidRDefault="00BC422B" w:rsidP="00D55A1B">
      <w:pPr>
        <w:spacing w:after="0" w:line="360" w:lineRule="auto"/>
        <w:ind w:firstLine="709"/>
        <w:jc w:val="both"/>
        <w:rPr>
          <w:rFonts w:ascii="Times New Roman" w:hAnsi="Times New Roman"/>
          <w:color w:val="000000"/>
          <w:sz w:val="28"/>
          <w:szCs w:val="28"/>
          <w:lang w:val="uk-UA"/>
        </w:rPr>
      </w:pPr>
    </w:p>
    <w:p w:rsidR="00BC422B" w:rsidRDefault="00BC422B" w:rsidP="00D55A1B">
      <w:pPr>
        <w:spacing w:after="0" w:line="360" w:lineRule="auto"/>
        <w:ind w:firstLine="709"/>
        <w:jc w:val="both"/>
        <w:rPr>
          <w:rFonts w:ascii="Times New Roman" w:hAnsi="Times New Roman"/>
          <w:color w:val="000000"/>
          <w:sz w:val="28"/>
          <w:szCs w:val="28"/>
          <w:lang w:val="uk-UA"/>
        </w:rPr>
      </w:pPr>
    </w:p>
    <w:p w:rsidR="00BC422B" w:rsidRDefault="00BC422B" w:rsidP="00D55A1B">
      <w:pPr>
        <w:spacing w:after="0" w:line="360" w:lineRule="auto"/>
        <w:ind w:firstLine="709"/>
        <w:jc w:val="both"/>
        <w:rPr>
          <w:rFonts w:ascii="Times New Roman" w:hAnsi="Times New Roman"/>
          <w:color w:val="000000"/>
          <w:sz w:val="28"/>
          <w:szCs w:val="28"/>
          <w:lang w:val="uk-UA"/>
        </w:rPr>
      </w:pPr>
    </w:p>
    <w:p w:rsidR="00BC422B" w:rsidRDefault="00BC422B" w:rsidP="00D55A1B">
      <w:pPr>
        <w:spacing w:after="0" w:line="360" w:lineRule="auto"/>
        <w:ind w:firstLine="709"/>
        <w:jc w:val="both"/>
        <w:rPr>
          <w:rFonts w:ascii="Times New Roman" w:hAnsi="Times New Roman"/>
          <w:color w:val="000000"/>
          <w:sz w:val="28"/>
          <w:szCs w:val="28"/>
          <w:lang w:val="uk-UA"/>
        </w:rPr>
      </w:pPr>
    </w:p>
    <w:p w:rsidR="00BC422B" w:rsidRDefault="00BC422B" w:rsidP="00D55A1B">
      <w:pPr>
        <w:spacing w:after="0" w:line="360" w:lineRule="auto"/>
        <w:ind w:firstLine="709"/>
        <w:jc w:val="both"/>
        <w:rPr>
          <w:rFonts w:ascii="Times New Roman" w:hAnsi="Times New Roman"/>
          <w:color w:val="000000"/>
          <w:sz w:val="28"/>
          <w:szCs w:val="28"/>
          <w:lang w:val="uk-UA"/>
        </w:rPr>
      </w:pPr>
    </w:p>
    <w:p w:rsidR="00BC422B" w:rsidRDefault="00BC422B" w:rsidP="00D55A1B">
      <w:pPr>
        <w:spacing w:after="0" w:line="360" w:lineRule="auto"/>
        <w:ind w:firstLine="709"/>
        <w:jc w:val="both"/>
        <w:rPr>
          <w:rFonts w:ascii="Times New Roman" w:hAnsi="Times New Roman"/>
          <w:color w:val="000000"/>
          <w:sz w:val="28"/>
          <w:szCs w:val="28"/>
          <w:lang w:val="uk-UA"/>
        </w:rPr>
      </w:pPr>
    </w:p>
    <w:p w:rsidR="00BC422B" w:rsidRPr="00BC422B" w:rsidRDefault="00BC422B" w:rsidP="00D55A1B">
      <w:pPr>
        <w:spacing w:after="0" w:line="360" w:lineRule="auto"/>
        <w:ind w:firstLine="709"/>
        <w:jc w:val="both"/>
        <w:rPr>
          <w:rFonts w:ascii="Times New Roman" w:hAnsi="Times New Roman"/>
          <w:color w:val="000000"/>
          <w:sz w:val="28"/>
          <w:szCs w:val="28"/>
          <w:lang w:val="uk-UA"/>
        </w:rPr>
      </w:pPr>
    </w:p>
    <w:p w:rsidR="00D236C6" w:rsidRPr="00D55A1B" w:rsidRDefault="00D236C6" w:rsidP="00D55A1B">
      <w:pPr>
        <w:spacing w:after="0" w:line="360" w:lineRule="auto"/>
        <w:ind w:firstLine="709"/>
        <w:jc w:val="both"/>
        <w:rPr>
          <w:rFonts w:ascii="Times New Roman" w:hAnsi="Times New Roman"/>
          <w:color w:val="000000"/>
          <w:sz w:val="28"/>
          <w:szCs w:val="28"/>
        </w:rPr>
      </w:pPr>
    </w:p>
    <w:p w:rsidR="00D236C6" w:rsidRPr="00D55A1B" w:rsidRDefault="00D236C6" w:rsidP="00D55A1B">
      <w:pPr>
        <w:spacing w:after="0" w:line="360" w:lineRule="auto"/>
        <w:ind w:firstLine="709"/>
        <w:jc w:val="both"/>
        <w:rPr>
          <w:rFonts w:ascii="Times New Roman" w:hAnsi="Times New Roman"/>
          <w:color w:val="000000"/>
          <w:sz w:val="28"/>
          <w:szCs w:val="28"/>
        </w:rPr>
      </w:pPr>
    </w:p>
    <w:p w:rsidR="00D236C6" w:rsidRPr="00D55A1B" w:rsidRDefault="00D236C6" w:rsidP="00BC422B">
      <w:pPr>
        <w:spacing w:after="0" w:line="360" w:lineRule="auto"/>
        <w:jc w:val="center"/>
        <w:rPr>
          <w:rFonts w:ascii="Times New Roman" w:hAnsi="Times New Roman"/>
          <w:color w:val="000000"/>
          <w:sz w:val="28"/>
          <w:szCs w:val="28"/>
        </w:rPr>
      </w:pPr>
      <w:r w:rsidRPr="00D55A1B">
        <w:rPr>
          <w:rFonts w:ascii="Times New Roman" w:hAnsi="Times New Roman"/>
          <w:color w:val="000000"/>
          <w:sz w:val="28"/>
          <w:szCs w:val="28"/>
        </w:rPr>
        <w:t>Курсовая работа</w:t>
      </w:r>
    </w:p>
    <w:p w:rsidR="00D236C6" w:rsidRPr="00D55A1B" w:rsidRDefault="00D236C6" w:rsidP="00BC422B">
      <w:pPr>
        <w:spacing w:after="0" w:line="360" w:lineRule="auto"/>
        <w:jc w:val="center"/>
        <w:rPr>
          <w:rFonts w:ascii="Times New Roman" w:hAnsi="Times New Roman"/>
          <w:color w:val="000000"/>
          <w:sz w:val="28"/>
          <w:szCs w:val="28"/>
        </w:rPr>
      </w:pPr>
      <w:r w:rsidRPr="00D55A1B">
        <w:rPr>
          <w:rFonts w:ascii="Times New Roman" w:hAnsi="Times New Roman"/>
          <w:color w:val="000000"/>
          <w:sz w:val="28"/>
          <w:szCs w:val="28"/>
        </w:rPr>
        <w:t>«Бюджетный процесс в Российской Федерации»</w:t>
      </w:r>
    </w:p>
    <w:p w:rsidR="00D236C6" w:rsidRPr="00D55A1B" w:rsidRDefault="00D236C6" w:rsidP="00D55A1B">
      <w:pPr>
        <w:spacing w:after="0" w:line="360" w:lineRule="auto"/>
        <w:ind w:firstLine="709"/>
        <w:jc w:val="both"/>
        <w:rPr>
          <w:rFonts w:ascii="Times New Roman" w:hAnsi="Times New Roman"/>
          <w:color w:val="000000"/>
          <w:sz w:val="28"/>
          <w:szCs w:val="28"/>
        </w:rPr>
      </w:pPr>
    </w:p>
    <w:p w:rsidR="00D55A1B" w:rsidRDefault="00D55A1B" w:rsidP="00D55A1B">
      <w:pPr>
        <w:spacing w:after="0" w:line="360" w:lineRule="auto"/>
        <w:ind w:firstLine="709"/>
        <w:jc w:val="both"/>
        <w:rPr>
          <w:rFonts w:ascii="Times New Roman" w:hAnsi="Times New Roman"/>
          <w:color w:val="000000"/>
          <w:sz w:val="28"/>
          <w:szCs w:val="28"/>
        </w:rPr>
      </w:pPr>
    </w:p>
    <w:p w:rsidR="00D55A1B" w:rsidRPr="00BC422B" w:rsidRDefault="00D236C6" w:rsidP="00D55A1B">
      <w:pPr>
        <w:spacing w:after="0" w:line="360" w:lineRule="auto"/>
        <w:ind w:firstLine="709"/>
        <w:jc w:val="both"/>
        <w:rPr>
          <w:rFonts w:ascii="Times New Roman" w:hAnsi="Times New Roman"/>
          <w:b/>
          <w:color w:val="000000"/>
          <w:sz w:val="28"/>
          <w:szCs w:val="28"/>
        </w:rPr>
      </w:pPr>
      <w:r w:rsidRPr="00D55A1B">
        <w:rPr>
          <w:rFonts w:ascii="Times New Roman" w:hAnsi="Times New Roman"/>
          <w:color w:val="000000"/>
          <w:sz w:val="28"/>
          <w:szCs w:val="28"/>
        </w:rPr>
        <w:br w:type="page"/>
      </w:r>
      <w:r w:rsidRPr="00BC422B">
        <w:rPr>
          <w:rFonts w:ascii="Times New Roman" w:hAnsi="Times New Roman"/>
          <w:b/>
          <w:color w:val="000000"/>
          <w:sz w:val="28"/>
          <w:szCs w:val="28"/>
        </w:rPr>
        <w:t>Введение</w:t>
      </w:r>
    </w:p>
    <w:p w:rsidR="00BC422B" w:rsidRDefault="00BC422B" w:rsidP="00D55A1B">
      <w:pPr>
        <w:spacing w:after="0" w:line="360" w:lineRule="auto"/>
        <w:ind w:firstLine="709"/>
        <w:jc w:val="both"/>
        <w:rPr>
          <w:rFonts w:ascii="Times New Roman" w:hAnsi="Times New Roman"/>
          <w:color w:val="000000"/>
          <w:sz w:val="28"/>
          <w:szCs w:val="28"/>
          <w:lang w:val="uk-UA"/>
        </w:rPr>
      </w:pPr>
    </w:p>
    <w:p w:rsidR="00D55A1B" w:rsidRDefault="00D236C6" w:rsidP="00D55A1B">
      <w:pPr>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В условиях рыночной экономики государственные финансы выполняют своё общественное назначение – перераспределение ограниченных финансовых ресурсов с помощью государственного посредника – бюджетной системы. Определение понятия бюджетная система установлено в действующей редакции Бюджетного кодекса Российской Федерации ст.</w:t>
      </w:r>
      <w:r w:rsidR="00D55A1B">
        <w:rPr>
          <w:rFonts w:ascii="Times New Roman" w:hAnsi="Times New Roman"/>
          <w:color w:val="000000"/>
          <w:sz w:val="28"/>
          <w:szCs w:val="28"/>
        </w:rPr>
        <w:t> </w:t>
      </w:r>
      <w:r w:rsidR="00D55A1B" w:rsidRPr="00D55A1B">
        <w:rPr>
          <w:rFonts w:ascii="Times New Roman" w:hAnsi="Times New Roman"/>
          <w:color w:val="000000"/>
          <w:sz w:val="28"/>
          <w:szCs w:val="28"/>
        </w:rPr>
        <w:t>6</w:t>
      </w:r>
      <w:r w:rsidRPr="00D55A1B">
        <w:rPr>
          <w:rFonts w:ascii="Times New Roman" w:hAnsi="Times New Roman"/>
          <w:color w:val="000000"/>
          <w:sz w:val="28"/>
          <w:szCs w:val="28"/>
        </w:rPr>
        <w:t>: бюджетная система РФ это основанная на экономических отношениях и государственном устройстве Российской Федерации, регулируемая законодательством совокупность федерального бюджета, бюджетов субъектов РФ, местных бюджетов и бюджетов государственных внебюджетных фондов.</w:t>
      </w:r>
    </w:p>
    <w:p w:rsidR="00D236C6" w:rsidRPr="00D55A1B" w:rsidRDefault="00D236C6" w:rsidP="00D55A1B">
      <w:pPr>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И соответственно,</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 xml:space="preserve">бюджетный процесс Российской Федерации (тема курсовой работы) </w:t>
      </w:r>
      <w:r w:rsidR="00D55A1B">
        <w:rPr>
          <w:rFonts w:ascii="Times New Roman" w:hAnsi="Times New Roman"/>
          <w:color w:val="000000"/>
          <w:sz w:val="28"/>
          <w:szCs w:val="28"/>
        </w:rPr>
        <w:t>–</w:t>
      </w:r>
      <w:r w:rsidR="00D55A1B" w:rsidRPr="00D55A1B">
        <w:rPr>
          <w:rFonts w:ascii="Times New Roman" w:hAnsi="Times New Roman"/>
          <w:color w:val="000000"/>
          <w:sz w:val="28"/>
          <w:szCs w:val="28"/>
        </w:rPr>
        <w:t xml:space="preserve"> </w:t>
      </w:r>
      <w:r w:rsidRPr="00D55A1B">
        <w:rPr>
          <w:rFonts w:ascii="Times New Roman" w:hAnsi="Times New Roman"/>
          <w:color w:val="000000"/>
          <w:sz w:val="28"/>
          <w:szCs w:val="28"/>
        </w:rPr>
        <w:t>это деятельность органов государственной власти, органов местного самоуправления и других участников по составлению и рассмотрению проектов бюджетов, утверждению и исполнению бюджетов на федеральном уровне, уровне субъектов РФ и уровне муниципальных образований.</w:t>
      </w:r>
    </w:p>
    <w:p w:rsidR="00D236C6" w:rsidRPr="00D55A1B" w:rsidRDefault="00D236C6" w:rsidP="00D55A1B">
      <w:pPr>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Особенности бюджетного процесса определяются формами правления и государственного устройства. Для федеративных государств (коим является Российская Федерация), характерны единство бюджетного процесса и одновременно его децентрализация. При этом единство определяется общностью принципов и конституционно-законодательной базы организации бюджетного процесса.</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 xml:space="preserve">Децентрализация проявляется в вертикальном измерении, </w:t>
      </w:r>
      <w:r w:rsidR="00D55A1B">
        <w:rPr>
          <w:rFonts w:ascii="Times New Roman" w:hAnsi="Times New Roman"/>
          <w:color w:val="000000"/>
          <w:sz w:val="28"/>
          <w:szCs w:val="28"/>
        </w:rPr>
        <w:t>т.е.</w:t>
      </w:r>
      <w:r w:rsidRPr="00D55A1B">
        <w:rPr>
          <w:rFonts w:ascii="Times New Roman" w:hAnsi="Times New Roman"/>
          <w:color w:val="000000"/>
          <w:sz w:val="28"/>
          <w:szCs w:val="28"/>
        </w:rPr>
        <w:t xml:space="preserve"> на каждом бюджетном</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уровне</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бюджетный процесс осуществляется в самостоятельном режиме. И горизонтальной децентрализации, следствием чего бюджетный процесс на всех уровнях не концентрируется в рамках одной организационной структуры, а строится на взаимодействии между собой многих таких структур, каждая из которых обладает собственной компетенцией и выполняет свою</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особую роль в этом процессе.</w:t>
      </w:r>
    </w:p>
    <w:p w:rsidR="00D236C6" w:rsidRPr="00D55A1B" w:rsidRDefault="00D236C6" w:rsidP="00D55A1B">
      <w:pPr>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В главном законе страны Конституции РФ, закреплены принципиальные нормативно-правовые основы бюджетного процесса, определены главные участники бюджетного процесса (</w:t>
      </w:r>
      <w:r w:rsidR="00D55A1B" w:rsidRPr="00D55A1B">
        <w:rPr>
          <w:rFonts w:ascii="Times New Roman" w:hAnsi="Times New Roman"/>
          <w:color w:val="000000"/>
          <w:sz w:val="28"/>
          <w:szCs w:val="28"/>
        </w:rPr>
        <w:t>ст.</w:t>
      </w:r>
      <w:r w:rsidR="00D55A1B">
        <w:rPr>
          <w:rFonts w:ascii="Times New Roman" w:hAnsi="Times New Roman"/>
          <w:color w:val="000000"/>
          <w:sz w:val="28"/>
          <w:szCs w:val="28"/>
        </w:rPr>
        <w:t> </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 xml:space="preserve">06, </w:t>
      </w:r>
      <w:r w:rsidR="00D55A1B" w:rsidRPr="00D55A1B">
        <w:rPr>
          <w:rFonts w:ascii="Times New Roman" w:hAnsi="Times New Roman"/>
          <w:color w:val="000000"/>
          <w:sz w:val="28"/>
          <w:szCs w:val="28"/>
        </w:rPr>
        <w:t>ст.</w:t>
      </w:r>
      <w:r w:rsidR="00D55A1B">
        <w:rPr>
          <w:rFonts w:ascii="Times New Roman" w:hAnsi="Times New Roman"/>
          <w:color w:val="000000"/>
          <w:sz w:val="28"/>
          <w:szCs w:val="28"/>
        </w:rPr>
        <w:t> </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 xml:space="preserve">14, </w:t>
      </w:r>
      <w:r w:rsidR="00D55A1B" w:rsidRPr="00D55A1B">
        <w:rPr>
          <w:rFonts w:ascii="Times New Roman" w:hAnsi="Times New Roman"/>
          <w:color w:val="000000"/>
          <w:sz w:val="28"/>
          <w:szCs w:val="28"/>
        </w:rPr>
        <w:t>ст.</w:t>
      </w:r>
      <w:r w:rsidR="00D55A1B">
        <w:rPr>
          <w:rFonts w:ascii="Times New Roman" w:hAnsi="Times New Roman"/>
          <w:color w:val="000000"/>
          <w:sz w:val="28"/>
          <w:szCs w:val="28"/>
        </w:rPr>
        <w:t> </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05) и их полномочия. В ст.</w:t>
      </w:r>
      <w:r w:rsidR="00D55A1B">
        <w:rPr>
          <w:rFonts w:ascii="Times New Roman" w:hAnsi="Times New Roman"/>
          <w:color w:val="000000"/>
          <w:sz w:val="28"/>
          <w:szCs w:val="28"/>
        </w:rPr>
        <w:t> </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32 Конституции РФ закреплены полномочия местного самоуправления по формированию, утверждению</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и исполнению местных бюджетов.</w:t>
      </w:r>
    </w:p>
    <w:p w:rsidR="00D236C6" w:rsidRPr="00D55A1B" w:rsidRDefault="00D236C6" w:rsidP="00D55A1B">
      <w:pPr>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Цель курсовой работы – обозначить задачи бюджетного процесса, установить круг участников бюджетного процесса и их полномочия. А также рассмотреть стадии бюджетного процесса в целом и по отдельности, на каждом уровне бюджетной системы: федеральном, региональном и уровне муниципальных образований в соответствии с действующим бюджетным законодательством (по возможности на конкретных примерах). В практической части курсовой работы попытаться в соответствии с действующими положениями рассчитать заработную плату работникам муниципальных учреждений.</w:t>
      </w:r>
    </w:p>
    <w:p w:rsidR="00D236C6" w:rsidRPr="00D55A1B" w:rsidRDefault="00D236C6" w:rsidP="00D55A1B">
      <w:pPr>
        <w:spacing w:after="0" w:line="360" w:lineRule="auto"/>
        <w:ind w:firstLine="709"/>
        <w:jc w:val="both"/>
        <w:rPr>
          <w:rFonts w:ascii="Times New Roman" w:hAnsi="Times New Roman"/>
          <w:color w:val="000000"/>
          <w:sz w:val="28"/>
          <w:szCs w:val="28"/>
        </w:rPr>
      </w:pPr>
    </w:p>
    <w:p w:rsidR="00D236C6" w:rsidRPr="00D55A1B" w:rsidRDefault="00D236C6" w:rsidP="00D55A1B">
      <w:pPr>
        <w:spacing w:after="0" w:line="360" w:lineRule="auto"/>
        <w:ind w:firstLine="709"/>
        <w:jc w:val="both"/>
        <w:rPr>
          <w:rFonts w:ascii="Times New Roman" w:hAnsi="Times New Roman"/>
          <w:color w:val="000000"/>
          <w:sz w:val="28"/>
          <w:szCs w:val="28"/>
        </w:rPr>
      </w:pPr>
    </w:p>
    <w:p w:rsidR="00D236C6" w:rsidRPr="00BC422B" w:rsidRDefault="00D236C6" w:rsidP="00BC422B">
      <w:pPr>
        <w:spacing w:after="0" w:line="360" w:lineRule="auto"/>
        <w:ind w:firstLine="709"/>
        <w:jc w:val="both"/>
        <w:rPr>
          <w:rFonts w:ascii="Times New Roman" w:hAnsi="Times New Roman"/>
          <w:b/>
          <w:sz w:val="28"/>
          <w:szCs w:val="28"/>
        </w:rPr>
      </w:pPr>
      <w:r w:rsidRPr="00D55A1B">
        <w:br w:type="page"/>
      </w:r>
      <w:r w:rsidRPr="00BC422B">
        <w:rPr>
          <w:rFonts w:ascii="Times New Roman" w:hAnsi="Times New Roman"/>
          <w:b/>
          <w:sz w:val="28"/>
          <w:szCs w:val="28"/>
        </w:rPr>
        <w:t>1</w:t>
      </w:r>
      <w:r w:rsidR="00D55A1B" w:rsidRPr="00BC422B">
        <w:rPr>
          <w:rFonts w:ascii="Times New Roman" w:hAnsi="Times New Roman"/>
          <w:b/>
          <w:sz w:val="28"/>
          <w:szCs w:val="28"/>
        </w:rPr>
        <w:t>. Бю</w:t>
      </w:r>
      <w:r w:rsidRPr="00BC422B">
        <w:rPr>
          <w:rFonts w:ascii="Times New Roman" w:hAnsi="Times New Roman"/>
          <w:b/>
          <w:sz w:val="28"/>
          <w:szCs w:val="28"/>
        </w:rPr>
        <w:t>джетный процесс в Российской Федерации</w:t>
      </w:r>
    </w:p>
    <w:p w:rsidR="00D236C6" w:rsidRPr="00BC422B" w:rsidRDefault="00D236C6" w:rsidP="00D55A1B">
      <w:pPr>
        <w:pStyle w:val="aa"/>
        <w:spacing w:after="0" w:line="360" w:lineRule="auto"/>
        <w:ind w:left="0" w:firstLine="709"/>
        <w:jc w:val="both"/>
        <w:rPr>
          <w:rFonts w:ascii="Times New Roman" w:hAnsi="Times New Roman"/>
          <w:b/>
          <w:color w:val="000000"/>
          <w:sz w:val="28"/>
          <w:szCs w:val="28"/>
        </w:rPr>
      </w:pPr>
    </w:p>
    <w:p w:rsidR="00D236C6" w:rsidRPr="00BC422B" w:rsidRDefault="00BC422B" w:rsidP="00D55A1B">
      <w:pPr>
        <w:pStyle w:val="aa"/>
        <w:spacing w:after="0" w:line="360" w:lineRule="auto"/>
        <w:ind w:left="0" w:firstLine="709"/>
        <w:jc w:val="both"/>
        <w:rPr>
          <w:rFonts w:ascii="Times New Roman" w:hAnsi="Times New Roman"/>
          <w:b/>
          <w:color w:val="000000"/>
          <w:sz w:val="28"/>
          <w:szCs w:val="28"/>
        </w:rPr>
      </w:pPr>
      <w:r w:rsidRPr="00BC422B">
        <w:rPr>
          <w:rFonts w:ascii="Times New Roman" w:hAnsi="Times New Roman"/>
          <w:b/>
          <w:color w:val="000000"/>
          <w:sz w:val="28"/>
          <w:szCs w:val="28"/>
        </w:rPr>
        <w:t>1.1</w:t>
      </w:r>
      <w:r w:rsidR="00D236C6" w:rsidRPr="00BC422B">
        <w:rPr>
          <w:rFonts w:ascii="Times New Roman" w:hAnsi="Times New Roman"/>
          <w:b/>
          <w:color w:val="000000"/>
          <w:sz w:val="28"/>
          <w:szCs w:val="28"/>
        </w:rPr>
        <w:t xml:space="preserve"> Понятие, задачи и этапы бюджетного процесса. Участники</w:t>
      </w:r>
      <w:r w:rsidR="00D55A1B" w:rsidRPr="00BC422B">
        <w:rPr>
          <w:rFonts w:ascii="Times New Roman" w:hAnsi="Times New Roman"/>
          <w:b/>
          <w:color w:val="000000"/>
          <w:sz w:val="28"/>
          <w:szCs w:val="28"/>
        </w:rPr>
        <w:t xml:space="preserve"> </w:t>
      </w:r>
      <w:r w:rsidR="00D236C6" w:rsidRPr="00BC422B">
        <w:rPr>
          <w:rFonts w:ascii="Times New Roman" w:hAnsi="Times New Roman"/>
          <w:b/>
          <w:color w:val="000000"/>
          <w:sz w:val="28"/>
          <w:szCs w:val="28"/>
        </w:rPr>
        <w:t>бюджетного процесса и их полномочия</w:t>
      </w:r>
    </w:p>
    <w:p w:rsidR="00D236C6" w:rsidRPr="00D55A1B" w:rsidRDefault="00D236C6" w:rsidP="00D55A1B">
      <w:pPr>
        <w:pStyle w:val="aa"/>
        <w:spacing w:after="0" w:line="360" w:lineRule="auto"/>
        <w:ind w:left="0" w:firstLine="709"/>
        <w:jc w:val="both"/>
        <w:rPr>
          <w:rFonts w:ascii="Times New Roman" w:hAnsi="Times New Roman"/>
          <w:color w:val="000000"/>
          <w:sz w:val="28"/>
        </w:rPr>
      </w:pPr>
    </w:p>
    <w:p w:rsidR="00D236C6" w:rsidRPr="00D55A1B" w:rsidRDefault="00D236C6" w:rsidP="00D55A1B">
      <w:pPr>
        <w:pStyle w:val="aa"/>
        <w:spacing w:after="0" w:line="360" w:lineRule="auto"/>
        <w:ind w:left="0" w:firstLine="709"/>
        <w:jc w:val="both"/>
        <w:rPr>
          <w:rFonts w:ascii="Times New Roman" w:hAnsi="Times New Roman"/>
          <w:color w:val="000000"/>
          <w:sz w:val="28"/>
        </w:rPr>
      </w:pPr>
      <w:r w:rsidRPr="00D55A1B">
        <w:rPr>
          <w:rFonts w:ascii="Times New Roman" w:hAnsi="Times New Roman"/>
          <w:color w:val="000000"/>
          <w:sz w:val="28"/>
        </w:rPr>
        <w:t>Понятие бюджетного процесса установлено в Бюджетном кодексе Российской Федерации (далее БК РФ), в статье 6: бюджетный процесс – регламентируемая законодательством РФ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учёта, составлению, внешней проверке, рассмотрению и утверждению бюджетной отчётности.</w:t>
      </w:r>
    </w:p>
    <w:p w:rsidR="00D236C6" w:rsidRPr="00D55A1B" w:rsidRDefault="00D236C6" w:rsidP="00D55A1B">
      <w:pPr>
        <w:pStyle w:val="aa"/>
        <w:spacing w:after="0" w:line="360" w:lineRule="auto"/>
        <w:ind w:left="0" w:firstLine="709"/>
        <w:jc w:val="both"/>
        <w:rPr>
          <w:rFonts w:ascii="Times New Roman" w:hAnsi="Times New Roman"/>
          <w:color w:val="000000"/>
          <w:sz w:val="28"/>
        </w:rPr>
      </w:pPr>
      <w:r w:rsidRPr="00D55A1B">
        <w:rPr>
          <w:rFonts w:ascii="Times New Roman" w:hAnsi="Times New Roman"/>
          <w:color w:val="000000"/>
          <w:sz w:val="28"/>
        </w:rPr>
        <w:t>Основными задачами бюджетного процесса являются:</w:t>
      </w:r>
    </w:p>
    <w:p w:rsidR="00D236C6" w:rsidRPr="00D55A1B" w:rsidRDefault="00D55A1B" w:rsidP="00D55A1B">
      <w:pPr>
        <w:pStyle w:val="aa"/>
        <w:spacing w:after="0" w:line="360" w:lineRule="auto"/>
        <w:ind w:left="0" w:firstLine="709"/>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выявление материальных и финансовых резервов государства;</w:t>
      </w:r>
    </w:p>
    <w:p w:rsidR="00D236C6" w:rsidRPr="00D55A1B" w:rsidRDefault="00D55A1B" w:rsidP="00D55A1B">
      <w:pPr>
        <w:pStyle w:val="aa"/>
        <w:spacing w:after="0" w:line="360" w:lineRule="auto"/>
        <w:ind w:left="0" w:firstLine="709"/>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максимально приближенный к реальности расчёт доходов бюджетов;</w:t>
      </w:r>
    </w:p>
    <w:p w:rsidR="00D55A1B" w:rsidRDefault="00D55A1B" w:rsidP="00D55A1B">
      <w:pPr>
        <w:pStyle w:val="aa"/>
        <w:spacing w:after="0" w:line="360" w:lineRule="auto"/>
        <w:ind w:left="0" w:firstLine="709"/>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максимально точный расчёт расходов бюджетов;</w:t>
      </w:r>
    </w:p>
    <w:p w:rsidR="00D236C6" w:rsidRPr="00D55A1B" w:rsidRDefault="00D55A1B" w:rsidP="00D55A1B">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обеспечение максимальной сбалансированности бюджетов;</w:t>
      </w:r>
    </w:p>
    <w:p w:rsidR="00D236C6" w:rsidRPr="00D55A1B" w:rsidRDefault="00D55A1B" w:rsidP="00D55A1B">
      <w:pPr>
        <w:pStyle w:val="aa"/>
        <w:spacing w:after="0" w:line="360" w:lineRule="auto"/>
        <w:ind w:left="0" w:firstLine="709"/>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согласование бюджетов с реализуемой экономической программой;</w:t>
      </w:r>
    </w:p>
    <w:p w:rsidR="00D236C6" w:rsidRPr="00D55A1B" w:rsidRDefault="00D55A1B" w:rsidP="00D55A1B">
      <w:pPr>
        <w:pStyle w:val="aa"/>
        <w:spacing w:after="0" w:line="360" w:lineRule="auto"/>
        <w:ind w:left="0" w:firstLine="709"/>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 xml:space="preserve">осуществление бюджетного регулирования в целях перераспределения источников доходов между бюджетами разного уровня, отраслями хозяйства, экономическими регионами </w:t>
      </w:r>
      <w:r>
        <w:rPr>
          <w:rFonts w:ascii="Times New Roman" w:hAnsi="Times New Roman"/>
          <w:color w:val="000000"/>
          <w:sz w:val="28"/>
        </w:rPr>
        <w:t>и т.д.</w:t>
      </w:r>
    </w:p>
    <w:p w:rsidR="00D55A1B" w:rsidRDefault="00D236C6" w:rsidP="00D55A1B">
      <w:pPr>
        <w:spacing w:after="0" w:line="360" w:lineRule="auto"/>
        <w:ind w:firstLine="709"/>
        <w:jc w:val="both"/>
        <w:rPr>
          <w:rFonts w:ascii="Times New Roman" w:hAnsi="Times New Roman"/>
          <w:color w:val="000000"/>
          <w:sz w:val="28"/>
        </w:rPr>
      </w:pPr>
      <w:r w:rsidRPr="00D55A1B">
        <w:rPr>
          <w:rFonts w:ascii="Times New Roman" w:hAnsi="Times New Roman"/>
          <w:color w:val="000000"/>
          <w:sz w:val="28"/>
        </w:rPr>
        <w:t>Этапы или стадии бюджетного процесса можно представить в виде схемы, где наглядно видна последовательность этапов и их взаимосвязь между собой (</w:t>
      </w:r>
      <w:r w:rsidR="00D55A1B" w:rsidRPr="00D55A1B">
        <w:rPr>
          <w:rFonts w:ascii="Times New Roman" w:hAnsi="Times New Roman"/>
          <w:color w:val="000000"/>
          <w:sz w:val="28"/>
        </w:rPr>
        <w:t>рис.</w:t>
      </w:r>
      <w:r w:rsidR="00D55A1B">
        <w:rPr>
          <w:rFonts w:ascii="Times New Roman" w:hAnsi="Times New Roman"/>
          <w:color w:val="000000"/>
          <w:sz w:val="28"/>
        </w:rPr>
        <w:t> </w:t>
      </w:r>
      <w:r w:rsidR="00D55A1B" w:rsidRPr="00D55A1B">
        <w:rPr>
          <w:rFonts w:ascii="Times New Roman" w:hAnsi="Times New Roman"/>
          <w:color w:val="000000"/>
          <w:sz w:val="28"/>
        </w:rPr>
        <w:t>1</w:t>
      </w:r>
      <w:r w:rsidRPr="00D55A1B">
        <w:rPr>
          <w:rFonts w:ascii="Times New Roman" w:hAnsi="Times New Roman"/>
          <w:color w:val="000000"/>
          <w:sz w:val="28"/>
        </w:rPr>
        <w:t>.1.1.).</w:t>
      </w:r>
    </w:p>
    <w:p w:rsidR="00D236C6" w:rsidRPr="00D55A1B" w:rsidRDefault="00D236C6" w:rsidP="00D55A1B">
      <w:pPr>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 xml:space="preserve">В разделе </w:t>
      </w:r>
      <w:r w:rsidRPr="00D55A1B">
        <w:rPr>
          <w:rFonts w:ascii="Times New Roman" w:hAnsi="Times New Roman"/>
          <w:color w:val="000000"/>
          <w:sz w:val="28"/>
          <w:szCs w:val="28"/>
          <w:lang w:val="en-US"/>
        </w:rPr>
        <w:t>v</w:t>
      </w:r>
      <w:r w:rsidRPr="00D55A1B">
        <w:rPr>
          <w:rFonts w:ascii="Times New Roman" w:hAnsi="Times New Roman"/>
          <w:color w:val="000000"/>
          <w:sz w:val="28"/>
          <w:szCs w:val="28"/>
        </w:rPr>
        <w:t xml:space="preserve"> БК РФ прописаны участники бюджетного процесса и их полномочия, участниками являются:</w:t>
      </w:r>
    </w:p>
    <w:p w:rsidR="00D236C6" w:rsidRPr="00D55A1B" w:rsidRDefault="00D55A1B" w:rsidP="00D55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Президент РФ;</w:t>
      </w:r>
    </w:p>
    <w:p w:rsidR="00BC422B" w:rsidRDefault="00D55A1B" w:rsidP="00D55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55A1B">
        <w:rPr>
          <w:rFonts w:ascii="Times New Roman" w:hAnsi="Times New Roman"/>
          <w:color w:val="000000"/>
          <w:sz w:val="28"/>
          <w:szCs w:val="28"/>
        </w:rPr>
        <w:t>в</w:t>
      </w:r>
      <w:r w:rsidR="00D236C6" w:rsidRPr="00D55A1B">
        <w:rPr>
          <w:rFonts w:ascii="Times New Roman" w:hAnsi="Times New Roman"/>
          <w:color w:val="000000"/>
          <w:sz w:val="28"/>
          <w:szCs w:val="28"/>
        </w:rPr>
        <w:t>ысшее должностное лицо субъекта РФ, глава муниципального образования;</w:t>
      </w:r>
    </w:p>
    <w:p w:rsidR="00D236C6" w:rsidRPr="00D55A1B" w:rsidRDefault="00D55A1B" w:rsidP="00D55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D236C6" w:rsidRPr="00D55A1B" w:rsidRDefault="00D55A1B" w:rsidP="00D55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исполнительные органы государственной власти (исполнительно – распорядительные органы муниципального образования);</w:t>
      </w:r>
    </w:p>
    <w:p w:rsidR="00D236C6" w:rsidRPr="00D55A1B" w:rsidRDefault="00D55A1B" w:rsidP="00D55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Центральный банк РФ;</w:t>
      </w:r>
    </w:p>
    <w:p w:rsidR="00D236C6" w:rsidRPr="00D55A1B" w:rsidRDefault="00D55A1B" w:rsidP="00D55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органы государственного (муниципального) финансового контроля;</w:t>
      </w:r>
    </w:p>
    <w:p w:rsidR="00D236C6" w:rsidRPr="00D55A1B" w:rsidRDefault="00D55A1B" w:rsidP="00D55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органы управления государственными внебюджетными фондами;</w:t>
      </w:r>
    </w:p>
    <w:p w:rsidR="00D236C6" w:rsidRPr="00D55A1B" w:rsidRDefault="00D55A1B" w:rsidP="00D55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главные распорядители (распорядители) бюджетных средств;</w:t>
      </w:r>
    </w:p>
    <w:p w:rsidR="00D236C6" w:rsidRPr="00D55A1B" w:rsidRDefault="00D55A1B" w:rsidP="00D55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главные администраторы (администраторы) доходов бюджета;</w:t>
      </w:r>
    </w:p>
    <w:p w:rsidR="00D236C6" w:rsidRPr="00D55A1B" w:rsidRDefault="00D55A1B" w:rsidP="00D55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главные администраторы (администраторы) источников финансирова</w:t>
      </w:r>
      <w:r>
        <w:rPr>
          <w:rFonts w:ascii="Times New Roman" w:hAnsi="Times New Roman"/>
          <w:color w:val="000000"/>
          <w:sz w:val="28"/>
          <w:szCs w:val="28"/>
        </w:rPr>
        <w:t xml:space="preserve"> – </w:t>
      </w:r>
      <w:r w:rsidRPr="00D55A1B">
        <w:rPr>
          <w:rFonts w:ascii="Times New Roman" w:hAnsi="Times New Roman"/>
          <w:color w:val="000000"/>
          <w:sz w:val="28"/>
          <w:szCs w:val="28"/>
        </w:rPr>
        <w:t>ни</w:t>
      </w:r>
      <w:r w:rsidR="00D236C6" w:rsidRPr="00D55A1B">
        <w:rPr>
          <w:rFonts w:ascii="Times New Roman" w:hAnsi="Times New Roman"/>
          <w:color w:val="000000"/>
          <w:sz w:val="28"/>
          <w:szCs w:val="28"/>
        </w:rPr>
        <w:t>я дефицита бюджета;</w:t>
      </w:r>
      <w:r>
        <w:rPr>
          <w:rFonts w:ascii="Times New Roman" w:hAnsi="Times New Roman"/>
          <w:color w:val="000000"/>
          <w:sz w:val="28"/>
          <w:szCs w:val="28"/>
        </w:rPr>
        <w:t xml:space="preserve"> –</w:t>
      </w:r>
      <w:r w:rsidRPr="00D55A1B">
        <w:rPr>
          <w:rFonts w:ascii="Times New Roman" w:hAnsi="Times New Roman"/>
          <w:color w:val="000000"/>
          <w:sz w:val="28"/>
          <w:szCs w:val="28"/>
        </w:rPr>
        <w:t xml:space="preserve"> </w:t>
      </w:r>
      <w:r w:rsidR="00D236C6" w:rsidRPr="00D55A1B">
        <w:rPr>
          <w:rFonts w:ascii="Times New Roman" w:hAnsi="Times New Roman"/>
          <w:color w:val="000000"/>
          <w:sz w:val="28"/>
          <w:szCs w:val="28"/>
        </w:rPr>
        <w:t>получатели бюджетных средств.</w:t>
      </w:r>
      <w:r w:rsidR="00D236C6" w:rsidRPr="00D55A1B">
        <w:rPr>
          <w:rStyle w:val="af1"/>
          <w:rFonts w:ascii="Times New Roman" w:hAnsi="Times New Roman"/>
          <w:color w:val="000000"/>
          <w:sz w:val="28"/>
          <w:szCs w:val="28"/>
        </w:rPr>
        <w:footnoteReference w:id="1"/>
      </w:r>
    </w:p>
    <w:p w:rsidR="00D236C6" w:rsidRPr="00D55A1B" w:rsidRDefault="00D236C6" w:rsidP="00D55A1B">
      <w:pPr>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 xml:space="preserve">Бюджетные полномочия </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это установленные БК РФ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 В качестве примера можно рассмотреть полномочия основных участников бюджетного процесса, к которым можно отнести органы законодательной (представительной) и исполнительной власти.</w:t>
      </w:r>
    </w:p>
    <w:p w:rsidR="00D236C6" w:rsidRPr="00D55A1B" w:rsidRDefault="00D236C6" w:rsidP="00D55A1B">
      <w:pPr>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Законодательные (представительные) органы рассматривают и утверждают соответствующие бюджеты и отчёты об их исполнении, осуществляют последующий контроль за исполнением, формируют и определяют правовой статус органов, осуществляющих контроль за исполнением соответствующих бюджетов.</w:t>
      </w:r>
    </w:p>
    <w:p w:rsidR="00D236C6" w:rsidRPr="00BC422B" w:rsidRDefault="00D236C6" w:rsidP="00D55A1B">
      <w:pPr>
        <w:spacing w:after="0" w:line="360" w:lineRule="auto"/>
        <w:ind w:firstLine="709"/>
        <w:jc w:val="both"/>
        <w:rPr>
          <w:rFonts w:ascii="Times New Roman" w:hAnsi="Times New Roman"/>
          <w:color w:val="000000"/>
          <w:sz w:val="28"/>
          <w:szCs w:val="28"/>
          <w:lang w:val="uk-UA"/>
        </w:rPr>
      </w:pPr>
      <w:r w:rsidRPr="00D55A1B">
        <w:rPr>
          <w:rFonts w:ascii="Times New Roman" w:hAnsi="Times New Roman"/>
          <w:color w:val="000000"/>
          <w:sz w:val="28"/>
          <w:szCs w:val="28"/>
        </w:rPr>
        <w:t>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w:t>
      </w:r>
      <w:r w:rsidR="00D55A1B">
        <w:rPr>
          <w:rFonts w:ascii="Times New Roman" w:hAnsi="Times New Roman"/>
          <w:color w:val="000000"/>
          <w:sz w:val="28"/>
          <w:szCs w:val="28"/>
        </w:rPr>
        <w:t> / </w:t>
      </w:r>
      <w:r w:rsidR="00D55A1B" w:rsidRPr="00D55A1B">
        <w:rPr>
          <w:rFonts w:ascii="Times New Roman" w:hAnsi="Times New Roman"/>
          <w:color w:val="000000"/>
          <w:sz w:val="28"/>
          <w:szCs w:val="28"/>
        </w:rPr>
        <w:t>или</w:t>
      </w:r>
      <w:r w:rsidRPr="00D55A1B">
        <w:rPr>
          <w:rFonts w:ascii="Times New Roman" w:hAnsi="Times New Roman"/>
          <w:color w:val="000000"/>
          <w:sz w:val="28"/>
          <w:szCs w:val="28"/>
        </w:rPr>
        <w:t xml:space="preserve"> порядки предоставления трансфертов. А также обеспечивают исполнение бюджета (Приложение </w:t>
      </w:r>
      <w:r w:rsidR="00D55A1B">
        <w:rPr>
          <w:rFonts w:ascii="Times New Roman" w:hAnsi="Times New Roman"/>
          <w:color w:val="000000"/>
          <w:sz w:val="28"/>
          <w:szCs w:val="28"/>
        </w:rPr>
        <w:t>№</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 и составление бюджетной отчётности, представляют отчёт об исполнении бюджета на утверждение законодательных (представительных) органов, обеспечивают управление государственным (муниципальным) долгом. В составе исполнительной власти финансовые органы составляют проект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w:t>
      </w:r>
      <w:r w:rsidR="00D55A1B">
        <w:rPr>
          <w:rFonts w:ascii="Times New Roman" w:hAnsi="Times New Roman"/>
          <w:color w:val="000000"/>
          <w:sz w:val="28"/>
          <w:szCs w:val="28"/>
        </w:rPr>
        <w:t xml:space="preserve">, </w:t>
      </w:r>
      <w:r w:rsidR="00D55A1B" w:rsidRPr="00D55A1B">
        <w:rPr>
          <w:rFonts w:ascii="Times New Roman" w:hAnsi="Times New Roman"/>
          <w:color w:val="000000"/>
          <w:sz w:val="28"/>
          <w:szCs w:val="28"/>
        </w:rPr>
        <w:t>о</w:t>
      </w:r>
      <w:r w:rsidRPr="00D55A1B">
        <w:rPr>
          <w:rFonts w:ascii="Times New Roman" w:hAnsi="Times New Roman"/>
          <w:color w:val="000000"/>
          <w:sz w:val="28"/>
          <w:szCs w:val="28"/>
        </w:rPr>
        <w:t>рган, организуют исполнение бюджета, устанавливают порядок составления бюджетной отчётности. Отдельно установлены бюджетные полномочия Министерства финансов РФ, министра финансов РФ, Федерального казначейства, Федеральной службы финансово-бюджетного надзора.</w:t>
      </w:r>
    </w:p>
    <w:p w:rsidR="00D236C6" w:rsidRPr="00D55A1B" w:rsidRDefault="00D236C6" w:rsidP="00D55A1B">
      <w:pPr>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С 2007</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xml:space="preserve">. – для субъектов РФ и с </w:t>
      </w:r>
      <w:r w:rsidR="00D55A1B" w:rsidRPr="00D55A1B">
        <w:rPr>
          <w:rFonts w:ascii="Times New Roman" w:hAnsi="Times New Roman"/>
          <w:color w:val="000000"/>
          <w:sz w:val="28"/>
          <w:szCs w:val="28"/>
        </w:rPr>
        <w:t>2008</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 для муниципальных образований вступили в силу нормы БК РФ о временной финансовой администрации, это – федеральный орган исполнительной власти (исполнительной государственной власти субъекта РФ), уполномоченный Правительством РФ (высшим исполнительным органом государственной власти субъекта РФ) подготавливать и осуществлять меры по восстановлению платёжеспособности субъекта РФ (муниципального образования), оказывать содействие федеральным органам государственной власти (органам государственной власти субъекта РФ) в осуществлении отдельных бюджетных полномочий органов государственной власти субъектов РФ (органов местного самоуправления), осуществлять и</w:t>
      </w:r>
      <w:r w:rsidR="00D55A1B">
        <w:rPr>
          <w:rFonts w:ascii="Times New Roman" w:hAnsi="Times New Roman"/>
          <w:color w:val="000000"/>
          <w:sz w:val="28"/>
          <w:szCs w:val="28"/>
        </w:rPr>
        <w:t> / </w:t>
      </w:r>
      <w:r w:rsidR="00D55A1B" w:rsidRPr="00D55A1B">
        <w:rPr>
          <w:rFonts w:ascii="Times New Roman" w:hAnsi="Times New Roman"/>
          <w:color w:val="000000"/>
          <w:sz w:val="28"/>
          <w:szCs w:val="28"/>
        </w:rPr>
        <w:t>или</w:t>
      </w:r>
      <w:r w:rsidRPr="00D55A1B">
        <w:rPr>
          <w:rFonts w:ascii="Times New Roman" w:hAnsi="Times New Roman"/>
          <w:color w:val="000000"/>
          <w:sz w:val="28"/>
          <w:szCs w:val="28"/>
        </w:rPr>
        <w:t xml:space="preserve"> контролировать осуществление бюджетных полномочий исполнительных органов государственной власти субъектов РФ (местной администрации).</w:t>
      </w:r>
    </w:p>
    <w:p w:rsidR="00D236C6" w:rsidRPr="00BC422B" w:rsidRDefault="00BC422B" w:rsidP="00D55A1B">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BC422B">
        <w:rPr>
          <w:rFonts w:ascii="Times New Roman" w:hAnsi="Times New Roman"/>
          <w:b/>
          <w:color w:val="000000"/>
          <w:sz w:val="28"/>
          <w:szCs w:val="28"/>
        </w:rPr>
        <w:t>1.2</w:t>
      </w:r>
      <w:r w:rsidR="00D236C6" w:rsidRPr="00BC422B">
        <w:rPr>
          <w:rFonts w:ascii="Times New Roman" w:hAnsi="Times New Roman"/>
          <w:b/>
          <w:color w:val="000000"/>
          <w:sz w:val="28"/>
          <w:szCs w:val="28"/>
        </w:rPr>
        <w:t xml:space="preserve"> Основы составления, рассмотрения и утверждения бюджетов</w:t>
      </w:r>
    </w:p>
    <w:p w:rsidR="00D55A1B" w:rsidRDefault="00D55A1B" w:rsidP="00D55A1B">
      <w:pPr>
        <w:spacing w:after="0" w:line="360" w:lineRule="auto"/>
        <w:ind w:firstLine="709"/>
        <w:jc w:val="both"/>
        <w:rPr>
          <w:rFonts w:ascii="Times New Roman" w:hAnsi="Times New Roman"/>
          <w:color w:val="000000"/>
          <w:sz w:val="28"/>
          <w:szCs w:val="28"/>
        </w:rPr>
      </w:pPr>
    </w:p>
    <w:p w:rsidR="00D236C6" w:rsidRPr="00D55A1B" w:rsidRDefault="00D236C6" w:rsidP="00D55A1B">
      <w:pPr>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Ранее бюджет любого публичного образования разрабатывался и утверждался на финансовый год, который в РФ соответствует календарному году и длится с 1 января по 31 декабря. В соответствии с реформой бюджетного процесса произошло удлинение бюджетного планирования. В БК РФ установлены новые определения:</w:t>
      </w:r>
    </w:p>
    <w:p w:rsidR="00D236C6" w:rsidRPr="00D55A1B" w:rsidRDefault="00D55A1B" w:rsidP="00D55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D236C6" w:rsidRPr="00D55A1B" w:rsidRDefault="00D55A1B" w:rsidP="00D55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очередной финансовый год – год, следующий за текущим финансовым годом;</w:t>
      </w:r>
    </w:p>
    <w:p w:rsidR="00D236C6" w:rsidRPr="00D55A1B" w:rsidRDefault="00D55A1B" w:rsidP="00D55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плановый период – два финансовых года, следующих за очередным финансовым годом;</w:t>
      </w:r>
    </w:p>
    <w:p w:rsidR="00D236C6" w:rsidRPr="00D55A1B" w:rsidRDefault="00D55A1B" w:rsidP="00D55A1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отчётный финансовый год – год, предшествующий текущему финансовому году.</w:t>
      </w:r>
    </w:p>
    <w:p w:rsidR="00D236C6" w:rsidRPr="00D55A1B" w:rsidRDefault="00D236C6" w:rsidP="00D55A1B">
      <w:pPr>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Разработкой проектов бюджетов занимаются органы исполнительной власти, непосредственно Министерство финансов РФ, финансовые органы субъектов РФ и муниципальных образований. Составление проекта бюджета основывается на:</w:t>
      </w:r>
    </w:p>
    <w:p w:rsidR="00D236C6" w:rsidRPr="00D55A1B" w:rsidRDefault="00D236C6" w:rsidP="00D55A1B">
      <w:pPr>
        <w:pStyle w:val="aa"/>
        <w:numPr>
          <w:ilvl w:val="0"/>
          <w:numId w:val="10"/>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Бюджетном послание Президента РФ;</w:t>
      </w:r>
    </w:p>
    <w:p w:rsidR="00D236C6" w:rsidRPr="00D55A1B" w:rsidRDefault="00D236C6" w:rsidP="00D55A1B">
      <w:pPr>
        <w:pStyle w:val="aa"/>
        <w:numPr>
          <w:ilvl w:val="0"/>
          <w:numId w:val="10"/>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прогнозе социально-экономического развития соответствующей территории;</w:t>
      </w:r>
    </w:p>
    <w:p w:rsidR="00D236C6" w:rsidRPr="00D55A1B" w:rsidRDefault="00D236C6" w:rsidP="00D55A1B">
      <w:pPr>
        <w:pStyle w:val="aa"/>
        <w:numPr>
          <w:ilvl w:val="0"/>
          <w:numId w:val="10"/>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основных направлениях</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бюджетной и налоговой политики.</w:t>
      </w:r>
    </w:p>
    <w:p w:rsidR="00D236C6" w:rsidRPr="00D55A1B" w:rsidRDefault="00D236C6" w:rsidP="00D55A1B">
      <w:pPr>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Бюджетное послание Президента РФ имеет ключевое значение для всех уровней власти РФ, так как в нём определяется бюджетная политика РФ на очередной финансовый год и среднесрочную перспективу. В отличие от президентского Послания Федеральному собранию, которое задаёт общие векторы развития, бюджетное послание по своей специфике носит более конкретный характер и представляет собой задание для Правительства РФ, которые ему необходимо выполнить в области государственных финансов.</w:t>
      </w:r>
    </w:p>
    <w:p w:rsidR="00D236C6" w:rsidRPr="00D55A1B" w:rsidRDefault="00D236C6" w:rsidP="00D55A1B">
      <w:pPr>
        <w:pStyle w:val="aa"/>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Первостепенное значение имеет прогноз социально-экономического развития соответствующей территории. Он разрабатывается и одобряется (утверждается) соответствующими исполнительными органами власти на срок не менее трёх лет. При этом прогноз социально-экономического развития поселений разрабатывается на очередной финансовый год либо на очередной финансовый год и плановый период.</w:t>
      </w:r>
    </w:p>
    <w:p w:rsidR="00D236C6" w:rsidRPr="00D55A1B" w:rsidRDefault="00D236C6" w:rsidP="00D55A1B">
      <w:pPr>
        <w:pStyle w:val="aa"/>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Одновременно с проектом закона (решения) о бюджете исполнительные органы составляют и представляют в законодательный (представительный) орган следующие документы:</w:t>
      </w:r>
    </w:p>
    <w:p w:rsidR="00D236C6" w:rsidRPr="00D55A1B" w:rsidRDefault="00D236C6" w:rsidP="00D55A1B">
      <w:pPr>
        <w:pStyle w:val="aa"/>
        <w:numPr>
          <w:ilvl w:val="0"/>
          <w:numId w:val="23"/>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основные направления бюджетной и налоговой политики;</w:t>
      </w:r>
    </w:p>
    <w:p w:rsidR="00D236C6" w:rsidRPr="00D55A1B" w:rsidRDefault="00D236C6" w:rsidP="00D55A1B">
      <w:pPr>
        <w:pStyle w:val="aa"/>
        <w:numPr>
          <w:ilvl w:val="0"/>
          <w:numId w:val="23"/>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за текущий финансовый год;</w:t>
      </w:r>
    </w:p>
    <w:p w:rsidR="00D236C6" w:rsidRPr="00D55A1B" w:rsidRDefault="00D236C6" w:rsidP="00D55A1B">
      <w:pPr>
        <w:pStyle w:val="aa"/>
        <w:numPr>
          <w:ilvl w:val="0"/>
          <w:numId w:val="23"/>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прогноз социально-экономического развития соответствующей территории;</w:t>
      </w:r>
    </w:p>
    <w:p w:rsidR="00D236C6" w:rsidRPr="00D55A1B" w:rsidRDefault="00D236C6" w:rsidP="00D55A1B">
      <w:pPr>
        <w:pStyle w:val="aa"/>
        <w:numPr>
          <w:ilvl w:val="0"/>
          <w:numId w:val="23"/>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прогноз основных характеристик (общий объём доходов, общий объём расходов, дефицита (профицита) бюджета) консолидированного бюджета соответствующей территории на очередной финансовый год и плановый период либо среднесрочного финансового плана;</w:t>
      </w:r>
    </w:p>
    <w:p w:rsidR="00D236C6" w:rsidRPr="00D55A1B" w:rsidRDefault="00D236C6" w:rsidP="00D55A1B">
      <w:pPr>
        <w:pStyle w:val="aa"/>
        <w:numPr>
          <w:ilvl w:val="0"/>
          <w:numId w:val="23"/>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пояснительную записку к проекту бюджета;</w:t>
      </w:r>
    </w:p>
    <w:p w:rsidR="00D236C6" w:rsidRPr="00D55A1B" w:rsidRDefault="00D236C6" w:rsidP="00D55A1B">
      <w:pPr>
        <w:pStyle w:val="aa"/>
        <w:numPr>
          <w:ilvl w:val="0"/>
          <w:numId w:val="23"/>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методики (проекты методик) и расчёты распределения межбюджетных трансфертов;</w:t>
      </w:r>
    </w:p>
    <w:p w:rsidR="00D236C6" w:rsidRPr="00D55A1B" w:rsidRDefault="00D236C6" w:rsidP="00D55A1B">
      <w:pPr>
        <w:pStyle w:val="aa"/>
        <w:numPr>
          <w:ilvl w:val="0"/>
          <w:numId w:val="23"/>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верхний предел государственного (муниципального)</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долга на конец очередного финансового года (на конец очередного финансового года и конец каждого года планового периода)</w:t>
      </w:r>
    </w:p>
    <w:p w:rsidR="00D236C6" w:rsidRPr="00D55A1B" w:rsidRDefault="00D236C6" w:rsidP="00D55A1B">
      <w:pPr>
        <w:pStyle w:val="aa"/>
        <w:numPr>
          <w:ilvl w:val="0"/>
          <w:numId w:val="23"/>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проект программы государственных (муниципальных) внутренних заимствований на очередной финансовый год (очередной финансовый год и плановый период);</w:t>
      </w:r>
    </w:p>
    <w:p w:rsidR="00D236C6" w:rsidRPr="00D55A1B" w:rsidRDefault="00D236C6" w:rsidP="00D55A1B">
      <w:pPr>
        <w:pStyle w:val="aa"/>
        <w:numPr>
          <w:ilvl w:val="0"/>
          <w:numId w:val="23"/>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проект программы государственных внешних заимствований на очередной финансовый год (очередной финансовый год и плановый период);</w:t>
      </w:r>
    </w:p>
    <w:p w:rsidR="00D236C6" w:rsidRPr="00D55A1B" w:rsidRDefault="00D236C6" w:rsidP="00D55A1B">
      <w:pPr>
        <w:pStyle w:val="aa"/>
        <w:numPr>
          <w:ilvl w:val="0"/>
          <w:numId w:val="23"/>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проекты программ государственных (муниципальных) гарантий на очередной финансовый год (очередной финансовый год и плановый период);</w:t>
      </w:r>
    </w:p>
    <w:p w:rsidR="00D236C6" w:rsidRPr="00D55A1B" w:rsidRDefault="00D236C6" w:rsidP="00D55A1B">
      <w:pPr>
        <w:pStyle w:val="aa"/>
        <w:numPr>
          <w:ilvl w:val="0"/>
          <w:numId w:val="23"/>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проект программы предоставления бюджетных кредитов на очередной финансовый год (очередной финансовый год и плановый период);</w:t>
      </w:r>
    </w:p>
    <w:p w:rsidR="00D236C6" w:rsidRPr="00D55A1B" w:rsidRDefault="00D236C6" w:rsidP="00D55A1B">
      <w:pPr>
        <w:pStyle w:val="aa"/>
        <w:numPr>
          <w:ilvl w:val="0"/>
          <w:numId w:val="23"/>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оценку ожидаемого исполнения бюджета на текущий финансовый год;</w:t>
      </w:r>
    </w:p>
    <w:p w:rsidR="00D236C6" w:rsidRPr="00D55A1B" w:rsidRDefault="00D236C6" w:rsidP="00D55A1B">
      <w:pPr>
        <w:pStyle w:val="aa"/>
        <w:numPr>
          <w:ilvl w:val="0"/>
          <w:numId w:val="23"/>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проекты законов о бюджетах государственных внебюджетных фондов;</w:t>
      </w:r>
    </w:p>
    <w:p w:rsidR="00D236C6" w:rsidRPr="00D55A1B" w:rsidRDefault="00D236C6" w:rsidP="00D55A1B">
      <w:pPr>
        <w:pStyle w:val="aa"/>
        <w:numPr>
          <w:ilvl w:val="0"/>
          <w:numId w:val="23"/>
        </w:numPr>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предложенные законодательными (представительными) органами, органами судебной системы,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разногласий с финансовым органом в отношении указанных бюджетных смет;</w:t>
      </w:r>
    </w:p>
    <w:p w:rsidR="00D55A1B" w:rsidRDefault="00D236C6" w:rsidP="00D55A1B">
      <w:pPr>
        <w:pStyle w:val="aa"/>
        <w:numPr>
          <w:ilvl w:val="0"/>
          <w:numId w:val="23"/>
        </w:numPr>
        <w:spacing w:after="0" w:line="360" w:lineRule="auto"/>
        <w:ind w:left="0" w:firstLine="709"/>
        <w:jc w:val="both"/>
        <w:rPr>
          <w:rFonts w:ascii="Times New Roman" w:hAnsi="Times New Roman"/>
          <w:color w:val="000000"/>
          <w:sz w:val="28"/>
        </w:rPr>
      </w:pPr>
      <w:r w:rsidRPr="00D55A1B">
        <w:rPr>
          <w:rFonts w:ascii="Times New Roman" w:hAnsi="Times New Roman"/>
          <w:color w:val="000000"/>
          <w:sz w:val="28"/>
        </w:rPr>
        <w:t>иные документы и материалы.</w:t>
      </w:r>
    </w:p>
    <w:p w:rsidR="00D236C6" w:rsidRPr="00D55A1B" w:rsidRDefault="00D236C6" w:rsidP="00D55A1B">
      <w:pPr>
        <w:spacing w:after="0" w:line="360" w:lineRule="auto"/>
        <w:ind w:firstLine="709"/>
        <w:jc w:val="both"/>
        <w:rPr>
          <w:rFonts w:ascii="Times New Roman" w:hAnsi="Times New Roman"/>
          <w:color w:val="000000"/>
          <w:sz w:val="28"/>
        </w:rPr>
      </w:pPr>
      <w:r w:rsidRPr="00D55A1B">
        <w:rPr>
          <w:rFonts w:ascii="Times New Roman" w:hAnsi="Times New Roman"/>
          <w:color w:val="000000"/>
          <w:sz w:val="28"/>
        </w:rPr>
        <w:t xml:space="preserve">В соответствии с Федеральным законом </w:t>
      </w:r>
      <w:r w:rsidR="00D55A1B">
        <w:rPr>
          <w:rFonts w:ascii="Times New Roman" w:hAnsi="Times New Roman"/>
          <w:color w:val="000000"/>
          <w:sz w:val="28"/>
        </w:rPr>
        <w:t>№</w:t>
      </w:r>
      <w:r w:rsidR="00D55A1B" w:rsidRPr="00D55A1B">
        <w:rPr>
          <w:rFonts w:ascii="Times New Roman" w:hAnsi="Times New Roman"/>
          <w:color w:val="000000"/>
          <w:sz w:val="28"/>
        </w:rPr>
        <w:t>6</w:t>
      </w:r>
      <w:r w:rsidRPr="00D55A1B">
        <w:rPr>
          <w:rFonts w:ascii="Times New Roman" w:hAnsi="Times New Roman"/>
          <w:color w:val="000000"/>
          <w:sz w:val="28"/>
        </w:rPr>
        <w:t>3</w:t>
      </w:r>
      <w:r w:rsidR="00D55A1B">
        <w:rPr>
          <w:rFonts w:ascii="Times New Roman" w:hAnsi="Times New Roman"/>
          <w:color w:val="000000"/>
          <w:sz w:val="28"/>
        </w:rPr>
        <w:t>-</w:t>
      </w:r>
      <w:r w:rsidR="00D55A1B" w:rsidRPr="00D55A1B">
        <w:rPr>
          <w:rFonts w:ascii="Times New Roman" w:hAnsi="Times New Roman"/>
          <w:color w:val="000000"/>
          <w:sz w:val="28"/>
        </w:rPr>
        <w:t>Ф</w:t>
      </w:r>
      <w:r w:rsidRPr="00D55A1B">
        <w:rPr>
          <w:rFonts w:ascii="Times New Roman" w:hAnsi="Times New Roman"/>
          <w:color w:val="000000"/>
          <w:sz w:val="28"/>
        </w:rPr>
        <w:t>З от 26. 04.</w:t>
      </w:r>
      <w:r w:rsidR="00D55A1B" w:rsidRPr="00D55A1B">
        <w:rPr>
          <w:rFonts w:ascii="Times New Roman" w:hAnsi="Times New Roman"/>
          <w:color w:val="000000"/>
          <w:sz w:val="28"/>
        </w:rPr>
        <w:t>2007</w:t>
      </w:r>
      <w:r w:rsidR="00D55A1B">
        <w:rPr>
          <w:rFonts w:ascii="Times New Roman" w:hAnsi="Times New Roman"/>
          <w:color w:val="000000"/>
          <w:sz w:val="28"/>
        </w:rPr>
        <w:t> </w:t>
      </w:r>
      <w:r w:rsidR="00D55A1B" w:rsidRPr="00D55A1B">
        <w:rPr>
          <w:rFonts w:ascii="Times New Roman" w:hAnsi="Times New Roman"/>
          <w:color w:val="000000"/>
          <w:sz w:val="28"/>
        </w:rPr>
        <w:t>г</w:t>
      </w:r>
      <w:r w:rsidRPr="00D55A1B">
        <w:rPr>
          <w:rFonts w:ascii="Times New Roman" w:hAnsi="Times New Roman"/>
          <w:color w:val="000000"/>
          <w:sz w:val="28"/>
        </w:rPr>
        <w:t>. реализован принцип рамочного законодательного регулирования основ составления проекта бюджета, с закреплением полномочий по установлению конкретного порядка составления бюджетов за исполнительными органами соответствующего уровня власти. Исходя из этого принципа, введены общие для всех уровней бюджетной системы нормы, устанавливающие:</w:t>
      </w:r>
    </w:p>
    <w:p w:rsidR="00D236C6" w:rsidRPr="00D55A1B" w:rsidRDefault="00D55A1B" w:rsidP="00D55A1B">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общие требования к прогнозам социально-экономического развития;</w:t>
      </w:r>
    </w:p>
    <w:p w:rsidR="00D236C6" w:rsidRPr="00D55A1B" w:rsidRDefault="00D55A1B" w:rsidP="00D55A1B">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требования к содержанию СПФ субъекта РФ и муниципального образования;</w:t>
      </w:r>
    </w:p>
    <w:p w:rsidR="00D236C6" w:rsidRPr="00D55A1B" w:rsidRDefault="00D55A1B" w:rsidP="00D55A1B">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состав показателей, утверждаемых в проекте закона (решения) о бюджете и требования, прилагаемых к нему материалам и документам (в том числе – исключение из их состава материалов, реально не используемых при составлении бюджетов);</w:t>
      </w:r>
    </w:p>
    <w:p w:rsidR="00D236C6" w:rsidRPr="00D55A1B" w:rsidRDefault="00D55A1B" w:rsidP="00D55A1B">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порядок и реализация долгосрочных целевых программ;</w:t>
      </w:r>
    </w:p>
    <w:p w:rsidR="00D236C6" w:rsidRPr="00D55A1B" w:rsidRDefault="00D55A1B" w:rsidP="00D55A1B">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этапы и сроки составления проекта бюджета;</w:t>
      </w:r>
    </w:p>
    <w:p w:rsidR="00D236C6" w:rsidRPr="00D55A1B" w:rsidRDefault="00D55A1B" w:rsidP="00D55A1B">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новые принципы планирования инвестиций;</w:t>
      </w:r>
    </w:p>
    <w:p w:rsidR="00D236C6" w:rsidRPr="00D55A1B" w:rsidRDefault="00D55A1B" w:rsidP="00D55A1B">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 </w:t>
      </w:r>
      <w:r w:rsidRPr="00D55A1B">
        <w:rPr>
          <w:rFonts w:ascii="Times New Roman" w:hAnsi="Times New Roman"/>
          <w:color w:val="000000"/>
          <w:sz w:val="28"/>
        </w:rPr>
        <w:t>у</w:t>
      </w:r>
      <w:r w:rsidR="00D236C6" w:rsidRPr="00D55A1B">
        <w:rPr>
          <w:rFonts w:ascii="Times New Roman" w:hAnsi="Times New Roman"/>
          <w:color w:val="000000"/>
          <w:sz w:val="28"/>
        </w:rPr>
        <w:t>словия прогнозирования доходов планирования бюджетных ассигнований, в том числе: раздельного планирования расходов на исполнение действующих и вновь принимаемых обязательств.</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 xml:space="preserve">В основу бюджетного планирования предложено положить широко известный в международной практике метод </w:t>
      </w:r>
      <w:r w:rsidRPr="00D55A1B">
        <w:rPr>
          <w:rFonts w:ascii="Times New Roman" w:hAnsi="Times New Roman"/>
          <w:i/>
          <w:color w:val="000000"/>
          <w:sz w:val="28"/>
        </w:rPr>
        <w:t>«скользящей трёхлетки»</w:t>
      </w:r>
      <w:r w:rsidRPr="00D55A1B">
        <w:rPr>
          <w:rFonts w:ascii="Times New Roman" w:hAnsi="Times New Roman"/>
          <w:color w:val="000000"/>
          <w:sz w:val="28"/>
        </w:rPr>
        <w:t>, при котором ранее утверждённые проектировки второго и третьего года становятся основой следующего бюджета с ежегодным добавлением к ним проектировок нового третьего года. При этом утверждение законом проектировок на второй и третий год не означает запрета на их корректировку следующем бюджетном цикле. Однако эти изменения не должны ухудшать положение главных распорядителей бюджетных средств и получателей межбюджетных трансфертов. Таким образом</w:t>
      </w:r>
      <w:r w:rsidR="00D55A1B">
        <w:rPr>
          <w:rFonts w:ascii="Times New Roman" w:hAnsi="Times New Roman"/>
          <w:color w:val="000000"/>
          <w:sz w:val="28"/>
        </w:rPr>
        <w:t xml:space="preserve"> </w:t>
      </w:r>
      <w:r w:rsidRPr="00D55A1B">
        <w:rPr>
          <w:rFonts w:ascii="Times New Roman" w:hAnsi="Times New Roman"/>
          <w:color w:val="000000"/>
          <w:sz w:val="28"/>
        </w:rPr>
        <w:t xml:space="preserve">метод </w:t>
      </w:r>
      <w:r w:rsidRPr="00D55A1B">
        <w:rPr>
          <w:rFonts w:ascii="Times New Roman" w:hAnsi="Times New Roman"/>
          <w:i/>
          <w:color w:val="000000"/>
          <w:sz w:val="28"/>
        </w:rPr>
        <w:t xml:space="preserve">«скользящей трёхлетки» </w:t>
      </w:r>
      <w:r w:rsidRPr="00D55A1B">
        <w:rPr>
          <w:rFonts w:ascii="Times New Roman" w:hAnsi="Times New Roman"/>
          <w:color w:val="000000"/>
          <w:sz w:val="28"/>
        </w:rPr>
        <w:t>обеспечивает, с одной стороны, стабильность и предсказуемость бюджетных проектировок и</w:t>
      </w:r>
      <w:r w:rsidR="00D55A1B">
        <w:rPr>
          <w:rFonts w:ascii="Times New Roman" w:hAnsi="Times New Roman"/>
          <w:color w:val="000000"/>
          <w:sz w:val="28"/>
        </w:rPr>
        <w:t>,</w:t>
      </w:r>
      <w:r w:rsidRPr="00D55A1B">
        <w:rPr>
          <w:rFonts w:ascii="Times New Roman" w:hAnsi="Times New Roman"/>
          <w:color w:val="000000"/>
          <w:sz w:val="28"/>
        </w:rPr>
        <w:t xml:space="preserve"> с другой стороны, возможность их реагирования на меняющуюся ситуацию, реструктуризацию обязательств, реализацию новых приоритетов бюджетной политики.</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В целях повышения устойчивости бюджета введено понятие «условно утверждённые расходы»,</w:t>
      </w:r>
      <w:r w:rsidR="00D55A1B">
        <w:rPr>
          <w:rFonts w:ascii="Times New Roman" w:hAnsi="Times New Roman"/>
          <w:color w:val="000000"/>
          <w:sz w:val="28"/>
        </w:rPr>
        <w:t xml:space="preserve"> </w:t>
      </w:r>
      <w:r w:rsidRPr="00D55A1B">
        <w:rPr>
          <w:rFonts w:ascii="Times New Roman" w:hAnsi="Times New Roman"/>
          <w:color w:val="000000"/>
          <w:sz w:val="28"/>
        </w:rPr>
        <w:t>под которыми понимаются бюджетные ассигнования, не распределённые в плановом периоде по разделам, подразделам, целевым статьям и видам расходов в ведомственной структуре расходов бюджета. Общий объём условно утверждаемых (утверждённых) расходов в случае принятия трёхлетнего бюджета не должен превышать:</w:t>
      </w:r>
    </w:p>
    <w:p w:rsidR="00D236C6" w:rsidRPr="00D55A1B" w:rsidRDefault="00D55A1B" w:rsidP="00D55A1B">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на первый год планового периода – 2,</w:t>
      </w:r>
      <w:r w:rsidRPr="00D55A1B">
        <w:rPr>
          <w:rFonts w:ascii="Times New Roman" w:hAnsi="Times New Roman"/>
          <w:color w:val="000000"/>
          <w:sz w:val="28"/>
        </w:rPr>
        <w:t>5</w:t>
      </w:r>
      <w:r>
        <w:rPr>
          <w:rFonts w:ascii="Times New Roman" w:hAnsi="Times New Roman"/>
          <w:color w:val="000000"/>
          <w:sz w:val="28"/>
        </w:rPr>
        <w:t>%</w:t>
      </w:r>
      <w:r w:rsidR="00D236C6" w:rsidRPr="00D55A1B">
        <w:rPr>
          <w:rFonts w:ascii="Times New Roman" w:hAnsi="Times New Roman"/>
          <w:color w:val="000000"/>
          <w:sz w:val="28"/>
        </w:rPr>
        <w:t xml:space="preserve"> общего объёма расходов бюджета;</w:t>
      </w:r>
    </w:p>
    <w:p w:rsidR="00D236C6" w:rsidRPr="00D55A1B" w:rsidRDefault="00D55A1B" w:rsidP="00D55A1B">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 xml:space="preserve">на второй год планового периода – </w:t>
      </w:r>
      <w:r w:rsidRPr="00D55A1B">
        <w:rPr>
          <w:rFonts w:ascii="Times New Roman" w:hAnsi="Times New Roman"/>
          <w:color w:val="000000"/>
          <w:sz w:val="28"/>
        </w:rPr>
        <w:t>5</w:t>
      </w:r>
      <w:r>
        <w:rPr>
          <w:rFonts w:ascii="Times New Roman" w:hAnsi="Times New Roman"/>
          <w:color w:val="000000"/>
          <w:sz w:val="28"/>
        </w:rPr>
        <w:t>%</w:t>
      </w:r>
      <w:r w:rsidR="00D236C6" w:rsidRPr="00D55A1B">
        <w:rPr>
          <w:rFonts w:ascii="Times New Roman" w:hAnsi="Times New Roman"/>
          <w:color w:val="000000"/>
          <w:sz w:val="28"/>
        </w:rPr>
        <w:t xml:space="preserve"> общего объёма расходов бюджета.</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Это позволяет создать резерв на случай непредвиденного сокращения расходов, который в случае подтверждения прогнозов доходов может быть использован для принятия новых обязательств в очередном бюджетном цикле.</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Порядок и сроки представления, рассмотрения проекта закона (решения) о бюджете и его утверждения определяются для федерального бюджета БК РФ, бюджета субъекта – законом субъекта РФ, местного бюджета – муниципальным правовым актом представительным органом муниципального образования. В БК РФ устанавливаются предельные сроки представления проекта бюджета на рассмотрение и утверждение его депутатским корпусом:</w:t>
      </w:r>
    </w:p>
    <w:p w:rsidR="00D236C6" w:rsidRPr="00D55A1B" w:rsidRDefault="00D55A1B" w:rsidP="00D55A1B">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проекта федерального бюджета – до 26 августа;</w:t>
      </w:r>
    </w:p>
    <w:p w:rsidR="00D236C6" w:rsidRPr="00D55A1B" w:rsidRDefault="00D55A1B" w:rsidP="00D55A1B">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проекта бюджета субъекта – до 15 октября;</w:t>
      </w:r>
    </w:p>
    <w:p w:rsidR="00D236C6" w:rsidRPr="00D55A1B" w:rsidRDefault="00D55A1B" w:rsidP="00D55A1B">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проекта местного бюджета – до 15 ноября.</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Принимая во внимание принцип самостоятельности бюджетов, законодательным (представительным) органам власти субъектов РФ и местного самоуправления предоставлено право самостоятельно определить, процедуру рассмотрения проекта закона (решения) о бюджете и его утверждения. При этом утверждение проекта закона (решения) должно быть обеспечено до начала очередного финансового года.</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В случае если закон (решение) о бюджете не вступил в силу с начала текущего года, то вводиться процедура временного управления бюджетом.</w:t>
      </w:r>
      <w:r w:rsidRPr="00D55A1B">
        <w:rPr>
          <w:rStyle w:val="af1"/>
          <w:rFonts w:ascii="Times New Roman" w:hAnsi="Times New Roman"/>
          <w:color w:val="000000"/>
          <w:sz w:val="28"/>
        </w:rPr>
        <w:footnoteReference w:id="2"/>
      </w:r>
    </w:p>
    <w:p w:rsidR="00D236C6" w:rsidRPr="00BC422B" w:rsidRDefault="00BC422B" w:rsidP="00D55A1B">
      <w:pPr>
        <w:spacing w:after="0" w:line="360" w:lineRule="auto"/>
        <w:ind w:firstLine="709"/>
        <w:contextualSpacing/>
        <w:jc w:val="both"/>
        <w:rPr>
          <w:rFonts w:ascii="Times New Roman" w:hAnsi="Times New Roman"/>
          <w:b/>
          <w:color w:val="000000"/>
          <w:sz w:val="28"/>
        </w:rPr>
      </w:pPr>
      <w:r>
        <w:rPr>
          <w:rFonts w:ascii="Times New Roman" w:hAnsi="Times New Roman"/>
          <w:color w:val="000000"/>
          <w:sz w:val="28"/>
        </w:rPr>
        <w:br w:type="page"/>
      </w:r>
      <w:r w:rsidR="00D236C6" w:rsidRPr="00BC422B">
        <w:rPr>
          <w:rFonts w:ascii="Times New Roman" w:hAnsi="Times New Roman"/>
          <w:b/>
          <w:color w:val="000000"/>
          <w:sz w:val="28"/>
        </w:rPr>
        <w:t>1.3</w:t>
      </w:r>
      <w:r w:rsidR="00D55A1B" w:rsidRPr="00BC422B">
        <w:rPr>
          <w:rFonts w:ascii="Times New Roman" w:hAnsi="Times New Roman"/>
          <w:b/>
          <w:color w:val="000000"/>
          <w:sz w:val="28"/>
        </w:rPr>
        <w:t xml:space="preserve"> Ис</w:t>
      </w:r>
      <w:r w:rsidR="00D236C6" w:rsidRPr="00BC422B">
        <w:rPr>
          <w:rFonts w:ascii="Times New Roman" w:hAnsi="Times New Roman"/>
          <w:b/>
          <w:color w:val="000000"/>
          <w:sz w:val="28"/>
        </w:rPr>
        <w:t>полнение бюджетов</w:t>
      </w:r>
    </w:p>
    <w:p w:rsidR="00D236C6" w:rsidRPr="00D55A1B" w:rsidRDefault="00D236C6" w:rsidP="00D55A1B">
      <w:pPr>
        <w:spacing w:after="0" w:line="360" w:lineRule="auto"/>
        <w:ind w:firstLine="709"/>
        <w:contextualSpacing/>
        <w:jc w:val="both"/>
        <w:rPr>
          <w:rFonts w:ascii="Times New Roman" w:hAnsi="Times New Roman"/>
          <w:color w:val="000000"/>
          <w:sz w:val="28"/>
        </w:rPr>
      </w:pP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Исполнение бюджетов – одна из стадий бюджетного процесса каждого уровня бюджетной системы РФ, которая предусматривает обеспечение полного и своевременного поступления всех предусмотренных по бюджету доходов и финансирование всех запланированных бюджетных расходов. Эффективное и экономное использование бюджетных средств определяет возможность осуществления приоритетных положений бюджетной политики государства в целом, каждого субъекта РФ и муниципального образования.</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В настоящее время основные процедуры исполнения бюджетов всех уровней бюджетной системы страны, регламентирует Бюджетный кодекс РФ. На органы исполнительной власти возлагаются организация исполнения и исполнение бюджетов, управление счетами бюджетов и бюджетными средствами. С 01.01.2006</w:t>
      </w:r>
      <w:r w:rsidR="00D55A1B">
        <w:rPr>
          <w:rFonts w:ascii="Times New Roman" w:hAnsi="Times New Roman"/>
          <w:color w:val="000000"/>
          <w:sz w:val="28"/>
        </w:rPr>
        <w:t> </w:t>
      </w:r>
      <w:r w:rsidR="00D55A1B" w:rsidRPr="00D55A1B">
        <w:rPr>
          <w:rFonts w:ascii="Times New Roman" w:hAnsi="Times New Roman"/>
          <w:color w:val="000000"/>
          <w:sz w:val="28"/>
        </w:rPr>
        <w:t>г</w:t>
      </w:r>
      <w:r w:rsidRPr="00D55A1B">
        <w:rPr>
          <w:rFonts w:ascii="Times New Roman" w:hAnsi="Times New Roman"/>
          <w:color w:val="000000"/>
          <w:sz w:val="28"/>
        </w:rPr>
        <w:t xml:space="preserve">. введено понятие </w:t>
      </w:r>
      <w:r w:rsidRPr="00D55A1B">
        <w:rPr>
          <w:rFonts w:ascii="Times New Roman" w:hAnsi="Times New Roman"/>
          <w:i/>
          <w:color w:val="000000"/>
          <w:sz w:val="28"/>
        </w:rPr>
        <w:t>«кассовое</w:t>
      </w:r>
      <w:r w:rsidRPr="00D55A1B">
        <w:rPr>
          <w:rFonts w:ascii="Times New Roman" w:hAnsi="Times New Roman"/>
          <w:color w:val="000000"/>
          <w:sz w:val="28"/>
        </w:rPr>
        <w:t xml:space="preserve"> </w:t>
      </w:r>
      <w:r w:rsidRPr="00D55A1B">
        <w:rPr>
          <w:rFonts w:ascii="Times New Roman" w:hAnsi="Times New Roman"/>
          <w:i/>
          <w:color w:val="000000"/>
          <w:sz w:val="28"/>
        </w:rPr>
        <w:t>обслуживание исполнения бюджетов»</w:t>
      </w:r>
      <w:r w:rsidRPr="00D55A1B">
        <w:rPr>
          <w:rFonts w:ascii="Times New Roman" w:hAnsi="Times New Roman"/>
          <w:color w:val="000000"/>
          <w:sz w:val="28"/>
        </w:rPr>
        <w:t>, которое возложено на органы Федерального казначейства (</w:t>
      </w:r>
      <w:r w:rsidR="00D55A1B" w:rsidRPr="00D55A1B">
        <w:rPr>
          <w:rFonts w:ascii="Times New Roman" w:hAnsi="Times New Roman"/>
          <w:color w:val="000000"/>
          <w:sz w:val="28"/>
        </w:rPr>
        <w:t>ст.</w:t>
      </w:r>
      <w:r w:rsidR="00D55A1B">
        <w:rPr>
          <w:rFonts w:ascii="Times New Roman" w:hAnsi="Times New Roman"/>
          <w:color w:val="000000"/>
          <w:sz w:val="28"/>
        </w:rPr>
        <w:t> </w:t>
      </w:r>
      <w:r w:rsidR="00D55A1B" w:rsidRPr="00D55A1B">
        <w:rPr>
          <w:rFonts w:ascii="Times New Roman" w:hAnsi="Times New Roman"/>
          <w:color w:val="000000"/>
          <w:sz w:val="28"/>
        </w:rPr>
        <w:t>2</w:t>
      </w:r>
      <w:r w:rsidRPr="00D55A1B">
        <w:rPr>
          <w:rFonts w:ascii="Times New Roman" w:hAnsi="Times New Roman"/>
          <w:color w:val="000000"/>
          <w:sz w:val="28"/>
        </w:rPr>
        <w:t>15</w:t>
      </w:r>
      <w:r w:rsidRPr="00D55A1B">
        <w:rPr>
          <w:rFonts w:ascii="Times New Roman" w:hAnsi="Times New Roman"/>
          <w:color w:val="000000"/>
          <w:sz w:val="28"/>
          <w:vertAlign w:val="superscript"/>
        </w:rPr>
        <w:t xml:space="preserve">1 </w:t>
      </w:r>
      <w:r w:rsidRPr="00D55A1B">
        <w:rPr>
          <w:rFonts w:ascii="Times New Roman" w:hAnsi="Times New Roman"/>
          <w:color w:val="000000"/>
          <w:sz w:val="28"/>
        </w:rPr>
        <w:t>БК РФ), при этом под кассовым обслуживанием понимается проведение и учёт операций по кассовым поступлениям в бюджет и кассовым выплатам из бюджета. Основы кассового обслуживания исполнения бюджетов бюджетной системы Российской Федерации,</w:t>
      </w:r>
      <w:r w:rsidR="00D55A1B">
        <w:rPr>
          <w:rFonts w:ascii="Times New Roman" w:hAnsi="Times New Roman"/>
          <w:color w:val="000000"/>
          <w:sz w:val="28"/>
        </w:rPr>
        <w:t xml:space="preserve"> </w:t>
      </w:r>
      <w:r w:rsidRPr="00D55A1B">
        <w:rPr>
          <w:rFonts w:ascii="Times New Roman" w:hAnsi="Times New Roman"/>
          <w:color w:val="000000"/>
          <w:sz w:val="28"/>
        </w:rPr>
        <w:t>установлены в ст.</w:t>
      </w:r>
      <w:r w:rsidR="00D55A1B">
        <w:rPr>
          <w:rFonts w:ascii="Times New Roman" w:hAnsi="Times New Roman"/>
          <w:color w:val="000000"/>
          <w:sz w:val="28"/>
        </w:rPr>
        <w:t> </w:t>
      </w:r>
      <w:r w:rsidR="00D55A1B" w:rsidRPr="00D55A1B">
        <w:rPr>
          <w:rFonts w:ascii="Times New Roman" w:hAnsi="Times New Roman"/>
          <w:color w:val="000000"/>
          <w:sz w:val="28"/>
        </w:rPr>
        <w:t>2</w:t>
      </w:r>
      <w:r w:rsidRPr="00D55A1B">
        <w:rPr>
          <w:rFonts w:ascii="Times New Roman" w:hAnsi="Times New Roman"/>
          <w:color w:val="000000"/>
          <w:sz w:val="28"/>
        </w:rPr>
        <w:t>41</w:t>
      </w:r>
      <w:r w:rsidRPr="00D55A1B">
        <w:rPr>
          <w:rFonts w:ascii="Times New Roman" w:hAnsi="Times New Roman"/>
          <w:color w:val="000000"/>
          <w:sz w:val="28"/>
          <w:vertAlign w:val="superscript"/>
        </w:rPr>
        <w:t>1</w:t>
      </w:r>
      <w:r w:rsidRPr="00D55A1B">
        <w:rPr>
          <w:rFonts w:ascii="Times New Roman" w:hAnsi="Times New Roman"/>
          <w:color w:val="000000"/>
          <w:sz w:val="28"/>
        </w:rPr>
        <w:t xml:space="preserve"> Бюджетного кодекса РФ (Приложения </w:t>
      </w:r>
      <w:r w:rsidR="00D55A1B">
        <w:rPr>
          <w:rFonts w:ascii="Times New Roman" w:hAnsi="Times New Roman"/>
          <w:color w:val="000000"/>
          <w:sz w:val="28"/>
        </w:rPr>
        <w:t>№</w:t>
      </w:r>
      <w:r w:rsidR="00D55A1B" w:rsidRPr="00D55A1B">
        <w:rPr>
          <w:rFonts w:ascii="Times New Roman" w:hAnsi="Times New Roman"/>
          <w:color w:val="000000"/>
          <w:sz w:val="28"/>
        </w:rPr>
        <w:t>2</w:t>
      </w:r>
      <w:r w:rsidRPr="00D55A1B">
        <w:rPr>
          <w:rFonts w:ascii="Times New Roman" w:hAnsi="Times New Roman"/>
          <w:color w:val="000000"/>
          <w:sz w:val="28"/>
        </w:rPr>
        <w:t xml:space="preserve"> и </w:t>
      </w:r>
      <w:r w:rsidR="00D55A1B">
        <w:rPr>
          <w:rFonts w:ascii="Times New Roman" w:hAnsi="Times New Roman"/>
          <w:color w:val="000000"/>
          <w:sz w:val="28"/>
        </w:rPr>
        <w:t>№</w:t>
      </w:r>
      <w:r w:rsidR="00D55A1B" w:rsidRPr="00D55A1B">
        <w:rPr>
          <w:rFonts w:ascii="Times New Roman" w:hAnsi="Times New Roman"/>
          <w:color w:val="000000"/>
          <w:sz w:val="28"/>
        </w:rPr>
        <w:t>3</w:t>
      </w:r>
      <w:r w:rsidRPr="00D55A1B">
        <w:rPr>
          <w:rStyle w:val="af1"/>
          <w:rFonts w:ascii="Times New Roman" w:hAnsi="Times New Roman"/>
          <w:color w:val="000000"/>
          <w:sz w:val="28"/>
        </w:rPr>
        <w:footnoteReference w:id="3"/>
      </w:r>
      <w:r w:rsidRPr="00D55A1B">
        <w:rPr>
          <w:rFonts w:ascii="Times New Roman" w:hAnsi="Times New Roman"/>
          <w:color w:val="000000"/>
          <w:sz w:val="28"/>
        </w:rPr>
        <w:t>).</w:t>
      </w:r>
    </w:p>
    <w:p w:rsid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Бюджеты всех уровней бюджетной системы Российской Федерации исполняются на основе принципа единства кассы и подведомственности расходов.</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расходов с единого счёта бюджета, за исключением операций по исполнению федерального бюджета, осуществляемых за пределами Российской Федерации в соответствии с законодательством Российской Федерации.</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Исполнение бюджетов включает в себя:</w:t>
      </w:r>
    </w:p>
    <w:p w:rsidR="00D55A1B" w:rsidRDefault="00D55A1B" w:rsidP="00D55A1B">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исполнение по доходам (ст.</w:t>
      </w:r>
      <w:r>
        <w:rPr>
          <w:rFonts w:ascii="Times New Roman" w:hAnsi="Times New Roman"/>
          <w:color w:val="000000"/>
          <w:sz w:val="28"/>
        </w:rPr>
        <w:t> </w:t>
      </w:r>
      <w:r w:rsidRPr="00D55A1B">
        <w:rPr>
          <w:rFonts w:ascii="Times New Roman" w:hAnsi="Times New Roman"/>
          <w:color w:val="000000"/>
          <w:sz w:val="28"/>
        </w:rPr>
        <w:t>2</w:t>
      </w:r>
      <w:r w:rsidR="00D236C6" w:rsidRPr="00D55A1B">
        <w:rPr>
          <w:rFonts w:ascii="Times New Roman" w:hAnsi="Times New Roman"/>
          <w:color w:val="000000"/>
          <w:sz w:val="28"/>
        </w:rPr>
        <w:t>18 БК РФ);</w:t>
      </w:r>
    </w:p>
    <w:p w:rsidR="00D55A1B" w:rsidRDefault="00D55A1B" w:rsidP="00D55A1B">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исполнение по расходам (</w:t>
      </w:r>
      <w:r w:rsidRPr="00D55A1B">
        <w:rPr>
          <w:rFonts w:ascii="Times New Roman" w:hAnsi="Times New Roman"/>
          <w:color w:val="000000"/>
          <w:sz w:val="28"/>
        </w:rPr>
        <w:t>ст.</w:t>
      </w:r>
      <w:r>
        <w:rPr>
          <w:rFonts w:ascii="Times New Roman" w:hAnsi="Times New Roman"/>
          <w:color w:val="000000"/>
          <w:sz w:val="28"/>
        </w:rPr>
        <w:t> </w:t>
      </w:r>
      <w:r w:rsidRPr="00D55A1B">
        <w:rPr>
          <w:rFonts w:ascii="Times New Roman" w:hAnsi="Times New Roman"/>
          <w:color w:val="000000"/>
          <w:sz w:val="28"/>
        </w:rPr>
        <w:t>2</w:t>
      </w:r>
      <w:r w:rsidR="00D236C6" w:rsidRPr="00D55A1B">
        <w:rPr>
          <w:rFonts w:ascii="Times New Roman" w:hAnsi="Times New Roman"/>
          <w:color w:val="000000"/>
          <w:sz w:val="28"/>
        </w:rPr>
        <w:t>19 БК РФ);</w:t>
      </w:r>
    </w:p>
    <w:p w:rsidR="00D55A1B" w:rsidRDefault="00D55A1B" w:rsidP="00D55A1B">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исполнение по источникам финансирования дефицита бюджета</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(ст.</w:t>
      </w:r>
      <w:r w:rsidR="00D55A1B">
        <w:rPr>
          <w:rFonts w:ascii="Times New Roman" w:hAnsi="Times New Roman"/>
          <w:color w:val="000000"/>
          <w:sz w:val="28"/>
        </w:rPr>
        <w:t> </w:t>
      </w:r>
      <w:r w:rsidR="00D55A1B" w:rsidRPr="00D55A1B">
        <w:rPr>
          <w:rFonts w:ascii="Times New Roman" w:hAnsi="Times New Roman"/>
          <w:color w:val="000000"/>
          <w:sz w:val="28"/>
        </w:rPr>
        <w:t>2</w:t>
      </w:r>
      <w:r w:rsidRPr="00D55A1B">
        <w:rPr>
          <w:rFonts w:ascii="Times New Roman" w:hAnsi="Times New Roman"/>
          <w:color w:val="000000"/>
          <w:sz w:val="28"/>
        </w:rPr>
        <w:t>19</w:t>
      </w:r>
      <w:r w:rsidRPr="00D55A1B">
        <w:rPr>
          <w:rFonts w:ascii="Times New Roman" w:hAnsi="Times New Roman"/>
          <w:color w:val="000000"/>
          <w:sz w:val="28"/>
          <w:vertAlign w:val="superscript"/>
        </w:rPr>
        <w:t>1</w:t>
      </w:r>
      <w:r w:rsidRPr="00D55A1B">
        <w:rPr>
          <w:rFonts w:ascii="Times New Roman" w:hAnsi="Times New Roman"/>
          <w:color w:val="000000"/>
          <w:sz w:val="28"/>
        </w:rPr>
        <w:t xml:space="preserve"> БК РФ).</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Исполнение бюджетов осуществляется на основе сводной бюджетной росписи, бюджетных росписей главных распорядителей, бюджетных росписей распорядителей средств и кассового плана. Порядок составления и ведения сводной бюджетной росписи, бюджетной росписи главных распорядителей (распорядителей) устанавливается соответствующим финансовым органом; по государственным внебюджетным фондам – соответствующим органом управления. Утверждение сводной бюджетной росписи и внесений изменений в неё осуществляется руководителем финансового органа. Показатели сводной бюджетной росписи должны соответствовать закону (решению) о бюджете.</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Бюджетная роспись составляется, утверждается и ведётся главным распорядителем (распорядителем) бюджетных средств или главным администратором источников финансирования дефицита бюджета. Ими же в установленном порядке вносятся изменения в бюджетную роспись. Показатели бюджетной росписи должны соответствовать бюджетным ассигнованиям и лимитам бюджетных обязательств, утверждённых сводной бюджетной росписью, бюджетной росписью главного распорядителя бюджетных средств.</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 xml:space="preserve">Утверждённые показатели сводной бюджетной росписи по расходам доводятся до главных распорядителей бюджетных средств до начала очередного финансового года. Наряду со сводной бюджетной росписью на каждом уровне бюджетной системы соответствующий финансовый орган составляет кассовый план (смотри </w:t>
      </w:r>
      <w:r w:rsidR="00D55A1B" w:rsidRPr="00D55A1B">
        <w:rPr>
          <w:rFonts w:ascii="Times New Roman" w:hAnsi="Times New Roman"/>
          <w:color w:val="000000"/>
          <w:sz w:val="28"/>
        </w:rPr>
        <w:t>ст.</w:t>
      </w:r>
      <w:r w:rsidR="00D55A1B">
        <w:rPr>
          <w:rFonts w:ascii="Times New Roman" w:hAnsi="Times New Roman"/>
          <w:color w:val="000000"/>
          <w:sz w:val="28"/>
        </w:rPr>
        <w:t> </w:t>
      </w:r>
      <w:r w:rsidR="00D55A1B" w:rsidRPr="00D55A1B">
        <w:rPr>
          <w:rFonts w:ascii="Times New Roman" w:hAnsi="Times New Roman"/>
          <w:color w:val="000000"/>
          <w:sz w:val="28"/>
        </w:rPr>
        <w:t>2</w:t>
      </w:r>
      <w:r w:rsidRPr="00D55A1B">
        <w:rPr>
          <w:rFonts w:ascii="Times New Roman" w:hAnsi="Times New Roman"/>
          <w:color w:val="000000"/>
          <w:sz w:val="28"/>
        </w:rPr>
        <w:t>17</w:t>
      </w:r>
      <w:r w:rsidRPr="00D55A1B">
        <w:rPr>
          <w:rFonts w:ascii="Times New Roman" w:hAnsi="Times New Roman"/>
          <w:color w:val="000000"/>
          <w:sz w:val="28"/>
          <w:vertAlign w:val="superscript"/>
        </w:rPr>
        <w:t>1</w:t>
      </w:r>
      <w:r w:rsidRPr="00D55A1B">
        <w:rPr>
          <w:rFonts w:ascii="Times New Roman" w:hAnsi="Times New Roman"/>
          <w:color w:val="000000"/>
          <w:sz w:val="28"/>
        </w:rPr>
        <w:t xml:space="preserve"> БК РФ).</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Бюджеты бюджетной системы РФ обладают иммунитетом, который представляет собой правовой режим, при котором обращение взыскания на средства бюджетов осуществляется только на основании судебного акта, за исключением</w:t>
      </w:r>
      <w:r w:rsidR="00D55A1B">
        <w:rPr>
          <w:rFonts w:ascii="Times New Roman" w:hAnsi="Times New Roman"/>
          <w:color w:val="000000"/>
          <w:sz w:val="28"/>
        </w:rPr>
        <w:t xml:space="preserve"> </w:t>
      </w:r>
      <w:r w:rsidRPr="00D55A1B">
        <w:rPr>
          <w:rFonts w:ascii="Times New Roman" w:hAnsi="Times New Roman"/>
          <w:color w:val="000000"/>
          <w:sz w:val="28"/>
        </w:rPr>
        <w:t>случаев, установленных Бюджетным кодексом РФ.</w:t>
      </w:r>
      <w:r w:rsidR="00D55A1B">
        <w:rPr>
          <w:rFonts w:ascii="Times New Roman" w:hAnsi="Times New Roman"/>
          <w:color w:val="000000"/>
          <w:sz w:val="28"/>
        </w:rPr>
        <w:t xml:space="preserve"> </w:t>
      </w:r>
      <w:r w:rsidRPr="00D55A1B">
        <w:rPr>
          <w:rFonts w:ascii="Times New Roman" w:hAnsi="Times New Roman"/>
          <w:color w:val="000000"/>
          <w:sz w:val="28"/>
        </w:rPr>
        <w:t>В целях</w:t>
      </w:r>
      <w:r w:rsidR="00D55A1B">
        <w:rPr>
          <w:rFonts w:ascii="Times New Roman" w:hAnsi="Times New Roman"/>
          <w:color w:val="000000"/>
          <w:sz w:val="28"/>
        </w:rPr>
        <w:t xml:space="preserve"> </w:t>
      </w:r>
      <w:r w:rsidRPr="00D55A1B">
        <w:rPr>
          <w:rFonts w:ascii="Times New Roman" w:hAnsi="Times New Roman"/>
          <w:color w:val="000000"/>
          <w:sz w:val="28"/>
        </w:rPr>
        <w:t>обеспечения целевого и рационального использования средств бюджетное законодательство не допускает размещение бюджетных средств на банковских депозитах, получения дополнительных доходов в процессе исполнения бюджета за счёт размещения бюджетных средств на банковских депозитах и передачи полученных доходов в доверительное управление.</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финансовым органом.</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Финансовый год завершается 31 декабря. Завершение операций органами Федерального казначейства по распределению поступлений отчётного финансового года между бюджетами бюджетной системы Российской Федерации</w:t>
      </w:r>
      <w:r w:rsidR="00D55A1B">
        <w:rPr>
          <w:rFonts w:ascii="Times New Roman" w:hAnsi="Times New Roman"/>
          <w:color w:val="000000"/>
          <w:sz w:val="28"/>
        </w:rPr>
        <w:t xml:space="preserve"> </w:t>
      </w:r>
      <w:r w:rsidRPr="00D55A1B">
        <w:rPr>
          <w:rFonts w:ascii="Times New Roman" w:hAnsi="Times New Roman"/>
          <w:color w:val="000000"/>
          <w:sz w:val="28"/>
        </w:rPr>
        <w:t>и их зачисление в соответствующие бюджеты в первые пять рабочих дней текущего финансового года. Бюджетные ассигнование, лимиты бюджетных обязательств и предельные объёмы финансирования текущего финансового года прекращают своё действие 31 декабря.</w:t>
      </w:r>
      <w:r w:rsidRPr="00D55A1B">
        <w:rPr>
          <w:rStyle w:val="af1"/>
          <w:rFonts w:ascii="Times New Roman" w:hAnsi="Times New Roman"/>
          <w:color w:val="000000"/>
          <w:sz w:val="28"/>
        </w:rPr>
        <w:footnoteReference w:id="4"/>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Необходимо сказать о бюджетном учёте и бюджетной отчётности. Бюджетный учёт представляет собой упорядоченную систему сбора, регистрации обобщения информации в денежном выражении о состоянии финансовых и нефинансовых</w:t>
      </w:r>
      <w:r w:rsidR="00D55A1B">
        <w:rPr>
          <w:rFonts w:ascii="Times New Roman" w:hAnsi="Times New Roman"/>
          <w:color w:val="000000"/>
          <w:sz w:val="28"/>
        </w:rPr>
        <w:t xml:space="preserve"> </w:t>
      </w:r>
      <w:r w:rsidRPr="00D55A1B">
        <w:rPr>
          <w:rFonts w:ascii="Times New Roman" w:hAnsi="Times New Roman"/>
          <w:color w:val="000000"/>
          <w:sz w:val="28"/>
        </w:rPr>
        <w:t>активов и обязательств Российской Федерации, субъектов РФ и муниципальных образований, а также об операциях, изменяющих указанные активы и обязательства. Бюджетный учёт осуществляется в соответствии с планом счетов, включающим в себя бюджетную классификацию РФ.</w:t>
      </w:r>
      <w:r w:rsidRPr="00D55A1B">
        <w:rPr>
          <w:rStyle w:val="af1"/>
          <w:rFonts w:ascii="Times New Roman" w:hAnsi="Times New Roman"/>
          <w:color w:val="000000"/>
          <w:sz w:val="28"/>
        </w:rPr>
        <w:footnoteReference w:id="5"/>
      </w:r>
    </w:p>
    <w:p w:rsid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Бюджетная отчётность РФ, субъектов РФ, муниципальных образований составляется соответственно Федеральным казначейством, финансовыми органами субъектов РФ, финансовыми органами муниципальных образований на основании сводной бюджетной отчётности соответствующих главных администраторов бюджетных средств. Бюджетная отчётность является годовой, отчёт об исполнении бюджета является ежеквартальным и утверждается соответственно Правительством РФ, высшим исполнительным органом государственной власти субъекта РФ, местной администрацией.</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Годовой отчёт об исполнении бюджета до его рассмотрения в законодательном органе, подлежит внешней проверке (смотри ст.</w:t>
      </w:r>
      <w:r w:rsidR="00D55A1B">
        <w:rPr>
          <w:rFonts w:ascii="Times New Roman" w:hAnsi="Times New Roman"/>
          <w:color w:val="000000"/>
          <w:sz w:val="28"/>
        </w:rPr>
        <w:t> </w:t>
      </w:r>
      <w:r w:rsidR="00D55A1B" w:rsidRPr="00D55A1B">
        <w:rPr>
          <w:rFonts w:ascii="Times New Roman" w:hAnsi="Times New Roman"/>
          <w:color w:val="000000"/>
          <w:sz w:val="28"/>
        </w:rPr>
        <w:t>2</w:t>
      </w:r>
      <w:r w:rsidRPr="00D55A1B">
        <w:rPr>
          <w:rFonts w:ascii="Times New Roman" w:hAnsi="Times New Roman"/>
          <w:color w:val="000000"/>
          <w:sz w:val="28"/>
        </w:rPr>
        <w:t>64</w:t>
      </w:r>
      <w:r w:rsidRPr="00D55A1B">
        <w:rPr>
          <w:rFonts w:ascii="Times New Roman" w:hAnsi="Times New Roman"/>
          <w:color w:val="000000"/>
          <w:sz w:val="28"/>
          <w:vertAlign w:val="superscript"/>
        </w:rPr>
        <w:t>4</w:t>
      </w:r>
      <w:r w:rsidRPr="00D55A1B">
        <w:rPr>
          <w:rFonts w:ascii="Times New Roman" w:hAnsi="Times New Roman"/>
          <w:color w:val="000000"/>
          <w:sz w:val="28"/>
        </w:rPr>
        <w:t xml:space="preserve"> БК РФ). Далее Бюджетным кодексом предусмотрено представление, рассмотрение и утверждение годового отчёта об исполнении бюджета законодательным (представительным) органом в форме закона (решения). На всех стадиях бюджетного процесса осуществляется финансовый контроль (смотри БК РФ гл.</w:t>
      </w:r>
      <w:r w:rsidR="00D55A1B">
        <w:rPr>
          <w:rFonts w:ascii="Times New Roman" w:hAnsi="Times New Roman"/>
          <w:color w:val="000000"/>
          <w:sz w:val="28"/>
        </w:rPr>
        <w:t> </w:t>
      </w:r>
      <w:r w:rsidR="00D55A1B" w:rsidRPr="00D55A1B">
        <w:rPr>
          <w:rFonts w:ascii="Times New Roman" w:hAnsi="Times New Roman"/>
          <w:color w:val="000000"/>
          <w:sz w:val="28"/>
        </w:rPr>
        <w:t>2</w:t>
      </w:r>
      <w:r w:rsidRPr="00D55A1B">
        <w:rPr>
          <w:rFonts w:ascii="Times New Roman" w:hAnsi="Times New Roman"/>
          <w:color w:val="000000"/>
          <w:sz w:val="28"/>
        </w:rPr>
        <w:t>6).</w:t>
      </w:r>
    </w:p>
    <w:p w:rsidR="00D55A1B" w:rsidRDefault="00D55A1B" w:rsidP="00D55A1B">
      <w:pPr>
        <w:spacing w:after="0" w:line="360" w:lineRule="auto"/>
        <w:ind w:firstLine="709"/>
        <w:contextualSpacing/>
        <w:jc w:val="both"/>
        <w:rPr>
          <w:rFonts w:ascii="Times New Roman" w:hAnsi="Times New Roman"/>
          <w:color w:val="000000"/>
          <w:sz w:val="28"/>
        </w:rPr>
      </w:pPr>
    </w:p>
    <w:p w:rsidR="00D236C6" w:rsidRPr="00BC422B" w:rsidRDefault="00D236C6" w:rsidP="00D55A1B">
      <w:pPr>
        <w:spacing w:after="0" w:line="360" w:lineRule="auto"/>
        <w:ind w:firstLine="709"/>
        <w:contextualSpacing/>
        <w:jc w:val="both"/>
        <w:rPr>
          <w:rFonts w:ascii="Times New Roman" w:hAnsi="Times New Roman"/>
          <w:b/>
          <w:color w:val="000000"/>
          <w:sz w:val="28"/>
        </w:rPr>
      </w:pPr>
      <w:r w:rsidRPr="00BC422B">
        <w:rPr>
          <w:rFonts w:ascii="Times New Roman" w:hAnsi="Times New Roman"/>
          <w:b/>
          <w:color w:val="000000"/>
          <w:sz w:val="28"/>
        </w:rPr>
        <w:t>1.4</w:t>
      </w:r>
      <w:r w:rsidR="00D55A1B" w:rsidRPr="00BC422B">
        <w:rPr>
          <w:rFonts w:ascii="Times New Roman" w:hAnsi="Times New Roman"/>
          <w:b/>
          <w:color w:val="000000"/>
          <w:sz w:val="28"/>
        </w:rPr>
        <w:t xml:space="preserve"> Бю</w:t>
      </w:r>
      <w:r w:rsidRPr="00BC422B">
        <w:rPr>
          <w:rFonts w:ascii="Times New Roman" w:hAnsi="Times New Roman"/>
          <w:b/>
          <w:color w:val="000000"/>
          <w:sz w:val="28"/>
        </w:rPr>
        <w:t>джетный процесс</w:t>
      </w:r>
      <w:r w:rsidR="00D55A1B" w:rsidRPr="00BC422B">
        <w:rPr>
          <w:rFonts w:ascii="Times New Roman" w:hAnsi="Times New Roman"/>
          <w:b/>
          <w:color w:val="000000"/>
          <w:sz w:val="28"/>
        </w:rPr>
        <w:t xml:space="preserve"> </w:t>
      </w:r>
      <w:r w:rsidRPr="00BC422B">
        <w:rPr>
          <w:rFonts w:ascii="Times New Roman" w:hAnsi="Times New Roman"/>
          <w:b/>
          <w:color w:val="000000"/>
          <w:sz w:val="28"/>
        </w:rPr>
        <w:t>федерального уровня</w:t>
      </w:r>
    </w:p>
    <w:p w:rsidR="00D236C6" w:rsidRPr="00D55A1B" w:rsidRDefault="00D236C6" w:rsidP="00D55A1B">
      <w:pPr>
        <w:spacing w:after="0" w:line="360" w:lineRule="auto"/>
        <w:ind w:firstLine="709"/>
        <w:contextualSpacing/>
        <w:jc w:val="both"/>
        <w:rPr>
          <w:rFonts w:ascii="Times New Roman" w:hAnsi="Times New Roman"/>
          <w:color w:val="000000"/>
          <w:sz w:val="28"/>
        </w:rPr>
      </w:pP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Составление проекта федерального бюджета организуется и осуществляется Правительством РФ. Начиная с 2005</w:t>
      </w:r>
      <w:r w:rsidR="00D55A1B">
        <w:rPr>
          <w:rFonts w:ascii="Times New Roman" w:hAnsi="Times New Roman"/>
          <w:color w:val="000000"/>
          <w:sz w:val="28"/>
        </w:rPr>
        <w:t> </w:t>
      </w:r>
      <w:r w:rsidR="00D55A1B" w:rsidRPr="00D55A1B">
        <w:rPr>
          <w:rFonts w:ascii="Times New Roman" w:hAnsi="Times New Roman"/>
          <w:color w:val="000000"/>
          <w:sz w:val="28"/>
        </w:rPr>
        <w:t>г</w:t>
      </w:r>
      <w:r w:rsidRPr="00D55A1B">
        <w:rPr>
          <w:rFonts w:ascii="Times New Roman" w:hAnsi="Times New Roman"/>
          <w:color w:val="000000"/>
          <w:sz w:val="28"/>
        </w:rPr>
        <w:t>. (при формировании проекта федерального бюджета на 2006</w:t>
      </w:r>
      <w:r w:rsidR="00D55A1B">
        <w:rPr>
          <w:rFonts w:ascii="Times New Roman" w:hAnsi="Times New Roman"/>
          <w:color w:val="000000"/>
          <w:sz w:val="28"/>
        </w:rPr>
        <w:t> </w:t>
      </w:r>
      <w:r w:rsidR="00D55A1B" w:rsidRPr="00D55A1B">
        <w:rPr>
          <w:rFonts w:ascii="Times New Roman" w:hAnsi="Times New Roman"/>
          <w:color w:val="000000"/>
          <w:sz w:val="28"/>
        </w:rPr>
        <w:t>г</w:t>
      </w:r>
      <w:r w:rsidRPr="00D55A1B">
        <w:rPr>
          <w:rFonts w:ascii="Times New Roman" w:hAnsi="Times New Roman"/>
          <w:color w:val="000000"/>
          <w:sz w:val="28"/>
        </w:rPr>
        <w:t>.) организация этой работы осуществляется в соответствии с «Положением о разработке перспективного финансового плана РФ и проекта федерального закона о федеральном бюджете на очередной финансовый год» (утвержденного Постановлением Правительством РФ от 06.03.2005</w:t>
      </w:r>
      <w:r w:rsidR="00D55A1B">
        <w:rPr>
          <w:rFonts w:ascii="Times New Roman" w:hAnsi="Times New Roman"/>
          <w:color w:val="000000"/>
          <w:sz w:val="28"/>
        </w:rPr>
        <w:t> </w:t>
      </w:r>
      <w:r w:rsidR="00D55A1B" w:rsidRPr="00D55A1B">
        <w:rPr>
          <w:rFonts w:ascii="Times New Roman" w:hAnsi="Times New Roman"/>
          <w:color w:val="000000"/>
          <w:sz w:val="28"/>
        </w:rPr>
        <w:t>г.</w:t>
      </w:r>
      <w:r w:rsidR="00D55A1B">
        <w:rPr>
          <w:rFonts w:ascii="Times New Roman" w:hAnsi="Times New Roman"/>
          <w:color w:val="000000"/>
          <w:sz w:val="28"/>
        </w:rPr>
        <w:t xml:space="preserve"> №</w:t>
      </w:r>
      <w:r w:rsidR="00D55A1B" w:rsidRPr="00D55A1B">
        <w:rPr>
          <w:rFonts w:ascii="Times New Roman" w:hAnsi="Times New Roman"/>
          <w:color w:val="000000"/>
          <w:sz w:val="28"/>
        </w:rPr>
        <w:t>1</w:t>
      </w:r>
      <w:r w:rsidRPr="00D55A1B">
        <w:rPr>
          <w:rFonts w:ascii="Times New Roman" w:hAnsi="Times New Roman"/>
          <w:color w:val="000000"/>
          <w:sz w:val="28"/>
        </w:rPr>
        <w:t>18).</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В целях координации взаимодействия органов исполнительной власти при разработке проекта федерального бюджета о федеральном бюджете образуется Бюджетная комиссия.</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Перспективный финансовый план РФ (ПФП) и проект федерального закона о федеральном бюджете (проект федерального бюджета) разрабатывается исходя из сценарных условий функционирования экономики РФ на среднесрочный период и прогноза социально-экономического развития РФ на очередной финансовый год среднесрочную перспективу в соответствии с:</w:t>
      </w:r>
    </w:p>
    <w:p w:rsidR="00D236C6" w:rsidRPr="00D55A1B" w:rsidRDefault="00D55A1B" w:rsidP="00D55A1B">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Бюджетным кодексом РФ;</w:t>
      </w:r>
    </w:p>
    <w:p w:rsidR="00D236C6" w:rsidRPr="00D55A1B" w:rsidRDefault="00D55A1B" w:rsidP="00D55A1B">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бюджетной политикой, определённой в ежегодном Послании Президента РФ Федеральному собранию РФ, Бюджетном послании Президента РФ;</w:t>
      </w:r>
    </w:p>
    <w:p w:rsidR="00D236C6" w:rsidRPr="00D55A1B" w:rsidRDefault="00D55A1B" w:rsidP="00D55A1B">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D236C6" w:rsidRPr="00D55A1B">
        <w:rPr>
          <w:rFonts w:ascii="Times New Roman" w:hAnsi="Times New Roman"/>
          <w:color w:val="000000"/>
          <w:sz w:val="28"/>
        </w:rPr>
        <w:t>программой социально – экономического развития РФ на среднесрочную перспективу;</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Сводным докладом о результатах и основных направлениях деятельности Правительства.</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Организация работ по ПФП и проекту федерального бюджета осуществляется в соответствии с графиком, в котором по каждому этапу определяются: ответственные исполнители, сроки представления документов и адреса их представления, сроки рассмотрения (утверждения, одобрения) документов. Непосредственно разработчиком ПФП и проекта федерального бюджета является Министерство финансов РФ (Минфин).</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rPr>
        <w:t>Составление ПФП и проекта бюджета сложная многоуровневая процедура, в которой задействованы все органы государственной власти, разрабатывающие в пределах своих полномочий комплекс документов (рис.</w:t>
      </w:r>
      <w:r w:rsidR="00D55A1B">
        <w:rPr>
          <w:rFonts w:ascii="Times New Roman" w:hAnsi="Times New Roman"/>
          <w:color w:val="000000"/>
          <w:sz w:val="28"/>
        </w:rPr>
        <w:t> </w:t>
      </w:r>
      <w:r w:rsidR="00D55A1B" w:rsidRPr="00D55A1B">
        <w:rPr>
          <w:rFonts w:ascii="Times New Roman" w:hAnsi="Times New Roman"/>
          <w:color w:val="000000"/>
          <w:sz w:val="28"/>
        </w:rPr>
        <w:t>1</w:t>
      </w:r>
      <w:r w:rsidRPr="00D55A1B">
        <w:rPr>
          <w:rFonts w:ascii="Times New Roman" w:hAnsi="Times New Roman"/>
          <w:color w:val="000000"/>
          <w:sz w:val="28"/>
        </w:rPr>
        <w:t xml:space="preserve">.4.1). </w:t>
      </w:r>
      <w:r w:rsidRPr="00D55A1B">
        <w:rPr>
          <w:rFonts w:ascii="Times New Roman" w:hAnsi="Times New Roman"/>
          <w:color w:val="000000"/>
          <w:sz w:val="28"/>
          <w:szCs w:val="28"/>
        </w:rPr>
        <w:t>Первым этапом в процессе составления проекта бюджета является формирование его основных характеристик (доходы, расходы, дефицит</w:t>
      </w:r>
      <w:r w:rsidR="00D55A1B">
        <w:rPr>
          <w:rFonts w:ascii="Times New Roman" w:hAnsi="Times New Roman"/>
          <w:color w:val="000000"/>
          <w:sz w:val="28"/>
          <w:szCs w:val="28"/>
        </w:rPr>
        <w:t xml:space="preserve"> / </w:t>
      </w:r>
      <w:r w:rsidR="00D55A1B" w:rsidRPr="00D55A1B">
        <w:rPr>
          <w:rFonts w:ascii="Times New Roman" w:hAnsi="Times New Roman"/>
          <w:color w:val="000000"/>
          <w:sz w:val="28"/>
          <w:szCs w:val="28"/>
        </w:rPr>
        <w:t>профицит</w:t>
      </w:r>
      <w:r w:rsidRPr="00D55A1B">
        <w:rPr>
          <w:rFonts w:ascii="Times New Roman" w:hAnsi="Times New Roman"/>
          <w:color w:val="000000"/>
          <w:sz w:val="28"/>
          <w:szCs w:val="28"/>
        </w:rPr>
        <w:t>). Так, формирование основных характеристик федерального бюджета на 2008</w:t>
      </w:r>
      <w:r w:rsidR="00D55A1B">
        <w:rPr>
          <w:rFonts w:ascii="Times New Roman" w:hAnsi="Times New Roman"/>
          <w:color w:val="000000"/>
          <w:sz w:val="28"/>
          <w:szCs w:val="28"/>
        </w:rPr>
        <w:t>–</w:t>
      </w:r>
      <w:r w:rsidR="00D55A1B" w:rsidRPr="00D55A1B">
        <w:rPr>
          <w:rFonts w:ascii="Times New Roman" w:hAnsi="Times New Roman"/>
          <w:color w:val="000000"/>
          <w:sz w:val="28"/>
          <w:szCs w:val="28"/>
        </w:rPr>
        <w:t>2</w:t>
      </w:r>
      <w:r w:rsidRPr="00D55A1B">
        <w:rPr>
          <w:rFonts w:ascii="Times New Roman" w:hAnsi="Times New Roman"/>
          <w:color w:val="000000"/>
          <w:sz w:val="28"/>
          <w:szCs w:val="28"/>
        </w:rPr>
        <w:t>010</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гг</w:t>
      </w:r>
      <w:r w:rsidRPr="00D55A1B">
        <w:rPr>
          <w:rFonts w:ascii="Times New Roman" w:hAnsi="Times New Roman"/>
          <w:color w:val="000000"/>
          <w:sz w:val="28"/>
          <w:szCs w:val="28"/>
        </w:rPr>
        <w:t>., основывался на изложенных в</w:t>
      </w:r>
      <w:r w:rsidRPr="00D55A1B">
        <w:rPr>
          <w:rFonts w:ascii="Times New Roman" w:hAnsi="Times New Roman"/>
          <w:color w:val="000000"/>
          <w:sz w:val="28"/>
        </w:rPr>
        <w:t xml:space="preserve"> </w:t>
      </w:r>
      <w:r w:rsidRPr="00D55A1B">
        <w:rPr>
          <w:rFonts w:ascii="Times New Roman" w:hAnsi="Times New Roman"/>
          <w:color w:val="000000"/>
          <w:sz w:val="28"/>
          <w:szCs w:val="28"/>
        </w:rPr>
        <w:t>Бюджетном послании Президента РФ Федеральному собранию РФ «О бюджетной</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поли-</w:t>
      </w:r>
    </w:p>
    <w:p w:rsidR="00D236C6" w:rsidRPr="00D55A1B" w:rsidRDefault="00D236C6" w:rsidP="00D55A1B">
      <w:pPr>
        <w:spacing w:after="0" w:line="360" w:lineRule="auto"/>
        <w:ind w:firstLine="709"/>
        <w:contextualSpacing/>
        <w:jc w:val="both"/>
        <w:rPr>
          <w:rFonts w:ascii="Times New Roman" w:hAnsi="Times New Roman"/>
          <w:color w:val="000000"/>
          <w:sz w:val="28"/>
        </w:rPr>
      </w:pPr>
      <w:r w:rsidRPr="00D55A1B">
        <w:rPr>
          <w:rFonts w:ascii="Times New Roman" w:hAnsi="Times New Roman"/>
          <w:color w:val="000000"/>
          <w:sz w:val="28"/>
          <w:szCs w:val="28"/>
        </w:rPr>
        <w:t>тике в 2008</w:t>
      </w:r>
      <w:r w:rsidR="00D55A1B">
        <w:rPr>
          <w:rFonts w:ascii="Times New Roman" w:hAnsi="Times New Roman"/>
          <w:color w:val="000000"/>
          <w:sz w:val="28"/>
          <w:szCs w:val="28"/>
        </w:rPr>
        <w:t>–</w:t>
      </w:r>
      <w:r w:rsidR="00D55A1B" w:rsidRPr="00D55A1B">
        <w:rPr>
          <w:rFonts w:ascii="Times New Roman" w:hAnsi="Times New Roman"/>
          <w:color w:val="000000"/>
          <w:sz w:val="28"/>
          <w:szCs w:val="28"/>
        </w:rPr>
        <w:t>2010</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гг</w:t>
      </w:r>
      <w:r w:rsidRPr="00D55A1B">
        <w:rPr>
          <w:rFonts w:ascii="Times New Roman" w:hAnsi="Times New Roman"/>
          <w:color w:val="000000"/>
          <w:sz w:val="28"/>
          <w:szCs w:val="28"/>
        </w:rPr>
        <w:t>.» положениях бюджетной стратегии на среднесрочную перспективу, ориентированной на содействие социальному и экономическому развитию РФ, при безусловном учёте критериев эффективности и результативности бюджетных расходов. Проектировки федерального бюджета на 2008</w:t>
      </w:r>
      <w:r w:rsidR="00D55A1B">
        <w:rPr>
          <w:rFonts w:ascii="Times New Roman" w:hAnsi="Times New Roman"/>
          <w:color w:val="000000"/>
          <w:sz w:val="28"/>
          <w:szCs w:val="28"/>
        </w:rPr>
        <w:t>–</w:t>
      </w:r>
      <w:r w:rsidR="00D55A1B" w:rsidRPr="00D55A1B">
        <w:rPr>
          <w:rFonts w:ascii="Times New Roman" w:hAnsi="Times New Roman"/>
          <w:color w:val="000000"/>
          <w:sz w:val="28"/>
          <w:szCs w:val="28"/>
        </w:rPr>
        <w:t>2</w:t>
      </w:r>
      <w:r w:rsidRPr="00D55A1B">
        <w:rPr>
          <w:rFonts w:ascii="Times New Roman" w:hAnsi="Times New Roman"/>
          <w:color w:val="000000"/>
          <w:sz w:val="28"/>
          <w:szCs w:val="28"/>
        </w:rPr>
        <w:t>010</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гг</w:t>
      </w:r>
      <w:r w:rsidRPr="00D55A1B">
        <w:rPr>
          <w:rFonts w:ascii="Times New Roman" w:hAnsi="Times New Roman"/>
          <w:color w:val="000000"/>
          <w:sz w:val="28"/>
          <w:szCs w:val="28"/>
        </w:rPr>
        <w:t>. разработаны на базе ПФП РФ на 2007</w:t>
      </w:r>
      <w:r w:rsidR="00D55A1B">
        <w:rPr>
          <w:rFonts w:ascii="Times New Roman" w:hAnsi="Times New Roman"/>
          <w:color w:val="000000"/>
          <w:sz w:val="28"/>
          <w:szCs w:val="28"/>
        </w:rPr>
        <w:t>–</w:t>
      </w:r>
      <w:r w:rsidR="00D55A1B" w:rsidRPr="00D55A1B">
        <w:rPr>
          <w:rFonts w:ascii="Times New Roman" w:hAnsi="Times New Roman"/>
          <w:color w:val="000000"/>
          <w:sz w:val="28"/>
          <w:szCs w:val="28"/>
        </w:rPr>
        <w:t>2008</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гг</w:t>
      </w:r>
      <w:r w:rsidRPr="00D55A1B">
        <w:rPr>
          <w:rFonts w:ascii="Times New Roman" w:hAnsi="Times New Roman"/>
          <w:color w:val="000000"/>
          <w:sz w:val="28"/>
          <w:szCs w:val="28"/>
        </w:rPr>
        <w:t>., утверждённого распоряжением Правительства РФ от 30.12.2006</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xml:space="preserve">. </w:t>
      </w:r>
      <w:r w:rsidR="00D55A1B">
        <w:rPr>
          <w:rFonts w:ascii="Times New Roman" w:hAnsi="Times New Roman"/>
          <w:color w:val="000000"/>
          <w:sz w:val="28"/>
          <w:szCs w:val="28"/>
        </w:rPr>
        <w:t>№</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860</w:t>
      </w:r>
      <w:r w:rsidR="00D55A1B">
        <w:rPr>
          <w:rFonts w:ascii="Times New Roman" w:hAnsi="Times New Roman"/>
          <w:color w:val="000000"/>
          <w:sz w:val="28"/>
          <w:szCs w:val="28"/>
        </w:rPr>
        <w:t>-</w:t>
      </w:r>
      <w:r w:rsidR="00D55A1B" w:rsidRPr="00D55A1B">
        <w:rPr>
          <w:rFonts w:ascii="Times New Roman" w:hAnsi="Times New Roman"/>
          <w:color w:val="000000"/>
          <w:sz w:val="28"/>
          <w:szCs w:val="28"/>
        </w:rPr>
        <w:t>Р</w:t>
      </w:r>
      <w:r w:rsidRPr="00D55A1B">
        <w:rPr>
          <w:rFonts w:ascii="Times New Roman" w:hAnsi="Times New Roman"/>
          <w:color w:val="000000"/>
          <w:sz w:val="28"/>
          <w:szCs w:val="28"/>
        </w:rPr>
        <w:t>.</w:t>
      </w:r>
    </w:p>
    <w:p w:rsid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За основу формирования</w:t>
      </w:r>
      <w:r w:rsidRPr="00D55A1B">
        <w:rPr>
          <w:rFonts w:ascii="Times New Roman" w:hAnsi="Times New Roman"/>
          <w:color w:val="000000"/>
          <w:sz w:val="28"/>
        </w:rPr>
        <w:t xml:space="preserve"> </w:t>
      </w:r>
      <w:r w:rsidRPr="00D55A1B">
        <w:rPr>
          <w:rFonts w:ascii="Times New Roman" w:hAnsi="Times New Roman"/>
          <w:color w:val="000000"/>
          <w:sz w:val="28"/>
          <w:szCs w:val="28"/>
        </w:rPr>
        <w:t>бюджета были приняты показатели умеренно оптимистического варианта сценарных условий социально-экономического развития РФ и предельных уровней цен (тарифов) на продукцию (услуг) субъектов естественных монополий на 2008</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xml:space="preserve">. и на период </w:t>
      </w:r>
      <w:r w:rsidR="00D55A1B" w:rsidRPr="00D55A1B">
        <w:rPr>
          <w:rFonts w:ascii="Times New Roman" w:hAnsi="Times New Roman"/>
          <w:color w:val="000000"/>
          <w:sz w:val="28"/>
          <w:szCs w:val="28"/>
        </w:rPr>
        <w:t>2010</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Важными и отличительными особенностями подготовки проектировок федерального бюджета на 2008</w:t>
      </w:r>
      <w:r w:rsidR="00D55A1B">
        <w:rPr>
          <w:rFonts w:ascii="Times New Roman" w:hAnsi="Times New Roman"/>
          <w:color w:val="000000"/>
          <w:sz w:val="28"/>
          <w:szCs w:val="28"/>
        </w:rPr>
        <w:t>–</w:t>
      </w:r>
      <w:r w:rsidR="00D55A1B" w:rsidRPr="00D55A1B">
        <w:rPr>
          <w:rFonts w:ascii="Times New Roman" w:hAnsi="Times New Roman"/>
          <w:color w:val="000000"/>
          <w:sz w:val="28"/>
          <w:szCs w:val="28"/>
        </w:rPr>
        <w:t>2</w:t>
      </w:r>
      <w:r w:rsidRPr="00D55A1B">
        <w:rPr>
          <w:rFonts w:ascii="Times New Roman" w:hAnsi="Times New Roman"/>
          <w:color w:val="000000"/>
          <w:sz w:val="28"/>
          <w:szCs w:val="28"/>
        </w:rPr>
        <w:t>010</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гг</w:t>
      </w:r>
      <w:r w:rsidRPr="00D55A1B">
        <w:rPr>
          <w:rFonts w:ascii="Times New Roman" w:hAnsi="Times New Roman"/>
          <w:color w:val="000000"/>
          <w:sz w:val="28"/>
          <w:szCs w:val="28"/>
        </w:rPr>
        <w:t>. являются: их планирование и утверждение на трёхлетний период в форме закона; изменение структуры доходов в части их распределения на нефтегазовые и не нефтегазовые,</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с определением размера нефтегазового трансферта, направляемого на расходы федерального бюджета; выделение в составе бюджета Резервного фонда и Фонда национального благосостояния; определение на первый и второй годы планового периода нераспределённой части расходов в объёме, эквивалентном 2.</w:t>
      </w:r>
      <w:r w:rsidR="00D55A1B" w:rsidRPr="00D55A1B">
        <w:rPr>
          <w:rFonts w:ascii="Times New Roman" w:hAnsi="Times New Roman"/>
          <w:color w:val="000000"/>
          <w:sz w:val="28"/>
          <w:szCs w:val="28"/>
        </w:rPr>
        <w:t>5</w:t>
      </w:r>
      <w:r w:rsidR="00D55A1B">
        <w:rPr>
          <w:rFonts w:ascii="Times New Roman" w:hAnsi="Times New Roman"/>
          <w:color w:val="000000"/>
          <w:sz w:val="28"/>
          <w:szCs w:val="28"/>
        </w:rPr>
        <w:t>%</w:t>
      </w:r>
      <w:r w:rsidRPr="00D55A1B">
        <w:rPr>
          <w:rFonts w:ascii="Times New Roman" w:hAnsi="Times New Roman"/>
          <w:color w:val="000000"/>
          <w:sz w:val="28"/>
          <w:szCs w:val="28"/>
        </w:rPr>
        <w:t xml:space="preserve"> и </w:t>
      </w:r>
      <w:r w:rsidR="00D55A1B" w:rsidRPr="00D55A1B">
        <w:rPr>
          <w:rFonts w:ascii="Times New Roman" w:hAnsi="Times New Roman"/>
          <w:color w:val="000000"/>
          <w:sz w:val="28"/>
          <w:szCs w:val="28"/>
        </w:rPr>
        <w:t>5</w:t>
      </w:r>
      <w:r w:rsidR="00D55A1B">
        <w:rPr>
          <w:rFonts w:ascii="Times New Roman" w:hAnsi="Times New Roman"/>
          <w:color w:val="000000"/>
          <w:sz w:val="28"/>
          <w:szCs w:val="28"/>
        </w:rPr>
        <w:t>%</w:t>
      </w:r>
      <w:r w:rsidRPr="00D55A1B">
        <w:rPr>
          <w:rFonts w:ascii="Times New Roman" w:hAnsi="Times New Roman"/>
          <w:color w:val="000000"/>
          <w:sz w:val="28"/>
          <w:szCs w:val="28"/>
        </w:rPr>
        <w:t xml:space="preserve"> от расходной части, позволяющих в режиме «скользящей трёхлетке» переходить к более эффективному планированию новых обязательств.</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Одновременно с проектировками основных характеристик федерального бюджета на 2008</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и на период до 2010 было составлено распределение расходов федерального бюджета на</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указанный период по ведомственной структуре и разделам функциональной классификации бюджетов. При подготовке этих документов использовались разработанные Минфином РФ Методические указания по корректировке показателей перспективного финансового плана РФ на 2007</w:t>
      </w:r>
      <w:r w:rsidR="00D55A1B">
        <w:rPr>
          <w:rFonts w:ascii="Times New Roman" w:hAnsi="Times New Roman"/>
          <w:color w:val="000000"/>
          <w:sz w:val="28"/>
          <w:szCs w:val="28"/>
        </w:rPr>
        <w:t>–</w:t>
      </w:r>
      <w:r w:rsidR="00D55A1B" w:rsidRPr="00D55A1B">
        <w:rPr>
          <w:rFonts w:ascii="Times New Roman" w:hAnsi="Times New Roman"/>
          <w:color w:val="000000"/>
          <w:sz w:val="28"/>
          <w:szCs w:val="28"/>
        </w:rPr>
        <w:t>2</w:t>
      </w:r>
      <w:r w:rsidRPr="00D55A1B">
        <w:rPr>
          <w:rFonts w:ascii="Times New Roman" w:hAnsi="Times New Roman"/>
          <w:color w:val="000000"/>
          <w:sz w:val="28"/>
          <w:szCs w:val="28"/>
        </w:rPr>
        <w:t>009</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гг</w:t>
      </w:r>
      <w:r w:rsidRPr="00D55A1B">
        <w:rPr>
          <w:rFonts w:ascii="Times New Roman" w:hAnsi="Times New Roman"/>
          <w:color w:val="000000"/>
          <w:sz w:val="28"/>
          <w:szCs w:val="28"/>
        </w:rPr>
        <w:t>. в части показателей 2008</w:t>
      </w:r>
      <w:r w:rsidR="00D55A1B">
        <w:rPr>
          <w:rFonts w:ascii="Times New Roman" w:hAnsi="Times New Roman"/>
          <w:color w:val="000000"/>
          <w:sz w:val="28"/>
          <w:szCs w:val="28"/>
        </w:rPr>
        <w:t>–</w:t>
      </w:r>
      <w:r w:rsidR="00D55A1B" w:rsidRPr="00D55A1B">
        <w:rPr>
          <w:rFonts w:ascii="Times New Roman" w:hAnsi="Times New Roman"/>
          <w:color w:val="000000"/>
          <w:sz w:val="28"/>
          <w:szCs w:val="28"/>
        </w:rPr>
        <w:t>2</w:t>
      </w:r>
      <w:r w:rsidRPr="00D55A1B">
        <w:rPr>
          <w:rFonts w:ascii="Times New Roman" w:hAnsi="Times New Roman"/>
          <w:color w:val="000000"/>
          <w:sz w:val="28"/>
          <w:szCs w:val="28"/>
        </w:rPr>
        <w:t>009</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гг</w:t>
      </w:r>
      <w:r w:rsidRPr="00D55A1B">
        <w:rPr>
          <w:rFonts w:ascii="Times New Roman" w:hAnsi="Times New Roman"/>
          <w:color w:val="000000"/>
          <w:sz w:val="28"/>
          <w:szCs w:val="28"/>
        </w:rPr>
        <w:t xml:space="preserve">. и формированию проектировок федерального бюджета на </w:t>
      </w:r>
      <w:r w:rsidR="00D55A1B" w:rsidRPr="00D55A1B">
        <w:rPr>
          <w:rFonts w:ascii="Times New Roman" w:hAnsi="Times New Roman"/>
          <w:color w:val="000000"/>
          <w:sz w:val="28"/>
          <w:szCs w:val="28"/>
        </w:rPr>
        <w:t>2010</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по субъектам бюджетного планирования</w:t>
      </w:r>
      <w:r w:rsidRPr="00D55A1B">
        <w:rPr>
          <w:rStyle w:val="af1"/>
          <w:rFonts w:ascii="Times New Roman" w:hAnsi="Times New Roman"/>
          <w:color w:val="000000"/>
          <w:sz w:val="28"/>
          <w:szCs w:val="28"/>
        </w:rPr>
        <w:footnoteReference w:id="6"/>
      </w:r>
      <w:r w:rsidRPr="00D55A1B">
        <w:rPr>
          <w:rFonts w:ascii="Times New Roman" w:hAnsi="Times New Roman"/>
          <w:color w:val="000000"/>
          <w:sz w:val="28"/>
          <w:szCs w:val="28"/>
        </w:rPr>
        <w:t>.</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 xml:space="preserve">На втором этапе составления проекта федерального бюджета была осуществлена доработка всех параметров бюджета на </w:t>
      </w:r>
      <w:r w:rsidR="00D55A1B" w:rsidRPr="00D55A1B">
        <w:rPr>
          <w:rFonts w:ascii="Times New Roman" w:hAnsi="Times New Roman"/>
          <w:color w:val="000000"/>
          <w:sz w:val="28"/>
          <w:szCs w:val="28"/>
        </w:rPr>
        <w:t>2008</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xml:space="preserve">. и на период до </w:t>
      </w:r>
      <w:r w:rsidR="00D55A1B" w:rsidRPr="00D55A1B">
        <w:rPr>
          <w:rFonts w:ascii="Times New Roman" w:hAnsi="Times New Roman"/>
          <w:color w:val="000000"/>
          <w:sz w:val="28"/>
          <w:szCs w:val="28"/>
        </w:rPr>
        <w:t>2010</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осуществлено формирование проекта федерального закона с необходимыми документами и материалами.</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 xml:space="preserve">Строгий, предельно сжатый график работы в </w:t>
      </w:r>
      <w:r w:rsidR="00D55A1B" w:rsidRPr="00D55A1B">
        <w:rPr>
          <w:rFonts w:ascii="Times New Roman" w:hAnsi="Times New Roman"/>
          <w:color w:val="000000"/>
          <w:sz w:val="28"/>
          <w:szCs w:val="28"/>
        </w:rPr>
        <w:t>2007</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по проекту федерального бюджета на 2008</w:t>
      </w:r>
      <w:r w:rsidR="00D55A1B">
        <w:rPr>
          <w:rFonts w:ascii="Times New Roman" w:hAnsi="Times New Roman"/>
          <w:color w:val="000000"/>
          <w:sz w:val="28"/>
          <w:szCs w:val="28"/>
        </w:rPr>
        <w:t>–</w:t>
      </w:r>
      <w:r w:rsidR="00D55A1B" w:rsidRPr="00D55A1B">
        <w:rPr>
          <w:rFonts w:ascii="Times New Roman" w:hAnsi="Times New Roman"/>
          <w:color w:val="000000"/>
          <w:sz w:val="28"/>
          <w:szCs w:val="28"/>
        </w:rPr>
        <w:t>2</w:t>
      </w:r>
      <w:r w:rsidRPr="00D55A1B">
        <w:rPr>
          <w:rFonts w:ascii="Times New Roman" w:hAnsi="Times New Roman"/>
          <w:color w:val="000000"/>
          <w:sz w:val="28"/>
          <w:szCs w:val="28"/>
        </w:rPr>
        <w:t>010</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гг</w:t>
      </w:r>
      <w:r w:rsidRPr="00D55A1B">
        <w:rPr>
          <w:rFonts w:ascii="Times New Roman" w:hAnsi="Times New Roman"/>
          <w:color w:val="000000"/>
          <w:sz w:val="28"/>
          <w:szCs w:val="28"/>
        </w:rPr>
        <w:t xml:space="preserve">. позволил Правительству РФ обеспечить раннее представление проекта федерального бюджета в Государственную Думу РФ – в апреле </w:t>
      </w:r>
      <w:r w:rsidR="00D55A1B" w:rsidRPr="00D55A1B">
        <w:rPr>
          <w:rFonts w:ascii="Times New Roman" w:hAnsi="Times New Roman"/>
          <w:color w:val="000000"/>
          <w:sz w:val="28"/>
          <w:szCs w:val="28"/>
        </w:rPr>
        <w:t>2007</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xml:space="preserve">. (нормативный срок по БК РФ – 26 августа). Это позволило утвердить федеральный бюджет уже июле </w:t>
      </w:r>
      <w:r w:rsidR="00D55A1B" w:rsidRPr="00D55A1B">
        <w:rPr>
          <w:rFonts w:ascii="Times New Roman" w:hAnsi="Times New Roman"/>
          <w:color w:val="000000"/>
          <w:sz w:val="28"/>
          <w:szCs w:val="28"/>
        </w:rPr>
        <w:t>2007</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Таковы основные моменты составления проекта федерального бюджета, которые мы рассмотрели на примере федерального бюджета на 2008</w:t>
      </w:r>
      <w:r w:rsidR="00D55A1B">
        <w:rPr>
          <w:rFonts w:ascii="Times New Roman" w:hAnsi="Times New Roman"/>
          <w:color w:val="000000"/>
          <w:sz w:val="28"/>
          <w:szCs w:val="28"/>
        </w:rPr>
        <w:t>–</w:t>
      </w:r>
      <w:r w:rsidR="00D55A1B" w:rsidRPr="00D55A1B">
        <w:rPr>
          <w:rFonts w:ascii="Times New Roman" w:hAnsi="Times New Roman"/>
          <w:color w:val="000000"/>
          <w:sz w:val="28"/>
          <w:szCs w:val="28"/>
        </w:rPr>
        <w:t>2010</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гг</w:t>
      </w:r>
      <w:r w:rsidRPr="00D55A1B">
        <w:rPr>
          <w:rFonts w:ascii="Times New Roman" w:hAnsi="Times New Roman"/>
          <w:color w:val="000000"/>
          <w:sz w:val="28"/>
          <w:szCs w:val="28"/>
        </w:rPr>
        <w:t>.</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 xml:space="preserve">В соответствии с задачей, поставленной Президентом РФ в Бюджетном послании Федеральному собранию РФ о бюджетной политике в </w:t>
      </w:r>
      <w:r w:rsidR="00D55A1B" w:rsidRPr="00D55A1B">
        <w:rPr>
          <w:rFonts w:ascii="Times New Roman" w:hAnsi="Times New Roman"/>
          <w:color w:val="000000"/>
          <w:sz w:val="28"/>
          <w:szCs w:val="28"/>
        </w:rPr>
        <w:t>2006</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 необходимости модернизации процедур рассмотрения и составления проекта федерального бюджета, в том числе целесообразности перехода к рассмотрению проекта федерального закона о федеральном бюджете в Государственной Думе в трёх чтениях (в прежней редакции БК РФ проект федерального бюджета рассматривался в четырёх чтениях).</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Порядок представления, рассмотрения проекта федерального бюджета и его утверждение определяется Бюджетным кодексом РФ. Правительство вносит на рассмотрение Государственной Думы Федерального собрания проект федерального закона</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о федеральном бюджете на очередной финансовый год не позднее 26 августа текущего года. Проект федерального закона на очередной финансовый год и плановый период уточняет показатели утверждённого федерального бюджета планового периода утверждает показатели второго года планового периода составляемого бюджета, что предусматривает:</w:t>
      </w:r>
    </w:p>
    <w:p w:rsidR="00D236C6" w:rsidRPr="00D55A1B" w:rsidRDefault="00D55A1B" w:rsidP="00D55A1B">
      <w:pPr>
        <w:tabs>
          <w:tab w:val="left" w:pos="663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утверждение и уточнение показателей, являющихся предметом рассмотрения проекта федерального закона о федеральном бюджете на очередной финансовый год и плановый период в первом и втором чтениях;</w:t>
      </w:r>
    </w:p>
    <w:p w:rsidR="00D236C6" w:rsidRPr="00D55A1B" w:rsidRDefault="00D55A1B" w:rsidP="00D55A1B">
      <w:pPr>
        <w:tabs>
          <w:tab w:val="left" w:pos="663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утверждение увеличения или сокращения утверждённых показателей ведомственной структуры расходов федерального бюджета.</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Проект федерального бюджета представляется в Государственную Думу одновременно со следующими документами и материалами на очередной финансовый год и плановый период:</w:t>
      </w:r>
    </w:p>
    <w:p w:rsidR="00D236C6" w:rsidRP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основными направлениями бюджетной и налоговой политики;</w:t>
      </w:r>
    </w:p>
    <w:p w:rsidR="00D236C6" w:rsidRP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предварительными итогами социально-экономического развития РФ за истёкший период текущего финансового года и ожидаемыми итогами социально-экономического развития РФ за текущий финансовый год;</w:t>
      </w:r>
    </w:p>
    <w:p w:rsidR="00D236C6" w:rsidRP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прогнозом социально-экономического развития РФ;</w:t>
      </w:r>
    </w:p>
    <w:p w:rsidR="00D236C6" w:rsidRP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прогнозом основных параметров бюджетной системы РФ;</w:t>
      </w:r>
    </w:p>
    <w:p w:rsidR="00D236C6" w:rsidRPr="00D55A1B" w:rsidRDefault="00D236C6" w:rsidP="00BC422B">
      <w:pPr>
        <w:pStyle w:val="aa"/>
        <w:numPr>
          <w:ilvl w:val="0"/>
          <w:numId w:val="25"/>
        </w:numPr>
        <w:tabs>
          <w:tab w:val="left" w:pos="99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оценкой ожидаемого исполнения бюджета за текущий финансовый год;</w:t>
      </w:r>
    </w:p>
    <w:p w:rsidR="00D236C6" w:rsidRPr="00D55A1B" w:rsidRDefault="00D236C6" w:rsidP="00BC422B">
      <w:pPr>
        <w:pStyle w:val="aa"/>
        <w:numPr>
          <w:ilvl w:val="0"/>
          <w:numId w:val="25"/>
        </w:numPr>
        <w:tabs>
          <w:tab w:val="left" w:pos="99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пояснительной запиской к проекту федерального закона о федеральном бюджете;</w:t>
      </w:r>
    </w:p>
    <w:p w:rsidR="00D236C6" w:rsidRPr="00D55A1B" w:rsidRDefault="00D236C6" w:rsidP="00BC422B">
      <w:pPr>
        <w:pStyle w:val="aa"/>
        <w:numPr>
          <w:ilvl w:val="0"/>
          <w:numId w:val="25"/>
        </w:numPr>
        <w:tabs>
          <w:tab w:val="left" w:pos="99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расчетами по статьям классификации доходов федерального бюджета и источников финансирования дефицита федерального бюджета;</w:t>
      </w:r>
    </w:p>
    <w:p w:rsidR="00D236C6" w:rsidRP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реестром расходных обязательств, подлежащих исполнению за счёт средств федерального бюджета, в том числе за счёт субвенций бюджетам субъектов РФ;</w:t>
      </w:r>
    </w:p>
    <w:p w:rsidR="00D236C6" w:rsidRP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перечнем публичных нормативных обязательств, подлежащих исполнению за счёт средств федерального бюджета, и расчётами по ним;</w:t>
      </w:r>
    </w:p>
    <w:p w:rsidR="00D236C6" w:rsidRP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основными показателями государственного оборонного заказа;</w:t>
      </w:r>
    </w:p>
    <w:p w:rsidR="00D236C6" w:rsidRP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отчётами о реализации долгосрочных целевых программ;</w:t>
      </w:r>
    </w:p>
    <w:p w:rsidR="00D236C6" w:rsidRP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федеральной адресной инвестиционной программой;</w:t>
      </w:r>
    </w:p>
    <w:p w:rsid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верхним пределом государственного внешнего долга РФ по состоянию на конец очередного финансового года и каждого планового периода;</w:t>
      </w:r>
    </w:p>
    <w:p w:rsidR="00D236C6" w:rsidRP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проектом программы государственных финансовых и государственных экспортных кредитов;</w:t>
      </w:r>
    </w:p>
    <w:p w:rsidR="00D236C6" w:rsidRP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проектами программ государственных внутренних и внешних заимствований РФ;</w:t>
      </w:r>
    </w:p>
    <w:p w:rsidR="00D236C6" w:rsidRP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сведениями о размере и структуре долга иностранных государств перед РФ по состоянию на конец отчётного финансового года по видам долговых обязательств и заёмщикам;</w:t>
      </w:r>
    </w:p>
    <w:p w:rsidR="00D236C6" w:rsidRP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верхним пределом предоставления государственных гарантий РФ третьим лицам на привлечение внешних заимствований с разбивкой по годам, за исключением целевых иностранных кредитов (заимствований), на конец очередного финансового года и каждого года планового периода;</w:t>
      </w:r>
    </w:p>
    <w:p w:rsidR="00D236C6" w:rsidRP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проектом программы государственных гарантий РФ в иностранной валюте проектом программы государственных гарантий Российской Федерации в валюте РФ;</w:t>
      </w:r>
    </w:p>
    <w:p w:rsidR="00D236C6" w:rsidRP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предложениями по минимальному размеру труда, размеру стипендий, а также о порядке индексации заработной платы работников федеральных бюджетных учреждений, денежного содержания (денежного довольствия) федеральных государственных служащих;</w:t>
      </w:r>
    </w:p>
    <w:p w:rsidR="00D236C6" w:rsidRPr="00D55A1B" w:rsidRDefault="00D236C6" w:rsidP="00BC422B">
      <w:pPr>
        <w:pStyle w:val="aa"/>
        <w:numPr>
          <w:ilvl w:val="0"/>
          <w:numId w:val="25"/>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расчётами прогнозируемого использования нефтегазовых доходов федерального бюджета, средств Резервного фонда и Фонда будущих поколений, прогнозируемого объёма средств Резервного фонда и Фонда будущих поколений на начало и конец очередного</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финансового года каждого года планового периода.</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Одновременно с проектом федерального закона о федеральном бюджете на очередной финансовый год и плановый период Правительство РФ вносит в Государственную думу проекты федеральных законов:</w:t>
      </w:r>
    </w:p>
    <w:p w:rsidR="00D236C6" w:rsidRPr="00D55A1B" w:rsidRDefault="00D55A1B" w:rsidP="00D55A1B">
      <w:pPr>
        <w:tabs>
          <w:tab w:val="left" w:pos="663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об утверждении отчёта об исполнении федерального бюджета и бюджетов государственных внебюджетных фондов Российской Федерации в отчётном финансовом году;</w:t>
      </w:r>
    </w:p>
    <w:p w:rsidR="00D236C6" w:rsidRPr="00D55A1B" w:rsidRDefault="00D55A1B" w:rsidP="00D55A1B">
      <w:pPr>
        <w:tabs>
          <w:tab w:val="left" w:pos="663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о бюджетах государственных внебюджетных фондов Российской Федерации в отчётном финансовом году;</w:t>
      </w:r>
    </w:p>
    <w:p w:rsidR="00D236C6" w:rsidRPr="00D55A1B" w:rsidRDefault="00D55A1B" w:rsidP="00D55A1B">
      <w:pPr>
        <w:tabs>
          <w:tab w:val="left" w:pos="663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36C6" w:rsidRPr="00D55A1B">
        <w:rPr>
          <w:rFonts w:ascii="Times New Roman" w:hAnsi="Times New Roman"/>
          <w:color w:val="000000"/>
          <w:sz w:val="28"/>
          <w:szCs w:val="28"/>
        </w:rPr>
        <w:t>о страховых тарифах на обязательное социальное страхование от несчастных случаях на производстве</w:t>
      </w:r>
      <w:r>
        <w:rPr>
          <w:rFonts w:ascii="Times New Roman" w:hAnsi="Times New Roman"/>
          <w:color w:val="000000"/>
          <w:sz w:val="28"/>
          <w:szCs w:val="28"/>
        </w:rPr>
        <w:t xml:space="preserve"> </w:t>
      </w:r>
      <w:r w:rsidR="00D236C6" w:rsidRPr="00D55A1B">
        <w:rPr>
          <w:rFonts w:ascii="Times New Roman" w:hAnsi="Times New Roman"/>
          <w:color w:val="000000"/>
          <w:sz w:val="28"/>
          <w:szCs w:val="28"/>
        </w:rPr>
        <w:t>и профессиональных заболеваниях на очередной финансовый год и плановый период.</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Проект федерального бюджета направляется Советом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Счётную палату РФ на заключение. Проект федерального бюджета направляется также в Комитет по бюджету и комитеты – соисполнители по рассмотрению отдельных разделов и подразделов проекта федерального бюджета. Государственная дума рассматривает проект федерального закона о федеральном бюджете на очередной финансовый год и плановый период в трёх чтениях (рис.</w:t>
      </w:r>
      <w:r w:rsidR="00D55A1B">
        <w:rPr>
          <w:rFonts w:ascii="Times New Roman" w:hAnsi="Times New Roman"/>
          <w:color w:val="000000"/>
          <w:sz w:val="28"/>
          <w:szCs w:val="28"/>
        </w:rPr>
        <w:t> </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.4.2.)</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Федеральный закон «О федеральном бюджете на 2008 год и плановый период 2009</w:t>
      </w:r>
      <w:r w:rsidR="00D55A1B">
        <w:rPr>
          <w:rFonts w:ascii="Times New Roman" w:hAnsi="Times New Roman"/>
          <w:color w:val="000000"/>
          <w:sz w:val="28"/>
          <w:szCs w:val="28"/>
        </w:rPr>
        <w:t>–</w:t>
      </w:r>
      <w:r w:rsidR="00D55A1B" w:rsidRPr="00D55A1B">
        <w:rPr>
          <w:rFonts w:ascii="Times New Roman" w:hAnsi="Times New Roman"/>
          <w:color w:val="000000"/>
          <w:sz w:val="28"/>
          <w:szCs w:val="28"/>
        </w:rPr>
        <w:t>2</w:t>
      </w:r>
      <w:r w:rsidRPr="00D55A1B">
        <w:rPr>
          <w:rFonts w:ascii="Times New Roman" w:hAnsi="Times New Roman"/>
          <w:color w:val="000000"/>
          <w:sz w:val="28"/>
          <w:szCs w:val="28"/>
        </w:rPr>
        <w:t>010 годов» был принят Государственной думой 06.07.2007</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и</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одобрен Советом Федерации 11.07.2007</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подписан Президентом РФ 24.07.</w:t>
      </w:r>
      <w:r w:rsidR="00D55A1B" w:rsidRPr="00D55A1B">
        <w:rPr>
          <w:rFonts w:ascii="Times New Roman" w:hAnsi="Times New Roman"/>
          <w:color w:val="000000"/>
          <w:sz w:val="28"/>
          <w:szCs w:val="28"/>
        </w:rPr>
        <w:t>2007</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xml:space="preserve">. </w:t>
      </w:r>
      <w:r w:rsidR="00D55A1B">
        <w:rPr>
          <w:rFonts w:ascii="Times New Roman" w:hAnsi="Times New Roman"/>
          <w:color w:val="000000"/>
          <w:sz w:val="28"/>
          <w:szCs w:val="28"/>
        </w:rPr>
        <w:t>№</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98</w:t>
      </w:r>
      <w:r w:rsidR="00D55A1B">
        <w:rPr>
          <w:rFonts w:ascii="Times New Roman" w:hAnsi="Times New Roman"/>
          <w:color w:val="000000"/>
          <w:sz w:val="28"/>
          <w:szCs w:val="28"/>
        </w:rPr>
        <w:t>-</w:t>
      </w:r>
      <w:r w:rsidR="00D55A1B" w:rsidRPr="00D55A1B">
        <w:rPr>
          <w:rFonts w:ascii="Times New Roman" w:hAnsi="Times New Roman"/>
          <w:color w:val="000000"/>
          <w:sz w:val="28"/>
          <w:szCs w:val="28"/>
        </w:rPr>
        <w:t>Ф</w:t>
      </w:r>
      <w:r w:rsidRPr="00D55A1B">
        <w:rPr>
          <w:rFonts w:ascii="Times New Roman" w:hAnsi="Times New Roman"/>
          <w:color w:val="000000"/>
          <w:sz w:val="28"/>
          <w:szCs w:val="28"/>
        </w:rPr>
        <w:t>З, содержит 31 статью и 48 приложений.</w:t>
      </w:r>
    </w:p>
    <w:p w:rsid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Основы исполнения бюджетов рассмотрены в курсовой работе пункт 1.3</w:t>
      </w:r>
      <w:r w:rsidR="00D55A1B" w:rsidRPr="00D55A1B">
        <w:rPr>
          <w:rFonts w:ascii="Times New Roman" w:hAnsi="Times New Roman"/>
          <w:color w:val="000000"/>
          <w:sz w:val="28"/>
          <w:szCs w:val="28"/>
        </w:rPr>
        <w:t>.</w:t>
      </w:r>
      <w:r w:rsidR="00D55A1B">
        <w:rPr>
          <w:rFonts w:ascii="Times New Roman" w:hAnsi="Times New Roman"/>
          <w:color w:val="000000"/>
          <w:sz w:val="28"/>
          <w:szCs w:val="28"/>
        </w:rPr>
        <w:t xml:space="preserve"> </w:t>
      </w:r>
      <w:r w:rsidR="00D55A1B" w:rsidRPr="00D55A1B">
        <w:rPr>
          <w:rFonts w:ascii="Times New Roman" w:hAnsi="Times New Roman"/>
          <w:color w:val="000000"/>
          <w:sz w:val="28"/>
          <w:szCs w:val="28"/>
        </w:rPr>
        <w:t>Ис</w:t>
      </w:r>
      <w:r w:rsidRPr="00D55A1B">
        <w:rPr>
          <w:rFonts w:ascii="Times New Roman" w:hAnsi="Times New Roman"/>
          <w:color w:val="000000"/>
          <w:sz w:val="28"/>
          <w:szCs w:val="28"/>
        </w:rPr>
        <w:t>полнение бюджетов. Организация исполнения федерального бюджета возлагается на Министерство финансов РФ. В России федеральный бюджет переведён на казначейское исполнении бюджета.</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Исполнение федерального бюджета осуществляется на основе отражения операций и средств федерального бюджета в системе балансовых счетов Федерального казначейства. Единый счёт федерального бюджета находится в Центральном банке РФ. Для регулирования процесса расходования средств Министерство финансов РФ составляет бюджетную</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роспись расходов федерального бюджета и передаёт её на</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исполнение Федераль</w:t>
      </w:r>
      <w:r w:rsidR="00D55A1B" w:rsidRPr="00D55A1B">
        <w:rPr>
          <w:rFonts w:ascii="Times New Roman" w:hAnsi="Times New Roman"/>
          <w:color w:val="000000"/>
          <w:sz w:val="28"/>
          <w:szCs w:val="28"/>
        </w:rPr>
        <w:t>но</w:t>
      </w:r>
      <w:r w:rsidRPr="00D55A1B">
        <w:rPr>
          <w:rFonts w:ascii="Times New Roman" w:hAnsi="Times New Roman"/>
          <w:color w:val="000000"/>
          <w:sz w:val="28"/>
          <w:szCs w:val="28"/>
        </w:rPr>
        <w:t>му казначейству, а также Федеральное казначейство регистрирует все операции, связанные с поступлением в федеральный бюджет доходов.</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69"/>
        <w:gridCol w:w="2555"/>
        <w:gridCol w:w="4365"/>
      </w:tblGrid>
      <w:tr w:rsidR="00D236C6" w:rsidRPr="00B77301" w:rsidTr="00B77301">
        <w:trPr>
          <w:cantSplit/>
        </w:trPr>
        <w:tc>
          <w:tcPr>
            <w:tcW w:w="1235" w:type="pct"/>
            <w:shd w:val="clear" w:color="auto" w:fill="auto"/>
          </w:tcPr>
          <w:p w:rsidR="00D236C6" w:rsidRPr="00B77301" w:rsidRDefault="00B922EE" w:rsidP="00B77301">
            <w:pPr>
              <w:tabs>
                <w:tab w:val="left" w:pos="6630"/>
              </w:tabs>
              <w:spacing w:after="0" w:line="360" w:lineRule="auto"/>
              <w:jc w:val="both"/>
              <w:rPr>
                <w:rFonts w:ascii="Times New Roman" w:hAnsi="Times New Roman"/>
                <w:color w:val="000000"/>
                <w:sz w:val="20"/>
                <w:szCs w:val="28"/>
              </w:rPr>
            </w:pPr>
            <w:bookmarkStart w:id="0" w:name="OLE_LINK1"/>
            <w:r>
              <w:rPr>
                <w:rFonts w:eastAsia="Times New Roman"/>
                <w:noProof/>
                <w:sz w:val="20"/>
                <w:szCs w:val="20"/>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03.2pt;margin-top:12.6pt;width:27pt;height:0;z-index:251657216" o:connectortype="straight">
                  <v:stroke endarrow="block"/>
                </v:shape>
              </w:pict>
            </w:r>
            <w:r w:rsidR="00D236C6" w:rsidRPr="00B77301">
              <w:rPr>
                <w:rFonts w:ascii="Times New Roman" w:hAnsi="Times New Roman"/>
                <w:color w:val="000000"/>
                <w:sz w:val="20"/>
                <w:szCs w:val="28"/>
              </w:rPr>
              <w:t>1</w:t>
            </w:r>
            <w:r w:rsidR="00D55A1B" w:rsidRPr="00B77301">
              <w:rPr>
                <w:rFonts w:ascii="Times New Roman" w:hAnsi="Times New Roman"/>
                <w:color w:val="000000"/>
                <w:sz w:val="20"/>
                <w:szCs w:val="28"/>
              </w:rPr>
              <w:t>-о</w:t>
            </w:r>
            <w:r w:rsidR="00D236C6" w:rsidRPr="00B77301">
              <w:rPr>
                <w:rFonts w:ascii="Times New Roman" w:hAnsi="Times New Roman"/>
                <w:color w:val="000000"/>
                <w:sz w:val="20"/>
                <w:szCs w:val="28"/>
              </w:rPr>
              <w:t>е чтение</w:t>
            </w:r>
          </w:p>
        </w:tc>
        <w:tc>
          <w:tcPr>
            <w:tcW w:w="1390" w:type="pct"/>
            <w:shd w:val="clear" w:color="auto" w:fill="auto"/>
          </w:tcPr>
          <w:p w:rsidR="00D236C6" w:rsidRPr="00B77301" w:rsidRDefault="00B922EE" w:rsidP="00B77301">
            <w:pPr>
              <w:tabs>
                <w:tab w:val="left" w:pos="6630"/>
              </w:tabs>
              <w:spacing w:after="0" w:line="360" w:lineRule="auto"/>
              <w:jc w:val="both"/>
              <w:rPr>
                <w:rFonts w:ascii="Times New Roman" w:hAnsi="Times New Roman"/>
                <w:color w:val="000000"/>
                <w:sz w:val="20"/>
                <w:szCs w:val="28"/>
              </w:rPr>
            </w:pPr>
            <w:r>
              <w:rPr>
                <w:rFonts w:eastAsia="Times New Roman"/>
                <w:noProof/>
                <w:sz w:val="20"/>
                <w:szCs w:val="20"/>
                <w:lang w:eastAsia="ru-RU"/>
              </w:rPr>
              <w:pict>
                <v:shape id="_x0000_s1027" type="#_x0000_t32" style="position:absolute;left:0;text-align:left;margin-left:107.4pt;margin-top:12.6pt;width:35.25pt;height:0;z-index:251658240;mso-position-horizontal-relative:text;mso-position-vertical-relative:text" o:connectortype="straight">
                  <v:stroke endarrow="block"/>
                </v:shape>
              </w:pict>
            </w:r>
            <w:r w:rsidR="00D236C6" w:rsidRPr="00B77301">
              <w:rPr>
                <w:rFonts w:ascii="Times New Roman" w:hAnsi="Times New Roman"/>
                <w:color w:val="000000"/>
                <w:sz w:val="20"/>
                <w:szCs w:val="28"/>
              </w:rPr>
              <w:t>2</w:t>
            </w:r>
            <w:r w:rsidR="00D55A1B" w:rsidRPr="00B77301">
              <w:rPr>
                <w:rFonts w:ascii="Times New Roman" w:hAnsi="Times New Roman"/>
                <w:color w:val="000000"/>
                <w:sz w:val="20"/>
                <w:szCs w:val="28"/>
              </w:rPr>
              <w:t>-о</w:t>
            </w:r>
            <w:r w:rsidR="00D236C6" w:rsidRPr="00B77301">
              <w:rPr>
                <w:rFonts w:ascii="Times New Roman" w:hAnsi="Times New Roman"/>
                <w:color w:val="000000"/>
                <w:sz w:val="20"/>
                <w:szCs w:val="28"/>
              </w:rPr>
              <w:t>е чтение</w:t>
            </w:r>
          </w:p>
        </w:tc>
        <w:tc>
          <w:tcPr>
            <w:tcW w:w="2375" w:type="pct"/>
            <w:shd w:val="clear" w:color="auto" w:fill="auto"/>
          </w:tcPr>
          <w:p w:rsidR="00D236C6" w:rsidRPr="00B77301" w:rsidRDefault="00D236C6" w:rsidP="00B77301">
            <w:pPr>
              <w:tabs>
                <w:tab w:val="left" w:pos="6630"/>
              </w:tabs>
              <w:spacing w:after="0" w:line="360" w:lineRule="auto"/>
              <w:jc w:val="both"/>
              <w:rPr>
                <w:rFonts w:ascii="Times New Roman" w:hAnsi="Times New Roman"/>
                <w:color w:val="000000"/>
                <w:sz w:val="20"/>
                <w:szCs w:val="28"/>
              </w:rPr>
            </w:pPr>
            <w:r w:rsidRPr="00B77301">
              <w:rPr>
                <w:rFonts w:ascii="Times New Roman" w:hAnsi="Times New Roman"/>
                <w:color w:val="000000"/>
                <w:sz w:val="20"/>
                <w:szCs w:val="28"/>
              </w:rPr>
              <w:t>3</w:t>
            </w:r>
            <w:r w:rsidR="00D55A1B" w:rsidRPr="00B77301">
              <w:rPr>
                <w:rFonts w:ascii="Times New Roman" w:hAnsi="Times New Roman"/>
                <w:color w:val="000000"/>
                <w:sz w:val="20"/>
                <w:szCs w:val="28"/>
              </w:rPr>
              <w:t>-е</w:t>
            </w:r>
            <w:r w:rsidRPr="00B77301">
              <w:rPr>
                <w:rFonts w:ascii="Times New Roman" w:hAnsi="Times New Roman"/>
                <w:color w:val="000000"/>
                <w:sz w:val="20"/>
                <w:szCs w:val="28"/>
              </w:rPr>
              <w:t xml:space="preserve"> чтение</w:t>
            </w:r>
          </w:p>
        </w:tc>
      </w:tr>
      <w:tr w:rsidR="00D236C6" w:rsidRPr="00B77301" w:rsidTr="00B77301">
        <w:trPr>
          <w:cantSplit/>
        </w:trPr>
        <w:tc>
          <w:tcPr>
            <w:tcW w:w="1235" w:type="pct"/>
            <w:shd w:val="clear" w:color="auto" w:fill="auto"/>
          </w:tcPr>
          <w:p w:rsidR="00D236C6" w:rsidRPr="00B77301" w:rsidRDefault="00B922EE" w:rsidP="00B77301">
            <w:pPr>
              <w:tabs>
                <w:tab w:val="left" w:pos="6630"/>
              </w:tabs>
              <w:spacing w:after="0" w:line="360" w:lineRule="auto"/>
              <w:jc w:val="both"/>
              <w:rPr>
                <w:rFonts w:ascii="Times New Roman" w:hAnsi="Times New Roman"/>
                <w:color w:val="000000"/>
                <w:sz w:val="20"/>
                <w:szCs w:val="28"/>
              </w:rPr>
            </w:pPr>
            <w:r>
              <w:rPr>
                <w:rFonts w:eastAsia="Times New Roman"/>
                <w:noProof/>
                <w:sz w:val="20"/>
                <w:szCs w:val="20"/>
                <w:lang w:eastAsia="ru-RU"/>
              </w:rPr>
              <w:pict>
                <v:shape id="_x0000_s1028" type="#_x0000_t32" style="position:absolute;left:0;text-align:left;margin-left:46.2pt;margin-top:25.45pt;width:.75pt;height:27pt;flip:x;z-index:251654144;mso-position-horizontal-relative:text;mso-position-vertical-relative:text" o:connectortype="straight">
                  <v:stroke endarrow="block"/>
                </v:shape>
              </w:pict>
            </w:r>
            <w:r w:rsidR="00D236C6" w:rsidRPr="00B77301">
              <w:rPr>
                <w:rFonts w:ascii="Times New Roman" w:hAnsi="Times New Roman"/>
                <w:color w:val="000000"/>
                <w:sz w:val="20"/>
                <w:szCs w:val="28"/>
              </w:rPr>
              <w:t>30 дней</w:t>
            </w:r>
          </w:p>
        </w:tc>
        <w:tc>
          <w:tcPr>
            <w:tcW w:w="1390" w:type="pct"/>
            <w:shd w:val="clear" w:color="auto" w:fill="auto"/>
          </w:tcPr>
          <w:p w:rsidR="00D236C6" w:rsidRPr="00B77301" w:rsidRDefault="00B922EE" w:rsidP="00B77301">
            <w:pPr>
              <w:tabs>
                <w:tab w:val="left" w:pos="6630"/>
              </w:tabs>
              <w:spacing w:after="0" w:line="360" w:lineRule="auto"/>
              <w:jc w:val="both"/>
              <w:rPr>
                <w:rFonts w:ascii="Times New Roman" w:hAnsi="Times New Roman"/>
                <w:color w:val="000000"/>
                <w:sz w:val="20"/>
                <w:szCs w:val="28"/>
              </w:rPr>
            </w:pPr>
            <w:r>
              <w:rPr>
                <w:rFonts w:eastAsia="Times New Roman"/>
                <w:noProof/>
                <w:sz w:val="20"/>
                <w:szCs w:val="20"/>
                <w:lang w:eastAsia="ru-RU"/>
              </w:rPr>
              <w:pict>
                <v:shape id="_x0000_s1029" type="#_x0000_t32" style="position:absolute;left:0;text-align:left;margin-left:53.4pt;margin-top:25.45pt;width:0;height:27pt;z-index:251655168;mso-position-horizontal-relative:text;mso-position-vertical-relative:text" o:connectortype="straight">
                  <v:stroke endarrow="block"/>
                </v:shape>
              </w:pict>
            </w:r>
            <w:r w:rsidR="00D236C6" w:rsidRPr="00B77301">
              <w:rPr>
                <w:rFonts w:ascii="Times New Roman" w:hAnsi="Times New Roman"/>
                <w:color w:val="000000"/>
                <w:sz w:val="20"/>
                <w:szCs w:val="28"/>
              </w:rPr>
              <w:t>35 дней</w:t>
            </w:r>
          </w:p>
        </w:tc>
        <w:tc>
          <w:tcPr>
            <w:tcW w:w="2375" w:type="pct"/>
            <w:shd w:val="clear" w:color="auto" w:fill="auto"/>
          </w:tcPr>
          <w:p w:rsidR="00D236C6" w:rsidRPr="00B77301" w:rsidRDefault="00B922EE" w:rsidP="00B77301">
            <w:pPr>
              <w:tabs>
                <w:tab w:val="left" w:pos="6630"/>
              </w:tabs>
              <w:spacing w:after="0" w:line="360" w:lineRule="auto"/>
              <w:jc w:val="both"/>
              <w:rPr>
                <w:rFonts w:ascii="Times New Roman" w:hAnsi="Times New Roman"/>
                <w:color w:val="000000"/>
                <w:sz w:val="20"/>
                <w:szCs w:val="28"/>
              </w:rPr>
            </w:pPr>
            <w:r>
              <w:rPr>
                <w:rFonts w:eastAsia="Times New Roman"/>
                <w:noProof/>
                <w:sz w:val="20"/>
                <w:szCs w:val="20"/>
                <w:lang w:eastAsia="ru-RU"/>
              </w:rPr>
              <w:pict>
                <v:shape id="_x0000_s1030" type="#_x0000_t32" style="position:absolute;left:0;text-align:left;margin-left:105.05pt;margin-top:25.45pt;width:.75pt;height:27pt;z-index:251656192;mso-position-horizontal-relative:text;mso-position-vertical-relative:text" o:connectortype="straight">
                  <v:stroke endarrow="block"/>
                </v:shape>
              </w:pict>
            </w:r>
            <w:r w:rsidR="00D236C6" w:rsidRPr="00B77301">
              <w:rPr>
                <w:rFonts w:ascii="Times New Roman" w:hAnsi="Times New Roman"/>
                <w:color w:val="000000"/>
                <w:sz w:val="20"/>
                <w:szCs w:val="28"/>
              </w:rPr>
              <w:t>15 дней</w:t>
            </w:r>
          </w:p>
        </w:tc>
      </w:tr>
      <w:bookmarkEnd w:id="0"/>
    </w:tbl>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p>
    <w:tbl>
      <w:tblPr>
        <w:tblW w:w="9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68"/>
        <w:gridCol w:w="2587"/>
        <w:gridCol w:w="4416"/>
      </w:tblGrid>
      <w:tr w:rsidR="00D236C6" w:rsidRPr="00B77301" w:rsidTr="00B77301">
        <w:trPr>
          <w:cantSplit/>
          <w:trHeight w:val="3579"/>
        </w:trPr>
        <w:tc>
          <w:tcPr>
            <w:tcW w:w="1341" w:type="pct"/>
            <w:shd w:val="clear" w:color="auto" w:fill="auto"/>
          </w:tcPr>
          <w:p w:rsidR="00D236C6" w:rsidRPr="00B77301" w:rsidRDefault="00D236C6" w:rsidP="00B77301">
            <w:pPr>
              <w:tabs>
                <w:tab w:val="left" w:pos="6630"/>
              </w:tabs>
              <w:spacing w:after="0" w:line="360" w:lineRule="auto"/>
              <w:jc w:val="both"/>
              <w:rPr>
                <w:rFonts w:ascii="Times New Roman" w:hAnsi="Times New Roman"/>
                <w:color w:val="000000"/>
                <w:sz w:val="20"/>
                <w:szCs w:val="28"/>
              </w:rPr>
            </w:pPr>
            <w:r w:rsidRPr="00B77301">
              <w:rPr>
                <w:rFonts w:ascii="Times New Roman" w:hAnsi="Times New Roman"/>
                <w:color w:val="000000"/>
                <w:sz w:val="20"/>
                <w:szCs w:val="28"/>
              </w:rPr>
              <w:t>Основные характеристики</w:t>
            </w:r>
          </w:p>
          <w:p w:rsidR="00D236C6" w:rsidRPr="00B77301" w:rsidRDefault="00D236C6" w:rsidP="00B77301">
            <w:pPr>
              <w:tabs>
                <w:tab w:val="left" w:pos="6630"/>
              </w:tabs>
              <w:spacing w:after="0" w:line="360" w:lineRule="auto"/>
              <w:jc w:val="both"/>
              <w:rPr>
                <w:rFonts w:ascii="Times New Roman" w:hAnsi="Times New Roman"/>
                <w:color w:val="000000"/>
                <w:sz w:val="20"/>
                <w:szCs w:val="28"/>
              </w:rPr>
            </w:pPr>
            <w:r w:rsidRPr="00B77301">
              <w:rPr>
                <w:rFonts w:ascii="Times New Roman" w:hAnsi="Times New Roman"/>
                <w:color w:val="000000"/>
                <w:sz w:val="20"/>
                <w:szCs w:val="28"/>
              </w:rPr>
              <w:t>Федерального бюджета</w:t>
            </w:r>
          </w:p>
          <w:p w:rsidR="00D236C6" w:rsidRPr="00B77301" w:rsidRDefault="00D236C6" w:rsidP="00B77301">
            <w:pPr>
              <w:tabs>
                <w:tab w:val="left" w:pos="6630"/>
              </w:tabs>
              <w:spacing w:after="0" w:line="360" w:lineRule="auto"/>
              <w:jc w:val="both"/>
              <w:rPr>
                <w:rFonts w:ascii="Times New Roman" w:hAnsi="Times New Roman"/>
                <w:color w:val="000000"/>
                <w:sz w:val="20"/>
                <w:szCs w:val="28"/>
              </w:rPr>
            </w:pPr>
          </w:p>
        </w:tc>
        <w:tc>
          <w:tcPr>
            <w:tcW w:w="1351" w:type="pct"/>
            <w:shd w:val="clear" w:color="auto" w:fill="auto"/>
          </w:tcPr>
          <w:p w:rsidR="00D236C6" w:rsidRPr="00B77301" w:rsidRDefault="00D236C6" w:rsidP="00B77301">
            <w:pPr>
              <w:tabs>
                <w:tab w:val="left" w:pos="6630"/>
              </w:tabs>
              <w:spacing w:after="0" w:line="360" w:lineRule="auto"/>
              <w:jc w:val="both"/>
              <w:rPr>
                <w:rFonts w:ascii="Times New Roman" w:hAnsi="Times New Roman"/>
                <w:color w:val="000000"/>
                <w:sz w:val="20"/>
                <w:szCs w:val="28"/>
              </w:rPr>
            </w:pPr>
            <w:r w:rsidRPr="00B77301">
              <w:rPr>
                <w:rFonts w:ascii="Times New Roman" w:hAnsi="Times New Roman"/>
                <w:color w:val="000000"/>
                <w:sz w:val="20"/>
                <w:szCs w:val="28"/>
              </w:rPr>
              <w:t>Утверждение ведомственной структуры расходов и проектов федерального бюджета в целом</w:t>
            </w:r>
          </w:p>
        </w:tc>
        <w:tc>
          <w:tcPr>
            <w:tcW w:w="2307" w:type="pct"/>
            <w:shd w:val="clear" w:color="auto" w:fill="auto"/>
          </w:tcPr>
          <w:p w:rsidR="00D236C6" w:rsidRPr="00B77301" w:rsidRDefault="00D236C6" w:rsidP="00B77301">
            <w:pPr>
              <w:tabs>
                <w:tab w:val="left" w:pos="6630"/>
              </w:tabs>
              <w:spacing w:after="0" w:line="360" w:lineRule="auto"/>
              <w:jc w:val="both"/>
              <w:rPr>
                <w:rFonts w:ascii="Times New Roman" w:hAnsi="Times New Roman"/>
                <w:color w:val="000000"/>
                <w:sz w:val="20"/>
                <w:szCs w:val="28"/>
              </w:rPr>
            </w:pPr>
            <w:r w:rsidRPr="00B77301">
              <w:rPr>
                <w:rFonts w:ascii="Times New Roman" w:hAnsi="Times New Roman"/>
                <w:color w:val="000000"/>
                <w:sz w:val="20"/>
                <w:szCs w:val="28"/>
              </w:rPr>
              <w:t>Распределение бюджетных ассигнований по разделам, подразделам, целевым статьям и видам расходов, распределение межбюджетных трансфертов (вносимое вместе с соответствующими методиками к первому чтению), утверждение программ предоставления государственных кредитов и гарантий, утверждение текстовых статей</w:t>
            </w:r>
          </w:p>
        </w:tc>
      </w:tr>
    </w:tbl>
    <w:p w:rsidR="00D236C6" w:rsidRPr="00D55A1B" w:rsidRDefault="00B922EE" w:rsidP="00D55A1B">
      <w:pPr>
        <w:tabs>
          <w:tab w:val="left" w:pos="6630"/>
        </w:tabs>
        <w:spacing w:after="0" w:line="360" w:lineRule="auto"/>
        <w:ind w:firstLine="709"/>
        <w:jc w:val="both"/>
        <w:rPr>
          <w:rFonts w:ascii="Times New Roman" w:hAnsi="Times New Roman"/>
          <w:color w:val="000000"/>
          <w:sz w:val="28"/>
          <w:szCs w:val="28"/>
        </w:rPr>
      </w:pPr>
      <w:r>
        <w:rPr>
          <w:noProof/>
          <w:lang w:eastAsia="ru-RU"/>
        </w:rPr>
        <w:pict>
          <v:shape id="_x0000_s1031" type="#_x0000_t32" style="position:absolute;left:0;text-align:left;margin-left:213.45pt;margin-top:-.05pt;width:.75pt;height:40.5pt;z-index:251659264;mso-position-horizontal-relative:text;mso-position-vertical-relative:text" o:connectortype="straight">
            <v:stroke endarrow="block"/>
          </v:shape>
        </w:pict>
      </w:r>
    </w:p>
    <w:tbl>
      <w:tblPr>
        <w:tblW w:w="9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D236C6" w:rsidRPr="00B77301" w:rsidTr="00B77301">
        <w:trPr>
          <w:cantSplit/>
        </w:trPr>
        <w:tc>
          <w:tcPr>
            <w:tcW w:w="5000" w:type="pct"/>
            <w:shd w:val="clear" w:color="auto" w:fill="auto"/>
          </w:tcPr>
          <w:p w:rsidR="00D236C6" w:rsidRPr="00B77301" w:rsidRDefault="00B922EE" w:rsidP="00B77301">
            <w:pPr>
              <w:tabs>
                <w:tab w:val="left" w:pos="6630"/>
              </w:tabs>
              <w:spacing w:after="0" w:line="360" w:lineRule="auto"/>
              <w:jc w:val="both"/>
              <w:rPr>
                <w:rFonts w:ascii="Times New Roman" w:hAnsi="Times New Roman"/>
                <w:color w:val="000000"/>
                <w:sz w:val="20"/>
                <w:szCs w:val="28"/>
              </w:rPr>
            </w:pPr>
            <w:r>
              <w:rPr>
                <w:rFonts w:eastAsia="Times New Roman"/>
                <w:noProof/>
                <w:sz w:val="20"/>
                <w:szCs w:val="20"/>
                <w:lang w:eastAsia="ru-RU"/>
              </w:rPr>
              <w:pict>
                <v:shape id="_x0000_s1032" type="#_x0000_t32" style="position:absolute;left:0;text-align:left;margin-left:214.2pt;margin-top:39.35pt;width:0;height:41.25pt;z-index:251660288" o:connectortype="straight">
                  <v:stroke endarrow="block"/>
                </v:shape>
              </w:pict>
            </w:r>
            <w:r w:rsidR="00D236C6" w:rsidRPr="00B77301">
              <w:rPr>
                <w:rFonts w:ascii="Times New Roman" w:hAnsi="Times New Roman"/>
                <w:color w:val="000000"/>
                <w:sz w:val="20"/>
                <w:szCs w:val="28"/>
              </w:rPr>
              <w:t>Принятый Государственной думой федеральный закон о федеральном бюджете</w:t>
            </w:r>
            <w:r w:rsidR="00D55A1B" w:rsidRPr="00B77301">
              <w:rPr>
                <w:rFonts w:ascii="Times New Roman" w:hAnsi="Times New Roman"/>
                <w:color w:val="000000"/>
                <w:sz w:val="20"/>
                <w:szCs w:val="28"/>
              </w:rPr>
              <w:t xml:space="preserve"> </w:t>
            </w:r>
            <w:r w:rsidR="00D236C6" w:rsidRPr="00B77301">
              <w:rPr>
                <w:rFonts w:ascii="Times New Roman" w:hAnsi="Times New Roman"/>
                <w:color w:val="000000"/>
                <w:sz w:val="20"/>
                <w:szCs w:val="28"/>
              </w:rPr>
              <w:t>рассматривается Советом Федерации в течение 14 дней со дня представления</w:t>
            </w:r>
          </w:p>
        </w:tc>
      </w:tr>
    </w:tbl>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p>
    <w:tbl>
      <w:tblPr>
        <w:tblW w:w="9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D236C6" w:rsidRPr="00B77301" w:rsidTr="00B77301">
        <w:trPr>
          <w:cantSplit/>
        </w:trPr>
        <w:tc>
          <w:tcPr>
            <w:tcW w:w="5000" w:type="pct"/>
            <w:shd w:val="clear" w:color="auto" w:fill="auto"/>
          </w:tcPr>
          <w:p w:rsidR="00D236C6" w:rsidRPr="00B77301" w:rsidRDefault="00B922EE" w:rsidP="00B77301">
            <w:pPr>
              <w:tabs>
                <w:tab w:val="left" w:pos="6630"/>
              </w:tabs>
              <w:spacing w:after="0" w:line="360" w:lineRule="auto"/>
              <w:jc w:val="both"/>
              <w:rPr>
                <w:rFonts w:ascii="Times New Roman" w:hAnsi="Times New Roman"/>
                <w:color w:val="000000"/>
                <w:sz w:val="20"/>
                <w:szCs w:val="28"/>
              </w:rPr>
            </w:pPr>
            <w:r>
              <w:rPr>
                <w:rFonts w:eastAsia="Times New Roman"/>
                <w:noProof/>
                <w:sz w:val="20"/>
                <w:szCs w:val="20"/>
                <w:lang w:eastAsia="ru-RU"/>
              </w:rPr>
              <w:pict>
                <v:shape id="_x0000_s1033" type="#_x0000_t32" style="position:absolute;left:0;text-align:left;margin-left:214.2pt;margin-top:40.15pt;width:0;height:39.75pt;z-index:251661312" o:connectortype="straight">
                  <v:stroke endarrow="block"/>
                </v:shape>
              </w:pict>
            </w:r>
            <w:r w:rsidR="00D236C6" w:rsidRPr="00B77301">
              <w:rPr>
                <w:rFonts w:ascii="Times New Roman" w:hAnsi="Times New Roman"/>
                <w:color w:val="000000"/>
                <w:sz w:val="20"/>
                <w:szCs w:val="28"/>
              </w:rPr>
              <w:t>Одобренный Советом Федерации федеральный закон о федеральном бюджете в течение 5 дней со дня одобрения направляется Президенту РФ для подписания и обнародования</w:t>
            </w:r>
          </w:p>
        </w:tc>
      </w:tr>
    </w:tbl>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ab/>
      </w:r>
    </w:p>
    <w:tbl>
      <w:tblPr>
        <w:tblW w:w="9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D236C6" w:rsidRPr="00B77301" w:rsidTr="00B77301">
        <w:trPr>
          <w:cantSplit/>
        </w:trPr>
        <w:tc>
          <w:tcPr>
            <w:tcW w:w="5000" w:type="pct"/>
            <w:shd w:val="clear" w:color="auto" w:fill="auto"/>
          </w:tcPr>
          <w:p w:rsidR="00D236C6" w:rsidRPr="00B77301" w:rsidRDefault="00D236C6" w:rsidP="00B77301">
            <w:pPr>
              <w:tabs>
                <w:tab w:val="left" w:pos="6630"/>
              </w:tabs>
              <w:spacing w:after="0" w:line="360" w:lineRule="auto"/>
              <w:jc w:val="both"/>
              <w:rPr>
                <w:rFonts w:ascii="Times New Roman" w:hAnsi="Times New Roman"/>
                <w:color w:val="000000"/>
                <w:sz w:val="20"/>
                <w:szCs w:val="28"/>
              </w:rPr>
            </w:pPr>
            <w:r w:rsidRPr="00B77301">
              <w:rPr>
                <w:rFonts w:ascii="Times New Roman" w:hAnsi="Times New Roman"/>
                <w:color w:val="000000"/>
                <w:sz w:val="20"/>
                <w:szCs w:val="28"/>
              </w:rPr>
              <w:t>Закон вступает в силу после подписания Президентом РФ и со дня его официального опубликования в средствах массовой информации</w:t>
            </w:r>
          </w:p>
        </w:tc>
      </w:tr>
    </w:tbl>
    <w:p w:rsidR="00BC422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Рис.</w:t>
      </w:r>
      <w:r w:rsidR="00D55A1B">
        <w:rPr>
          <w:rFonts w:ascii="Times New Roman" w:hAnsi="Times New Roman"/>
          <w:color w:val="000000"/>
          <w:sz w:val="28"/>
          <w:szCs w:val="28"/>
        </w:rPr>
        <w:t> </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.4.2. Порядок рассмотрения и утверждения федерального бюджета</w:t>
      </w:r>
    </w:p>
    <w:p w:rsidR="00D236C6" w:rsidRPr="00D55A1B" w:rsidRDefault="00BC422B" w:rsidP="00D55A1B">
      <w:pPr>
        <w:tabs>
          <w:tab w:val="left" w:pos="663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D236C6" w:rsidRPr="00D55A1B">
        <w:rPr>
          <w:rFonts w:ascii="Times New Roman" w:hAnsi="Times New Roman"/>
          <w:color w:val="000000"/>
          <w:sz w:val="28"/>
          <w:szCs w:val="28"/>
        </w:rPr>
        <w:t>Министерство финансов РФ представляет ежеквартальные отчёты об исполнении бюджета в Федеральное Собрание, один экземпляр квартального и годового отчёта об исполнении федерального бюджета представляется в Счётную палату РФ. Федеральным законом об исполнении федерального бюджета утверждается отчёт об</w:t>
      </w:r>
      <w:r w:rsidR="00D55A1B">
        <w:rPr>
          <w:rFonts w:ascii="Times New Roman" w:hAnsi="Times New Roman"/>
          <w:color w:val="000000"/>
          <w:sz w:val="28"/>
          <w:szCs w:val="28"/>
        </w:rPr>
        <w:t xml:space="preserve"> </w:t>
      </w:r>
      <w:r w:rsidR="00D236C6" w:rsidRPr="00D55A1B">
        <w:rPr>
          <w:rFonts w:ascii="Times New Roman" w:hAnsi="Times New Roman"/>
          <w:color w:val="000000"/>
          <w:sz w:val="28"/>
          <w:szCs w:val="28"/>
        </w:rPr>
        <w:t>исполнении бюджета за отчётный финансовый год с указанием общего объёма доходов, расходов и дефицита (профицита) федерального бюджета.</w:t>
      </w:r>
      <w:r w:rsidR="00D236C6" w:rsidRPr="00D55A1B">
        <w:rPr>
          <w:rStyle w:val="af1"/>
          <w:rFonts w:ascii="Times New Roman" w:hAnsi="Times New Roman"/>
          <w:color w:val="000000"/>
          <w:sz w:val="28"/>
          <w:szCs w:val="28"/>
        </w:rPr>
        <w:footnoteReference w:id="7"/>
      </w:r>
    </w:p>
    <w:p w:rsidR="00D55A1B" w:rsidRDefault="00D55A1B" w:rsidP="00D55A1B">
      <w:pPr>
        <w:tabs>
          <w:tab w:val="left" w:pos="6630"/>
        </w:tabs>
        <w:spacing w:after="0" w:line="360" w:lineRule="auto"/>
        <w:ind w:firstLine="709"/>
        <w:jc w:val="both"/>
        <w:rPr>
          <w:rFonts w:ascii="Times New Roman" w:hAnsi="Times New Roman"/>
          <w:color w:val="000000"/>
          <w:sz w:val="28"/>
          <w:szCs w:val="28"/>
        </w:rPr>
      </w:pPr>
    </w:p>
    <w:p w:rsidR="00D236C6" w:rsidRPr="00BC422B" w:rsidRDefault="00D236C6" w:rsidP="00D55A1B">
      <w:pPr>
        <w:tabs>
          <w:tab w:val="left" w:pos="6630"/>
        </w:tabs>
        <w:spacing w:after="0" w:line="360" w:lineRule="auto"/>
        <w:ind w:firstLine="709"/>
        <w:jc w:val="both"/>
        <w:rPr>
          <w:rFonts w:ascii="Times New Roman" w:hAnsi="Times New Roman"/>
          <w:b/>
          <w:color w:val="000000"/>
          <w:sz w:val="28"/>
          <w:szCs w:val="28"/>
        </w:rPr>
      </w:pPr>
      <w:r w:rsidRPr="00BC422B">
        <w:rPr>
          <w:rFonts w:ascii="Times New Roman" w:hAnsi="Times New Roman"/>
          <w:b/>
          <w:color w:val="000000"/>
          <w:sz w:val="28"/>
          <w:szCs w:val="28"/>
        </w:rPr>
        <w:t>1.5</w:t>
      </w:r>
      <w:r w:rsidR="00D55A1B" w:rsidRPr="00BC422B">
        <w:rPr>
          <w:rFonts w:ascii="Times New Roman" w:hAnsi="Times New Roman"/>
          <w:b/>
          <w:color w:val="000000"/>
          <w:sz w:val="28"/>
          <w:szCs w:val="28"/>
        </w:rPr>
        <w:t xml:space="preserve"> Бю</w:t>
      </w:r>
      <w:r w:rsidRPr="00BC422B">
        <w:rPr>
          <w:rFonts w:ascii="Times New Roman" w:hAnsi="Times New Roman"/>
          <w:b/>
          <w:color w:val="000000"/>
          <w:sz w:val="28"/>
          <w:szCs w:val="28"/>
        </w:rPr>
        <w:t>джетный процесс субъектов Российской Федерации и</w:t>
      </w:r>
      <w:r w:rsidR="00BC422B" w:rsidRPr="00BC422B">
        <w:rPr>
          <w:rFonts w:ascii="Times New Roman" w:hAnsi="Times New Roman"/>
          <w:b/>
          <w:color w:val="000000"/>
          <w:sz w:val="28"/>
          <w:szCs w:val="28"/>
          <w:lang w:val="uk-UA"/>
        </w:rPr>
        <w:t xml:space="preserve"> </w:t>
      </w:r>
      <w:r w:rsidRPr="00BC422B">
        <w:rPr>
          <w:rFonts w:ascii="Times New Roman" w:hAnsi="Times New Roman"/>
          <w:b/>
          <w:color w:val="000000"/>
          <w:sz w:val="28"/>
          <w:szCs w:val="28"/>
        </w:rPr>
        <w:t>муниципальных образований</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 xml:space="preserve">Формирование, </w:t>
      </w:r>
      <w:r w:rsidR="00D55A1B">
        <w:rPr>
          <w:rFonts w:ascii="Times New Roman" w:hAnsi="Times New Roman"/>
          <w:color w:val="000000"/>
          <w:sz w:val="28"/>
          <w:szCs w:val="28"/>
        </w:rPr>
        <w:t>т.е.</w:t>
      </w:r>
      <w:r w:rsidRPr="00D55A1B">
        <w:rPr>
          <w:rFonts w:ascii="Times New Roman" w:hAnsi="Times New Roman"/>
          <w:color w:val="000000"/>
          <w:sz w:val="28"/>
          <w:szCs w:val="28"/>
        </w:rPr>
        <w:t xml:space="preserve"> составление, рассмотрение и утверждение бюджетов субъектов РФ и местных бюджетов осуществляется на основе положений Бюджетного кодекса РФ, федеральных законов: «Об общих принципах организации законодательных (представительных) и исполнительных органов государственной власти субъектов РФ» от 06.10. </w:t>
      </w:r>
      <w:r w:rsidR="00D55A1B" w:rsidRPr="00D55A1B">
        <w:rPr>
          <w:rFonts w:ascii="Times New Roman" w:hAnsi="Times New Roman"/>
          <w:color w:val="000000"/>
          <w:sz w:val="28"/>
          <w:szCs w:val="28"/>
        </w:rPr>
        <w:t>1999</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xml:space="preserve">. </w:t>
      </w:r>
      <w:r w:rsidR="00D55A1B">
        <w:rPr>
          <w:rFonts w:ascii="Times New Roman" w:hAnsi="Times New Roman"/>
          <w:color w:val="000000"/>
          <w:sz w:val="28"/>
          <w:szCs w:val="28"/>
        </w:rPr>
        <w:t>№</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84</w:t>
      </w:r>
      <w:r w:rsidR="00D55A1B">
        <w:rPr>
          <w:rFonts w:ascii="Times New Roman" w:hAnsi="Times New Roman"/>
          <w:color w:val="000000"/>
          <w:sz w:val="28"/>
          <w:szCs w:val="28"/>
        </w:rPr>
        <w:t>-</w:t>
      </w:r>
      <w:r w:rsidR="00D55A1B" w:rsidRPr="00D55A1B">
        <w:rPr>
          <w:rFonts w:ascii="Times New Roman" w:hAnsi="Times New Roman"/>
          <w:color w:val="000000"/>
          <w:sz w:val="28"/>
          <w:szCs w:val="28"/>
        </w:rPr>
        <w:t>Ф</w:t>
      </w:r>
      <w:r w:rsidRPr="00D55A1B">
        <w:rPr>
          <w:rFonts w:ascii="Times New Roman" w:hAnsi="Times New Roman"/>
          <w:color w:val="000000"/>
          <w:sz w:val="28"/>
          <w:szCs w:val="28"/>
        </w:rPr>
        <w:t>З, «Об общих принципах организации местного самоуправления в РФ» от 06.10.2003</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xml:space="preserve">. </w:t>
      </w:r>
      <w:r w:rsidR="00D55A1B">
        <w:rPr>
          <w:rFonts w:ascii="Times New Roman" w:hAnsi="Times New Roman"/>
          <w:color w:val="000000"/>
          <w:sz w:val="28"/>
          <w:szCs w:val="28"/>
        </w:rPr>
        <w:t>№</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31</w:t>
      </w:r>
      <w:r w:rsidR="00D55A1B">
        <w:rPr>
          <w:rFonts w:ascii="Times New Roman" w:hAnsi="Times New Roman"/>
          <w:color w:val="000000"/>
          <w:sz w:val="28"/>
          <w:szCs w:val="28"/>
        </w:rPr>
        <w:t>-</w:t>
      </w:r>
      <w:r w:rsidR="00D55A1B" w:rsidRPr="00D55A1B">
        <w:rPr>
          <w:rFonts w:ascii="Times New Roman" w:hAnsi="Times New Roman"/>
          <w:color w:val="000000"/>
          <w:sz w:val="28"/>
          <w:szCs w:val="28"/>
        </w:rPr>
        <w:t>Ф</w:t>
      </w:r>
      <w:r w:rsidRPr="00D55A1B">
        <w:rPr>
          <w:rFonts w:ascii="Times New Roman" w:hAnsi="Times New Roman"/>
          <w:color w:val="000000"/>
          <w:sz w:val="28"/>
          <w:szCs w:val="28"/>
        </w:rPr>
        <w:t>З, а также принятых в соответствии с ними актов регионального бюджетного законодательства, муниципальных правовых актов. Полномочия участников бюджетного процесса в субъекте РФ и муниципальных образованиях вытекают из соответствующих положений Бюджетного кодекса (глава 18) и должны быть установлены в актах бюджетного законодательства субъектов РФ и муниципальных образований. По проекту бюджета субъекта РФ (муниципального образования) и по проекту годового отчёта об исполнении бюджета проводятся публичные слушания.</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 xml:space="preserve">Новации бюджетного законодательства РФ </w:t>
      </w:r>
      <w:r w:rsidR="00D55A1B" w:rsidRPr="00D55A1B">
        <w:rPr>
          <w:rFonts w:ascii="Times New Roman" w:hAnsi="Times New Roman"/>
          <w:color w:val="000000"/>
          <w:sz w:val="28"/>
          <w:szCs w:val="28"/>
        </w:rPr>
        <w:t>2007</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xml:space="preserve">, введённые Федеральным законом </w:t>
      </w:r>
      <w:r w:rsidR="00D55A1B">
        <w:rPr>
          <w:rFonts w:ascii="Times New Roman" w:hAnsi="Times New Roman"/>
          <w:color w:val="000000"/>
          <w:sz w:val="28"/>
          <w:szCs w:val="28"/>
        </w:rPr>
        <w:t>№</w:t>
      </w:r>
      <w:r w:rsidR="00D55A1B" w:rsidRPr="00D55A1B">
        <w:rPr>
          <w:rFonts w:ascii="Times New Roman" w:hAnsi="Times New Roman"/>
          <w:color w:val="000000"/>
          <w:sz w:val="28"/>
          <w:szCs w:val="28"/>
        </w:rPr>
        <w:t>6</w:t>
      </w:r>
      <w:r w:rsidRPr="00D55A1B">
        <w:rPr>
          <w:rFonts w:ascii="Times New Roman" w:hAnsi="Times New Roman"/>
          <w:color w:val="000000"/>
          <w:sz w:val="28"/>
          <w:szCs w:val="28"/>
        </w:rPr>
        <w:t>3</w:t>
      </w:r>
      <w:r w:rsidR="00D55A1B">
        <w:rPr>
          <w:rFonts w:ascii="Times New Roman" w:hAnsi="Times New Roman"/>
          <w:color w:val="000000"/>
          <w:sz w:val="28"/>
          <w:szCs w:val="28"/>
        </w:rPr>
        <w:t>-</w:t>
      </w:r>
      <w:r w:rsidR="00D55A1B" w:rsidRPr="00D55A1B">
        <w:rPr>
          <w:rFonts w:ascii="Times New Roman" w:hAnsi="Times New Roman"/>
          <w:color w:val="000000"/>
          <w:sz w:val="28"/>
          <w:szCs w:val="28"/>
        </w:rPr>
        <w:t>Ф</w:t>
      </w:r>
      <w:r w:rsidRPr="00D55A1B">
        <w:rPr>
          <w:rFonts w:ascii="Times New Roman" w:hAnsi="Times New Roman"/>
          <w:color w:val="000000"/>
          <w:sz w:val="28"/>
          <w:szCs w:val="28"/>
        </w:rPr>
        <w:t>З, принципиально повлияли на формирование региональных и местных бюджетов. Необходимо напомнить, что субъекты РФ и муниципальные образования получают право выбора: составление трёхлетнего бюджета либо ежегодного бюджета и трёхлетнего среднесрочного плана.</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 xml:space="preserve">Рассмотрим формирование бюджета регионального уровня на примере бюджета </w:t>
      </w:r>
      <w:r w:rsidR="00D55A1B" w:rsidRPr="00D55A1B">
        <w:rPr>
          <w:rFonts w:ascii="Times New Roman" w:hAnsi="Times New Roman"/>
          <w:color w:val="000000"/>
          <w:sz w:val="28"/>
          <w:szCs w:val="28"/>
        </w:rPr>
        <w:t>г.</w:t>
      </w:r>
      <w:r w:rsidR="00D55A1B">
        <w:rPr>
          <w:rFonts w:ascii="Times New Roman" w:hAnsi="Times New Roman"/>
          <w:color w:val="000000"/>
          <w:sz w:val="28"/>
          <w:szCs w:val="28"/>
        </w:rPr>
        <w:t> </w:t>
      </w:r>
      <w:r w:rsidR="00D55A1B" w:rsidRPr="00D55A1B">
        <w:rPr>
          <w:rFonts w:ascii="Times New Roman" w:hAnsi="Times New Roman"/>
          <w:color w:val="000000"/>
          <w:sz w:val="28"/>
          <w:szCs w:val="28"/>
        </w:rPr>
        <w:t>Санкт</w:t>
      </w:r>
      <w:r w:rsidRPr="00D55A1B">
        <w:rPr>
          <w:rFonts w:ascii="Times New Roman" w:hAnsi="Times New Roman"/>
          <w:color w:val="000000"/>
          <w:sz w:val="28"/>
          <w:szCs w:val="28"/>
        </w:rPr>
        <w:t xml:space="preserve">-Петербурга (он является городом федерального значения) на </w:t>
      </w:r>
      <w:r w:rsidR="00D55A1B" w:rsidRPr="00D55A1B">
        <w:rPr>
          <w:rFonts w:ascii="Times New Roman" w:hAnsi="Times New Roman"/>
          <w:color w:val="000000"/>
          <w:sz w:val="28"/>
          <w:szCs w:val="28"/>
        </w:rPr>
        <w:t>2008</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xml:space="preserve">. и на плановый период 2009 и 2010 годов, он был представлен в сентябре </w:t>
      </w:r>
      <w:r w:rsidR="00D55A1B" w:rsidRPr="00D55A1B">
        <w:rPr>
          <w:rFonts w:ascii="Times New Roman" w:hAnsi="Times New Roman"/>
          <w:color w:val="000000"/>
          <w:sz w:val="28"/>
          <w:szCs w:val="28"/>
        </w:rPr>
        <w:t>2007</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на рассмотрение и утверждение в Законодательное собрание.</w:t>
      </w:r>
    </w:p>
    <w:p w:rsid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 xml:space="preserve">В нормативном плане бюджетный процесс в </w:t>
      </w:r>
      <w:r w:rsidR="00D55A1B" w:rsidRPr="00D55A1B">
        <w:rPr>
          <w:rFonts w:ascii="Times New Roman" w:hAnsi="Times New Roman"/>
          <w:color w:val="000000"/>
          <w:sz w:val="28"/>
          <w:szCs w:val="28"/>
        </w:rPr>
        <w:t>г.</w:t>
      </w:r>
      <w:r w:rsidR="00D55A1B">
        <w:rPr>
          <w:rFonts w:ascii="Times New Roman" w:hAnsi="Times New Roman"/>
          <w:color w:val="000000"/>
          <w:sz w:val="28"/>
          <w:szCs w:val="28"/>
        </w:rPr>
        <w:t> </w:t>
      </w:r>
      <w:r w:rsidR="00D55A1B" w:rsidRPr="00D55A1B">
        <w:rPr>
          <w:rFonts w:ascii="Times New Roman" w:hAnsi="Times New Roman"/>
          <w:color w:val="000000"/>
          <w:sz w:val="28"/>
          <w:szCs w:val="28"/>
        </w:rPr>
        <w:t>Санкт</w:t>
      </w:r>
      <w:r w:rsidRPr="00D55A1B">
        <w:rPr>
          <w:rFonts w:ascii="Times New Roman" w:hAnsi="Times New Roman"/>
          <w:color w:val="000000"/>
          <w:sz w:val="28"/>
          <w:szCs w:val="28"/>
        </w:rPr>
        <w:t>-Петербурге регулирует Закон Санкт-Петербурга от 20.07.</w:t>
      </w:r>
      <w:r w:rsidR="00D55A1B" w:rsidRPr="00D55A1B">
        <w:rPr>
          <w:rFonts w:ascii="Times New Roman" w:hAnsi="Times New Roman"/>
          <w:color w:val="000000"/>
          <w:sz w:val="28"/>
          <w:szCs w:val="28"/>
        </w:rPr>
        <w:t>2007</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xml:space="preserve">. </w:t>
      </w:r>
      <w:r w:rsidR="00D55A1B">
        <w:rPr>
          <w:rFonts w:ascii="Times New Roman" w:hAnsi="Times New Roman"/>
          <w:color w:val="000000"/>
          <w:sz w:val="28"/>
          <w:szCs w:val="28"/>
        </w:rPr>
        <w:t>№</w:t>
      </w:r>
      <w:r w:rsidR="00D55A1B" w:rsidRPr="00D55A1B">
        <w:rPr>
          <w:rFonts w:ascii="Times New Roman" w:hAnsi="Times New Roman"/>
          <w:color w:val="000000"/>
          <w:sz w:val="28"/>
          <w:szCs w:val="28"/>
        </w:rPr>
        <w:t>3</w:t>
      </w:r>
      <w:r w:rsidRPr="00D55A1B">
        <w:rPr>
          <w:rFonts w:ascii="Times New Roman" w:hAnsi="Times New Roman"/>
          <w:color w:val="000000"/>
          <w:sz w:val="28"/>
          <w:szCs w:val="28"/>
        </w:rPr>
        <w:t>71</w:t>
      </w:r>
      <w:r w:rsidR="00D55A1B">
        <w:rPr>
          <w:rFonts w:ascii="Times New Roman" w:hAnsi="Times New Roman"/>
          <w:color w:val="000000"/>
          <w:sz w:val="28"/>
          <w:szCs w:val="28"/>
        </w:rPr>
        <w:t>–</w:t>
      </w:r>
      <w:r w:rsidR="00D55A1B" w:rsidRPr="00D55A1B">
        <w:rPr>
          <w:rFonts w:ascii="Times New Roman" w:hAnsi="Times New Roman"/>
          <w:color w:val="000000"/>
          <w:sz w:val="28"/>
          <w:szCs w:val="28"/>
        </w:rPr>
        <w:t>7</w:t>
      </w:r>
      <w:r w:rsidRPr="00D55A1B">
        <w:rPr>
          <w:rFonts w:ascii="Times New Roman" w:hAnsi="Times New Roman"/>
          <w:color w:val="000000"/>
          <w:sz w:val="28"/>
          <w:szCs w:val="28"/>
        </w:rPr>
        <w:t xml:space="preserve">7 «О бюджетном процессе в Санкт-Петербург». Данный закон устанавливает основы организации бюджетного процесса и определяет порядок составления и рассмотрения проектов бюджета Санкт-Петербурга, проектов бюджета Территориального фонда обязательного фонда медицинского страхования (ТФОМС) </w:t>
      </w:r>
      <w:r w:rsidR="00D55A1B" w:rsidRPr="00D55A1B">
        <w:rPr>
          <w:rFonts w:ascii="Times New Roman" w:hAnsi="Times New Roman"/>
          <w:color w:val="000000"/>
          <w:sz w:val="28"/>
          <w:szCs w:val="28"/>
        </w:rPr>
        <w:t>г.</w:t>
      </w:r>
      <w:r w:rsidR="00D55A1B">
        <w:rPr>
          <w:rFonts w:ascii="Times New Roman" w:hAnsi="Times New Roman"/>
          <w:color w:val="000000"/>
          <w:sz w:val="28"/>
          <w:szCs w:val="28"/>
        </w:rPr>
        <w:t> </w:t>
      </w:r>
      <w:r w:rsidR="00D55A1B" w:rsidRPr="00D55A1B">
        <w:rPr>
          <w:rFonts w:ascii="Times New Roman" w:hAnsi="Times New Roman"/>
          <w:color w:val="000000"/>
          <w:sz w:val="28"/>
          <w:szCs w:val="28"/>
        </w:rPr>
        <w:t>Санкт</w:t>
      </w:r>
      <w:r w:rsidRPr="00D55A1B">
        <w:rPr>
          <w:rFonts w:ascii="Times New Roman" w:hAnsi="Times New Roman"/>
          <w:color w:val="000000"/>
          <w:sz w:val="28"/>
          <w:szCs w:val="28"/>
        </w:rPr>
        <w:t>-Петербурга, утверждение и исполнения бюджета</w:t>
      </w:r>
      <w:r w:rsidR="00D55A1B">
        <w:rPr>
          <w:rFonts w:ascii="Times New Roman" w:hAnsi="Times New Roman"/>
          <w:color w:val="000000"/>
          <w:sz w:val="28"/>
          <w:szCs w:val="28"/>
        </w:rPr>
        <w:t>,</w:t>
      </w:r>
      <w:r w:rsidRPr="00D55A1B">
        <w:rPr>
          <w:rFonts w:ascii="Times New Roman" w:hAnsi="Times New Roman"/>
          <w:color w:val="000000"/>
          <w:sz w:val="28"/>
          <w:szCs w:val="28"/>
        </w:rPr>
        <w:t xml:space="preserve"> бюджетов ТФОМС, а также осуществления контроля за их исполнением. Проект бюджета и проект бюджета ТФОМС Санкт-Петербурга составляются и утверждаются сроком на три года (очередной финансовый год и плановый период). Порядок и сроки составления проекта бюджета и проекта бюджета ТФОМС, а также порядок работы над документами и материалами, обязательными для представления одновременно с проектами указанных бюджетов в Законодательное собрание Санкт-Петербурга, определяются Правительством Санкт-Петербурга. На рис.</w:t>
      </w:r>
      <w:r w:rsidR="00D55A1B">
        <w:rPr>
          <w:rFonts w:ascii="Times New Roman" w:hAnsi="Times New Roman"/>
          <w:color w:val="000000"/>
          <w:sz w:val="28"/>
          <w:szCs w:val="28"/>
        </w:rPr>
        <w:t> </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.5.1. представлена последовательность составления проекта бюджета Санкт-Петербурга на 2008</w:t>
      </w:r>
      <w:r w:rsidR="00D55A1B">
        <w:rPr>
          <w:rFonts w:ascii="Times New Roman" w:hAnsi="Times New Roman"/>
          <w:color w:val="000000"/>
          <w:sz w:val="28"/>
          <w:szCs w:val="28"/>
        </w:rPr>
        <w:t>–</w:t>
      </w:r>
      <w:r w:rsidR="00D55A1B" w:rsidRPr="00D55A1B">
        <w:rPr>
          <w:rFonts w:ascii="Times New Roman" w:hAnsi="Times New Roman"/>
          <w:color w:val="000000"/>
          <w:sz w:val="28"/>
          <w:szCs w:val="28"/>
        </w:rPr>
        <w:t>2010</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гг</w:t>
      </w:r>
      <w:r w:rsidRPr="00D55A1B">
        <w:rPr>
          <w:rFonts w:ascii="Times New Roman" w:hAnsi="Times New Roman"/>
          <w:color w:val="000000"/>
          <w:sz w:val="28"/>
          <w:szCs w:val="28"/>
        </w:rPr>
        <w:t>.</w:t>
      </w:r>
      <w:r w:rsidR="00D55A1B" w:rsidRPr="00D55A1B">
        <w:rPr>
          <w:rFonts w:ascii="Times New Roman" w:hAnsi="Times New Roman"/>
          <w:color w:val="000000"/>
          <w:sz w:val="28"/>
          <w:szCs w:val="28"/>
        </w:rPr>
        <w:t>,</w:t>
      </w:r>
      <w:r w:rsidR="00D55A1B">
        <w:rPr>
          <w:rFonts w:ascii="Times New Roman" w:hAnsi="Times New Roman"/>
          <w:color w:val="000000"/>
          <w:sz w:val="28"/>
          <w:szCs w:val="28"/>
        </w:rPr>
        <w:t xml:space="preserve"> </w:t>
      </w:r>
      <w:r w:rsidR="00D55A1B" w:rsidRPr="00D55A1B">
        <w:rPr>
          <w:rFonts w:ascii="Times New Roman" w:hAnsi="Times New Roman"/>
          <w:color w:val="000000"/>
          <w:sz w:val="28"/>
          <w:szCs w:val="28"/>
        </w:rPr>
        <w:t>р</w:t>
      </w:r>
      <w:r w:rsidRPr="00D55A1B">
        <w:rPr>
          <w:rFonts w:ascii="Times New Roman" w:hAnsi="Times New Roman"/>
          <w:color w:val="000000"/>
          <w:sz w:val="28"/>
          <w:szCs w:val="28"/>
        </w:rPr>
        <w:t xml:space="preserve">еализованная в </w:t>
      </w:r>
      <w:r w:rsidR="00D55A1B" w:rsidRPr="00D55A1B">
        <w:rPr>
          <w:rFonts w:ascii="Times New Roman" w:hAnsi="Times New Roman"/>
          <w:color w:val="000000"/>
          <w:sz w:val="28"/>
          <w:szCs w:val="28"/>
        </w:rPr>
        <w:t>2007</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w:t>
      </w:r>
    </w:p>
    <w:p w:rsidR="00BC422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В соответствии с Законом Санкт-Петербурга о «О бюджетном процессе в Санкт-Петербурге» губернатор Санкт-Петербурга вносит проект закона о бюджете на рассмотрение Законодательного собрания до 1 октября текущего финансового года.</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Одновременно с проектом закона о бюджете Законодательному собранию представляются следующие документы и материалы:</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основные направления бюджетной и налоговой политики;</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предварительные итоги социально-экономического развития Санкт-Петербурга за истекший период текущего финансового года и ожидаемые итоги социально-экономического развития за текущий финансовый год;</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прогноз социально-экономического развития на период не менее трёх лет;</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прогноз основных характеристик консолидированного бюджета Санкт-Петербурга на очередной финансовый год и плановый период;</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обоснование к доходам и расходам проекта бюджета;</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пояснительная записка к проекту бюджета;</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методики (проекты методик) и расчёты распределения межбюджетных трансфертов;</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верхний предел государственного долга Санкт-Петербурга на конец очередного финансового года и конец каждого года планового периода;</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проект программы государственных внутренних заимствований на очередной финансовый год и плановый период;</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проект программы государственных внешних заимствований на очередной финансовый год и плановый период;</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проекты программ государственных гарантий Санкт-Петербурга на очередной финансовый год и плановый период;</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проект программы предоставления бюджетных кредитов на очередной финансовый год и плановый период;</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оценка ожидаемого исполнения на текущий финансовый год;</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проект Закона Санкт-Петербурга о бюджете Территориального фонда обязательного медицинского страхования;</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нормативы минимальной бюджетной обеспеченности муниципальных образований;</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оценка потерь бюджета от предоставления налоговых льгот;</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прогноз развития рынка аренды нежилых помещений в Санкт-Петербурге;</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прогноз поступлений в бюджет доходов от сдачи в аренду нежилых поступлений, арендодателем которых является Санкт-Петербург;</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анализ влияния рынка аренды нежилых помещений на социально-экономическое положение;</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планируемые изменения Реестра недвижимого имущества на очередной финансовый год;</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планируемые изменения Реестра движимого имущества на очередной финансовый год;</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отчёт об исполнении каждой целевой программы, финансирование которой осуществлялось в предшествующем финансовом году;</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нормативы финансирования общего образования;</w:t>
      </w:r>
    </w:p>
    <w:p w:rsidR="00D236C6" w:rsidRPr="00D55A1B" w:rsidRDefault="00D236C6" w:rsidP="00BC422B">
      <w:pPr>
        <w:pStyle w:val="aa"/>
        <w:numPr>
          <w:ilvl w:val="0"/>
          <w:numId w:val="26"/>
        </w:numPr>
        <w:tabs>
          <w:tab w:val="left" w:pos="880"/>
        </w:tabs>
        <w:spacing w:after="0" w:line="360" w:lineRule="auto"/>
        <w:ind w:left="0" w:firstLine="709"/>
        <w:jc w:val="both"/>
        <w:rPr>
          <w:rFonts w:ascii="Times New Roman" w:hAnsi="Times New Roman"/>
          <w:color w:val="000000"/>
          <w:sz w:val="28"/>
          <w:szCs w:val="28"/>
        </w:rPr>
      </w:pPr>
      <w:r w:rsidRPr="00D55A1B">
        <w:rPr>
          <w:rFonts w:ascii="Times New Roman" w:hAnsi="Times New Roman"/>
          <w:color w:val="000000"/>
          <w:sz w:val="28"/>
          <w:szCs w:val="28"/>
        </w:rPr>
        <w:t>иные документы и материалы.</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Законодательное собрание Санкт-Петербурга рассматривает проект Закона Санкт-Петербурга о бюджете в трёх чтениях (рис.</w:t>
      </w:r>
      <w:r w:rsidR="00D55A1B">
        <w:rPr>
          <w:rFonts w:ascii="Times New Roman" w:hAnsi="Times New Roman"/>
          <w:color w:val="000000"/>
          <w:sz w:val="28"/>
          <w:szCs w:val="28"/>
        </w:rPr>
        <w:t> </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.5.2.)</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Из всего выше сказанного видно, что процедура формирования</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бюджета Санкт-Петербурга, аналогична федеральному уровню, установленному в</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Бюджетном кодексе РФ.</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Исполнение бюджета субъекта РФ, проходит в соответствии с Бюджетным кодексом РФ (смотри гл.</w:t>
      </w:r>
      <w:r w:rsidR="00D55A1B">
        <w:rPr>
          <w:rFonts w:ascii="Times New Roman" w:hAnsi="Times New Roman"/>
          <w:color w:val="000000"/>
          <w:sz w:val="28"/>
          <w:szCs w:val="28"/>
        </w:rPr>
        <w:t> </w:t>
      </w:r>
      <w:r w:rsidR="00D55A1B" w:rsidRPr="00D55A1B">
        <w:rPr>
          <w:rFonts w:ascii="Times New Roman" w:hAnsi="Times New Roman"/>
          <w:color w:val="000000"/>
          <w:sz w:val="28"/>
          <w:szCs w:val="28"/>
        </w:rPr>
        <w:t>2</w:t>
      </w:r>
      <w:r w:rsidRPr="00D55A1B">
        <w:rPr>
          <w:rFonts w:ascii="Times New Roman" w:hAnsi="Times New Roman"/>
          <w:color w:val="000000"/>
          <w:sz w:val="28"/>
          <w:szCs w:val="28"/>
        </w:rPr>
        <w:t>4 и гл 25</w:t>
      </w:r>
      <w:r w:rsidRPr="00D55A1B">
        <w:rPr>
          <w:rFonts w:ascii="Times New Roman" w:hAnsi="Times New Roman"/>
          <w:color w:val="000000"/>
          <w:sz w:val="28"/>
          <w:szCs w:val="28"/>
          <w:vertAlign w:val="superscript"/>
        </w:rPr>
        <w:t>1</w:t>
      </w:r>
      <w:r w:rsidRPr="00D55A1B">
        <w:rPr>
          <w:rFonts w:ascii="Times New Roman" w:hAnsi="Times New Roman"/>
          <w:color w:val="000000"/>
          <w:sz w:val="28"/>
          <w:szCs w:val="28"/>
        </w:rPr>
        <w:t xml:space="preserve"> БК РФ).</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Формирование местных бюджетов в настоящее время следует рассматривать с позиций реформы самоуправления, определённой Федеральным законом от 06.10.</w:t>
      </w:r>
      <w:r w:rsidR="00D55A1B" w:rsidRPr="00D55A1B">
        <w:rPr>
          <w:rFonts w:ascii="Times New Roman" w:hAnsi="Times New Roman"/>
          <w:color w:val="000000"/>
          <w:sz w:val="28"/>
          <w:szCs w:val="28"/>
        </w:rPr>
        <w:t>2003</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xml:space="preserve">. </w:t>
      </w:r>
      <w:r w:rsidR="00D55A1B">
        <w:rPr>
          <w:rFonts w:ascii="Times New Roman" w:hAnsi="Times New Roman"/>
          <w:color w:val="000000"/>
          <w:sz w:val="28"/>
          <w:szCs w:val="28"/>
        </w:rPr>
        <w:t>№</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31</w:t>
      </w:r>
      <w:r w:rsidR="00D55A1B">
        <w:rPr>
          <w:rFonts w:ascii="Times New Roman" w:hAnsi="Times New Roman"/>
          <w:color w:val="000000"/>
          <w:sz w:val="28"/>
          <w:szCs w:val="28"/>
        </w:rPr>
        <w:t>-</w:t>
      </w:r>
      <w:r w:rsidR="00D55A1B" w:rsidRPr="00D55A1B">
        <w:rPr>
          <w:rFonts w:ascii="Times New Roman" w:hAnsi="Times New Roman"/>
          <w:color w:val="000000"/>
          <w:sz w:val="28"/>
          <w:szCs w:val="28"/>
        </w:rPr>
        <w:t>Ф</w:t>
      </w:r>
      <w:r w:rsidRPr="00D55A1B">
        <w:rPr>
          <w:rFonts w:ascii="Times New Roman" w:hAnsi="Times New Roman"/>
          <w:color w:val="000000"/>
          <w:sz w:val="28"/>
          <w:szCs w:val="28"/>
        </w:rPr>
        <w:t>З «Об общих принципах организации местного самоуправления в РФ», (в действующей редакции) где, до 01.01.</w:t>
      </w:r>
      <w:r w:rsidR="00D55A1B" w:rsidRPr="00D55A1B">
        <w:rPr>
          <w:rFonts w:ascii="Times New Roman" w:hAnsi="Times New Roman"/>
          <w:color w:val="000000"/>
          <w:sz w:val="28"/>
          <w:szCs w:val="28"/>
        </w:rPr>
        <w:t>2009</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был определён переходный период. До этого времени муниципальные образования должны были самостоятельно определиться</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 xml:space="preserve">по разработке процедуры составления, рассмотрения и утверждения местного бюджета и оформить муниципальный правовой акт, в соответствии с Бюджетным кодексом РФ (с таким актом муниципального образования «Архангельск» можно ознакомиться в Приложении </w:t>
      </w:r>
      <w:r w:rsidR="00D55A1B">
        <w:rPr>
          <w:rFonts w:ascii="Times New Roman" w:hAnsi="Times New Roman"/>
          <w:color w:val="000000"/>
          <w:sz w:val="28"/>
          <w:szCs w:val="28"/>
        </w:rPr>
        <w:t>№</w:t>
      </w:r>
      <w:r w:rsidR="00D55A1B" w:rsidRPr="00D55A1B">
        <w:rPr>
          <w:rFonts w:ascii="Times New Roman" w:hAnsi="Times New Roman"/>
          <w:color w:val="000000"/>
          <w:sz w:val="28"/>
          <w:szCs w:val="28"/>
        </w:rPr>
        <w:t>4</w:t>
      </w:r>
      <w:r w:rsidRPr="00D55A1B">
        <w:rPr>
          <w:rFonts w:ascii="Times New Roman" w:hAnsi="Times New Roman"/>
          <w:color w:val="000000"/>
          <w:sz w:val="28"/>
          <w:szCs w:val="28"/>
        </w:rPr>
        <w:t>).</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 xml:space="preserve">В законе </w:t>
      </w:r>
      <w:r w:rsidR="00D55A1B">
        <w:rPr>
          <w:rFonts w:ascii="Times New Roman" w:hAnsi="Times New Roman"/>
          <w:color w:val="000000"/>
          <w:sz w:val="28"/>
          <w:szCs w:val="28"/>
        </w:rPr>
        <w:t>№</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31</w:t>
      </w:r>
      <w:r w:rsidR="00D55A1B">
        <w:rPr>
          <w:rFonts w:ascii="Times New Roman" w:hAnsi="Times New Roman"/>
          <w:color w:val="000000"/>
          <w:sz w:val="28"/>
          <w:szCs w:val="28"/>
        </w:rPr>
        <w:t>-</w:t>
      </w:r>
      <w:r w:rsidR="00D55A1B" w:rsidRPr="00D55A1B">
        <w:rPr>
          <w:rFonts w:ascii="Times New Roman" w:hAnsi="Times New Roman"/>
          <w:color w:val="000000"/>
          <w:sz w:val="28"/>
          <w:szCs w:val="28"/>
        </w:rPr>
        <w:t>Ф</w:t>
      </w:r>
      <w:r w:rsidRPr="00D55A1B">
        <w:rPr>
          <w:rFonts w:ascii="Times New Roman" w:hAnsi="Times New Roman"/>
          <w:color w:val="000000"/>
          <w:sz w:val="28"/>
          <w:szCs w:val="28"/>
        </w:rPr>
        <w:t xml:space="preserve">З </w:t>
      </w:r>
      <w:r w:rsidR="00D55A1B" w:rsidRPr="00D55A1B">
        <w:rPr>
          <w:rFonts w:ascii="Times New Roman" w:hAnsi="Times New Roman"/>
          <w:color w:val="000000"/>
          <w:sz w:val="28"/>
          <w:szCs w:val="28"/>
        </w:rPr>
        <w:t>ст.</w:t>
      </w:r>
      <w:r w:rsidR="00D55A1B">
        <w:rPr>
          <w:rFonts w:ascii="Times New Roman" w:hAnsi="Times New Roman"/>
          <w:color w:val="000000"/>
          <w:sz w:val="28"/>
          <w:szCs w:val="28"/>
        </w:rPr>
        <w:t> </w:t>
      </w:r>
      <w:r w:rsidR="00D55A1B" w:rsidRPr="00D55A1B">
        <w:rPr>
          <w:rFonts w:ascii="Times New Roman" w:hAnsi="Times New Roman"/>
          <w:color w:val="000000"/>
          <w:sz w:val="28"/>
          <w:szCs w:val="28"/>
        </w:rPr>
        <w:t>5</w:t>
      </w:r>
      <w:r w:rsidRPr="00D55A1B">
        <w:rPr>
          <w:rFonts w:ascii="Times New Roman" w:hAnsi="Times New Roman"/>
          <w:color w:val="000000"/>
          <w:sz w:val="28"/>
          <w:szCs w:val="28"/>
        </w:rPr>
        <w:t>2 установлено, что каждое муниципальное образование имеет собственный бюджет (местный бюджет). Органы местного самоуправления обеспечивают осуществление бюджетного процесса. Формирование</w:t>
      </w:r>
      <w:r w:rsidR="00D55A1B">
        <w:rPr>
          <w:rFonts w:ascii="Times New Roman" w:hAnsi="Times New Roman"/>
          <w:color w:val="000000"/>
          <w:sz w:val="28"/>
          <w:szCs w:val="28"/>
        </w:rPr>
        <w:t>,</w:t>
      </w:r>
      <w:r w:rsidRPr="00D55A1B">
        <w:rPr>
          <w:rFonts w:ascii="Times New Roman" w:hAnsi="Times New Roman"/>
          <w:color w:val="000000"/>
          <w:sz w:val="28"/>
          <w:szCs w:val="28"/>
        </w:rPr>
        <w:t xml:space="preserve"> утверждение, исполнение местного бюджета и исполнение осуществляются органами местного самоуправления самостоятельно с соблюдением требований, установленных Бюджетным кодексом РФ и федеральными законом </w:t>
      </w:r>
      <w:r w:rsidR="00D55A1B">
        <w:rPr>
          <w:rFonts w:ascii="Times New Roman" w:hAnsi="Times New Roman"/>
          <w:color w:val="000000"/>
          <w:sz w:val="28"/>
          <w:szCs w:val="28"/>
        </w:rPr>
        <w:t>№</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31</w:t>
      </w:r>
      <w:r w:rsidR="00D55A1B">
        <w:rPr>
          <w:rFonts w:ascii="Times New Roman" w:hAnsi="Times New Roman"/>
          <w:color w:val="000000"/>
          <w:sz w:val="28"/>
          <w:szCs w:val="28"/>
        </w:rPr>
        <w:t>-</w:t>
      </w:r>
      <w:r w:rsidR="00D55A1B" w:rsidRPr="00D55A1B">
        <w:rPr>
          <w:rFonts w:ascii="Times New Roman" w:hAnsi="Times New Roman"/>
          <w:color w:val="000000"/>
          <w:sz w:val="28"/>
          <w:szCs w:val="28"/>
        </w:rPr>
        <w:t>Ф</w:t>
      </w:r>
      <w:r w:rsidRPr="00D55A1B">
        <w:rPr>
          <w:rFonts w:ascii="Times New Roman" w:hAnsi="Times New Roman"/>
          <w:color w:val="000000"/>
          <w:sz w:val="28"/>
          <w:szCs w:val="28"/>
        </w:rPr>
        <w:t xml:space="preserve">З, а также принимаемыми в соответствии с ними законами субъектов РФ. Органы местного самоуправления в порядке, установленном федеральными законами и принимаемыми в соответствии с ними правовыми актами РФ, представляют в федеральные органы государственной власти и (или) органы государственной власти субъектов РФ отчёты об исполнении местных бюджетов. В том же законе </w:t>
      </w:r>
      <w:r w:rsidR="00D55A1B">
        <w:rPr>
          <w:rFonts w:ascii="Times New Roman" w:hAnsi="Times New Roman"/>
          <w:color w:val="000000"/>
          <w:sz w:val="28"/>
          <w:szCs w:val="28"/>
        </w:rPr>
        <w:t>№</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31</w:t>
      </w:r>
      <w:r w:rsidR="00D55A1B">
        <w:rPr>
          <w:rFonts w:ascii="Times New Roman" w:hAnsi="Times New Roman"/>
          <w:color w:val="000000"/>
          <w:sz w:val="28"/>
          <w:szCs w:val="28"/>
        </w:rPr>
        <w:t>-</w:t>
      </w:r>
      <w:r w:rsidR="00D55A1B" w:rsidRPr="00D55A1B">
        <w:rPr>
          <w:rFonts w:ascii="Times New Roman" w:hAnsi="Times New Roman"/>
          <w:color w:val="000000"/>
          <w:sz w:val="28"/>
          <w:szCs w:val="28"/>
        </w:rPr>
        <w:t>Ф</w:t>
      </w:r>
      <w:r w:rsidRPr="00D55A1B">
        <w:rPr>
          <w:rFonts w:ascii="Times New Roman" w:hAnsi="Times New Roman"/>
          <w:color w:val="000000"/>
          <w:sz w:val="28"/>
          <w:szCs w:val="28"/>
        </w:rPr>
        <w:t>З в ст.</w:t>
      </w:r>
      <w:r w:rsidR="00D55A1B">
        <w:rPr>
          <w:rFonts w:ascii="Times New Roman" w:hAnsi="Times New Roman"/>
          <w:color w:val="000000"/>
          <w:sz w:val="28"/>
          <w:szCs w:val="28"/>
        </w:rPr>
        <w:t> </w:t>
      </w:r>
      <w:r w:rsidR="00D55A1B" w:rsidRPr="00D55A1B">
        <w:rPr>
          <w:rFonts w:ascii="Times New Roman" w:hAnsi="Times New Roman"/>
          <w:color w:val="000000"/>
          <w:sz w:val="28"/>
          <w:szCs w:val="28"/>
        </w:rPr>
        <w:t>6</w:t>
      </w:r>
      <w:r w:rsidRPr="00D55A1B">
        <w:rPr>
          <w:rFonts w:ascii="Times New Roman" w:hAnsi="Times New Roman"/>
          <w:color w:val="000000"/>
          <w:sz w:val="28"/>
          <w:szCs w:val="28"/>
        </w:rPr>
        <w:t>5 определено исполнение местного бюджета. Кассовое обслуживание исполнения бюджета муниципального образования осуществляется в порядке,</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установленном</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Бюджетным кодексом РФ.</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p>
    <w:p w:rsidR="00D236C6" w:rsidRPr="00D55A1B" w:rsidRDefault="00BC422B" w:rsidP="00D55A1B">
      <w:pPr>
        <w:tabs>
          <w:tab w:val="left" w:pos="663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D236C6" w:rsidRPr="00BC422B">
        <w:rPr>
          <w:rFonts w:ascii="Times New Roman" w:hAnsi="Times New Roman"/>
          <w:b/>
          <w:color w:val="000000"/>
          <w:sz w:val="28"/>
          <w:szCs w:val="28"/>
        </w:rPr>
        <w:t>Заключение</w:t>
      </w:r>
    </w:p>
    <w:p w:rsidR="00D55A1B" w:rsidRDefault="00D55A1B" w:rsidP="00D55A1B">
      <w:pPr>
        <w:tabs>
          <w:tab w:val="left" w:pos="6630"/>
        </w:tabs>
        <w:spacing w:after="0" w:line="360" w:lineRule="auto"/>
        <w:ind w:firstLine="709"/>
        <w:jc w:val="both"/>
        <w:rPr>
          <w:rFonts w:ascii="Times New Roman" w:hAnsi="Times New Roman"/>
          <w:color w:val="000000"/>
          <w:sz w:val="28"/>
          <w:szCs w:val="28"/>
        </w:rPr>
      </w:pP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 xml:space="preserve">В Бюджетном кодексе Российской Федерации в статье 6 дано определение бюджетного процесса. Где указано, что бюджетный процесс </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это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учёта, составлению, внешней проверке, рассмотрению и утверждению бюджетной отчётности.</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Соответственно курсовая работа по выданной теме должна раскрыть все моменты, указанные в определении бюджетного процесса. В первую очередь я обозначила задачи бюджетного процесса, то есть, указала</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для чего необходима деятельность участников данного процесса. Затем определила</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самих участников бюджетного процесса, а также их полномочия.</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r w:rsidRPr="00D55A1B">
        <w:rPr>
          <w:rFonts w:ascii="Times New Roman" w:hAnsi="Times New Roman"/>
          <w:color w:val="000000"/>
          <w:sz w:val="28"/>
          <w:szCs w:val="28"/>
        </w:rPr>
        <w:t>Далее подробно рассмотрела все стадии бюджетного процесса. Составление проекта бюджета осуществляется органами исполнительной власти, которые на этом этапе определяют объём бюджета, с учётом</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параметров налоговой и денежно-кредитной политики, основные направления расходования средств. Следующим этапом бюджетного процесса является процедура его рассмотрения и принятия закона (решения) о бюджете. Завершающая стадия это исполнение закона (решения) о бюджете, которая включает контроль за исполнением бюджетов, осуществление бюджетного учёта и бюджетной отчётности. На каждом уровне бюджетной системы Российской Федерации бюджетный процесс осуществляется самостоятельно с учётом действующего законодательства.</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p>
    <w:p w:rsidR="00D236C6" w:rsidRPr="00BC422B" w:rsidRDefault="00BC422B" w:rsidP="00D55A1B">
      <w:pPr>
        <w:tabs>
          <w:tab w:val="left" w:pos="6630"/>
        </w:tabs>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D236C6" w:rsidRPr="00BC422B">
        <w:rPr>
          <w:rFonts w:ascii="Times New Roman" w:hAnsi="Times New Roman"/>
          <w:b/>
          <w:color w:val="000000"/>
          <w:sz w:val="28"/>
          <w:szCs w:val="28"/>
        </w:rPr>
        <w:t>Список используемых источников информации</w:t>
      </w:r>
    </w:p>
    <w:p w:rsidR="00D236C6" w:rsidRPr="00D55A1B" w:rsidRDefault="00D236C6" w:rsidP="00D55A1B">
      <w:pPr>
        <w:tabs>
          <w:tab w:val="left" w:pos="6630"/>
        </w:tabs>
        <w:spacing w:after="0" w:line="360" w:lineRule="auto"/>
        <w:ind w:firstLine="709"/>
        <w:jc w:val="both"/>
        <w:rPr>
          <w:rFonts w:ascii="Times New Roman" w:hAnsi="Times New Roman"/>
          <w:color w:val="000000"/>
          <w:sz w:val="28"/>
          <w:szCs w:val="28"/>
        </w:rPr>
      </w:pPr>
    </w:p>
    <w:p w:rsidR="00D236C6" w:rsidRPr="00D55A1B" w:rsidRDefault="00D236C6" w:rsidP="00BC422B">
      <w:pPr>
        <w:tabs>
          <w:tab w:val="left" w:pos="6630"/>
        </w:tabs>
        <w:spacing w:after="0" w:line="360" w:lineRule="auto"/>
        <w:jc w:val="both"/>
        <w:rPr>
          <w:rFonts w:ascii="Times New Roman" w:hAnsi="Times New Roman"/>
          <w:color w:val="000000"/>
          <w:sz w:val="28"/>
          <w:szCs w:val="28"/>
        </w:rPr>
      </w:pPr>
      <w:r w:rsidRPr="00D55A1B">
        <w:rPr>
          <w:rFonts w:ascii="Times New Roman" w:hAnsi="Times New Roman"/>
          <w:color w:val="000000"/>
          <w:sz w:val="28"/>
          <w:szCs w:val="28"/>
        </w:rPr>
        <w:t xml:space="preserve">1. Конституция Российской Федерации: (принята 12 декабря 1993 года): </w:t>
      </w:r>
      <w:r w:rsidR="00D55A1B">
        <w:rPr>
          <w:rFonts w:ascii="Times New Roman" w:hAnsi="Times New Roman"/>
          <w:color w:val="000000"/>
          <w:sz w:val="28"/>
          <w:szCs w:val="28"/>
        </w:rPr>
        <w:t>–</w:t>
      </w:r>
      <w:r w:rsidR="00D55A1B" w:rsidRPr="00D55A1B">
        <w:rPr>
          <w:rFonts w:ascii="Times New Roman" w:hAnsi="Times New Roman"/>
          <w:color w:val="000000"/>
          <w:sz w:val="28"/>
          <w:szCs w:val="28"/>
        </w:rPr>
        <w:t xml:space="preserve"> </w:t>
      </w:r>
      <w:r w:rsidRPr="00D55A1B">
        <w:rPr>
          <w:rFonts w:ascii="Times New Roman" w:hAnsi="Times New Roman"/>
          <w:color w:val="000000"/>
          <w:sz w:val="28"/>
          <w:szCs w:val="28"/>
        </w:rPr>
        <w:t xml:space="preserve">М.: Издательство «Омега </w:t>
      </w:r>
      <w:r w:rsidR="00D55A1B">
        <w:rPr>
          <w:rFonts w:ascii="Times New Roman" w:hAnsi="Times New Roman"/>
          <w:color w:val="000000"/>
          <w:sz w:val="28"/>
          <w:szCs w:val="28"/>
        </w:rPr>
        <w:t xml:space="preserve">– </w:t>
      </w:r>
      <w:r w:rsidR="00D55A1B" w:rsidRPr="00D55A1B">
        <w:rPr>
          <w:rFonts w:ascii="Times New Roman" w:hAnsi="Times New Roman"/>
          <w:color w:val="000000"/>
          <w:sz w:val="28"/>
          <w:szCs w:val="28"/>
        </w:rPr>
        <w:t>Л</w:t>
      </w:r>
      <w:r w:rsidRPr="00D55A1B">
        <w:rPr>
          <w:rFonts w:ascii="Times New Roman" w:hAnsi="Times New Roman"/>
          <w:color w:val="000000"/>
          <w:sz w:val="28"/>
          <w:szCs w:val="28"/>
        </w:rPr>
        <w:t xml:space="preserve">», 2007. – </w:t>
      </w:r>
      <w:r w:rsidR="00D55A1B" w:rsidRPr="00D55A1B">
        <w:rPr>
          <w:rFonts w:ascii="Times New Roman" w:hAnsi="Times New Roman"/>
          <w:color w:val="000000"/>
          <w:sz w:val="28"/>
          <w:szCs w:val="28"/>
        </w:rPr>
        <w:t>40</w:t>
      </w:r>
      <w:r w:rsidR="00D55A1B">
        <w:rPr>
          <w:rFonts w:ascii="Times New Roman" w:hAnsi="Times New Roman"/>
          <w:color w:val="000000"/>
          <w:sz w:val="28"/>
          <w:szCs w:val="28"/>
        </w:rPr>
        <w:t> </w:t>
      </w:r>
      <w:r w:rsidR="00D55A1B" w:rsidRPr="00D55A1B">
        <w:rPr>
          <w:rFonts w:ascii="Times New Roman" w:hAnsi="Times New Roman"/>
          <w:color w:val="000000"/>
          <w:sz w:val="28"/>
          <w:szCs w:val="28"/>
        </w:rPr>
        <w:t>с.</w:t>
      </w:r>
    </w:p>
    <w:p w:rsidR="00D236C6" w:rsidRPr="00D55A1B" w:rsidRDefault="00D236C6" w:rsidP="00BC422B">
      <w:pPr>
        <w:tabs>
          <w:tab w:val="left" w:pos="6630"/>
        </w:tabs>
        <w:spacing w:after="0" w:line="360" w:lineRule="auto"/>
        <w:jc w:val="both"/>
        <w:rPr>
          <w:rFonts w:ascii="Times New Roman" w:hAnsi="Times New Roman"/>
          <w:color w:val="000000"/>
          <w:sz w:val="28"/>
          <w:szCs w:val="28"/>
        </w:rPr>
      </w:pPr>
      <w:r w:rsidRPr="00D55A1B">
        <w:rPr>
          <w:rFonts w:ascii="Times New Roman" w:hAnsi="Times New Roman"/>
          <w:color w:val="000000"/>
          <w:sz w:val="28"/>
          <w:szCs w:val="28"/>
        </w:rPr>
        <w:t xml:space="preserve">2. Бюджетный кодекс Российской Федерации (принят Государственной Думой 17 июля </w:t>
      </w:r>
      <w:r w:rsidR="00D55A1B" w:rsidRPr="00D55A1B">
        <w:rPr>
          <w:rFonts w:ascii="Times New Roman" w:hAnsi="Times New Roman"/>
          <w:color w:val="000000"/>
          <w:sz w:val="28"/>
          <w:szCs w:val="28"/>
        </w:rPr>
        <w:t>1998</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xml:space="preserve">), в редакции, вступившей в силу с 1 января </w:t>
      </w:r>
      <w:r w:rsidR="00D55A1B" w:rsidRPr="00D55A1B">
        <w:rPr>
          <w:rFonts w:ascii="Times New Roman" w:hAnsi="Times New Roman"/>
          <w:color w:val="000000"/>
          <w:sz w:val="28"/>
          <w:szCs w:val="28"/>
        </w:rPr>
        <w:t>2008</w:t>
      </w:r>
      <w:r w:rsidR="00D55A1B">
        <w:rPr>
          <w:rFonts w:ascii="Times New Roman" w:hAnsi="Times New Roman"/>
          <w:color w:val="000000"/>
          <w:sz w:val="28"/>
          <w:szCs w:val="28"/>
        </w:rPr>
        <w:t xml:space="preserve"> </w:t>
      </w:r>
      <w:r w:rsidR="00D55A1B" w:rsidRPr="00D55A1B">
        <w:rPr>
          <w:rFonts w:ascii="Times New Roman" w:hAnsi="Times New Roman"/>
          <w:color w:val="000000"/>
          <w:sz w:val="28"/>
          <w:szCs w:val="28"/>
        </w:rPr>
        <w:t>года</w:t>
      </w:r>
      <w:r w:rsidRPr="00D55A1B">
        <w:rPr>
          <w:rFonts w:ascii="Times New Roman" w:hAnsi="Times New Roman"/>
          <w:color w:val="000000"/>
          <w:sz w:val="28"/>
          <w:szCs w:val="28"/>
        </w:rPr>
        <w:t xml:space="preserve">. – М.: ТК Велби, изд-во Проспект, 2007. – </w:t>
      </w:r>
      <w:r w:rsidR="00D55A1B" w:rsidRPr="00D55A1B">
        <w:rPr>
          <w:rFonts w:ascii="Times New Roman" w:hAnsi="Times New Roman"/>
          <w:color w:val="000000"/>
          <w:sz w:val="28"/>
          <w:szCs w:val="28"/>
        </w:rPr>
        <w:t>256</w:t>
      </w:r>
      <w:r w:rsidR="00D55A1B">
        <w:rPr>
          <w:rFonts w:ascii="Times New Roman" w:hAnsi="Times New Roman"/>
          <w:color w:val="000000"/>
          <w:sz w:val="28"/>
          <w:szCs w:val="28"/>
        </w:rPr>
        <w:t> </w:t>
      </w:r>
      <w:r w:rsidR="00D55A1B" w:rsidRPr="00D55A1B">
        <w:rPr>
          <w:rFonts w:ascii="Times New Roman" w:hAnsi="Times New Roman"/>
          <w:color w:val="000000"/>
          <w:sz w:val="28"/>
          <w:szCs w:val="28"/>
        </w:rPr>
        <w:t>с.</w:t>
      </w:r>
    </w:p>
    <w:p w:rsidR="00D236C6" w:rsidRPr="00D55A1B" w:rsidRDefault="00D236C6" w:rsidP="00BC422B">
      <w:pPr>
        <w:tabs>
          <w:tab w:val="left" w:pos="6630"/>
        </w:tabs>
        <w:spacing w:after="0" w:line="360" w:lineRule="auto"/>
        <w:jc w:val="both"/>
        <w:rPr>
          <w:rFonts w:ascii="Times New Roman" w:hAnsi="Times New Roman"/>
          <w:color w:val="000000"/>
          <w:sz w:val="28"/>
          <w:szCs w:val="28"/>
        </w:rPr>
      </w:pPr>
      <w:r w:rsidRPr="00D55A1B">
        <w:rPr>
          <w:rFonts w:ascii="Times New Roman" w:hAnsi="Times New Roman"/>
          <w:color w:val="000000"/>
          <w:sz w:val="28"/>
          <w:szCs w:val="28"/>
        </w:rPr>
        <w:t xml:space="preserve">3. Об общих принципах организации местного самоуправления в Российской Федерации: </w:t>
      </w:r>
      <w:r w:rsidR="00D55A1B">
        <w:rPr>
          <w:rFonts w:ascii="Times New Roman" w:hAnsi="Times New Roman"/>
          <w:color w:val="000000"/>
          <w:sz w:val="28"/>
          <w:szCs w:val="28"/>
        </w:rPr>
        <w:t>№</w:t>
      </w:r>
      <w:r w:rsidR="00D55A1B" w:rsidRPr="00D55A1B">
        <w:rPr>
          <w:rFonts w:ascii="Times New Roman" w:hAnsi="Times New Roman"/>
          <w:color w:val="000000"/>
          <w:sz w:val="28"/>
          <w:szCs w:val="28"/>
        </w:rPr>
        <w:t>1</w:t>
      </w:r>
      <w:r w:rsidRPr="00D55A1B">
        <w:rPr>
          <w:rFonts w:ascii="Times New Roman" w:hAnsi="Times New Roman"/>
          <w:color w:val="000000"/>
          <w:sz w:val="28"/>
          <w:szCs w:val="28"/>
        </w:rPr>
        <w:t xml:space="preserve">31 ФЗ от 6 октября </w:t>
      </w:r>
      <w:r w:rsidR="00D55A1B" w:rsidRPr="00D55A1B">
        <w:rPr>
          <w:rFonts w:ascii="Times New Roman" w:hAnsi="Times New Roman"/>
          <w:color w:val="000000"/>
          <w:sz w:val="28"/>
          <w:szCs w:val="28"/>
        </w:rPr>
        <w:t>2003</w:t>
      </w:r>
      <w:r w:rsidR="00D55A1B">
        <w:rPr>
          <w:rFonts w:ascii="Times New Roman" w:hAnsi="Times New Roman"/>
          <w:color w:val="000000"/>
          <w:sz w:val="28"/>
          <w:szCs w:val="28"/>
        </w:rPr>
        <w:t> </w:t>
      </w:r>
      <w:r w:rsidR="00D55A1B" w:rsidRPr="00D55A1B">
        <w:rPr>
          <w:rFonts w:ascii="Times New Roman" w:hAnsi="Times New Roman"/>
          <w:color w:val="000000"/>
          <w:sz w:val="28"/>
          <w:szCs w:val="28"/>
        </w:rPr>
        <w:t>г.</w:t>
      </w:r>
      <w:r w:rsidRPr="00D55A1B">
        <w:rPr>
          <w:rFonts w:ascii="Times New Roman" w:hAnsi="Times New Roman"/>
          <w:color w:val="000000"/>
          <w:sz w:val="28"/>
          <w:szCs w:val="28"/>
        </w:rPr>
        <w:t>, в действующей редакции.</w:t>
      </w:r>
      <w:r w:rsidR="00D55A1B">
        <w:rPr>
          <w:rFonts w:ascii="Times New Roman" w:hAnsi="Times New Roman"/>
          <w:color w:val="000000"/>
          <w:sz w:val="28"/>
          <w:szCs w:val="28"/>
        </w:rPr>
        <w:t xml:space="preserve"> </w:t>
      </w:r>
      <w:r w:rsidRPr="00D55A1B">
        <w:rPr>
          <w:rFonts w:ascii="Times New Roman" w:hAnsi="Times New Roman"/>
          <w:color w:val="000000"/>
          <w:sz w:val="28"/>
          <w:szCs w:val="28"/>
        </w:rPr>
        <w:t>8</w:t>
      </w:r>
      <w:r w:rsidR="00D55A1B">
        <w:rPr>
          <w:rFonts w:ascii="Times New Roman" w:hAnsi="Times New Roman"/>
          <w:color w:val="000000"/>
          <w:sz w:val="28"/>
          <w:szCs w:val="28"/>
        </w:rPr>
        <w:t>-</w:t>
      </w:r>
      <w:r w:rsidR="00D55A1B" w:rsidRPr="00D55A1B">
        <w:rPr>
          <w:rFonts w:ascii="Times New Roman" w:hAnsi="Times New Roman"/>
          <w:color w:val="000000"/>
          <w:sz w:val="28"/>
          <w:szCs w:val="28"/>
        </w:rPr>
        <w:t>е</w:t>
      </w:r>
      <w:r w:rsidRPr="00D55A1B">
        <w:rPr>
          <w:rFonts w:ascii="Times New Roman" w:hAnsi="Times New Roman"/>
          <w:color w:val="000000"/>
          <w:sz w:val="28"/>
          <w:szCs w:val="28"/>
        </w:rPr>
        <w:t xml:space="preserve"> изд. – М.: Ось</w:t>
      </w:r>
      <w:r w:rsidR="00D55A1B">
        <w:rPr>
          <w:rFonts w:ascii="Times New Roman" w:hAnsi="Times New Roman"/>
          <w:color w:val="000000"/>
          <w:sz w:val="28"/>
          <w:szCs w:val="28"/>
        </w:rPr>
        <w:t xml:space="preserve"> – </w:t>
      </w:r>
      <w:r w:rsidR="00D55A1B" w:rsidRPr="00D55A1B">
        <w:rPr>
          <w:rFonts w:ascii="Times New Roman" w:hAnsi="Times New Roman"/>
          <w:color w:val="000000"/>
          <w:sz w:val="28"/>
          <w:szCs w:val="28"/>
        </w:rPr>
        <w:t>89,2008</w:t>
      </w:r>
      <w:r w:rsidRPr="00D55A1B">
        <w:rPr>
          <w:rFonts w:ascii="Times New Roman" w:hAnsi="Times New Roman"/>
          <w:color w:val="000000"/>
          <w:sz w:val="28"/>
          <w:szCs w:val="28"/>
        </w:rPr>
        <w:t xml:space="preserve">. – </w:t>
      </w:r>
      <w:r w:rsidR="00D55A1B" w:rsidRPr="00D55A1B">
        <w:rPr>
          <w:rFonts w:ascii="Times New Roman" w:hAnsi="Times New Roman"/>
          <w:color w:val="000000"/>
          <w:sz w:val="28"/>
          <w:szCs w:val="28"/>
        </w:rPr>
        <w:t>160</w:t>
      </w:r>
      <w:r w:rsidR="00D55A1B">
        <w:rPr>
          <w:rFonts w:ascii="Times New Roman" w:hAnsi="Times New Roman"/>
          <w:color w:val="000000"/>
          <w:sz w:val="28"/>
          <w:szCs w:val="28"/>
        </w:rPr>
        <w:t> </w:t>
      </w:r>
      <w:r w:rsidR="00D55A1B" w:rsidRPr="00D55A1B">
        <w:rPr>
          <w:rFonts w:ascii="Times New Roman" w:hAnsi="Times New Roman"/>
          <w:color w:val="000000"/>
          <w:sz w:val="28"/>
          <w:szCs w:val="28"/>
        </w:rPr>
        <w:t>с.</w:t>
      </w:r>
      <w:r w:rsidRPr="00D55A1B">
        <w:rPr>
          <w:rFonts w:ascii="Times New Roman" w:hAnsi="Times New Roman"/>
          <w:color w:val="000000"/>
          <w:sz w:val="28"/>
          <w:szCs w:val="28"/>
        </w:rPr>
        <w:t xml:space="preserve"> – (Федеральный закон).</w:t>
      </w:r>
    </w:p>
    <w:p w:rsidR="00D55A1B" w:rsidRDefault="00D236C6" w:rsidP="00BC422B">
      <w:pPr>
        <w:tabs>
          <w:tab w:val="left" w:pos="6630"/>
        </w:tabs>
        <w:spacing w:after="0" w:line="360" w:lineRule="auto"/>
        <w:jc w:val="both"/>
        <w:rPr>
          <w:rFonts w:ascii="Times New Roman" w:hAnsi="Times New Roman"/>
          <w:color w:val="000000"/>
          <w:sz w:val="28"/>
          <w:szCs w:val="28"/>
        </w:rPr>
      </w:pPr>
      <w:r w:rsidRPr="00D55A1B">
        <w:rPr>
          <w:rFonts w:ascii="Times New Roman" w:hAnsi="Times New Roman"/>
          <w:color w:val="000000"/>
          <w:sz w:val="28"/>
          <w:szCs w:val="28"/>
        </w:rPr>
        <w:t>4. Бюджетная система Российской Федерации</w:t>
      </w:r>
      <w:r w:rsidR="00D55A1B">
        <w:rPr>
          <w:rFonts w:ascii="Times New Roman" w:hAnsi="Times New Roman"/>
          <w:color w:val="000000"/>
          <w:sz w:val="28"/>
          <w:szCs w:val="28"/>
        </w:rPr>
        <w:t>:</w:t>
      </w:r>
      <w:r w:rsidRPr="00D55A1B">
        <w:rPr>
          <w:rFonts w:ascii="Times New Roman" w:hAnsi="Times New Roman"/>
          <w:color w:val="000000"/>
          <w:sz w:val="28"/>
          <w:szCs w:val="28"/>
        </w:rPr>
        <w:t xml:space="preserve"> Учебник для вузов. 4</w:t>
      </w:r>
      <w:r w:rsidR="00D55A1B">
        <w:rPr>
          <w:rFonts w:ascii="Times New Roman" w:hAnsi="Times New Roman"/>
          <w:color w:val="000000"/>
          <w:sz w:val="28"/>
          <w:szCs w:val="28"/>
        </w:rPr>
        <w:t>-</w:t>
      </w:r>
      <w:r w:rsidR="00D55A1B" w:rsidRPr="00D55A1B">
        <w:rPr>
          <w:rFonts w:ascii="Times New Roman" w:hAnsi="Times New Roman"/>
          <w:color w:val="000000"/>
          <w:sz w:val="28"/>
          <w:szCs w:val="28"/>
        </w:rPr>
        <w:t>е</w:t>
      </w:r>
      <w:r w:rsidRPr="00D55A1B">
        <w:rPr>
          <w:rFonts w:ascii="Times New Roman" w:hAnsi="Times New Roman"/>
          <w:color w:val="000000"/>
          <w:sz w:val="28"/>
          <w:szCs w:val="28"/>
        </w:rPr>
        <w:t xml:space="preserve"> изд. / Под ред. </w:t>
      </w:r>
      <w:r w:rsidR="00D55A1B" w:rsidRPr="00D55A1B">
        <w:rPr>
          <w:rFonts w:ascii="Times New Roman" w:hAnsi="Times New Roman"/>
          <w:color w:val="000000"/>
          <w:sz w:val="28"/>
          <w:szCs w:val="28"/>
        </w:rPr>
        <w:t>О.</w:t>
      </w:r>
      <w:r w:rsidR="00D55A1B">
        <w:rPr>
          <w:rFonts w:ascii="Times New Roman" w:hAnsi="Times New Roman"/>
          <w:color w:val="000000"/>
          <w:sz w:val="28"/>
          <w:szCs w:val="28"/>
        </w:rPr>
        <w:t> </w:t>
      </w:r>
      <w:r w:rsidR="00D55A1B" w:rsidRPr="00D55A1B">
        <w:rPr>
          <w:rFonts w:ascii="Times New Roman" w:hAnsi="Times New Roman"/>
          <w:color w:val="000000"/>
          <w:sz w:val="28"/>
          <w:szCs w:val="28"/>
        </w:rPr>
        <w:t>Врублёвской</w:t>
      </w:r>
      <w:r w:rsidRPr="00D55A1B">
        <w:rPr>
          <w:rFonts w:ascii="Times New Roman" w:hAnsi="Times New Roman"/>
          <w:color w:val="000000"/>
          <w:sz w:val="28"/>
          <w:szCs w:val="28"/>
        </w:rPr>
        <w:t xml:space="preserve">, </w:t>
      </w:r>
      <w:r w:rsidR="00D55A1B" w:rsidRPr="00D55A1B">
        <w:rPr>
          <w:rFonts w:ascii="Times New Roman" w:hAnsi="Times New Roman"/>
          <w:color w:val="000000"/>
          <w:sz w:val="28"/>
          <w:szCs w:val="28"/>
        </w:rPr>
        <w:t>М.</w:t>
      </w:r>
      <w:r w:rsidR="00D55A1B">
        <w:rPr>
          <w:rFonts w:ascii="Times New Roman" w:hAnsi="Times New Roman"/>
          <w:color w:val="000000"/>
          <w:sz w:val="28"/>
          <w:szCs w:val="28"/>
        </w:rPr>
        <w:t> </w:t>
      </w:r>
      <w:r w:rsidR="00D55A1B" w:rsidRPr="00D55A1B">
        <w:rPr>
          <w:rFonts w:ascii="Times New Roman" w:hAnsi="Times New Roman"/>
          <w:color w:val="000000"/>
          <w:sz w:val="28"/>
          <w:szCs w:val="28"/>
        </w:rPr>
        <w:t>Романовского</w:t>
      </w:r>
      <w:r w:rsidRPr="00D55A1B">
        <w:rPr>
          <w:rFonts w:ascii="Times New Roman" w:hAnsi="Times New Roman"/>
          <w:color w:val="000000"/>
          <w:sz w:val="28"/>
          <w:szCs w:val="28"/>
        </w:rPr>
        <w:t xml:space="preserve">. – СПб.: Питер, 2008 </w:t>
      </w:r>
      <w:r w:rsidR="00D55A1B">
        <w:rPr>
          <w:rFonts w:ascii="Times New Roman" w:hAnsi="Times New Roman"/>
          <w:color w:val="000000"/>
          <w:sz w:val="28"/>
          <w:szCs w:val="28"/>
        </w:rPr>
        <w:t>–</w:t>
      </w:r>
      <w:r w:rsidR="00D55A1B" w:rsidRPr="00D55A1B">
        <w:rPr>
          <w:rFonts w:ascii="Times New Roman" w:hAnsi="Times New Roman"/>
          <w:color w:val="000000"/>
          <w:sz w:val="28"/>
          <w:szCs w:val="28"/>
        </w:rPr>
        <w:t xml:space="preserve"> 576</w:t>
      </w:r>
      <w:r w:rsidR="00D55A1B">
        <w:rPr>
          <w:rFonts w:ascii="Times New Roman" w:hAnsi="Times New Roman"/>
          <w:color w:val="000000"/>
          <w:sz w:val="28"/>
          <w:szCs w:val="28"/>
        </w:rPr>
        <w:t> </w:t>
      </w:r>
      <w:r w:rsidR="00D55A1B" w:rsidRPr="00D55A1B">
        <w:rPr>
          <w:rFonts w:ascii="Times New Roman" w:hAnsi="Times New Roman"/>
          <w:color w:val="000000"/>
          <w:sz w:val="28"/>
          <w:szCs w:val="28"/>
        </w:rPr>
        <w:t>с.</w:t>
      </w:r>
    </w:p>
    <w:p w:rsidR="00D236C6" w:rsidRPr="00D55A1B" w:rsidRDefault="00D236C6" w:rsidP="00BC422B">
      <w:pPr>
        <w:tabs>
          <w:tab w:val="left" w:pos="6630"/>
        </w:tabs>
        <w:spacing w:after="0" w:line="360" w:lineRule="auto"/>
        <w:jc w:val="both"/>
        <w:rPr>
          <w:rFonts w:ascii="Times New Roman" w:hAnsi="Times New Roman"/>
          <w:color w:val="000000"/>
          <w:sz w:val="28"/>
          <w:szCs w:val="28"/>
        </w:rPr>
      </w:pPr>
      <w:r w:rsidRPr="00D55A1B">
        <w:rPr>
          <w:rFonts w:ascii="Times New Roman" w:hAnsi="Times New Roman"/>
          <w:color w:val="000000"/>
          <w:sz w:val="28"/>
          <w:szCs w:val="28"/>
        </w:rPr>
        <w:t>(Серия «Учебники для вузов»)</w:t>
      </w:r>
    </w:p>
    <w:p w:rsidR="00D236C6" w:rsidRPr="00D55A1B" w:rsidRDefault="00D236C6" w:rsidP="00BC422B">
      <w:pPr>
        <w:tabs>
          <w:tab w:val="left" w:pos="6630"/>
        </w:tabs>
        <w:spacing w:after="0" w:line="360" w:lineRule="auto"/>
        <w:jc w:val="both"/>
        <w:rPr>
          <w:rFonts w:ascii="Times New Roman" w:hAnsi="Times New Roman"/>
          <w:color w:val="000000"/>
          <w:sz w:val="28"/>
          <w:szCs w:val="28"/>
        </w:rPr>
      </w:pPr>
      <w:r w:rsidRPr="00D55A1B">
        <w:rPr>
          <w:rFonts w:ascii="Times New Roman" w:hAnsi="Times New Roman"/>
          <w:color w:val="000000"/>
          <w:sz w:val="28"/>
          <w:szCs w:val="28"/>
        </w:rPr>
        <w:t xml:space="preserve">5. </w:t>
      </w:r>
      <w:r w:rsidR="00D55A1B" w:rsidRPr="00D55A1B">
        <w:rPr>
          <w:rFonts w:ascii="Times New Roman" w:hAnsi="Times New Roman"/>
          <w:color w:val="000000"/>
          <w:sz w:val="28"/>
          <w:szCs w:val="28"/>
        </w:rPr>
        <w:t>Ермасова</w:t>
      </w:r>
      <w:r w:rsidR="00D55A1B">
        <w:rPr>
          <w:rFonts w:ascii="Times New Roman" w:hAnsi="Times New Roman"/>
          <w:color w:val="000000"/>
          <w:sz w:val="28"/>
          <w:szCs w:val="28"/>
        </w:rPr>
        <w:t> </w:t>
      </w:r>
      <w:r w:rsidR="00D55A1B" w:rsidRPr="00D55A1B">
        <w:rPr>
          <w:rFonts w:ascii="Times New Roman" w:hAnsi="Times New Roman"/>
          <w:color w:val="000000"/>
          <w:sz w:val="28"/>
          <w:szCs w:val="28"/>
        </w:rPr>
        <w:t>Н.Б.</w:t>
      </w:r>
      <w:r w:rsidR="00D55A1B">
        <w:rPr>
          <w:rFonts w:ascii="Times New Roman" w:hAnsi="Times New Roman"/>
          <w:color w:val="000000"/>
          <w:sz w:val="28"/>
          <w:szCs w:val="28"/>
        </w:rPr>
        <w:t> </w:t>
      </w:r>
      <w:r w:rsidR="00D55A1B" w:rsidRPr="00D55A1B">
        <w:rPr>
          <w:rFonts w:ascii="Times New Roman" w:hAnsi="Times New Roman"/>
          <w:color w:val="000000"/>
          <w:sz w:val="28"/>
          <w:szCs w:val="28"/>
        </w:rPr>
        <w:t>Бюджетная</w:t>
      </w:r>
      <w:r w:rsidRPr="00D55A1B">
        <w:rPr>
          <w:rFonts w:ascii="Times New Roman" w:hAnsi="Times New Roman"/>
          <w:color w:val="000000"/>
          <w:sz w:val="28"/>
          <w:szCs w:val="28"/>
        </w:rPr>
        <w:t xml:space="preserve"> система Российской Федерации</w:t>
      </w:r>
      <w:r w:rsidR="00D55A1B">
        <w:rPr>
          <w:rFonts w:ascii="Times New Roman" w:hAnsi="Times New Roman"/>
          <w:color w:val="000000"/>
          <w:sz w:val="28"/>
          <w:szCs w:val="28"/>
        </w:rPr>
        <w:t>:</w:t>
      </w:r>
      <w:r w:rsidRPr="00D55A1B">
        <w:rPr>
          <w:rFonts w:ascii="Times New Roman" w:hAnsi="Times New Roman"/>
          <w:color w:val="000000"/>
          <w:sz w:val="28"/>
          <w:szCs w:val="28"/>
        </w:rPr>
        <w:t xml:space="preserve"> конспект лекций. – 2</w:t>
      </w:r>
      <w:r w:rsidR="00D55A1B">
        <w:rPr>
          <w:rFonts w:ascii="Times New Roman" w:hAnsi="Times New Roman"/>
          <w:color w:val="000000"/>
          <w:sz w:val="28"/>
          <w:szCs w:val="28"/>
        </w:rPr>
        <w:t>-</w:t>
      </w:r>
      <w:r w:rsidR="00D55A1B" w:rsidRPr="00D55A1B">
        <w:rPr>
          <w:rFonts w:ascii="Times New Roman" w:hAnsi="Times New Roman"/>
          <w:color w:val="000000"/>
          <w:sz w:val="28"/>
          <w:szCs w:val="28"/>
        </w:rPr>
        <w:t>е</w:t>
      </w:r>
      <w:r w:rsidRPr="00D55A1B">
        <w:rPr>
          <w:rFonts w:ascii="Times New Roman" w:hAnsi="Times New Roman"/>
          <w:color w:val="000000"/>
          <w:sz w:val="28"/>
          <w:szCs w:val="28"/>
        </w:rPr>
        <w:t xml:space="preserve"> изд., перераб. и доп. – М.: Высшее образование, 2008. – </w:t>
      </w:r>
      <w:r w:rsidR="00D55A1B" w:rsidRPr="00D55A1B">
        <w:rPr>
          <w:rFonts w:ascii="Times New Roman" w:hAnsi="Times New Roman"/>
          <w:color w:val="000000"/>
          <w:sz w:val="28"/>
          <w:szCs w:val="28"/>
        </w:rPr>
        <w:t>138</w:t>
      </w:r>
      <w:r w:rsidR="00D55A1B">
        <w:rPr>
          <w:rFonts w:ascii="Times New Roman" w:hAnsi="Times New Roman"/>
          <w:color w:val="000000"/>
          <w:sz w:val="28"/>
          <w:szCs w:val="28"/>
        </w:rPr>
        <w:t> </w:t>
      </w:r>
      <w:r w:rsidR="00D55A1B" w:rsidRPr="00D55A1B">
        <w:rPr>
          <w:rFonts w:ascii="Times New Roman" w:hAnsi="Times New Roman"/>
          <w:color w:val="000000"/>
          <w:sz w:val="28"/>
          <w:szCs w:val="28"/>
        </w:rPr>
        <w:t>с.</w:t>
      </w:r>
    </w:p>
    <w:p w:rsidR="00D236C6" w:rsidRPr="00D55A1B" w:rsidRDefault="00D236C6" w:rsidP="00BC422B">
      <w:pPr>
        <w:tabs>
          <w:tab w:val="left" w:pos="6630"/>
        </w:tabs>
        <w:spacing w:after="0" w:line="360" w:lineRule="auto"/>
        <w:jc w:val="both"/>
        <w:rPr>
          <w:rFonts w:ascii="Times New Roman" w:hAnsi="Times New Roman"/>
          <w:color w:val="000000"/>
          <w:sz w:val="28"/>
          <w:szCs w:val="28"/>
        </w:rPr>
      </w:pPr>
      <w:r w:rsidRPr="00D55A1B">
        <w:rPr>
          <w:rFonts w:ascii="Times New Roman" w:hAnsi="Times New Roman"/>
          <w:color w:val="000000"/>
          <w:sz w:val="28"/>
          <w:szCs w:val="28"/>
        </w:rPr>
        <w:t xml:space="preserve">6. </w:t>
      </w:r>
      <w:r w:rsidR="00D55A1B" w:rsidRPr="00D55A1B">
        <w:rPr>
          <w:rFonts w:ascii="Times New Roman" w:hAnsi="Times New Roman"/>
          <w:color w:val="000000"/>
          <w:sz w:val="28"/>
          <w:szCs w:val="28"/>
        </w:rPr>
        <w:t>Нешитой</w:t>
      </w:r>
      <w:r w:rsidR="00D55A1B">
        <w:rPr>
          <w:rFonts w:ascii="Times New Roman" w:hAnsi="Times New Roman"/>
          <w:color w:val="000000"/>
          <w:sz w:val="28"/>
          <w:szCs w:val="28"/>
        </w:rPr>
        <w:t> </w:t>
      </w:r>
      <w:r w:rsidR="00D55A1B" w:rsidRPr="00D55A1B">
        <w:rPr>
          <w:rFonts w:ascii="Times New Roman" w:hAnsi="Times New Roman"/>
          <w:color w:val="000000"/>
          <w:sz w:val="28"/>
          <w:szCs w:val="28"/>
        </w:rPr>
        <w:t>А.С.</w:t>
      </w:r>
      <w:r w:rsidR="00D55A1B">
        <w:rPr>
          <w:rFonts w:ascii="Times New Roman" w:hAnsi="Times New Roman"/>
          <w:color w:val="000000"/>
          <w:sz w:val="28"/>
          <w:szCs w:val="28"/>
        </w:rPr>
        <w:t> </w:t>
      </w:r>
      <w:r w:rsidR="00D55A1B" w:rsidRPr="00D55A1B">
        <w:rPr>
          <w:rFonts w:ascii="Times New Roman" w:hAnsi="Times New Roman"/>
          <w:color w:val="000000"/>
          <w:sz w:val="28"/>
          <w:szCs w:val="28"/>
        </w:rPr>
        <w:t>Бюджетная</w:t>
      </w:r>
      <w:r w:rsidRPr="00D55A1B">
        <w:rPr>
          <w:rFonts w:ascii="Times New Roman" w:hAnsi="Times New Roman"/>
          <w:color w:val="000000"/>
          <w:sz w:val="28"/>
          <w:szCs w:val="28"/>
        </w:rPr>
        <w:t xml:space="preserve"> система Российской Федерации: Учебник. – 6</w:t>
      </w:r>
      <w:r w:rsidR="00D55A1B">
        <w:rPr>
          <w:rFonts w:ascii="Times New Roman" w:hAnsi="Times New Roman"/>
          <w:color w:val="000000"/>
          <w:sz w:val="28"/>
          <w:szCs w:val="28"/>
        </w:rPr>
        <w:t>-</w:t>
      </w:r>
      <w:r w:rsidR="00D55A1B" w:rsidRPr="00D55A1B">
        <w:rPr>
          <w:rFonts w:ascii="Times New Roman" w:hAnsi="Times New Roman"/>
          <w:color w:val="000000"/>
          <w:sz w:val="28"/>
          <w:szCs w:val="28"/>
        </w:rPr>
        <w:t>е</w:t>
      </w:r>
      <w:r w:rsidRPr="00D55A1B">
        <w:rPr>
          <w:rFonts w:ascii="Times New Roman" w:hAnsi="Times New Roman"/>
          <w:color w:val="000000"/>
          <w:sz w:val="28"/>
          <w:szCs w:val="28"/>
        </w:rPr>
        <w:t xml:space="preserve"> изд., испр. и доп. – М.: Издательско-торговая корпорация «Дашков и К</w:t>
      </w:r>
      <w:r w:rsidRPr="00D55A1B">
        <w:rPr>
          <w:rFonts w:ascii="Times New Roman" w:hAnsi="Times New Roman"/>
          <w:color w:val="000000"/>
          <w:sz w:val="28"/>
          <w:szCs w:val="28"/>
          <w:vertAlign w:val="superscript"/>
        </w:rPr>
        <w:t>о</w:t>
      </w:r>
      <w:r w:rsidRPr="00D55A1B">
        <w:rPr>
          <w:rFonts w:ascii="Times New Roman" w:hAnsi="Times New Roman"/>
          <w:color w:val="000000"/>
          <w:sz w:val="28"/>
          <w:szCs w:val="28"/>
        </w:rPr>
        <w:t xml:space="preserve">», 2007. – </w:t>
      </w:r>
      <w:r w:rsidR="00D55A1B" w:rsidRPr="00D55A1B">
        <w:rPr>
          <w:rFonts w:ascii="Times New Roman" w:hAnsi="Times New Roman"/>
          <w:color w:val="000000"/>
          <w:sz w:val="28"/>
          <w:szCs w:val="28"/>
        </w:rPr>
        <w:t>308</w:t>
      </w:r>
      <w:r w:rsidR="00D55A1B">
        <w:rPr>
          <w:rFonts w:ascii="Times New Roman" w:hAnsi="Times New Roman"/>
          <w:color w:val="000000"/>
          <w:sz w:val="28"/>
          <w:szCs w:val="28"/>
        </w:rPr>
        <w:t> </w:t>
      </w:r>
      <w:r w:rsidR="00D55A1B" w:rsidRPr="00D55A1B">
        <w:rPr>
          <w:rFonts w:ascii="Times New Roman" w:hAnsi="Times New Roman"/>
          <w:color w:val="000000"/>
          <w:sz w:val="28"/>
          <w:szCs w:val="28"/>
        </w:rPr>
        <w:t>с.</w:t>
      </w:r>
      <w:bookmarkStart w:id="1" w:name="_GoBack"/>
      <w:bookmarkEnd w:id="1"/>
    </w:p>
    <w:sectPr w:rsidR="00D236C6" w:rsidRPr="00D55A1B" w:rsidSect="00D55A1B">
      <w:footerReference w:type="default" r:id="rId7"/>
      <w:footnotePr>
        <w:numRestart w:val="eachPage"/>
      </w:footnotePr>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301" w:rsidRDefault="00B77301" w:rsidP="009A45DF">
      <w:pPr>
        <w:spacing w:after="0" w:line="240" w:lineRule="auto"/>
      </w:pPr>
      <w:r>
        <w:separator/>
      </w:r>
    </w:p>
  </w:endnote>
  <w:endnote w:type="continuationSeparator" w:id="0">
    <w:p w:rsidR="00B77301" w:rsidRDefault="00B77301" w:rsidP="009A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6C6" w:rsidRDefault="00D236C6" w:rsidP="008B3383">
    <w:pPr>
      <w:pStyle w:val="a8"/>
      <w:spacing w:line="360" w:lineRule="auto"/>
      <w:contextualSpacing/>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301" w:rsidRDefault="00B77301" w:rsidP="009A45DF">
      <w:pPr>
        <w:spacing w:after="0" w:line="240" w:lineRule="auto"/>
      </w:pPr>
      <w:r>
        <w:separator/>
      </w:r>
    </w:p>
  </w:footnote>
  <w:footnote w:type="continuationSeparator" w:id="0">
    <w:p w:rsidR="00B77301" w:rsidRDefault="00B77301" w:rsidP="009A45DF">
      <w:pPr>
        <w:spacing w:after="0" w:line="240" w:lineRule="auto"/>
      </w:pPr>
      <w:r>
        <w:continuationSeparator/>
      </w:r>
    </w:p>
  </w:footnote>
  <w:footnote w:id="1">
    <w:p w:rsidR="00B77301" w:rsidRDefault="00D236C6">
      <w:pPr>
        <w:pStyle w:val="af"/>
      </w:pPr>
      <w:r w:rsidRPr="00BC422B">
        <w:rPr>
          <w:rStyle w:val="af1"/>
          <w:rFonts w:ascii="Times New Roman" w:hAnsi="Times New Roman"/>
        </w:rPr>
        <w:footnoteRef/>
      </w:r>
      <w:r w:rsidRPr="00BC422B">
        <w:rPr>
          <w:rFonts w:ascii="Times New Roman" w:hAnsi="Times New Roman"/>
        </w:rPr>
        <w:t xml:space="preserve"> Определения отдельным участникам бюджетного процесса даны в ст.6 Бюджетного кодекса РФ</w:t>
      </w:r>
    </w:p>
  </w:footnote>
  <w:footnote w:id="2">
    <w:p w:rsidR="00B77301" w:rsidRDefault="00D236C6">
      <w:pPr>
        <w:pStyle w:val="af"/>
      </w:pPr>
      <w:r w:rsidRPr="00BC422B">
        <w:rPr>
          <w:rStyle w:val="af1"/>
          <w:rFonts w:ascii="Times New Roman" w:hAnsi="Times New Roman"/>
        </w:rPr>
        <w:footnoteRef/>
      </w:r>
      <w:r w:rsidRPr="00BC422B">
        <w:rPr>
          <w:rFonts w:ascii="Times New Roman" w:hAnsi="Times New Roman"/>
        </w:rPr>
        <w:t xml:space="preserve"> В  ст.</w:t>
      </w:r>
      <w:r w:rsidR="00BC422B">
        <w:rPr>
          <w:rFonts w:ascii="Times New Roman" w:hAnsi="Times New Roman"/>
          <w:lang w:val="uk-UA"/>
        </w:rPr>
        <w:t xml:space="preserve"> </w:t>
      </w:r>
      <w:r w:rsidRPr="00BC422B">
        <w:rPr>
          <w:rFonts w:ascii="Times New Roman" w:hAnsi="Times New Roman"/>
        </w:rPr>
        <w:t>190, ст.</w:t>
      </w:r>
      <w:r w:rsidR="00BC422B">
        <w:rPr>
          <w:rFonts w:ascii="Times New Roman" w:hAnsi="Times New Roman"/>
          <w:lang w:val="uk-UA"/>
        </w:rPr>
        <w:t xml:space="preserve"> </w:t>
      </w:r>
      <w:r w:rsidRPr="00BC422B">
        <w:rPr>
          <w:rFonts w:ascii="Times New Roman" w:hAnsi="Times New Roman"/>
        </w:rPr>
        <w:t>191 Бюджетного кодекса РФ установлен порядок временного управления бюджетом.</w:t>
      </w:r>
    </w:p>
  </w:footnote>
  <w:footnote w:id="3">
    <w:p w:rsidR="00B77301" w:rsidRDefault="00D236C6">
      <w:pPr>
        <w:pStyle w:val="af"/>
      </w:pPr>
      <w:r w:rsidRPr="00BC422B">
        <w:rPr>
          <w:rStyle w:val="af1"/>
          <w:rFonts w:ascii="Times New Roman" w:hAnsi="Times New Roman"/>
        </w:rPr>
        <w:footnoteRef/>
      </w:r>
      <w:r w:rsidRPr="00BC422B">
        <w:rPr>
          <w:rFonts w:ascii="Times New Roman" w:hAnsi="Times New Roman"/>
        </w:rPr>
        <w:t xml:space="preserve"> Из материалов доклада «Направления совершенствования кассового обслуживание исполнения бюджетов  органами Федерального казначейства» начальника Управления совершенствования функциональной деятельности Федерального казначейства Лопиной Л.А., режим доступа </w:t>
      </w:r>
      <w:r w:rsidRPr="00BC422B">
        <w:rPr>
          <w:rFonts w:ascii="Times New Roman" w:hAnsi="Times New Roman"/>
          <w:lang w:val="en-US"/>
        </w:rPr>
        <w:t>http</w:t>
      </w:r>
      <w:r w:rsidRPr="00BC422B">
        <w:rPr>
          <w:rFonts w:ascii="Times New Roman" w:hAnsi="Times New Roman"/>
        </w:rPr>
        <w:t>//</w:t>
      </w:r>
      <w:r w:rsidRPr="00BC422B">
        <w:rPr>
          <w:rFonts w:ascii="Times New Roman" w:hAnsi="Times New Roman"/>
          <w:lang w:val="en-US"/>
        </w:rPr>
        <w:t>www</w:t>
      </w:r>
      <w:r w:rsidRPr="00BC422B">
        <w:rPr>
          <w:rFonts w:ascii="Times New Roman" w:hAnsi="Times New Roman"/>
        </w:rPr>
        <w:t>.</w:t>
      </w:r>
      <w:r w:rsidRPr="00BC422B">
        <w:rPr>
          <w:rFonts w:ascii="Times New Roman" w:hAnsi="Times New Roman"/>
          <w:lang w:val="en-US"/>
        </w:rPr>
        <w:t>minfin</w:t>
      </w:r>
      <w:r w:rsidRPr="00BC422B">
        <w:rPr>
          <w:rFonts w:ascii="Times New Roman" w:hAnsi="Times New Roman"/>
        </w:rPr>
        <w:t>.</w:t>
      </w:r>
      <w:r w:rsidRPr="00BC422B">
        <w:rPr>
          <w:rFonts w:ascii="Times New Roman" w:hAnsi="Times New Roman"/>
          <w:lang w:val="en-US"/>
        </w:rPr>
        <w:t>ru</w:t>
      </w:r>
    </w:p>
  </w:footnote>
  <w:footnote w:id="4">
    <w:p w:rsidR="00B77301" w:rsidRDefault="00D236C6">
      <w:pPr>
        <w:pStyle w:val="af"/>
      </w:pPr>
      <w:r w:rsidRPr="00BC422B">
        <w:rPr>
          <w:rStyle w:val="af1"/>
          <w:rFonts w:ascii="Times New Roman" w:hAnsi="Times New Roman"/>
        </w:rPr>
        <w:footnoteRef/>
      </w:r>
      <w:r w:rsidRPr="00BC422B">
        <w:rPr>
          <w:rFonts w:ascii="Times New Roman" w:hAnsi="Times New Roman"/>
        </w:rPr>
        <w:t xml:space="preserve"> Бюджетный кодекс РФ ст.242 </w:t>
      </w:r>
    </w:p>
  </w:footnote>
  <w:footnote w:id="5">
    <w:p w:rsidR="00B77301" w:rsidRDefault="00D236C6">
      <w:pPr>
        <w:pStyle w:val="af"/>
      </w:pPr>
      <w:r w:rsidRPr="00BC422B">
        <w:rPr>
          <w:rStyle w:val="af1"/>
          <w:rFonts w:ascii="Times New Roman" w:hAnsi="Times New Roman"/>
        </w:rPr>
        <w:footnoteRef/>
      </w:r>
      <w:r w:rsidRPr="00BC422B">
        <w:rPr>
          <w:rFonts w:ascii="Times New Roman" w:hAnsi="Times New Roman"/>
        </w:rPr>
        <w:t xml:space="preserve"> Там же ст.264</w:t>
      </w:r>
      <w:r w:rsidRPr="00BC422B">
        <w:rPr>
          <w:rFonts w:ascii="Times New Roman" w:hAnsi="Times New Roman"/>
          <w:vertAlign w:val="superscript"/>
        </w:rPr>
        <w:t>1</w:t>
      </w:r>
    </w:p>
  </w:footnote>
  <w:footnote w:id="6">
    <w:p w:rsidR="00B77301" w:rsidRDefault="00D236C6">
      <w:pPr>
        <w:pStyle w:val="af"/>
      </w:pPr>
      <w:r w:rsidRPr="00BC422B">
        <w:rPr>
          <w:rStyle w:val="af1"/>
          <w:rFonts w:ascii="Times New Roman" w:hAnsi="Times New Roman"/>
        </w:rPr>
        <w:footnoteRef/>
      </w:r>
      <w:r w:rsidRPr="00BC422B">
        <w:rPr>
          <w:rFonts w:ascii="Times New Roman" w:hAnsi="Times New Roman"/>
        </w:rPr>
        <w:t xml:space="preserve"> Субъекты бюджетного планирования РФ – федеральные министерства, а также федеральные службы и федеральные агентства, руководство деятельностью которых осуществляют Президент РФ или Правительство РФ, палаты Федерального собрания РФ, конституционный суд РФ, Верховный суд РФ, Высший арбитражный суд РФ, Судебный департамент при Верховном суде РФ, Центральная избирательная комиссия РФ, Генеральная прокуратура РФ, Счётная палата РФ, Уполномоченный по правам человека в РФ.  </w:t>
      </w:r>
    </w:p>
  </w:footnote>
  <w:footnote w:id="7">
    <w:p w:rsidR="00B77301" w:rsidRDefault="00D236C6">
      <w:pPr>
        <w:pStyle w:val="af"/>
      </w:pPr>
      <w:r w:rsidRPr="00BC422B">
        <w:rPr>
          <w:rStyle w:val="af1"/>
          <w:rFonts w:ascii="Times New Roman" w:hAnsi="Times New Roman"/>
        </w:rPr>
        <w:footnoteRef/>
      </w:r>
      <w:r w:rsidRPr="00BC422B">
        <w:rPr>
          <w:rFonts w:ascii="Times New Roman" w:hAnsi="Times New Roman"/>
        </w:rPr>
        <w:t xml:space="preserve"> Порядок составления, внешней проверки, рассмотрения и утверждения бюджетной отчётности Федерального бюджета установлен Бюджетным кодексом РФ гл.</w:t>
      </w:r>
      <w:r w:rsidR="00BC422B">
        <w:rPr>
          <w:rFonts w:ascii="Times New Roman" w:hAnsi="Times New Roman"/>
          <w:lang w:val="uk-UA"/>
        </w:rPr>
        <w:t xml:space="preserve"> </w:t>
      </w:r>
      <w:r w:rsidRPr="00BC422B">
        <w:rPr>
          <w:rFonts w:ascii="Times New Roman" w:hAnsi="Times New Roman"/>
        </w:rPr>
        <w:t>25</w:t>
      </w:r>
      <w:r w:rsidRPr="00BC422B">
        <w:rPr>
          <w:rFonts w:ascii="Times New Roman" w:hAnsi="Times New Roman"/>
          <w:vertAlign w:val="superscript"/>
        </w:rPr>
        <w:t>2</w:t>
      </w:r>
      <w:r w:rsidRPr="00BC422B">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2614"/>
    <w:multiLevelType w:val="hybridMultilevel"/>
    <w:tmpl w:val="13C4B05A"/>
    <w:lvl w:ilvl="0" w:tplc="C8C83386">
      <w:start w:val="1"/>
      <w:numFmt w:val="decimal"/>
      <w:lvlText w:val="%1."/>
      <w:lvlJc w:val="left"/>
      <w:pPr>
        <w:ind w:left="10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267CFD"/>
    <w:multiLevelType w:val="multilevel"/>
    <w:tmpl w:val="84289C6E"/>
    <w:lvl w:ilvl="0">
      <w:start w:val="1"/>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
    <w:nsid w:val="0AC961D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D274E3C"/>
    <w:multiLevelType w:val="hybridMultilevel"/>
    <w:tmpl w:val="12640618"/>
    <w:lvl w:ilvl="0" w:tplc="04190001">
      <w:start w:val="1"/>
      <w:numFmt w:val="bullet"/>
      <w:lvlText w:val=""/>
      <w:lvlJc w:val="left"/>
      <w:pPr>
        <w:ind w:left="2820" w:hanging="360"/>
      </w:pPr>
      <w:rPr>
        <w:rFonts w:ascii="Symbol" w:hAnsi="Symbol" w:hint="default"/>
      </w:rPr>
    </w:lvl>
    <w:lvl w:ilvl="1" w:tplc="04190003" w:tentative="1">
      <w:start w:val="1"/>
      <w:numFmt w:val="bullet"/>
      <w:lvlText w:val="o"/>
      <w:lvlJc w:val="left"/>
      <w:pPr>
        <w:ind w:left="3540" w:hanging="360"/>
      </w:pPr>
      <w:rPr>
        <w:rFonts w:ascii="Courier New" w:hAnsi="Courier New" w:hint="default"/>
      </w:rPr>
    </w:lvl>
    <w:lvl w:ilvl="2" w:tplc="04190005" w:tentative="1">
      <w:start w:val="1"/>
      <w:numFmt w:val="bullet"/>
      <w:lvlText w:val=""/>
      <w:lvlJc w:val="left"/>
      <w:pPr>
        <w:ind w:left="4260" w:hanging="360"/>
      </w:pPr>
      <w:rPr>
        <w:rFonts w:ascii="Wingdings" w:hAnsi="Wingdings" w:hint="default"/>
      </w:rPr>
    </w:lvl>
    <w:lvl w:ilvl="3" w:tplc="04190001" w:tentative="1">
      <w:start w:val="1"/>
      <w:numFmt w:val="bullet"/>
      <w:lvlText w:val=""/>
      <w:lvlJc w:val="left"/>
      <w:pPr>
        <w:ind w:left="4980" w:hanging="360"/>
      </w:pPr>
      <w:rPr>
        <w:rFonts w:ascii="Symbol" w:hAnsi="Symbol" w:hint="default"/>
      </w:rPr>
    </w:lvl>
    <w:lvl w:ilvl="4" w:tplc="04190003" w:tentative="1">
      <w:start w:val="1"/>
      <w:numFmt w:val="bullet"/>
      <w:lvlText w:val="o"/>
      <w:lvlJc w:val="left"/>
      <w:pPr>
        <w:ind w:left="5700" w:hanging="360"/>
      </w:pPr>
      <w:rPr>
        <w:rFonts w:ascii="Courier New" w:hAnsi="Courier New" w:hint="default"/>
      </w:rPr>
    </w:lvl>
    <w:lvl w:ilvl="5" w:tplc="04190005" w:tentative="1">
      <w:start w:val="1"/>
      <w:numFmt w:val="bullet"/>
      <w:lvlText w:val=""/>
      <w:lvlJc w:val="left"/>
      <w:pPr>
        <w:ind w:left="6420" w:hanging="360"/>
      </w:pPr>
      <w:rPr>
        <w:rFonts w:ascii="Wingdings" w:hAnsi="Wingdings" w:hint="default"/>
      </w:rPr>
    </w:lvl>
    <w:lvl w:ilvl="6" w:tplc="04190001" w:tentative="1">
      <w:start w:val="1"/>
      <w:numFmt w:val="bullet"/>
      <w:lvlText w:val=""/>
      <w:lvlJc w:val="left"/>
      <w:pPr>
        <w:ind w:left="7140" w:hanging="360"/>
      </w:pPr>
      <w:rPr>
        <w:rFonts w:ascii="Symbol" w:hAnsi="Symbol" w:hint="default"/>
      </w:rPr>
    </w:lvl>
    <w:lvl w:ilvl="7" w:tplc="04190003" w:tentative="1">
      <w:start w:val="1"/>
      <w:numFmt w:val="bullet"/>
      <w:lvlText w:val="o"/>
      <w:lvlJc w:val="left"/>
      <w:pPr>
        <w:ind w:left="7860" w:hanging="360"/>
      </w:pPr>
      <w:rPr>
        <w:rFonts w:ascii="Courier New" w:hAnsi="Courier New" w:hint="default"/>
      </w:rPr>
    </w:lvl>
    <w:lvl w:ilvl="8" w:tplc="04190005" w:tentative="1">
      <w:start w:val="1"/>
      <w:numFmt w:val="bullet"/>
      <w:lvlText w:val=""/>
      <w:lvlJc w:val="left"/>
      <w:pPr>
        <w:ind w:left="8580" w:hanging="360"/>
      </w:pPr>
      <w:rPr>
        <w:rFonts w:ascii="Wingdings" w:hAnsi="Wingdings" w:hint="default"/>
      </w:rPr>
    </w:lvl>
  </w:abstractNum>
  <w:abstractNum w:abstractNumId="4">
    <w:nsid w:val="155E71D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65272FC"/>
    <w:multiLevelType w:val="multilevel"/>
    <w:tmpl w:val="17068F58"/>
    <w:lvl w:ilvl="0">
      <w:start w:val="1"/>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
    <w:nsid w:val="17DD3530"/>
    <w:multiLevelType w:val="hybridMultilevel"/>
    <w:tmpl w:val="40F697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8FC39E0"/>
    <w:multiLevelType w:val="multilevel"/>
    <w:tmpl w:val="30DCE4F0"/>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CEB0C28"/>
    <w:multiLevelType w:val="hybridMultilevel"/>
    <w:tmpl w:val="7BB68222"/>
    <w:lvl w:ilvl="0" w:tplc="D6C27720">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9">
    <w:nsid w:val="1D9A4900"/>
    <w:multiLevelType w:val="hybridMultilevel"/>
    <w:tmpl w:val="FBD494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5F6A0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E35711F"/>
    <w:multiLevelType w:val="hybridMultilevel"/>
    <w:tmpl w:val="ECE25344"/>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2">
    <w:nsid w:val="3253512F"/>
    <w:multiLevelType w:val="hybridMultilevel"/>
    <w:tmpl w:val="5BB836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C764626"/>
    <w:multiLevelType w:val="multilevel"/>
    <w:tmpl w:val="0419001D"/>
    <w:numStyleLink w:val="1"/>
  </w:abstractNum>
  <w:abstractNum w:abstractNumId="14">
    <w:nsid w:val="3E88288C"/>
    <w:multiLevelType w:val="hybridMultilevel"/>
    <w:tmpl w:val="838E66A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6804FE2"/>
    <w:multiLevelType w:val="hybridMultilevel"/>
    <w:tmpl w:val="87AC7AA4"/>
    <w:lvl w:ilvl="0" w:tplc="95100C4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4C7570F4"/>
    <w:multiLevelType w:val="hybridMultilevel"/>
    <w:tmpl w:val="1C3A3270"/>
    <w:lvl w:ilvl="0" w:tplc="22F67FC2">
      <w:start w:val="1"/>
      <w:numFmt w:val="decimal"/>
      <w:lvlText w:val="%1."/>
      <w:lvlJc w:val="left"/>
      <w:pPr>
        <w:ind w:left="164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6571B1"/>
    <w:multiLevelType w:val="hybridMultilevel"/>
    <w:tmpl w:val="E6366D6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4F4D0B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5D06627"/>
    <w:multiLevelType w:val="multilevel"/>
    <w:tmpl w:val="0419001D"/>
    <w:styleLink w:va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5E90307"/>
    <w:multiLevelType w:val="multilevel"/>
    <w:tmpl w:val="886ADDE8"/>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1">
    <w:nsid w:val="5F714846"/>
    <w:multiLevelType w:val="hybridMultilevel"/>
    <w:tmpl w:val="E3364E6A"/>
    <w:lvl w:ilvl="0" w:tplc="558E895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6BC525AF"/>
    <w:multiLevelType w:val="hybridMultilevel"/>
    <w:tmpl w:val="3FB2ED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77A3002F"/>
    <w:multiLevelType w:val="hybridMultilevel"/>
    <w:tmpl w:val="5222586A"/>
    <w:lvl w:ilvl="0" w:tplc="204C7C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97D7D69"/>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7BE67AC1"/>
    <w:multiLevelType w:val="hybridMultilevel"/>
    <w:tmpl w:val="C61EE580"/>
    <w:lvl w:ilvl="0" w:tplc="9FC0F89A">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26">
    <w:nsid w:val="7D9934FC"/>
    <w:multiLevelType w:val="multilevel"/>
    <w:tmpl w:val="B4D4B9A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5"/>
  </w:num>
  <w:num w:numId="2">
    <w:abstractNumId w:val="7"/>
  </w:num>
  <w:num w:numId="3">
    <w:abstractNumId w:val="5"/>
  </w:num>
  <w:num w:numId="4">
    <w:abstractNumId w:val="8"/>
  </w:num>
  <w:num w:numId="5">
    <w:abstractNumId w:val="1"/>
  </w:num>
  <w:num w:numId="6">
    <w:abstractNumId w:val="20"/>
  </w:num>
  <w:num w:numId="7">
    <w:abstractNumId w:val="26"/>
  </w:num>
  <w:num w:numId="8">
    <w:abstractNumId w:val="14"/>
  </w:num>
  <w:num w:numId="9">
    <w:abstractNumId w:val="17"/>
  </w:num>
  <w:num w:numId="10">
    <w:abstractNumId w:val="3"/>
  </w:num>
  <w:num w:numId="11">
    <w:abstractNumId w:val="23"/>
  </w:num>
  <w:num w:numId="12">
    <w:abstractNumId w:val="24"/>
  </w:num>
  <w:num w:numId="13">
    <w:abstractNumId w:val="2"/>
  </w:num>
  <w:num w:numId="14">
    <w:abstractNumId w:val="4"/>
  </w:num>
  <w:num w:numId="15">
    <w:abstractNumId w:val="0"/>
  </w:num>
  <w:num w:numId="16">
    <w:abstractNumId w:val="16"/>
  </w:num>
  <w:num w:numId="17">
    <w:abstractNumId w:val="19"/>
  </w:num>
  <w:num w:numId="18">
    <w:abstractNumId w:val="13"/>
  </w:num>
  <w:num w:numId="19">
    <w:abstractNumId w:val="10"/>
  </w:num>
  <w:num w:numId="20">
    <w:abstractNumId w:val="18"/>
  </w:num>
  <w:num w:numId="21">
    <w:abstractNumId w:val="15"/>
  </w:num>
  <w:num w:numId="22">
    <w:abstractNumId w:val="21"/>
  </w:num>
  <w:num w:numId="23">
    <w:abstractNumId w:val="22"/>
  </w:num>
  <w:num w:numId="24">
    <w:abstractNumId w:val="11"/>
  </w:num>
  <w:num w:numId="25">
    <w:abstractNumId w:val="12"/>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549"/>
    <w:rsid w:val="00001EA0"/>
    <w:rsid w:val="000033F9"/>
    <w:rsid w:val="00006AE8"/>
    <w:rsid w:val="00022424"/>
    <w:rsid w:val="00025E40"/>
    <w:rsid w:val="00026467"/>
    <w:rsid w:val="00034ECA"/>
    <w:rsid w:val="00036EFC"/>
    <w:rsid w:val="00037F71"/>
    <w:rsid w:val="00041841"/>
    <w:rsid w:val="00054477"/>
    <w:rsid w:val="00061117"/>
    <w:rsid w:val="00061D5F"/>
    <w:rsid w:val="00064EC9"/>
    <w:rsid w:val="00070E3E"/>
    <w:rsid w:val="00080F35"/>
    <w:rsid w:val="00086E42"/>
    <w:rsid w:val="0009045A"/>
    <w:rsid w:val="00090C52"/>
    <w:rsid w:val="000A55AB"/>
    <w:rsid w:val="000B158F"/>
    <w:rsid w:val="000C3EEC"/>
    <w:rsid w:val="000E2AA9"/>
    <w:rsid w:val="000F06F7"/>
    <w:rsid w:val="000F4480"/>
    <w:rsid w:val="00107ECE"/>
    <w:rsid w:val="001150F5"/>
    <w:rsid w:val="00133539"/>
    <w:rsid w:val="00133A57"/>
    <w:rsid w:val="001355A9"/>
    <w:rsid w:val="0013652D"/>
    <w:rsid w:val="00152A25"/>
    <w:rsid w:val="00174EB9"/>
    <w:rsid w:val="0017562E"/>
    <w:rsid w:val="00183A41"/>
    <w:rsid w:val="0018643A"/>
    <w:rsid w:val="00190676"/>
    <w:rsid w:val="00193146"/>
    <w:rsid w:val="001A4377"/>
    <w:rsid w:val="001A6DC9"/>
    <w:rsid w:val="001A7AF0"/>
    <w:rsid w:val="001B1078"/>
    <w:rsid w:val="001B259B"/>
    <w:rsid w:val="001B50D0"/>
    <w:rsid w:val="001B7B3A"/>
    <w:rsid w:val="001C3018"/>
    <w:rsid w:val="001D1F7B"/>
    <w:rsid w:val="001E5C8D"/>
    <w:rsid w:val="001F28B1"/>
    <w:rsid w:val="001F339C"/>
    <w:rsid w:val="001F3B63"/>
    <w:rsid w:val="001F73F5"/>
    <w:rsid w:val="00221C44"/>
    <w:rsid w:val="002240A5"/>
    <w:rsid w:val="002261BC"/>
    <w:rsid w:val="00230714"/>
    <w:rsid w:val="00231C84"/>
    <w:rsid w:val="00233419"/>
    <w:rsid w:val="00234820"/>
    <w:rsid w:val="002375E0"/>
    <w:rsid w:val="00240DE8"/>
    <w:rsid w:val="002562B4"/>
    <w:rsid w:val="00280BDD"/>
    <w:rsid w:val="002869C8"/>
    <w:rsid w:val="002975C6"/>
    <w:rsid w:val="00297CA6"/>
    <w:rsid w:val="00297DBF"/>
    <w:rsid w:val="002A355A"/>
    <w:rsid w:val="002A3F50"/>
    <w:rsid w:val="002A5D40"/>
    <w:rsid w:val="002C1A37"/>
    <w:rsid w:val="002C54A4"/>
    <w:rsid w:val="002D202E"/>
    <w:rsid w:val="002D207F"/>
    <w:rsid w:val="002D4B2A"/>
    <w:rsid w:val="002D7C5C"/>
    <w:rsid w:val="002E23E2"/>
    <w:rsid w:val="002E6AC1"/>
    <w:rsid w:val="002F083F"/>
    <w:rsid w:val="00317100"/>
    <w:rsid w:val="00324E33"/>
    <w:rsid w:val="00342382"/>
    <w:rsid w:val="00353578"/>
    <w:rsid w:val="00356426"/>
    <w:rsid w:val="003675E1"/>
    <w:rsid w:val="0037062F"/>
    <w:rsid w:val="0037195A"/>
    <w:rsid w:val="00373F6F"/>
    <w:rsid w:val="0038509D"/>
    <w:rsid w:val="003A4819"/>
    <w:rsid w:val="003B422A"/>
    <w:rsid w:val="003B6EC5"/>
    <w:rsid w:val="003C1B3B"/>
    <w:rsid w:val="003C1CE2"/>
    <w:rsid w:val="003C4BA2"/>
    <w:rsid w:val="003D073D"/>
    <w:rsid w:val="00402CDE"/>
    <w:rsid w:val="0040448F"/>
    <w:rsid w:val="00404B4A"/>
    <w:rsid w:val="00414DF5"/>
    <w:rsid w:val="004164E2"/>
    <w:rsid w:val="00430FE9"/>
    <w:rsid w:val="0043415B"/>
    <w:rsid w:val="0043509D"/>
    <w:rsid w:val="00464812"/>
    <w:rsid w:val="004669E2"/>
    <w:rsid w:val="00484CA7"/>
    <w:rsid w:val="00486B74"/>
    <w:rsid w:val="004875B4"/>
    <w:rsid w:val="0049045B"/>
    <w:rsid w:val="0049599D"/>
    <w:rsid w:val="00496840"/>
    <w:rsid w:val="0049757C"/>
    <w:rsid w:val="004A24CC"/>
    <w:rsid w:val="004A7E0A"/>
    <w:rsid w:val="004B0D80"/>
    <w:rsid w:val="004B0E29"/>
    <w:rsid w:val="004B531F"/>
    <w:rsid w:val="004C6166"/>
    <w:rsid w:val="004D1044"/>
    <w:rsid w:val="004D31AE"/>
    <w:rsid w:val="004D351D"/>
    <w:rsid w:val="00501700"/>
    <w:rsid w:val="005056A9"/>
    <w:rsid w:val="005131E8"/>
    <w:rsid w:val="00521A53"/>
    <w:rsid w:val="00527139"/>
    <w:rsid w:val="005343E0"/>
    <w:rsid w:val="00542036"/>
    <w:rsid w:val="00555025"/>
    <w:rsid w:val="005571F5"/>
    <w:rsid w:val="00560B9F"/>
    <w:rsid w:val="0056151A"/>
    <w:rsid w:val="0057072D"/>
    <w:rsid w:val="00574589"/>
    <w:rsid w:val="0058644B"/>
    <w:rsid w:val="00590FE8"/>
    <w:rsid w:val="00592FA8"/>
    <w:rsid w:val="005940DB"/>
    <w:rsid w:val="00595762"/>
    <w:rsid w:val="005B2DFD"/>
    <w:rsid w:val="005B5D85"/>
    <w:rsid w:val="005C0DB8"/>
    <w:rsid w:val="005C3E84"/>
    <w:rsid w:val="005C51E3"/>
    <w:rsid w:val="005D0A7B"/>
    <w:rsid w:val="005D68CD"/>
    <w:rsid w:val="005E502E"/>
    <w:rsid w:val="005F3EA5"/>
    <w:rsid w:val="005F5440"/>
    <w:rsid w:val="005F56C9"/>
    <w:rsid w:val="00601924"/>
    <w:rsid w:val="0060194D"/>
    <w:rsid w:val="00602DF5"/>
    <w:rsid w:val="0060574D"/>
    <w:rsid w:val="00612B33"/>
    <w:rsid w:val="00613D02"/>
    <w:rsid w:val="00626076"/>
    <w:rsid w:val="006463A5"/>
    <w:rsid w:val="006636BF"/>
    <w:rsid w:val="0066533A"/>
    <w:rsid w:val="00667147"/>
    <w:rsid w:val="00675731"/>
    <w:rsid w:val="0069634A"/>
    <w:rsid w:val="006A436B"/>
    <w:rsid w:val="006A7AE0"/>
    <w:rsid w:val="006C4CAD"/>
    <w:rsid w:val="006C57A8"/>
    <w:rsid w:val="006D2849"/>
    <w:rsid w:val="006D338E"/>
    <w:rsid w:val="006F08EE"/>
    <w:rsid w:val="006F1BE3"/>
    <w:rsid w:val="006F696F"/>
    <w:rsid w:val="0070762F"/>
    <w:rsid w:val="00711E76"/>
    <w:rsid w:val="007147E2"/>
    <w:rsid w:val="0072001F"/>
    <w:rsid w:val="00723796"/>
    <w:rsid w:val="00726FD6"/>
    <w:rsid w:val="00730AEE"/>
    <w:rsid w:val="007401F2"/>
    <w:rsid w:val="00753470"/>
    <w:rsid w:val="00755E4C"/>
    <w:rsid w:val="0077156F"/>
    <w:rsid w:val="00776C88"/>
    <w:rsid w:val="007770C1"/>
    <w:rsid w:val="0079380E"/>
    <w:rsid w:val="007A1DAA"/>
    <w:rsid w:val="007A470D"/>
    <w:rsid w:val="007B03BB"/>
    <w:rsid w:val="007B7EC8"/>
    <w:rsid w:val="007C240C"/>
    <w:rsid w:val="007C375A"/>
    <w:rsid w:val="007C4FBF"/>
    <w:rsid w:val="007E1EE1"/>
    <w:rsid w:val="007E5CFD"/>
    <w:rsid w:val="007F19CD"/>
    <w:rsid w:val="007F7A1A"/>
    <w:rsid w:val="00802D6D"/>
    <w:rsid w:val="0081038F"/>
    <w:rsid w:val="00820C8E"/>
    <w:rsid w:val="008234B2"/>
    <w:rsid w:val="00830A23"/>
    <w:rsid w:val="008356F7"/>
    <w:rsid w:val="008518BF"/>
    <w:rsid w:val="00855E97"/>
    <w:rsid w:val="00857EB3"/>
    <w:rsid w:val="00862B12"/>
    <w:rsid w:val="00865E7A"/>
    <w:rsid w:val="00873228"/>
    <w:rsid w:val="008764C6"/>
    <w:rsid w:val="0089140F"/>
    <w:rsid w:val="00892546"/>
    <w:rsid w:val="00892FD2"/>
    <w:rsid w:val="00897CE7"/>
    <w:rsid w:val="008A47B2"/>
    <w:rsid w:val="008A6DEB"/>
    <w:rsid w:val="008B062F"/>
    <w:rsid w:val="008B241B"/>
    <w:rsid w:val="008B3383"/>
    <w:rsid w:val="008B6B78"/>
    <w:rsid w:val="008D223C"/>
    <w:rsid w:val="008D3C99"/>
    <w:rsid w:val="008E522B"/>
    <w:rsid w:val="008F1BD6"/>
    <w:rsid w:val="008F392C"/>
    <w:rsid w:val="008F7C86"/>
    <w:rsid w:val="00903A44"/>
    <w:rsid w:val="00903DB0"/>
    <w:rsid w:val="00905E77"/>
    <w:rsid w:val="00913302"/>
    <w:rsid w:val="009136B0"/>
    <w:rsid w:val="00915EE7"/>
    <w:rsid w:val="00923E92"/>
    <w:rsid w:val="00930F1A"/>
    <w:rsid w:val="00931095"/>
    <w:rsid w:val="009343B6"/>
    <w:rsid w:val="00940CAF"/>
    <w:rsid w:val="009435BD"/>
    <w:rsid w:val="00943D52"/>
    <w:rsid w:val="009452CA"/>
    <w:rsid w:val="00946394"/>
    <w:rsid w:val="00963E2E"/>
    <w:rsid w:val="00964E2D"/>
    <w:rsid w:val="009744F7"/>
    <w:rsid w:val="0097608E"/>
    <w:rsid w:val="00991A36"/>
    <w:rsid w:val="00992461"/>
    <w:rsid w:val="009926A5"/>
    <w:rsid w:val="00994CCE"/>
    <w:rsid w:val="009A17F9"/>
    <w:rsid w:val="009A2995"/>
    <w:rsid w:val="009A45DF"/>
    <w:rsid w:val="009A4CDF"/>
    <w:rsid w:val="009A7406"/>
    <w:rsid w:val="009B6744"/>
    <w:rsid w:val="009B7347"/>
    <w:rsid w:val="009C0FF8"/>
    <w:rsid w:val="009C13F1"/>
    <w:rsid w:val="009D292E"/>
    <w:rsid w:val="009E1CA4"/>
    <w:rsid w:val="009E1DA1"/>
    <w:rsid w:val="009E775D"/>
    <w:rsid w:val="009F13D2"/>
    <w:rsid w:val="009F2B16"/>
    <w:rsid w:val="009F32F2"/>
    <w:rsid w:val="009F41AB"/>
    <w:rsid w:val="00A050CF"/>
    <w:rsid w:val="00A163F2"/>
    <w:rsid w:val="00A16A5A"/>
    <w:rsid w:val="00A20E80"/>
    <w:rsid w:val="00A50FD0"/>
    <w:rsid w:val="00A560F8"/>
    <w:rsid w:val="00A5711E"/>
    <w:rsid w:val="00A6486A"/>
    <w:rsid w:val="00A80B7E"/>
    <w:rsid w:val="00A81803"/>
    <w:rsid w:val="00A90496"/>
    <w:rsid w:val="00A94637"/>
    <w:rsid w:val="00AA62CF"/>
    <w:rsid w:val="00AA73BA"/>
    <w:rsid w:val="00AA7F1F"/>
    <w:rsid w:val="00AB4134"/>
    <w:rsid w:val="00AC119F"/>
    <w:rsid w:val="00AC68C3"/>
    <w:rsid w:val="00AD1549"/>
    <w:rsid w:val="00AD3AF3"/>
    <w:rsid w:val="00AE286B"/>
    <w:rsid w:val="00AE3FB3"/>
    <w:rsid w:val="00AE6EEF"/>
    <w:rsid w:val="00B00162"/>
    <w:rsid w:val="00B214E4"/>
    <w:rsid w:val="00B340D3"/>
    <w:rsid w:val="00B513C0"/>
    <w:rsid w:val="00B54CD4"/>
    <w:rsid w:val="00B54E1F"/>
    <w:rsid w:val="00B57485"/>
    <w:rsid w:val="00B57B28"/>
    <w:rsid w:val="00B6080E"/>
    <w:rsid w:val="00B65052"/>
    <w:rsid w:val="00B65F3A"/>
    <w:rsid w:val="00B7144F"/>
    <w:rsid w:val="00B72E37"/>
    <w:rsid w:val="00B742FD"/>
    <w:rsid w:val="00B77301"/>
    <w:rsid w:val="00B922EE"/>
    <w:rsid w:val="00BA2E40"/>
    <w:rsid w:val="00BA7217"/>
    <w:rsid w:val="00BA7E90"/>
    <w:rsid w:val="00BB648E"/>
    <w:rsid w:val="00BB6FF1"/>
    <w:rsid w:val="00BC422B"/>
    <w:rsid w:val="00BD0FF5"/>
    <w:rsid w:val="00BD13BA"/>
    <w:rsid w:val="00BE0E2F"/>
    <w:rsid w:val="00BE179B"/>
    <w:rsid w:val="00BE3B5C"/>
    <w:rsid w:val="00BF44D7"/>
    <w:rsid w:val="00BF4533"/>
    <w:rsid w:val="00BF5501"/>
    <w:rsid w:val="00C03CEA"/>
    <w:rsid w:val="00C04FE9"/>
    <w:rsid w:val="00C07BA5"/>
    <w:rsid w:val="00C11EE9"/>
    <w:rsid w:val="00C15316"/>
    <w:rsid w:val="00C23B0C"/>
    <w:rsid w:val="00C2559A"/>
    <w:rsid w:val="00C32AE6"/>
    <w:rsid w:val="00C37E4B"/>
    <w:rsid w:val="00C47542"/>
    <w:rsid w:val="00C545C8"/>
    <w:rsid w:val="00C547FE"/>
    <w:rsid w:val="00C67513"/>
    <w:rsid w:val="00C71335"/>
    <w:rsid w:val="00C74BBD"/>
    <w:rsid w:val="00C81993"/>
    <w:rsid w:val="00C83152"/>
    <w:rsid w:val="00C909E0"/>
    <w:rsid w:val="00C938EC"/>
    <w:rsid w:val="00CC2514"/>
    <w:rsid w:val="00CC2A9E"/>
    <w:rsid w:val="00CD1B01"/>
    <w:rsid w:val="00CD1CF3"/>
    <w:rsid w:val="00CE0C0D"/>
    <w:rsid w:val="00CE1BB6"/>
    <w:rsid w:val="00CE2167"/>
    <w:rsid w:val="00CE7965"/>
    <w:rsid w:val="00D0786D"/>
    <w:rsid w:val="00D15D8E"/>
    <w:rsid w:val="00D20497"/>
    <w:rsid w:val="00D236C6"/>
    <w:rsid w:val="00D30B81"/>
    <w:rsid w:val="00D33955"/>
    <w:rsid w:val="00D33C67"/>
    <w:rsid w:val="00D4290F"/>
    <w:rsid w:val="00D55A1B"/>
    <w:rsid w:val="00D66942"/>
    <w:rsid w:val="00D67E40"/>
    <w:rsid w:val="00D7432F"/>
    <w:rsid w:val="00D80789"/>
    <w:rsid w:val="00D816D4"/>
    <w:rsid w:val="00D93CC0"/>
    <w:rsid w:val="00D96507"/>
    <w:rsid w:val="00DB1403"/>
    <w:rsid w:val="00DD3C52"/>
    <w:rsid w:val="00DD5677"/>
    <w:rsid w:val="00DE4254"/>
    <w:rsid w:val="00DF1DC4"/>
    <w:rsid w:val="00E0179B"/>
    <w:rsid w:val="00E04EE9"/>
    <w:rsid w:val="00E06BE6"/>
    <w:rsid w:val="00E06EE0"/>
    <w:rsid w:val="00E119F3"/>
    <w:rsid w:val="00E14A8B"/>
    <w:rsid w:val="00E2177C"/>
    <w:rsid w:val="00E221BC"/>
    <w:rsid w:val="00E245A4"/>
    <w:rsid w:val="00E422F6"/>
    <w:rsid w:val="00E55439"/>
    <w:rsid w:val="00E578A8"/>
    <w:rsid w:val="00E822E9"/>
    <w:rsid w:val="00E82436"/>
    <w:rsid w:val="00E84A93"/>
    <w:rsid w:val="00EA0C52"/>
    <w:rsid w:val="00EB6C11"/>
    <w:rsid w:val="00EB71FA"/>
    <w:rsid w:val="00EB7FC1"/>
    <w:rsid w:val="00EC56EB"/>
    <w:rsid w:val="00EC5958"/>
    <w:rsid w:val="00ED42A7"/>
    <w:rsid w:val="00ED4FE5"/>
    <w:rsid w:val="00ED7E6C"/>
    <w:rsid w:val="00EE2A63"/>
    <w:rsid w:val="00EE7EE7"/>
    <w:rsid w:val="00EF0658"/>
    <w:rsid w:val="00EF1A1C"/>
    <w:rsid w:val="00EF2308"/>
    <w:rsid w:val="00EF4712"/>
    <w:rsid w:val="00F00446"/>
    <w:rsid w:val="00F03568"/>
    <w:rsid w:val="00F139BF"/>
    <w:rsid w:val="00F420B1"/>
    <w:rsid w:val="00F437B9"/>
    <w:rsid w:val="00F63AC2"/>
    <w:rsid w:val="00F64E74"/>
    <w:rsid w:val="00F657EE"/>
    <w:rsid w:val="00F7217F"/>
    <w:rsid w:val="00F734BD"/>
    <w:rsid w:val="00F735C6"/>
    <w:rsid w:val="00F77DFC"/>
    <w:rsid w:val="00F80557"/>
    <w:rsid w:val="00F87C6A"/>
    <w:rsid w:val="00FA0A5B"/>
    <w:rsid w:val="00FA14EC"/>
    <w:rsid w:val="00FA1CD3"/>
    <w:rsid w:val="00FA3AD8"/>
    <w:rsid w:val="00FA4B3B"/>
    <w:rsid w:val="00FA6D49"/>
    <w:rsid w:val="00FC07A6"/>
    <w:rsid w:val="00FC5186"/>
    <w:rsid w:val="00FC67C9"/>
    <w:rsid w:val="00FD1F8B"/>
    <w:rsid w:val="00FE014A"/>
    <w:rsid w:val="00FF56D6"/>
    <w:rsid w:val="00FF5CFF"/>
    <w:rsid w:val="00FF6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ules>
    </o:shapelayout>
  </w:shapeDefaults>
  <w:decimalSymbol w:val=","/>
  <w:listSeparator w:val=";"/>
  <w14:defaultImageDpi w14:val="0"/>
  <w15:chartTrackingRefBased/>
  <w15:docId w15:val="{006B6770-1878-413F-A71D-39AF5F44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E7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AD1549"/>
    <w:rPr>
      <w:rFonts w:cs="Times New Roman"/>
      <w:color w:val="808080"/>
    </w:rPr>
  </w:style>
  <w:style w:type="paragraph" w:styleId="a4">
    <w:name w:val="Balloon Text"/>
    <w:basedOn w:val="a"/>
    <w:link w:val="a5"/>
    <w:uiPriority w:val="99"/>
    <w:semiHidden/>
    <w:rsid w:val="00AD1549"/>
    <w:pPr>
      <w:spacing w:after="0" w:line="240" w:lineRule="auto"/>
    </w:pPr>
    <w:rPr>
      <w:rFonts w:ascii="Tahoma" w:hAnsi="Tahoma" w:cs="Tahoma"/>
      <w:sz w:val="16"/>
      <w:szCs w:val="16"/>
    </w:rPr>
  </w:style>
  <w:style w:type="paragraph" w:styleId="a6">
    <w:name w:val="header"/>
    <w:basedOn w:val="a"/>
    <w:link w:val="a7"/>
    <w:uiPriority w:val="99"/>
    <w:rsid w:val="009A45DF"/>
    <w:pPr>
      <w:tabs>
        <w:tab w:val="center" w:pos="4677"/>
        <w:tab w:val="right" w:pos="9355"/>
      </w:tabs>
      <w:spacing w:after="0" w:line="240" w:lineRule="auto"/>
    </w:pPr>
  </w:style>
  <w:style w:type="character" w:customStyle="1" w:styleId="a5">
    <w:name w:val="Текст у виносці Знак"/>
    <w:link w:val="a4"/>
    <w:uiPriority w:val="99"/>
    <w:semiHidden/>
    <w:locked/>
    <w:rsid w:val="00AD1549"/>
    <w:rPr>
      <w:rFonts w:ascii="Tahoma" w:hAnsi="Tahoma" w:cs="Tahoma"/>
      <w:sz w:val="16"/>
      <w:szCs w:val="16"/>
    </w:rPr>
  </w:style>
  <w:style w:type="paragraph" w:styleId="a8">
    <w:name w:val="footer"/>
    <w:basedOn w:val="a"/>
    <w:link w:val="a9"/>
    <w:uiPriority w:val="99"/>
    <w:rsid w:val="009A45DF"/>
    <w:pPr>
      <w:tabs>
        <w:tab w:val="center" w:pos="4677"/>
        <w:tab w:val="right" w:pos="9355"/>
      </w:tabs>
      <w:spacing w:after="0" w:line="240" w:lineRule="auto"/>
    </w:pPr>
  </w:style>
  <w:style w:type="character" w:customStyle="1" w:styleId="a7">
    <w:name w:val="Верхній колонтитул Знак"/>
    <w:link w:val="a6"/>
    <w:uiPriority w:val="99"/>
    <w:locked/>
    <w:rsid w:val="009A45DF"/>
    <w:rPr>
      <w:rFonts w:cs="Times New Roman"/>
    </w:rPr>
  </w:style>
  <w:style w:type="paragraph" w:styleId="aa">
    <w:name w:val="List Paragraph"/>
    <w:basedOn w:val="a"/>
    <w:uiPriority w:val="99"/>
    <w:qFormat/>
    <w:rsid w:val="00BA2E40"/>
    <w:pPr>
      <w:ind w:left="720"/>
      <w:contextualSpacing/>
    </w:pPr>
  </w:style>
  <w:style w:type="character" w:customStyle="1" w:styleId="a9">
    <w:name w:val="Нижній колонтитул Знак"/>
    <w:link w:val="a8"/>
    <w:uiPriority w:val="99"/>
    <w:locked/>
    <w:rsid w:val="009A45DF"/>
    <w:rPr>
      <w:rFonts w:cs="Times New Roman"/>
    </w:rPr>
  </w:style>
  <w:style w:type="character" w:styleId="ab">
    <w:name w:val="Hyperlink"/>
    <w:uiPriority w:val="99"/>
    <w:rsid w:val="001B259B"/>
    <w:rPr>
      <w:rFonts w:cs="Times New Roman"/>
      <w:color w:val="0000FF"/>
      <w:u w:val="single"/>
    </w:rPr>
  </w:style>
  <w:style w:type="paragraph" w:styleId="ac">
    <w:name w:val="endnote text"/>
    <w:basedOn w:val="a"/>
    <w:link w:val="ad"/>
    <w:uiPriority w:val="99"/>
    <w:semiHidden/>
    <w:rsid w:val="0070762F"/>
    <w:pPr>
      <w:spacing w:after="0" w:line="240" w:lineRule="auto"/>
    </w:pPr>
    <w:rPr>
      <w:sz w:val="20"/>
      <w:szCs w:val="20"/>
    </w:rPr>
  </w:style>
  <w:style w:type="character" w:styleId="ae">
    <w:name w:val="endnote reference"/>
    <w:uiPriority w:val="99"/>
    <w:semiHidden/>
    <w:rsid w:val="0070762F"/>
    <w:rPr>
      <w:rFonts w:cs="Times New Roman"/>
      <w:vertAlign w:val="superscript"/>
    </w:rPr>
  </w:style>
  <w:style w:type="character" w:customStyle="1" w:styleId="ad">
    <w:name w:val="Текст кінцевої виноски Знак"/>
    <w:link w:val="ac"/>
    <w:uiPriority w:val="99"/>
    <w:semiHidden/>
    <w:locked/>
    <w:rsid w:val="0070762F"/>
    <w:rPr>
      <w:rFonts w:cs="Times New Roman"/>
      <w:sz w:val="20"/>
      <w:szCs w:val="20"/>
    </w:rPr>
  </w:style>
  <w:style w:type="paragraph" w:styleId="af">
    <w:name w:val="footnote text"/>
    <w:basedOn w:val="a"/>
    <w:link w:val="af0"/>
    <w:uiPriority w:val="99"/>
    <w:semiHidden/>
    <w:rsid w:val="0070762F"/>
    <w:pPr>
      <w:spacing w:after="0" w:line="240" w:lineRule="auto"/>
    </w:pPr>
    <w:rPr>
      <w:sz w:val="20"/>
      <w:szCs w:val="20"/>
    </w:rPr>
  </w:style>
  <w:style w:type="character" w:styleId="af1">
    <w:name w:val="footnote reference"/>
    <w:uiPriority w:val="99"/>
    <w:semiHidden/>
    <w:rsid w:val="0070762F"/>
    <w:rPr>
      <w:rFonts w:cs="Times New Roman"/>
      <w:vertAlign w:val="superscript"/>
    </w:rPr>
  </w:style>
  <w:style w:type="character" w:customStyle="1" w:styleId="af0">
    <w:name w:val="Текст виноски Знак"/>
    <w:link w:val="af"/>
    <w:uiPriority w:val="99"/>
    <w:semiHidden/>
    <w:locked/>
    <w:rsid w:val="0070762F"/>
    <w:rPr>
      <w:rFonts w:cs="Times New Roman"/>
      <w:sz w:val="20"/>
      <w:szCs w:val="20"/>
    </w:rPr>
  </w:style>
  <w:style w:type="table" w:styleId="af2">
    <w:name w:val="Table Grid"/>
    <w:basedOn w:val="a1"/>
    <w:uiPriority w:val="99"/>
    <w:rsid w:val="00F8055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0">
    <w:name w:val="Table Grid 1"/>
    <w:basedOn w:val="a1"/>
    <w:uiPriority w:val="99"/>
    <w:rsid w:val="00D55A1B"/>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numbering" w:customStyle="1" w:styleId="1">
    <w:name w:val="Стиль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922114">
      <w:marLeft w:val="0"/>
      <w:marRight w:val="0"/>
      <w:marTop w:val="0"/>
      <w:marBottom w:val="0"/>
      <w:divBdr>
        <w:top w:val="none" w:sz="0" w:space="0" w:color="auto"/>
        <w:left w:val="none" w:sz="0" w:space="0" w:color="auto"/>
        <w:bottom w:val="none" w:sz="0" w:space="0" w:color="auto"/>
        <w:right w:val="none" w:sz="0" w:space="0" w:color="auto"/>
      </w:divBdr>
    </w:div>
    <w:div w:id="1999922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6581</Words>
  <Characters>37516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Microsoft</Company>
  <LinksUpToDate>false</LinksUpToDate>
  <CharactersWithSpaces>44009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1</dc:creator>
  <cp:keywords/>
  <dc:description/>
  <cp:lastModifiedBy>Irina</cp:lastModifiedBy>
  <cp:revision>2</cp:revision>
  <cp:lastPrinted>2009-02-21T05:33:00Z</cp:lastPrinted>
  <dcterms:created xsi:type="dcterms:W3CDTF">2014-08-13T18:19:00Z</dcterms:created>
  <dcterms:modified xsi:type="dcterms:W3CDTF">2014-08-13T18:19:00Z</dcterms:modified>
</cp:coreProperties>
</file>