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78" w:rsidRPr="007565AF" w:rsidRDefault="006B5978" w:rsidP="007565A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2"/>
        </w:rPr>
      </w:pPr>
      <w:r w:rsidRPr="007565AF">
        <w:rPr>
          <w:b/>
          <w:bCs/>
          <w:sz w:val="28"/>
        </w:rPr>
        <w:t>Содержание</w:t>
      </w:r>
    </w:p>
    <w:p w:rsidR="00BD5881" w:rsidRPr="007565AF" w:rsidRDefault="00BD5881" w:rsidP="007565AF">
      <w:pPr>
        <w:pStyle w:val="a6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6B5978" w:rsidRPr="007565AF" w:rsidRDefault="006B5978" w:rsidP="007565AF">
      <w:pPr>
        <w:pStyle w:val="a6"/>
        <w:spacing w:line="360" w:lineRule="auto"/>
        <w:jc w:val="both"/>
        <w:rPr>
          <w:b w:val="0"/>
          <w:bCs w:val="0"/>
          <w:sz w:val="28"/>
          <w:szCs w:val="28"/>
        </w:rPr>
      </w:pPr>
      <w:r w:rsidRPr="007565AF">
        <w:rPr>
          <w:b w:val="0"/>
          <w:bCs w:val="0"/>
          <w:sz w:val="28"/>
          <w:szCs w:val="28"/>
        </w:rPr>
        <w:t>Введение</w:t>
      </w:r>
      <w:r w:rsidR="00BD5881" w:rsidRPr="007565AF">
        <w:rPr>
          <w:b w:val="0"/>
          <w:bCs w:val="0"/>
          <w:sz w:val="28"/>
          <w:szCs w:val="28"/>
        </w:rPr>
        <w:t>.................................................................................</w:t>
      </w:r>
      <w:r w:rsidR="001055EA" w:rsidRPr="007565AF">
        <w:rPr>
          <w:b w:val="0"/>
          <w:bCs w:val="0"/>
          <w:sz w:val="28"/>
          <w:szCs w:val="28"/>
        </w:rPr>
        <w:t>.............................</w:t>
      </w:r>
      <w:r w:rsidR="007565AF">
        <w:rPr>
          <w:b w:val="0"/>
          <w:bCs w:val="0"/>
          <w:sz w:val="28"/>
          <w:szCs w:val="28"/>
        </w:rPr>
        <w:t>.</w:t>
      </w:r>
      <w:r w:rsidR="001055EA" w:rsidRPr="007565AF">
        <w:rPr>
          <w:b w:val="0"/>
          <w:bCs w:val="0"/>
          <w:sz w:val="28"/>
          <w:szCs w:val="28"/>
        </w:rPr>
        <w:t>...3</w:t>
      </w:r>
    </w:p>
    <w:p w:rsidR="006B5978" w:rsidRPr="007565AF" w:rsidRDefault="006B5978" w:rsidP="007565AF">
      <w:pPr>
        <w:spacing w:line="360" w:lineRule="auto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Глава 1. Управление движени</w:t>
      </w:r>
      <w:r w:rsidR="00BD5881" w:rsidRPr="007565AF">
        <w:rPr>
          <w:sz w:val="28"/>
          <w:szCs w:val="28"/>
        </w:rPr>
        <w:t xml:space="preserve">ем финансовых ресурсов субъекта </w:t>
      </w:r>
      <w:r w:rsidRPr="007565AF">
        <w:rPr>
          <w:sz w:val="28"/>
          <w:szCs w:val="28"/>
        </w:rPr>
        <w:t>хозяйствования</w:t>
      </w:r>
      <w:r w:rsidR="00BD5881" w:rsidRPr="007565AF">
        <w:rPr>
          <w:sz w:val="28"/>
          <w:szCs w:val="28"/>
        </w:rPr>
        <w:t>...................................................</w:t>
      </w:r>
      <w:r w:rsidR="001055EA" w:rsidRPr="007565AF">
        <w:rPr>
          <w:sz w:val="28"/>
          <w:szCs w:val="28"/>
        </w:rPr>
        <w:t>..............................</w:t>
      </w:r>
      <w:r w:rsidR="007565AF">
        <w:rPr>
          <w:sz w:val="28"/>
          <w:szCs w:val="28"/>
        </w:rPr>
        <w:t>.........</w:t>
      </w:r>
      <w:r w:rsidR="001055EA" w:rsidRPr="007565AF">
        <w:rPr>
          <w:sz w:val="28"/>
          <w:szCs w:val="28"/>
        </w:rPr>
        <w:t>.4</w:t>
      </w:r>
    </w:p>
    <w:p w:rsidR="006B5978" w:rsidRPr="007565AF" w:rsidRDefault="006B5978" w:rsidP="007565AF">
      <w:pPr>
        <w:spacing w:line="360" w:lineRule="auto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1.1. Цели и задачи предприятия в организации движения денежных средств</w:t>
      </w:r>
      <w:r w:rsidR="00BD5881" w:rsidRPr="007565AF">
        <w:rPr>
          <w:sz w:val="28"/>
          <w:szCs w:val="28"/>
        </w:rPr>
        <w:t>....................................................................................................................</w:t>
      </w:r>
      <w:r w:rsidR="001055EA" w:rsidRPr="007565AF">
        <w:rPr>
          <w:sz w:val="28"/>
          <w:szCs w:val="28"/>
        </w:rPr>
        <w:t>4</w:t>
      </w:r>
    </w:p>
    <w:p w:rsidR="006B5978" w:rsidRPr="007565AF" w:rsidRDefault="006B5978" w:rsidP="007565AF">
      <w:pPr>
        <w:spacing w:line="360" w:lineRule="auto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1.2. Организация и формы расчетов между субъектами хозяйствования</w:t>
      </w:r>
      <w:r w:rsidR="00BD5881" w:rsidRPr="007565AF">
        <w:rPr>
          <w:sz w:val="28"/>
          <w:szCs w:val="28"/>
        </w:rPr>
        <w:t>....................................................................................................</w:t>
      </w:r>
      <w:r w:rsidR="007565AF">
        <w:rPr>
          <w:sz w:val="28"/>
          <w:szCs w:val="28"/>
        </w:rPr>
        <w:t>.</w:t>
      </w:r>
      <w:r w:rsidR="001055EA" w:rsidRPr="007565AF">
        <w:rPr>
          <w:sz w:val="28"/>
          <w:szCs w:val="28"/>
        </w:rPr>
        <w:t>..9</w:t>
      </w:r>
    </w:p>
    <w:p w:rsidR="006B5978" w:rsidRPr="007565AF" w:rsidRDefault="006B5978" w:rsidP="007565AF">
      <w:pPr>
        <w:spacing w:line="360" w:lineRule="auto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1.3. Текущая задолженность предприятий</w:t>
      </w:r>
      <w:r w:rsidR="00BD5881" w:rsidRPr="007565AF">
        <w:rPr>
          <w:sz w:val="28"/>
          <w:szCs w:val="28"/>
        </w:rPr>
        <w:t>.................................................</w:t>
      </w:r>
      <w:r w:rsidR="001055EA" w:rsidRPr="007565AF">
        <w:rPr>
          <w:sz w:val="28"/>
          <w:szCs w:val="28"/>
        </w:rPr>
        <w:t>...</w:t>
      </w:r>
      <w:r w:rsidR="007565AF">
        <w:rPr>
          <w:sz w:val="28"/>
          <w:szCs w:val="28"/>
        </w:rPr>
        <w:t>.</w:t>
      </w:r>
      <w:r w:rsidR="001055EA" w:rsidRPr="007565AF">
        <w:rPr>
          <w:sz w:val="28"/>
          <w:szCs w:val="28"/>
        </w:rPr>
        <w:t>...17</w:t>
      </w:r>
    </w:p>
    <w:p w:rsidR="006B5978" w:rsidRPr="007565AF" w:rsidRDefault="006B5978" w:rsidP="007565AF">
      <w:pPr>
        <w:spacing w:line="360" w:lineRule="auto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Глава 2. Расчетная часть</w:t>
      </w:r>
      <w:r w:rsidR="00BD5881" w:rsidRPr="007565AF">
        <w:rPr>
          <w:sz w:val="28"/>
          <w:szCs w:val="28"/>
        </w:rPr>
        <w:t>.....................................................................................</w:t>
      </w:r>
      <w:r w:rsidR="001055EA" w:rsidRPr="007565AF">
        <w:rPr>
          <w:sz w:val="28"/>
          <w:szCs w:val="28"/>
        </w:rPr>
        <w:t>22</w:t>
      </w:r>
    </w:p>
    <w:p w:rsidR="006B5978" w:rsidRPr="007565AF" w:rsidRDefault="006B5978" w:rsidP="007565AF">
      <w:pPr>
        <w:spacing w:line="360" w:lineRule="auto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2.1. Краткая характеристика предприятия</w:t>
      </w:r>
      <w:r w:rsidR="00BD5881" w:rsidRPr="007565AF">
        <w:rPr>
          <w:sz w:val="28"/>
          <w:szCs w:val="28"/>
        </w:rPr>
        <w:t>..........................</w:t>
      </w:r>
      <w:r w:rsidR="001055EA" w:rsidRPr="007565AF">
        <w:rPr>
          <w:sz w:val="28"/>
          <w:szCs w:val="28"/>
        </w:rPr>
        <w:t>..............................22</w:t>
      </w:r>
    </w:p>
    <w:p w:rsidR="00BD5881" w:rsidRPr="007565AF" w:rsidRDefault="00BD5881" w:rsidP="007565AF">
      <w:pPr>
        <w:spacing w:line="360" w:lineRule="auto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2.2. Анализ движения денежных средств на ООО «Аванта»</w:t>
      </w:r>
      <w:r w:rsidR="001055EA" w:rsidRPr="007565AF">
        <w:rPr>
          <w:sz w:val="28"/>
          <w:szCs w:val="28"/>
        </w:rPr>
        <w:t>..........................23</w:t>
      </w:r>
    </w:p>
    <w:p w:rsidR="006B5978" w:rsidRPr="007565AF" w:rsidRDefault="006B5978" w:rsidP="007565AF">
      <w:pPr>
        <w:spacing w:line="360" w:lineRule="auto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Заключение</w:t>
      </w:r>
      <w:r w:rsidR="00BD5881" w:rsidRPr="007565AF">
        <w:rPr>
          <w:sz w:val="28"/>
          <w:szCs w:val="28"/>
        </w:rPr>
        <w:t>...............................................................................</w:t>
      </w:r>
      <w:r w:rsidR="001055EA" w:rsidRPr="007565AF">
        <w:rPr>
          <w:sz w:val="28"/>
          <w:szCs w:val="28"/>
        </w:rPr>
        <w:t>............................27</w:t>
      </w:r>
    </w:p>
    <w:p w:rsidR="006B5978" w:rsidRPr="007565AF" w:rsidRDefault="006B5978" w:rsidP="007565AF">
      <w:pPr>
        <w:spacing w:line="360" w:lineRule="auto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Список использованной литературы</w:t>
      </w:r>
      <w:r w:rsidR="00BD5881" w:rsidRPr="007565AF">
        <w:rPr>
          <w:sz w:val="28"/>
          <w:szCs w:val="28"/>
        </w:rPr>
        <w:t>...................................</w:t>
      </w:r>
      <w:r w:rsidR="001055EA" w:rsidRPr="007565AF">
        <w:rPr>
          <w:sz w:val="28"/>
          <w:szCs w:val="28"/>
        </w:rPr>
        <w:t>..............................28</w:t>
      </w:r>
    </w:p>
    <w:p w:rsidR="006B5978" w:rsidRPr="007565AF" w:rsidRDefault="006B5978" w:rsidP="007565AF">
      <w:pPr>
        <w:spacing w:line="360" w:lineRule="auto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Приложения</w:t>
      </w:r>
      <w:r w:rsidR="00BD5881" w:rsidRPr="007565AF">
        <w:rPr>
          <w:sz w:val="28"/>
          <w:szCs w:val="28"/>
        </w:rPr>
        <w:t>..........................................................................</w:t>
      </w:r>
      <w:r w:rsidR="001055EA" w:rsidRPr="007565AF">
        <w:rPr>
          <w:sz w:val="28"/>
          <w:szCs w:val="28"/>
        </w:rPr>
        <w:t>...............................29</w:t>
      </w:r>
    </w:p>
    <w:p w:rsidR="006B5978" w:rsidRPr="007565AF" w:rsidRDefault="007565AF" w:rsidP="007565AF">
      <w:pPr>
        <w:spacing w:line="360" w:lineRule="auto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6B5978" w:rsidRPr="007565AF">
        <w:rPr>
          <w:b/>
          <w:bCs/>
          <w:sz w:val="28"/>
        </w:rPr>
        <w:lastRenderedPageBreak/>
        <w:t>Введение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bCs/>
          <w:sz w:val="28"/>
        </w:rPr>
      </w:pPr>
    </w:p>
    <w:p w:rsidR="006B5978" w:rsidRPr="007565AF" w:rsidRDefault="006B5978" w:rsidP="007565AF">
      <w:pPr>
        <w:spacing w:line="360" w:lineRule="auto"/>
        <w:ind w:firstLine="709"/>
        <w:jc w:val="both"/>
        <w:rPr>
          <w:bCs/>
          <w:sz w:val="28"/>
        </w:rPr>
      </w:pPr>
      <w:r w:rsidRPr="007565AF">
        <w:rPr>
          <w:bCs/>
          <w:sz w:val="28"/>
        </w:rPr>
        <w:t>Каждая коммерческая организация имеет цель – получение прибыли. Поэтому располагать достоверными данными по учету движения денежных средств, актуально было во все времена. С помощью бухгалтерских форм отчетности, предприятие видит, как оно распоряжается денежными средствами, куда они идут, и откуда приходят, куда их следует направлять, а куда нет.</w:t>
      </w:r>
      <w:r w:rsidR="007565AF">
        <w:rPr>
          <w:bCs/>
          <w:sz w:val="28"/>
        </w:rPr>
        <w:t xml:space="preserve"> 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bCs/>
          <w:sz w:val="28"/>
        </w:rPr>
      </w:pPr>
      <w:r w:rsidRPr="007565AF">
        <w:rPr>
          <w:bCs/>
          <w:sz w:val="28"/>
        </w:rPr>
        <w:t>Целью курсовой работы является изучение некоторых форм бухгалтерской отчетности и возможности последующего анализирования состояния ООО «Аванта»</w:t>
      </w:r>
      <w:r w:rsidR="007565AF">
        <w:rPr>
          <w:bCs/>
          <w:sz w:val="28"/>
        </w:rPr>
        <w:t xml:space="preserve"> </w:t>
      </w:r>
      <w:r w:rsidRPr="007565AF">
        <w:rPr>
          <w:bCs/>
          <w:sz w:val="28"/>
        </w:rPr>
        <w:t xml:space="preserve">по данным этого отчета. Это будет рассмотрено в первой главе курсовой работы. </w:t>
      </w:r>
      <w:r w:rsidRPr="007565AF">
        <w:rPr>
          <w:sz w:val="28"/>
          <w:szCs w:val="28"/>
        </w:rPr>
        <w:t>Данный отчет представлен двумя методами в таблицах.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Что касается раздела «Организация и формы расчетов между субъектами хозяйствования», то в нем будут отражены основные на этот момент формы расчетов. В частности безналичные расчеты существуют в следующих формах: - расчеты платежными поручениями;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расчеты по аккредитиву;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расчеты чеками;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расчеты по инкассо.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Каждая форма безналичного расчета имеет свои правила оформления и предоставления клиентам и организациям по работе с ними.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В последней главе описывается задолженность предприятия, которая бывает двух видов: дебиторская и кредиторская. Каждая из них в свою очередь делится на долгосрочную и краткосрочную.</w:t>
      </w:r>
    </w:p>
    <w:p w:rsidR="006B5978" w:rsidRPr="007565AF" w:rsidRDefault="007565AF" w:rsidP="007565AF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B5978" w:rsidRPr="007565AF">
        <w:rPr>
          <w:b/>
          <w:sz w:val="28"/>
        </w:rPr>
        <w:t>Глава 1. Управление движением финансовых ресурсов субъекта хозяйствования</w:t>
      </w:r>
    </w:p>
    <w:p w:rsidR="006B5978" w:rsidRPr="007565AF" w:rsidRDefault="006B5978" w:rsidP="007565AF">
      <w:pPr>
        <w:spacing w:line="360" w:lineRule="auto"/>
        <w:ind w:firstLine="709"/>
        <w:jc w:val="center"/>
        <w:rPr>
          <w:b/>
          <w:sz w:val="28"/>
        </w:rPr>
      </w:pPr>
    </w:p>
    <w:p w:rsidR="006B5978" w:rsidRPr="007565AF" w:rsidRDefault="006B5978" w:rsidP="007565AF">
      <w:pPr>
        <w:spacing w:line="360" w:lineRule="auto"/>
        <w:ind w:left="709"/>
        <w:jc w:val="center"/>
        <w:rPr>
          <w:b/>
          <w:sz w:val="28"/>
          <w:szCs w:val="28"/>
        </w:rPr>
      </w:pPr>
      <w:r w:rsidRPr="007565AF">
        <w:rPr>
          <w:b/>
          <w:sz w:val="28"/>
          <w:szCs w:val="28"/>
        </w:rPr>
        <w:t>Цели и задачи предприятия в организации движения денежных средств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 xml:space="preserve">Отчет о движении денежных средств (см. приложение №1) был введен в состав финансовой отчетности Международным стандартом финансовой отчетности N 7 "Отчеты о движении денежных средств", действующим с </w:t>
      </w:r>
      <w:smartTag w:uri="urn:schemas-microsoft-com:office:smarttags" w:element="metricconverter">
        <w:smartTagPr>
          <w:attr w:name="ProductID" w:val="1994 г"/>
        </w:smartTagPr>
        <w:r w:rsidRPr="007565AF">
          <w:rPr>
            <w:sz w:val="28"/>
            <w:szCs w:val="28"/>
          </w:rPr>
          <w:t>1994 г</w:t>
        </w:r>
      </w:smartTag>
      <w:r w:rsidRPr="007565AF">
        <w:rPr>
          <w:sz w:val="28"/>
          <w:szCs w:val="28"/>
        </w:rPr>
        <w:t>. в редакции, одобренной международной организацией комиссий по ценным бумагам. Этот отчет включается в состав финансовой отчетности всех без исключения компаний и финансовых институтов и направлен на повышение полезности раскрываемой в финансовой отчетности информации.</w:t>
      </w:r>
    </w:p>
    <w:p w:rsidR="006B5978" w:rsidRPr="007565AF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AF">
        <w:rPr>
          <w:rFonts w:ascii="Times New Roman" w:hAnsi="Times New Roman" w:cs="Times New Roman"/>
          <w:sz w:val="28"/>
          <w:szCs w:val="28"/>
        </w:rPr>
        <w:t>Отчет о движении денежных средств относится к разряду приложений справочного, дополнительного, расшифровочного характера. Целью составления отчета является предоставление ограниченных по объему, но полезных, информационно насыщенных данных о состоянии и движении денежного капитала организации, которые в сочетании с показателями других форм отчетности</w:t>
      </w:r>
      <w:r w:rsidR="00BD5881" w:rsidRPr="007565AF">
        <w:rPr>
          <w:rFonts w:ascii="Times New Roman" w:hAnsi="Times New Roman" w:cs="Times New Roman"/>
          <w:sz w:val="28"/>
          <w:szCs w:val="28"/>
        </w:rPr>
        <w:t>[6, с. 13]</w:t>
      </w:r>
      <w:r w:rsidRPr="007565AF">
        <w:rPr>
          <w:rFonts w:ascii="Times New Roman" w:hAnsi="Times New Roman" w:cs="Times New Roman"/>
          <w:sz w:val="28"/>
          <w:szCs w:val="28"/>
        </w:rPr>
        <w:t>:</w:t>
      </w:r>
    </w:p>
    <w:p w:rsidR="006B5978" w:rsidRPr="007565AF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AF">
        <w:rPr>
          <w:rFonts w:ascii="Times New Roman" w:hAnsi="Times New Roman" w:cs="Times New Roman"/>
          <w:sz w:val="28"/>
          <w:szCs w:val="28"/>
        </w:rPr>
        <w:t>- отражают масштабы денежного оборота организации (откуда поступили денежные средства; каков характер их происхождения; на что они были направлены при их расходовании);</w:t>
      </w:r>
    </w:p>
    <w:p w:rsidR="006B5978" w:rsidRPr="007565AF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AF">
        <w:rPr>
          <w:rFonts w:ascii="Times New Roman" w:hAnsi="Times New Roman" w:cs="Times New Roman"/>
          <w:sz w:val="28"/>
          <w:szCs w:val="28"/>
        </w:rPr>
        <w:t>- раскрывают обстоятельства того, как исполнены обязательства организации перед собственниками, деловыми партнерами, государством и персоналом. Погашение обязательств позволяет оценить текущую ликвидность и долгосрочную платежеспособность организации;</w:t>
      </w:r>
    </w:p>
    <w:p w:rsidR="006B5978" w:rsidRPr="007565AF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AF">
        <w:rPr>
          <w:rFonts w:ascii="Times New Roman" w:hAnsi="Times New Roman" w:cs="Times New Roman"/>
          <w:sz w:val="28"/>
          <w:szCs w:val="28"/>
        </w:rPr>
        <w:t>- показывают способность организации к генерированию денежных средств в результате совершения хозяйственных операций и тем самым представляют уровень кредитоспособности организации;</w:t>
      </w:r>
    </w:p>
    <w:p w:rsidR="006B5978" w:rsidRPr="007565AF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AF">
        <w:rPr>
          <w:rFonts w:ascii="Times New Roman" w:hAnsi="Times New Roman" w:cs="Times New Roman"/>
          <w:sz w:val="28"/>
          <w:szCs w:val="28"/>
        </w:rPr>
        <w:tab/>
        <w:t>- позволяют установить причины и размеры расхождений между приростом денежных средств и чистой прибылью организации; обеспечить ясную связь между доходами, расходами, запасами, задолженностью, поступлением и расходованием денежных средств;</w:t>
      </w:r>
    </w:p>
    <w:p w:rsidR="006B5978" w:rsidRPr="007565AF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AF">
        <w:rPr>
          <w:rFonts w:ascii="Times New Roman" w:hAnsi="Times New Roman" w:cs="Times New Roman"/>
          <w:sz w:val="28"/>
          <w:szCs w:val="28"/>
        </w:rPr>
        <w:t>- позволяют контролировать процесс обслуживания долговых обязательств и создания необходимых резервов по погашению суммы долга.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Компании для ведения хозяйственной деятельности, исполнения обязательств и обеспечения доходности нужны денежные средства. Способность генерировать денежные потоки и их объемы - важнейший показатель стабильности.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Объектом обобщения в отчете о движении денежных средств являются денежные средства (cash) компании на счетах в банках и в кассе. При составлении данного отчета к денежным средствам приравниваются эквиваленты денежных средств (cash equivalents). К ним относят краткосрочные и высоколиквидные инвестиции, свободно обратимые в заранее известную сумму денежных средств с незначительным риском колебаний стоимости.</w:t>
      </w:r>
      <w:r w:rsidRPr="007565AF">
        <w:rPr>
          <w:sz w:val="28"/>
          <w:szCs w:val="28"/>
        </w:rPr>
        <w:tab/>
        <w:t>Поступление и выбытие денежных средств и их эквивалентов образуют денежные потоки (cash flows) компании</w:t>
      </w:r>
      <w:r w:rsidR="00BD5881" w:rsidRPr="007565AF">
        <w:rPr>
          <w:sz w:val="28"/>
          <w:szCs w:val="28"/>
        </w:rPr>
        <w:t>[2, с. 26]</w:t>
      </w:r>
      <w:r w:rsidRPr="007565AF">
        <w:rPr>
          <w:sz w:val="28"/>
          <w:szCs w:val="28"/>
        </w:rPr>
        <w:t>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 xml:space="preserve">При отражении денежных потоков в иностранной валюте их величина пересчитывается в валюту отчетности по курсу, принятому на дату движения денежных средств (курс спот - сделок). При составлении отчетности российскими компаниями целесообразно использовать официальный курс, устанавливаемый Центральным банком Российской Федерации. 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Помимо раскрытия информации о денежных потоках компания в отчете представляет данные о составе и структуре денежных средств на текущую и предыдущую отчетную дату. Итогом отчета о движении денежных средств должна быть разница между суммарными денежными средствами и их эквивалентами на эти даты.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Денежные потоки классифицируют по трем группам, соответствующим разным видам деятельности, - операционной, инвестиционной и финансовой.</w:t>
      </w:r>
      <w:r w:rsidR="007565AF">
        <w:rPr>
          <w:sz w:val="28"/>
          <w:szCs w:val="28"/>
        </w:rPr>
        <w:t xml:space="preserve"> </w:t>
      </w:r>
      <w:r w:rsidRPr="007565AF">
        <w:rPr>
          <w:sz w:val="28"/>
          <w:szCs w:val="28"/>
        </w:rPr>
        <w:t>Под операционной (operating activities) понимается деятельность компании, являющаяся основным источником ее доходов, а также прочие операции, не относящиеся к инвестиционной и финансовой деятельности. Денежными потоками от операционной деятельности могут быть</w:t>
      </w:r>
      <w:r w:rsidR="00BD5881" w:rsidRPr="007565AF">
        <w:rPr>
          <w:sz w:val="28"/>
          <w:szCs w:val="28"/>
        </w:rPr>
        <w:t>[4, с. 98]</w:t>
      </w:r>
      <w:r w:rsidRPr="007565AF">
        <w:rPr>
          <w:sz w:val="28"/>
          <w:szCs w:val="28"/>
        </w:rPr>
        <w:t>: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поступление выручки от продажи товаров, работ и услуг;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поступление комиссионного вознаграждения, франшизы, прочего операционного дохода;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выплаты поставщикам сырья и товаров;</w:t>
      </w:r>
      <w:r w:rsidRPr="007565AF">
        <w:rPr>
          <w:sz w:val="28"/>
          <w:szCs w:val="28"/>
        </w:rPr>
        <w:tab/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выплаты сотрудникам компании;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поступления и выплаты страховых платежей и премий, экономических санкций и аналогичное движение денежных средств, связанное с торговыми контрактами.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Инвестиционная деятельность (investing activities) обычно представлена покупкой или продажей долгосрочных активов: основных средств (включая строительство хозяйственным способом), финансовых вложений, не относящихся к эквивалентам денежных средств и не являющихся объектом торговой деятельности компании, и прочих активов.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Финансовая деятельность (financing activities) определяется как операции, приводящие к изменению объемов и структуры собственных и заемных средств. Среди них - поступления денежных средств от выпуска акций, облигаций, векселей, от прочих инструментов собственных и заемных средств; возврат заемных средств; выплаты стоимости имущества по контрактам финансовой аренды и т.п.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Одно и то же поступление и выбытие денежных средств в двух компаниях может относиться к разным видам деятельности в зависимости от природы сделки. Так, компания может держать ценные бумаги (например, векселя) с целью их выгодной перепродажи, и, следовательно, их приобретение будет отнесено к операционной деятельности. Другая компания может выпустить те же самые векселя с целью получения долгосрочного дохода, что будет рассматриваться как операция инвестиционного характера.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Информация о денежных потоках операционной деятельности может быть представлена двумя методами</w:t>
      </w:r>
      <w:r w:rsidR="00BD5881" w:rsidRPr="007565AF">
        <w:rPr>
          <w:sz w:val="28"/>
          <w:szCs w:val="28"/>
        </w:rPr>
        <w:t>[2, с. 77]</w:t>
      </w:r>
      <w:r w:rsidRPr="007565AF">
        <w:rPr>
          <w:sz w:val="28"/>
          <w:szCs w:val="28"/>
        </w:rPr>
        <w:t>: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прямым (direct method), предполагающим непосредственное раскрытие денежных потоков по всем основным группам поступлений и платежей: поступление выручки, выплаты сотрудникам, приобретение сырья и комплектующих и т.п.;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косвенным (indirect method), основанным на корректировке величины чистой прибыли до налогообложения за отчетный период путем исключения влияния на нее неденежных операций и доходов (расходов) от инвестиционной и финансовой деятельности.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Рассмотрим на условном примере форму представления информации о денежных потоках операционной деятельности прямым и косвенным методом.</w:t>
      </w:r>
    </w:p>
    <w:p w:rsidR="006B5978" w:rsidRPr="007565AF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AF">
        <w:rPr>
          <w:rFonts w:ascii="Times New Roman" w:hAnsi="Times New Roman" w:cs="Times New Roman"/>
          <w:sz w:val="28"/>
          <w:szCs w:val="28"/>
        </w:rPr>
        <w:t>Бухгалтерский баланс ООО «Аванта»</w:t>
      </w:r>
      <w:r w:rsidRPr="007565AF">
        <w:rPr>
          <w:rFonts w:ascii="Times New Roman" w:hAnsi="Times New Roman" w:cs="Times New Roman"/>
          <w:sz w:val="28"/>
          <w:szCs w:val="28"/>
        </w:rPr>
        <w:tab/>
      </w:r>
      <w:r w:rsidRPr="007565AF">
        <w:rPr>
          <w:rFonts w:ascii="Times New Roman" w:hAnsi="Times New Roman" w:cs="Times New Roman"/>
          <w:sz w:val="28"/>
          <w:szCs w:val="28"/>
        </w:rPr>
        <w:tab/>
      </w:r>
      <w:r w:rsidRPr="007565AF">
        <w:rPr>
          <w:rFonts w:ascii="Times New Roman" w:hAnsi="Times New Roman" w:cs="Times New Roman"/>
          <w:sz w:val="28"/>
          <w:szCs w:val="28"/>
        </w:rPr>
        <w:tab/>
      </w:r>
      <w:r w:rsidRPr="007565AF">
        <w:rPr>
          <w:rFonts w:ascii="Times New Roman" w:hAnsi="Times New Roman" w:cs="Times New Roman"/>
          <w:sz w:val="28"/>
          <w:szCs w:val="28"/>
        </w:rPr>
        <w:tab/>
        <w:t>Таблица 1</w:t>
      </w:r>
    </w:p>
    <w:p w:rsidR="006B5978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AF">
        <w:rPr>
          <w:rFonts w:ascii="Times New Roman" w:hAnsi="Times New Roman" w:cs="Times New Roman"/>
          <w:sz w:val="28"/>
          <w:szCs w:val="28"/>
        </w:rPr>
        <w:t>тыс. руб.</w:t>
      </w:r>
    </w:p>
    <w:p w:rsidR="007565AF" w:rsidRPr="007565AF" w:rsidRDefault="007565AF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1485"/>
        <w:gridCol w:w="1485"/>
      </w:tblGrid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31.12.200</w:t>
            </w:r>
            <w:r w:rsidR="005A3625" w:rsidRPr="007565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31.12.200</w:t>
            </w:r>
            <w:r w:rsidR="005A3625" w:rsidRPr="007565AF">
              <w:rPr>
                <w:rFonts w:ascii="Times New Roman" w:hAnsi="Times New Roman" w:cs="Times New Roman"/>
              </w:rPr>
              <w:t>7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Денежные средства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700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800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Дебиторы основной деятельности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1000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1100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Прочая дебиторская задолженность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600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500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Материальные запасы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700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800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Основные средства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2000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2100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5000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5300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Расчеты с поставщиками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900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800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Прочая кредиторская задолженность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500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500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Краткосрочные кредиты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400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700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Долгосрочный заем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700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750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Акционерный капитал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1000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1000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Нераспределенная прибыль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1500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1550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5000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5300</w:t>
            </w:r>
            <w:r w:rsidR="007565AF" w:rsidRPr="007565A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B5978" w:rsidRPr="007565AF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B5978" w:rsidRPr="007565AF" w:rsidRDefault="007565AF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B5978" w:rsidRPr="007565AF">
        <w:rPr>
          <w:rFonts w:ascii="Times New Roman" w:hAnsi="Times New Roman" w:cs="Times New Roman"/>
          <w:sz w:val="28"/>
          <w:szCs w:val="28"/>
        </w:rPr>
        <w:t>От</w:t>
      </w:r>
      <w:r w:rsidR="005A3625" w:rsidRPr="007565AF">
        <w:rPr>
          <w:rFonts w:ascii="Times New Roman" w:hAnsi="Times New Roman" w:cs="Times New Roman"/>
          <w:sz w:val="28"/>
          <w:szCs w:val="28"/>
        </w:rPr>
        <w:t xml:space="preserve">чет о прибылях и убытках за </w:t>
      </w:r>
      <w:smartTag w:uri="urn:schemas-microsoft-com:office:smarttags" w:element="metricconverter">
        <w:smartTagPr>
          <w:attr w:name="ProductID" w:val="2007 г"/>
        </w:smartTagPr>
        <w:r w:rsidR="005A3625" w:rsidRPr="007565AF">
          <w:rPr>
            <w:rFonts w:ascii="Times New Roman" w:hAnsi="Times New Roman" w:cs="Times New Roman"/>
            <w:sz w:val="28"/>
            <w:szCs w:val="28"/>
          </w:rPr>
          <w:t>2007</w:t>
        </w:r>
        <w:r w:rsidR="006B5978" w:rsidRPr="007565AF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B5978" w:rsidRPr="007565AF">
        <w:rPr>
          <w:rFonts w:ascii="Times New Roman" w:hAnsi="Times New Roman" w:cs="Times New Roman"/>
          <w:sz w:val="28"/>
          <w:szCs w:val="28"/>
        </w:rPr>
        <w:t>.</w:t>
      </w:r>
      <w:r w:rsidR="006B5978" w:rsidRPr="007565AF">
        <w:rPr>
          <w:rFonts w:ascii="Times New Roman" w:hAnsi="Times New Roman" w:cs="Times New Roman"/>
          <w:sz w:val="28"/>
          <w:szCs w:val="28"/>
        </w:rPr>
        <w:tab/>
      </w:r>
      <w:r w:rsidR="006B5978" w:rsidRPr="007565AF">
        <w:rPr>
          <w:rFonts w:ascii="Times New Roman" w:hAnsi="Times New Roman" w:cs="Times New Roman"/>
          <w:sz w:val="28"/>
          <w:szCs w:val="28"/>
        </w:rPr>
        <w:tab/>
      </w:r>
      <w:r w:rsidR="006B5978" w:rsidRPr="007565AF">
        <w:rPr>
          <w:rFonts w:ascii="Times New Roman" w:hAnsi="Times New Roman" w:cs="Times New Roman"/>
          <w:sz w:val="28"/>
          <w:szCs w:val="28"/>
        </w:rPr>
        <w:tab/>
        <w:t>Таблица 2</w:t>
      </w:r>
    </w:p>
    <w:p w:rsidR="006B5978" w:rsidRPr="007565AF" w:rsidRDefault="006B5978" w:rsidP="007565A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1"/>
        <w:gridCol w:w="1777"/>
      </w:tblGrid>
      <w:tr w:rsidR="006B5978" w:rsidRPr="009F3E70" w:rsidTr="009F3E70">
        <w:trPr>
          <w:trHeight w:val="271"/>
        </w:trPr>
        <w:tc>
          <w:tcPr>
            <w:tcW w:w="7141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Выручка</w:t>
            </w:r>
          </w:p>
        </w:tc>
        <w:tc>
          <w:tcPr>
            <w:tcW w:w="1777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4000</w:t>
            </w:r>
          </w:p>
        </w:tc>
      </w:tr>
      <w:tr w:rsidR="006B5978" w:rsidRPr="009F3E70" w:rsidTr="009F3E70">
        <w:trPr>
          <w:trHeight w:val="271"/>
        </w:trPr>
        <w:tc>
          <w:tcPr>
            <w:tcW w:w="7141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Себестоимость</w:t>
            </w:r>
          </w:p>
        </w:tc>
        <w:tc>
          <w:tcPr>
            <w:tcW w:w="1777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2500</w:t>
            </w:r>
          </w:p>
        </w:tc>
      </w:tr>
      <w:tr w:rsidR="006B5978" w:rsidRPr="009F3E70" w:rsidTr="009F3E70">
        <w:trPr>
          <w:trHeight w:val="292"/>
        </w:trPr>
        <w:tc>
          <w:tcPr>
            <w:tcW w:w="7141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1500</w:t>
            </w:r>
          </w:p>
        </w:tc>
      </w:tr>
      <w:tr w:rsidR="006B5978" w:rsidRPr="009F3E70" w:rsidTr="009F3E70">
        <w:trPr>
          <w:trHeight w:val="271"/>
        </w:trPr>
        <w:tc>
          <w:tcPr>
            <w:tcW w:w="7141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Амортизация</w:t>
            </w:r>
          </w:p>
        </w:tc>
        <w:tc>
          <w:tcPr>
            <w:tcW w:w="1777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100</w:t>
            </w:r>
          </w:p>
        </w:tc>
      </w:tr>
      <w:tr w:rsidR="006B5978" w:rsidRPr="009F3E70" w:rsidTr="009F3E70">
        <w:trPr>
          <w:trHeight w:val="271"/>
        </w:trPr>
        <w:tc>
          <w:tcPr>
            <w:tcW w:w="7141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1777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600</w:t>
            </w:r>
          </w:p>
        </w:tc>
      </w:tr>
      <w:tr w:rsidR="006B5978" w:rsidRPr="009F3E70" w:rsidTr="009F3E70">
        <w:trPr>
          <w:trHeight w:val="292"/>
        </w:trPr>
        <w:tc>
          <w:tcPr>
            <w:tcW w:w="7141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Увеличение резерва</w:t>
            </w:r>
          </w:p>
        </w:tc>
        <w:tc>
          <w:tcPr>
            <w:tcW w:w="1777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200</w:t>
            </w:r>
          </w:p>
        </w:tc>
      </w:tr>
      <w:tr w:rsidR="006B5978" w:rsidRPr="009F3E70" w:rsidTr="009F3E70">
        <w:trPr>
          <w:trHeight w:val="271"/>
        </w:trPr>
        <w:tc>
          <w:tcPr>
            <w:tcW w:w="7141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77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300</w:t>
            </w:r>
          </w:p>
        </w:tc>
      </w:tr>
      <w:tr w:rsidR="006B5978" w:rsidRPr="009F3E70" w:rsidTr="009F3E70">
        <w:trPr>
          <w:trHeight w:val="271"/>
        </w:trPr>
        <w:tc>
          <w:tcPr>
            <w:tcW w:w="7141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300</w:t>
            </w:r>
          </w:p>
        </w:tc>
      </w:tr>
      <w:tr w:rsidR="006B5978" w:rsidRPr="009F3E70" w:rsidTr="009F3E70">
        <w:trPr>
          <w:trHeight w:val="292"/>
        </w:trPr>
        <w:tc>
          <w:tcPr>
            <w:tcW w:w="7141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Проценты к уплате</w:t>
            </w:r>
          </w:p>
        </w:tc>
        <w:tc>
          <w:tcPr>
            <w:tcW w:w="1777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150</w:t>
            </w:r>
          </w:p>
        </w:tc>
      </w:tr>
      <w:tr w:rsidR="006B5978" w:rsidRPr="009F3E70" w:rsidTr="009F3E70">
        <w:trPr>
          <w:trHeight w:val="271"/>
        </w:trPr>
        <w:tc>
          <w:tcPr>
            <w:tcW w:w="7141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Курсовой убыток</w:t>
            </w:r>
          </w:p>
        </w:tc>
        <w:tc>
          <w:tcPr>
            <w:tcW w:w="1777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50</w:t>
            </w:r>
          </w:p>
        </w:tc>
      </w:tr>
      <w:tr w:rsidR="006B5978" w:rsidRPr="009F3E70" w:rsidTr="009F3E70">
        <w:trPr>
          <w:trHeight w:val="271"/>
        </w:trPr>
        <w:tc>
          <w:tcPr>
            <w:tcW w:w="7141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100</w:t>
            </w:r>
          </w:p>
        </w:tc>
      </w:tr>
      <w:tr w:rsidR="006B5978" w:rsidRPr="009F3E70" w:rsidTr="009F3E70">
        <w:trPr>
          <w:trHeight w:val="292"/>
        </w:trPr>
        <w:tc>
          <w:tcPr>
            <w:tcW w:w="7141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1777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50</w:t>
            </w:r>
          </w:p>
        </w:tc>
      </w:tr>
      <w:tr w:rsidR="006B5978" w:rsidRPr="009F3E70" w:rsidTr="009F3E70">
        <w:trPr>
          <w:trHeight w:val="271"/>
        </w:trPr>
        <w:tc>
          <w:tcPr>
            <w:tcW w:w="7141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</w:tcPr>
          <w:p w:rsidR="006B5978" w:rsidRPr="009F3E70" w:rsidRDefault="006B5978" w:rsidP="009F3E70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50</w:t>
            </w:r>
          </w:p>
        </w:tc>
      </w:tr>
    </w:tbl>
    <w:p w:rsidR="006B5978" w:rsidRPr="007565AF" w:rsidRDefault="006B5978" w:rsidP="007565AF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B5978" w:rsidRPr="007565AF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AF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6B5978" w:rsidRPr="007565AF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AF">
        <w:rPr>
          <w:rFonts w:ascii="Times New Roman" w:hAnsi="Times New Roman" w:cs="Times New Roman"/>
          <w:sz w:val="28"/>
          <w:szCs w:val="28"/>
        </w:rPr>
        <w:t>Прочая кредиторская задолженность включает</w:t>
      </w:r>
    </w:p>
    <w:p w:rsidR="006B5978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AF">
        <w:rPr>
          <w:rFonts w:ascii="Times New Roman" w:hAnsi="Times New Roman" w:cs="Times New Roman"/>
          <w:sz w:val="28"/>
          <w:szCs w:val="28"/>
        </w:rPr>
        <w:t>Таблица 3</w:t>
      </w:r>
    </w:p>
    <w:p w:rsidR="007565AF" w:rsidRPr="007565AF" w:rsidRDefault="007565AF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1485"/>
        <w:gridCol w:w="1485"/>
      </w:tblGrid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31.12.200</w:t>
            </w:r>
            <w:r w:rsidR="005A3625" w:rsidRPr="007565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31.12.200</w:t>
            </w:r>
            <w:r w:rsidR="005A3625" w:rsidRPr="007565AF">
              <w:rPr>
                <w:rFonts w:ascii="Times New Roman" w:hAnsi="Times New Roman" w:cs="Times New Roman"/>
              </w:rPr>
              <w:t>7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Проценты начисленные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90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10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Приобретение оборудования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100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Прочие кредиторы основной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300</w:t>
            </w:r>
          </w:p>
        </w:tc>
      </w:tr>
      <w:tr w:rsidR="006B5978" w:rsidRPr="007565A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78" w:rsidRPr="007565AF" w:rsidRDefault="006B5978" w:rsidP="007565AF">
            <w:pPr>
              <w:pStyle w:val="ConsCell"/>
              <w:spacing w:line="360" w:lineRule="auto"/>
              <w:ind w:right="0" w:firstLine="72"/>
              <w:jc w:val="both"/>
              <w:rPr>
                <w:rFonts w:ascii="Times New Roman" w:hAnsi="Times New Roman" w:cs="Times New Roman"/>
              </w:rPr>
            </w:pPr>
            <w:r w:rsidRPr="007565AF">
              <w:rPr>
                <w:rFonts w:ascii="Times New Roman" w:hAnsi="Times New Roman" w:cs="Times New Roman"/>
              </w:rPr>
              <w:t>500</w:t>
            </w:r>
          </w:p>
        </w:tc>
      </w:tr>
    </w:tbl>
    <w:p w:rsidR="007565AF" w:rsidRDefault="007565AF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978" w:rsidRPr="007565AF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AF">
        <w:rPr>
          <w:rFonts w:ascii="Times New Roman" w:hAnsi="Times New Roman" w:cs="Times New Roman"/>
          <w:sz w:val="28"/>
          <w:szCs w:val="28"/>
        </w:rPr>
        <w:t xml:space="preserve">Отрицательные курсовые разницы (курсовой убыток) возникли от изменения курса валют по долгосрочному займу, который будет погашен в </w:t>
      </w:r>
      <w:smartTag w:uri="urn:schemas-microsoft-com:office:smarttags" w:element="metricconverter">
        <w:smartTagPr>
          <w:attr w:name="ProductID" w:val="2008 г"/>
        </w:smartTagPr>
        <w:r w:rsidRPr="007565AF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565AF">
        <w:rPr>
          <w:rFonts w:ascii="Times New Roman" w:hAnsi="Times New Roman" w:cs="Times New Roman"/>
          <w:sz w:val="28"/>
          <w:szCs w:val="28"/>
        </w:rPr>
        <w:t>.</w:t>
      </w:r>
    </w:p>
    <w:p w:rsidR="006B5978" w:rsidRPr="007565AF" w:rsidRDefault="005A3625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AF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7565AF">
          <w:rPr>
            <w:rFonts w:ascii="Times New Roman" w:hAnsi="Times New Roman" w:cs="Times New Roman"/>
            <w:sz w:val="28"/>
            <w:szCs w:val="28"/>
          </w:rPr>
          <w:t>2007</w:t>
        </w:r>
        <w:r w:rsidR="006B5978" w:rsidRPr="007565AF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B5978" w:rsidRPr="007565AF">
        <w:rPr>
          <w:rFonts w:ascii="Times New Roman" w:hAnsi="Times New Roman" w:cs="Times New Roman"/>
          <w:sz w:val="28"/>
          <w:szCs w:val="28"/>
        </w:rPr>
        <w:t>. ООО «Аванта» оплатила товары и расходы на сумму 2600 тыс. руб. и 800 тыс. руб. соответственно.</w:t>
      </w:r>
    </w:p>
    <w:p w:rsidR="006B5978" w:rsidRPr="007565AF" w:rsidRDefault="007565AF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B5978" w:rsidRPr="007565AF">
        <w:rPr>
          <w:rFonts w:ascii="Times New Roman" w:hAnsi="Times New Roman" w:cs="Times New Roman"/>
          <w:sz w:val="28"/>
          <w:szCs w:val="28"/>
        </w:rPr>
        <w:t>Таблица 4</w:t>
      </w:r>
    </w:p>
    <w:p w:rsidR="006B5978" w:rsidRPr="007565AF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AF">
        <w:rPr>
          <w:rFonts w:ascii="Times New Roman" w:hAnsi="Times New Roman" w:cs="Times New Roman"/>
          <w:sz w:val="28"/>
          <w:szCs w:val="28"/>
        </w:rPr>
        <w:t>Отчет о движении денежных средств компании в части операционной деятельности</w:t>
      </w:r>
    </w:p>
    <w:p w:rsidR="006B5978" w:rsidRPr="007565AF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5"/>
        <w:gridCol w:w="1095"/>
      </w:tblGrid>
      <w:tr w:rsidR="006B5978" w:rsidRPr="009F3E70" w:rsidTr="009F3E70">
        <w:trPr>
          <w:trHeight w:val="312"/>
          <w:jc w:val="center"/>
        </w:trPr>
        <w:tc>
          <w:tcPr>
            <w:tcW w:w="9648" w:type="dxa"/>
            <w:gridSpan w:val="2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Прямой метод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9648" w:type="dxa"/>
            <w:gridSpan w:val="2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Движение денежных средств от операционной деятельности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 xml:space="preserve">Поступление выручки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3700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Оплата приобретаемых товаров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-2600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Выплаты заработной платы и оплата прочих расходов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-800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Поступление денежных средств от операционной деятельности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300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Проценты уплаченные</w:t>
            </w:r>
            <w:r w:rsidR="007565AF" w:rsidRPr="009F3E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-100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Налог на прибыль уплаченный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-100</w:t>
            </w:r>
          </w:p>
        </w:tc>
      </w:tr>
      <w:tr w:rsidR="006B5978" w:rsidRPr="009F3E70" w:rsidTr="009F3E70">
        <w:trPr>
          <w:trHeight w:val="257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Чистые денежные средства от операционной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100</w:t>
            </w:r>
          </w:p>
        </w:tc>
      </w:tr>
      <w:tr w:rsidR="006B5978" w:rsidRPr="009F3E70" w:rsidTr="009F3E70">
        <w:trPr>
          <w:trHeight w:val="419"/>
          <w:jc w:val="center"/>
        </w:trPr>
        <w:tc>
          <w:tcPr>
            <w:tcW w:w="9648" w:type="dxa"/>
            <w:gridSpan w:val="2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Косвенный метод</w:t>
            </w:r>
          </w:p>
        </w:tc>
      </w:tr>
      <w:tr w:rsidR="006B5978" w:rsidRPr="009F3E70" w:rsidTr="009F3E70">
        <w:trPr>
          <w:trHeight w:val="316"/>
          <w:jc w:val="center"/>
        </w:trPr>
        <w:tc>
          <w:tcPr>
            <w:tcW w:w="9648" w:type="dxa"/>
            <w:gridSpan w:val="2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Движение денежных средств от операционной деятельности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 xml:space="preserve">Прибыль до налогообложения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100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 xml:space="preserve">Корректировки на амортизационные отчисления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100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 xml:space="preserve">Корректировки на изменения оценочных резервов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200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 xml:space="preserve">Корректировки на нереализованные курсовые разницы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50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 xml:space="preserve">Корректировки на проценты к уплате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150</w:t>
            </w:r>
          </w:p>
        </w:tc>
      </w:tr>
      <w:tr w:rsidR="006B5978" w:rsidRPr="009F3E70" w:rsidTr="009F3E70">
        <w:trPr>
          <w:trHeight w:val="257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Изменения остатков в оборотных активах и обязательствах: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600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Увеличение дебиторской задолженности по основной деятельности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-300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Уменьшение прочей дебиторской задолженности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100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Увеличение товарно - материальных запасов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100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Уменьшение кредиторской задолженности по основной деятельности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-100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Уменьшение прочей кредиторской задолженности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-100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300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Проценты уплаченные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-100</w:t>
            </w:r>
          </w:p>
        </w:tc>
      </w:tr>
      <w:tr w:rsidR="006B5978" w:rsidRPr="009F3E70" w:rsidTr="009F3E70">
        <w:trPr>
          <w:trHeight w:val="244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 xml:space="preserve">Налог на прибыль уплаченный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-100</w:t>
            </w:r>
          </w:p>
        </w:tc>
      </w:tr>
      <w:tr w:rsidR="006B5978" w:rsidRPr="009F3E70" w:rsidTr="009F3E70">
        <w:trPr>
          <w:trHeight w:val="257"/>
          <w:jc w:val="center"/>
        </w:trPr>
        <w:tc>
          <w:tcPr>
            <w:tcW w:w="8548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Чистые денежные средства от операционной деятельности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5978" w:rsidRPr="009F3E70" w:rsidRDefault="006B5978" w:rsidP="009F3E70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9F3E70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B5978" w:rsidRPr="007565AF" w:rsidRDefault="006B5978" w:rsidP="007565A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978" w:rsidRPr="007565AF" w:rsidRDefault="006B5978" w:rsidP="007565AF">
      <w:pPr>
        <w:spacing w:line="360" w:lineRule="auto"/>
        <w:ind w:left="709"/>
        <w:jc w:val="center"/>
        <w:rPr>
          <w:b/>
          <w:sz w:val="28"/>
          <w:szCs w:val="28"/>
        </w:rPr>
      </w:pPr>
      <w:r w:rsidRPr="007565AF">
        <w:rPr>
          <w:b/>
          <w:sz w:val="28"/>
          <w:szCs w:val="28"/>
        </w:rPr>
        <w:t>Организация и формы расчетов между субъектами хозяйствования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Платежи на территории РФ осуществляются путем наличных и безналичных расчетов. Наличные расчеты - это расчеты, в которых реально участвуют наличные деньги. Произведены они могут быть только в одной единственной форме - путем передачи денежных банкнот и монет одним лицом другому лицу во исполнение какого-либо гражданско-правового обязательства.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Форм безналичных расчетов существует больше: расчеты платежными поручениями, расчеты по аккредитиву, расчеты чеками, расчеты по инкассо. В настоящее время основной формой расчетов, используемой в предпринимательской деятельности, является безналичная. Безналичные расчеты производятся через банки и иные кредитные организации, в которых открыты счета. Законным платежным средством на территории РФ является рубль. Поэтому все наличные расчеты должны производиться в рублях</w:t>
      </w:r>
      <w:r w:rsidR="00BD5881" w:rsidRPr="007565AF">
        <w:rPr>
          <w:sz w:val="28"/>
          <w:szCs w:val="28"/>
        </w:rPr>
        <w:t>[3, с. 63]</w:t>
      </w:r>
      <w:r w:rsidRPr="007565AF">
        <w:rPr>
          <w:sz w:val="28"/>
          <w:szCs w:val="28"/>
        </w:rPr>
        <w:t>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Списание денежных средств со счета клиента осуществляется на основании расчетных документов, которые составляются в соответствии с банковскими правилами, они действительны к предъявлению банк в течение 10 календарных дней, не считая дня их выписки. Исправления, помарки и подчистки, а также использование корректирующей жидкости в расчетных документах не допускаются.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Расчеты платежными поручениями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Платежное поручение - это поручение владельца счета обслуживающему его банку о перечислении определенной суммы со своего расчетного счета на счет получателя в срок, предусмотренный законом, если более короткий срок не предусмотрен в договоре между банком и клиентом. В российском деловом обороте преобладают расчеты платежными поручениями.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Банк обязан перечислять со счета денежные средства клиента по его распоряжению не позже дня, следующего за днем поступления в банк соответствующего платежного документа, если иные сроки не предусмотрены законом, банковскими правилами или договором банковского счета. В те же сроки зачисляются на счет клиента денежные средства.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Платежное поручение как расчетный документ действительно в течение 10 календарных дней, не считая дня выписки. Поручение составляется на бланке формы N 0401060.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Переводы через банк платежными поручениями применяются для платежей за товары, выполненные работы и оказанные услуги, для перечисления денежных средств в бюджеты всех уровней и во внебюджетные фонды, для возврата или размещения кредитов и депозитов, а также для уплаты процентов по ним.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С помощью платежных поручений осуществляются срочные платежи - сразу после отгрузки, путем прямого акцепта товара (т.е. получения согласия плательщика на оплату), а также досрочные и отсроченные платежи - в рамках договорных отношений. При крупных сделках нередко оплата производится по частям.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Выбирая данную форму расчетов, поставщик (получатель средств) несет следующие риски</w:t>
      </w:r>
      <w:r w:rsidR="00BD5881" w:rsidRPr="007565AF">
        <w:rPr>
          <w:sz w:val="28"/>
          <w:szCs w:val="28"/>
        </w:rPr>
        <w:t>[8, с. 19]</w:t>
      </w:r>
      <w:r w:rsidRPr="007565AF">
        <w:rPr>
          <w:sz w:val="28"/>
          <w:szCs w:val="28"/>
        </w:rPr>
        <w:t>: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1) неисполнение платежного поручения плательщика из-за отсутствия или недостаточности средств на его счете либо из-за невозможности получения кредита банка;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2) несвоевременное поступление или неполучение денег при неисполнении платежного поручения соответствующими банками или расчетно - кассовыми центрами.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Риск, который несет покупатель, заключается в отсутствии гарантии своевременной поставки товара, особенно при авансовых платежах. Такие платежи кроме указанного риска обусловливают также потери покупателя, связанные с отвлечением из оборота денежных средств и фактическим предоставлением поставщику беспроцентной ссуды.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Расчеты чеками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Чек - это ценная бумага, содержащая ничем не обусловленное распоряжение чекодателя банку произвести платеж указанной в нем суммы чекодержателю.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В расчетах чеками участвуют: чекодатель - юридическое лицо, имеющее денежные средства в банке, которыми он вправе распоряжаться путем выставления чеков, и чекодержатель - юридическое лицо, в пользу которого выдан чек, а также банк - плательщик - банк, в котором находятся денежные средства чекодателя. Как правило, чек используется для платежа по обязательству между чекодателем и чекодержателем, но погашение этого денежного обязательства происходит не в момент выдачи чека, а в момент его оплаты. Чекодатель не вправе отозвать чек до истечения установленного срока для его предъявления к оплате.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В качестве плательщика по чеку может быть указан только банк, где чекодатель имеет средства, которыми он вправе распоряжаться путем выставления чеков. Чек оплачивается банком - плательщиком за счет денежных средств чекодателя и является средством, с помощью которого можно распоряжаться текущим счетом чекодателя. Сумма денег на этом счете может сильно меняться, в связи с этим период обращения ограничивается 10 днями.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Чековая книжка с бланками чеков выдается обслуживающим банком на основании заявления клиента. Бланки чеков являются бланками строгой отчетности и учитываются в банках на внебалансовых счетах.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Чек может быть именным, ордерным и предъявительским. Вид чека, как любой другой ценной бумаги, определяется способом передачи прав по нему.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Именным считается чек, выписанный в пользу определенного лица (чекодержателя). Их запрещено передавать другим лицам.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 xml:space="preserve">В отличие от именного чека, права, удостоверенные в ордерном чеке, могут принадлежать не только поименованному в нем лицу, но и назначенному распоряжением последнего. Ордерным чеком можно расплатиться с </w:t>
      </w:r>
      <w:r w:rsidR="001055EA" w:rsidRPr="007565AF">
        <w:rPr>
          <w:sz w:val="28"/>
          <w:szCs w:val="28"/>
        </w:rPr>
        <w:t>кредитором</w:t>
      </w:r>
      <w:r w:rsidRPr="007565AF">
        <w:rPr>
          <w:sz w:val="28"/>
          <w:szCs w:val="28"/>
        </w:rPr>
        <w:t xml:space="preserve"> путем передачи посредством передаточной надписи (индоссамента).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Предъявительский чек, как самый оборачиваемый, передается со всеми вытекающими правовыми последствиями путем простого вручения, т.е. права на него принадлежат предъявителю.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Преимущество расчетов чеками перед расчетами платежными поручениями состоит в том, что покупатель, удостоверившись в соответствии продукции своим требованиям, простым обменом подтверждающих отгрузку товара документов на чек рассчитывается сразу же с поставщиком чеком. При расчетах платежными поручениями такой возможности максимального приближения платежа к моменту получения товара нет.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Расчеты по аккредитиву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Аккредитив - письменное поручение одного банка (банка - эмитента) другому банку (исполняющему банку) выплатить определенную сумму физическому или юридическому лицу или оплатить, акцептовать или учесть переводной вексель при выполнении указанных в аккредитиве условий.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Аккредитив предназначен для расчетов с одним получателем средств. Права и обязанности, возникающие в результате выставления и исполнения аккредитива, включаются в договор клиентов банка со своими контрагентами (основной договор) как одна из его составных частей.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В осуществлении операций по аккредитиву участвуют</w:t>
      </w:r>
      <w:r w:rsidR="00BD5881" w:rsidRPr="007565AF">
        <w:rPr>
          <w:sz w:val="28"/>
          <w:szCs w:val="28"/>
        </w:rPr>
        <w:t>[12, с. 28]</w:t>
      </w:r>
      <w:r w:rsidRPr="007565AF">
        <w:rPr>
          <w:sz w:val="28"/>
          <w:szCs w:val="28"/>
        </w:rPr>
        <w:t>: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плательщик (покупатель, аккредитиводатель), обращающийся в банк с просьбой об открытии аккредитива;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банк - эмитент, открывающий аккредитив;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поставщик (бенефициар по аккредитиву);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банк - корреспондент по месту нахождения бенефициара (исполняющий банк).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Плательщик оформляет в своем банке аккредитив на бланке формы N 0401063. В этой форме плательщик обязан указать вид аккредитива, условия оплаты, полное и точное наименование документов, против которых производится платеж, наименование товара, который оплачивается аккредитивом, номер и дату договора, срок отгрузки товара, грузополучателя и место назначения, а также срок действия аккредитива с указанием даты его закрытия. Если аккредитив покрытый, то требуется указать номер счета для депонирования средств в исполняющем банке.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Чтобы получить деньги по аккредитиву, получатель должен представить в исполняющий банк отгрузочные документы, подтверждающие выполнение всех условий аккредитива. Все документы должны быть представлены в пределах срока действия аккредитива.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Степень обеспечения и момент принятия на себя (чекодержателем) риска определяют формы аккредитива: отзывной и безотзывной, причем последний бывает подтвержденный и неподтвержденный.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Отзывной аккредитив может быть в любой момент изменен или аннулирован банком - эмитентом без предварительного уведомления поставщика на основании письменного распоряжения плательщика.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Безотзывной аккредитив не может быть изменен без согласия бенефициара (получателя средств) и ответственных банков, если выполнены условия аккредитива. Поэтому в поручении на открытие следует четко указывать форму аккредитива, учитывая возможность прекращения его действия до совершения платежа.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Безотзывной неподтвержденный аккредитив только авизуется бенефициару, т.е. банк - эмитент может обратиться к другому (авизующему) банку с просьбой официально уведомить бенефициара об открытии ему аккредитива.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 xml:space="preserve">Безотзывной подтвержденный аккредитив означает твердое обязательство банка, которому дается поручение о подтверждении, осуществить платеж в дополнение к обязательству банка - эмитента. 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Ответственность за нарушение условий аккредитива перед плательщиком несет банк - эмитент, а перед банком - эмитентом - исполняющий банк.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Для поставщика наиболее надежным является безотзывной аккредитив, подтвержденный обслуживающим банком.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Аккредитивы бывают покрытые и непокрытые.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Покрытые аккредитивы означают предварительное предоставление в распоряжение банка - корреспондента средств (депонирование) в сумме аккредитива за счет плательщика либо предоставленного ему кредита в распоряжение исполняющего банка на весь срок действия обязательств с условием возможного использования этих денег для выплат, гарантированных по аккредитиву.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При непокрытом аккредитиве исполняющий банк имеет право списывать всю сумму аккредитива с ведущегося у него счета банка - эмитента.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Достоинство аккредитива для обеих сторон состоит в определенной гарантии: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своевременности и полноты получения поставщиком платежа, если поставка соответствует договору;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получения заказанной продукции в соответствии с предусмотренными условиями покупателем, особенно если присутствует его уполномоченный сотрудник, осуществляющий предварительный контроль за соблюдением условий поставки товаров и их качеством.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В России применение аккредитивов перспективно и гораздо надежнее, чем предоплата. Но аккредитивная форма расчетов - наиболее сложная и дорогостоящая. Банки взимают высокую комиссию за выполнение аккредитивных операций (авизование, подтверждение, проверку документов, платеж) в зависимости от суммы аккредитива.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 xml:space="preserve">К недостаткам этой формы расчетов следует отнести замедление оборачиваемости </w:t>
      </w:r>
      <w:r w:rsidR="001055EA" w:rsidRPr="007565AF">
        <w:rPr>
          <w:sz w:val="28"/>
          <w:szCs w:val="28"/>
        </w:rPr>
        <w:t>средств,</w:t>
      </w:r>
      <w:r w:rsidRPr="007565AF">
        <w:rPr>
          <w:sz w:val="28"/>
          <w:szCs w:val="28"/>
        </w:rPr>
        <w:t xml:space="preserve"> как поставщика, так и покупателя, особенно последнего, что замораживает средства на время действия аккредитива. В случаях когда такая форма расчетов предусмотрена договором, поставщик также не может отгружать произведенный товар, пока не получит извещение об открытии аккредитива.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 xml:space="preserve">Аккредитивная форма является одной их основных в международных расчетах. Унифицированные правила и обычаи для аккредитивов разработаны Международной торговой палатой. Впервые они были приняты в </w:t>
      </w:r>
      <w:smartTag w:uri="urn:schemas-microsoft-com:office:smarttags" w:element="metricconverter">
        <w:smartTagPr>
          <w:attr w:name="ProductID" w:val="1933 г"/>
        </w:smartTagPr>
        <w:r w:rsidRPr="007565AF">
          <w:rPr>
            <w:sz w:val="28"/>
            <w:szCs w:val="28"/>
          </w:rPr>
          <w:t>1933 г</w:t>
        </w:r>
      </w:smartTag>
      <w:r w:rsidRPr="007565AF">
        <w:rPr>
          <w:sz w:val="28"/>
          <w:szCs w:val="28"/>
        </w:rPr>
        <w:t>. и периодически пересматриваются каждые 8 - 10 лет.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В международной практике преобладают непокрытые аккредитивы. В США и Японии в качестве банковской гарантии используется еще так называемый чистый аккредитив, по которому деньги могут быть получены без распорядительных документов.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Расчеты по инкассо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Инкассо - банковская операция, посредством которой банк берет на себя обязательство получить от имени и за счет клиента деньги и (или) акцепт платежа от третьего лица по предоставленным на инкассо документам</w:t>
      </w:r>
      <w:r w:rsidR="00BD5881" w:rsidRPr="007565AF">
        <w:rPr>
          <w:sz w:val="28"/>
          <w:szCs w:val="28"/>
        </w:rPr>
        <w:t>[10, с. 103]</w:t>
      </w:r>
      <w:r w:rsidRPr="007565AF">
        <w:rPr>
          <w:sz w:val="28"/>
          <w:szCs w:val="28"/>
        </w:rPr>
        <w:t>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В данном случае банк - эмитент - это банк, получивший от клиента инкассовое поручение, а исполняющий банк - это банк, который предъявляет требование о платеже и (или) акцепте непосредственно обязанному лицу.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В основе инкассовых операций лежит поручение, которое дает клиент банку - эмитенту, при этом последний взимает комиссию, размер которой зависит от вида операции. Инкассовые операции могут быть оформлены с помощью таких расчетных документов, как: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платежное требование (форма N 0401061) с акцептом или без акцепта;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инкассовое поручение (форма N 0401071), которое используется также при расчетах чеками и векселями.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Банк может осуществлять инкассовые операции только на основании платежных требований или инкассовых поручений (простое инкассо). Платежное требование - это требование кредитора (получателя средств) по основному договору к должнику (плательщику) об уплате определенной денежной суммы через банк. Они используются при расчетах за поставленные товары, выполненные работы, оказанные услуги, а также в иных случаях, предусмотренных договором.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Денежные средства по платежному требованию снимаются с расчетного счета плательщика с предварительным акцептом или без акцепта. Срок для акцепта проставляется в платежном требовании и определяется договором, но он должен быть не менее пяти рабочих дней без учета дня поступления в банк. Если в платежном требовании не проставлен срок акцепта, то он принимается равным пяти рабочим дням.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Инкассовые поручения используются в следующих случаях: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когда бесспорный порядок взыскания денежных средств установлен законодательством, в том числе для взыскания денежных средств органами, выполняющими контрольные функции, причем в поле "Назначение платежа" должна быть сделана ссылка на закон.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Действующим законодательством предусмотрено приостановление списания денежных средств в бесспорном порядке в следующих случаях: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по решению органа, осуществляющего контрольные функции в соответствии с законодательством, о приостановлении взыскания;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при наличии судебного акта о приостановлении взыскания;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по иным основаниям, предусмотренным законодательством.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Расчеты по инкассо предполагают доверительные отношения между контрагентами и имеют определенные достоинства для покупателя. Так, при расчетах платежными требованиями ему нет необходимости заранее отвлекать средства из своего оборота.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Поставщик же, наоборот, несет риски несвоевременной оплаты счетов покупателями, во-первых, в случае ухудшения их финансового положения или необоснованного отказа от акцепта. Во-вторых, поставщик несет потери также из-за замедления оборачиваемости средств, обусловленной разрывом во времени между отгрузкой товара и получением выручки.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Первый риск уменьшается определенными гарантиями от покупателя, использованием правовых средств обеспечения оплаты (поручительство, банковская гарантия, залог, удержание). Для снижения потерь второго типа применяют новейшие средства связи, ускоряющие процесс поступления документов к плательщику.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</w:p>
    <w:p w:rsidR="006B5978" w:rsidRPr="007565AF" w:rsidRDefault="006B5978" w:rsidP="007565AF">
      <w:pPr>
        <w:spacing w:line="360" w:lineRule="auto"/>
        <w:ind w:left="709"/>
        <w:jc w:val="center"/>
        <w:rPr>
          <w:b/>
          <w:sz w:val="28"/>
          <w:szCs w:val="28"/>
        </w:rPr>
      </w:pPr>
      <w:r w:rsidRPr="007565AF">
        <w:rPr>
          <w:b/>
          <w:sz w:val="28"/>
          <w:szCs w:val="28"/>
        </w:rPr>
        <w:t>Текущая задолженность предприятий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Дебиторская и кредиторская задолженность - неизбежное следствие существующей в настоящее время системы денежных расчетов между организациями, при которой всегда имеется разрыв времени платежа с моментом перехода права собственности на товар, между предъявлением платежных документов к оплате и временем их фактической оплаты.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Анализ дебиторской и кредиторской задолженности включает комплекс взаимосвязанных вопросов, относящихся к оценке финансового положения предприятия. Общая сумма дебиторской задолженности по операциям, связанным с реализацией продукции, товаров и услуг, зависит от двух основных факторов: объема продаж в кредит, т.е. без предварительной или немедленной оплаты, и средней продолжительности времени между отпуском (отгрузкой) и предъявлением документов для оплаты. Величина этого времени определяется кредитной и учетной политикой предприятия, в состав которой входит</w:t>
      </w:r>
      <w:r w:rsidR="00BD5881" w:rsidRPr="007565AF">
        <w:rPr>
          <w:sz w:val="28"/>
          <w:szCs w:val="28"/>
        </w:rPr>
        <w:t>[8, с. 45]</w:t>
      </w:r>
      <w:r w:rsidRPr="007565AF">
        <w:rPr>
          <w:sz w:val="28"/>
          <w:szCs w:val="28"/>
        </w:rPr>
        <w:t>: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определение уровня приемлемого риска отпуска товаров в долг;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расчет величины кредитного периода, т.е. продолжительности времени последующей оплаты выставленных счетов;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стимулирование досрочного платежа путем предоставления ценовых скидок;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политика инкассации, применяемая предприятием для оплаты просроченных счетов.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 xml:space="preserve">Динамика дебиторской задолженности, интенсивность ее увеличения или уменьшения оказывают большое влияние на оборачиваемость капитала, вложенного в текущие активы, </w:t>
      </w:r>
      <w:r w:rsidR="001055EA" w:rsidRPr="007565AF">
        <w:rPr>
          <w:sz w:val="28"/>
          <w:szCs w:val="28"/>
        </w:rPr>
        <w:t>а,</w:t>
      </w:r>
      <w:r w:rsidRPr="007565AF">
        <w:rPr>
          <w:sz w:val="28"/>
          <w:szCs w:val="28"/>
        </w:rPr>
        <w:t xml:space="preserve"> следовательно, на финансовое состояние предприятия. При анализе, кроме показателей баланса и приложений к нему, используют данные аналитического учета, первичной документации и произведенных расчетов.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Долги, возникающие в результате деятельности субъектов хозяйственного права, принято называть кредиторской или дебиторской задолженностью в зависимости от того, кто является должником.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Под кредиторской задолженностью понимается задолженность организации перед другими лицами (организациями, предпринимателями, работниками, физическими лицами), которая отражается в бухгалтерском учете как обязательства организации. Наиболее характерный вид кредиторской задолженности - это задолженность поставщикам и подрядчикам за поставленные ими товарно-материальные ценности, оказанные услуги, выполненные работы.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Дебиторская задолженность представляет собой задолженность других лиц (организаций, предпринимателей, работников, физических лиц) перед данной организацией, отражение которой в бухгалтерском учете выражено как имущество организации. Право организации на получение определенной денежной суммы, товара или услуги с должника является имущественным правом. Наиболее распространенный вид дебиторской задолженности - это задолженность покупателей и заказчиков за отпущенные им товарно-материальные ценности, оказанные услуги, выполненные работы.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Возникшая дебиторская задолженность может быть прекращена исполнением обязательства, причем как лично должником, так и третьим лицом по его поручению.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Пример. ООО «Аванта», осуществляющая предпринимательскую деятельность, облагаемую НДС, и определяющий выручку от реализации продукции для целей налогообложения "по отгрузке", отгрузил покупателю продукцию на сумму 118 000 руб., в том числе НДС - 18 000 руб. Себестоимость отгруженной продукции составила 80 000 руб.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Исходя из условий договора покупатель обязан оплатить товар в течение пяти дней с момента отгрузки. В установленный договором срок оплата от покупателя не поступила, однако через 10 дней покупатель исполнил свои обязательства (от дебитора поступили денежные средства).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Отражение операций в бухгалтерском учете: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Д-т сч. 62 К-т сч. 90-1 - 118 000 руб. - отражена выручка от продажи продукции;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Д-т сч. 90-2 К-т сч. 43 - 80 000 руб. - списана фактическая себестоимость реализованной продукции;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Д-т сч. 90-3 К-т сч. 68 - 18 000 руб. - начислен НДС с выручки от продажи продукции;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Д-т сч. 90-9 К-т сч. 99 - 20 000 руб. (118 000 руб. - 18 000 руб. - 80 000 руб.) - отражен финансовый результат от продажи продукции за отчетный месяц (заключительными оборотами);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Д-т сч. 51 К-т сч. 62 - 118 000 руб. - отражено получение денежных средств от должника в счет погашения дебиторской задолженности.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Возникшая кредиторская задолженность также может быть прекращена исполнением обязательства, как лично должником, так и третьим лицом по его поручению.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Пример. Согласно договору купли-продажи Фонд "Панацея" получил от ООО "Аванта" материалы на сумму 118 000 руб., в том числе НДС - 18 000 руб. Материалы оприходованы и будут использоваться фондом в предпринимательской деятельности, облагаемой НДС.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Исходя из условий договора фонд обязан оплатить материалы в течение пяти дней с момента их поставки, однако в установленный договором срок оплата не произведена. Через 20 дней НКО исполнило свои обязательства путем перечисления денежных средств на расчетный счет ООО "Колосс".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Отражение операций в бухгалтерском учете: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Д-т сч. 10 К-т сч. 60 - 100 000 руб. - оприходованы поступившие материалы;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Д-т сч. 19 К-т сч. 60 - 18 000 руб. - отражена сумма НДС по приобретенным материалам;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Д-т сч. 60 К-т сч. 51 - 118 000 руб. - погашена кредиторская задолженность за материалы;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Д-т сч. 68 К-т сч. 19 - 18 000 руб. - сумма НДС по приобретенным материалам принята к вычету.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По строкам 230 и 240 отражаются дебетовые сальдо по счетам, на которых отражена задолженность, учтенная на счетах: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- 60, субсчет "Авансы выданные";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- 62 "Расчеты с покупателями и заказчиками";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- 71 "Расчеты с подотчетными лицами";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- 73 "Расчеты с персоналом по прочим операциям";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- 75 "Расчеты с учредителями";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- 76 "Расчеты с разными дебиторами и кредиторами" и др.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Строка 230 "Дебиторская задолженность (платежи по которой ожидаются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более чем через 12 месяцев после отчетной даты)" показывает общую сумму долгосрочной дебиторской задолженности. Краткосрочная задолженность отражается по строке 240.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Долгосрочной считается задолженность, которую погасят не ранее чем через 12 месяцев. В противном случае задолженность является краткосрочной. Отсчитывать срок начинают со следующего месяца после того, как задолженность была отражена в учете. Дебиторская задолженность, которая в прошлом году считалась долгосрочной, в этом году может стать краткосрочной.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 xml:space="preserve">Пример. ЗАО в сентябре </w:t>
      </w:r>
      <w:smartTag w:uri="urn:schemas-microsoft-com:office:smarttags" w:element="metricconverter">
        <w:smartTagPr>
          <w:attr w:name="ProductID" w:val="2006 г"/>
        </w:smartTagPr>
        <w:r w:rsidRPr="007565AF">
          <w:rPr>
            <w:sz w:val="28"/>
            <w:szCs w:val="28"/>
          </w:rPr>
          <w:t>2006 г</w:t>
        </w:r>
      </w:smartTag>
      <w:r w:rsidRPr="007565AF">
        <w:rPr>
          <w:sz w:val="28"/>
          <w:szCs w:val="28"/>
        </w:rPr>
        <w:t xml:space="preserve">. отгрузило ООО «Аванта» оборудование. Стоимость оборудования - 600 000 руб. (без учета НДС). По условиям договора поставщик предоставляет покупателю рассрочку платежа сроком на полтора года. То есть расплатиться ООО должно к февралю </w:t>
      </w:r>
      <w:smartTag w:uri="urn:schemas-microsoft-com:office:smarttags" w:element="metricconverter">
        <w:smartTagPr>
          <w:attr w:name="ProductID" w:val="2008 г"/>
        </w:smartTagPr>
        <w:r w:rsidRPr="007565AF">
          <w:rPr>
            <w:sz w:val="28"/>
            <w:szCs w:val="28"/>
          </w:rPr>
          <w:t>2008 г</w:t>
        </w:r>
      </w:smartTag>
      <w:r w:rsidRPr="007565AF">
        <w:rPr>
          <w:sz w:val="28"/>
          <w:szCs w:val="28"/>
        </w:rPr>
        <w:t>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 xml:space="preserve">В балансе на 1 января </w:t>
      </w:r>
      <w:smartTag w:uri="urn:schemas-microsoft-com:office:smarttags" w:element="metricconverter">
        <w:smartTagPr>
          <w:attr w:name="ProductID" w:val="2007 г"/>
        </w:smartTagPr>
        <w:r w:rsidRPr="007565AF">
          <w:rPr>
            <w:sz w:val="28"/>
            <w:szCs w:val="28"/>
          </w:rPr>
          <w:t>2007 г</w:t>
        </w:r>
      </w:smartTag>
      <w:r w:rsidRPr="007565AF">
        <w:rPr>
          <w:sz w:val="28"/>
          <w:szCs w:val="28"/>
        </w:rPr>
        <w:t xml:space="preserve">. задолженность ООО «Аванта» будет числиться в составе долгосрочной. То есть 600 000 руб. бухгалтер ЗАО покажет по строке 230. А уже в марте </w:t>
      </w:r>
      <w:smartTag w:uri="urn:schemas-microsoft-com:office:smarttags" w:element="metricconverter">
        <w:smartTagPr>
          <w:attr w:name="ProductID" w:val="2007 г"/>
        </w:smartTagPr>
        <w:r w:rsidRPr="007565AF">
          <w:rPr>
            <w:sz w:val="28"/>
            <w:szCs w:val="28"/>
          </w:rPr>
          <w:t>2007 г</w:t>
        </w:r>
      </w:smartTag>
      <w:r w:rsidRPr="007565AF">
        <w:rPr>
          <w:sz w:val="28"/>
          <w:szCs w:val="28"/>
        </w:rPr>
        <w:t>. задолженность станет краткосрочной. Ведь срок ее погашения стал меньше 12 меся</w:t>
      </w:r>
      <w:r w:rsidR="005A3625" w:rsidRPr="007565AF">
        <w:rPr>
          <w:sz w:val="28"/>
          <w:szCs w:val="28"/>
        </w:rPr>
        <w:t xml:space="preserve">цев. И в годовом балансе за </w:t>
      </w:r>
      <w:smartTag w:uri="urn:schemas-microsoft-com:office:smarttags" w:element="metricconverter">
        <w:smartTagPr>
          <w:attr w:name="ProductID" w:val="2007 г"/>
        </w:smartTagPr>
        <w:r w:rsidR="005A3625" w:rsidRPr="007565AF">
          <w:rPr>
            <w:sz w:val="28"/>
            <w:szCs w:val="28"/>
          </w:rPr>
          <w:t>2007</w:t>
        </w:r>
        <w:r w:rsidRPr="007565AF">
          <w:rPr>
            <w:sz w:val="28"/>
            <w:szCs w:val="28"/>
          </w:rPr>
          <w:t xml:space="preserve"> г</w:t>
        </w:r>
      </w:smartTag>
      <w:r w:rsidR="005A3625" w:rsidRPr="007565AF">
        <w:rPr>
          <w:sz w:val="28"/>
          <w:szCs w:val="28"/>
        </w:rPr>
        <w:t>. бухгалтер ОО</w:t>
      </w:r>
      <w:r w:rsidRPr="007565AF">
        <w:rPr>
          <w:sz w:val="28"/>
          <w:szCs w:val="28"/>
        </w:rPr>
        <w:t>О отразит задолженность уже по строке 240, а не 230.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Строка 240 "Дебиторская задолженность (платежи по которой ожидаются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в течение 12 месяцев после отчетной даты)"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По строке 240 вписывается общая сумма задолженности, которую должны погасить в течение 12 месяцев после 1-го числа месяца, следующего за месяцем, в котором дебиторская задолженность была отражена в учете.</w:t>
      </w:r>
    </w:p>
    <w:p w:rsidR="006B5978" w:rsidRPr="007565AF" w:rsidRDefault="007565AF" w:rsidP="007565AF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B5978" w:rsidRPr="007565AF">
        <w:rPr>
          <w:b/>
          <w:sz w:val="28"/>
          <w:szCs w:val="32"/>
        </w:rPr>
        <w:t>Глава 2. Расчетная часть</w:t>
      </w:r>
    </w:p>
    <w:p w:rsidR="006B5978" w:rsidRPr="007565AF" w:rsidRDefault="006B5978" w:rsidP="007565AF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5978" w:rsidRPr="007565AF" w:rsidRDefault="006B5978" w:rsidP="007565A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65AF">
        <w:rPr>
          <w:b/>
          <w:sz w:val="28"/>
          <w:szCs w:val="28"/>
        </w:rPr>
        <w:t>2.1. Краткая характеристика предприятия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</w:p>
    <w:p w:rsidR="006B5978" w:rsidRPr="007565AF" w:rsidRDefault="006B5978" w:rsidP="007565AF">
      <w:pPr>
        <w:pStyle w:val="1"/>
        <w:ind w:firstLine="709"/>
        <w:rPr>
          <w:color w:val="auto"/>
        </w:rPr>
      </w:pPr>
      <w:r w:rsidRPr="007565AF">
        <w:rPr>
          <w:color w:val="auto"/>
        </w:rPr>
        <w:t xml:space="preserve">Общество с ограниченной ответственностью «Аванта» было создано 1 июня </w:t>
      </w:r>
      <w:smartTag w:uri="urn:schemas-microsoft-com:office:smarttags" w:element="metricconverter">
        <w:smartTagPr>
          <w:attr w:name="ProductID" w:val="1997 г"/>
        </w:smartTagPr>
        <w:r w:rsidRPr="007565AF">
          <w:rPr>
            <w:color w:val="auto"/>
          </w:rPr>
          <w:t>1997 г</w:t>
        </w:r>
      </w:smartTag>
      <w:r w:rsidRPr="007565AF">
        <w:rPr>
          <w:color w:val="auto"/>
        </w:rPr>
        <w:t>.</w:t>
      </w:r>
      <w:r w:rsidR="007565AF">
        <w:rPr>
          <w:color w:val="auto"/>
        </w:rPr>
        <w:t xml:space="preserve"> </w:t>
      </w:r>
      <w:r w:rsidRPr="007565AF">
        <w:rPr>
          <w:color w:val="auto"/>
        </w:rPr>
        <w:t>на основании учредительного договора от 12 мая 1997г.</w:t>
      </w:r>
    </w:p>
    <w:p w:rsidR="006B5978" w:rsidRPr="007565AF" w:rsidRDefault="006B5978" w:rsidP="007565AF">
      <w:pPr>
        <w:pStyle w:val="1"/>
        <w:ind w:firstLine="709"/>
        <w:rPr>
          <w:color w:val="auto"/>
        </w:rPr>
      </w:pPr>
      <w:r w:rsidRPr="007565AF">
        <w:rPr>
          <w:color w:val="auto"/>
        </w:rPr>
        <w:t>В 1997 году арендное предприятие «Печать» Решением Исполнительного комитета</w:t>
      </w:r>
      <w:r w:rsidR="007565AF">
        <w:rPr>
          <w:color w:val="auto"/>
        </w:rPr>
        <w:t xml:space="preserve"> </w:t>
      </w:r>
      <w:r w:rsidRPr="007565AF">
        <w:rPr>
          <w:color w:val="auto"/>
        </w:rPr>
        <w:t>Ленинского районного Совета народных депутатов города</w:t>
      </w:r>
      <w:r w:rsidR="007565AF">
        <w:rPr>
          <w:color w:val="auto"/>
        </w:rPr>
        <w:t xml:space="preserve"> </w:t>
      </w:r>
      <w:r w:rsidRPr="007565AF">
        <w:rPr>
          <w:color w:val="auto"/>
        </w:rPr>
        <w:t>Ульяновск № 24 -423/6 от 4 мая 1997 года, путем приватизации преобразовано в ООО «Аванта», действующее в соответствии с Гражданским кодексом Российской Федерации, Федеральным законом «Об обществах с ограниченной ответственностью».</w:t>
      </w:r>
    </w:p>
    <w:p w:rsidR="006B5978" w:rsidRPr="007565AF" w:rsidRDefault="006B5978" w:rsidP="007565AF">
      <w:pPr>
        <w:pStyle w:val="1"/>
        <w:ind w:firstLine="709"/>
        <w:rPr>
          <w:color w:val="auto"/>
        </w:rPr>
      </w:pPr>
      <w:r w:rsidRPr="007565AF">
        <w:rPr>
          <w:color w:val="auto"/>
        </w:rPr>
        <w:t xml:space="preserve">Адрес предприятия: </w:t>
      </w:r>
      <w:smartTag w:uri="urn:schemas-microsoft-com:office:smarttags" w:element="metricconverter">
        <w:smartTagPr>
          <w:attr w:name="ProductID" w:val="432063, г"/>
        </w:smartTagPr>
        <w:r w:rsidRPr="007565AF">
          <w:rPr>
            <w:color w:val="auto"/>
          </w:rPr>
          <w:t>432063, г</w:t>
        </w:r>
      </w:smartTag>
      <w:r w:rsidRPr="007565AF">
        <w:rPr>
          <w:color w:val="auto"/>
        </w:rPr>
        <w:t xml:space="preserve">. Ульяновск, Железной Дивизии, 20. Почтовые реквизиты: </w:t>
      </w:r>
      <w:smartTag w:uri="urn:schemas-microsoft-com:office:smarttags" w:element="metricconverter">
        <w:smartTagPr>
          <w:attr w:name="ProductID" w:val="432000, г"/>
        </w:smartTagPr>
        <w:r w:rsidRPr="007565AF">
          <w:rPr>
            <w:color w:val="auto"/>
          </w:rPr>
          <w:t>432000, г</w:t>
        </w:r>
      </w:smartTag>
      <w:r w:rsidRPr="007565AF">
        <w:rPr>
          <w:color w:val="auto"/>
        </w:rPr>
        <w:t>. Ульяновск, а/я 5117, «Аванта». Офис полиграфии: ул. Железной Дивизии, 20, 1 этаж (рядом с Кирхой); Офис расходных материалов: ул. 50 лет ВЛКСМ, 23а, офис 316.</w:t>
      </w:r>
    </w:p>
    <w:p w:rsidR="006B5978" w:rsidRPr="007565AF" w:rsidRDefault="006B5978" w:rsidP="007565AF">
      <w:pPr>
        <w:pStyle w:val="1"/>
        <w:ind w:firstLine="709"/>
        <w:rPr>
          <w:color w:val="auto"/>
        </w:rPr>
      </w:pPr>
      <w:r w:rsidRPr="007565AF">
        <w:rPr>
          <w:color w:val="auto"/>
        </w:rPr>
        <w:t>Организационно-правовая форма предприятия: частная.</w:t>
      </w:r>
    </w:p>
    <w:p w:rsidR="006B5978" w:rsidRPr="007565AF" w:rsidRDefault="006B5978" w:rsidP="007565AF">
      <w:pPr>
        <w:pStyle w:val="1"/>
        <w:ind w:firstLine="709"/>
        <w:rPr>
          <w:color w:val="auto"/>
        </w:rPr>
      </w:pPr>
      <w:r w:rsidRPr="007565AF">
        <w:rPr>
          <w:color w:val="auto"/>
        </w:rPr>
        <w:t>Величина уставного фонда ООО «Аванта» на 1 января 2007 составляет 10000 руб. Учредителем является 1 человек, осуществляющий руководство всем предприятием.</w:t>
      </w:r>
    </w:p>
    <w:p w:rsidR="006B5978" w:rsidRPr="007565AF" w:rsidRDefault="006B5978" w:rsidP="007565AF">
      <w:pPr>
        <w:pStyle w:val="1"/>
        <w:ind w:firstLine="709"/>
        <w:rPr>
          <w:color w:val="auto"/>
        </w:rPr>
      </w:pPr>
      <w:r w:rsidRPr="007565AF">
        <w:rPr>
          <w:color w:val="auto"/>
        </w:rPr>
        <w:t>Предметом деятельности общества являются:</w:t>
      </w:r>
    </w:p>
    <w:p w:rsidR="006B5978" w:rsidRPr="007565AF" w:rsidRDefault="006B5978" w:rsidP="007565AF">
      <w:pPr>
        <w:pStyle w:val="5"/>
        <w:tabs>
          <w:tab w:val="clear" w:pos="720"/>
        </w:tabs>
        <w:ind w:left="0" w:firstLine="709"/>
        <w:rPr>
          <w:color w:val="auto"/>
        </w:rPr>
      </w:pPr>
      <w:r w:rsidRPr="007565AF">
        <w:rPr>
          <w:color w:val="auto"/>
        </w:rPr>
        <w:t>торговля (оптовая, розничная) продовольственными, промышленными товарами, продукцией производственно-тех</w:t>
      </w:r>
      <w:r w:rsidRPr="007565AF">
        <w:rPr>
          <w:color w:val="auto"/>
        </w:rPr>
        <w:softHyphen/>
        <w:t>нического назначения;</w:t>
      </w:r>
    </w:p>
    <w:p w:rsidR="006B5978" w:rsidRPr="007565AF" w:rsidRDefault="006B5978" w:rsidP="007565AF">
      <w:pPr>
        <w:pStyle w:val="5"/>
        <w:tabs>
          <w:tab w:val="clear" w:pos="720"/>
        </w:tabs>
        <w:ind w:left="0" w:firstLine="709"/>
        <w:rPr>
          <w:color w:val="auto"/>
        </w:rPr>
      </w:pPr>
      <w:r w:rsidRPr="007565AF">
        <w:rPr>
          <w:color w:val="auto"/>
        </w:rPr>
        <w:t>выездная торговля, проведение ярмарок;</w:t>
      </w:r>
    </w:p>
    <w:p w:rsidR="006B5978" w:rsidRPr="007565AF" w:rsidRDefault="006B5978" w:rsidP="007565AF">
      <w:pPr>
        <w:pStyle w:val="5"/>
        <w:tabs>
          <w:tab w:val="clear" w:pos="720"/>
        </w:tabs>
        <w:ind w:left="0" w:firstLine="709"/>
        <w:rPr>
          <w:color w:val="auto"/>
        </w:rPr>
      </w:pPr>
      <w:r w:rsidRPr="007565AF">
        <w:rPr>
          <w:color w:val="auto"/>
        </w:rPr>
        <w:t>организация производства собственной продукции;</w:t>
      </w:r>
    </w:p>
    <w:p w:rsidR="006B5978" w:rsidRPr="007565AF" w:rsidRDefault="006B5978" w:rsidP="007565AF">
      <w:pPr>
        <w:pStyle w:val="5"/>
        <w:tabs>
          <w:tab w:val="clear" w:pos="720"/>
        </w:tabs>
        <w:ind w:left="0" w:firstLine="709"/>
        <w:rPr>
          <w:color w:val="auto"/>
        </w:rPr>
      </w:pPr>
      <w:r w:rsidRPr="007565AF">
        <w:rPr>
          <w:color w:val="auto"/>
        </w:rPr>
        <w:t>оказание различных видов услуг;</w:t>
      </w:r>
    </w:p>
    <w:p w:rsidR="006B5978" w:rsidRPr="007565AF" w:rsidRDefault="006B5978" w:rsidP="007565AF">
      <w:pPr>
        <w:pStyle w:val="5"/>
        <w:tabs>
          <w:tab w:val="clear" w:pos="720"/>
        </w:tabs>
        <w:ind w:left="0" w:firstLine="709"/>
        <w:rPr>
          <w:color w:val="auto"/>
        </w:rPr>
      </w:pPr>
      <w:r w:rsidRPr="007565AF">
        <w:rPr>
          <w:color w:val="auto"/>
        </w:rPr>
        <w:t>осуществление инвестиционной деятельности и др.</w:t>
      </w:r>
    </w:p>
    <w:p w:rsidR="006B5978" w:rsidRPr="007565AF" w:rsidRDefault="006B5978" w:rsidP="007565AF">
      <w:pPr>
        <w:pStyle w:val="1"/>
        <w:ind w:firstLine="709"/>
        <w:rPr>
          <w:color w:val="auto"/>
        </w:rPr>
      </w:pPr>
      <w:r w:rsidRPr="007565AF">
        <w:rPr>
          <w:color w:val="auto"/>
        </w:rPr>
        <w:t>Организационная</w:t>
      </w:r>
      <w:r w:rsidR="007565AF">
        <w:rPr>
          <w:color w:val="auto"/>
        </w:rPr>
        <w:t xml:space="preserve"> </w:t>
      </w:r>
      <w:r w:rsidRPr="007565AF">
        <w:rPr>
          <w:color w:val="auto"/>
        </w:rPr>
        <w:t>структура</w:t>
      </w:r>
      <w:r w:rsidR="007565AF">
        <w:rPr>
          <w:color w:val="auto"/>
        </w:rPr>
        <w:t xml:space="preserve"> </w:t>
      </w:r>
      <w:r w:rsidRPr="007565AF">
        <w:rPr>
          <w:color w:val="auto"/>
        </w:rPr>
        <w:t>ООО «Аванта»</w:t>
      </w:r>
      <w:r w:rsidR="007565AF">
        <w:rPr>
          <w:color w:val="auto"/>
        </w:rPr>
        <w:t xml:space="preserve"> </w:t>
      </w:r>
      <w:r w:rsidRPr="007565AF">
        <w:rPr>
          <w:color w:val="auto"/>
        </w:rPr>
        <w:t>представляет собой совокупность подразделений торгового, вспомогательного и хозяйственного назначения, осуществляющих свою деятельность на основе разделения труда внутри предприятия. Организационную структуру ООО «Аванта»</w:t>
      </w:r>
      <w:r w:rsidR="007565AF">
        <w:rPr>
          <w:color w:val="auto"/>
        </w:rPr>
        <w:t xml:space="preserve"> </w:t>
      </w:r>
      <w:r w:rsidRPr="007565AF">
        <w:rPr>
          <w:color w:val="auto"/>
        </w:rPr>
        <w:t>можно охарактеризовать как двухуровневую ли</w:t>
      </w:r>
      <w:r w:rsidRPr="007565AF">
        <w:rPr>
          <w:color w:val="auto"/>
        </w:rPr>
        <w:softHyphen/>
        <w:t xml:space="preserve">нейную (см. рис.1). Она позволяет осуществлять оперативное и эффективное руководство данным предприятием и взаимодействие отдельных служб. </w:t>
      </w:r>
    </w:p>
    <w:p w:rsidR="006B5978" w:rsidRPr="007565AF" w:rsidRDefault="00B65173" w:rsidP="007565AF">
      <w:pPr>
        <w:pStyle w:val="10"/>
        <w:rPr>
          <w:color w:val="auto"/>
        </w:rPr>
      </w:pPr>
      <w:r>
        <w:rPr>
          <w:noProof/>
        </w:rPr>
        <w:pict>
          <v:rect id="_x0000_s1026" style="position:absolute;left:0;text-align:left;margin-left:108pt;margin-top:10.1pt;width:279pt;height:27pt;z-index:251646976" o:allowincell="f">
            <v:textbox style="mso-next-textbox:#_x0000_s1026" inset="0,0,0,0">
              <w:txbxContent>
                <w:p w:rsidR="00483675" w:rsidRPr="005D05C9" w:rsidRDefault="00483675" w:rsidP="006B5978">
                  <w:pPr>
                    <w:jc w:val="center"/>
                  </w:pPr>
                  <w:r w:rsidRPr="005D05C9">
                    <w:t>Генеральный директор</w:t>
                  </w:r>
                </w:p>
                <w:p w:rsidR="00483675" w:rsidRDefault="00483675" w:rsidP="006B5978"/>
                <w:p w:rsidR="00483675" w:rsidRDefault="00483675" w:rsidP="006B5978"/>
              </w:txbxContent>
            </v:textbox>
            <w10:wrap side="left"/>
          </v:rect>
        </w:pict>
      </w:r>
    </w:p>
    <w:p w:rsidR="006B5978" w:rsidRPr="007565AF" w:rsidRDefault="00B65173" w:rsidP="007565AF">
      <w:pPr>
        <w:pStyle w:val="10"/>
        <w:rPr>
          <w:color w:val="auto"/>
        </w:rPr>
      </w:pPr>
      <w:r>
        <w:rPr>
          <w:noProof/>
        </w:rPr>
        <w:pict>
          <v:line id="_x0000_s1027" style="position:absolute;left:0;text-align:left;z-index:251649024" from="252pt,14.7pt" to="252pt,41.7pt" o:allowincell="f">
            <w10:wrap side="left"/>
          </v:line>
        </w:pict>
      </w:r>
    </w:p>
    <w:p w:rsidR="006B5978" w:rsidRPr="007565AF" w:rsidRDefault="00B65173" w:rsidP="007565AF">
      <w:pPr>
        <w:pStyle w:val="10"/>
        <w:rPr>
          <w:color w:val="auto"/>
        </w:rPr>
      </w:pPr>
      <w:r>
        <w:rPr>
          <w:noProof/>
        </w:rPr>
        <w:pict>
          <v:line id="_x0000_s1028" style="position:absolute;left:0;text-align:left;flip:y;z-index:251648000" from="18pt,17.55pt" to="405pt,17.55pt" o:allowincell="f">
            <w10:wrap side="left"/>
          </v:line>
        </w:pict>
      </w:r>
      <w:r>
        <w:rPr>
          <w:noProof/>
        </w:rPr>
        <w:pict>
          <v:line id="_x0000_s1029" style="position:absolute;left:0;text-align:left;z-index:251659264" from="234pt,17.55pt" to="234pt,53.55pt" o:allowincell="f">
            <w10:wrap side="left"/>
          </v:line>
        </w:pict>
      </w:r>
      <w:r>
        <w:rPr>
          <w:noProof/>
        </w:rPr>
        <w:pict>
          <v:line id="_x0000_s1030" style="position:absolute;left:0;text-align:left;z-index:251660288" from="351pt,15.8pt" to="351pt,96.8pt" o:allowincell="f">
            <w10:wrap side="left"/>
          </v:line>
        </w:pict>
      </w:r>
      <w:r>
        <w:rPr>
          <w:noProof/>
        </w:rPr>
        <w:pict>
          <v:line id="_x0000_s1031" style="position:absolute;left:0;text-align:left;z-index:251661312" from="405pt,17.55pt" to="405pt,44.55pt" o:allowincell="f">
            <w10:wrap side="left"/>
          </v:line>
        </w:pict>
      </w:r>
      <w:r>
        <w:rPr>
          <w:noProof/>
        </w:rPr>
        <w:pict>
          <v:line id="_x0000_s1032" style="position:absolute;left:0;text-align:left;z-index:251658240" from="18pt,17.55pt" to="18pt,44.55pt" o:allowincell="f">
            <w10:wrap side="left"/>
          </v:line>
        </w:pict>
      </w:r>
    </w:p>
    <w:p w:rsidR="006B5978" w:rsidRPr="007565AF" w:rsidRDefault="00B65173" w:rsidP="007565AF">
      <w:pPr>
        <w:pStyle w:val="10"/>
        <w:rPr>
          <w:color w:val="auto"/>
        </w:rPr>
      </w:pPr>
      <w:r>
        <w:rPr>
          <w:noProof/>
        </w:rPr>
        <w:pict>
          <v:rect id="_x0000_s1033" style="position:absolute;left:0;text-align:left;margin-left:0;margin-top:20.4pt;width:152.1pt;height:31.95pt;z-index:251650048" o:allowincell="f">
            <v:textbox style="mso-next-textbox:#_x0000_s1033" inset="0,0,0,0">
              <w:txbxContent>
                <w:p w:rsidR="00483675" w:rsidRPr="005D05C9" w:rsidRDefault="00483675" w:rsidP="006B5978">
                  <w:pPr>
                    <w:jc w:val="center"/>
                  </w:pPr>
                  <w:r w:rsidRPr="005D05C9">
                    <w:t>Исполнительный  директор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34" style="position:absolute;left:0;text-align:left;margin-left:369pt;margin-top:20.4pt;width:81pt;height:27pt;z-index:251651072" o:allowincell="f">
            <v:textbox style="mso-next-textbox:#_x0000_s1034" inset="0,0,0,0">
              <w:txbxContent>
                <w:p w:rsidR="00483675" w:rsidRPr="005D05C9" w:rsidRDefault="00483675" w:rsidP="006B5978">
                  <w:pPr>
                    <w:pStyle w:val="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 w:rsidRPr="005D05C9">
                    <w:t xml:space="preserve">Бухгалтерия </w:t>
                  </w:r>
                </w:p>
              </w:txbxContent>
            </v:textbox>
            <w10:wrap side="left"/>
          </v:rect>
        </w:pict>
      </w:r>
    </w:p>
    <w:p w:rsidR="006B5978" w:rsidRPr="007565AF" w:rsidRDefault="00B65173" w:rsidP="007565AF">
      <w:pPr>
        <w:pStyle w:val="10"/>
        <w:rPr>
          <w:color w:val="auto"/>
        </w:rPr>
      </w:pPr>
      <w:r>
        <w:rPr>
          <w:noProof/>
        </w:rPr>
        <w:pict>
          <v:rect id="_x0000_s1035" style="position:absolute;left:0;text-align:left;margin-left:171pt;margin-top:3.5pt;width:153pt;height:24.7pt;z-index:251652096" o:allowincell="f">
            <v:textbox style="mso-next-textbox:#_x0000_s1035" inset="0,0,0,0">
              <w:txbxContent>
                <w:p w:rsidR="00483675" w:rsidRDefault="00483675" w:rsidP="006B5978">
                  <w:pPr>
                    <w:jc w:val="center"/>
                  </w:pPr>
                  <w:r w:rsidRPr="005D05C9">
                    <w:t>Коммерческий директор</w:t>
                  </w:r>
                </w:p>
              </w:txbxContent>
            </v:textbox>
            <w10:wrap side="left"/>
          </v:rect>
        </w:pict>
      </w:r>
    </w:p>
    <w:p w:rsidR="006B5978" w:rsidRPr="007565AF" w:rsidRDefault="00B65173" w:rsidP="007565AF">
      <w:pPr>
        <w:pStyle w:val="10"/>
        <w:rPr>
          <w:color w:val="auto"/>
        </w:rPr>
      </w:pPr>
      <w:r>
        <w:rPr>
          <w:noProof/>
        </w:rPr>
        <w:pict>
          <v:polyline id="_x0000_s1036" style="position:absolute;left:0;text-align:left;z-index:251666432;mso-position-horizontal:absolute;mso-position-horizontal-relative:text;mso-position-vertical:absolute;mso-position-vertical-relative:text" points="246.15pt,.95pt,247pt,78pt" coordsize="17,1541" o:allowincell="f" filled="f">
            <v:path arrowok="t"/>
          </v:polyline>
        </w:pict>
      </w:r>
      <w:r>
        <w:rPr>
          <w:noProof/>
        </w:rPr>
        <w:pict>
          <v:line id="_x0000_s1037" style="position:absolute;left:0;text-align:left;z-index:251665408" from="279pt,-.25pt" to="4in,17.75pt" o:allowincell="f"/>
        </w:pict>
      </w:r>
      <w:r>
        <w:rPr>
          <w:noProof/>
        </w:rPr>
        <w:pict>
          <v:line id="_x0000_s1038" style="position:absolute;left:0;text-align:left;flip:x;z-index:251664384" from="198pt,-.25pt" to="207pt,26.75pt" o:allowincell="f"/>
        </w:pict>
      </w:r>
      <w:r>
        <w:rPr>
          <w:noProof/>
        </w:rPr>
        <w:pict>
          <v:line id="_x0000_s1039" style="position:absolute;left:0;text-align:left;z-index:251663360" from="45pt,-.25pt" to="45pt,26.75pt" o:allowincell="f"/>
        </w:pict>
      </w:r>
    </w:p>
    <w:p w:rsidR="006B5978" w:rsidRPr="007565AF" w:rsidRDefault="00B65173" w:rsidP="007565AF">
      <w:pPr>
        <w:pStyle w:val="10"/>
        <w:rPr>
          <w:color w:val="auto"/>
        </w:rPr>
      </w:pPr>
      <w:r>
        <w:rPr>
          <w:noProof/>
        </w:rPr>
        <w:pict>
          <v:rect id="_x0000_s1040" style="position:absolute;left:0;text-align:left;margin-left:153pt;margin-top:1.95pt;width:84.9pt;height:41.6pt;z-index:251662336" o:allowincell="f">
            <v:textbox style="mso-next-textbox:#_x0000_s1040">
              <w:txbxContent>
                <w:p w:rsidR="00483675" w:rsidRPr="005D05C9" w:rsidRDefault="00483675" w:rsidP="006B5978">
                  <w:pPr>
                    <w:jc w:val="center"/>
                  </w:pPr>
                  <w:r w:rsidRPr="005D05C9">
                    <w:t>Отдел закупа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9pt;margin-top:1.95pt;width:96.3pt;height:62.8pt;z-index:251655168" o:allowincell="f">
            <v:textbox style="mso-next-textbox:#_x0000_s1041" inset="0,0,0,0">
              <w:txbxContent>
                <w:p w:rsidR="00483675" w:rsidRDefault="00483675" w:rsidP="006B5978">
                  <w:pPr>
                    <w:jc w:val="center"/>
                  </w:pPr>
                  <w:r w:rsidRPr="005D05C9">
                    <w:t>Транспортно</w:t>
                  </w:r>
                  <w:r>
                    <w:t>-</w:t>
                  </w:r>
                  <w:r w:rsidRPr="005D05C9">
                    <w:t xml:space="preserve">  экспедицион</w:t>
                  </w:r>
                  <w:r>
                    <w:t>-</w:t>
                  </w:r>
                </w:p>
                <w:p w:rsidR="00483675" w:rsidRPr="005D05C9" w:rsidRDefault="00483675" w:rsidP="006B5978">
                  <w:pPr>
                    <w:jc w:val="center"/>
                  </w:pPr>
                  <w:r w:rsidRPr="005D05C9">
                    <w:t>ный</w:t>
                  </w:r>
                  <w:r>
                    <w:t xml:space="preserve">                        </w:t>
                  </w:r>
                  <w:r w:rsidRPr="005D05C9">
                    <w:t>отдел</w:t>
                  </w:r>
                </w:p>
                <w:p w:rsidR="00483675" w:rsidRDefault="00483675" w:rsidP="006B5978">
                  <w:pPr>
                    <w:jc w:val="center"/>
                  </w:pP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42" style="position:absolute;left:0;text-align:left;margin-left:261pt;margin-top:.2pt;width:129pt;height:32.75pt;z-index:251653120" o:allowincell="f">
            <v:textbox style="mso-next-textbox:#_x0000_s1042" inset="0,0,0,0">
              <w:txbxContent>
                <w:p w:rsidR="00483675" w:rsidRPr="005D05C9" w:rsidRDefault="00483675" w:rsidP="006B5978">
                  <w:pPr>
                    <w:jc w:val="center"/>
                  </w:pPr>
                  <w:r w:rsidRPr="005D05C9">
                    <w:t>Складское хозяйство</w:t>
                  </w:r>
                </w:p>
              </w:txbxContent>
            </v:textbox>
            <w10:wrap side="left"/>
          </v:rect>
        </w:pict>
      </w:r>
    </w:p>
    <w:p w:rsidR="006B5978" w:rsidRPr="007565AF" w:rsidRDefault="006B5978" w:rsidP="007565AF">
      <w:pPr>
        <w:pStyle w:val="10"/>
        <w:rPr>
          <w:color w:val="auto"/>
        </w:rPr>
      </w:pPr>
    </w:p>
    <w:p w:rsidR="006B5978" w:rsidRPr="007565AF" w:rsidRDefault="00B65173" w:rsidP="007565AF">
      <w:pPr>
        <w:pStyle w:val="10"/>
        <w:rPr>
          <w:color w:val="auto"/>
        </w:rPr>
      </w:pPr>
      <w:r>
        <w:rPr>
          <w:noProof/>
        </w:rPr>
        <w:pict>
          <v:rect id="_x0000_s1043" style="position:absolute;left:0;text-align:left;margin-left:171pt;margin-top:7.65pt;width:153pt;height:27pt;z-index:251654144" o:allowincell="f">
            <v:textbox style="mso-next-textbox:#_x0000_s1043" inset="0,0,0,0">
              <w:txbxContent>
                <w:p w:rsidR="00483675" w:rsidRDefault="00483675" w:rsidP="006B5978">
                  <w:pPr>
                    <w:pStyle w:val="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Отдел продаж</w:t>
                  </w:r>
                </w:p>
              </w:txbxContent>
            </v:textbox>
            <w10:wrap side="left"/>
          </v:rect>
        </w:pict>
      </w:r>
    </w:p>
    <w:p w:rsidR="006B5978" w:rsidRPr="007565AF" w:rsidRDefault="00B65173" w:rsidP="007565AF">
      <w:pPr>
        <w:pStyle w:val="10"/>
        <w:rPr>
          <w:color w:val="auto"/>
        </w:rPr>
      </w:pPr>
      <w:r>
        <w:rPr>
          <w:noProof/>
        </w:rPr>
        <w:pict>
          <v:line id="_x0000_s1044" style="position:absolute;left:0;text-align:left;z-index:251668480" from="324pt,2.15pt" to="5in,29.15pt" o:allowincell="f"/>
        </w:pict>
      </w:r>
      <w:r>
        <w:rPr>
          <w:noProof/>
        </w:rPr>
        <w:pict>
          <v:line id="_x0000_s1045" style="position:absolute;left:0;text-align:left;flip:x;z-index:251667456" from="135pt,2.15pt" to="171pt,29.15pt" o:allowincell="f"/>
        </w:pict>
      </w:r>
    </w:p>
    <w:p w:rsidR="006B5978" w:rsidRPr="007565AF" w:rsidRDefault="00B65173" w:rsidP="007565AF">
      <w:pPr>
        <w:pStyle w:val="10"/>
        <w:rPr>
          <w:color w:val="auto"/>
        </w:rPr>
      </w:pPr>
      <w:r>
        <w:rPr>
          <w:noProof/>
        </w:rPr>
        <w:pict>
          <v:rect id="_x0000_s1046" style="position:absolute;left:0;text-align:left;margin-left:297pt;margin-top:5pt;width:117pt;height:34.25pt;z-index:251657216" o:allowincell="f">
            <v:textbox style="mso-next-textbox:#_x0000_s1046" inset="0,0,0,0">
              <w:txbxContent>
                <w:p w:rsidR="00483675" w:rsidRDefault="00483675" w:rsidP="006B5978">
                  <w:pPr>
                    <w:pStyle w:val="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18"/>
                      <w:szCs w:val="18"/>
                    </w:rPr>
                  </w:pPr>
                  <w:r>
                    <w:t>Розничный отдел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47" style="position:absolute;left:0;text-align:left;margin-left:63pt;margin-top:4.35pt;width:90pt;height:34.25pt;z-index:251656192" o:allowincell="f">
            <v:textbox style="mso-next-textbox:#_x0000_s1047" inset="0,0,0,0">
              <w:txbxContent>
                <w:p w:rsidR="00483675" w:rsidRPr="006B5978" w:rsidRDefault="00483675" w:rsidP="006B5978">
                  <w:pPr>
                    <w:pStyle w:val="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 w:rsidRPr="006B5978">
                    <w:t xml:space="preserve">Оптовый отдел </w:t>
                  </w:r>
                </w:p>
              </w:txbxContent>
            </v:textbox>
            <w10:wrap side="left"/>
          </v:rect>
        </w:pict>
      </w:r>
    </w:p>
    <w:p w:rsidR="006B5978" w:rsidRPr="007565AF" w:rsidRDefault="006B5978" w:rsidP="007565AF">
      <w:pPr>
        <w:pStyle w:val="10"/>
        <w:rPr>
          <w:color w:val="auto"/>
        </w:rPr>
      </w:pPr>
    </w:p>
    <w:p w:rsidR="006B5978" w:rsidRPr="007565AF" w:rsidRDefault="006B5978" w:rsidP="007565AF">
      <w:pPr>
        <w:pStyle w:val="3"/>
        <w:ind w:firstLine="709"/>
        <w:jc w:val="both"/>
        <w:rPr>
          <w:color w:val="auto"/>
        </w:rPr>
      </w:pPr>
      <w:r w:rsidRPr="007565AF">
        <w:rPr>
          <w:color w:val="auto"/>
        </w:rPr>
        <w:t>Рисунок 1 - Организационная структура ООО «Аванта»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</w:p>
    <w:p w:rsidR="006B5978" w:rsidRPr="007565AF" w:rsidRDefault="006B5978" w:rsidP="007565A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65AF">
        <w:rPr>
          <w:b/>
          <w:sz w:val="28"/>
          <w:szCs w:val="28"/>
        </w:rPr>
        <w:t>2.2. Анализ движения денежных средств на ООО «Аванта»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</w:rPr>
        <w:t>Поправочный коэффициент- 2.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Таблица 4</w:t>
      </w:r>
    </w:p>
    <w:p w:rsidR="006B5978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Показатели платежеспособности и методика их расчета</w:t>
      </w:r>
    </w:p>
    <w:p w:rsidR="007565AF" w:rsidRPr="007565AF" w:rsidRDefault="007565AF" w:rsidP="007565A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652"/>
        <w:gridCol w:w="3821"/>
        <w:gridCol w:w="1217"/>
        <w:gridCol w:w="1180"/>
      </w:tblGrid>
      <w:tr w:rsidR="006B5978" w:rsidRPr="007565AF">
        <w:trPr>
          <w:cantSplit/>
          <w:trHeight w:val="267"/>
        </w:trPr>
        <w:tc>
          <w:tcPr>
            <w:tcW w:w="597" w:type="dxa"/>
            <w:vMerge w:val="restart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№ п/п</w:t>
            </w:r>
          </w:p>
        </w:tc>
        <w:tc>
          <w:tcPr>
            <w:tcW w:w="2652" w:type="dxa"/>
            <w:vMerge w:val="restart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821" w:type="dxa"/>
            <w:vMerge w:val="restart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Источники информации (расчетная формула)</w:t>
            </w:r>
          </w:p>
        </w:tc>
        <w:tc>
          <w:tcPr>
            <w:tcW w:w="2397" w:type="dxa"/>
            <w:gridSpan w:val="2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Значение показателя</w:t>
            </w:r>
          </w:p>
        </w:tc>
      </w:tr>
      <w:tr w:rsidR="006B5978" w:rsidRPr="007565AF">
        <w:trPr>
          <w:cantSplit/>
          <w:trHeight w:val="280"/>
        </w:trPr>
        <w:tc>
          <w:tcPr>
            <w:tcW w:w="597" w:type="dxa"/>
            <w:vMerge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1" w:type="dxa"/>
            <w:vMerge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начало отчет. периода</w:t>
            </w:r>
          </w:p>
        </w:tc>
        <w:tc>
          <w:tcPr>
            <w:tcW w:w="118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конец отчет. периода</w:t>
            </w:r>
          </w:p>
        </w:tc>
      </w:tr>
      <w:tr w:rsidR="006B5978" w:rsidRPr="007565AF">
        <w:trPr>
          <w:trHeight w:val="267"/>
        </w:trPr>
        <w:tc>
          <w:tcPr>
            <w:tcW w:w="59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</w:t>
            </w:r>
          </w:p>
        </w:tc>
        <w:tc>
          <w:tcPr>
            <w:tcW w:w="265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382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стр.260</w:t>
            </w:r>
          </w:p>
        </w:tc>
        <w:tc>
          <w:tcPr>
            <w:tcW w:w="121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3 830.40</w:t>
            </w:r>
          </w:p>
        </w:tc>
        <w:tc>
          <w:tcPr>
            <w:tcW w:w="118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4 228.40</w:t>
            </w:r>
          </w:p>
        </w:tc>
      </w:tr>
      <w:tr w:rsidR="006B5978" w:rsidRPr="007565AF">
        <w:trPr>
          <w:trHeight w:val="560"/>
        </w:trPr>
        <w:tc>
          <w:tcPr>
            <w:tcW w:w="59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</w:t>
            </w:r>
          </w:p>
        </w:tc>
        <w:tc>
          <w:tcPr>
            <w:tcW w:w="265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382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стр.250</w:t>
            </w:r>
          </w:p>
        </w:tc>
        <w:tc>
          <w:tcPr>
            <w:tcW w:w="121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70.00</w:t>
            </w:r>
          </w:p>
        </w:tc>
        <w:tc>
          <w:tcPr>
            <w:tcW w:w="118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102.20</w:t>
            </w:r>
          </w:p>
        </w:tc>
      </w:tr>
      <w:tr w:rsidR="006B5978" w:rsidRPr="007565AF">
        <w:trPr>
          <w:trHeight w:val="546"/>
        </w:trPr>
        <w:tc>
          <w:tcPr>
            <w:tcW w:w="59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</w:t>
            </w:r>
          </w:p>
        </w:tc>
        <w:tc>
          <w:tcPr>
            <w:tcW w:w="265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382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стр.240+ стр.270</w:t>
            </w:r>
          </w:p>
        </w:tc>
        <w:tc>
          <w:tcPr>
            <w:tcW w:w="121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1 628.40</w:t>
            </w:r>
          </w:p>
        </w:tc>
        <w:tc>
          <w:tcPr>
            <w:tcW w:w="118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1 816.60</w:t>
            </w:r>
          </w:p>
        </w:tc>
      </w:tr>
      <w:tr w:rsidR="006B5978" w:rsidRPr="007565AF">
        <w:trPr>
          <w:trHeight w:val="560"/>
        </w:trPr>
        <w:tc>
          <w:tcPr>
            <w:tcW w:w="59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</w:t>
            </w:r>
          </w:p>
        </w:tc>
        <w:tc>
          <w:tcPr>
            <w:tcW w:w="265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Производственные запасы и затраты</w:t>
            </w:r>
          </w:p>
        </w:tc>
        <w:tc>
          <w:tcPr>
            <w:tcW w:w="382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стр.210+ стр.220</w:t>
            </w:r>
          </w:p>
        </w:tc>
        <w:tc>
          <w:tcPr>
            <w:tcW w:w="121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8 179.40</w:t>
            </w:r>
          </w:p>
        </w:tc>
        <w:tc>
          <w:tcPr>
            <w:tcW w:w="118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14 133.20</w:t>
            </w:r>
          </w:p>
        </w:tc>
      </w:tr>
      <w:tr w:rsidR="006B5978" w:rsidRPr="007565AF">
        <w:trPr>
          <w:trHeight w:val="546"/>
        </w:trPr>
        <w:tc>
          <w:tcPr>
            <w:tcW w:w="59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</w:t>
            </w:r>
          </w:p>
        </w:tc>
        <w:tc>
          <w:tcPr>
            <w:tcW w:w="265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Краткосрочная задолженность</w:t>
            </w:r>
          </w:p>
        </w:tc>
        <w:tc>
          <w:tcPr>
            <w:tcW w:w="382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стр.690</w:t>
            </w:r>
          </w:p>
        </w:tc>
        <w:tc>
          <w:tcPr>
            <w:tcW w:w="121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7 595.00</w:t>
            </w:r>
          </w:p>
        </w:tc>
        <w:tc>
          <w:tcPr>
            <w:tcW w:w="118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13 486.40</w:t>
            </w:r>
          </w:p>
        </w:tc>
      </w:tr>
      <w:tr w:rsidR="006B5978" w:rsidRPr="007565AF">
        <w:trPr>
          <w:trHeight w:val="560"/>
        </w:trPr>
        <w:tc>
          <w:tcPr>
            <w:tcW w:w="59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</w:t>
            </w:r>
          </w:p>
        </w:tc>
        <w:tc>
          <w:tcPr>
            <w:tcW w:w="265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382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Кабс= ДС/КП</w:t>
            </w:r>
          </w:p>
        </w:tc>
        <w:tc>
          <w:tcPr>
            <w:tcW w:w="121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0.50</w:t>
            </w:r>
          </w:p>
        </w:tc>
        <w:tc>
          <w:tcPr>
            <w:tcW w:w="118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0.31</w:t>
            </w:r>
          </w:p>
        </w:tc>
      </w:tr>
      <w:tr w:rsidR="006B5978" w:rsidRPr="007565AF">
        <w:trPr>
          <w:trHeight w:val="546"/>
        </w:trPr>
        <w:tc>
          <w:tcPr>
            <w:tcW w:w="59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</w:t>
            </w:r>
          </w:p>
        </w:tc>
        <w:tc>
          <w:tcPr>
            <w:tcW w:w="265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Промежуточный коэффициент покрытия</w:t>
            </w:r>
          </w:p>
        </w:tc>
        <w:tc>
          <w:tcPr>
            <w:tcW w:w="382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стр.260+ стр.250+стр.240+стр270/стр690</w:t>
            </w:r>
          </w:p>
        </w:tc>
        <w:tc>
          <w:tcPr>
            <w:tcW w:w="121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0.73</w:t>
            </w:r>
          </w:p>
        </w:tc>
        <w:tc>
          <w:tcPr>
            <w:tcW w:w="118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0.46</w:t>
            </w:r>
          </w:p>
        </w:tc>
      </w:tr>
      <w:tr w:rsidR="006B5978" w:rsidRPr="007565AF">
        <w:trPr>
          <w:trHeight w:val="560"/>
        </w:trPr>
        <w:tc>
          <w:tcPr>
            <w:tcW w:w="59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8</w:t>
            </w:r>
          </w:p>
        </w:tc>
        <w:tc>
          <w:tcPr>
            <w:tcW w:w="265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Общий коэффициент покрытия</w:t>
            </w:r>
          </w:p>
        </w:tc>
        <w:tc>
          <w:tcPr>
            <w:tcW w:w="382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стр.290/стр.690</w:t>
            </w:r>
          </w:p>
        </w:tc>
        <w:tc>
          <w:tcPr>
            <w:tcW w:w="121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1.80</w:t>
            </w:r>
          </w:p>
        </w:tc>
        <w:tc>
          <w:tcPr>
            <w:tcW w:w="118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1.50</w:t>
            </w:r>
          </w:p>
        </w:tc>
      </w:tr>
      <w:tr w:rsidR="006B5978" w:rsidRPr="007565AF">
        <w:trPr>
          <w:trHeight w:val="1119"/>
        </w:trPr>
        <w:tc>
          <w:tcPr>
            <w:tcW w:w="59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</w:t>
            </w:r>
          </w:p>
        </w:tc>
        <w:tc>
          <w:tcPr>
            <w:tcW w:w="265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Удельный вес запасов и затрат в сумме краткосрочных обязательств</w:t>
            </w:r>
          </w:p>
        </w:tc>
        <w:tc>
          <w:tcPr>
            <w:tcW w:w="382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стр.210+ стр.220/стр.690</w:t>
            </w:r>
          </w:p>
        </w:tc>
        <w:tc>
          <w:tcPr>
            <w:tcW w:w="121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1.08</w:t>
            </w:r>
          </w:p>
        </w:tc>
        <w:tc>
          <w:tcPr>
            <w:tcW w:w="118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1.05</w:t>
            </w:r>
          </w:p>
        </w:tc>
      </w:tr>
    </w:tbl>
    <w:p w:rsidR="006B5978" w:rsidRPr="007565AF" w:rsidRDefault="006B5978" w:rsidP="007565AF">
      <w:pPr>
        <w:spacing w:line="360" w:lineRule="auto"/>
        <w:jc w:val="both"/>
        <w:rPr>
          <w:sz w:val="20"/>
          <w:szCs w:val="20"/>
        </w:rPr>
      </w:pP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Таблица 5</w:t>
      </w:r>
    </w:p>
    <w:p w:rsidR="006B5978" w:rsidRDefault="006B5978" w:rsidP="007565AF">
      <w:pPr>
        <w:spacing w:line="360" w:lineRule="auto"/>
        <w:ind w:firstLine="709"/>
        <w:jc w:val="both"/>
        <w:rPr>
          <w:sz w:val="28"/>
        </w:rPr>
      </w:pPr>
      <w:r w:rsidRPr="007565AF">
        <w:rPr>
          <w:sz w:val="28"/>
        </w:rPr>
        <w:t>Показатели финансовой устойчивости и методика их расчета</w:t>
      </w:r>
    </w:p>
    <w:p w:rsidR="007565AF" w:rsidRPr="007565AF" w:rsidRDefault="007565AF" w:rsidP="007565AF">
      <w:pPr>
        <w:spacing w:line="360" w:lineRule="auto"/>
        <w:ind w:firstLine="709"/>
        <w:jc w:val="both"/>
        <w:rPr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61"/>
        <w:gridCol w:w="3654"/>
        <w:gridCol w:w="1271"/>
        <w:gridCol w:w="1242"/>
      </w:tblGrid>
      <w:tr w:rsidR="006B5978" w:rsidRPr="007565AF">
        <w:trPr>
          <w:cantSplit/>
          <w:trHeight w:val="345"/>
        </w:trPr>
        <w:tc>
          <w:tcPr>
            <w:tcW w:w="540" w:type="dxa"/>
            <w:vMerge w:val="restart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№ п/п</w:t>
            </w:r>
          </w:p>
        </w:tc>
        <w:tc>
          <w:tcPr>
            <w:tcW w:w="2761" w:type="dxa"/>
            <w:vMerge w:val="restart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654" w:type="dxa"/>
            <w:vMerge w:val="restart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Источники информации (расчетная формула)</w:t>
            </w:r>
          </w:p>
        </w:tc>
        <w:tc>
          <w:tcPr>
            <w:tcW w:w="2513" w:type="dxa"/>
            <w:gridSpan w:val="2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Значение показателя</w:t>
            </w:r>
          </w:p>
        </w:tc>
      </w:tr>
      <w:tr w:rsidR="006B5978" w:rsidRPr="007565AF">
        <w:trPr>
          <w:cantSplit/>
          <w:trHeight w:val="205"/>
        </w:trPr>
        <w:tc>
          <w:tcPr>
            <w:tcW w:w="540" w:type="dxa"/>
            <w:vMerge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1" w:type="dxa"/>
            <w:vMerge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54" w:type="dxa"/>
            <w:vMerge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начало отчетного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периода</w:t>
            </w:r>
          </w:p>
        </w:tc>
        <w:tc>
          <w:tcPr>
            <w:tcW w:w="124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конец отчетного периода</w:t>
            </w:r>
          </w:p>
        </w:tc>
      </w:tr>
      <w:tr w:rsidR="006B5978" w:rsidRPr="007565AF">
        <w:trPr>
          <w:trHeight w:val="282"/>
        </w:trPr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</w:t>
            </w:r>
          </w:p>
        </w:tc>
        <w:tc>
          <w:tcPr>
            <w:tcW w:w="276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3654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стр.490</w:t>
            </w:r>
          </w:p>
        </w:tc>
        <w:tc>
          <w:tcPr>
            <w:tcW w:w="127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8 284.20</w:t>
            </w:r>
          </w:p>
        </w:tc>
        <w:tc>
          <w:tcPr>
            <w:tcW w:w="124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10 599.00</w:t>
            </w:r>
          </w:p>
        </w:tc>
      </w:tr>
      <w:tr w:rsidR="006B5978" w:rsidRPr="007565AF">
        <w:trPr>
          <w:trHeight w:val="550"/>
        </w:trPr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</w:t>
            </w:r>
          </w:p>
        </w:tc>
        <w:tc>
          <w:tcPr>
            <w:tcW w:w="276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Сумма обязательств</w:t>
            </w:r>
            <w:r w:rsidR="007565AF" w:rsidRPr="007565AF">
              <w:rPr>
                <w:sz w:val="20"/>
                <w:szCs w:val="20"/>
              </w:rPr>
              <w:t xml:space="preserve"> </w:t>
            </w:r>
            <w:r w:rsidRPr="007565AF">
              <w:rPr>
                <w:sz w:val="20"/>
                <w:szCs w:val="20"/>
              </w:rPr>
              <w:t xml:space="preserve">предприятия </w:t>
            </w:r>
          </w:p>
        </w:tc>
        <w:tc>
          <w:tcPr>
            <w:tcW w:w="3654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стр.590+стр.690</w:t>
            </w:r>
          </w:p>
        </w:tc>
        <w:tc>
          <w:tcPr>
            <w:tcW w:w="127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7 805.00</w:t>
            </w:r>
          </w:p>
        </w:tc>
        <w:tc>
          <w:tcPr>
            <w:tcW w:w="124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13 800.40</w:t>
            </w:r>
          </w:p>
        </w:tc>
      </w:tr>
      <w:tr w:rsidR="006B5978" w:rsidRPr="007565AF">
        <w:trPr>
          <w:trHeight w:val="563"/>
        </w:trPr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</w:t>
            </w:r>
          </w:p>
        </w:tc>
        <w:tc>
          <w:tcPr>
            <w:tcW w:w="276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Сумма дебиторской задолженности </w:t>
            </w:r>
          </w:p>
        </w:tc>
        <w:tc>
          <w:tcPr>
            <w:tcW w:w="3654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стр.240</w:t>
            </w:r>
          </w:p>
        </w:tc>
        <w:tc>
          <w:tcPr>
            <w:tcW w:w="127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1 593.40</w:t>
            </w:r>
          </w:p>
        </w:tc>
        <w:tc>
          <w:tcPr>
            <w:tcW w:w="124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1 741.00</w:t>
            </w:r>
          </w:p>
        </w:tc>
      </w:tr>
      <w:tr w:rsidR="006B5978" w:rsidRPr="007565AF">
        <w:trPr>
          <w:trHeight w:val="282"/>
        </w:trPr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</w:t>
            </w:r>
          </w:p>
        </w:tc>
        <w:tc>
          <w:tcPr>
            <w:tcW w:w="276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Имущество предприятия </w:t>
            </w:r>
          </w:p>
        </w:tc>
        <w:tc>
          <w:tcPr>
            <w:tcW w:w="3654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стр.399</w:t>
            </w:r>
          </w:p>
        </w:tc>
        <w:tc>
          <w:tcPr>
            <w:tcW w:w="127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16 089.20</w:t>
            </w:r>
          </w:p>
        </w:tc>
        <w:tc>
          <w:tcPr>
            <w:tcW w:w="124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24 399.40</w:t>
            </w:r>
          </w:p>
        </w:tc>
      </w:tr>
      <w:tr w:rsidR="006B5978" w:rsidRPr="007565AF">
        <w:trPr>
          <w:trHeight w:val="550"/>
        </w:trPr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</w:t>
            </w:r>
          </w:p>
        </w:tc>
        <w:tc>
          <w:tcPr>
            <w:tcW w:w="276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Коэффициент собственности</w:t>
            </w:r>
          </w:p>
        </w:tc>
        <w:tc>
          <w:tcPr>
            <w:tcW w:w="3654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стр.490/стр.399</w:t>
            </w:r>
          </w:p>
        </w:tc>
        <w:tc>
          <w:tcPr>
            <w:tcW w:w="127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0.51</w:t>
            </w:r>
          </w:p>
        </w:tc>
        <w:tc>
          <w:tcPr>
            <w:tcW w:w="124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0.43</w:t>
            </w:r>
          </w:p>
        </w:tc>
      </w:tr>
      <w:tr w:rsidR="006B5978" w:rsidRPr="007565AF">
        <w:trPr>
          <w:trHeight w:val="550"/>
        </w:trPr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</w:t>
            </w:r>
          </w:p>
        </w:tc>
        <w:tc>
          <w:tcPr>
            <w:tcW w:w="276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Удельный вес заемных средств</w:t>
            </w:r>
          </w:p>
        </w:tc>
        <w:tc>
          <w:tcPr>
            <w:tcW w:w="3654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ЗК/ХС</w:t>
            </w:r>
          </w:p>
        </w:tc>
        <w:tc>
          <w:tcPr>
            <w:tcW w:w="127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0.49</w:t>
            </w:r>
          </w:p>
        </w:tc>
        <w:tc>
          <w:tcPr>
            <w:tcW w:w="124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0.57</w:t>
            </w:r>
          </w:p>
        </w:tc>
      </w:tr>
      <w:tr w:rsidR="006B5978" w:rsidRPr="007565AF">
        <w:trPr>
          <w:trHeight w:val="563"/>
        </w:trPr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</w:t>
            </w:r>
          </w:p>
        </w:tc>
        <w:tc>
          <w:tcPr>
            <w:tcW w:w="276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Соотношение заемных и собственных средств</w:t>
            </w:r>
          </w:p>
        </w:tc>
        <w:tc>
          <w:tcPr>
            <w:tcW w:w="3654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ЗК/СК</w:t>
            </w:r>
          </w:p>
        </w:tc>
        <w:tc>
          <w:tcPr>
            <w:tcW w:w="127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0.94</w:t>
            </w:r>
          </w:p>
        </w:tc>
        <w:tc>
          <w:tcPr>
            <w:tcW w:w="124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1.30</w:t>
            </w:r>
          </w:p>
        </w:tc>
      </w:tr>
      <w:tr w:rsidR="006B5978" w:rsidRPr="007565AF">
        <w:trPr>
          <w:trHeight w:val="282"/>
        </w:trPr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8</w:t>
            </w:r>
          </w:p>
        </w:tc>
        <w:tc>
          <w:tcPr>
            <w:tcW w:w="276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Удельный вес дебиторской задолженности в стоимости имущества </w:t>
            </w:r>
          </w:p>
        </w:tc>
        <w:tc>
          <w:tcPr>
            <w:tcW w:w="3654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ДЗ/ХС</w:t>
            </w:r>
          </w:p>
        </w:tc>
        <w:tc>
          <w:tcPr>
            <w:tcW w:w="127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0.10</w:t>
            </w:r>
          </w:p>
        </w:tc>
        <w:tc>
          <w:tcPr>
            <w:tcW w:w="124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0.07</w:t>
            </w:r>
          </w:p>
        </w:tc>
      </w:tr>
      <w:tr w:rsidR="006B5978" w:rsidRPr="007565AF">
        <w:trPr>
          <w:trHeight w:val="1407"/>
        </w:trPr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</w:t>
            </w:r>
          </w:p>
        </w:tc>
        <w:tc>
          <w:tcPr>
            <w:tcW w:w="276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Удельный вес собственных и долгосрочных заемных средств в стоимости имущества </w:t>
            </w:r>
          </w:p>
        </w:tc>
        <w:tc>
          <w:tcPr>
            <w:tcW w:w="3654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СК+ДП/ХС</w:t>
            </w:r>
          </w:p>
        </w:tc>
        <w:tc>
          <w:tcPr>
            <w:tcW w:w="1271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0.61</w:t>
            </w:r>
          </w:p>
        </w:tc>
        <w:tc>
          <w:tcPr>
            <w:tcW w:w="1242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0.51</w:t>
            </w:r>
          </w:p>
        </w:tc>
      </w:tr>
    </w:tbl>
    <w:p w:rsidR="006B5978" w:rsidRPr="007565AF" w:rsidRDefault="006B5978" w:rsidP="007565AF">
      <w:pPr>
        <w:spacing w:line="360" w:lineRule="auto"/>
        <w:jc w:val="both"/>
        <w:rPr>
          <w:sz w:val="20"/>
          <w:szCs w:val="20"/>
        </w:rPr>
      </w:pP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 xml:space="preserve">Таблица 6 </w:t>
      </w:r>
    </w:p>
    <w:p w:rsidR="006B5978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</w:rPr>
        <w:t>Исходные данные для расчета показателей рентабельности</w:t>
      </w:r>
    </w:p>
    <w:p w:rsidR="007565AF" w:rsidRPr="007565AF" w:rsidRDefault="007565AF" w:rsidP="007565A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569"/>
        <w:gridCol w:w="3088"/>
        <w:gridCol w:w="2375"/>
      </w:tblGrid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№ п/п</w:t>
            </w:r>
          </w:p>
        </w:tc>
        <w:tc>
          <w:tcPr>
            <w:tcW w:w="360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1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Источники информации (расчетная формула)</w:t>
            </w:r>
          </w:p>
        </w:tc>
        <w:tc>
          <w:tcPr>
            <w:tcW w:w="2393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Значение показателя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Балансовая прибыль</w:t>
            </w:r>
          </w:p>
        </w:tc>
        <w:tc>
          <w:tcPr>
            <w:tcW w:w="311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стр.110</w:t>
            </w:r>
          </w:p>
        </w:tc>
        <w:tc>
          <w:tcPr>
            <w:tcW w:w="2393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3 953.00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Платежи в бюджет</w:t>
            </w:r>
          </w:p>
        </w:tc>
        <w:tc>
          <w:tcPr>
            <w:tcW w:w="311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стр.150+стр.160</w:t>
            </w:r>
          </w:p>
        </w:tc>
        <w:tc>
          <w:tcPr>
            <w:tcW w:w="2393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2 668.80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311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Пч= Пб-стр.150+стр.160</w:t>
            </w:r>
          </w:p>
        </w:tc>
        <w:tc>
          <w:tcPr>
            <w:tcW w:w="2393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1 284.20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311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стр.490</w:t>
            </w:r>
          </w:p>
        </w:tc>
        <w:tc>
          <w:tcPr>
            <w:tcW w:w="2393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9 441.60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Долгосрочные заемные средства</w:t>
            </w:r>
          </w:p>
        </w:tc>
        <w:tc>
          <w:tcPr>
            <w:tcW w:w="311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стр.590</w:t>
            </w:r>
          </w:p>
        </w:tc>
        <w:tc>
          <w:tcPr>
            <w:tcW w:w="2393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262.00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</w:t>
            </w:r>
          </w:p>
        </w:tc>
        <w:tc>
          <w:tcPr>
            <w:tcW w:w="360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311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стр.120</w:t>
            </w:r>
          </w:p>
        </w:tc>
        <w:tc>
          <w:tcPr>
            <w:tcW w:w="2393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3 105.50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</w:t>
            </w:r>
          </w:p>
        </w:tc>
        <w:tc>
          <w:tcPr>
            <w:tcW w:w="360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Запасы и затраты</w:t>
            </w:r>
          </w:p>
        </w:tc>
        <w:tc>
          <w:tcPr>
            <w:tcW w:w="311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стр.210гр (3+4)+стр.220 гр.(3+4)/2</w:t>
            </w:r>
          </w:p>
        </w:tc>
        <w:tc>
          <w:tcPr>
            <w:tcW w:w="2393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11 156.30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8</w:t>
            </w:r>
          </w:p>
        </w:tc>
        <w:tc>
          <w:tcPr>
            <w:tcW w:w="360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Стоимость имущества</w:t>
            </w:r>
          </w:p>
        </w:tc>
        <w:tc>
          <w:tcPr>
            <w:tcW w:w="311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стр.399</w:t>
            </w:r>
          </w:p>
        </w:tc>
        <w:tc>
          <w:tcPr>
            <w:tcW w:w="2393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20 244.30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</w:t>
            </w:r>
          </w:p>
        </w:tc>
        <w:tc>
          <w:tcPr>
            <w:tcW w:w="360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Выручка (валовой доход) от реализации продукции (работ, услуг) </w:t>
            </w:r>
          </w:p>
        </w:tc>
        <w:tc>
          <w:tcPr>
            <w:tcW w:w="311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стр.010</w:t>
            </w:r>
          </w:p>
        </w:tc>
        <w:tc>
          <w:tcPr>
            <w:tcW w:w="2393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36 031.00</w:t>
            </w:r>
          </w:p>
        </w:tc>
      </w:tr>
    </w:tbl>
    <w:p w:rsidR="006B5978" w:rsidRPr="007565AF" w:rsidRDefault="006B5978" w:rsidP="007565AF">
      <w:pPr>
        <w:spacing w:line="360" w:lineRule="auto"/>
        <w:jc w:val="both"/>
        <w:rPr>
          <w:sz w:val="20"/>
          <w:szCs w:val="20"/>
        </w:rPr>
      </w:pP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Таблица 7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</w:rPr>
      </w:pPr>
      <w:r w:rsidRPr="007565AF">
        <w:rPr>
          <w:sz w:val="28"/>
        </w:rPr>
        <w:t>Расчет показателей оценки удовлетворительности структуры бухгалтерского баланса предприятия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708"/>
        <w:gridCol w:w="2947"/>
        <w:gridCol w:w="2376"/>
      </w:tblGrid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№ п/п</w:t>
            </w:r>
          </w:p>
        </w:tc>
        <w:tc>
          <w:tcPr>
            <w:tcW w:w="3708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94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Источники информации (расчетная формула)</w:t>
            </w:r>
          </w:p>
        </w:tc>
        <w:tc>
          <w:tcPr>
            <w:tcW w:w="2376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Значение показателя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</w:t>
            </w:r>
          </w:p>
        </w:tc>
        <w:tc>
          <w:tcPr>
            <w:tcW w:w="3708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Фактическое наличие оборотных средств предприятия: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начало года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294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стр.290</w:t>
            </w:r>
          </w:p>
        </w:tc>
        <w:tc>
          <w:tcPr>
            <w:tcW w:w="2376" w:type="dxa"/>
            <w:vAlign w:val="bottom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13 708.20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20 270.40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</w:t>
            </w:r>
          </w:p>
        </w:tc>
        <w:tc>
          <w:tcPr>
            <w:tcW w:w="3708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Краткосрочные обязательства предприятия: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начало года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294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стр.690</w:t>
            </w:r>
          </w:p>
        </w:tc>
        <w:tc>
          <w:tcPr>
            <w:tcW w:w="2376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7 595.00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13 486.40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</w:t>
            </w:r>
          </w:p>
        </w:tc>
        <w:tc>
          <w:tcPr>
            <w:tcW w:w="3708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Коэффициент текущей ликвидности: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начало года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294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Ктл=ТА/КП</w:t>
            </w:r>
          </w:p>
        </w:tc>
        <w:tc>
          <w:tcPr>
            <w:tcW w:w="2376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1.80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1.50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</w:t>
            </w:r>
          </w:p>
        </w:tc>
        <w:tc>
          <w:tcPr>
            <w:tcW w:w="3708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Коэффициент обеспеченности собственными средствами: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начало года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294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∆ТАтас= ТАс/ТА</w:t>
            </w:r>
          </w:p>
        </w:tc>
        <w:tc>
          <w:tcPr>
            <w:tcW w:w="2376" w:type="dxa"/>
            <w:vAlign w:val="bottom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0.45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0.33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</w:t>
            </w:r>
          </w:p>
        </w:tc>
        <w:tc>
          <w:tcPr>
            <w:tcW w:w="3708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Расчетный коэфф. тек. ликвидн.</w:t>
            </w:r>
          </w:p>
        </w:tc>
        <w:tc>
          <w:tcPr>
            <w:tcW w:w="294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2.0</w:t>
            </w:r>
          </w:p>
        </w:tc>
      </w:tr>
      <w:tr w:rsidR="006B5978" w:rsidRPr="007565AF">
        <w:tc>
          <w:tcPr>
            <w:tcW w:w="540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</w:t>
            </w:r>
          </w:p>
        </w:tc>
        <w:tc>
          <w:tcPr>
            <w:tcW w:w="3708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Коэффициент восстановления платежеспособности</w:t>
            </w:r>
          </w:p>
        </w:tc>
        <w:tc>
          <w:tcPr>
            <w:tcW w:w="2947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Кув=расч.Клт/устан.Клт</w:t>
            </w:r>
          </w:p>
        </w:tc>
        <w:tc>
          <w:tcPr>
            <w:tcW w:w="2376" w:type="dxa"/>
            <w:vAlign w:val="center"/>
          </w:tcPr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0.90</w:t>
            </w:r>
          </w:p>
          <w:p w:rsidR="006B5978" w:rsidRPr="007565AF" w:rsidRDefault="006B5978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0.75</w:t>
            </w:r>
          </w:p>
        </w:tc>
      </w:tr>
    </w:tbl>
    <w:p w:rsidR="006B5978" w:rsidRPr="007565AF" w:rsidRDefault="006B5978" w:rsidP="007565AF">
      <w:pPr>
        <w:spacing w:line="360" w:lineRule="auto"/>
        <w:jc w:val="both"/>
        <w:rPr>
          <w:sz w:val="20"/>
          <w:szCs w:val="20"/>
        </w:rPr>
      </w:pPr>
    </w:p>
    <w:p w:rsidR="006B5978" w:rsidRPr="007565AF" w:rsidRDefault="007565AF" w:rsidP="007565A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B5978" w:rsidRPr="007565AF">
        <w:rPr>
          <w:b/>
          <w:sz w:val="28"/>
          <w:szCs w:val="28"/>
        </w:rPr>
        <w:t>Вывод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В данном случае наблюдается, что структура баланса неудовлетворительная.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Для определения реальной возможности восстановить платежеспособность рассчитывается коэффициент утраты (восстановления):</w:t>
      </w:r>
    </w:p>
    <w:p w:rsidR="006B5978" w:rsidRPr="007565AF" w:rsidRDefault="006B5978" w:rsidP="007565AF">
      <w:pPr>
        <w:spacing w:line="360" w:lineRule="auto"/>
        <w:ind w:firstLine="709"/>
        <w:jc w:val="both"/>
        <w:rPr>
          <w:sz w:val="28"/>
        </w:rPr>
      </w:pPr>
      <w:r w:rsidRPr="007565AF">
        <w:rPr>
          <w:sz w:val="28"/>
          <w:szCs w:val="28"/>
        </w:rPr>
        <w:t>Кув= 1,5/2=0,75‹ 1 =&gt; предприятие не имеет возможность восстановить свою платежеспособность. Внешним признаком банкротства является неспособность предприятия обеспечить выполнение требований кредиторов.</w:t>
      </w:r>
    </w:p>
    <w:p w:rsidR="006B5978" w:rsidRPr="007565AF" w:rsidRDefault="007565AF" w:rsidP="007565AF">
      <w:pPr>
        <w:pStyle w:val="a6"/>
        <w:spacing w:line="360" w:lineRule="auto"/>
        <w:ind w:firstLine="709"/>
        <w:rPr>
          <w:sz w:val="28"/>
        </w:rPr>
      </w:pPr>
      <w:r>
        <w:rPr>
          <w:b w:val="0"/>
          <w:sz w:val="28"/>
        </w:rPr>
        <w:br w:type="page"/>
      </w:r>
      <w:r w:rsidR="006B5978" w:rsidRPr="007565AF">
        <w:rPr>
          <w:sz w:val="28"/>
        </w:rPr>
        <w:t>Заключение</w:t>
      </w:r>
    </w:p>
    <w:p w:rsidR="006B5978" w:rsidRPr="007565AF" w:rsidRDefault="006B5978" w:rsidP="007565AF">
      <w:pPr>
        <w:pStyle w:val="a6"/>
        <w:spacing w:line="360" w:lineRule="auto"/>
        <w:ind w:firstLine="709"/>
        <w:rPr>
          <w:sz w:val="28"/>
        </w:rPr>
      </w:pP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Из курсовой работы следует.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Основываясь на данных отчета о движении денежных средств, возможны: финансовое планирование и бюджетирование деятельности организации; оценка эффективности инвестиций организации, приводящих к исключению средств из оборота; оценка активности и результативности деятельности организации в области привлечения дополнительных финансовых ресурсов.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Проанализировав безналичные формы отчетности видны их преимущества и недостатки. Руководствуясь ими можно выбрать более подходящий способ проведения операции для ведения деятельности предприятия.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Задолженность предприятия оказывает большое влияние на оборачиваемость капитала, а также</w:t>
      </w:r>
      <w:r w:rsidR="007565AF">
        <w:rPr>
          <w:b w:val="0"/>
          <w:sz w:val="28"/>
        </w:rPr>
        <w:t xml:space="preserve"> </w:t>
      </w:r>
      <w:r w:rsidRPr="007565AF">
        <w:rPr>
          <w:b w:val="0"/>
          <w:sz w:val="28"/>
        </w:rPr>
        <w:t>на финансовое состояние предприятия. Задолженность бывает долгосрочной и краткосрочной в зависимости от срока погашения должником. Должником может быть как кредитодатель, так и принявший его.</w:t>
      </w:r>
    </w:p>
    <w:p w:rsidR="006B5978" w:rsidRPr="007565AF" w:rsidRDefault="007565AF" w:rsidP="007565AF">
      <w:pPr>
        <w:pStyle w:val="a6"/>
        <w:spacing w:line="360" w:lineRule="auto"/>
        <w:ind w:firstLine="709"/>
        <w:rPr>
          <w:sz w:val="28"/>
        </w:rPr>
      </w:pPr>
      <w:r>
        <w:rPr>
          <w:b w:val="0"/>
          <w:sz w:val="28"/>
        </w:rPr>
        <w:br w:type="page"/>
      </w:r>
      <w:r w:rsidR="006B5978" w:rsidRPr="007565AF">
        <w:rPr>
          <w:sz w:val="28"/>
        </w:rPr>
        <w:t>Список использованной литературы</w:t>
      </w:r>
    </w:p>
    <w:p w:rsidR="007565AF" w:rsidRPr="007565AF" w:rsidRDefault="007565AF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1. Бухгалтерский учет в организации/ Козлова Е.П., Бабченко Т.Н., Галанина Е.Н. - М.: Финансы и статистика, 2005. – 322 с.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2. Экономика</w:t>
      </w:r>
      <w:r w:rsidR="001055EA" w:rsidRPr="007565AF">
        <w:rPr>
          <w:b w:val="0"/>
          <w:sz w:val="28"/>
        </w:rPr>
        <w:t>:</w:t>
      </w:r>
      <w:r w:rsidRPr="007565AF">
        <w:rPr>
          <w:b w:val="0"/>
          <w:sz w:val="28"/>
        </w:rPr>
        <w:t xml:space="preserve"> Учебное пособие для студентов заочной формы обучения/ Е.Г. Ефимова. - М.: ГИНФО, 2006. – 144 с.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3. Финансовое право. Общая часть: Учебник/ М.В. Карасева. - М.: Юристъ, 2005. – 139 с.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4. Организация и финансирование инвестиций/ И.В. Сергеев, И.И.Веретенникова. - М.: Финансы и статистика, 2005. – 266 с.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5. Основы управленческого учета</w:t>
      </w:r>
      <w:r w:rsidR="001055EA" w:rsidRPr="007565AF">
        <w:rPr>
          <w:b w:val="0"/>
          <w:sz w:val="28"/>
        </w:rPr>
        <w:t>:</w:t>
      </w:r>
      <w:r w:rsidRPr="007565AF">
        <w:rPr>
          <w:b w:val="0"/>
          <w:sz w:val="28"/>
        </w:rPr>
        <w:t xml:space="preserve"> Учеб. пособие/ И.Г. Кондратова. -М.: Финансы и статистика, 2006. – 179 с.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6. Экономика предприятия</w:t>
      </w:r>
      <w:r w:rsidR="001055EA" w:rsidRPr="007565AF">
        <w:rPr>
          <w:b w:val="0"/>
          <w:sz w:val="28"/>
        </w:rPr>
        <w:t>:</w:t>
      </w:r>
      <w:r w:rsidRPr="007565AF">
        <w:rPr>
          <w:b w:val="0"/>
          <w:sz w:val="28"/>
        </w:rPr>
        <w:t xml:space="preserve"> Учебник/ Под ред. проф. Н.А. Сафронова. - М.: Юристъ, 2005. – 422 с.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7. Управление финансами/ Е.Н. Лобанова, М.А.Лимитовский. - М.: Инфра-М, 2005. – 170 с.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8. Деньги. Денежное обращение. Инфляция/ В.В. Усов. - М.: Юнити, 2004. – 390 с.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 xml:space="preserve">9. Управление финансами: </w:t>
      </w:r>
      <w:r w:rsidR="001055EA" w:rsidRPr="007565AF">
        <w:rPr>
          <w:b w:val="0"/>
          <w:sz w:val="28"/>
        </w:rPr>
        <w:t>Учеб. пособие</w:t>
      </w:r>
      <w:r w:rsidRPr="007565AF">
        <w:rPr>
          <w:b w:val="0"/>
          <w:sz w:val="28"/>
        </w:rPr>
        <w:t xml:space="preserve"> для вузов/ Н.Н. Тренев. - М.: "Финансы и статистика", 2005. – 215 с.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10. Финансовый анализ в коммерческих и некоммерческих организациях</w:t>
      </w:r>
      <w:r w:rsidR="001055EA" w:rsidRPr="007565AF">
        <w:rPr>
          <w:b w:val="0"/>
          <w:sz w:val="28"/>
        </w:rPr>
        <w:t>:</w:t>
      </w:r>
      <w:r w:rsidRPr="007565AF">
        <w:rPr>
          <w:b w:val="0"/>
          <w:sz w:val="28"/>
        </w:rPr>
        <w:t xml:space="preserve"> Учебное пособие/ П.И. Вахрин. - М.: Маркетинг, 2006. – 114 с.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11. Деньги. Кредит. Банки</w:t>
      </w:r>
      <w:r w:rsidR="001055EA" w:rsidRPr="007565AF">
        <w:rPr>
          <w:b w:val="0"/>
          <w:sz w:val="28"/>
        </w:rPr>
        <w:t>:</w:t>
      </w:r>
      <w:r w:rsidRPr="007565AF">
        <w:rPr>
          <w:b w:val="0"/>
          <w:sz w:val="28"/>
        </w:rPr>
        <w:t xml:space="preserve"> Учебник для вузов/ Под ред. проф. Е.Ф. Жукова; Л.М. Максимов, А.В. Печникова и др. - М.: ЮНИТИ, 2004. – 428 с.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12. Финансы / Ред. А.М. Ковалева. -3-е изд., перераб. и доп. - М.: Финансы и статистика, 2004. – 302 с.</w:t>
      </w:r>
    </w:p>
    <w:p w:rsidR="006B5978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13. Управление денежным оборотом предприятий и корпораций/ В.В. Бочаров. - М.: Финансы и статистика, 2005. – 168 с.</w:t>
      </w:r>
    </w:p>
    <w:p w:rsidR="00483675" w:rsidRPr="007565AF" w:rsidRDefault="006B5978" w:rsidP="007565AF">
      <w:pPr>
        <w:pStyle w:val="a6"/>
        <w:spacing w:line="360" w:lineRule="auto"/>
        <w:ind w:firstLine="709"/>
        <w:jc w:val="both"/>
        <w:rPr>
          <w:b w:val="0"/>
          <w:sz w:val="28"/>
        </w:rPr>
      </w:pPr>
      <w:r w:rsidRPr="007565AF">
        <w:rPr>
          <w:b w:val="0"/>
          <w:sz w:val="28"/>
        </w:rPr>
        <w:t>14. Теория финансов предприятий</w:t>
      </w:r>
      <w:r w:rsidR="001055EA" w:rsidRPr="007565AF">
        <w:rPr>
          <w:b w:val="0"/>
          <w:sz w:val="28"/>
        </w:rPr>
        <w:t>:</w:t>
      </w:r>
      <w:r w:rsidRPr="007565AF">
        <w:rPr>
          <w:b w:val="0"/>
          <w:sz w:val="28"/>
        </w:rPr>
        <w:t xml:space="preserve"> Учебное пособие/ Д.С. Моляков, Е.И. Шохин. - М.: Финансы и статистика, 2004. – 212 с.</w:t>
      </w:r>
    </w:p>
    <w:p w:rsidR="00483675" w:rsidRPr="007565AF" w:rsidRDefault="00483675" w:rsidP="007565AF">
      <w:pPr>
        <w:pStyle w:val="ab"/>
        <w:widowControl/>
        <w:spacing w:line="360" w:lineRule="auto"/>
        <w:ind w:firstLine="709"/>
        <w:jc w:val="center"/>
        <w:rPr>
          <w:b/>
          <w:sz w:val="28"/>
          <w:szCs w:val="32"/>
        </w:rPr>
      </w:pPr>
      <w:r w:rsidRPr="007565AF">
        <w:rPr>
          <w:b/>
          <w:sz w:val="28"/>
          <w:szCs w:val="32"/>
        </w:rPr>
        <w:t>Приложения</w:t>
      </w:r>
    </w:p>
    <w:p w:rsidR="007565AF" w:rsidRPr="007565AF" w:rsidRDefault="007565AF" w:rsidP="007565A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483675" w:rsidRPr="007565AF" w:rsidRDefault="00483675" w:rsidP="007565A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565AF">
        <w:rPr>
          <w:b/>
          <w:sz w:val="28"/>
          <w:szCs w:val="28"/>
        </w:rPr>
        <w:t>Приложение 1</w:t>
      </w:r>
    </w:p>
    <w:p w:rsidR="007565AF" w:rsidRDefault="007565AF" w:rsidP="00756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3675" w:rsidRDefault="00483675" w:rsidP="00756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Бухгалтерский баланс ООО «Аванта»</w:t>
      </w:r>
    </w:p>
    <w:p w:rsidR="007565AF" w:rsidRPr="007565AF" w:rsidRDefault="007565AF" w:rsidP="00756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794"/>
        <w:gridCol w:w="1307"/>
        <w:gridCol w:w="1307"/>
        <w:gridCol w:w="1307"/>
      </w:tblGrid>
      <w:tr w:rsidR="00483675" w:rsidRPr="007565AF" w:rsidTr="00483675">
        <w:trPr>
          <w:trHeight w:val="150"/>
        </w:trPr>
        <w:tc>
          <w:tcPr>
            <w:tcW w:w="494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АКТИВ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Код стр.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2005 года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2006 года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2007 года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I. ВНЕОБОРОТНЫЕ АКТИВЫ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Нематериальные активы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организационные расходы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патенты, лицензии и др. 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22521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27027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46393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здания, машины, оборудование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20977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26283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46384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4046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17735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46172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50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Инвестиции в дочерние общества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141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83675" w:rsidRPr="007565AF" w:rsidTr="00483675">
        <w:trPr>
          <w:trHeight w:val="150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26590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44785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46949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II. ОБОРОТНЫЕ АКТИВЫ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Запасы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28639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26920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26770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сырье, материалы и др.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25717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20951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20881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затраты в незавершенном производстве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213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786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1361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1400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готовая продукция и товары для перепродажи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214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2116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4514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4285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расходы будущих периодов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204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2132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6037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65AF">
              <w:rPr>
                <w:sz w:val="20"/>
                <w:szCs w:val="20"/>
                <w:lang w:val="en-US"/>
              </w:rPr>
              <w:t>2304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Дебиторская задолженность (в течение 12 месяц.)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12416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14971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22778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покупатели и заказчики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241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4377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6211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6014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векселя к получению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прочие дебиторы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246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5826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6472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6046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260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2713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1411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263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касса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261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расчетные счета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262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2711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1404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252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валютные счета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263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tcBorders>
              <w:bottom w:val="nil"/>
            </w:tcBorders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прочие денежные средства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264</w:t>
            </w:r>
          </w:p>
        </w:tc>
        <w:tc>
          <w:tcPr>
            <w:tcW w:w="1307" w:type="dxa"/>
            <w:tcBorders>
              <w:bottom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tcBorders>
              <w:top w:val="nil"/>
            </w:tcBorders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270</w:t>
            </w:r>
          </w:p>
        </w:tc>
        <w:tc>
          <w:tcPr>
            <w:tcW w:w="1307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50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задолженность федерального бюджета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271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50"/>
        </w:trPr>
        <w:tc>
          <w:tcPr>
            <w:tcW w:w="4944" w:type="dxa"/>
            <w:tcBorders>
              <w:top w:val="nil"/>
            </w:tcBorders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794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1307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45900</w:t>
            </w:r>
          </w:p>
        </w:tc>
        <w:tc>
          <w:tcPr>
            <w:tcW w:w="1307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49339</w:t>
            </w:r>
          </w:p>
        </w:tc>
        <w:tc>
          <w:tcPr>
            <w:tcW w:w="1307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52125</w:t>
            </w:r>
          </w:p>
        </w:tc>
      </w:tr>
      <w:tr w:rsidR="00483675" w:rsidRPr="007565AF" w:rsidTr="00483675">
        <w:trPr>
          <w:trHeight w:val="150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72490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94124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99074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ПАССИВ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Код стр.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2004 года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2005 года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2006 года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III. КАПИТАЛ И РЕЗЕРВЫ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Уставной капитал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138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138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138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420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32842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36367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42196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430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 том числе: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резервные фонды, образованные в соответствии с законодательством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431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резервы, образованные в соответствии с учредительными документами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432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Фонд социальной сферы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440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Целевые финансирование и поступления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Нераспределенная прибыль прошлых лет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460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605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16275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10446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Непокрытый убыток прошлых лет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465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Нераспределенная прибыль отчетного года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470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7232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8102</w:t>
            </w:r>
          </w:p>
        </w:tc>
      </w:tr>
      <w:tr w:rsidR="00483675" w:rsidRPr="007565AF" w:rsidTr="00483675">
        <w:trPr>
          <w:trHeight w:val="150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Непокрытый убыток отчетного года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475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50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 xml:space="preserve">Итого по разделу </w:t>
            </w:r>
            <w:r w:rsidRPr="007565AF">
              <w:rPr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490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40828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52791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60893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  <w:lang w:val="en-US"/>
              </w:rPr>
              <w:t>I</w:t>
            </w:r>
            <w:r w:rsidRPr="007565AF">
              <w:rPr>
                <w:sz w:val="20"/>
                <w:szCs w:val="20"/>
              </w:rPr>
              <w:t>V. ДОЛГОСРОЧНЫЕ ПАССИВЫ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510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 том числе: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прочие займы, подлежащие погашению более чем через 12 мес.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512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50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Прочие долгосрочные пассивы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50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590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V. КРАТКОСРОЧНЫЕ ПАССИВЫ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10875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12000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 том числе: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кредиты банков, подлежащие погашению в течение 12 мес.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10875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12000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27523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24783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22295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 том числе: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поставщики и подрядчики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7655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9410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8911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по социальному страхованию и обеспечению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1806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3643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4641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задолженность перед дочерними и зависимыми обществами</w:t>
            </w:r>
          </w:p>
        </w:tc>
        <w:tc>
          <w:tcPr>
            <w:tcW w:w="794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625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959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1398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1126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tcBorders>
              <w:bottom w:val="nil"/>
            </w:tcBorders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задолженность перед бюджетом</w:t>
            </w:r>
          </w:p>
        </w:tc>
        <w:tc>
          <w:tcPr>
            <w:tcW w:w="794" w:type="dxa"/>
            <w:tcBorders>
              <w:bottom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626</w:t>
            </w:r>
          </w:p>
        </w:tc>
        <w:tc>
          <w:tcPr>
            <w:tcW w:w="1307" w:type="dxa"/>
            <w:tcBorders>
              <w:bottom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6891</w:t>
            </w:r>
          </w:p>
        </w:tc>
        <w:tc>
          <w:tcPr>
            <w:tcW w:w="1307" w:type="dxa"/>
            <w:tcBorders>
              <w:bottom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6239</w:t>
            </w:r>
          </w:p>
        </w:tc>
        <w:tc>
          <w:tcPr>
            <w:tcW w:w="1307" w:type="dxa"/>
            <w:tcBorders>
              <w:bottom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3338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tcBorders>
              <w:top w:val="nil"/>
            </w:tcBorders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авансы полученные</w:t>
            </w:r>
          </w:p>
        </w:tc>
        <w:tc>
          <w:tcPr>
            <w:tcW w:w="794" w:type="dxa"/>
            <w:tcBorders>
              <w:top w:val="nil"/>
            </w:tcBorders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627</w:t>
            </w:r>
          </w:p>
        </w:tc>
        <w:tc>
          <w:tcPr>
            <w:tcW w:w="1307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8518</w:t>
            </w:r>
          </w:p>
        </w:tc>
        <w:tc>
          <w:tcPr>
            <w:tcW w:w="1307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2369</w:t>
            </w:r>
          </w:p>
        </w:tc>
        <w:tc>
          <w:tcPr>
            <w:tcW w:w="1307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2798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tcBorders>
              <w:top w:val="nil"/>
            </w:tcBorders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 xml:space="preserve"> прочие кредиторы</w:t>
            </w:r>
          </w:p>
        </w:tc>
        <w:tc>
          <w:tcPr>
            <w:tcW w:w="794" w:type="dxa"/>
            <w:tcBorders>
              <w:top w:val="nil"/>
            </w:tcBorders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628</w:t>
            </w:r>
          </w:p>
        </w:tc>
        <w:tc>
          <w:tcPr>
            <w:tcW w:w="1307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1694</w:t>
            </w:r>
          </w:p>
        </w:tc>
        <w:tc>
          <w:tcPr>
            <w:tcW w:w="1307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1724</w:t>
            </w:r>
          </w:p>
        </w:tc>
        <w:tc>
          <w:tcPr>
            <w:tcW w:w="1307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1481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Расчеты по дивидендам</w:t>
            </w:r>
          </w:p>
        </w:tc>
        <w:tc>
          <w:tcPr>
            <w:tcW w:w="79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207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178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171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640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Фонды потребления</w:t>
            </w:r>
          </w:p>
        </w:tc>
        <w:tc>
          <w:tcPr>
            <w:tcW w:w="79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3932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5497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3091</w:t>
            </w:r>
          </w:p>
        </w:tc>
      </w:tr>
      <w:tr w:rsidR="00483675" w:rsidRPr="007565AF" w:rsidTr="00483675">
        <w:trPr>
          <w:trHeight w:val="143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Резервы предстоящих расходов и платежей</w:t>
            </w:r>
          </w:p>
        </w:tc>
        <w:tc>
          <w:tcPr>
            <w:tcW w:w="79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660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150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79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690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31662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41333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38181</w:t>
            </w:r>
          </w:p>
        </w:tc>
      </w:tr>
      <w:tr w:rsidR="00483675" w:rsidRPr="007565AF" w:rsidTr="00483675">
        <w:trPr>
          <w:trHeight w:val="150"/>
        </w:trPr>
        <w:tc>
          <w:tcPr>
            <w:tcW w:w="494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794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699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72490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94124</w:t>
            </w:r>
          </w:p>
        </w:tc>
        <w:tc>
          <w:tcPr>
            <w:tcW w:w="130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99074</w:t>
            </w:r>
          </w:p>
        </w:tc>
      </w:tr>
    </w:tbl>
    <w:p w:rsidR="00483675" w:rsidRPr="007565AF" w:rsidRDefault="00483675" w:rsidP="007565AF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483675" w:rsidRPr="007565AF" w:rsidRDefault="00483675" w:rsidP="007565A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565AF">
        <w:rPr>
          <w:sz w:val="28"/>
          <w:szCs w:val="28"/>
        </w:rPr>
        <w:br w:type="page"/>
      </w:r>
      <w:bookmarkStart w:id="0" w:name="_Toc70991656"/>
      <w:r w:rsidRPr="007565AF">
        <w:rPr>
          <w:b/>
          <w:sz w:val="28"/>
          <w:szCs w:val="28"/>
        </w:rPr>
        <w:t xml:space="preserve">Приложение 2 </w:t>
      </w:r>
      <w:r w:rsidRPr="007565AF">
        <w:rPr>
          <w:b/>
          <w:sz w:val="28"/>
          <w:szCs w:val="2"/>
        </w:rPr>
        <w:t>Отчет о прибылях и убытках</w:t>
      </w:r>
      <w:bookmarkEnd w:id="0"/>
    </w:p>
    <w:p w:rsidR="007565AF" w:rsidRDefault="007565AF" w:rsidP="00756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3675" w:rsidRDefault="00483675" w:rsidP="00756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Отчет о прибылях и убытках</w:t>
      </w:r>
    </w:p>
    <w:p w:rsidR="007565AF" w:rsidRPr="007565AF" w:rsidRDefault="007565AF" w:rsidP="00756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9"/>
        <w:gridCol w:w="809"/>
        <w:gridCol w:w="1132"/>
        <w:gridCol w:w="1132"/>
        <w:gridCol w:w="1152"/>
      </w:tblGrid>
      <w:tr w:rsidR="00483675" w:rsidRPr="007565AF" w:rsidTr="00483675">
        <w:trPr>
          <w:trHeight w:val="409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Код стр.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2005 года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2006 года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2007 года</w:t>
            </w: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Выручка от реализации продукции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203649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256953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328061</w:t>
            </w: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188877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248384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319671</w:t>
            </w: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материалы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12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14119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7105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7270</w:t>
            </w: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Себестоимость реализованных товаров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167462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202894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274034</w:t>
            </w: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21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155536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195527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267390</w:t>
            </w: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материалы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22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11329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6072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5741</w:t>
            </w: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29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36187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54059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54026</w:t>
            </w: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2868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3699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4126</w:t>
            </w:r>
          </w:p>
        </w:tc>
      </w:tr>
      <w:tr w:rsidR="00483675" w:rsidRPr="007565AF" w:rsidTr="00483675">
        <w:trPr>
          <w:trHeight w:val="409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Прибыль (убыток) от реализации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14780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22898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19458</w:t>
            </w: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Доходы от участия в др. организациях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80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329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2481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269</w:t>
            </w: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100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1746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3427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3172</w:t>
            </w: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Прочие внереализационные расходы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120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427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2349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1129</w:t>
            </w:r>
          </w:p>
        </w:tc>
      </w:tr>
      <w:tr w:rsidR="00483675" w:rsidRPr="007565AF" w:rsidTr="00483675">
        <w:trPr>
          <w:trHeight w:val="409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Прочие внереализационные доходы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3417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4647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4434</w:t>
            </w:r>
          </w:p>
        </w:tc>
      </w:tr>
      <w:tr w:rsidR="00483675" w:rsidRPr="007565AF" w:rsidTr="00483675">
        <w:trPr>
          <w:trHeight w:val="409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10373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19654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13250</w:t>
            </w: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150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3224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7691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3281</w:t>
            </w:r>
          </w:p>
        </w:tc>
      </w:tr>
      <w:tr w:rsidR="00483675" w:rsidRPr="007565AF" w:rsidTr="00483675">
        <w:trPr>
          <w:trHeight w:val="391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Прибыль от обычной деятельности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160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7149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11963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8102</w:t>
            </w:r>
          </w:p>
        </w:tc>
      </w:tr>
      <w:tr w:rsidR="00483675" w:rsidRPr="007565AF" w:rsidTr="00483675">
        <w:trPr>
          <w:trHeight w:val="409"/>
        </w:trPr>
        <w:tc>
          <w:tcPr>
            <w:tcW w:w="551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Чистая прибыль</w:t>
            </w:r>
          </w:p>
        </w:tc>
        <w:tc>
          <w:tcPr>
            <w:tcW w:w="80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190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7149</w:t>
            </w:r>
          </w:p>
        </w:tc>
        <w:tc>
          <w:tcPr>
            <w:tcW w:w="113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11963</w:t>
            </w:r>
          </w:p>
        </w:tc>
        <w:tc>
          <w:tcPr>
            <w:tcW w:w="115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9969</w:t>
            </w:r>
          </w:p>
        </w:tc>
      </w:tr>
    </w:tbl>
    <w:p w:rsidR="00483675" w:rsidRPr="007565AF" w:rsidRDefault="00483675" w:rsidP="00756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3675" w:rsidRPr="007565AF" w:rsidRDefault="00483675" w:rsidP="007565A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565AF">
        <w:rPr>
          <w:sz w:val="28"/>
          <w:szCs w:val="28"/>
        </w:rPr>
        <w:br w:type="page"/>
      </w:r>
      <w:bookmarkStart w:id="1" w:name="_Toc70991657"/>
      <w:r w:rsidRPr="007565AF">
        <w:rPr>
          <w:b/>
          <w:sz w:val="28"/>
          <w:szCs w:val="28"/>
        </w:rPr>
        <w:t>Приложение 3</w:t>
      </w:r>
      <w:r w:rsidRPr="007565AF">
        <w:rPr>
          <w:b/>
          <w:sz w:val="28"/>
          <w:szCs w:val="2"/>
        </w:rPr>
        <w:t>Отчет о движении денежных средств</w:t>
      </w:r>
      <w:bookmarkEnd w:id="1"/>
    </w:p>
    <w:p w:rsidR="007565AF" w:rsidRPr="007565AF" w:rsidRDefault="007565AF" w:rsidP="007565A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483675" w:rsidRDefault="00483675" w:rsidP="00756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Отчет о движении денежных средств</w:t>
      </w:r>
    </w:p>
    <w:p w:rsidR="007565AF" w:rsidRPr="007565AF" w:rsidRDefault="007565AF" w:rsidP="00756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6"/>
        <w:gridCol w:w="812"/>
        <w:gridCol w:w="1137"/>
        <w:gridCol w:w="1137"/>
        <w:gridCol w:w="1139"/>
      </w:tblGrid>
      <w:tr w:rsidR="00483675" w:rsidRPr="007565AF" w:rsidTr="00483675">
        <w:trPr>
          <w:trHeight w:val="357"/>
        </w:trPr>
        <w:tc>
          <w:tcPr>
            <w:tcW w:w="5706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код стр.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2005 года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2006 года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2007 года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Остатки денежных средств на начало года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449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2713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1411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Поступило денежных средств - всего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130810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254877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332800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 том числе: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выручка от реализации товаров, продукции, услуг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109214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210918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290397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выручка от реализации основных средств и иного имущества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авансы, полученные от покупателей (заказчиков)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8518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2369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бюджетные ассигнования и иное целевое финансирование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108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кредиты, займы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80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3000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16915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26600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10008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24567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15803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Направлено денежных средств - всего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128546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256179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333947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 том числе: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оплату приобретенных товаров, оплату работ, услуг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41326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95015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174116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140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23639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42056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61508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150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9321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16725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выдачу подотчетных сумм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160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1721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2174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1885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выдачу авансов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170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выдачу дивидендов, процентов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210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1295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29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расчеты с бюджетом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220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32988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40359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66808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оплату процентов и основной суммы по полученным кредитам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230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8016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7225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25621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250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10240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52596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4002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260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2713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1411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264</w:t>
            </w: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Из строки 020 поступило по наличному расчету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270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16668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44626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 т.ч. По расчетам с юридическими лицами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280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29947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341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Наличие денежные средства: поступило из банка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295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9360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24316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357"/>
        </w:trPr>
        <w:tc>
          <w:tcPr>
            <w:tcW w:w="5706" w:type="dxa"/>
            <w:noWrap/>
            <w:vAlign w:val="bottom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Сдано в банк из кассы организации</w:t>
            </w:r>
          </w:p>
        </w:tc>
        <w:tc>
          <w:tcPr>
            <w:tcW w:w="812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296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222</w:t>
            </w:r>
          </w:p>
        </w:tc>
        <w:tc>
          <w:tcPr>
            <w:tcW w:w="1137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</w:t>
            </w:r>
          </w:p>
        </w:tc>
      </w:tr>
    </w:tbl>
    <w:p w:rsidR="00483675" w:rsidRPr="007565AF" w:rsidRDefault="00483675" w:rsidP="007565AF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483675" w:rsidRDefault="00483675" w:rsidP="00756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br w:type="page"/>
      </w:r>
      <w:bookmarkStart w:id="2" w:name="_Toc70991658"/>
      <w:r w:rsidRPr="007565AF">
        <w:rPr>
          <w:sz w:val="28"/>
          <w:szCs w:val="28"/>
        </w:rPr>
        <w:t xml:space="preserve">Приложение 4 </w:t>
      </w:r>
      <w:r w:rsidRPr="007565AF">
        <w:rPr>
          <w:sz w:val="28"/>
          <w:szCs w:val="2"/>
        </w:rPr>
        <w:t>Сведенья о затратах на производство и реализацию продукции</w:t>
      </w:r>
      <w:bookmarkEnd w:id="2"/>
    </w:p>
    <w:p w:rsidR="007565AF" w:rsidRPr="007565AF" w:rsidRDefault="007565AF" w:rsidP="00756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3675" w:rsidRDefault="00483675" w:rsidP="00756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AF">
        <w:rPr>
          <w:sz w:val="28"/>
          <w:szCs w:val="28"/>
        </w:rPr>
        <w:t>Сведения о затратах на производство и реализацию продукции</w:t>
      </w:r>
    </w:p>
    <w:p w:rsidR="007565AF" w:rsidRPr="007565AF" w:rsidRDefault="007565AF" w:rsidP="00756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985"/>
        <w:gridCol w:w="1071"/>
        <w:gridCol w:w="1070"/>
        <w:gridCol w:w="1223"/>
      </w:tblGrid>
      <w:tr w:rsidR="00483675" w:rsidRPr="007565AF" w:rsidTr="00483675">
        <w:trPr>
          <w:trHeight w:val="1393"/>
        </w:trPr>
        <w:tc>
          <w:tcPr>
            <w:tcW w:w="531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№ строки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2005 года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2006 года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На конец 2007 года</w:t>
            </w:r>
          </w:p>
        </w:tc>
      </w:tr>
      <w:tr w:rsidR="00483675" w:rsidRPr="007565AF" w:rsidTr="00483675">
        <w:trPr>
          <w:trHeight w:val="391"/>
        </w:trPr>
        <w:tc>
          <w:tcPr>
            <w:tcW w:w="5315" w:type="dxa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Выпуск товаров и услуг (без внутреннего оборота) в фактических ценах (без НДС, акцизов и аналогичных обязательных платежей)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196582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256001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326981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Себестоимость продукции (работ, услуг)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179417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226184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299827</w:t>
            </w:r>
          </w:p>
        </w:tc>
      </w:tr>
      <w:tr w:rsidR="00483675" w:rsidRPr="007565AF" w:rsidTr="00483675">
        <w:trPr>
          <w:trHeight w:val="391"/>
        </w:trPr>
        <w:tc>
          <w:tcPr>
            <w:tcW w:w="5315" w:type="dxa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Затраты на производство и реализацию продукции (работ, услуг) (сумма строк 04,28,30,31,32,33)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180949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231003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304781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 том числе: Материальные затраты (сумма строк 05,06,10,11,17, 22, 25)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133024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148133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194816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 том числе: Сырье и материалы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97295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114965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154114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Покупные комплектующие изделия, полуфабрикаты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20468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15851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21898</w:t>
            </w:r>
          </w:p>
        </w:tc>
      </w:tr>
      <w:tr w:rsidR="00483675" w:rsidRPr="007565AF" w:rsidTr="00483675">
        <w:trPr>
          <w:trHeight w:val="391"/>
        </w:trPr>
        <w:tc>
          <w:tcPr>
            <w:tcW w:w="5315" w:type="dxa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Работы и услуги производственного характера, выполненные сторонними организациями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12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3604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1153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1615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строительного характера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3604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1153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1615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 том числе: текущий ремонт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2065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1100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1615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16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1539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53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0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Топливо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17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4350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4818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6238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 том числе:</w:t>
            </w:r>
            <w:r w:rsidR="007565AF" w:rsidRPr="007565AF">
              <w:rPr>
                <w:sz w:val="20"/>
                <w:szCs w:val="20"/>
              </w:rPr>
              <w:t xml:space="preserve"> </w:t>
            </w:r>
            <w:r w:rsidRPr="007565AF">
              <w:rPr>
                <w:sz w:val="20"/>
                <w:szCs w:val="20"/>
              </w:rPr>
              <w:t>продукты нефтепереработки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18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2194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2004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2553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Энергия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22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7307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10556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9228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 том числе:</w:t>
            </w:r>
            <w:r w:rsidR="007565AF" w:rsidRPr="007565AF">
              <w:rPr>
                <w:sz w:val="20"/>
                <w:szCs w:val="20"/>
              </w:rPr>
              <w:t xml:space="preserve"> </w:t>
            </w:r>
            <w:r w:rsidRPr="007565AF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23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7307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10556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9228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24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Вода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25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790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1723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29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30714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52254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70228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из них:</w:t>
            </w:r>
            <w:r w:rsidR="007565AF" w:rsidRPr="007565AF">
              <w:rPr>
                <w:sz w:val="20"/>
                <w:szCs w:val="20"/>
              </w:rPr>
              <w:t xml:space="preserve"> </w:t>
            </w:r>
            <w:r w:rsidRPr="007565AF">
              <w:rPr>
                <w:sz w:val="20"/>
                <w:szCs w:val="20"/>
              </w:rPr>
              <w:t>оплата учебных отпусков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30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Единый социальный налог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31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9000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14592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20482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32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2169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2459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4922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Прочие затраты (сумма строк 33-40,42,43,57)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33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6042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13565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14333</w:t>
            </w:r>
          </w:p>
        </w:tc>
      </w:tr>
      <w:tr w:rsidR="00483675" w:rsidRPr="007565AF" w:rsidTr="00483675">
        <w:trPr>
          <w:trHeight w:val="451"/>
        </w:trPr>
        <w:tc>
          <w:tcPr>
            <w:tcW w:w="5315" w:type="dxa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 том числе: амортизация нематериальных активов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34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38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суточные и подъемные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39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538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117</w:t>
            </w:r>
          </w:p>
        </w:tc>
      </w:tr>
      <w:tr w:rsidR="00483675" w:rsidRPr="007565AF" w:rsidTr="00483675">
        <w:trPr>
          <w:trHeight w:val="451"/>
        </w:trPr>
        <w:tc>
          <w:tcPr>
            <w:tcW w:w="5315" w:type="dxa"/>
            <w:tcBorders>
              <w:bottom w:val="nil"/>
            </w:tcBorders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налоги, включаемые в себестоимость продукции (работ, услуг) (без единого социального налога)</w:t>
            </w:r>
          </w:p>
        </w:tc>
        <w:tc>
          <w:tcPr>
            <w:tcW w:w="985" w:type="dxa"/>
            <w:tcBorders>
              <w:bottom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40</w:t>
            </w:r>
          </w:p>
        </w:tc>
        <w:tc>
          <w:tcPr>
            <w:tcW w:w="1071" w:type="dxa"/>
            <w:tcBorders>
              <w:bottom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3089</w:t>
            </w:r>
          </w:p>
        </w:tc>
        <w:tc>
          <w:tcPr>
            <w:tcW w:w="1070" w:type="dxa"/>
            <w:tcBorders>
              <w:bottom w:val="nil"/>
            </w:tcBorders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6756</w:t>
            </w:r>
          </w:p>
        </w:tc>
        <w:tc>
          <w:tcPr>
            <w:tcW w:w="1223" w:type="dxa"/>
            <w:tcBorders>
              <w:bottom w:val="nil"/>
            </w:tcBorders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5592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tcBorders>
              <w:top w:val="nil"/>
            </w:tcBorders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оплата услуг сторонних организаций</w:t>
            </w:r>
          </w:p>
        </w:tc>
        <w:tc>
          <w:tcPr>
            <w:tcW w:w="985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43</w:t>
            </w:r>
          </w:p>
        </w:tc>
        <w:tc>
          <w:tcPr>
            <w:tcW w:w="1071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503</w:t>
            </w:r>
          </w:p>
        </w:tc>
        <w:tc>
          <w:tcPr>
            <w:tcW w:w="1070" w:type="dxa"/>
            <w:tcBorders>
              <w:top w:val="nil"/>
            </w:tcBorders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1769</w:t>
            </w:r>
          </w:p>
        </w:tc>
        <w:tc>
          <w:tcPr>
            <w:tcW w:w="1223" w:type="dxa"/>
            <w:tcBorders>
              <w:top w:val="nil"/>
            </w:tcBorders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2433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их них:</w:t>
            </w:r>
            <w:r w:rsidR="007565AF" w:rsidRPr="007565AF">
              <w:rPr>
                <w:sz w:val="20"/>
                <w:szCs w:val="20"/>
              </w:rPr>
              <w:t xml:space="preserve"> </w:t>
            </w:r>
            <w:r w:rsidRPr="007565AF">
              <w:rPr>
                <w:sz w:val="20"/>
                <w:szCs w:val="20"/>
              </w:rPr>
              <w:t>связи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44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340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458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578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tcBorders>
              <w:top w:val="nil"/>
            </w:tcBorders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информационно-вычислительное обслуживание</w:t>
            </w:r>
          </w:p>
        </w:tc>
        <w:tc>
          <w:tcPr>
            <w:tcW w:w="985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45</w:t>
            </w:r>
          </w:p>
        </w:tc>
        <w:tc>
          <w:tcPr>
            <w:tcW w:w="1071" w:type="dxa"/>
            <w:tcBorders>
              <w:top w:val="nil"/>
            </w:tcBorders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97</w:t>
            </w:r>
          </w:p>
        </w:tc>
        <w:tc>
          <w:tcPr>
            <w:tcW w:w="1070" w:type="dxa"/>
            <w:tcBorders>
              <w:top w:val="nil"/>
            </w:tcBorders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831</w:t>
            </w:r>
          </w:p>
        </w:tc>
        <w:tc>
          <w:tcPr>
            <w:tcW w:w="1223" w:type="dxa"/>
            <w:tcBorders>
              <w:top w:val="nil"/>
            </w:tcBorders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138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рекламных агентов и аудиторских организаций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47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306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238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пассажирского транспорта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48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174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217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53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другие затраты (указать какие)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57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3523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5485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ведение реестров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58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оформление документов и подготовка кадров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60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проверка приборов и изделий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61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3675" w:rsidRPr="007565AF" w:rsidTr="00483675">
        <w:trPr>
          <w:trHeight w:val="902"/>
        </w:trPr>
        <w:tc>
          <w:tcPr>
            <w:tcW w:w="5315" w:type="dxa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Остаток незавершенного производства, полуфабрикатов, инструментов и приспособлений собственной выработки, не включаемых в себестоимость продукции</w:t>
            </w:r>
            <w:r w:rsidR="007565AF" w:rsidRPr="007565AF">
              <w:rPr>
                <w:sz w:val="20"/>
                <w:szCs w:val="20"/>
              </w:rPr>
              <w:t xml:space="preserve"> </w:t>
            </w:r>
            <w:r w:rsidRPr="007565AF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62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983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786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1361</w:t>
            </w:r>
          </w:p>
        </w:tc>
      </w:tr>
      <w:tr w:rsidR="00483675" w:rsidRPr="007565AF" w:rsidTr="00483675">
        <w:trPr>
          <w:trHeight w:val="256"/>
        </w:trPr>
        <w:tc>
          <w:tcPr>
            <w:tcW w:w="5315" w:type="dxa"/>
            <w:noWrap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985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63</w:t>
            </w:r>
          </w:p>
        </w:tc>
        <w:tc>
          <w:tcPr>
            <w:tcW w:w="1071" w:type="dxa"/>
            <w:noWrap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786</w:t>
            </w:r>
          </w:p>
        </w:tc>
        <w:tc>
          <w:tcPr>
            <w:tcW w:w="1070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65AF">
              <w:rPr>
                <w:bCs/>
                <w:sz w:val="20"/>
                <w:szCs w:val="20"/>
              </w:rPr>
              <w:t>1361</w:t>
            </w:r>
          </w:p>
        </w:tc>
        <w:tc>
          <w:tcPr>
            <w:tcW w:w="1223" w:type="dxa"/>
            <w:vAlign w:val="center"/>
          </w:tcPr>
          <w:p w:rsidR="00483675" w:rsidRPr="007565AF" w:rsidRDefault="00483675" w:rsidP="007565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565AF">
              <w:rPr>
                <w:sz w:val="20"/>
                <w:szCs w:val="20"/>
              </w:rPr>
              <w:t>1400</w:t>
            </w:r>
          </w:p>
        </w:tc>
      </w:tr>
    </w:tbl>
    <w:p w:rsidR="00483675" w:rsidRPr="007565AF" w:rsidRDefault="00483675" w:rsidP="007565AF">
      <w:pPr>
        <w:shd w:val="clear" w:color="auto" w:fill="FFFFFF"/>
        <w:spacing w:line="360" w:lineRule="auto"/>
        <w:jc w:val="both"/>
        <w:rPr>
          <w:sz w:val="20"/>
          <w:szCs w:val="20"/>
        </w:rPr>
      </w:pPr>
      <w:bookmarkStart w:id="3" w:name="_GoBack"/>
      <w:bookmarkEnd w:id="3"/>
    </w:p>
    <w:sectPr w:rsidR="00483675" w:rsidRPr="007565AF" w:rsidSect="007565A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70" w:rsidRDefault="009F3E70">
      <w:r>
        <w:separator/>
      </w:r>
    </w:p>
  </w:endnote>
  <w:endnote w:type="continuationSeparator" w:id="0">
    <w:p w:rsidR="009F3E70" w:rsidRDefault="009F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75" w:rsidRDefault="00483675">
    <w:pPr>
      <w:pStyle w:val="a3"/>
      <w:framePr w:wrap="around" w:vAnchor="text" w:hAnchor="margin" w:xAlign="right" w:y="1"/>
      <w:rPr>
        <w:rStyle w:val="a5"/>
      </w:rPr>
    </w:pPr>
  </w:p>
  <w:p w:rsidR="00483675" w:rsidRDefault="004836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75" w:rsidRDefault="00483675">
    <w:pPr>
      <w:pStyle w:val="a3"/>
      <w:framePr w:wrap="around" w:vAnchor="text" w:hAnchor="margin" w:xAlign="right" w:y="1"/>
      <w:rPr>
        <w:rStyle w:val="a5"/>
      </w:rPr>
    </w:pPr>
  </w:p>
  <w:p w:rsidR="00483675" w:rsidRDefault="004836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70" w:rsidRDefault="009F3E70">
      <w:r>
        <w:separator/>
      </w:r>
    </w:p>
  </w:footnote>
  <w:footnote w:type="continuationSeparator" w:id="0">
    <w:p w:rsidR="009F3E70" w:rsidRDefault="009F3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75" w:rsidRDefault="00483675" w:rsidP="006C47A2">
    <w:pPr>
      <w:pStyle w:val="a9"/>
      <w:framePr w:wrap="around" w:vAnchor="text" w:hAnchor="margin" w:xAlign="right" w:y="1"/>
      <w:rPr>
        <w:rStyle w:val="a5"/>
      </w:rPr>
    </w:pPr>
  </w:p>
  <w:p w:rsidR="00483675" w:rsidRDefault="00483675" w:rsidP="006B597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75" w:rsidRDefault="00E66138" w:rsidP="006C47A2">
    <w:pPr>
      <w:pStyle w:val="a9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483675" w:rsidRDefault="00483675" w:rsidP="006B597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848E2"/>
    <w:multiLevelType w:val="hybridMultilevel"/>
    <w:tmpl w:val="F6222702"/>
    <w:lvl w:ilvl="0" w:tplc="04190011">
      <w:start w:val="1"/>
      <w:numFmt w:val="decimal"/>
      <w:pStyle w:val="5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28026E"/>
    <w:multiLevelType w:val="hybridMultilevel"/>
    <w:tmpl w:val="528C1998"/>
    <w:lvl w:ilvl="0" w:tplc="660C64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BA0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6CA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8847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49E3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D620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982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CE9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6C9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C5A0413"/>
    <w:multiLevelType w:val="hybridMultilevel"/>
    <w:tmpl w:val="2B141DEE"/>
    <w:lvl w:ilvl="0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6B8328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78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1B5"/>
    <w:rsid w:val="001055EA"/>
    <w:rsid w:val="00156613"/>
    <w:rsid w:val="00224A22"/>
    <w:rsid w:val="00231C58"/>
    <w:rsid w:val="00304DAD"/>
    <w:rsid w:val="003357B6"/>
    <w:rsid w:val="00372962"/>
    <w:rsid w:val="003A31B5"/>
    <w:rsid w:val="00407BA7"/>
    <w:rsid w:val="00483675"/>
    <w:rsid w:val="004E1841"/>
    <w:rsid w:val="005A3625"/>
    <w:rsid w:val="005D05C9"/>
    <w:rsid w:val="005D4799"/>
    <w:rsid w:val="006B5978"/>
    <w:rsid w:val="006C47A2"/>
    <w:rsid w:val="007565AF"/>
    <w:rsid w:val="008D58B7"/>
    <w:rsid w:val="009F3E70"/>
    <w:rsid w:val="00B65173"/>
    <w:rsid w:val="00BD5881"/>
    <w:rsid w:val="00C80107"/>
    <w:rsid w:val="00D439A1"/>
    <w:rsid w:val="00D61ABB"/>
    <w:rsid w:val="00DA7EEC"/>
    <w:rsid w:val="00E66138"/>
    <w:rsid w:val="00F12EFB"/>
    <w:rsid w:val="00FA18F3"/>
    <w:rsid w:val="00F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2AE8B3B7-2253-4AA5-BE81-B71E6670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597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B5978"/>
    <w:rPr>
      <w:rFonts w:cs="Times New Roman"/>
    </w:rPr>
  </w:style>
  <w:style w:type="paragraph" w:styleId="a6">
    <w:name w:val="Title"/>
    <w:basedOn w:val="a"/>
    <w:link w:val="a7"/>
    <w:uiPriority w:val="10"/>
    <w:qFormat/>
    <w:rsid w:val="006B5978"/>
    <w:pPr>
      <w:spacing w:line="480" w:lineRule="auto"/>
      <w:jc w:val="center"/>
    </w:pPr>
    <w:rPr>
      <w:b/>
      <w:bCs/>
      <w:sz w:val="32"/>
    </w:r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6B597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B597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6B5978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8">
    <w:name w:val="Table Grid"/>
    <w:basedOn w:val="a1"/>
    <w:uiPriority w:val="59"/>
    <w:rsid w:val="006B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B5978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4"/>
      <w:szCs w:val="24"/>
    </w:rPr>
  </w:style>
  <w:style w:type="paragraph" w:customStyle="1" w:styleId="1">
    <w:name w:val="Стиль1"/>
    <w:basedOn w:val="a"/>
    <w:link w:val="13"/>
    <w:autoRedefine/>
    <w:rsid w:val="006B5978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bCs/>
      <w:color w:val="000000"/>
      <w:sz w:val="28"/>
      <w:szCs w:val="28"/>
    </w:rPr>
  </w:style>
  <w:style w:type="character" w:customStyle="1" w:styleId="13">
    <w:name w:val="Стиль1 Знак3"/>
    <w:link w:val="1"/>
    <w:locked/>
    <w:rsid w:val="006B5978"/>
    <w:rPr>
      <w:rFonts w:cs="Times New Roman"/>
      <w:bCs/>
      <w:color w:val="000000"/>
      <w:sz w:val="28"/>
      <w:szCs w:val="28"/>
      <w:lang w:val="ru-RU" w:eastAsia="ru-RU" w:bidi="ar-SA"/>
    </w:rPr>
  </w:style>
  <w:style w:type="paragraph" w:customStyle="1" w:styleId="3">
    <w:name w:val="Стиль3"/>
    <w:basedOn w:val="1"/>
    <w:link w:val="31"/>
    <w:autoRedefine/>
    <w:rsid w:val="006B5978"/>
    <w:pPr>
      <w:ind w:firstLine="0"/>
      <w:jc w:val="center"/>
    </w:pPr>
    <w:rPr>
      <w:bCs w:val="0"/>
    </w:rPr>
  </w:style>
  <w:style w:type="character" w:customStyle="1" w:styleId="31">
    <w:name w:val="Стиль3 Знак1"/>
    <w:link w:val="3"/>
    <w:locked/>
    <w:rsid w:val="006B5978"/>
  </w:style>
  <w:style w:type="paragraph" w:customStyle="1" w:styleId="4">
    <w:name w:val="Стиль4"/>
    <w:basedOn w:val="1"/>
    <w:autoRedefine/>
    <w:rsid w:val="006B5978"/>
    <w:pPr>
      <w:spacing w:line="240" w:lineRule="auto"/>
      <w:ind w:firstLine="0"/>
      <w:jc w:val="center"/>
    </w:pPr>
    <w:rPr>
      <w:bCs w:val="0"/>
      <w:sz w:val="24"/>
      <w:szCs w:val="24"/>
    </w:rPr>
  </w:style>
  <w:style w:type="paragraph" w:customStyle="1" w:styleId="5">
    <w:name w:val="Стиль5"/>
    <w:basedOn w:val="1"/>
    <w:autoRedefine/>
    <w:rsid w:val="006B5978"/>
    <w:pPr>
      <w:numPr>
        <w:numId w:val="2"/>
      </w:numPr>
      <w:tabs>
        <w:tab w:val="num" w:pos="1080"/>
      </w:tabs>
    </w:pPr>
    <w:rPr>
      <w:bCs w:val="0"/>
    </w:rPr>
  </w:style>
  <w:style w:type="paragraph" w:customStyle="1" w:styleId="10">
    <w:name w:val="Стиль1 Знак Знак Знак Знак Знак Знак Знак Знак Знак Знак"/>
    <w:basedOn w:val="a"/>
    <w:rsid w:val="006B5978"/>
    <w:pPr>
      <w:widowControl w:val="0"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link w:val="ac"/>
    <w:uiPriority w:val="99"/>
    <w:rsid w:val="00483675"/>
    <w:pPr>
      <w:widowControl w:val="0"/>
      <w:snapToGrid w:val="0"/>
      <w:jc w:val="both"/>
    </w:pPr>
    <w:rPr>
      <w:szCs w:val="20"/>
    </w:rPr>
  </w:style>
  <w:style w:type="character" w:customStyle="1" w:styleId="ac">
    <w:name w:val="Основний текст з відступом Знак"/>
    <w:link w:val="ab"/>
    <w:uiPriority w:val="99"/>
    <w:semiHidden/>
    <w:rPr>
      <w:sz w:val="24"/>
      <w:szCs w:val="24"/>
    </w:rPr>
  </w:style>
  <w:style w:type="paragraph" w:styleId="ad">
    <w:name w:val="caption"/>
    <w:basedOn w:val="a"/>
    <w:next w:val="a"/>
    <w:uiPriority w:val="35"/>
    <w:qFormat/>
    <w:rsid w:val="00483675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7168</Words>
  <Characters>40863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</dc:creator>
  <cp:keywords/>
  <dc:description/>
  <cp:lastModifiedBy>Irina</cp:lastModifiedBy>
  <cp:revision>2</cp:revision>
  <cp:lastPrinted>2008-05-22T06:26:00Z</cp:lastPrinted>
  <dcterms:created xsi:type="dcterms:W3CDTF">2014-09-30T05:51:00Z</dcterms:created>
  <dcterms:modified xsi:type="dcterms:W3CDTF">2014-09-30T05:51:00Z</dcterms:modified>
</cp:coreProperties>
</file>