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F8" w:rsidRPr="001E668B" w:rsidRDefault="006A05F8" w:rsidP="006C6DAC">
      <w:pPr>
        <w:pStyle w:val="aff2"/>
      </w:pPr>
      <w:r w:rsidRPr="001E668B">
        <w:t>КУБАНСКИЙ ГОСУДАРСТВЕННЫЙ УНИВЕРСИТЕТ ФИЗИЧЕСКОЙ КУЛЬТУРЫ, СПОРТА И ТУРИЗМА</w:t>
      </w:r>
    </w:p>
    <w:p w:rsidR="006A05F8" w:rsidRPr="001E668B" w:rsidRDefault="006A05F8" w:rsidP="006C6DAC">
      <w:pPr>
        <w:pStyle w:val="aff2"/>
      </w:pPr>
      <w:r w:rsidRPr="001E668B">
        <w:t>Кафедра философии, истории и социальных коммуникаций</w:t>
      </w:r>
    </w:p>
    <w:p w:rsidR="001E668B" w:rsidRDefault="006A05F8" w:rsidP="006C6DAC">
      <w:pPr>
        <w:pStyle w:val="aff2"/>
      </w:pPr>
      <w:r w:rsidRPr="001E668B">
        <w:t>Специальность</w:t>
      </w:r>
      <w:r w:rsidR="001E668B">
        <w:t xml:space="preserve"> "</w:t>
      </w:r>
      <w:r w:rsidRPr="001E668B">
        <w:t>Связи с общественностью</w:t>
      </w:r>
      <w:r w:rsidR="001E668B">
        <w:t>"</w:t>
      </w:r>
    </w:p>
    <w:p w:rsidR="006C6DAC" w:rsidRDefault="006C6DAC" w:rsidP="006C6DAC">
      <w:pPr>
        <w:pStyle w:val="aff2"/>
      </w:pPr>
    </w:p>
    <w:p w:rsidR="006C6DAC" w:rsidRDefault="006C6DAC" w:rsidP="006C6DAC">
      <w:pPr>
        <w:pStyle w:val="aff2"/>
      </w:pPr>
    </w:p>
    <w:p w:rsidR="006C6DAC" w:rsidRDefault="006C6DAC" w:rsidP="006C6DAC">
      <w:pPr>
        <w:pStyle w:val="aff2"/>
      </w:pPr>
    </w:p>
    <w:p w:rsidR="006C6DAC" w:rsidRDefault="006C6DAC" w:rsidP="006C6DAC">
      <w:pPr>
        <w:pStyle w:val="aff2"/>
      </w:pPr>
    </w:p>
    <w:p w:rsidR="006C6DAC" w:rsidRDefault="006C6DAC" w:rsidP="006C6DAC">
      <w:pPr>
        <w:pStyle w:val="aff2"/>
      </w:pPr>
    </w:p>
    <w:p w:rsidR="006C6DAC" w:rsidRDefault="006C6DAC" w:rsidP="006C6DAC">
      <w:pPr>
        <w:pStyle w:val="aff2"/>
      </w:pPr>
    </w:p>
    <w:p w:rsidR="006C6DAC" w:rsidRDefault="006C6DAC" w:rsidP="006C6DAC">
      <w:pPr>
        <w:pStyle w:val="aff2"/>
      </w:pPr>
    </w:p>
    <w:p w:rsidR="006A05F8" w:rsidRPr="001E668B" w:rsidRDefault="006A05F8" w:rsidP="006C6DAC">
      <w:pPr>
        <w:pStyle w:val="aff2"/>
      </w:pPr>
      <w:r w:rsidRPr="001E668B">
        <w:t>КУРСОВАЯ РАБОТА</w:t>
      </w:r>
    </w:p>
    <w:p w:rsidR="001E668B" w:rsidRDefault="006A05F8" w:rsidP="006C6DAC">
      <w:pPr>
        <w:pStyle w:val="aff2"/>
      </w:pPr>
      <w:r w:rsidRPr="001E668B">
        <w:t>по предмету</w:t>
      </w:r>
      <w:r w:rsidR="001E668B">
        <w:t xml:space="preserve"> "</w:t>
      </w:r>
      <w:r w:rsidRPr="001E668B">
        <w:t>Политика РФ в социальной сфере</w:t>
      </w:r>
      <w:r w:rsidR="001E668B">
        <w:t>"</w:t>
      </w:r>
    </w:p>
    <w:p w:rsidR="001E668B" w:rsidRDefault="006A05F8" w:rsidP="006C6DAC">
      <w:pPr>
        <w:pStyle w:val="aff2"/>
      </w:pPr>
      <w:r w:rsidRPr="001E668B">
        <w:t>на тему</w:t>
      </w:r>
      <w:r w:rsidR="001E668B" w:rsidRPr="001E668B">
        <w:t>:</w:t>
      </w:r>
      <w:r w:rsidR="001E668B">
        <w:t xml:space="preserve"> "</w:t>
      </w:r>
      <w:r w:rsidR="002821FE" w:rsidRPr="001E668B">
        <w:rPr>
          <w:rStyle w:val="rvts1412"/>
          <w:rFonts w:ascii="Times New Roman" w:hAnsi="Times New Roman" w:cs="Times New Roman"/>
          <w:color w:val="000000"/>
          <w:sz w:val="28"/>
          <w:szCs w:val="28"/>
        </w:rPr>
        <w:t xml:space="preserve">Целевые программы, направленные на развитие образования в </w:t>
      </w:r>
      <w:r w:rsidR="00451951" w:rsidRPr="001E668B">
        <w:rPr>
          <w:rStyle w:val="rvts1412"/>
          <w:rFonts w:ascii="Times New Roman" w:hAnsi="Times New Roman" w:cs="Times New Roman"/>
          <w:color w:val="000000"/>
          <w:sz w:val="28"/>
          <w:szCs w:val="28"/>
        </w:rPr>
        <w:t>Р</w:t>
      </w:r>
      <w:r w:rsidR="00771307">
        <w:rPr>
          <w:rStyle w:val="rvts1412"/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="00451951" w:rsidRPr="001E668B">
        <w:rPr>
          <w:rStyle w:val="rvts1412"/>
          <w:rFonts w:ascii="Times New Roman" w:hAnsi="Times New Roman" w:cs="Times New Roman"/>
          <w:color w:val="000000"/>
          <w:sz w:val="28"/>
          <w:szCs w:val="28"/>
        </w:rPr>
        <w:t>Ф</w:t>
      </w:r>
      <w:r w:rsidR="00771307">
        <w:rPr>
          <w:rStyle w:val="rvts1412"/>
          <w:rFonts w:ascii="Times New Roman" w:hAnsi="Times New Roman" w:cs="Times New Roman"/>
          <w:color w:val="000000"/>
          <w:sz w:val="28"/>
          <w:szCs w:val="28"/>
        </w:rPr>
        <w:t>едерации</w:t>
      </w:r>
      <w:r w:rsidR="001E668B">
        <w:t>"</w:t>
      </w:r>
    </w:p>
    <w:p w:rsidR="006C6DAC" w:rsidRDefault="006C6DAC" w:rsidP="006C6DAC">
      <w:pPr>
        <w:pStyle w:val="aff2"/>
      </w:pPr>
    </w:p>
    <w:p w:rsidR="006C6DAC" w:rsidRDefault="006C6DAC" w:rsidP="006C6DAC">
      <w:pPr>
        <w:pStyle w:val="aff2"/>
      </w:pPr>
    </w:p>
    <w:p w:rsidR="006C6DAC" w:rsidRDefault="006C6DAC" w:rsidP="006C6DAC">
      <w:pPr>
        <w:pStyle w:val="aff2"/>
      </w:pPr>
    </w:p>
    <w:p w:rsidR="006C6DAC" w:rsidRDefault="006C6DAC" w:rsidP="006C6DAC">
      <w:pPr>
        <w:pStyle w:val="aff2"/>
      </w:pPr>
    </w:p>
    <w:p w:rsidR="00771307" w:rsidRDefault="006A05F8" w:rsidP="006C6DAC">
      <w:pPr>
        <w:pStyle w:val="aff2"/>
        <w:jc w:val="left"/>
      </w:pPr>
      <w:r w:rsidRPr="001E668B">
        <w:t>Студентка группы 07з11</w:t>
      </w:r>
      <w:r w:rsidR="001E668B" w:rsidRPr="001E668B">
        <w:t xml:space="preserve"> </w:t>
      </w:r>
    </w:p>
    <w:p w:rsidR="001E668B" w:rsidRPr="001E668B" w:rsidRDefault="006A05F8" w:rsidP="006C6DAC">
      <w:pPr>
        <w:pStyle w:val="aff2"/>
        <w:jc w:val="left"/>
      </w:pPr>
      <w:r w:rsidRPr="001E668B">
        <w:t>В</w:t>
      </w:r>
      <w:r w:rsidR="001E668B">
        <w:t xml:space="preserve">.А. </w:t>
      </w:r>
      <w:r w:rsidRPr="001E668B">
        <w:t>Деревянко</w:t>
      </w:r>
    </w:p>
    <w:p w:rsidR="006A05F8" w:rsidRPr="001E668B" w:rsidRDefault="006A05F8" w:rsidP="006C6DAC">
      <w:pPr>
        <w:pStyle w:val="aff2"/>
        <w:jc w:val="left"/>
      </w:pPr>
      <w:r w:rsidRPr="001E668B">
        <w:t>Научный руководитель,</w:t>
      </w:r>
    </w:p>
    <w:p w:rsidR="00771307" w:rsidRDefault="006A05F8" w:rsidP="006C6DAC">
      <w:pPr>
        <w:pStyle w:val="aff2"/>
        <w:jc w:val="left"/>
      </w:pPr>
      <w:r w:rsidRPr="001E668B">
        <w:t>преподаватель</w:t>
      </w:r>
      <w:r w:rsidR="001E668B" w:rsidRPr="001E668B">
        <w:t xml:space="preserve"> </w:t>
      </w:r>
    </w:p>
    <w:p w:rsidR="001E668B" w:rsidRDefault="006A05F8" w:rsidP="006C6DAC">
      <w:pPr>
        <w:pStyle w:val="aff2"/>
        <w:jc w:val="left"/>
      </w:pPr>
      <w:r w:rsidRPr="001E668B">
        <w:t>А</w:t>
      </w:r>
      <w:r w:rsidR="001E668B">
        <w:t xml:space="preserve">.С. </w:t>
      </w:r>
      <w:r w:rsidRPr="001E668B">
        <w:t>Васечкина</w:t>
      </w:r>
    </w:p>
    <w:p w:rsidR="001E668B" w:rsidRPr="001E668B" w:rsidRDefault="001E668B" w:rsidP="006C6DAC">
      <w:pPr>
        <w:pStyle w:val="aff2"/>
        <w:jc w:val="left"/>
      </w:pPr>
    </w:p>
    <w:p w:rsidR="006C6DAC" w:rsidRDefault="006C6DAC" w:rsidP="006C6DAC">
      <w:pPr>
        <w:pStyle w:val="aff2"/>
      </w:pPr>
    </w:p>
    <w:p w:rsidR="006C6DAC" w:rsidRDefault="006C6DAC" w:rsidP="006C6DAC">
      <w:pPr>
        <w:pStyle w:val="aff2"/>
      </w:pPr>
    </w:p>
    <w:p w:rsidR="006C6DAC" w:rsidRDefault="006C6DAC" w:rsidP="006C6DAC">
      <w:pPr>
        <w:pStyle w:val="aff2"/>
      </w:pPr>
    </w:p>
    <w:p w:rsidR="006A05F8" w:rsidRPr="001E668B" w:rsidRDefault="006A05F8" w:rsidP="006C6DAC">
      <w:pPr>
        <w:pStyle w:val="aff2"/>
      </w:pPr>
      <w:r w:rsidRPr="001E668B">
        <w:t>Краснодар 2009</w:t>
      </w:r>
    </w:p>
    <w:p w:rsidR="001E668B" w:rsidRPr="001E668B" w:rsidRDefault="006C6DAC" w:rsidP="006C6DAC">
      <w:pPr>
        <w:pStyle w:val="afa"/>
      </w:pPr>
      <w:r>
        <w:br w:type="page"/>
      </w:r>
      <w:r w:rsidR="001E668B">
        <w:t>Содержание</w:t>
      </w:r>
    </w:p>
    <w:p w:rsidR="006C6DAC" w:rsidRDefault="006C6DAC" w:rsidP="001E668B"/>
    <w:p w:rsidR="006C6DAC" w:rsidRDefault="006C6DAC">
      <w:pPr>
        <w:pStyle w:val="23"/>
        <w:rPr>
          <w:smallCaps w:val="0"/>
          <w:noProof/>
          <w:sz w:val="24"/>
          <w:szCs w:val="24"/>
        </w:rPr>
      </w:pPr>
      <w:r w:rsidRPr="003145A4">
        <w:rPr>
          <w:rStyle w:val="a7"/>
          <w:noProof/>
        </w:rPr>
        <w:t>Введение</w:t>
      </w:r>
    </w:p>
    <w:p w:rsidR="006C6DAC" w:rsidRDefault="006C6DAC">
      <w:pPr>
        <w:pStyle w:val="23"/>
        <w:rPr>
          <w:smallCaps w:val="0"/>
          <w:noProof/>
          <w:sz w:val="24"/>
          <w:szCs w:val="24"/>
        </w:rPr>
      </w:pPr>
      <w:r w:rsidRPr="003145A4">
        <w:rPr>
          <w:rStyle w:val="a7"/>
          <w:noProof/>
        </w:rPr>
        <w:t>1. Основные направления развития приоритетного национального проекта "образование"</w:t>
      </w:r>
    </w:p>
    <w:p w:rsidR="006C6DAC" w:rsidRDefault="006C6DAC">
      <w:pPr>
        <w:pStyle w:val="23"/>
        <w:rPr>
          <w:smallCaps w:val="0"/>
          <w:noProof/>
          <w:sz w:val="24"/>
          <w:szCs w:val="24"/>
        </w:rPr>
      </w:pPr>
      <w:r w:rsidRPr="003145A4">
        <w:rPr>
          <w:rStyle w:val="a7"/>
          <w:noProof/>
        </w:rPr>
        <w:t>1.1 Общее образование</w:t>
      </w:r>
    </w:p>
    <w:p w:rsidR="006C6DAC" w:rsidRDefault="006C6DAC">
      <w:pPr>
        <w:pStyle w:val="23"/>
        <w:rPr>
          <w:smallCaps w:val="0"/>
          <w:noProof/>
          <w:sz w:val="24"/>
          <w:szCs w:val="24"/>
        </w:rPr>
      </w:pPr>
      <w:r w:rsidRPr="003145A4">
        <w:rPr>
          <w:rStyle w:val="a7"/>
          <w:noProof/>
        </w:rPr>
        <w:t>1.2 Начальное и среднее профессиональное образование</w:t>
      </w:r>
    </w:p>
    <w:p w:rsidR="006C6DAC" w:rsidRDefault="006C6DAC">
      <w:pPr>
        <w:pStyle w:val="23"/>
        <w:rPr>
          <w:smallCaps w:val="0"/>
          <w:noProof/>
          <w:sz w:val="24"/>
          <w:szCs w:val="24"/>
        </w:rPr>
      </w:pPr>
      <w:r w:rsidRPr="003145A4">
        <w:rPr>
          <w:rStyle w:val="a7"/>
          <w:noProof/>
        </w:rPr>
        <w:t>1.3 Высшее образование</w:t>
      </w:r>
    </w:p>
    <w:p w:rsidR="006C6DAC" w:rsidRDefault="006C6DAC">
      <w:pPr>
        <w:pStyle w:val="23"/>
        <w:rPr>
          <w:smallCaps w:val="0"/>
          <w:noProof/>
          <w:sz w:val="24"/>
          <w:szCs w:val="24"/>
        </w:rPr>
      </w:pPr>
      <w:r w:rsidRPr="003145A4">
        <w:rPr>
          <w:rStyle w:val="a7"/>
          <w:noProof/>
        </w:rPr>
        <w:t>2. Поддержка талантливой молодежи</w:t>
      </w:r>
    </w:p>
    <w:p w:rsidR="006C6DAC" w:rsidRDefault="006C6DAC">
      <w:pPr>
        <w:pStyle w:val="23"/>
        <w:rPr>
          <w:smallCaps w:val="0"/>
          <w:noProof/>
          <w:sz w:val="24"/>
          <w:szCs w:val="24"/>
        </w:rPr>
      </w:pPr>
      <w:r w:rsidRPr="003145A4">
        <w:rPr>
          <w:rStyle w:val="a7"/>
          <w:noProof/>
        </w:rPr>
        <w:t>3. Образование для военнослужащих</w:t>
      </w:r>
    </w:p>
    <w:p w:rsidR="006C6DAC" w:rsidRDefault="006C6DAC">
      <w:pPr>
        <w:pStyle w:val="23"/>
        <w:rPr>
          <w:smallCaps w:val="0"/>
          <w:noProof/>
          <w:sz w:val="24"/>
          <w:szCs w:val="24"/>
        </w:rPr>
      </w:pPr>
      <w:r w:rsidRPr="003145A4">
        <w:rPr>
          <w:rStyle w:val="a7"/>
          <w:noProof/>
        </w:rPr>
        <w:t>Список литературы</w:t>
      </w:r>
    </w:p>
    <w:p w:rsidR="001E668B" w:rsidRPr="001E668B" w:rsidRDefault="001E668B" w:rsidP="001E668B"/>
    <w:p w:rsidR="001E668B" w:rsidRPr="001E668B" w:rsidRDefault="006C6DAC" w:rsidP="006C6DAC">
      <w:pPr>
        <w:pStyle w:val="2"/>
      </w:pPr>
      <w:r>
        <w:br w:type="page"/>
      </w:r>
      <w:bookmarkStart w:id="0" w:name="_Toc249260088"/>
      <w:r w:rsidR="001E668B">
        <w:t>Введение</w:t>
      </w:r>
      <w:bookmarkEnd w:id="0"/>
    </w:p>
    <w:p w:rsidR="006C6DAC" w:rsidRDefault="006C6DAC" w:rsidP="001E668B"/>
    <w:p w:rsidR="001E668B" w:rsidRDefault="006A05F8" w:rsidP="001E668B">
      <w:r w:rsidRPr="001E668B">
        <w:t xml:space="preserve">Тема данной курсовой работы </w:t>
      </w:r>
      <w:r w:rsidR="001E668B">
        <w:t>- "</w:t>
      </w:r>
      <w:r w:rsidR="002D0507" w:rsidRPr="001E668B">
        <w:rPr>
          <w:rStyle w:val="rvts1412"/>
          <w:rFonts w:ascii="Times New Roman" w:hAnsi="Times New Roman" w:cs="Times New Roman"/>
          <w:color w:val="000000"/>
          <w:sz w:val="28"/>
          <w:szCs w:val="28"/>
        </w:rPr>
        <w:t xml:space="preserve">Целевые программы, направленные на развитие образования в </w:t>
      </w:r>
      <w:r w:rsidR="00451951" w:rsidRPr="001E668B">
        <w:rPr>
          <w:rStyle w:val="rvts1412"/>
          <w:rFonts w:ascii="Times New Roman" w:hAnsi="Times New Roman" w:cs="Times New Roman"/>
          <w:color w:val="000000"/>
          <w:sz w:val="28"/>
          <w:szCs w:val="28"/>
        </w:rPr>
        <w:t>РФ</w:t>
      </w:r>
      <w:r w:rsidR="001E668B">
        <w:t xml:space="preserve">". </w:t>
      </w:r>
      <w:r w:rsidRPr="001E668B">
        <w:t>Эффективная реализация данного проекта является одним из основных направлений политики РФ в 2009 году</w:t>
      </w:r>
      <w:r w:rsidR="001E668B" w:rsidRPr="001E668B">
        <w:t>.</w:t>
      </w:r>
    </w:p>
    <w:p w:rsidR="001E668B" w:rsidRDefault="002D0507" w:rsidP="001E668B">
      <w:r w:rsidRPr="001E668B">
        <w:t>Сегодня связь между современным, качественным образованием и перспективой построения гражданского общества, эффективной экономики и безопасного государства очевидна</w:t>
      </w:r>
      <w:r w:rsidR="001E668B" w:rsidRPr="001E668B">
        <w:t xml:space="preserve">. </w:t>
      </w:r>
      <w:r w:rsidRPr="001E668B">
        <w:t xml:space="preserve">Для страны, которая ориентируется на инновационный путь развития, жизненно важно дать системе образования стимул к движению вперед </w:t>
      </w:r>
      <w:r w:rsidR="001E668B">
        <w:t>-</w:t>
      </w:r>
      <w:r w:rsidRPr="001E668B">
        <w:t xml:space="preserve"> это и есть первоочередная задача приоритетного национального проекта</w:t>
      </w:r>
      <w:r w:rsidR="001E668B">
        <w:t xml:space="preserve"> "</w:t>
      </w:r>
      <w:r w:rsidRPr="001E668B">
        <w:t>Образование</w:t>
      </w:r>
      <w:r w:rsidR="001E668B">
        <w:t>".</w:t>
      </w:r>
    </w:p>
    <w:p w:rsidR="001E668B" w:rsidRDefault="002D0507" w:rsidP="001E668B">
      <w:r w:rsidRPr="001E668B">
        <w:t>Для реализации данной задачи в проекте предусмотрено несколько взаимодополняющих подходов</w:t>
      </w:r>
      <w:r w:rsidR="001E668B" w:rsidRPr="001E668B">
        <w:t xml:space="preserve">. </w:t>
      </w:r>
      <w:r w:rsidRPr="001E668B">
        <w:t>Во-первых, выявление и поддержка</w:t>
      </w:r>
      <w:r w:rsidR="001E668B">
        <w:t xml:space="preserve"> "</w:t>
      </w:r>
      <w:r w:rsidRPr="001E668B">
        <w:t>точек роста</w:t>
      </w:r>
      <w:r w:rsidR="001E668B">
        <w:t xml:space="preserve">". </w:t>
      </w:r>
      <w:r w:rsidRPr="001E668B">
        <w:t xml:space="preserve">Государство стимулирует учреждения и целые регионы, внедряющие инновационные программы и проекты, поощряет лучших учителей, выплачивает премии талантливой молодежи </w:t>
      </w:r>
      <w:r w:rsidR="001E668B">
        <w:t>-</w:t>
      </w:r>
      <w:r w:rsidRPr="001E668B">
        <w:t xml:space="preserve"> то есть делает ставку на лидеров и содействует распространению их опыта</w:t>
      </w:r>
      <w:r w:rsidR="001E668B" w:rsidRPr="001E668B">
        <w:t xml:space="preserve">. </w:t>
      </w:r>
      <w:r w:rsidRPr="001E668B">
        <w:t xml:space="preserve">Государство поощряет тех, кто может и хочет работать, </w:t>
      </w:r>
      <w:r w:rsidR="001E668B">
        <w:t>-</w:t>
      </w:r>
      <w:r w:rsidRPr="001E668B">
        <w:t xml:space="preserve"> это касается и учащихся школ, и студентов вузов, и преподавателей</w:t>
      </w:r>
      <w:r w:rsidR="001E668B" w:rsidRPr="001E668B">
        <w:t xml:space="preserve">. </w:t>
      </w:r>
      <w:r w:rsidRPr="001E668B">
        <w:t xml:space="preserve">Поддержку получают наиболее эффективные и востребованные образовательные практики </w:t>
      </w:r>
      <w:r w:rsidR="001E668B">
        <w:t>-</w:t>
      </w:r>
      <w:r w:rsidRPr="001E668B">
        <w:t xml:space="preserve"> образцы качественного образования, обеспечивающего прогресс и профессиональный успех</w:t>
      </w:r>
      <w:r w:rsidR="001E668B" w:rsidRPr="001E668B">
        <w:t>.</w:t>
      </w:r>
    </w:p>
    <w:p w:rsidR="001E668B" w:rsidRDefault="006A05F8" w:rsidP="001E668B">
      <w:r w:rsidRPr="001E668B">
        <w:rPr>
          <w:b/>
          <w:bCs/>
        </w:rPr>
        <w:t>Целью</w:t>
      </w:r>
      <w:r w:rsidRPr="001E668B">
        <w:t xml:space="preserve"> работы является изучение хода реализации национального проекта</w:t>
      </w:r>
      <w:r w:rsidR="001E668B">
        <w:t xml:space="preserve"> "</w:t>
      </w:r>
      <w:r w:rsidR="00F531D0" w:rsidRPr="001E668B">
        <w:t>Образование</w:t>
      </w:r>
      <w:r w:rsidR="001E668B">
        <w:t>".</w:t>
      </w:r>
    </w:p>
    <w:p w:rsidR="001E668B" w:rsidRDefault="006A05F8" w:rsidP="001E668B">
      <w:r w:rsidRPr="001E668B">
        <w:t>Данная курсовая работа состоит из введения, трех основных глав и списка использованной литературы</w:t>
      </w:r>
      <w:r w:rsidR="001E668B" w:rsidRPr="001E668B">
        <w:t>.</w:t>
      </w:r>
    </w:p>
    <w:p w:rsidR="001E668B" w:rsidRDefault="006C6DAC" w:rsidP="006C6DAC">
      <w:pPr>
        <w:pStyle w:val="2"/>
      </w:pPr>
      <w:r>
        <w:br w:type="page"/>
      </w:r>
      <w:bookmarkStart w:id="1" w:name="_Toc249260089"/>
      <w:r>
        <w:t xml:space="preserve">1. </w:t>
      </w:r>
      <w:r w:rsidRPr="001E668B">
        <w:t>Основные направления развития приоритетного национального проекта</w:t>
      </w:r>
      <w:r>
        <w:t xml:space="preserve"> "</w:t>
      </w:r>
      <w:r w:rsidRPr="001E668B">
        <w:t>образование</w:t>
      </w:r>
      <w:r>
        <w:t>"</w:t>
      </w:r>
      <w:bookmarkEnd w:id="1"/>
    </w:p>
    <w:p w:rsidR="006C6DAC" w:rsidRDefault="006C6DAC" w:rsidP="001E668B"/>
    <w:p w:rsidR="00133BC9" w:rsidRPr="001E668B" w:rsidRDefault="006C6DAC" w:rsidP="006C6DAC">
      <w:pPr>
        <w:pStyle w:val="2"/>
      </w:pPr>
      <w:bookmarkStart w:id="2" w:name="_Toc249260090"/>
      <w:r>
        <w:t xml:space="preserve">1.1 </w:t>
      </w:r>
      <w:r w:rsidR="00133BC9" w:rsidRPr="001E668B">
        <w:t>Общее образование</w:t>
      </w:r>
      <w:bookmarkEnd w:id="2"/>
    </w:p>
    <w:p w:rsidR="006C6DAC" w:rsidRDefault="006C6DAC" w:rsidP="001E668B"/>
    <w:p w:rsidR="001E668B" w:rsidRDefault="00F941CB" w:rsidP="001E668B">
      <w:r w:rsidRPr="003145A4">
        <w:t>Дополнительное денежное вознаграждение за классное руководство</w:t>
      </w:r>
      <w:r w:rsidRPr="001E668B">
        <w:t>, которое получают учителя государственных и муниципальных общеобразовательных учреждений, вечерних</w:t>
      </w:r>
      <w:r w:rsidR="001E668B">
        <w:t xml:space="preserve"> (</w:t>
      </w:r>
      <w:r w:rsidRPr="001E668B">
        <w:t>сменных</w:t>
      </w:r>
      <w:r w:rsidR="001E668B" w:rsidRPr="001E668B">
        <w:t xml:space="preserve">) </w:t>
      </w:r>
      <w:r w:rsidRPr="001E668B">
        <w:t>школ, школ-интернатов, специальных</w:t>
      </w:r>
      <w:r w:rsidR="001E668B">
        <w:t xml:space="preserve"> (</w:t>
      </w:r>
      <w:r w:rsidRPr="001E668B">
        <w:t>коррекционных</w:t>
      </w:r>
      <w:r w:rsidR="001E668B" w:rsidRPr="001E668B">
        <w:t xml:space="preserve">) </w:t>
      </w:r>
      <w:r w:rsidRPr="001E668B">
        <w:t>общеобразовательных школ и учебно-воспитательных учреждений, образовательных учреждений для детей-сирот и детей, оставшихся без попечения родителей, оздоровительных образовательных учреждений санаторного типа, введено с января 2006 года</w:t>
      </w:r>
      <w:r w:rsidR="001E668B" w:rsidRPr="001E668B">
        <w:t xml:space="preserve">. </w:t>
      </w:r>
      <w:r w:rsidRPr="001E668B">
        <w:t>Размер доплаты составляет 1 тыс</w:t>
      </w:r>
      <w:r w:rsidR="001E668B" w:rsidRPr="001E668B">
        <w:t xml:space="preserve">. </w:t>
      </w:r>
      <w:r w:rsidRPr="001E668B">
        <w:t>руб</w:t>
      </w:r>
      <w:r w:rsidR="001E668B" w:rsidRPr="001E668B">
        <w:t xml:space="preserve">. </w:t>
      </w:r>
      <w:r w:rsidRPr="001E668B">
        <w:t>в месяц в классе наполняемостью 25 человек для городской местности и 14 и более человек для сельской местности и в соответствии с типовой наполняемостью классов для коррекционных учреждений</w:t>
      </w:r>
      <w:r w:rsidR="001E668B" w:rsidRPr="001E668B">
        <w:t xml:space="preserve">; </w:t>
      </w:r>
      <w:r w:rsidRPr="001E668B">
        <w:t>в классе с меньшей наполняемостью размер вознаграждения уменьшается пропорционально численности обучающихся</w:t>
      </w:r>
      <w:r w:rsidR="001E668B" w:rsidRPr="001E668B">
        <w:t>.</w:t>
      </w:r>
    </w:p>
    <w:p w:rsidR="001E668B" w:rsidRDefault="00F941CB" w:rsidP="001E668B">
      <w:r w:rsidRPr="001E668B">
        <w:t xml:space="preserve">В июне 2006 года </w:t>
      </w:r>
      <w:r w:rsidRPr="003145A4">
        <w:t>постановлением Правительства РФ</w:t>
      </w:r>
      <w:r w:rsidRPr="001E668B">
        <w:t xml:space="preserve"> список государственных учреждений, классные руководители которых имеют право на дополнительные выплаты, был расширен</w:t>
      </w:r>
      <w:r w:rsidR="001E668B" w:rsidRPr="001E668B">
        <w:t xml:space="preserve">. </w:t>
      </w:r>
      <w:r w:rsidRPr="001E668B">
        <w:t>В него вошли</w:t>
      </w:r>
      <w:r w:rsidR="001E668B" w:rsidRPr="001E668B">
        <w:t>:</w:t>
      </w:r>
    </w:p>
    <w:p w:rsidR="001E668B" w:rsidRDefault="00F941CB" w:rsidP="001E668B">
      <w:r w:rsidRPr="001E668B">
        <w:t>общеобразовательные учреждения</w:t>
      </w:r>
      <w:r w:rsidR="001E668B" w:rsidRPr="001E668B">
        <w:t>;</w:t>
      </w:r>
    </w:p>
    <w:p w:rsidR="001E668B" w:rsidRDefault="00F941CB" w:rsidP="001E668B">
      <w:r w:rsidRPr="001E668B">
        <w:t>вечерние</w:t>
      </w:r>
      <w:r w:rsidR="001E668B">
        <w:t xml:space="preserve"> (</w:t>
      </w:r>
      <w:r w:rsidRPr="001E668B">
        <w:t>сменные</w:t>
      </w:r>
      <w:r w:rsidR="001E668B" w:rsidRPr="001E668B">
        <w:t xml:space="preserve">) </w:t>
      </w:r>
      <w:r w:rsidRPr="001E668B">
        <w:t>общеобразовательные учреждения</w:t>
      </w:r>
      <w:r w:rsidR="001E668B" w:rsidRPr="001E668B">
        <w:t>;</w:t>
      </w:r>
    </w:p>
    <w:p w:rsidR="001E668B" w:rsidRDefault="00F941CB" w:rsidP="001E668B">
      <w:r w:rsidRPr="001E668B">
        <w:t>кадетские школы и кадетские школы-интернаты</w:t>
      </w:r>
      <w:r w:rsidR="001E668B" w:rsidRPr="001E668B">
        <w:t>;</w:t>
      </w:r>
    </w:p>
    <w:p w:rsidR="001E668B" w:rsidRDefault="00F941CB" w:rsidP="001E668B">
      <w:r w:rsidRPr="001E668B">
        <w:t>общеобразовательные школы-интернаты</w:t>
      </w:r>
      <w:r w:rsidR="001E668B" w:rsidRPr="001E668B">
        <w:t>;</w:t>
      </w:r>
    </w:p>
    <w:p w:rsidR="001E668B" w:rsidRDefault="00F941CB" w:rsidP="001E668B">
      <w:r w:rsidRPr="001E668B">
        <w:t>образовательные учреждения для детей дошкольного и младшего школьного возраста</w:t>
      </w:r>
      <w:r w:rsidR="001E668B" w:rsidRPr="001E668B">
        <w:t>;</w:t>
      </w:r>
    </w:p>
    <w:p w:rsidR="001E668B" w:rsidRDefault="00F941CB" w:rsidP="001E668B">
      <w:r w:rsidRPr="001E668B">
        <w:t>специальные</w:t>
      </w:r>
      <w:r w:rsidR="001E668B">
        <w:t xml:space="preserve"> (</w:t>
      </w:r>
      <w:r w:rsidRPr="001E668B">
        <w:t>коррекционные</w:t>
      </w:r>
      <w:r w:rsidR="001E668B" w:rsidRPr="001E668B">
        <w:t xml:space="preserve">) </w:t>
      </w:r>
      <w:r w:rsidRPr="001E668B">
        <w:t>образовательные учреждения для обучающихся, воспитанников с отклонениями в развитии</w:t>
      </w:r>
      <w:r w:rsidR="001E668B">
        <w:t xml:space="preserve"> (</w:t>
      </w:r>
      <w:r w:rsidRPr="001E668B">
        <w:t>кроме специальных</w:t>
      </w:r>
      <w:r w:rsidR="001E668B">
        <w:t xml:space="preserve"> (</w:t>
      </w:r>
      <w:r w:rsidRPr="001E668B">
        <w:t>коррекционных</w:t>
      </w:r>
      <w:r w:rsidR="001E668B" w:rsidRPr="001E668B">
        <w:t xml:space="preserve">) </w:t>
      </w:r>
      <w:r w:rsidRPr="001E668B">
        <w:t>профессиональных училищ</w:t>
      </w:r>
      <w:r w:rsidR="001E668B" w:rsidRPr="001E668B">
        <w:t>);</w:t>
      </w:r>
    </w:p>
    <w:p w:rsidR="001E668B" w:rsidRDefault="00F941CB" w:rsidP="001E668B">
      <w:r w:rsidRPr="001E668B">
        <w:t>специальные учебно-воспитательные учреждения для детей и подростков с девиантным поведением</w:t>
      </w:r>
      <w:r w:rsidR="001E668B">
        <w:t xml:space="preserve"> (</w:t>
      </w:r>
      <w:r w:rsidRPr="001E668B">
        <w:t>специальные общеобразовательные школы и специальные</w:t>
      </w:r>
      <w:r w:rsidR="001E668B">
        <w:t xml:space="preserve"> (</w:t>
      </w:r>
      <w:r w:rsidRPr="001E668B">
        <w:t>коррекционные</w:t>
      </w:r>
      <w:r w:rsidR="001E668B" w:rsidRPr="001E668B">
        <w:t xml:space="preserve">) </w:t>
      </w:r>
      <w:r w:rsidRPr="001E668B">
        <w:t>общеобразовательные школы</w:t>
      </w:r>
      <w:r w:rsidR="001E668B" w:rsidRPr="001E668B">
        <w:t>);</w:t>
      </w:r>
    </w:p>
    <w:p w:rsidR="001E668B" w:rsidRDefault="00F941CB" w:rsidP="001E668B">
      <w:r w:rsidRPr="001E668B">
        <w:t>образовательные учреждения для детей, нуждающихся в психолого-педагогической и медико-социальной помощи</w:t>
      </w:r>
      <w:r w:rsidR="001E668B" w:rsidRPr="001E668B">
        <w:t>;</w:t>
      </w:r>
    </w:p>
    <w:p w:rsidR="001E668B" w:rsidRDefault="00F941CB" w:rsidP="001E668B">
      <w:r w:rsidRPr="001E668B">
        <w:t>образовательные учреждения для детей-сирот и детей, оставшихся без попечения родителей</w:t>
      </w:r>
      <w:r w:rsidR="001E668B" w:rsidRPr="001E668B">
        <w:t>;</w:t>
      </w:r>
    </w:p>
    <w:p w:rsidR="001E668B" w:rsidRDefault="00F941CB" w:rsidP="001E668B">
      <w:r w:rsidRPr="001E668B">
        <w:t>оздоровительные образовательные учреждения санаторного типа для детей, нуждающихся в длительном лечении</w:t>
      </w:r>
      <w:r w:rsidR="001E668B" w:rsidRPr="001E668B">
        <w:t>;</w:t>
      </w:r>
    </w:p>
    <w:p w:rsidR="001E668B" w:rsidRDefault="00F941CB" w:rsidP="001E668B">
      <w:r w:rsidRPr="001E668B">
        <w:t>общеобразовательные школы-интернаты с первоначальной летной подготовкой</w:t>
      </w:r>
      <w:r w:rsidR="001E668B" w:rsidRPr="001E668B">
        <w:t>.</w:t>
      </w:r>
    </w:p>
    <w:p w:rsidR="001E668B" w:rsidRDefault="00F941CB" w:rsidP="001E668B">
      <w:r w:rsidRPr="001E668B">
        <w:t xml:space="preserve">С сентября 2006 года в число получателей дополнительного вознаграждения вошли также классные руководители </w:t>
      </w:r>
      <w:r w:rsidRPr="003145A4">
        <w:t>федеральных</w:t>
      </w:r>
      <w:r w:rsidRPr="001E668B">
        <w:t xml:space="preserve"> общеобразовательных учреждений других видов и типов</w:t>
      </w:r>
      <w:r w:rsidR="001E668B" w:rsidRPr="001E668B">
        <w:t>.</w:t>
      </w:r>
    </w:p>
    <w:p w:rsidR="001E668B" w:rsidRDefault="00F941CB" w:rsidP="001E668B">
      <w:r w:rsidRPr="001E668B">
        <w:t xml:space="preserve">Выплаты за классное руководство продолжаются </w:t>
      </w:r>
      <w:r w:rsidR="009355A6" w:rsidRPr="001E668B">
        <w:t>в 2009</w:t>
      </w:r>
      <w:r w:rsidRPr="001E668B">
        <w:t xml:space="preserve"> году</w:t>
      </w:r>
      <w:r w:rsidR="001E668B" w:rsidRPr="001E668B">
        <w:t xml:space="preserve">. </w:t>
      </w:r>
      <w:r w:rsidRPr="001E668B">
        <w:t>Правила предоставления субсидий субъектам РФ на выплату дополнительного вознагражден</w:t>
      </w:r>
      <w:r w:rsidR="009355A6" w:rsidRPr="001E668B">
        <w:t>ия классным руководителям в 2009</w:t>
      </w:r>
      <w:r w:rsidRPr="001E668B">
        <w:t xml:space="preserve"> году были утверждены постановлением Правительства РФ от 28 декабря 200</w:t>
      </w:r>
      <w:r w:rsidR="009355A6" w:rsidRPr="001E668B">
        <w:t>8 года № 825</w:t>
      </w:r>
      <w:r w:rsidR="001E668B" w:rsidRPr="001E668B">
        <w:t>.</w:t>
      </w:r>
    </w:p>
    <w:p w:rsidR="001E668B" w:rsidRDefault="00243BCA" w:rsidP="001E668B">
      <w:r w:rsidRPr="001E668B">
        <w:t>Государственная поддержка лучших учителей в рамках национального проекта</w:t>
      </w:r>
      <w:r w:rsidR="001E668B">
        <w:t xml:space="preserve"> "</w:t>
      </w:r>
      <w:r w:rsidRPr="001E668B">
        <w:t>Образование</w:t>
      </w:r>
      <w:r w:rsidR="001E668B">
        <w:t xml:space="preserve">" </w:t>
      </w:r>
      <w:r w:rsidRPr="001E668B">
        <w:t xml:space="preserve">была </w:t>
      </w:r>
      <w:r w:rsidRPr="003145A4">
        <w:t>учреждена</w:t>
      </w:r>
      <w:r w:rsidRPr="001E668B">
        <w:t xml:space="preserve"> Президентом России с целью стимулирования преподавательской и воспитательной деятельности учителей</w:t>
      </w:r>
      <w:r w:rsidR="001E668B" w:rsidRPr="001E668B">
        <w:t>.</w:t>
      </w:r>
    </w:p>
    <w:p w:rsidR="001E668B" w:rsidRDefault="00243BCA" w:rsidP="001E668B">
      <w:r w:rsidRPr="001E668B">
        <w:t>Ежегодно ко Дню учителя 10 тыс</w:t>
      </w:r>
      <w:r w:rsidR="001E668B" w:rsidRPr="001E668B">
        <w:t xml:space="preserve">. </w:t>
      </w:r>
      <w:r w:rsidRPr="001E668B">
        <w:t>преподавателей общеобразовательных учреждений за высокое профессиональное мастерство и значительный вклад в развитие образования будут получать денежное поощрение в размере 100 тыс</w:t>
      </w:r>
      <w:r w:rsidR="001E668B" w:rsidRPr="001E668B">
        <w:t xml:space="preserve">. </w:t>
      </w:r>
      <w:r w:rsidRPr="001E668B">
        <w:t>руб</w:t>
      </w:r>
      <w:r w:rsidR="001E668B" w:rsidRPr="001E668B">
        <w:t xml:space="preserve">. </w:t>
      </w:r>
      <w:r w:rsidRPr="001E668B">
        <w:t>каждому педагогу</w:t>
      </w:r>
      <w:r w:rsidR="001E668B" w:rsidRPr="001E668B">
        <w:t>.</w:t>
      </w:r>
    </w:p>
    <w:p w:rsidR="001E668B" w:rsidRDefault="00243BCA" w:rsidP="001E668B">
      <w:r w:rsidRPr="001E668B">
        <w:t>Выплаты денежных поощрений производятся по результатам конкурсного отбора</w:t>
      </w:r>
      <w:r w:rsidR="001E668B" w:rsidRPr="001E668B">
        <w:t xml:space="preserve">. </w:t>
      </w:r>
      <w:r w:rsidRPr="001E668B">
        <w:t xml:space="preserve">Согласно соответствующему </w:t>
      </w:r>
      <w:r w:rsidRPr="003145A4">
        <w:t>постановлению Правительства РФ</w:t>
      </w:r>
      <w:r w:rsidRPr="001E668B">
        <w:t xml:space="preserve"> квоты на число победителей конкурса распределяются по регионам пропорционально количеству городских и сельских школьников</w:t>
      </w:r>
      <w:r w:rsidR="001E668B" w:rsidRPr="001E668B">
        <w:t>.</w:t>
      </w:r>
    </w:p>
    <w:p w:rsidR="001E668B" w:rsidRDefault="00243BCA" w:rsidP="001E668B">
      <w:r w:rsidRPr="001E668B">
        <w:t xml:space="preserve">В 2008 году </w:t>
      </w:r>
      <w:r w:rsidRPr="003145A4">
        <w:t>список победителей конкурса лучших учителей</w:t>
      </w:r>
      <w:r w:rsidRPr="001E668B">
        <w:t xml:space="preserve"> был утвержден </w:t>
      </w:r>
      <w:r w:rsidRPr="003145A4">
        <w:t>приказом Министерства образования и науки РФ № 219 от 4 сентября</w:t>
      </w:r>
      <w:r w:rsidRPr="001E668B">
        <w:t>, и ко Дню учителя лучшие учителя во всех регионах России получили свои премии и почетные грамоты Министерства образования и науки Российской Федерации</w:t>
      </w:r>
      <w:r w:rsidR="001E668B" w:rsidRPr="001E668B">
        <w:t>.</w:t>
      </w:r>
    </w:p>
    <w:p w:rsidR="001E668B" w:rsidRDefault="00243BCA" w:rsidP="001E668B">
      <w:r w:rsidRPr="001E668B">
        <w:t>В 2009 году проведен второй конкурсный отбор 10 тыс</w:t>
      </w:r>
      <w:r w:rsidR="001E668B" w:rsidRPr="001E668B">
        <w:t xml:space="preserve">. </w:t>
      </w:r>
      <w:r w:rsidRPr="001E668B">
        <w:t>лучших учителей</w:t>
      </w:r>
      <w:r w:rsidR="001E668B" w:rsidRPr="001E668B">
        <w:t xml:space="preserve">. </w:t>
      </w:r>
      <w:r w:rsidRPr="001E668B">
        <w:t>Список лучших учителей утвержден приказом Министерства образован</w:t>
      </w:r>
      <w:r w:rsidR="005B0798" w:rsidRPr="001E668B">
        <w:t>ия и науки России от 4 июля 2009</w:t>
      </w:r>
      <w:r w:rsidRPr="001E668B">
        <w:t xml:space="preserve"> года № 198</w:t>
      </w:r>
      <w:r w:rsidR="001E668B" w:rsidRPr="001E668B">
        <w:t>.</w:t>
      </w:r>
    </w:p>
    <w:p w:rsidR="001E668B" w:rsidRDefault="005B0798" w:rsidP="001E668B">
      <w:r w:rsidRPr="001E668B">
        <w:t>Ежегодно путем открытого конкурса отбираются 3 тыс</w:t>
      </w:r>
      <w:r w:rsidR="001E668B" w:rsidRPr="001E668B">
        <w:t xml:space="preserve">. </w:t>
      </w:r>
      <w:r w:rsidRPr="001E668B">
        <w:t>общеобразовательных учреждений, внедряющих инновационные образовательные программы</w:t>
      </w:r>
      <w:r w:rsidR="001E668B" w:rsidRPr="001E668B">
        <w:t xml:space="preserve">. </w:t>
      </w:r>
      <w:r w:rsidRPr="001E668B">
        <w:t xml:space="preserve">На государственную поддержку могут претендовать школы, отвечающие требованиям, определенным Министерством образования и науки Российской Федерации в </w:t>
      </w:r>
      <w:r w:rsidRPr="003145A4">
        <w:t>приказе № 46 от 7 марта 2006 года</w:t>
      </w:r>
      <w:r w:rsidR="001E668B" w:rsidRPr="001E668B">
        <w:t xml:space="preserve">. </w:t>
      </w:r>
      <w:r w:rsidRPr="001E668B">
        <w:t>Победителям конкурса на реализацию их инновационных программ предоставляется государственная поддержка в размере 1 млн руб</w:t>
      </w:r>
      <w:r w:rsidR="001E668B" w:rsidRPr="001E668B">
        <w:t xml:space="preserve">. </w:t>
      </w:r>
      <w:r w:rsidRPr="001E668B">
        <w:t>каждой школе</w:t>
      </w:r>
      <w:r w:rsidR="001E668B" w:rsidRPr="001E668B">
        <w:t xml:space="preserve">. </w:t>
      </w:r>
      <w:r w:rsidRPr="001E668B">
        <w:t>Средства для поощрения инновационных общеобразовательных учреждений направляются из федерального в региональные бюджеты в форме субсидий</w:t>
      </w:r>
      <w:r w:rsidR="001E668B" w:rsidRPr="001E668B">
        <w:t>.</w:t>
      </w:r>
    </w:p>
    <w:p w:rsidR="001E668B" w:rsidRDefault="00615377" w:rsidP="001E668B">
      <w:r w:rsidRPr="001E668B">
        <w:t>В 2008</w:t>
      </w:r>
      <w:r w:rsidR="005B0798" w:rsidRPr="001E668B">
        <w:t xml:space="preserve"> году из федерального бюджета на эти цели было выделено 3 млрд руб</w:t>
      </w:r>
      <w:r w:rsidR="001E668B">
        <w:t>.,</w:t>
      </w:r>
      <w:r w:rsidR="005B0798" w:rsidRPr="001E668B">
        <w:t xml:space="preserve"> и 3 тыс</w:t>
      </w:r>
      <w:r w:rsidR="001E668B" w:rsidRPr="001E668B">
        <w:t xml:space="preserve">. </w:t>
      </w:r>
      <w:r w:rsidR="005B0798" w:rsidRPr="001E668B">
        <w:t>российских школ получили помощь от государства</w:t>
      </w:r>
      <w:r w:rsidR="001E668B" w:rsidRPr="001E668B">
        <w:t>.</w:t>
      </w:r>
    </w:p>
    <w:p w:rsidR="001E668B" w:rsidRDefault="005B0798" w:rsidP="001E668B">
      <w:r w:rsidRPr="001E668B">
        <w:t>Квоты на количество победителей конкурса распределяются по регионам пропорционально количеству городских и сельских школьников</w:t>
      </w:r>
      <w:r w:rsidR="001E668B" w:rsidRPr="001E668B">
        <w:t>.</w:t>
      </w:r>
    </w:p>
    <w:p w:rsidR="006C6DAC" w:rsidRDefault="006C6DAC" w:rsidP="006C6DAC">
      <w:pPr>
        <w:pStyle w:val="2"/>
      </w:pPr>
    </w:p>
    <w:p w:rsidR="00CF173D" w:rsidRPr="001E668B" w:rsidRDefault="006C6DAC" w:rsidP="006C6DAC">
      <w:pPr>
        <w:pStyle w:val="2"/>
      </w:pPr>
      <w:bookmarkStart w:id="3" w:name="_Toc249260091"/>
      <w:r>
        <w:t xml:space="preserve">1.2 </w:t>
      </w:r>
      <w:r w:rsidR="009355A6" w:rsidRPr="001E668B">
        <w:t>Начальное и среднее профессиональное образование</w:t>
      </w:r>
      <w:bookmarkEnd w:id="3"/>
    </w:p>
    <w:p w:rsidR="006C6DAC" w:rsidRDefault="006C6DAC" w:rsidP="001E668B"/>
    <w:p w:rsidR="001E668B" w:rsidRDefault="00615377" w:rsidP="001E668B">
      <w:r w:rsidRPr="001E668B">
        <w:t>С 2007 года национальный проект</w:t>
      </w:r>
      <w:r w:rsidR="001E668B">
        <w:t xml:space="preserve"> "</w:t>
      </w:r>
      <w:r w:rsidRPr="001E668B">
        <w:t>Образование</w:t>
      </w:r>
      <w:r w:rsidR="001E668B">
        <w:t xml:space="preserve">" </w:t>
      </w:r>
      <w:r w:rsidRPr="001E668B">
        <w:t xml:space="preserve">пополнился новым направлением </w:t>
      </w:r>
      <w:r w:rsidR="001E668B">
        <w:t>-</w:t>
      </w:r>
      <w:r w:rsidRPr="001E668B">
        <w:t xml:space="preserve"> ежегодная государственная поддержка на конкурсной основе подготовки рабочих кадров и специалистов для высокотехнологичных производств в государственных образовательных учреждениях начального профессионального и среднего профессионального образования</w:t>
      </w:r>
      <w:r w:rsidR="001E668B">
        <w:t xml:space="preserve"> (</w:t>
      </w:r>
      <w:r w:rsidRPr="001E668B">
        <w:t>НПО и СПО</w:t>
      </w:r>
      <w:r w:rsidR="001E668B" w:rsidRPr="001E668B">
        <w:t>),</w:t>
      </w:r>
      <w:r w:rsidRPr="001E668B">
        <w:t xml:space="preserve"> внедряющих инновационные образовательные программы</w:t>
      </w:r>
      <w:r w:rsidR="001E668B" w:rsidRPr="001E668B">
        <w:t>.</w:t>
      </w:r>
    </w:p>
    <w:p w:rsidR="001E668B" w:rsidRDefault="00615377" w:rsidP="001E668B">
      <w:r w:rsidRPr="001E668B">
        <w:t>По данным Федеральной службы по труду и занятости</w:t>
      </w:r>
      <w:r w:rsidR="001E668B">
        <w:t xml:space="preserve"> (</w:t>
      </w:r>
      <w:r w:rsidRPr="001E668B">
        <w:t>Роструд</w:t>
      </w:r>
      <w:r w:rsidR="001E668B" w:rsidRPr="001E668B">
        <w:t>),</w:t>
      </w:r>
      <w:r w:rsidRPr="001E668B">
        <w:t xml:space="preserve"> в настоящее время от 60 до 80% вакансий на рынке труда составляют вакансии рабочих профессий</w:t>
      </w:r>
      <w:r w:rsidR="001E668B" w:rsidRPr="001E668B">
        <w:t xml:space="preserve">. </w:t>
      </w:r>
      <w:r w:rsidRPr="001E668B">
        <w:t>При этом средний возраст российского рабочего в настоящий момент составляет 53</w:t>
      </w:r>
      <w:r w:rsidR="001E668B">
        <w:t>-</w:t>
      </w:r>
      <w:r w:rsidRPr="001E668B">
        <w:t>54 года</w:t>
      </w:r>
      <w:r w:rsidR="001E668B" w:rsidRPr="001E668B">
        <w:t xml:space="preserve">. </w:t>
      </w:r>
      <w:r w:rsidRPr="001E668B">
        <w:t>Таким образом, статистика говорит о тяжелой ситуации с воспроизводством квалифицированных рабочих кадров</w:t>
      </w:r>
      <w:r w:rsidR="001E668B" w:rsidRPr="001E668B">
        <w:t xml:space="preserve">. </w:t>
      </w:r>
      <w:r w:rsidRPr="001E668B">
        <w:t>Уже в самое ближайшее время острый дефицит рабочих кадров может стать тормозом развития российской экономики</w:t>
      </w:r>
      <w:r w:rsidR="001E668B" w:rsidRPr="001E668B">
        <w:t>.</w:t>
      </w:r>
    </w:p>
    <w:p w:rsidR="001E668B" w:rsidRDefault="00615377" w:rsidP="001E668B">
      <w:r w:rsidRPr="001E668B">
        <w:t>Для решения этой проблемы по поручению Президента РФ разработан ряд мер по качественной модернизации существующей в России сети образовательных учреждений НПО и СПО, в связи с чем появилось соответствующее направление в рамках национального проекта</w:t>
      </w:r>
      <w:r w:rsidR="001E668B">
        <w:t xml:space="preserve"> "</w:t>
      </w:r>
      <w:r w:rsidRPr="001E668B">
        <w:t>Образование</w:t>
      </w:r>
      <w:r w:rsidR="001E668B">
        <w:t>".</w:t>
      </w:r>
    </w:p>
    <w:p w:rsidR="001E668B" w:rsidRDefault="00615377" w:rsidP="001E668B">
      <w:r w:rsidRPr="001E668B">
        <w:t>В рамках данного направления предполагается выявить и поддержать государственные учреждения НПО и СПО, внедряющие инновационные образовательные программы подготовки рабочих кадров и специалистов для высокотехнологичных производств</w:t>
      </w:r>
      <w:r w:rsidR="001E668B" w:rsidRPr="001E668B">
        <w:t xml:space="preserve">. </w:t>
      </w:r>
      <w:r w:rsidRPr="001E668B">
        <w:t>Результатом реализации данного направления станет</w:t>
      </w:r>
      <w:r w:rsidR="001E668B" w:rsidRPr="001E668B">
        <w:t xml:space="preserve">: </w:t>
      </w:r>
      <w:r w:rsidRPr="001E668B">
        <w:t xml:space="preserve">для сферы образования </w:t>
      </w:r>
      <w:r w:rsidR="001E668B">
        <w:t>-</w:t>
      </w:r>
      <w:r w:rsidRPr="001E668B">
        <w:t xml:space="preserve"> создание качественно новых, адекватных современным требованиям условий для обучения, повышение привлекательности начального и среднего профессионального образования для молодежи, а для работодателей </w:t>
      </w:r>
      <w:r w:rsidR="001E668B">
        <w:t>-</w:t>
      </w:r>
      <w:r w:rsidRPr="001E668B">
        <w:t xml:space="preserve"> повышение инвестиционной привлекательности образовательных учреждений этого уровня</w:t>
      </w:r>
      <w:r w:rsidR="001E668B" w:rsidRPr="001E668B">
        <w:t>.</w:t>
      </w:r>
    </w:p>
    <w:p w:rsidR="001E668B" w:rsidRDefault="00615377" w:rsidP="001E668B">
      <w:r w:rsidRPr="001E668B">
        <w:t>Предполагается, что инновационные учреждения НПО и СПО смогут стать ресурсными центрами,</w:t>
      </w:r>
      <w:r w:rsidR="001E668B">
        <w:t xml:space="preserve"> "</w:t>
      </w:r>
      <w:r w:rsidRPr="001E668B">
        <w:t>точками роста</w:t>
      </w:r>
      <w:r w:rsidR="001E668B">
        <w:t xml:space="preserve">" </w:t>
      </w:r>
      <w:r w:rsidRPr="001E668B">
        <w:t>всей системы профессионального образования</w:t>
      </w:r>
      <w:r w:rsidR="001E668B" w:rsidRPr="001E668B">
        <w:t>.</w:t>
      </w:r>
    </w:p>
    <w:p w:rsidR="00451951" w:rsidRPr="001E668B" w:rsidRDefault="006C6DAC" w:rsidP="006C6DAC">
      <w:pPr>
        <w:pStyle w:val="2"/>
      </w:pPr>
      <w:r>
        <w:br w:type="page"/>
      </w:r>
      <w:bookmarkStart w:id="4" w:name="_Toc249260092"/>
      <w:r w:rsidR="001E668B">
        <w:t>1.3</w:t>
      </w:r>
      <w:r w:rsidR="00451951" w:rsidRPr="001E668B">
        <w:t xml:space="preserve"> Высшее образование</w:t>
      </w:r>
      <w:bookmarkEnd w:id="4"/>
    </w:p>
    <w:p w:rsidR="006C6DAC" w:rsidRDefault="006C6DAC" w:rsidP="001E668B"/>
    <w:p w:rsidR="001E668B" w:rsidRDefault="00451951" w:rsidP="001E668B">
      <w:r w:rsidRPr="001E668B">
        <w:t>Суть инновационного образования можно выразить фразой</w:t>
      </w:r>
      <w:r w:rsidR="001E668B" w:rsidRPr="001E668B">
        <w:t>:</w:t>
      </w:r>
      <w:r w:rsidR="001E668B">
        <w:t xml:space="preserve"> "</w:t>
      </w:r>
      <w:r w:rsidRPr="001E668B">
        <w:t>Не догонять прошлое, а создавать будущее</w:t>
      </w:r>
      <w:r w:rsidR="001E668B">
        <w:t>".</w:t>
      </w:r>
    </w:p>
    <w:p w:rsidR="001E668B" w:rsidRDefault="00451951" w:rsidP="001E668B">
      <w:r w:rsidRPr="001E668B">
        <w:t xml:space="preserve">В лучших своих образцах оно ориентировано не столько на передачу знаний, которые постоянно устаревают, сколько на овладение базовыми компетенциями, позволяющими затем </w:t>
      </w:r>
      <w:r w:rsidR="001E668B">
        <w:t>-</w:t>
      </w:r>
      <w:r w:rsidRPr="001E668B">
        <w:t xml:space="preserve"> по мере необходимости </w:t>
      </w:r>
      <w:r w:rsidR="001E668B">
        <w:t>-</w:t>
      </w:r>
      <w:r w:rsidRPr="001E668B">
        <w:t xml:space="preserve"> приобретать знания самостоятельно</w:t>
      </w:r>
      <w:r w:rsidR="001E668B" w:rsidRPr="001E668B">
        <w:t xml:space="preserve">. </w:t>
      </w:r>
      <w:r w:rsidRPr="001E668B">
        <w:t>Именно поэтому такое образование должно быть связано с практикой более тесно, чем традиционное</w:t>
      </w:r>
      <w:r w:rsidR="001E668B" w:rsidRPr="001E668B">
        <w:t>.</w:t>
      </w:r>
    </w:p>
    <w:p w:rsidR="001E668B" w:rsidRDefault="00451951" w:rsidP="001E668B">
      <w:r w:rsidRPr="001E668B">
        <w:t>Объем информации, которой владеет наша цивилизация, удваивается каждые пять лет</w:t>
      </w:r>
      <w:r w:rsidR="001E668B" w:rsidRPr="001E668B">
        <w:t xml:space="preserve">. </w:t>
      </w:r>
      <w:r w:rsidRPr="001E668B">
        <w:t>Поэтому помимо освоения знаний не менее важным становится освоение техник, с помощью которых можно получать, перерабатывать и использовать новую информацию</w:t>
      </w:r>
      <w:r w:rsidR="001E668B" w:rsidRPr="001E668B">
        <w:t xml:space="preserve">. </w:t>
      </w:r>
      <w:r w:rsidRPr="001E668B">
        <w:t>Знания при этом осваиваются применительно к тем умениям, которыми овладевают учащиеся в рамках инновационных образовательных программ</w:t>
      </w:r>
      <w:r w:rsidR="001E668B" w:rsidRPr="001E668B">
        <w:t>.</w:t>
      </w:r>
    </w:p>
    <w:p w:rsidR="001E668B" w:rsidRDefault="00451951" w:rsidP="001E668B">
      <w:r w:rsidRPr="001E668B">
        <w:t>Снижение конкурентоспособности традиционных институтов образования, а также недостаточная интеграция науки и производства свидетельствуют о необходимости создания принципиально новых учреждений высшего образования</w:t>
      </w:r>
      <w:r w:rsidR="001E668B" w:rsidRPr="001E668B">
        <w:t xml:space="preserve">. </w:t>
      </w:r>
      <w:r w:rsidRPr="001E668B">
        <w:t>Сегодня традиционное образование как система получения знаний отстает от реальных потребностей современной науки и производства</w:t>
      </w:r>
      <w:r w:rsidR="001E668B" w:rsidRPr="001E668B">
        <w:t>.</w:t>
      </w:r>
    </w:p>
    <w:p w:rsidR="001E668B" w:rsidRDefault="00451951" w:rsidP="001E668B">
      <w:r w:rsidRPr="001E668B">
        <w:t xml:space="preserve">Инновационное образование предполагает обучение в процессе создания новых знаний </w:t>
      </w:r>
      <w:r w:rsidR="001E668B">
        <w:t>-</w:t>
      </w:r>
      <w:r w:rsidRPr="001E668B">
        <w:t xml:space="preserve"> за счет интеграции фундаментальной науки, непосредственно учебного процесса и производства</w:t>
      </w:r>
      <w:r w:rsidR="001E668B" w:rsidRPr="001E668B">
        <w:t>.</w:t>
      </w:r>
    </w:p>
    <w:p w:rsidR="001E668B" w:rsidRDefault="000A42E4" w:rsidP="001E668B">
      <w:r w:rsidRPr="001E668B">
        <w:t>В 2006 году в рамках национального проекта</w:t>
      </w:r>
      <w:r w:rsidR="001E668B">
        <w:t xml:space="preserve"> "</w:t>
      </w:r>
      <w:r w:rsidRPr="001E668B">
        <w:t>Образование</w:t>
      </w:r>
      <w:r w:rsidR="001E668B">
        <w:t xml:space="preserve">" </w:t>
      </w:r>
      <w:r w:rsidRPr="001E668B">
        <w:t>были созданы два новых крупных университета на базе ряда существующих вузов в Сибирском и Южном федеральных округах</w:t>
      </w:r>
      <w:r w:rsidR="001E668B" w:rsidRPr="001E668B">
        <w:t xml:space="preserve">. </w:t>
      </w:r>
      <w:r w:rsidRPr="001E668B">
        <w:t>Новые университеты в первую очередь займутся подготовкой кадров для крупных инновационных проектов, подготовкой ученых, способных развивать современные технологии</w:t>
      </w:r>
      <w:r w:rsidR="001E668B" w:rsidRPr="001E668B">
        <w:t xml:space="preserve">. </w:t>
      </w:r>
      <w:r w:rsidRPr="001E668B">
        <w:t xml:space="preserve">Проекты развития университетов предусматривают включение в их состав научно-исследовательских центров, что позволит учащимся овладевать практическими навыками </w:t>
      </w:r>
      <w:r w:rsidR="001E668B">
        <w:t>-</w:t>
      </w:r>
      <w:r w:rsidRPr="001E668B">
        <w:t xml:space="preserve"> в их распоряжении окажется суперсовременная лабораторная база</w:t>
      </w:r>
      <w:r w:rsidR="001E668B" w:rsidRPr="001E668B">
        <w:t xml:space="preserve">. </w:t>
      </w:r>
      <w:r w:rsidRPr="001E668B">
        <w:t>В случае успеха федеральные университеты станут в своих регионах центрами качественного обновления и развития науки и экономики за счет притока высококвалифицированных молодых специалистов</w:t>
      </w:r>
      <w:r w:rsidR="001E668B" w:rsidRPr="001E668B">
        <w:t>.</w:t>
      </w:r>
    </w:p>
    <w:p w:rsidR="001E668B" w:rsidRDefault="000A42E4" w:rsidP="001E668B">
      <w:r w:rsidRPr="001E668B">
        <w:t>В рамках проектов развития новых университетов планируется разработка современных образовательных программ, оснащение новым учебным и научным оборудованием, переподготовка преподавателей и внедрение инновационных образовательных технологий</w:t>
      </w:r>
      <w:r w:rsidR="001E668B" w:rsidRPr="001E668B">
        <w:t>.</w:t>
      </w:r>
    </w:p>
    <w:p w:rsidR="001E668B" w:rsidRPr="001E668B" w:rsidRDefault="006C6DAC" w:rsidP="006C6DAC">
      <w:pPr>
        <w:pStyle w:val="2"/>
      </w:pPr>
      <w:r>
        <w:br w:type="page"/>
      </w:r>
      <w:bookmarkStart w:id="5" w:name="_Toc249260093"/>
      <w:r>
        <w:t xml:space="preserve">2. </w:t>
      </w:r>
      <w:r w:rsidRPr="001E668B">
        <w:t>Поддержка талантливой молодежи</w:t>
      </w:r>
      <w:bookmarkEnd w:id="5"/>
    </w:p>
    <w:p w:rsidR="006C6DAC" w:rsidRDefault="006C6DAC" w:rsidP="001E668B"/>
    <w:p w:rsidR="001E668B" w:rsidRDefault="0014798A" w:rsidP="001E668B">
      <w:r w:rsidRPr="001E668B">
        <w:t>Направление приоритетного национального проекта</w:t>
      </w:r>
      <w:r w:rsidR="001E668B">
        <w:t xml:space="preserve"> "</w:t>
      </w:r>
      <w:r w:rsidRPr="001E668B">
        <w:t>Образование</w:t>
      </w:r>
      <w:r w:rsidR="001E668B">
        <w:t xml:space="preserve">" </w:t>
      </w:r>
      <w:r w:rsidRPr="001E668B">
        <w:t>по государственной поддержке талантливой молодёжи призвано обеспечить условия для реализации инновационного потенциала российской молодёжи</w:t>
      </w:r>
      <w:r w:rsidR="001E668B" w:rsidRPr="001E668B">
        <w:t xml:space="preserve">. </w:t>
      </w:r>
      <w:r w:rsidRPr="001E668B">
        <w:t>Участие в нацпроекте талантливой, способной молодёжи рассматривается в перспективе как важнейший фактор и ресурс развития общества</w:t>
      </w:r>
      <w:r w:rsidR="001E668B" w:rsidRPr="001E668B">
        <w:t xml:space="preserve">; </w:t>
      </w:r>
      <w:r w:rsidRPr="001E668B">
        <w:t>её деятельностное включение в образовательные, экономические, политические и социальные процессы способно придать дополнительные импульсы развития как отдельному региону, так и стране в целом</w:t>
      </w:r>
      <w:r w:rsidR="001E668B" w:rsidRPr="001E668B">
        <w:t>.</w:t>
      </w:r>
    </w:p>
    <w:p w:rsidR="001E668B" w:rsidRDefault="0014798A" w:rsidP="001E668B">
      <w:r w:rsidRPr="001E668B">
        <w:t>Данное направление приоритетного национального проекта предусматривает ежегодное определение 5350 юных талантов во всех регионах России</w:t>
      </w:r>
      <w:r w:rsidR="001E668B" w:rsidRPr="001E668B">
        <w:t xml:space="preserve">. </w:t>
      </w:r>
      <w:r w:rsidRPr="001E668B">
        <w:t xml:space="preserve">В соответствии с </w:t>
      </w:r>
      <w:r w:rsidRPr="003145A4">
        <w:t>указом Президента России</w:t>
      </w:r>
      <w:r w:rsidRPr="001E668B">
        <w:t xml:space="preserve"> 1250 ребят</w:t>
      </w:r>
      <w:r w:rsidR="001E668B" w:rsidRPr="001E668B">
        <w:t xml:space="preserve"> - </w:t>
      </w:r>
      <w:r w:rsidRPr="001E668B">
        <w:t>победители российских и призёры международных олимпиад</w:t>
      </w:r>
      <w:r w:rsidR="001E668B" w:rsidRPr="001E668B">
        <w:t xml:space="preserve"> - </w:t>
      </w:r>
      <w:r w:rsidRPr="001E668B">
        <w:t>получают премии по 60 тыс</w:t>
      </w:r>
      <w:r w:rsidR="001E668B" w:rsidRPr="001E668B">
        <w:t xml:space="preserve">. </w:t>
      </w:r>
      <w:r w:rsidRPr="001E668B">
        <w:t>руб</w:t>
      </w:r>
      <w:r w:rsidR="001E668B">
        <w:t>.,</w:t>
      </w:r>
      <w:r w:rsidRPr="001E668B">
        <w:t xml:space="preserve"> и 4100 молодых дарований</w:t>
      </w:r>
      <w:r w:rsidR="001E668B" w:rsidRPr="001E668B">
        <w:t xml:space="preserve"> - </w:t>
      </w:r>
      <w:r w:rsidRPr="001E668B">
        <w:t>победители региональных и призёры российских олимпиад</w:t>
      </w:r>
      <w:r w:rsidR="001E668B" w:rsidRPr="001E668B">
        <w:t xml:space="preserve"> - </w:t>
      </w:r>
      <w:r w:rsidRPr="001E668B">
        <w:t>получают премии по 30 тыс</w:t>
      </w:r>
      <w:r w:rsidR="001E668B" w:rsidRPr="001E668B">
        <w:t xml:space="preserve">. </w:t>
      </w:r>
      <w:r w:rsidRPr="001E668B">
        <w:t>руб</w:t>
      </w:r>
      <w:r w:rsidR="001E668B" w:rsidRPr="001E668B">
        <w:t>.</w:t>
      </w:r>
    </w:p>
    <w:p w:rsidR="001E668B" w:rsidRDefault="0014798A" w:rsidP="001E668B">
      <w:r w:rsidRPr="001E668B">
        <w:t>Часть лауреатов премии отбирается федеральным центром из числа призёров международных и победителей всероссийских олимпиад среди школьников, учащихся профобразования, студентов, а также из числа победителей и призёров общероссийских мероприятий с молодёжью, предлагаемых федеральными органами исполнительной власти и общероссийскими</w:t>
      </w:r>
      <w:r w:rsidR="001E668B">
        <w:t xml:space="preserve"> (</w:t>
      </w:r>
      <w:r w:rsidRPr="001E668B">
        <w:t>международными</w:t>
      </w:r>
      <w:r w:rsidR="001E668B" w:rsidRPr="001E668B">
        <w:t xml:space="preserve">) </w:t>
      </w:r>
      <w:r w:rsidRPr="001E668B">
        <w:t>общественными объединениями</w:t>
      </w:r>
      <w:r w:rsidR="001E668B">
        <w:t>.1</w:t>
      </w:r>
      <w:r w:rsidRPr="001E668B">
        <w:t>250 кандидатам из их числа присуждена премия в 60 тыс</w:t>
      </w:r>
      <w:r w:rsidR="001E668B" w:rsidRPr="001E668B">
        <w:t xml:space="preserve">. </w:t>
      </w:r>
      <w:r w:rsidRPr="001E668B">
        <w:t>рублей и 2500</w:t>
      </w:r>
      <w:r w:rsidR="001E668B" w:rsidRPr="001E668B">
        <w:t xml:space="preserve"> - </w:t>
      </w:r>
      <w:r w:rsidRPr="001E668B">
        <w:t>по 30 тыс</w:t>
      </w:r>
      <w:r w:rsidR="001E668B" w:rsidRPr="001E668B">
        <w:t xml:space="preserve">. </w:t>
      </w:r>
      <w:r w:rsidRPr="001E668B">
        <w:t>рублей</w:t>
      </w:r>
      <w:r w:rsidR="001E668B" w:rsidRPr="001E668B">
        <w:t>.</w:t>
      </w:r>
    </w:p>
    <w:p w:rsidR="001E668B" w:rsidRDefault="0014798A" w:rsidP="001E668B">
      <w:r w:rsidRPr="001E668B">
        <w:t>Вторая часть лауреатов премии талантливой молодёжи определяется субъектами Российской Федерации</w:t>
      </w:r>
      <w:r w:rsidR="001E668B" w:rsidRPr="001E668B">
        <w:t xml:space="preserve">. </w:t>
      </w:r>
      <w:r w:rsidRPr="001E668B">
        <w:t>Количество премий для каждого региона определяется пропорционально численности молодёжи в возрасте 14-25 лет</w:t>
      </w:r>
      <w:r w:rsidR="001E668B" w:rsidRPr="001E668B">
        <w:t xml:space="preserve">. </w:t>
      </w:r>
      <w:r w:rsidRPr="001E668B">
        <w:t>По результатам региональных олимпиад и иных конкурсных мероприятий определяются 1600 человек на присуждение премии</w:t>
      </w:r>
      <w:r w:rsidR="001E668B" w:rsidRPr="001E668B">
        <w:t xml:space="preserve">. </w:t>
      </w:r>
      <w:r w:rsidRPr="001E668B">
        <w:t xml:space="preserve">В соответствии с </w:t>
      </w:r>
      <w:r w:rsidRPr="003145A4">
        <w:t>правилами присуждения премий</w:t>
      </w:r>
      <w:r w:rsidRPr="001E668B">
        <w:t xml:space="preserve"> талантливой молодёжи отбор кандидатов второй группы производится по пяти номинациям</w:t>
      </w:r>
      <w:r w:rsidR="001E668B" w:rsidRPr="001E668B">
        <w:t xml:space="preserve">: </w:t>
      </w:r>
      <w:r w:rsidRPr="001E668B">
        <w:t>социально-значимая и общественная деятельность</w:t>
      </w:r>
      <w:r w:rsidR="001E668B" w:rsidRPr="001E668B">
        <w:t xml:space="preserve">; </w:t>
      </w:r>
      <w:r w:rsidRPr="001E668B">
        <w:t>научно-техническое творчество и учебно-исследовательская деятельность</w:t>
      </w:r>
      <w:r w:rsidR="001E668B" w:rsidRPr="001E668B">
        <w:t xml:space="preserve">; </w:t>
      </w:r>
      <w:r w:rsidRPr="001E668B">
        <w:t>профессиональное мастерство</w:t>
      </w:r>
      <w:r w:rsidR="001E668B" w:rsidRPr="001E668B">
        <w:t xml:space="preserve">; </w:t>
      </w:r>
      <w:r w:rsidRPr="001E668B">
        <w:t>художественное творчество</w:t>
      </w:r>
      <w:r w:rsidR="001E668B" w:rsidRPr="001E668B">
        <w:t xml:space="preserve">; </w:t>
      </w:r>
      <w:r w:rsidRPr="001E668B">
        <w:t>а также любительский спорт</w:t>
      </w:r>
      <w:r w:rsidR="001E668B" w:rsidRPr="001E668B">
        <w:t>.</w:t>
      </w:r>
    </w:p>
    <w:p w:rsidR="001E668B" w:rsidRDefault="0014798A" w:rsidP="001E668B">
      <w:r w:rsidRPr="001E668B">
        <w:t>Выплата премий осуществляется путём перечисления финансовых средств на личный счёт каждого молодого человека</w:t>
      </w:r>
      <w:r w:rsidR="001E668B" w:rsidRPr="001E668B">
        <w:t xml:space="preserve">. </w:t>
      </w:r>
      <w:r w:rsidRPr="001E668B">
        <w:t>Данные средства ребята могут использовать по своему усмотрению</w:t>
      </w:r>
      <w:r w:rsidR="001E668B" w:rsidRPr="001E668B">
        <w:t xml:space="preserve">. </w:t>
      </w:r>
      <w:r w:rsidRPr="001E668B">
        <w:t>Также все лауреатам вручаются диплом установленного образца и выписка из приказа Минобрнауки России</w:t>
      </w:r>
      <w:r w:rsidR="001E668B" w:rsidRPr="001E668B">
        <w:t>.</w:t>
      </w:r>
    </w:p>
    <w:p w:rsidR="001E668B" w:rsidRPr="001E668B" w:rsidRDefault="006C6DAC" w:rsidP="006C6DAC">
      <w:pPr>
        <w:pStyle w:val="2"/>
      </w:pPr>
      <w:r>
        <w:br w:type="page"/>
      </w:r>
      <w:bookmarkStart w:id="6" w:name="_Toc249260094"/>
      <w:r>
        <w:t xml:space="preserve">3. </w:t>
      </w:r>
      <w:r w:rsidRPr="001E668B">
        <w:t>Образование для военнослужащих</w:t>
      </w:r>
      <w:bookmarkEnd w:id="6"/>
    </w:p>
    <w:p w:rsidR="006C6DAC" w:rsidRDefault="006C6DAC" w:rsidP="001E668B"/>
    <w:p w:rsidR="001E668B" w:rsidRDefault="004C24E6" w:rsidP="001E668B">
      <w:r w:rsidRPr="001E668B">
        <w:t>Одним из направлений приоритетного национального проекта</w:t>
      </w:r>
      <w:r w:rsidR="001E668B">
        <w:t xml:space="preserve"> "</w:t>
      </w:r>
      <w:r w:rsidRPr="001E668B">
        <w:t>Образование</w:t>
      </w:r>
      <w:r w:rsidR="001E668B">
        <w:t xml:space="preserve">" </w:t>
      </w:r>
      <w:r w:rsidRPr="001E668B">
        <w:t>является организация обучения на подготовительных отделениях вузов лиц, отслуживших не менее трёх лет по контракту в Вооруженных Силах Российской Федерации</w:t>
      </w:r>
      <w:r w:rsidR="001E668B" w:rsidRPr="001E668B">
        <w:t xml:space="preserve">. </w:t>
      </w:r>
      <w:r w:rsidRPr="001E668B">
        <w:t>К настоящему моменту подготовительные отделения ряда ведущих университетов России имеют большой опыт в организации набора и агитационной работе среди военнослужащих</w:t>
      </w:r>
      <w:r w:rsidR="001E668B" w:rsidRPr="001E668B">
        <w:t xml:space="preserve">; </w:t>
      </w:r>
      <w:r w:rsidRPr="001E668B">
        <w:t>для обучения слушателей традиционно привлекаются наиболее опытные преподаватели, что позволяет в короткое время подготовить слушателей для обучения в университетах</w:t>
      </w:r>
      <w:r w:rsidR="001E668B" w:rsidRPr="001E668B">
        <w:t xml:space="preserve">. </w:t>
      </w:r>
      <w:r w:rsidRPr="001E668B">
        <w:t>Национальный проект призван распространить позитивный опыт деятельности подготовительных отделений, расширив образовательные возможности военнослужащих-контрактников</w:t>
      </w:r>
      <w:r w:rsidR="001E668B" w:rsidRPr="001E668B">
        <w:t>.</w:t>
      </w:r>
    </w:p>
    <w:p w:rsidR="001E668B" w:rsidRDefault="004C24E6" w:rsidP="001E668B">
      <w:r w:rsidRPr="001E668B">
        <w:t xml:space="preserve">В рамках данного направления нацпроекта в январе 2007 года был принят </w:t>
      </w:r>
      <w:r w:rsidRPr="003145A4">
        <w:t>федеральный закон</w:t>
      </w:r>
      <w:r w:rsidRPr="001E668B">
        <w:t>, который не только обеспечивает право на льготы при поступлении в вузы военнослужащих, проходящих</w:t>
      </w:r>
      <w:r w:rsidR="001E668B">
        <w:t xml:space="preserve"> (</w:t>
      </w:r>
      <w:r w:rsidRPr="001E668B">
        <w:t>проходивших</w:t>
      </w:r>
      <w:r w:rsidR="001E668B" w:rsidRPr="001E668B">
        <w:t xml:space="preserve">) </w:t>
      </w:r>
      <w:r w:rsidRPr="001E668B">
        <w:t>военную службу по контракту, и расширяет доступность качественного высшего образования, но и служит дополнительным стимулом к привлечению граждан на военную службу по контракту и ускорению формирования в стране профессиональной армии</w:t>
      </w:r>
      <w:r w:rsidR="001E668B" w:rsidRPr="001E668B">
        <w:t>.</w:t>
      </w:r>
    </w:p>
    <w:p w:rsidR="001E668B" w:rsidRDefault="004C24E6" w:rsidP="001E668B">
      <w:r w:rsidRPr="001E668B">
        <w:t xml:space="preserve">Согласно </w:t>
      </w:r>
      <w:r w:rsidRPr="003145A4">
        <w:t>приказу Минобрнауки России</w:t>
      </w:r>
      <w:r w:rsidRPr="001E668B">
        <w:t xml:space="preserve"> право на вступительные испытания и подготовку за счёт средств федерального бюджета</w:t>
      </w:r>
      <w:r w:rsidR="001E668B">
        <w:t xml:space="preserve"> (</w:t>
      </w:r>
      <w:r w:rsidRPr="001E668B">
        <w:t>включая выплату специальных стипендий для очной формы обучения</w:t>
      </w:r>
      <w:r w:rsidR="001E668B" w:rsidRPr="001E668B">
        <w:t xml:space="preserve">) </w:t>
      </w:r>
      <w:r w:rsidRPr="001E668B">
        <w:t>имеют граждане, проходившие в течение не менее трёх лет военную службу по контракту в Вооруженных Силах Российской Федерации, других войсках, воинских формированиях и органах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</w:t>
      </w:r>
      <w:r w:rsidR="001E668B">
        <w:t xml:space="preserve"> "</w:t>
      </w:r>
      <w:r w:rsidRPr="001E668B">
        <w:t>б</w:t>
      </w:r>
      <w:r w:rsidR="001E668B">
        <w:t xml:space="preserve">" </w:t>
      </w:r>
      <w:r w:rsidR="001E668B" w:rsidRPr="001E668B">
        <w:t>-</w:t>
      </w:r>
      <w:r w:rsidR="001E668B">
        <w:t xml:space="preserve"> "</w:t>
      </w:r>
      <w:r w:rsidRPr="001E668B">
        <w:t>г</w:t>
      </w:r>
      <w:r w:rsidR="001E668B">
        <w:t xml:space="preserve">" </w:t>
      </w:r>
      <w:r w:rsidRPr="001E668B">
        <w:t>пункта 1, подпунктом</w:t>
      </w:r>
      <w:r w:rsidR="001E668B">
        <w:t xml:space="preserve"> "</w:t>
      </w:r>
      <w:r w:rsidRPr="001E668B">
        <w:t>а</w:t>
      </w:r>
      <w:r w:rsidR="001E668B">
        <w:t xml:space="preserve">" </w:t>
      </w:r>
      <w:r w:rsidRPr="001E668B">
        <w:t>пункта 2 и пунктом 3 статьи 51 Федерального закона от 28 марта 1998 г</w:t>
      </w:r>
      <w:r w:rsidR="001E668B" w:rsidRPr="001E668B">
        <w:t xml:space="preserve">. </w:t>
      </w:r>
      <w:r w:rsidRPr="001E668B">
        <w:t>N 53-ФЗ</w:t>
      </w:r>
      <w:r w:rsidR="001E668B">
        <w:t xml:space="preserve"> "</w:t>
      </w:r>
      <w:r w:rsidRPr="001E668B">
        <w:t>О воинской обязанности и военной службе</w:t>
      </w:r>
      <w:r w:rsidR="001E668B">
        <w:t>".</w:t>
      </w:r>
    </w:p>
    <w:p w:rsidR="001E668B" w:rsidRDefault="004C24E6" w:rsidP="001E668B">
      <w:r w:rsidRPr="001E668B">
        <w:t xml:space="preserve">Принятый в октябре 2007 года </w:t>
      </w:r>
      <w:r w:rsidRPr="003145A4">
        <w:t>федеральный закон</w:t>
      </w:r>
      <w:r w:rsidRPr="001E668B">
        <w:t xml:space="preserve"> определил, что порядок отбора, критерии и перечень вузов на подготовительных отделениях которых будет осуществляться подготовка военнослужащих</w:t>
      </w:r>
      <w:r w:rsidR="001E668B">
        <w:t xml:space="preserve"> (</w:t>
      </w:r>
      <w:r w:rsidRPr="001E668B">
        <w:t>граждан</w:t>
      </w:r>
      <w:r w:rsidR="001E668B" w:rsidRPr="001E668B">
        <w:t>),</w:t>
      </w:r>
      <w:r w:rsidRPr="001E668B">
        <w:t xml:space="preserve"> проходящих</w:t>
      </w:r>
      <w:r w:rsidR="001E668B">
        <w:t xml:space="preserve"> (</w:t>
      </w:r>
      <w:r w:rsidRPr="001E668B">
        <w:t>проходивших</w:t>
      </w:r>
      <w:r w:rsidR="001E668B" w:rsidRPr="001E668B">
        <w:t xml:space="preserve">) </w:t>
      </w:r>
      <w:r w:rsidRPr="001E668B">
        <w:t>военную службу по контракту, утверждается Министерством образования и науки Российской Федерации</w:t>
      </w:r>
      <w:r w:rsidR="001E668B" w:rsidRPr="001E668B">
        <w:t xml:space="preserve">. </w:t>
      </w:r>
      <w:r w:rsidRPr="001E668B">
        <w:t xml:space="preserve">В рамках данного закона Министерством в 2007 году были определены </w:t>
      </w:r>
      <w:r w:rsidRPr="003145A4">
        <w:t>критерии и порядок отбора</w:t>
      </w:r>
      <w:r w:rsidRPr="001E668B">
        <w:t xml:space="preserve"> федеральных государственных образовательных учреждений высшего профессионального образования, на подготовительных отделениях которых будет осуществляться подготовка</w:t>
      </w:r>
      <w:r w:rsidR="001E668B" w:rsidRPr="001E668B">
        <w:t>.</w:t>
      </w:r>
    </w:p>
    <w:p w:rsidR="001E668B" w:rsidRDefault="004C24E6" w:rsidP="001E668B">
      <w:r w:rsidRPr="001E668B">
        <w:t>По результатам конкурсного отбора, проходившего в декабре 2007</w:t>
      </w:r>
      <w:r w:rsidR="001E668B" w:rsidRPr="001E668B">
        <w:t xml:space="preserve"> - </w:t>
      </w:r>
      <w:r w:rsidRPr="001E668B">
        <w:t xml:space="preserve">январе 2008 года, был определён </w:t>
      </w:r>
      <w:r w:rsidRPr="003145A4">
        <w:t>перечень</w:t>
      </w:r>
      <w:r w:rsidRPr="001E668B">
        <w:t xml:space="preserve"> федеральных государственных образовательных учреждений высшего профессионального образования, на подготовительных отделениях которых осуществлялась в 2007-2008 учебном году подготовка граждан, проходивших военную службу по контракту к вступительным испытаниям за счёт средств федерального бюджета</w:t>
      </w:r>
      <w:r w:rsidR="001E668B" w:rsidRPr="001E668B">
        <w:t xml:space="preserve">. </w:t>
      </w:r>
      <w:r w:rsidRPr="001E668B">
        <w:t xml:space="preserve">Таким образом, с 1 апреля 2008 года в </w:t>
      </w:r>
      <w:r w:rsidRPr="003145A4">
        <w:t>32 российских вузах</w:t>
      </w:r>
      <w:r w:rsidRPr="001E668B">
        <w:t xml:space="preserve"> началось обучение данной категории лиц</w:t>
      </w:r>
      <w:r w:rsidR="001E668B" w:rsidRPr="001E668B">
        <w:t>.</w:t>
      </w:r>
    </w:p>
    <w:p w:rsidR="001E668B" w:rsidRDefault="004C24E6" w:rsidP="001E668B">
      <w:r w:rsidRPr="001E668B">
        <w:t>В марте-мае 2008 года был проведён второй конкурсный отбор, в результате которого определился перечень федеральных государственных образовательных учреждений высшего профессионального образования</w:t>
      </w:r>
      <w:r w:rsidR="001E668B">
        <w:t xml:space="preserve"> (</w:t>
      </w:r>
      <w:r w:rsidRPr="001E668B">
        <w:t>на 3 года</w:t>
      </w:r>
      <w:r w:rsidR="001E668B" w:rsidRPr="001E668B">
        <w:t>),</w:t>
      </w:r>
      <w:r w:rsidRPr="001E668B">
        <w:t xml:space="preserve"> на подготовительных отделениях которых начиная с 2008-2009 учебного года осуществляется подготовка граждан, проходивших военную службу по контракту к вступительным испытаниям за счёт средств федерального бюджета</w:t>
      </w:r>
      <w:r w:rsidR="001E668B" w:rsidRPr="001E668B">
        <w:t xml:space="preserve">. </w:t>
      </w:r>
      <w:r w:rsidRPr="001E668B">
        <w:t xml:space="preserve">Таким образом, с 1 сентября 2008 года уже </w:t>
      </w:r>
      <w:r w:rsidRPr="003145A4">
        <w:t>52 российских вуза</w:t>
      </w:r>
      <w:r w:rsidRPr="001E668B">
        <w:t xml:space="preserve"> принимают участие в данном направлении национального проекта</w:t>
      </w:r>
      <w:r w:rsidR="001E668B" w:rsidRPr="001E668B">
        <w:t>.</w:t>
      </w:r>
    </w:p>
    <w:p w:rsidR="001E668B" w:rsidRDefault="004C24E6" w:rsidP="001E668B">
      <w:r w:rsidRPr="001E668B">
        <w:t>Финансирование подготовительных отделений в рамках приоритетного национального проекта</w:t>
      </w:r>
      <w:r w:rsidR="001E668B">
        <w:t xml:space="preserve"> "</w:t>
      </w:r>
      <w:r w:rsidRPr="001E668B">
        <w:t>Образование</w:t>
      </w:r>
      <w:r w:rsidR="001E668B">
        <w:t xml:space="preserve">" </w:t>
      </w:r>
      <w:r w:rsidRPr="001E668B">
        <w:t>составляет 0,5 млрд</w:t>
      </w:r>
      <w:r w:rsidR="001E668B" w:rsidRPr="001E668B">
        <w:t xml:space="preserve">. </w:t>
      </w:r>
      <w:r w:rsidRPr="001E668B">
        <w:t>рублей в 2008 и последующих годах</w:t>
      </w:r>
      <w:r w:rsidR="001E668B" w:rsidRPr="001E668B">
        <w:t>.</w:t>
      </w:r>
    </w:p>
    <w:p w:rsidR="004C24E6" w:rsidRPr="001E668B" w:rsidRDefault="006C6DAC" w:rsidP="006C6DAC">
      <w:pPr>
        <w:pStyle w:val="2"/>
      </w:pPr>
      <w:r>
        <w:br w:type="page"/>
      </w:r>
      <w:bookmarkStart w:id="7" w:name="_Toc249260095"/>
      <w:r w:rsidR="001E668B">
        <w:t>Список литературы</w:t>
      </w:r>
      <w:bookmarkEnd w:id="7"/>
    </w:p>
    <w:p w:rsidR="006C6DAC" w:rsidRDefault="006C6DAC" w:rsidP="001E668B"/>
    <w:p w:rsidR="004C24E6" w:rsidRPr="001E668B" w:rsidRDefault="005073F7" w:rsidP="006C6DAC">
      <w:pPr>
        <w:pStyle w:val="a0"/>
      </w:pPr>
      <w:r w:rsidRPr="003145A4">
        <w:t>Постановление Правительства РФ от 27 января 2009 года № 52</w:t>
      </w:r>
    </w:p>
    <w:p w:rsidR="005073F7" w:rsidRPr="001E668B" w:rsidRDefault="005073F7" w:rsidP="006C6DAC">
      <w:pPr>
        <w:pStyle w:val="a0"/>
      </w:pPr>
      <w:r w:rsidRPr="003145A4">
        <w:t>Постановление Правительства РФ от 17 марта 2008 года № 174</w:t>
      </w:r>
    </w:p>
    <w:p w:rsidR="005073F7" w:rsidRPr="001E668B" w:rsidRDefault="005073F7" w:rsidP="006C6DAC">
      <w:pPr>
        <w:pStyle w:val="a0"/>
      </w:pPr>
      <w:r w:rsidRPr="003145A4">
        <w:t>Указ Президента Российской Федерации от 07 октября 2008 года</w:t>
      </w:r>
    </w:p>
    <w:p w:rsidR="005073F7" w:rsidRPr="001E668B" w:rsidRDefault="006514CB" w:rsidP="006C6DAC">
      <w:pPr>
        <w:pStyle w:val="a0"/>
      </w:pPr>
      <w:r w:rsidRPr="001E668B">
        <w:t>Н</w:t>
      </w:r>
      <w:r w:rsidR="001E668B">
        <w:t xml:space="preserve">.А. </w:t>
      </w:r>
      <w:r w:rsidRPr="001E668B">
        <w:t>Волгин</w:t>
      </w:r>
      <w:r w:rsidR="00FA4DF5" w:rsidRPr="001E668B">
        <w:t>,</w:t>
      </w:r>
      <w:r w:rsidR="001E668B">
        <w:t xml:space="preserve"> "</w:t>
      </w:r>
      <w:r w:rsidR="00FA4DF5" w:rsidRPr="001E668B">
        <w:t xml:space="preserve">Социальная </w:t>
      </w:r>
      <w:r w:rsidR="00D84B0F" w:rsidRPr="001E668B">
        <w:t>политика</w:t>
      </w:r>
      <w:r w:rsidR="001E668B">
        <w:t xml:space="preserve">", </w:t>
      </w:r>
      <w:r w:rsidR="00FA4DF5" w:rsidRPr="001E668B">
        <w:t>М</w:t>
      </w:r>
      <w:r w:rsidR="001E668B">
        <w:t>.:</w:t>
      </w:r>
      <w:r w:rsidR="001E668B" w:rsidRPr="001E668B">
        <w:t xml:space="preserve"> </w:t>
      </w:r>
      <w:r w:rsidR="00FA4DF5" w:rsidRPr="001E668B">
        <w:t>Издательство</w:t>
      </w:r>
      <w:r w:rsidR="001E668B">
        <w:t xml:space="preserve"> "</w:t>
      </w:r>
      <w:r w:rsidR="00FA4DF5" w:rsidRPr="001E668B">
        <w:t>Экзамен</w:t>
      </w:r>
      <w:r w:rsidR="001E668B">
        <w:t xml:space="preserve">", </w:t>
      </w:r>
      <w:r w:rsidR="00FA4DF5" w:rsidRPr="001E668B">
        <w:t>2002</w:t>
      </w:r>
    </w:p>
    <w:p w:rsidR="00D84B0F" w:rsidRPr="001E668B" w:rsidRDefault="006514CB" w:rsidP="006C6DAC">
      <w:pPr>
        <w:pStyle w:val="a0"/>
      </w:pPr>
      <w:r w:rsidRPr="001E668B">
        <w:t>Гонтмахер Е</w:t>
      </w:r>
      <w:r w:rsidR="001E668B" w:rsidRPr="001E668B">
        <w:t xml:space="preserve">. </w:t>
      </w:r>
      <w:r w:rsidRPr="001E668B">
        <w:t>Социальная политика в РФ</w:t>
      </w:r>
      <w:r w:rsidR="001E668B">
        <w:t>.</w:t>
      </w:r>
      <w:r w:rsidR="00771307">
        <w:t xml:space="preserve"> </w:t>
      </w:r>
      <w:r w:rsidR="001E668B">
        <w:t xml:space="preserve">М., </w:t>
      </w:r>
      <w:r w:rsidR="001E668B" w:rsidRPr="001E668B">
        <w:t>20</w:t>
      </w:r>
      <w:r w:rsidRPr="001E668B">
        <w:t>01</w:t>
      </w:r>
    </w:p>
    <w:p w:rsidR="006514CB" w:rsidRPr="001E668B" w:rsidRDefault="006514CB" w:rsidP="006C6DAC">
      <w:pPr>
        <w:pStyle w:val="a0"/>
      </w:pPr>
      <w:r w:rsidRPr="001E668B">
        <w:t>Торлопов В</w:t>
      </w:r>
      <w:r w:rsidR="001E668B">
        <w:t xml:space="preserve">.А. </w:t>
      </w:r>
      <w:r w:rsidRPr="001E668B">
        <w:t>Актуальные проблемы становления и развития социального государства в России</w:t>
      </w:r>
      <w:r w:rsidR="001E668B" w:rsidRPr="001E668B">
        <w:t xml:space="preserve">. </w:t>
      </w:r>
      <w:r w:rsidRPr="001E668B">
        <w:t>СПб</w:t>
      </w:r>
      <w:r w:rsidR="001E668B">
        <w:t>.:</w:t>
      </w:r>
      <w:r w:rsidR="001E668B" w:rsidRPr="001E668B">
        <w:t xml:space="preserve"> </w:t>
      </w:r>
      <w:r w:rsidRPr="001E668B">
        <w:t>РГПУ, 1998</w:t>
      </w:r>
      <w:bookmarkStart w:id="8" w:name="_GoBack"/>
      <w:bookmarkEnd w:id="8"/>
    </w:p>
    <w:sectPr w:rsidR="006514CB" w:rsidRPr="001E668B" w:rsidSect="001E668B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049" w:rsidRDefault="00F97049" w:rsidP="004C24E6">
      <w:pPr>
        <w:spacing w:line="240" w:lineRule="auto"/>
      </w:pPr>
      <w:r>
        <w:separator/>
      </w:r>
    </w:p>
  </w:endnote>
  <w:endnote w:type="continuationSeparator" w:id="0">
    <w:p w:rsidR="00F97049" w:rsidRDefault="00F97049" w:rsidP="004C24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049" w:rsidRDefault="00F97049" w:rsidP="004C24E6">
      <w:pPr>
        <w:spacing w:line="240" w:lineRule="auto"/>
      </w:pPr>
      <w:r>
        <w:separator/>
      </w:r>
    </w:p>
  </w:footnote>
  <w:footnote w:type="continuationSeparator" w:id="0">
    <w:p w:rsidR="00F97049" w:rsidRDefault="00F97049" w:rsidP="004C24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68B" w:rsidRDefault="003145A4" w:rsidP="001E668B">
    <w:pPr>
      <w:pStyle w:val="a9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1E668B" w:rsidRDefault="001E668B" w:rsidP="006C6DAC">
    <w:pPr>
      <w:pStyle w:val="a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E379EB"/>
    <w:multiLevelType w:val="hybridMultilevel"/>
    <w:tmpl w:val="D1DE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627EF7"/>
    <w:multiLevelType w:val="multilevel"/>
    <w:tmpl w:val="1826CE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56803A78"/>
    <w:multiLevelType w:val="hybridMultilevel"/>
    <w:tmpl w:val="2D72E33C"/>
    <w:lvl w:ilvl="0" w:tplc="8870D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5F8"/>
    <w:rsid w:val="000A42E4"/>
    <w:rsid w:val="000D2D25"/>
    <w:rsid w:val="00133BC9"/>
    <w:rsid w:val="0014798A"/>
    <w:rsid w:val="001A73BE"/>
    <w:rsid w:val="001E668B"/>
    <w:rsid w:val="00243BCA"/>
    <w:rsid w:val="00243C08"/>
    <w:rsid w:val="002564C9"/>
    <w:rsid w:val="002821FE"/>
    <w:rsid w:val="002D0507"/>
    <w:rsid w:val="003145A4"/>
    <w:rsid w:val="003A4AFC"/>
    <w:rsid w:val="0041620F"/>
    <w:rsid w:val="00451951"/>
    <w:rsid w:val="004914DD"/>
    <w:rsid w:val="004C24E6"/>
    <w:rsid w:val="005073F7"/>
    <w:rsid w:val="005B0798"/>
    <w:rsid w:val="005D1A59"/>
    <w:rsid w:val="00615377"/>
    <w:rsid w:val="006514CB"/>
    <w:rsid w:val="00690377"/>
    <w:rsid w:val="006A05F8"/>
    <w:rsid w:val="006C6DAC"/>
    <w:rsid w:val="006D29E8"/>
    <w:rsid w:val="00771307"/>
    <w:rsid w:val="009355A6"/>
    <w:rsid w:val="00997215"/>
    <w:rsid w:val="00B54651"/>
    <w:rsid w:val="00BE1A81"/>
    <w:rsid w:val="00C24471"/>
    <w:rsid w:val="00CF173D"/>
    <w:rsid w:val="00D84B0F"/>
    <w:rsid w:val="00E33C86"/>
    <w:rsid w:val="00EF0249"/>
    <w:rsid w:val="00F531D0"/>
    <w:rsid w:val="00F941CB"/>
    <w:rsid w:val="00F97049"/>
    <w:rsid w:val="00FA4DF5"/>
    <w:rsid w:val="00FB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38575A-71DC-4230-BEE2-A86692AD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E668B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E668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E668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E668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E668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E668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E668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E668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E668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vts1412">
    <w:name w:val="rvts1412"/>
    <w:uiPriority w:val="99"/>
    <w:rsid w:val="006A05F8"/>
    <w:rPr>
      <w:rFonts w:ascii="Arial" w:hAnsi="Arial" w:cs="Arial"/>
      <w:color w:val="auto"/>
      <w:sz w:val="24"/>
      <w:szCs w:val="24"/>
      <w:u w:val="none"/>
      <w:effect w:val="none"/>
      <w:shd w:val="clear" w:color="auto" w:fill="auto"/>
    </w:rPr>
  </w:style>
  <w:style w:type="paragraph" w:customStyle="1" w:styleId="rvps1401">
    <w:name w:val="rvps1401"/>
    <w:basedOn w:val="a2"/>
    <w:uiPriority w:val="99"/>
    <w:rsid w:val="002D0507"/>
    <w:pPr>
      <w:spacing w:after="225" w:line="240" w:lineRule="auto"/>
    </w:pPr>
    <w:rPr>
      <w:rFonts w:ascii="Arial" w:hAnsi="Arial" w:cs="Arial"/>
      <w:color w:val="000000"/>
      <w:sz w:val="18"/>
      <w:szCs w:val="18"/>
    </w:rPr>
  </w:style>
  <w:style w:type="paragraph" w:styleId="a6">
    <w:name w:val="List Paragraph"/>
    <w:basedOn w:val="a2"/>
    <w:uiPriority w:val="99"/>
    <w:qFormat/>
    <w:rsid w:val="00B54651"/>
    <w:pPr>
      <w:ind w:left="720"/>
    </w:pPr>
  </w:style>
  <w:style w:type="character" w:styleId="a7">
    <w:name w:val="Hyperlink"/>
    <w:uiPriority w:val="99"/>
    <w:rsid w:val="001E668B"/>
    <w:rPr>
      <w:color w:val="0000FF"/>
      <w:u w:val="single"/>
    </w:rPr>
  </w:style>
  <w:style w:type="paragraph" w:styleId="a8">
    <w:name w:val="Normal (Web)"/>
    <w:basedOn w:val="a2"/>
    <w:uiPriority w:val="99"/>
    <w:rsid w:val="001E668B"/>
    <w:pPr>
      <w:spacing w:before="100" w:beforeAutospacing="1" w:after="100" w:afterAutospacing="1"/>
    </w:pPr>
    <w:rPr>
      <w:lang w:val="uk-UA" w:eastAsia="uk-UA"/>
    </w:rPr>
  </w:style>
  <w:style w:type="paragraph" w:styleId="a9">
    <w:name w:val="header"/>
    <w:basedOn w:val="a2"/>
    <w:next w:val="aa"/>
    <w:link w:val="11"/>
    <w:uiPriority w:val="99"/>
    <w:rsid w:val="001E668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b">
    <w:name w:val="footer"/>
    <w:basedOn w:val="a2"/>
    <w:link w:val="ac"/>
    <w:uiPriority w:val="99"/>
    <w:semiHidden/>
    <w:rsid w:val="001E668B"/>
    <w:pPr>
      <w:tabs>
        <w:tab w:val="center" w:pos="4819"/>
        <w:tab w:val="right" w:pos="9639"/>
      </w:tabs>
    </w:pPr>
  </w:style>
  <w:style w:type="character" w:customStyle="1" w:styleId="11">
    <w:name w:val="Верхний колонтитул Знак1"/>
    <w:link w:val="a9"/>
    <w:uiPriority w:val="99"/>
    <w:locked/>
    <w:rsid w:val="004C24E6"/>
    <w:rPr>
      <w:noProof/>
      <w:kern w:val="16"/>
      <w:sz w:val="28"/>
      <w:szCs w:val="28"/>
      <w:lang w:val="ru-RU" w:eastAsia="ru-RU"/>
    </w:rPr>
  </w:style>
  <w:style w:type="character" w:styleId="ad">
    <w:name w:val="FollowedHyperlink"/>
    <w:uiPriority w:val="99"/>
    <w:semiHidden/>
    <w:rsid w:val="003A4AFC"/>
    <w:rPr>
      <w:color w:val="800080"/>
      <w:u w:val="single"/>
    </w:rPr>
  </w:style>
  <w:style w:type="character" w:customStyle="1" w:styleId="21">
    <w:name w:val="Знак Знак2"/>
    <w:uiPriority w:val="99"/>
    <w:semiHidden/>
    <w:locked/>
    <w:rsid w:val="001E668B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1E668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2"/>
    <w:link w:val="ae"/>
    <w:uiPriority w:val="99"/>
    <w:rsid w:val="001E668B"/>
    <w:pPr>
      <w:ind w:firstLine="0"/>
    </w:pPr>
  </w:style>
  <w:style w:type="character" w:customStyle="1" w:styleId="ae">
    <w:name w:val="Основной текст Знак"/>
    <w:link w:val="aa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f">
    <w:name w:val="Верхний колонтитул Знак"/>
    <w:uiPriority w:val="99"/>
    <w:rsid w:val="001E668B"/>
    <w:rPr>
      <w:kern w:val="16"/>
      <w:sz w:val="24"/>
      <w:szCs w:val="24"/>
    </w:rPr>
  </w:style>
  <w:style w:type="paragraph" w:customStyle="1" w:styleId="af0">
    <w:name w:val="выделение"/>
    <w:uiPriority w:val="99"/>
    <w:rsid w:val="001E668B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1"/>
    <w:uiPriority w:val="99"/>
    <w:rsid w:val="001E668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1E668B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2">
    <w:name w:val="Текст Знак1"/>
    <w:link w:val="af3"/>
    <w:uiPriority w:val="99"/>
    <w:locked/>
    <w:rsid w:val="001E668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1E668B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1E668B"/>
    <w:rPr>
      <w:sz w:val="28"/>
      <w:szCs w:val="28"/>
      <w:lang w:val="ru-RU" w:eastAsia="ru-RU"/>
    </w:rPr>
  </w:style>
  <w:style w:type="character" w:styleId="af5">
    <w:name w:val="endnote reference"/>
    <w:uiPriority w:val="99"/>
    <w:semiHidden/>
    <w:rsid w:val="001E668B"/>
    <w:rPr>
      <w:vertAlign w:val="superscript"/>
    </w:rPr>
  </w:style>
  <w:style w:type="character" w:styleId="af6">
    <w:name w:val="footnote reference"/>
    <w:uiPriority w:val="99"/>
    <w:semiHidden/>
    <w:rsid w:val="001E668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E668B"/>
    <w:pPr>
      <w:numPr>
        <w:numId w:val="4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styleId="af7">
    <w:name w:val="page number"/>
    <w:uiPriority w:val="99"/>
    <w:rsid w:val="001E668B"/>
  </w:style>
  <w:style w:type="character" w:customStyle="1" w:styleId="af8">
    <w:name w:val="номер страницы"/>
    <w:uiPriority w:val="99"/>
    <w:rsid w:val="001E668B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1E668B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1E668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E668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E668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E668B"/>
    <w:pPr>
      <w:ind w:left="958"/>
    </w:pPr>
  </w:style>
  <w:style w:type="paragraph" w:styleId="24">
    <w:name w:val="Body Text Indent 2"/>
    <w:basedOn w:val="a2"/>
    <w:link w:val="25"/>
    <w:uiPriority w:val="99"/>
    <w:rsid w:val="001E668B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1E668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9">
    <w:name w:val="Table Grid"/>
    <w:basedOn w:val="a4"/>
    <w:uiPriority w:val="99"/>
    <w:rsid w:val="001E668B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1E668B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E668B"/>
    <w:pPr>
      <w:numPr>
        <w:numId w:val="5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E668B"/>
    <w:pPr>
      <w:numPr>
        <w:numId w:val="6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E668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E668B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1E668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E668B"/>
    <w:rPr>
      <w:i/>
      <w:iCs/>
    </w:rPr>
  </w:style>
  <w:style w:type="paragraph" w:customStyle="1" w:styleId="afb">
    <w:name w:val="ТАБЛИЦА"/>
    <w:next w:val="a2"/>
    <w:autoRedefine/>
    <w:uiPriority w:val="99"/>
    <w:rsid w:val="001E668B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1E668B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1E668B"/>
  </w:style>
  <w:style w:type="table" w:customStyle="1" w:styleId="15">
    <w:name w:val="Стиль таблицы1"/>
    <w:uiPriority w:val="99"/>
    <w:rsid w:val="001E668B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1E668B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1E668B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1E668B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1E668B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1E668B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97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97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97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281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97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279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97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97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97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97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97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97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2594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КУБАНСКИЙ ГОСУДАРСТВЕННЫЙ УНИВЕРСИТЕТ ФИЗИЧЕСКОЙ КУЛЬТУРЫ, СПОРТА И ТУРИЗМА</vt:lpstr>
    </vt:vector>
  </TitlesOfParts>
  <Company>Diapsalmata</Company>
  <LinksUpToDate>false</LinksUpToDate>
  <CharactersWithSpaces>17346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КУБАНСКИЙ ГОСУДАРСТВЕННЫЙ УНИВЕРСИТЕТ ФИЗИЧЕСКОЙ КУЛЬТУРЫ, СПОРТА И ТУРИЗМА</dc:title>
  <dc:subject/>
  <dc:creator>Вероника</dc:creator>
  <cp:keywords/>
  <dc:description/>
  <cp:lastModifiedBy>admin</cp:lastModifiedBy>
  <cp:revision>2</cp:revision>
  <dcterms:created xsi:type="dcterms:W3CDTF">2014-03-02T12:32:00Z</dcterms:created>
  <dcterms:modified xsi:type="dcterms:W3CDTF">2014-03-02T12:32:00Z</dcterms:modified>
</cp:coreProperties>
</file>