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FEC" w:rsidRPr="004D28AF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СОДЕРЖАНИЕ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Введение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1 Анализ ТЗ 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2 Линейно частотно-манипулированные сигналы</w:t>
      </w:r>
    </w:p>
    <w:p w:rsid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3 Согласованный фильтр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4 Моделирование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4.1 Создание ЛЧМ–с</w:t>
      </w:r>
      <w:r w:rsidR="00C87B18" w:rsidRPr="004D28AF">
        <w:rPr>
          <w:rFonts w:ascii="Times New Roman" w:hAnsi="Times New Roman"/>
          <w:sz w:val="28"/>
          <w:szCs w:val="28"/>
        </w:rPr>
        <w:t>игнала и пачки состоящей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из пяти импульсов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4.2 Создание согласованного фильтра и его импульсной</w:t>
      </w:r>
      <w:r w:rsidR="00C87B18" w:rsidRPr="004D28AF">
        <w:rPr>
          <w:rFonts w:ascii="Times New Roman" w:hAnsi="Times New Roman"/>
          <w:sz w:val="28"/>
          <w:szCs w:val="28"/>
        </w:rPr>
        <w:t xml:space="preserve"> </w:t>
      </w:r>
      <w:r w:rsidRPr="004D28AF">
        <w:rPr>
          <w:rFonts w:ascii="Times New Roman" w:hAnsi="Times New Roman"/>
          <w:sz w:val="28"/>
          <w:szCs w:val="28"/>
        </w:rPr>
        <w:t>х</w:t>
      </w:r>
      <w:r w:rsidR="00C87B18" w:rsidRPr="004D28AF">
        <w:rPr>
          <w:rFonts w:ascii="Times New Roman" w:hAnsi="Times New Roman"/>
          <w:sz w:val="28"/>
          <w:szCs w:val="28"/>
        </w:rPr>
        <w:t>арактеристики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4.3 Прохождение через согласованный фильтр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4.4 Создание накопителя и прохождение через него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4.5 Создание детектора и прохождение через него 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4.6 Создание порогового устройства</w:t>
      </w:r>
      <w:r w:rsidR="00C87B18" w:rsidRPr="004D28AF">
        <w:rPr>
          <w:rFonts w:ascii="Times New Roman" w:hAnsi="Times New Roman"/>
          <w:sz w:val="28"/>
          <w:szCs w:val="28"/>
        </w:rPr>
        <w:t xml:space="preserve"> и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анализ полученного результата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5 Функциональная схема цифрового согласованного обна</w:t>
      </w:r>
      <w:r w:rsidR="00C87B18" w:rsidRPr="004D28AF">
        <w:rPr>
          <w:rFonts w:ascii="Times New Roman" w:hAnsi="Times New Roman"/>
          <w:sz w:val="28"/>
          <w:szCs w:val="28"/>
        </w:rPr>
        <w:t>ружителя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сигналов</w:t>
      </w:r>
    </w:p>
    <w:p w:rsidR="00C71FEC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Заключение</w:t>
      </w:r>
    </w:p>
    <w:p w:rsidR="002A0DB7" w:rsidRPr="004D28AF" w:rsidRDefault="00C71FEC" w:rsidP="004D28A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Список литературы</w:t>
      </w:r>
    </w:p>
    <w:p w:rsidR="00C71FEC" w:rsidRPr="004D28AF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71FEC" w:rsidRPr="004D28AF" w:rsidRDefault="00C71FEC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br w:type="page"/>
      </w:r>
      <w:r w:rsidRPr="004D28AF">
        <w:rPr>
          <w:rFonts w:ascii="Times New Roman" w:hAnsi="Times New Roman"/>
          <w:sz w:val="28"/>
          <w:szCs w:val="28"/>
        </w:rPr>
        <w:lastRenderedPageBreak/>
        <w:t>ВВЕДЕНИЕ</w:t>
      </w:r>
    </w:p>
    <w:p w:rsidR="004D28AF" w:rsidRDefault="004D28AF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71FEC" w:rsidRPr="004D28AF" w:rsidRDefault="007264F1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711CC5">
        <w:rPr>
          <w:rFonts w:ascii="Times New Roman" w:hAnsi="Times New Roman"/>
          <w:sz w:val="28"/>
          <w:szCs w:val="28"/>
        </w:rPr>
        <w:t xml:space="preserve">сновным </w:t>
      </w:r>
      <w:r w:rsidR="00C71FEC" w:rsidRPr="004D28AF">
        <w:rPr>
          <w:rFonts w:ascii="Times New Roman" w:hAnsi="Times New Roman"/>
          <w:sz w:val="28"/>
          <w:szCs w:val="28"/>
        </w:rPr>
        <w:t>назначением любого приемника является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71FEC" w:rsidRPr="004D28AF">
        <w:rPr>
          <w:rFonts w:ascii="Times New Roman" w:hAnsi="Times New Roman"/>
          <w:sz w:val="28"/>
          <w:szCs w:val="28"/>
        </w:rPr>
        <w:t>выделение (обнаружение) полезного сигнала или его параметров из действующей на входе приемника аддитивной смеси сигнала и помехи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71FEC" w:rsidRPr="004D28AF">
        <w:rPr>
          <w:rFonts w:ascii="Times New Roman" w:hAnsi="Times New Roman"/>
          <w:sz w:val="28"/>
          <w:szCs w:val="28"/>
        </w:rPr>
        <w:t>(шума). Среди прочих задач можно выделить задачу обнаружения полезного сигнала, она состоит в том, чтобы определить, имеется ли в действующем на входе приемника колебании полезный сигнал или оно образовано только помехой (шумом). Приемник в результате решения этой задачи должен дать ответ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71FEC" w:rsidRPr="004D28AF">
        <w:rPr>
          <w:rFonts w:ascii="Times New Roman" w:hAnsi="Times New Roman"/>
          <w:sz w:val="28"/>
          <w:szCs w:val="28"/>
        </w:rPr>
        <w:t>типа “да” или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71FEC" w:rsidRPr="004D28AF">
        <w:rPr>
          <w:rFonts w:ascii="Times New Roman" w:hAnsi="Times New Roman"/>
          <w:sz w:val="28"/>
          <w:szCs w:val="28"/>
        </w:rPr>
        <w:t xml:space="preserve">“нет”, т.е. имеется ли полезный сигнал или нет. </w:t>
      </w:r>
    </w:p>
    <w:p w:rsidR="00C71FEC" w:rsidRPr="004D28AF" w:rsidRDefault="00C71FEC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Обнаружение, прием и обработка сигналов производится по определенным правилам, а оптимальная решающая схема построения приемного устройства, работающего в условиях различных помех, находится методом теории статистических решений, при заданном критерии качества. Приемник с оконечными устройствами, работающими по определенным правилам, будет выдавать различные решения, одни из которых будут верными (о наличии сигнала в анализируемой смеси), а другие ошибочными. </w:t>
      </w:r>
    </w:p>
    <w:p w:rsidR="00C71FEC" w:rsidRPr="004D28AF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Для решения задач обнаружения строят оптимальные приемники, в состав которых входят линейные фильтры, а именно согласованные. Выбор критерия оптимальности</w:t>
      </w:r>
      <w:r w:rsidR="007264F1">
        <w:rPr>
          <w:rFonts w:ascii="Times New Roman" w:hAnsi="Times New Roman"/>
          <w:sz w:val="28"/>
          <w:szCs w:val="28"/>
        </w:rPr>
        <w:t xml:space="preserve"> определяется решаемой задачей.</w:t>
      </w:r>
    </w:p>
    <w:p w:rsidR="00C71FEC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В данной курсовой работе входными сигналами является пачка, состоящая из линейных частотно – манипулированных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Pr="004D28AF">
        <w:rPr>
          <w:rFonts w:ascii="Times New Roman" w:hAnsi="Times New Roman"/>
          <w:sz w:val="28"/>
          <w:szCs w:val="28"/>
        </w:rPr>
        <w:t>(ЛЧМ) сигналов с заданными значением частоты девиации.</w:t>
      </w:r>
    </w:p>
    <w:p w:rsidR="007264F1" w:rsidRPr="004D28AF" w:rsidRDefault="007264F1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71FEC" w:rsidRPr="004D28AF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sz w:val="28"/>
          <w:szCs w:val="24"/>
        </w:rPr>
        <w:br w:type="page"/>
      </w:r>
      <w:r w:rsidRPr="004D28AF">
        <w:rPr>
          <w:rFonts w:ascii="Times New Roman" w:hAnsi="Times New Roman"/>
          <w:caps/>
          <w:sz w:val="28"/>
          <w:szCs w:val="28"/>
        </w:rPr>
        <w:t xml:space="preserve">1 Анализ технического задания 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71FEC" w:rsidRPr="004D28AF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Согласно заданию, необходимо спроектировать цифровой согласованный обнаружитель сигналов для пачки, состоящей из пяти ЛЧМ – импульсов с заданным значением частоты девиации, а именно девиация равна 1 МГц, а частота входного сигнала 4 МГц, тогда по теореме Котельникова (частота дискретизации должна быть как минимум в 2 раза больше максимальной частоты сигнала) возьмем частоту дискретизации равной 10 МГц. </w:t>
      </w:r>
    </w:p>
    <w:p w:rsidR="00C71FEC" w:rsidRPr="004D28AF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Необходимо организовать согласованный прием каждого импульса, накопление</w:t>
      </w:r>
      <w:r w:rsidR="007F0F0B" w:rsidRPr="004D28AF">
        <w:rPr>
          <w:rFonts w:ascii="Times New Roman" w:hAnsi="Times New Roman"/>
          <w:sz w:val="28"/>
          <w:szCs w:val="28"/>
        </w:rPr>
        <w:t>, для этого используем накопитель,</w:t>
      </w:r>
      <w:r w:rsidRPr="004D28AF">
        <w:rPr>
          <w:rFonts w:ascii="Times New Roman" w:hAnsi="Times New Roman"/>
          <w:sz w:val="28"/>
          <w:szCs w:val="28"/>
        </w:rPr>
        <w:t xml:space="preserve"> и детектирование сжатых сигналов</w:t>
      </w:r>
      <w:r w:rsidR="007F0F0B" w:rsidRPr="004D28AF">
        <w:rPr>
          <w:rFonts w:ascii="Times New Roman" w:hAnsi="Times New Roman"/>
          <w:sz w:val="28"/>
          <w:szCs w:val="28"/>
        </w:rPr>
        <w:t xml:space="preserve">, для этого используем детектор, состоящий из фильтра низких частот и устройства взятия модуля </w:t>
      </w:r>
      <w:r w:rsidRPr="004D28AF">
        <w:rPr>
          <w:rFonts w:ascii="Times New Roman" w:hAnsi="Times New Roman"/>
          <w:sz w:val="28"/>
          <w:szCs w:val="28"/>
        </w:rPr>
        <w:t>. По заданию должен осуществляться когерентный прием, то есть он происходит при следующих условиях:</w:t>
      </w:r>
    </w:p>
    <w:p w:rsidR="00C71FEC" w:rsidRPr="004D28AF" w:rsidRDefault="00C71FEC" w:rsidP="004D28AF">
      <w:pPr>
        <w:pStyle w:val="a8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передаваемые сигналы полностью известны</w:t>
      </w:r>
    </w:p>
    <w:p w:rsidR="00C71FEC" w:rsidRPr="004D28AF" w:rsidRDefault="00C71FEC" w:rsidP="004D28AF">
      <w:pPr>
        <w:pStyle w:val="a8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канал связи имеет известные параметры</w:t>
      </w:r>
    </w:p>
    <w:p w:rsidR="00C71FEC" w:rsidRPr="004D28AF" w:rsidRDefault="00C71FEC" w:rsidP="004D28AF">
      <w:pPr>
        <w:pStyle w:val="a8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помеха носит аддитивный характер</w:t>
      </w:r>
    </w:p>
    <w:p w:rsidR="00C71FEC" w:rsidRPr="004D28AF" w:rsidRDefault="00C71FEC" w:rsidP="004D28AF">
      <w:pPr>
        <w:pStyle w:val="a8"/>
        <w:widowControl w:val="0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синхронизация сигналов является идеальной</w:t>
      </w:r>
    </w:p>
    <w:p w:rsidR="00C71FEC" w:rsidRPr="004D28AF" w:rsidRDefault="00C71FEC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Согласно этим условиям и осуществляется когерентный прием. </w:t>
      </w:r>
    </w:p>
    <w:p w:rsidR="00C71FEC" w:rsidRPr="004D28AF" w:rsidRDefault="00C71FEC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Так как параметры ЛЧМ - сигнала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Pr="004D28AF">
        <w:rPr>
          <w:rFonts w:ascii="Times New Roman" w:hAnsi="Times New Roman"/>
          <w:sz w:val="28"/>
          <w:szCs w:val="28"/>
        </w:rPr>
        <w:t>должны быть известны, то примем изначально, что фаза равна нулю.</w:t>
      </w:r>
    </w:p>
    <w:p w:rsidR="00C71FEC" w:rsidRDefault="00C71FE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Структуру обнаружителя можно определить следующим образом: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F0F0B" w:rsidRPr="004D28AF" w:rsidRDefault="000A211C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Описание: структ схема" style="width:362.25pt;height:105pt;visibility:visible">
            <v:imagedata r:id="rId7" o:title="структ схема" croptop="10098f" cropbottom="35216f" cropright="14328f"/>
          </v:shape>
        </w:pict>
      </w:r>
    </w:p>
    <w:p w:rsidR="007F0F0B" w:rsidRPr="004D28AF" w:rsidRDefault="007F0F0B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1- Структурная схема цифрового согласованного обнаружителя сигналов</w:t>
      </w:r>
    </w:p>
    <w:p w:rsidR="007F0F0B" w:rsidRPr="004D28AF" w:rsidRDefault="007F0F0B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br w:type="page"/>
      </w:r>
      <w:r w:rsidRPr="004D28AF">
        <w:rPr>
          <w:rFonts w:ascii="Times New Roman" w:hAnsi="Times New Roman"/>
          <w:caps/>
          <w:sz w:val="28"/>
          <w:szCs w:val="28"/>
        </w:rPr>
        <w:t>2 Линейные</w:t>
      </w:r>
      <w:r w:rsidR="004D28AF" w:rsidRPr="004D28AF">
        <w:rPr>
          <w:rFonts w:ascii="Times New Roman" w:hAnsi="Times New Roman"/>
          <w:caps/>
          <w:sz w:val="28"/>
          <w:szCs w:val="28"/>
        </w:rPr>
        <w:t xml:space="preserve"> </w:t>
      </w:r>
      <w:r w:rsidRPr="004D28AF">
        <w:rPr>
          <w:rFonts w:ascii="Times New Roman" w:hAnsi="Times New Roman"/>
          <w:caps/>
          <w:sz w:val="28"/>
          <w:szCs w:val="28"/>
        </w:rPr>
        <w:t>частотно – манипулированные сигналы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F0F0B" w:rsidRDefault="007F0F0B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Подобный сигнал изображен на рисунке 2,а, а закон изменения частоты заполнения импульса – на рисунке 2,б.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F0F0B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4" o:spid="_x0000_i1026" type="#_x0000_t75" style="width:349.5pt;height:272.25pt;visibility:visible">
            <v:imagedata r:id="rId8" o:title=""/>
          </v:shape>
        </w:pict>
      </w:r>
    </w:p>
    <w:p w:rsidR="007F0F0B" w:rsidRPr="004D28AF" w:rsidRDefault="007F0F0B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2 – ЛЧМ – импульс (а) и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F0F0B" w:rsidRPr="004D28AF" w:rsidRDefault="007F0F0B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изменение частоты его заполнения(б).</w:t>
      </w:r>
    </w:p>
    <w:p w:rsidR="007F0F0B" w:rsidRPr="004D28AF" w:rsidRDefault="007F0F0B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Мгновенную частоту заполнения </w:t>
      </w:r>
      <w:r w:rsidR="00D000C3" w:rsidRPr="004D28AF">
        <w:rPr>
          <w:rFonts w:ascii="Times New Roman" w:hAnsi="Times New Roman"/>
          <w:sz w:val="28"/>
          <w:szCs w:val="28"/>
        </w:rPr>
        <w:object w:dxaOrig="1680" w:dyaOrig="320">
          <v:shape id="_x0000_i1027" type="#_x0000_t75" style="width:84pt;height:15.75pt" o:ole="">
            <v:imagedata r:id="rId9" o:title=""/>
          </v:shape>
          <o:OLEObject Type="Embed" ProgID="Equation.3" ShapeID="_x0000_i1027" DrawAspect="Content" ObjectID="_1469367752" r:id="rId10"/>
        </w:object>
      </w:r>
      <w:r w:rsidRPr="004D28AF">
        <w:rPr>
          <w:rFonts w:ascii="Times New Roman" w:hAnsi="Times New Roman"/>
          <w:sz w:val="28"/>
          <w:szCs w:val="28"/>
        </w:rPr>
        <w:t xml:space="preserve"> можно определить выражением: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F0F0B" w:rsidRPr="004D28AF" w:rsidRDefault="00D000C3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object w:dxaOrig="1520" w:dyaOrig="360">
          <v:shape id="_x0000_i1028" type="#_x0000_t75" style="width:75pt;height:18pt" o:ole="">
            <v:imagedata r:id="rId11" o:title=""/>
          </v:shape>
          <o:OLEObject Type="Embed" ProgID="Equation.3" ShapeID="_x0000_i1028" DrawAspect="Content" ObjectID="_1469367753" r:id="rId12"/>
        </w:objec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Pr="004D28AF">
        <w:rPr>
          <w:rFonts w:ascii="Times New Roman" w:hAnsi="Times New Roman"/>
          <w:sz w:val="28"/>
          <w:szCs w:val="28"/>
        </w:rPr>
        <w:object w:dxaOrig="800" w:dyaOrig="639">
          <v:shape id="_x0000_i1029" type="#_x0000_t75" style="width:39.75pt;height:32.25pt" o:ole="">
            <v:imagedata r:id="rId13" o:title=""/>
          </v:shape>
          <o:OLEObject Type="Embed" ProgID="Equation.3" ShapeID="_x0000_i1029" DrawAspect="Content" ObjectID="_1469367754" r:id="rId14"/>
        </w:object>
      </w:r>
      <w:r w:rsidR="007F0F0B" w:rsidRPr="004D28AF">
        <w:rPr>
          <w:rFonts w:ascii="Times New Roman" w:hAnsi="Times New Roman"/>
          <w:sz w:val="28"/>
          <w:szCs w:val="28"/>
        </w:rPr>
        <w:tab/>
        <w:t>(1)</w:t>
      </w:r>
    </w:p>
    <w:p w:rsidR="007F0F0B" w:rsidRPr="004D28AF" w:rsidRDefault="007F0F0B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где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D000C3" w:rsidRPr="004D28AF">
        <w:rPr>
          <w:rFonts w:ascii="Times New Roman" w:hAnsi="Times New Roman"/>
          <w:sz w:val="28"/>
          <w:szCs w:val="28"/>
        </w:rPr>
        <w:object w:dxaOrig="2760" w:dyaOrig="400">
          <v:shape id="_x0000_i1030" type="#_x0000_t75" style="width:138pt;height:20.25pt" o:ole="">
            <v:imagedata r:id="rId15" o:title=""/>
          </v:shape>
          <o:OLEObject Type="Embed" ProgID="Equation.3" ShapeID="_x0000_i1030" DrawAspect="Content" ObjectID="_1469367755" r:id="rId16"/>
        </w:object>
      </w:r>
      <w:r w:rsidRPr="004D28AF">
        <w:rPr>
          <w:rFonts w:ascii="Times New Roman" w:hAnsi="Times New Roman"/>
          <w:sz w:val="28"/>
          <w:szCs w:val="28"/>
        </w:rPr>
        <w:tab/>
        <w:t>(2)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7F0F0B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есть скорость линейного изменения частоты внутри импульса. Тогда мгновенное значение колебания, представленного на рисунке 2, а, можно записать в виде:</w:t>
      </w:r>
    </w:p>
    <w:p w:rsidR="007F0F0B" w:rsidRPr="004D28AF" w:rsidRDefault="00D000C3" w:rsidP="004D28AF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object w:dxaOrig="2420" w:dyaOrig="660">
          <v:shape id="_x0000_i1031" type="#_x0000_t75" style="width:120pt;height:33pt" o:ole="">
            <v:imagedata r:id="rId17" o:title=""/>
          </v:shape>
          <o:OLEObject Type="Embed" ProgID="Equation.3" ShapeID="_x0000_i1031" DrawAspect="Content" ObjectID="_1469367756" r:id="rId18"/>
        </w:object>
      </w:r>
      <w:r w:rsidR="007F0F0B" w:rsidRPr="004D28AF">
        <w:rPr>
          <w:rFonts w:ascii="Times New Roman" w:hAnsi="Times New Roman"/>
          <w:sz w:val="28"/>
          <w:szCs w:val="28"/>
        </w:rPr>
        <w:t xml:space="preserve"> ,</w:t>
      </w:r>
      <w:r w:rsidR="007F0F0B" w:rsidRPr="004D28AF">
        <w:rPr>
          <w:rFonts w:ascii="Times New Roman" w:hAnsi="Times New Roman"/>
          <w:sz w:val="28"/>
          <w:szCs w:val="28"/>
        </w:rPr>
        <w:tab/>
        <w:t xml:space="preserve"> </w:t>
      </w:r>
      <w:r w:rsidRPr="004D28AF">
        <w:rPr>
          <w:rFonts w:ascii="Times New Roman" w:hAnsi="Times New Roman"/>
          <w:sz w:val="28"/>
          <w:szCs w:val="28"/>
        </w:rPr>
        <w:object w:dxaOrig="1660" w:dyaOrig="639">
          <v:shape id="_x0000_i1032" type="#_x0000_t75" style="width:83.25pt;height:32.25pt" o:ole="">
            <v:imagedata r:id="rId19" o:title=""/>
          </v:shape>
          <o:OLEObject Type="Embed" ProgID="Equation.3" ShapeID="_x0000_i1032" DrawAspect="Content" ObjectID="_1469367757" r:id="rId20"/>
        </w:objec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ab/>
      </w:r>
      <w:r w:rsidR="00C87B18" w:rsidRPr="004D28AF">
        <w:rPr>
          <w:rFonts w:ascii="Times New Roman" w:hAnsi="Times New Roman"/>
          <w:sz w:val="28"/>
          <w:szCs w:val="28"/>
        </w:rPr>
        <w:tab/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(3)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Произведение полной девиации частоты на длительность импульса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C87B18" w:rsidRPr="004D28AF" w:rsidRDefault="00D000C3" w:rsidP="004D28AF">
      <w:pPr>
        <w:widowControl w:val="0"/>
        <w:tabs>
          <w:tab w:val="right" w:pos="935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</w:rPr>
        <w:object w:dxaOrig="1160" w:dyaOrig="380">
          <v:shape id="_x0000_i1033" type="#_x0000_t75" style="width:57.75pt;height:18.75pt" o:ole="">
            <v:imagedata r:id="rId21" o:title=""/>
          </v:shape>
          <o:OLEObject Type="Embed" ProgID="Equation.3" ShapeID="_x0000_i1033" DrawAspect="Content" ObjectID="_1469367758" r:id="rId22"/>
        </w:object>
      </w:r>
      <w:r w:rsidR="004D28AF">
        <w:rPr>
          <w:rFonts w:ascii="Times New Roman" w:hAnsi="Times New Roman"/>
          <w:sz w:val="28"/>
        </w:rPr>
        <w:t xml:space="preserve"> </w:t>
      </w:r>
      <w:r w:rsidR="00C87B18" w:rsidRPr="004D28AF">
        <w:rPr>
          <w:rFonts w:ascii="Times New Roman" w:hAnsi="Times New Roman"/>
          <w:sz w:val="28"/>
        </w:rPr>
        <w:tab/>
      </w:r>
      <w:r w:rsidR="00C87B18" w:rsidRPr="004D28AF">
        <w:rPr>
          <w:rFonts w:ascii="Times New Roman" w:hAnsi="Times New Roman"/>
          <w:sz w:val="28"/>
          <w:szCs w:val="28"/>
        </w:rPr>
        <w:t>(4)</w:t>
      </w:r>
    </w:p>
    <w:p w:rsidR="004D28AF" w:rsidRDefault="004D28AF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F0F0B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является основным параметром ЛЧМ – сигнала.[1]</w:t>
      </w: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71FEC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caps/>
          <w:sz w:val="28"/>
          <w:szCs w:val="28"/>
        </w:rPr>
        <w:t>3 Согласованный фильтр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Оптимальный по критерию максимума отношения: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D000C3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object w:dxaOrig="1440" w:dyaOrig="720">
          <v:shape id="_x0000_i1034" type="#_x0000_t75" style="width:1in;height:36pt" o:ole="">
            <v:imagedata r:id="rId23" o:title=""/>
          </v:shape>
          <o:OLEObject Type="Embed" ProgID="Equation.3" ShapeID="_x0000_i1034" DrawAspect="Content" ObjectID="_1469367759" r:id="rId24"/>
        </w:objec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,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ab/>
        <w:t>(5)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где </w:t>
      </w:r>
      <w:r w:rsidR="00D000C3" w:rsidRPr="004D28AF">
        <w:rPr>
          <w:rFonts w:ascii="Times New Roman" w:hAnsi="Times New Roman"/>
          <w:sz w:val="28"/>
        </w:rPr>
        <w:object w:dxaOrig="800" w:dyaOrig="400">
          <v:shape id="_x0000_i1035" type="#_x0000_t75" style="width:39.75pt;height:20.25pt" o:ole="">
            <v:imagedata r:id="rId25" o:title=""/>
          </v:shape>
          <o:OLEObject Type="Embed" ProgID="Equation.3" ShapeID="_x0000_i1035" DrawAspect="Content" ObjectID="_1469367760" r:id="rId26"/>
        </w:object>
      </w:r>
      <w:r w:rsidRPr="004D28AF">
        <w:rPr>
          <w:rFonts w:ascii="Times New Roman" w:hAnsi="Times New Roman"/>
          <w:sz w:val="28"/>
          <w:szCs w:val="28"/>
        </w:rPr>
        <w:t xml:space="preserve"> - возможный максимум (пика) сигнал </w:t>
      </w:r>
      <w:r w:rsidRPr="004D28AF">
        <w:rPr>
          <w:rFonts w:ascii="Times New Roman" w:hAnsi="Times New Roman"/>
          <w:sz w:val="28"/>
          <w:szCs w:val="28"/>
          <w:lang w:val="en-US"/>
        </w:rPr>
        <w:t>y</w:t>
      </w:r>
      <w:r w:rsidRPr="004D28AF">
        <w:rPr>
          <w:rFonts w:ascii="Times New Roman" w:hAnsi="Times New Roman"/>
          <w:sz w:val="28"/>
          <w:szCs w:val="28"/>
        </w:rPr>
        <w:t>(</w:t>
      </w:r>
      <w:r w:rsidRPr="004D28AF">
        <w:rPr>
          <w:rFonts w:ascii="Times New Roman" w:hAnsi="Times New Roman"/>
          <w:sz w:val="28"/>
          <w:szCs w:val="28"/>
          <w:lang w:val="en-US"/>
        </w:rPr>
        <w:t>nT</w:t>
      </w:r>
      <w:r w:rsidRPr="004D28AF">
        <w:rPr>
          <w:rFonts w:ascii="Times New Roman" w:hAnsi="Times New Roman"/>
          <w:sz w:val="28"/>
          <w:szCs w:val="28"/>
        </w:rPr>
        <w:t>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  <w:lang w:val="en-US"/>
        </w:rPr>
        <w:t>T</w:t>
      </w:r>
      <w:r w:rsidRPr="004D28AF">
        <w:rPr>
          <w:rFonts w:ascii="Times New Roman" w:hAnsi="Times New Roman"/>
          <w:sz w:val="28"/>
          <w:szCs w:val="28"/>
        </w:rPr>
        <w:t xml:space="preserve"> – период дискретизации;</w:t>
      </w:r>
    </w:p>
    <w:p w:rsidR="00C87B18" w:rsidRPr="004D28AF" w:rsidRDefault="00D000C3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</w:rPr>
        <w:object w:dxaOrig="460" w:dyaOrig="360">
          <v:shape id="_x0000_i1036" type="#_x0000_t75" style="width:23.25pt;height:18pt" o:ole="">
            <v:imagedata r:id="rId27" o:title=""/>
          </v:shape>
          <o:OLEObject Type="Embed" ProgID="Equation.3" ShapeID="_x0000_i1036" DrawAspect="Content" ObjectID="_1469367761" r:id="rId28"/>
        </w:object>
      </w:r>
      <w:r w:rsidR="00C87B18" w:rsidRPr="004D28AF">
        <w:rPr>
          <w:rFonts w:ascii="Times New Roman" w:hAnsi="Times New Roman"/>
          <w:sz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- среднеквадратичное (эффективное) значение шума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линейный фильтр называется согласованным (СФ) с сигналом.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Согласованный фильтр, являясь линейным, полностью описывается импульсной </w:t>
      </w:r>
      <w:r w:rsidRPr="004D28AF">
        <w:rPr>
          <w:rFonts w:ascii="Times New Roman" w:hAnsi="Times New Roman"/>
          <w:sz w:val="28"/>
          <w:szCs w:val="28"/>
          <w:lang w:val="en-US"/>
        </w:rPr>
        <w:t>h</w:t>
      </w:r>
      <w:r w:rsidRPr="004D28AF">
        <w:rPr>
          <w:rFonts w:ascii="Times New Roman" w:hAnsi="Times New Roman"/>
          <w:sz w:val="28"/>
          <w:szCs w:val="28"/>
        </w:rPr>
        <w:t>СФ(</w:t>
      </w:r>
      <w:r w:rsidRPr="004D28AF">
        <w:rPr>
          <w:rFonts w:ascii="Times New Roman" w:hAnsi="Times New Roman"/>
          <w:sz w:val="28"/>
          <w:szCs w:val="28"/>
          <w:lang w:val="en-US"/>
        </w:rPr>
        <w:t>nT</w:t>
      </w:r>
      <w:r w:rsidRPr="004D28AF">
        <w:rPr>
          <w:rFonts w:ascii="Times New Roman" w:hAnsi="Times New Roman"/>
          <w:sz w:val="28"/>
          <w:szCs w:val="28"/>
        </w:rPr>
        <w:t xml:space="preserve">) и частотной </w:t>
      </w:r>
      <w:r w:rsidRPr="004D28AF">
        <w:rPr>
          <w:rFonts w:ascii="Times New Roman" w:hAnsi="Times New Roman"/>
          <w:sz w:val="28"/>
          <w:szCs w:val="28"/>
          <w:lang w:val="en-US"/>
        </w:rPr>
        <w:t>H</w:t>
      </w:r>
      <w:r w:rsidRPr="004D28AF">
        <w:rPr>
          <w:rFonts w:ascii="Times New Roman" w:hAnsi="Times New Roman"/>
          <w:sz w:val="28"/>
          <w:szCs w:val="28"/>
        </w:rPr>
        <w:t>СФ(</w:t>
      </w:r>
      <w:r w:rsidRPr="004D28AF">
        <w:rPr>
          <w:rFonts w:ascii="Times New Roman" w:hAnsi="Times New Roman"/>
          <w:sz w:val="28"/>
          <w:szCs w:val="28"/>
          <w:lang w:val="en-US"/>
        </w:rPr>
        <w:t>ejwt</w:t>
      </w:r>
      <w:r w:rsidRPr="004D28AF">
        <w:rPr>
          <w:rFonts w:ascii="Times New Roman" w:hAnsi="Times New Roman"/>
          <w:sz w:val="28"/>
          <w:szCs w:val="28"/>
        </w:rPr>
        <w:t>) характеристиками, которые связаны между собой преобразованием Фурье: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D000C3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object w:dxaOrig="3500" w:dyaOrig="920">
          <v:shape id="_x0000_i1037" type="#_x0000_t75" style="width:173.25pt;height:45.75pt" o:ole="">
            <v:imagedata r:id="rId29" o:title=""/>
          </v:shape>
          <o:OLEObject Type="Embed" ProgID="Equation.3" ShapeID="_x0000_i1037" DrawAspect="Content" ObjectID="_1469367762" r:id="rId30"/>
        </w:objec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ab/>
        <w:t>(6)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Импульсная характеристика СФ является «зеркальным отражением» согласованного с ним сигнала:</w:t>
      </w:r>
    </w:p>
    <w:p w:rsidR="00C87B18" w:rsidRPr="004D28AF" w:rsidRDefault="00D000C3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</w:rPr>
        <w:object w:dxaOrig="2400" w:dyaOrig="360">
          <v:shape id="_x0000_i1038" type="#_x0000_t75" style="width:120pt;height:18pt" o:ole="">
            <v:imagedata r:id="rId31" o:title=""/>
          </v:shape>
          <o:OLEObject Type="Embed" ProgID="Equation.3" ShapeID="_x0000_i1038" DrawAspect="Content" ObjectID="_1469367763" r:id="rId32"/>
        </w:object>
      </w:r>
      <w:r w:rsidR="004D28AF">
        <w:rPr>
          <w:rFonts w:ascii="Times New Roman" w:hAnsi="Times New Roman"/>
          <w:sz w:val="28"/>
        </w:rPr>
        <w:t xml:space="preserve"> </w:t>
      </w:r>
      <w:r w:rsidR="00C87B18" w:rsidRPr="004D28AF">
        <w:rPr>
          <w:rFonts w:ascii="Times New Roman" w:hAnsi="Times New Roman"/>
          <w:sz w:val="28"/>
        </w:rPr>
        <w:tab/>
      </w:r>
      <w:r w:rsidR="00C87B18" w:rsidRPr="004D28AF">
        <w:rPr>
          <w:rFonts w:ascii="Times New Roman" w:hAnsi="Times New Roman"/>
          <w:sz w:val="28"/>
          <w:szCs w:val="28"/>
        </w:rPr>
        <w:t>(7)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Соответственно амлитудо – частотная характеристика (АЧХ) определится как модуль частотной: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D000C3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object w:dxaOrig="2160" w:dyaOrig="440">
          <v:shape id="_x0000_i1039" type="#_x0000_t75" style="width:108pt;height:21.75pt" o:ole="">
            <v:imagedata r:id="rId33" o:title=""/>
          </v:shape>
          <o:OLEObject Type="Embed" ProgID="Equation.3" ShapeID="_x0000_i1039" DrawAspect="Content" ObjectID="_1469367764" r:id="rId34"/>
        </w:objec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ab/>
        <w:t>(8)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а фазочастотная характеристика(ФЧХ) как аргумент частотной. [2]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br w:type="page"/>
      </w:r>
      <w:r w:rsidRPr="004D28AF">
        <w:rPr>
          <w:rFonts w:ascii="Times New Roman" w:hAnsi="Times New Roman"/>
          <w:caps/>
          <w:sz w:val="28"/>
          <w:szCs w:val="28"/>
        </w:rPr>
        <w:t>4 Моделирование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Моделирование будем выполнять в программной среде </w:t>
      </w:r>
      <w:r w:rsidRPr="004D28AF">
        <w:rPr>
          <w:rFonts w:ascii="Times New Roman" w:hAnsi="Times New Roman"/>
          <w:sz w:val="28"/>
          <w:szCs w:val="28"/>
          <w:lang w:val="en-US"/>
        </w:rPr>
        <w:t>MATLAB</w:t>
      </w:r>
      <w:r w:rsidRPr="004D28AF">
        <w:rPr>
          <w:rFonts w:ascii="Times New Roman" w:hAnsi="Times New Roman"/>
          <w:sz w:val="28"/>
          <w:szCs w:val="28"/>
        </w:rPr>
        <w:t xml:space="preserve"> 7.0. Для начала необходимо создать один ЛЧМ - сигнал, а затем сформировать из пяти таких импульсов пачку, пропустить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Pr="004D28AF">
        <w:rPr>
          <w:rFonts w:ascii="Times New Roman" w:hAnsi="Times New Roman"/>
          <w:sz w:val="28"/>
          <w:szCs w:val="28"/>
        </w:rPr>
        <w:t>через СФ, подать на накопитель для формирования сжатого сигнала, после чего детектировать с помощью детектора. Затеи отправить на пороговое устройство, чтобы определить наличие полезного сигнала и дать решение о том, сигнал был или нет. Рассмотрим каждый из этих этапов более подробно.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caps/>
          <w:sz w:val="28"/>
          <w:szCs w:val="28"/>
        </w:rPr>
        <w:t>4.1 Создание ЛЧМ импульса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Исходными данными являются частота входного сигнала </w:t>
      </w:r>
      <w:r w:rsidRPr="004D28AF">
        <w:rPr>
          <w:rFonts w:ascii="Times New Roman" w:hAnsi="Times New Roman"/>
          <w:sz w:val="28"/>
          <w:szCs w:val="28"/>
          <w:lang w:val="en-US"/>
        </w:rPr>
        <w:t>f</w:t>
      </w:r>
      <w:r w:rsidRPr="004D28AF">
        <w:rPr>
          <w:rFonts w:ascii="Times New Roman" w:hAnsi="Times New Roman"/>
          <w:sz w:val="28"/>
          <w:szCs w:val="28"/>
        </w:rPr>
        <w:t>0= 4МГц, девиация равна 1 МГц, это значит, что частота линейно изменяется от 3 МГц до 5 МГц. Длительность импульса равна 50 мкс.</w:t>
      </w: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Для того чтобы построить ЛЧМ – импульс, необходимо определить и построить закон изменения частоты. В результате получаем </w:t>
      </w:r>
      <w:r w:rsidR="00D000C3" w:rsidRPr="004D28AF">
        <w:rPr>
          <w:rFonts w:ascii="Times New Roman" w:hAnsi="Times New Roman"/>
          <w:sz w:val="28"/>
          <w:szCs w:val="28"/>
        </w:rPr>
        <w:object w:dxaOrig="1700" w:dyaOrig="320">
          <v:shape id="_x0000_i1040" type="#_x0000_t75" style="width:84pt;height:15.75pt" o:ole="">
            <v:imagedata r:id="rId35" o:title=""/>
          </v:shape>
          <o:OLEObject Type="Embed" ProgID="Equation.3" ShapeID="_x0000_i1040" DrawAspect="Content" ObjectID="_1469367765" r:id="rId36"/>
        </w:object>
      </w:r>
      <w:r w:rsidRPr="004D28AF">
        <w:rPr>
          <w:rFonts w:ascii="Times New Roman" w:hAnsi="Times New Roman"/>
          <w:sz w:val="28"/>
          <w:szCs w:val="28"/>
        </w:rPr>
        <w:t>, изобразим его:</w:t>
      </w: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7" o:spid="_x0000_i1041" type="#_x0000_t75" style="width:372pt;height:259.5pt;visibility:visible">
            <v:imagedata r:id="rId37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3 – Закон изменения частоты заполнения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Построим сам импульс в соответствии с данным законом изменения частоты заполнения.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8" o:spid="_x0000_i1042" type="#_x0000_t75" style="width:336pt;height:274.5pt;visibility:visible">
            <v:imagedata r:id="rId38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Рисунок 4 – ЛЧМ – импульс </w:t>
      </w: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Теперь сформируем пачку из пяти таких импульсов периодом следования Т=500 мкс и добавим в канал аддитивный шум, так как он необходим для когерентного приема. Получаем: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9" o:spid="_x0000_i1043" type="#_x0000_t75" style="width:313.5pt;height:261.75pt;visibility:visible">
            <v:imagedata r:id="rId39" o:title=""/>
          </v:shape>
        </w:pict>
      </w: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5 – Изображение шума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0" o:spid="_x0000_i1044" type="#_x0000_t75" style="width:385.5pt;height:266.25pt;visibility:visible">
            <v:imagedata r:id="rId40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6 – ЛЧМ – импульс с шумом</w:t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1" o:spid="_x0000_i1045" type="#_x0000_t75" style="width:351.75pt;height:284.25pt;visibility:visible">
            <v:imagedata r:id="rId41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Рисунок 7 – Пачка из пяти ЛЧМ – импульсов с шумом 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Как видно из рисунка 5, амплитуда шума больше амплитуды сигнала, поэтому отношение С/Ш в данном случае равно 0.0683.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caps/>
          <w:sz w:val="28"/>
          <w:szCs w:val="28"/>
        </w:rPr>
        <w:t>4.2 Создание согласованного фильтра и его импульсной характеристики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При синтезе исходим из того, что импульсная характеристика согласованного фильтра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Pr="004D28AF">
        <w:rPr>
          <w:rFonts w:ascii="Times New Roman" w:hAnsi="Times New Roman"/>
          <w:sz w:val="28"/>
          <w:szCs w:val="28"/>
        </w:rPr>
        <w:t>(СФ) должна представлять собой “зеркальную” копию выделяемого сигнала с обращенным во времени порядком следования отдельных позиций. Получаем:</w:t>
      </w:r>
    </w:p>
    <w:p w:rsidR="007264F1" w:rsidRDefault="007264F1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2" o:spid="_x0000_i1046" type="#_x0000_t75" style="width:304.5pt;height:252pt;visibility:visible">
            <v:imagedata r:id="rId42" o:title=""/>
          </v:shape>
        </w:pict>
      </w: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8 – Изображение импульсной характеристики СФ без шума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3" o:spid="_x0000_i1047" type="#_x0000_t75" style="width:296.25pt;height:238.5pt;visibility:visible">
            <v:imagedata r:id="rId43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9 – Изображение импульсной характеристики СФ с шумом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Все дальнейшие операции, то есть накопление и детектирование, будем производить при наличии аддитивного шума, изображенного на рисунке 5.</w:t>
      </w:r>
    </w:p>
    <w:p w:rsidR="007264F1" w:rsidRPr="004D28AF" w:rsidRDefault="007264F1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caps/>
          <w:sz w:val="28"/>
          <w:szCs w:val="28"/>
        </w:rPr>
        <w:t xml:space="preserve">4.3 Прохождение через согласованный фильтр 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Как было сказано выше, в канале присутствует шум. </w:t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4" o:spid="_x0000_i1048" type="#_x0000_t75" style="width:283.5pt;height:218.25pt;visibility:visible">
            <v:imagedata r:id="rId44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Рисунок 10 – Реакция СФ на один ЛЧМ – импульс 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caps/>
          <w:sz w:val="28"/>
          <w:szCs w:val="28"/>
        </w:rPr>
        <w:t>4.4 Создание накопителя и прохождение через него</w:t>
      </w:r>
    </w:p>
    <w:p w:rsidR="00711CC5" w:rsidRPr="005249DA" w:rsidRDefault="00711CC5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FFFFFF"/>
          <w:sz w:val="28"/>
          <w:szCs w:val="28"/>
        </w:rPr>
      </w:pPr>
      <w:r w:rsidRPr="005249DA">
        <w:rPr>
          <w:rFonts w:ascii="Times New Roman" w:hAnsi="Times New Roman"/>
          <w:color w:val="FFFFFF"/>
          <w:sz w:val="28"/>
          <w:szCs w:val="28"/>
        </w:rPr>
        <w:t xml:space="preserve">обнаружитель </w:t>
      </w:r>
      <w:r w:rsidR="004D28AF" w:rsidRPr="005249DA">
        <w:rPr>
          <w:rFonts w:ascii="Times New Roman" w:hAnsi="Times New Roman"/>
          <w:color w:val="FFFFFF"/>
          <w:sz w:val="28"/>
          <w:szCs w:val="28"/>
        </w:rPr>
        <w:t>сигнал частотный фильтр</w:t>
      </w: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Накопитель создадим с помощью блоков повторения через период Т=500мкс, таким образом, их будет четыре, так как необходимо получить пачку из пяти импульсов, и с помощью сумматора, который суммирует их и получит сжатый сигнал . После всех этих операций получаем:</w:t>
      </w:r>
    </w:p>
    <w:p w:rsidR="007264F1" w:rsidRDefault="007264F1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5" o:spid="_x0000_i1049" type="#_x0000_t75" style="width:269.25pt;height:219.75pt;visibility:visible">
            <v:imagedata r:id="rId45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11 – Сигнал на выходе накопителя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caps/>
          <w:sz w:val="28"/>
          <w:szCs w:val="28"/>
        </w:rPr>
        <w:t>4.5 Создание детектора и прохождение через него</w:t>
      </w:r>
    </w:p>
    <w:p w:rsidR="004D28AF" w:rsidRP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Как было показано в структурной схеме, детектор состоит из устройства взятия модуля и ФНЧ. Для подавления лепестков сжатого сигнала используем метод взвешивания импульсной характеристики. Новая импульсная характеристика формируется по правилу: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711CC5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  <w:lang w:val="en-US"/>
        </w:rPr>
        <w:t>h</w:t>
      </w:r>
      <w:r w:rsidRPr="00711CC5">
        <w:rPr>
          <w:rFonts w:ascii="Times New Roman" w:hAnsi="Times New Roman"/>
          <w:sz w:val="28"/>
          <w:szCs w:val="28"/>
        </w:rPr>
        <w:t>' (</w:t>
      </w:r>
      <w:r w:rsidRPr="004D28AF">
        <w:rPr>
          <w:rFonts w:ascii="Times New Roman" w:hAnsi="Times New Roman"/>
          <w:sz w:val="28"/>
          <w:szCs w:val="28"/>
          <w:lang w:val="en-US"/>
        </w:rPr>
        <w:t>nT</w:t>
      </w:r>
      <w:r w:rsidRPr="00711CC5">
        <w:rPr>
          <w:rFonts w:ascii="Times New Roman" w:hAnsi="Times New Roman"/>
          <w:sz w:val="28"/>
          <w:szCs w:val="28"/>
        </w:rPr>
        <w:t xml:space="preserve">) = </w:t>
      </w:r>
      <w:r w:rsidRPr="004D28AF">
        <w:rPr>
          <w:rFonts w:ascii="Times New Roman" w:hAnsi="Times New Roman"/>
          <w:sz w:val="28"/>
          <w:szCs w:val="28"/>
          <w:lang w:val="en-US"/>
        </w:rPr>
        <w:t>W</w:t>
      </w:r>
      <w:r w:rsidRPr="00711CC5">
        <w:rPr>
          <w:rFonts w:ascii="Times New Roman" w:hAnsi="Times New Roman"/>
          <w:sz w:val="28"/>
          <w:szCs w:val="28"/>
        </w:rPr>
        <w:t xml:space="preserve"> (</w:t>
      </w:r>
      <w:r w:rsidRPr="004D28AF">
        <w:rPr>
          <w:rFonts w:ascii="Times New Roman" w:hAnsi="Times New Roman"/>
          <w:sz w:val="28"/>
          <w:szCs w:val="28"/>
          <w:lang w:val="en-US"/>
        </w:rPr>
        <w:t>nt</w:t>
      </w:r>
      <w:r w:rsidRPr="00711CC5">
        <w:rPr>
          <w:rFonts w:ascii="Times New Roman" w:hAnsi="Times New Roman"/>
          <w:sz w:val="28"/>
          <w:szCs w:val="28"/>
        </w:rPr>
        <w:t xml:space="preserve">) * </w:t>
      </w:r>
      <w:r w:rsidRPr="004D28AF">
        <w:rPr>
          <w:rFonts w:ascii="Times New Roman" w:hAnsi="Times New Roman"/>
          <w:sz w:val="28"/>
          <w:szCs w:val="28"/>
          <w:lang w:val="en-US"/>
        </w:rPr>
        <w:t>h</w:t>
      </w:r>
      <w:r w:rsidRPr="00711CC5">
        <w:rPr>
          <w:rFonts w:ascii="Times New Roman" w:hAnsi="Times New Roman"/>
          <w:sz w:val="28"/>
          <w:szCs w:val="28"/>
        </w:rPr>
        <w:t xml:space="preserve"> (</w:t>
      </w:r>
      <w:r w:rsidRPr="004D28AF">
        <w:rPr>
          <w:rFonts w:ascii="Times New Roman" w:hAnsi="Times New Roman"/>
          <w:sz w:val="28"/>
          <w:szCs w:val="28"/>
          <w:lang w:val="en-US"/>
        </w:rPr>
        <w:t>nT</w:t>
      </w:r>
      <w:r w:rsidRPr="00711CC5">
        <w:rPr>
          <w:rFonts w:ascii="Times New Roman" w:hAnsi="Times New Roman"/>
          <w:sz w:val="28"/>
          <w:szCs w:val="28"/>
        </w:rPr>
        <w:t>)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где W (nT) - весовая функция или "сглаживающее окно".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Находят применение различные типы окон, например "окно Хэмминга”:</w:t>
      </w:r>
    </w:p>
    <w:p w:rsidR="00C87B18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  <w:lang w:val="en-US"/>
        </w:rPr>
        <w:t>W</w:t>
      </w:r>
      <w:r w:rsidRPr="004D28AF">
        <w:rPr>
          <w:rFonts w:ascii="Times New Roman" w:hAnsi="Times New Roman"/>
          <w:sz w:val="28"/>
          <w:szCs w:val="28"/>
        </w:rPr>
        <w:t>=0.42+0.5*</w:t>
      </w:r>
      <w:r w:rsidRPr="004D28AF">
        <w:rPr>
          <w:rFonts w:ascii="Times New Roman" w:hAnsi="Times New Roman"/>
          <w:sz w:val="28"/>
          <w:szCs w:val="28"/>
          <w:lang w:val="en-US"/>
        </w:rPr>
        <w:t>cos</w:t>
      </w:r>
      <w:r w:rsidRPr="004D28AF">
        <w:rPr>
          <w:rFonts w:ascii="Times New Roman" w:hAnsi="Times New Roman"/>
          <w:sz w:val="28"/>
          <w:szCs w:val="28"/>
        </w:rPr>
        <w:t>(2*</w:t>
      </w:r>
      <w:r w:rsidRPr="004D28AF">
        <w:rPr>
          <w:rFonts w:ascii="Times New Roman" w:hAnsi="Times New Roman"/>
          <w:sz w:val="28"/>
          <w:szCs w:val="28"/>
          <w:lang w:val="en-US"/>
        </w:rPr>
        <w:t>pi</w:t>
      </w:r>
      <w:r w:rsidRPr="004D28AF">
        <w:rPr>
          <w:rFonts w:ascii="Times New Roman" w:hAnsi="Times New Roman"/>
          <w:sz w:val="28"/>
          <w:szCs w:val="28"/>
        </w:rPr>
        <w:t>*</w:t>
      </w:r>
      <w:r w:rsidRPr="004D28AF">
        <w:rPr>
          <w:rFonts w:ascii="Times New Roman" w:hAnsi="Times New Roman"/>
          <w:sz w:val="28"/>
          <w:szCs w:val="28"/>
          <w:lang w:val="en-US"/>
        </w:rPr>
        <w:t>n</w:t>
      </w:r>
      <w:r w:rsidRPr="004D28AF">
        <w:rPr>
          <w:rFonts w:ascii="Times New Roman" w:hAnsi="Times New Roman"/>
          <w:sz w:val="28"/>
          <w:szCs w:val="28"/>
        </w:rPr>
        <w:t>/</w:t>
      </w:r>
      <w:r w:rsidRPr="004D28AF">
        <w:rPr>
          <w:rFonts w:ascii="Times New Roman" w:hAnsi="Times New Roman"/>
          <w:sz w:val="28"/>
          <w:szCs w:val="28"/>
          <w:lang w:val="en-US"/>
        </w:rPr>
        <w:t>N</w:t>
      </w:r>
      <w:r w:rsidRPr="004D28AF">
        <w:rPr>
          <w:rFonts w:ascii="Times New Roman" w:hAnsi="Times New Roman"/>
          <w:sz w:val="28"/>
          <w:szCs w:val="28"/>
        </w:rPr>
        <w:t>)+0.08*</w:t>
      </w:r>
      <w:r w:rsidRPr="004D28AF">
        <w:rPr>
          <w:rFonts w:ascii="Times New Roman" w:hAnsi="Times New Roman"/>
          <w:sz w:val="28"/>
          <w:szCs w:val="28"/>
          <w:lang w:val="en-US"/>
        </w:rPr>
        <w:t>cos</w:t>
      </w:r>
      <w:r w:rsidRPr="004D28AF">
        <w:rPr>
          <w:rFonts w:ascii="Times New Roman" w:hAnsi="Times New Roman"/>
          <w:sz w:val="28"/>
          <w:szCs w:val="28"/>
        </w:rPr>
        <w:t>(4*</w:t>
      </w:r>
      <w:r w:rsidRPr="004D28AF">
        <w:rPr>
          <w:rFonts w:ascii="Times New Roman" w:hAnsi="Times New Roman"/>
          <w:sz w:val="28"/>
          <w:szCs w:val="28"/>
          <w:lang w:val="en-US"/>
        </w:rPr>
        <w:t>pi</w:t>
      </w:r>
      <w:r w:rsidRPr="004D28AF">
        <w:rPr>
          <w:rFonts w:ascii="Times New Roman" w:hAnsi="Times New Roman"/>
          <w:sz w:val="28"/>
          <w:szCs w:val="28"/>
        </w:rPr>
        <w:t>*</w:t>
      </w:r>
      <w:r w:rsidRPr="004D28AF">
        <w:rPr>
          <w:rFonts w:ascii="Times New Roman" w:hAnsi="Times New Roman"/>
          <w:sz w:val="28"/>
          <w:szCs w:val="28"/>
          <w:lang w:val="en-US"/>
        </w:rPr>
        <w:t>n</w:t>
      </w:r>
      <w:r w:rsidRPr="004D28AF">
        <w:rPr>
          <w:rFonts w:ascii="Times New Roman" w:hAnsi="Times New Roman"/>
          <w:sz w:val="28"/>
          <w:szCs w:val="28"/>
        </w:rPr>
        <w:t>/</w:t>
      </w:r>
      <w:r w:rsidRPr="004D28AF">
        <w:rPr>
          <w:rFonts w:ascii="Times New Roman" w:hAnsi="Times New Roman"/>
          <w:sz w:val="28"/>
          <w:szCs w:val="28"/>
          <w:lang w:val="en-US"/>
        </w:rPr>
        <w:t>N</w:t>
      </w:r>
      <w:r w:rsidRPr="004D28AF">
        <w:rPr>
          <w:rFonts w:ascii="Times New Roman" w:hAnsi="Times New Roman"/>
          <w:sz w:val="28"/>
          <w:szCs w:val="28"/>
        </w:rPr>
        <w:t>);</w: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Pr="004D28AF">
        <w:rPr>
          <w:rFonts w:ascii="Times New Roman" w:hAnsi="Times New Roman"/>
          <w:sz w:val="28"/>
          <w:szCs w:val="28"/>
        </w:rPr>
        <w:t>с помощью этого окна «взвесим» импульсную характеристику ФНЧ. На выходе детектора получаем следующий сигнал:</w:t>
      </w:r>
    </w:p>
    <w:p w:rsidR="007264F1" w:rsidRDefault="007264F1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6" o:spid="_x0000_i1050" type="#_x0000_t75" style="width:348pt;height:275.25pt;visibility:visible">
            <v:imagedata r:id="rId46" o:title="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12 – Сигнал на выходе детектора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caps/>
          <w:sz w:val="28"/>
          <w:szCs w:val="28"/>
        </w:rPr>
        <w:t>4.6 Создание порогового устройства и анализ полученного результата</w:t>
      </w:r>
    </w:p>
    <w:p w:rsidR="004D28AF" w:rsidRDefault="004D28AF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Значение порога выбираем экспериментально, возьмем значение порога равным пяти, сравним возможный максимум (пик) полученного сигнала с этим порогом, при этом примем, что если полезный сигнал присутствует, то на выходе порогового устройства выдается прямоугольный импульс с амплитудой 1 на заданном интервале времени. Получаем следующий</w:t>
      </w:r>
      <w:r w:rsidR="007264F1">
        <w:rPr>
          <w:rFonts w:ascii="Times New Roman" w:hAnsi="Times New Roman"/>
          <w:sz w:val="28"/>
          <w:szCs w:val="28"/>
        </w:rPr>
        <w:t xml:space="preserve"> результат.</w:t>
      </w:r>
    </w:p>
    <w:p w:rsidR="007264F1" w:rsidRDefault="007264F1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D28AF" w:rsidRDefault="004D28A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27" o:spid="_x0000_i1051" type="#_x0000_t75" style="width:383.25pt;height:293.25pt;visibility:visible">
            <v:imagedata r:id="rId47" o:title="" croptop="1153f"/>
          </v:shape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Рисунок 13 – Сигнал на выходе порогового устройства</w:t>
      </w:r>
    </w:p>
    <w:p w:rsidR="004D28AF" w:rsidRDefault="004D28AF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По рисунку 13, определяем, что в канале в интервале от 48мкс до 52 мкс присутствует полезный сигнал.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Здесь продемонстрирован прием лишь при одном значении С/Ш, использовали это значение, так как оно показывает наиболее реальную ситуацию, когда шум больше сигнала. Таким образом, можно сделать вывод, сто чем больше отношения С/Ш, тем лучше будет прием сигналов. 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br w:type="page"/>
      </w:r>
      <w:r w:rsidRPr="004D28AF">
        <w:rPr>
          <w:rFonts w:ascii="Times New Roman" w:hAnsi="Times New Roman"/>
          <w:caps/>
          <w:sz w:val="28"/>
          <w:szCs w:val="28"/>
        </w:rPr>
        <w:t>5 Функциональная схема цифрового согласованного обнаружителя сигналов</w:t>
      </w: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65.2pt;margin-top:372pt;width:51.75pt;height:.75pt;flip:x;z-index:251665920" o:connectortype="straight">
            <v:stroke endarrow="block"/>
          </v:shape>
        </w:pict>
      </w:r>
      <w:r>
        <w:rPr>
          <w:noProof/>
        </w:rPr>
        <w:pict>
          <v:shape id="_x0000_s1027" type="#_x0000_t32" style="position:absolute;left:0;text-align:left;margin-left:235.2pt;margin-top:395.25pt;width:0;height:31.5pt;z-index:251664896" o:connectortype="straight">
            <v:stroke endarrow="block"/>
          </v:shape>
        </w:pict>
      </w:r>
      <w:r>
        <w:rPr>
          <w:noProof/>
        </w:rPr>
        <w:pict>
          <v:shape id="_x0000_s1028" type="#_x0000_t32" style="position:absolute;left:0;text-align:left;margin-left:234.45pt;margin-top:320.25pt;width:.75pt;height:33.75pt;z-index:251663872" o:connectortype="straight">
            <v:stroke endarrow="block"/>
          </v:shape>
        </w:pict>
      </w:r>
      <w:r>
        <w:rPr>
          <w:noProof/>
        </w:rPr>
        <w:pict>
          <v:shape id="_x0000_s1029" type="#_x0000_t32" style="position:absolute;left:0;text-align:left;margin-left:235.2pt;margin-top:243.75pt;width:0;height:37.5pt;z-index:251662848" o:connectortype="straight">
            <v:stroke endarrow="block"/>
          </v:shape>
        </w:pict>
      </w:r>
      <w:r>
        <w:rPr>
          <w:noProof/>
        </w:rPr>
        <w:pict>
          <v:shape id="_x0000_s1030" type="#_x0000_t32" style="position:absolute;left:0;text-align:left;margin-left:234.45pt;margin-top:153.75pt;width:.75pt;height:51.75pt;z-index:251661824" o:connectortype="straight">
            <v:stroke endarrow="block"/>
          </v:shape>
        </w:pict>
      </w:r>
      <w:r>
        <w:rPr>
          <w:noProof/>
        </w:rPr>
        <w:pict>
          <v:rect id="_x0000_s1031" style="position:absolute;left:0;text-align:left;margin-left:201.45pt;margin-top:205.5pt;width:63.75pt;height:38.25pt;z-index:251649536;mso-wrap-style:none">
            <v:textbox style="mso-fit-shape-to-text:t"/>
          </v:rect>
        </w:pict>
      </w:r>
      <w:r>
        <w:rPr>
          <w:noProof/>
        </w:rPr>
        <w:pict>
          <v:rect id="_x0000_s1032" style="position:absolute;left:0;text-align:left;margin-left:201.45pt;margin-top:281.25pt;width:63.75pt;height:39pt;z-index:251650560">
            <v:textbox>
              <w:txbxContent>
                <w:p w:rsidR="00C87B18" w:rsidRPr="00C87B18" w:rsidRDefault="00C87B18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C87B18">
                    <w:rPr>
                      <w:rFonts w:ascii="Times New Roman" w:hAnsi="Times New Roman"/>
                      <w:sz w:val="28"/>
                      <w:szCs w:val="28"/>
                    </w:rPr>
                    <w:t>ФНЧ</w:t>
                  </w:r>
                </w:p>
                <w:p w:rsidR="00C87B18" w:rsidRDefault="00C87B18"/>
              </w:txbxContent>
            </v:textbox>
          </v:rect>
        </w:pict>
      </w:r>
      <w:r>
        <w:rPr>
          <w:noProof/>
        </w:rPr>
        <w:pict>
          <v:rect id="_x0000_s1033" style="position:absolute;left:0;text-align:left;margin-left:201.45pt;margin-top:354pt;width:63.75pt;height:41.25pt;z-index:251651584">
            <v:textbox>
              <w:txbxContent>
                <w:p w:rsidR="00C87B18" w:rsidRPr="00C87B18" w:rsidRDefault="00C87B18" w:rsidP="00C87B18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C87B18">
                    <w:rPr>
                      <w:rFonts w:ascii="Times New Roman" w:hAnsi="Times New Roman"/>
                      <w:sz w:val="28"/>
                      <w:szCs w:val="28"/>
                    </w:rPr>
                    <w:t>ПУ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34" type="#_x0000_t32" style="position:absolute;left:0;text-align:left;margin-left:356.7pt;margin-top:86.25pt;width:0;height:40.5pt;z-index:251660800" o:connectortype="straight"/>
        </w:pict>
      </w:r>
      <w:r>
        <w:rPr>
          <w:noProof/>
        </w:rPr>
        <w:pict>
          <v:shape id="_x0000_s1035" type="#_x0000_t32" style="position:absolute;left:0;text-align:left;margin-left:320.7pt;margin-top:86.25pt;width:0;height:40.5pt;z-index:251659776" o:connectortype="straight">
            <v:stroke dashstyle="longDash"/>
          </v:shape>
        </w:pict>
      </w:r>
      <w:r>
        <w:rPr>
          <w:noProof/>
        </w:rPr>
        <w:pict>
          <v:shape id="_x0000_s1036" type="#_x0000_t32" style="position:absolute;left:0;text-align:left;margin-left:285.45pt;margin-top:86.25pt;width:0;height:40.5pt;z-index:251658752" o:connectortype="straight">
            <v:stroke dashstyle="longDash"/>
          </v:shape>
        </w:pict>
      </w:r>
      <w:r>
        <w:rPr>
          <w:noProof/>
        </w:rPr>
        <w:pict>
          <v:shape id="_x0000_s1037" type="#_x0000_t32" style="position:absolute;left:0;text-align:left;margin-left:251.7pt;margin-top:86.25pt;width:0;height:40.5pt;z-index:251657728" o:connectortype="straight">
            <v:stroke dashstyle="longDash"/>
          </v:shape>
        </w:pict>
      </w:r>
      <w:r>
        <w:rPr>
          <w:noProof/>
        </w:rPr>
        <w:pict>
          <v:shape id="_x0000_s1038" type="#_x0000_t32" style="position:absolute;left:0;text-align:left;margin-left:205.2pt;margin-top:86.25pt;width:.75pt;height:40.5pt;z-index:251656704" o:connectortype="straight"/>
        </w:pict>
      </w:r>
      <w:r>
        <w:rPr>
          <w:noProof/>
        </w:rPr>
        <w:pict>
          <v:shape id="_x0000_s1039" type="#_x0000_t32" style="position:absolute;left:0;text-align:left;margin-left:159.45pt;margin-top:86.25pt;width:0;height:40.5pt;z-index:251655680" o:connectortype="straight"/>
        </w:pict>
      </w:r>
      <w:r>
        <w:rPr>
          <w:noProof/>
        </w:rPr>
        <w:pict>
          <v:shape id="_x0000_s1040" type="#_x0000_t32" style="position:absolute;left:0;text-align:left;margin-left:109.2pt;margin-top:86.25pt;width:0;height:40.5pt;z-index:251654656" o:connectortype="straight"/>
        </w:pict>
      </w:r>
      <w:r>
        <w:rPr>
          <w:noProof/>
        </w:rPr>
        <w:pict>
          <v:rect id="_x0000_s1041" style="position:absolute;left:0;text-align:left;margin-left:55.2pt;margin-top:126.75pt;width:393.75pt;height:27pt;z-index:251648512"/>
        </w:pict>
      </w:r>
      <w:r>
        <w:rPr>
          <w:noProof/>
        </w:rPr>
        <w:pict>
          <v:shape id="_x0000_s1042" type="#_x0000_t32" style="position:absolute;left:0;text-align:left;margin-left:159.45pt;margin-top:24.75pt;width:0;height:35.25pt;z-index:251653632" o:connectortype="straight"/>
        </w:pict>
      </w:r>
      <w:r>
        <w:rPr>
          <w:noProof/>
        </w:rPr>
        <w:pict>
          <v:shape id="_x0000_s1043" type="#_x0000_t32" style="position:absolute;left:0;text-align:left;margin-left:127.95pt;margin-top:24.75pt;width:31.5pt;height:0;z-index:251652608" o:connectortype="straight"/>
        </w:pict>
      </w:r>
      <w:r>
        <w:rPr>
          <w:noProof/>
        </w:rPr>
        <w:pict>
          <v:rect id="_x0000_s1044" style="position:absolute;left:0;text-align:left;margin-left:55.2pt;margin-top:60pt;width:387pt;height:26.25pt;z-index:251647488"/>
        </w:pict>
      </w:r>
      <w:r>
        <w:rPr>
          <w:noProof/>
        </w:rPr>
        <w:pict>
          <v:rect id="_x0000_s1045" style="position:absolute;left:0;text-align:left;margin-left:59.7pt;margin-top:12.75pt;width:68.25pt;height:27.75pt;z-index:251646464">
            <v:textbox>
              <w:txbxContent>
                <w:p w:rsidR="00C87B18" w:rsidRPr="00FA7850" w:rsidRDefault="00C87B18" w:rsidP="00C87B18">
                  <w:pPr>
                    <w:rPr>
                      <w:rFonts w:ascii="Times New Roman" w:hAnsi="Times New Roman"/>
                      <w:lang w:val="en-US"/>
                    </w:rPr>
                  </w:pPr>
                  <w:r w:rsidRPr="00FA7850">
                    <w:rPr>
                      <w:rFonts w:ascii="Times New Roman" w:hAnsi="Times New Roman"/>
                      <w:lang w:val="en-US"/>
                    </w:rPr>
                    <w:t>K</w:t>
                  </w:r>
                  <w:r w:rsidRPr="00FA7850">
                    <w:rPr>
                      <w:rFonts w:ascii="Times New Roman" w:hAnsi="Times New Roman"/>
                      <w:vertAlign w:val="subscript"/>
                      <w:lang w:val="en-US"/>
                    </w:rPr>
                    <w:t>1</w:t>
                  </w:r>
                  <w:r w:rsidRPr="00FA7850">
                    <w:rPr>
                      <w:rFonts w:ascii="Times New Roman" w:hAnsi="Times New Roman"/>
                      <w:lang w:val="en-US"/>
                    </w:rPr>
                    <w:t>(iw)</w:t>
                  </w:r>
                </w:p>
                <w:p w:rsidR="00C87B18" w:rsidRDefault="00C87B18"/>
              </w:txbxContent>
            </v:textbox>
          </v:rect>
        </w:pic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left" w:pos="6720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ab/>
        <w:t>Порог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0A211C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_x0000_s1046" type="#_x0000_t32" style="position:absolute;left:0;text-align:left;margin-left:240.45pt;margin-top:19.35pt;width:17.25pt;height:0;z-index:251668992" o:connectortype="straight"/>
        </w:pict>
      </w:r>
      <w:r>
        <w:rPr>
          <w:noProof/>
        </w:rPr>
        <w:pict>
          <v:shape id="_x0000_s1047" type="#_x0000_t32" style="position:absolute;left:0;text-align:left;margin-left:240.45pt;margin-top:1.35pt;width:0;height:18pt;z-index:251667968" o:connectortype="straight"/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48" type="#_x0000_t34" style="position:absolute;left:0;text-align:left;margin-left:211.95pt;margin-top:1.35pt;width:28.5pt;height:18pt;flip:y;z-index:251666944" o:connectortype="elbow" adj=",670500,-225095"/>
        </w:pict>
      </w:r>
      <w:r w:rsidR="004D28AF">
        <w:rPr>
          <w:rFonts w:ascii="Times New Roman" w:hAnsi="Times New Roman"/>
          <w:sz w:val="28"/>
          <w:szCs w:val="28"/>
        </w:rPr>
        <w:t xml:space="preserve"> </w:t>
      </w:r>
      <w:r w:rsidR="00C87B18" w:rsidRPr="004D28AF">
        <w:rPr>
          <w:rFonts w:ascii="Times New Roman" w:hAnsi="Times New Roman"/>
          <w:sz w:val="28"/>
          <w:szCs w:val="28"/>
        </w:rPr>
        <w:t>«1»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Рисунок 14 - Функциональная схема цифрового согласованного обнаружителя сигналов 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br w:type="page"/>
      </w:r>
      <w:r w:rsidRPr="004D28AF">
        <w:rPr>
          <w:rFonts w:ascii="Times New Roman" w:hAnsi="Times New Roman"/>
          <w:caps/>
          <w:sz w:val="28"/>
          <w:szCs w:val="28"/>
        </w:rPr>
        <w:t>Заключение</w:t>
      </w:r>
    </w:p>
    <w:p w:rsidR="004D28AF" w:rsidRDefault="004D28AF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>В ходе выполнения данной курсовой работы был спроектирован цифровой согласованный обнаружитель сигналов, с помощью согласованного фильтра, накопителя, состоящего из блоков повторения через период и сумматора, детектора, состоящего из устройства взятия модуля и ФНЧ, и с помощью порогового устройства.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Была сформирована пачка из пяти ЛЧМ – импульсов , для этих импульсов были заданны длительность и периодом повторения, а также частота входного сигнала и девиация, была получена импульсная характеристика используемого согласованного фильтра. 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t xml:space="preserve">Согласно заданию было необходимо организовать согласованный прием каждого импульса, что и было сделано с помощью среды моделирования </w:t>
      </w:r>
      <w:r w:rsidRPr="004D28AF">
        <w:rPr>
          <w:rFonts w:ascii="Times New Roman" w:hAnsi="Times New Roman"/>
          <w:sz w:val="28"/>
          <w:szCs w:val="28"/>
          <w:lang w:val="en-US"/>
        </w:rPr>
        <w:t>MATLAB</w:t>
      </w:r>
      <w:r w:rsidRPr="004D28AF">
        <w:rPr>
          <w:rFonts w:ascii="Times New Roman" w:hAnsi="Times New Roman"/>
          <w:sz w:val="28"/>
          <w:szCs w:val="28"/>
        </w:rPr>
        <w:t>.</w:t>
      </w:r>
    </w:p>
    <w:p w:rsidR="00C87B18" w:rsidRPr="004D28AF" w:rsidRDefault="00C87B18" w:rsidP="004D28A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aps/>
          <w:sz w:val="28"/>
          <w:szCs w:val="28"/>
        </w:rPr>
      </w:pPr>
      <w:r w:rsidRPr="004D28AF">
        <w:rPr>
          <w:rFonts w:ascii="Times New Roman" w:hAnsi="Times New Roman"/>
          <w:sz w:val="28"/>
          <w:szCs w:val="28"/>
        </w:rPr>
        <w:br w:type="page"/>
      </w:r>
      <w:r w:rsidRPr="004D28AF">
        <w:rPr>
          <w:rFonts w:ascii="Times New Roman" w:hAnsi="Times New Roman"/>
          <w:caps/>
          <w:sz w:val="28"/>
          <w:szCs w:val="28"/>
        </w:rPr>
        <w:t>Приложение 1 : Текст написанной программы</w:t>
      </w:r>
    </w:p>
    <w:p w:rsid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 xml:space="preserve">clc;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clear all;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Fd=10;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% Частота дискретизации, МГц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f0=4;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% Частота сигнала,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МГц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t=0:1/Fd:2500;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% время в микросекундах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T=1/Fd;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% период дискретизации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f=0.04*t+3;%построим закон изменения частоты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figure (1);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plot (t(1:500),f(1:500));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xlabel('time,microsec');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('frequency,MegaHz');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title('Zakon izmenenyia');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% </w:t>
      </w:r>
      <w:r w:rsidRPr="004D28AF">
        <w:rPr>
          <w:rFonts w:ascii="Times New Roman" w:hAnsi="Times New Roman" w:cs="Courier New"/>
          <w:sz w:val="28"/>
          <w:szCs w:val="28"/>
        </w:rPr>
        <w:t>создание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шума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Noise=randn(1,25001);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figure (2);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% вывод на экран изображение шума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plot (t(1:25000),Noise (1:25000));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 ('Time, 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('Amplitude, V');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title ('Noise');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% % </w:t>
      </w:r>
      <w:r w:rsidRPr="004D28AF">
        <w:rPr>
          <w:rFonts w:ascii="Times New Roman" w:hAnsi="Times New Roman" w:cs="Courier New"/>
          <w:sz w:val="28"/>
          <w:szCs w:val="28"/>
        </w:rPr>
        <w:t>создание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ЛЧМ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>-</w:t>
      </w:r>
      <w:r w:rsidRPr="004D28AF">
        <w:rPr>
          <w:rFonts w:ascii="Times New Roman" w:hAnsi="Times New Roman" w:cs="Courier New"/>
          <w:sz w:val="28"/>
          <w:szCs w:val="28"/>
        </w:rPr>
        <w:t>импульса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  <w:lang w:val="en-US"/>
        </w:rPr>
        <w:t>S=cos(2*pi*(0.04*t+3).*t)+ Noise;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% S=cos(2*pi*(0.04*t+3).*t)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figure (3);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plot(t(1:500),S(1:500));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xlabel('time, 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('amplitude, V');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title('Signal')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% создаем соглаcованный фильтр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for q=1:1:500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h_SF(q)=S(501-q);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end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figure (4);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plot (t(1:500),h_SF(1:500));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xlabel('frequency,MegaHz');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('amplitude, V');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title('Impulse haracneristic')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% реакция согласованного фильтра на один ЛЧМ-импульс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ReactionSF1=filter (h_SF,1,S)./(0.5*50*10);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figure (5); % </w:t>
      </w:r>
      <w:r w:rsidRPr="004D28AF">
        <w:rPr>
          <w:rFonts w:ascii="Times New Roman" w:hAnsi="Times New Roman" w:cs="Courier New"/>
          <w:sz w:val="28"/>
          <w:szCs w:val="28"/>
        </w:rPr>
        <w:t>вывод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на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экран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реакции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plot (t(1:1000),ReactionSF1(1:1000));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xlabel('time, 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('amplitude, V');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title('Reaction for 1 imp');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% </w:t>
      </w:r>
      <w:r w:rsidRPr="004D28AF">
        <w:rPr>
          <w:rFonts w:ascii="Times New Roman" w:hAnsi="Times New Roman" w:cs="Courier New"/>
          <w:sz w:val="28"/>
          <w:szCs w:val="28"/>
        </w:rPr>
        <w:t>создание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пачки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из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5 </w:t>
      </w:r>
      <w:r w:rsidRPr="004D28AF">
        <w:rPr>
          <w:rFonts w:ascii="Times New Roman" w:hAnsi="Times New Roman" w:cs="Courier New"/>
          <w:sz w:val="28"/>
          <w:szCs w:val="28"/>
        </w:rPr>
        <w:t>ЛЧМ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>-</w:t>
      </w:r>
      <w:r w:rsidRPr="004D28AF">
        <w:rPr>
          <w:rFonts w:ascii="Times New Roman" w:hAnsi="Times New Roman" w:cs="Courier New"/>
          <w:sz w:val="28"/>
          <w:szCs w:val="28"/>
        </w:rPr>
        <w:t>импульсов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P=zeros(1,25000);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for i=1:5000:25000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P(i+1:i+500) = S(1:500);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end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figure(6);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plot(t(1:25000),P(1:25000));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xlabel('time, 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('amplitude, V');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% </w:t>
      </w:r>
      <w:r w:rsidRPr="004D28AF">
        <w:rPr>
          <w:rFonts w:ascii="Times New Roman" w:hAnsi="Times New Roman" w:cs="Courier New"/>
          <w:sz w:val="28"/>
          <w:szCs w:val="28"/>
        </w:rPr>
        <w:t>Вычисляем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уровень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сигнал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>\</w:t>
      </w:r>
      <w:r w:rsidRPr="004D28AF">
        <w:rPr>
          <w:rFonts w:ascii="Times New Roman" w:hAnsi="Times New Roman" w:cs="Courier New"/>
          <w:sz w:val="28"/>
          <w:szCs w:val="28"/>
        </w:rPr>
        <w:t>шум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Noise_v_kv = power (Noise,2);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z=trapz(t,Noise_v_kv); % вычисление среднеквадратичного значения шума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P_N=max(abs(P))./sqrt(z);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disp (P_N);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% формируем накопитель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for q=1:1:500;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for i=1:5000:25000;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  <w:lang w:val="en-US"/>
        </w:rPr>
        <w:t>h_1(q) = P((501-q)+i);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  <w:lang w:val="en-US"/>
        </w:rPr>
        <w:t>end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end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ReactionSF = filter(h_1,1,P)./(0.5*50*10);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figure (7);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plot(t(1:25000),ReactionSF(1:25000));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 ('time, 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('amplitude, V');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title('Reaction for 5 imp');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for i = 5000:5000:25000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  <w:lang w:val="en-US"/>
        </w:rPr>
        <w:t>Reaction=ReactionSF(1:1000)+ReactionSF(i+1:i+1000);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figure (8);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plot(t(1:1000),Reaction(1:1000));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 ('time, 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title('On exit of nakopitel')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%</w:t>
      </w:r>
      <w:r w:rsidRPr="004D28AF">
        <w:rPr>
          <w:rFonts w:ascii="Times New Roman" w:hAnsi="Times New Roman" w:cs="Courier New"/>
          <w:sz w:val="28"/>
          <w:szCs w:val="28"/>
        </w:rPr>
        <w:t>создание</w:t>
      </w: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детектора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reaction=abs(Reaction);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figure (9);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plot(t(1:1000),reaction(1:1000));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%создание ФНЧ, входящего в состав детектора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 xml:space="preserve">N =10;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 xml:space="preserve">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f1=0.2; f2=0.3;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f0=(f1+f2)/2;</w:t>
      </w:r>
      <w:r w:rsidR="004D28AF">
        <w:rPr>
          <w:rFonts w:ascii="Times New Roman" w:hAnsi="Times New Roman" w:cs="Courier New"/>
          <w:sz w:val="28"/>
          <w:szCs w:val="28"/>
        </w:rPr>
        <w:t xml:space="preserve">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d1=3; d2=50;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n = -(N-1)/2:1:(N-1)/2; %отсчеты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N0=(f2-f1)/2;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Hn =sin(f0*2*pi*n)./(n*pi); %задание ИХ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[H,w]=freqz(Hn,1,1024);% АЧХ фильтра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W1=HAMMING(N)'; % применяем окно в качестве взвешивающей функции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 xml:space="preserve">[Hw1,ww1]=freqz(W1,1,1024); % часть характеристики окна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h1=Hn.*W1;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[H1,w1]=freqz(h1,1,1024); 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F_h=filter(h1,1,reaction);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figure(10);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plot(t(1:1000),F_h(1:1000));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 ('Time, microsec')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title('On exit of detector');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Pr="004D28AF">
        <w:rPr>
          <w:rFonts w:ascii="Times New Roman" w:hAnsi="Times New Roman" w:cs="Courier New"/>
          <w:sz w:val="28"/>
          <w:szCs w:val="28"/>
        </w:rPr>
        <w:t>% пороговое устройство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 w:rsidRPr="004D28AF">
        <w:rPr>
          <w:rFonts w:ascii="Times New Roman" w:hAnsi="Times New Roman" w:cs="Courier New"/>
          <w:sz w:val="28"/>
          <w:szCs w:val="28"/>
        </w:rPr>
        <w:t>priem=zeros (1, 1000);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>
        <w:rPr>
          <w:rFonts w:ascii="Times New Roman" w:hAnsi="Times New Roman" w:cs="Courier New"/>
          <w:sz w:val="28"/>
          <w:szCs w:val="28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</w:rPr>
        <w:t xml:space="preserve">if max (reaction)&gt; 2; % порог 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>
        <w:rPr>
          <w:rFonts w:ascii="Times New Roman" w:hAnsi="Times New Roman" w:cs="Courier New"/>
          <w:sz w:val="28"/>
          <w:szCs w:val="28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</w:rPr>
        <w:t>priem(480:520) = 1;% max (vuhod_modul);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</w:rPr>
      </w:pPr>
      <w:r>
        <w:rPr>
          <w:rFonts w:ascii="Times New Roman" w:hAnsi="Times New Roman" w:cs="Courier New"/>
          <w:sz w:val="28"/>
          <w:szCs w:val="28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</w:rPr>
        <w:t>disp('сигнал был');% вывод на экран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>
        <w:rPr>
          <w:rFonts w:ascii="Times New Roman" w:hAnsi="Times New Roman" w:cs="Courier New"/>
          <w:sz w:val="28"/>
          <w:szCs w:val="28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  <w:lang w:val="en-US"/>
        </w:rPr>
        <w:t>end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 xml:space="preserve"> figure (11);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  <w:lang w:val="en-US"/>
        </w:rPr>
        <w:t>plot(t(1:1000),priem(1:1000));</w:t>
      </w:r>
    </w:p>
    <w:p w:rsidR="00C87B18" w:rsidRPr="004D28AF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>
        <w:rPr>
          <w:rFonts w:ascii="Times New Roman" w:hAnsi="Times New Roman" w:cs="Courier New"/>
          <w:sz w:val="28"/>
          <w:szCs w:val="28"/>
          <w:lang w:val="en-US"/>
        </w:rPr>
        <w:t xml:space="preserve"> </w:t>
      </w:r>
      <w:r w:rsidR="00C87B18" w:rsidRPr="004D28AF">
        <w:rPr>
          <w:rFonts w:ascii="Times New Roman" w:hAnsi="Times New Roman" w:cs="Courier New"/>
          <w:sz w:val="28"/>
          <w:szCs w:val="28"/>
          <w:lang w:val="en-US"/>
        </w:rPr>
        <w:t>grid on;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xlabel ('Time, microsec');</w:t>
      </w:r>
    </w:p>
    <w:p w:rsidR="00C87B18" w:rsidRPr="004D28AF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ylabel ('Amplitude, V');</w:t>
      </w:r>
    </w:p>
    <w:p w:rsidR="00C87B18" w:rsidRPr="00711CC5" w:rsidRDefault="00C87B18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sz w:val="28"/>
          <w:szCs w:val="28"/>
          <w:lang w:val="en-US"/>
        </w:rPr>
      </w:pPr>
      <w:r w:rsidRPr="004D28AF">
        <w:rPr>
          <w:rFonts w:ascii="Times New Roman" w:hAnsi="Times New Roman" w:cs="Courier New"/>
          <w:sz w:val="28"/>
          <w:szCs w:val="28"/>
          <w:lang w:val="en-US"/>
        </w:rPr>
        <w:t>title ('Priem');</w:t>
      </w:r>
    </w:p>
    <w:p w:rsidR="004D28AF" w:rsidRPr="005249DA" w:rsidRDefault="004D28AF" w:rsidP="004D28AF">
      <w:pPr>
        <w:widowControl w:val="0"/>
        <w:tabs>
          <w:tab w:val="right" w:pos="9355"/>
        </w:tabs>
        <w:spacing w:after="0" w:line="360" w:lineRule="auto"/>
        <w:ind w:firstLine="709"/>
        <w:contextualSpacing/>
        <w:jc w:val="both"/>
        <w:rPr>
          <w:rFonts w:ascii="Times New Roman" w:hAnsi="Times New Roman" w:cs="Courier New"/>
          <w:color w:val="FFFFFF"/>
          <w:sz w:val="28"/>
          <w:szCs w:val="28"/>
        </w:rPr>
      </w:pPr>
      <w:bookmarkStart w:id="0" w:name="_GoBack"/>
      <w:bookmarkEnd w:id="0"/>
    </w:p>
    <w:sectPr w:rsidR="004D28AF" w:rsidRPr="005249DA" w:rsidSect="004D28AF">
      <w:headerReference w:type="default" r:id="rId48"/>
      <w:headerReference w:type="first" r:id="rId49"/>
      <w:pgSz w:w="11906" w:h="16838" w:code="9"/>
      <w:pgMar w:top="1134" w:right="851" w:bottom="1134" w:left="1701" w:header="709" w:footer="27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501A" w:rsidRDefault="00F7501A" w:rsidP="00C71FEC">
      <w:pPr>
        <w:spacing w:after="0" w:line="240" w:lineRule="auto"/>
      </w:pPr>
      <w:r>
        <w:separator/>
      </w:r>
    </w:p>
  </w:endnote>
  <w:endnote w:type="continuationSeparator" w:id="0">
    <w:p w:rsidR="00F7501A" w:rsidRDefault="00F7501A" w:rsidP="00C71F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501A" w:rsidRDefault="00F7501A" w:rsidP="00C71FEC">
      <w:pPr>
        <w:spacing w:after="0" w:line="240" w:lineRule="auto"/>
      </w:pPr>
      <w:r>
        <w:separator/>
      </w:r>
    </w:p>
  </w:footnote>
  <w:footnote w:type="continuationSeparator" w:id="0">
    <w:p w:rsidR="00F7501A" w:rsidRDefault="00F7501A" w:rsidP="00C71F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8AF" w:rsidRPr="004D28AF" w:rsidRDefault="004D28AF" w:rsidP="004D28AF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8AF" w:rsidRPr="004D28AF" w:rsidRDefault="004D28AF" w:rsidP="004D28AF">
    <w:pPr>
      <w:pStyle w:val="a4"/>
      <w:jc w:val="center"/>
      <w:rPr>
        <w:rFonts w:ascii="Times New Roman" w:hAnsi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3F3292"/>
    <w:multiLevelType w:val="hybridMultilevel"/>
    <w:tmpl w:val="6D48BC8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3845780B"/>
    <w:multiLevelType w:val="hybridMultilevel"/>
    <w:tmpl w:val="C090C782"/>
    <w:lvl w:ilvl="0" w:tplc="3C5E5C7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1FEC"/>
    <w:rsid w:val="000A211C"/>
    <w:rsid w:val="000A353A"/>
    <w:rsid w:val="0014046F"/>
    <w:rsid w:val="00166232"/>
    <w:rsid w:val="002A0DB7"/>
    <w:rsid w:val="00361BBA"/>
    <w:rsid w:val="00361D28"/>
    <w:rsid w:val="004D28AF"/>
    <w:rsid w:val="005249DA"/>
    <w:rsid w:val="005B68F7"/>
    <w:rsid w:val="00647D3C"/>
    <w:rsid w:val="00711CC5"/>
    <w:rsid w:val="007264F1"/>
    <w:rsid w:val="007F0F0B"/>
    <w:rsid w:val="0083718B"/>
    <w:rsid w:val="009B3669"/>
    <w:rsid w:val="00C344E2"/>
    <w:rsid w:val="00C71FEC"/>
    <w:rsid w:val="00C87B18"/>
    <w:rsid w:val="00D000C3"/>
    <w:rsid w:val="00F7501A"/>
    <w:rsid w:val="00FA7850"/>
    <w:rsid w:val="00FB2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7"/>
    <o:shapelayout v:ext="edit">
      <o:idmap v:ext="edit" data="1"/>
      <o:rules v:ext="edit">
        <o:r id="V:Rule1" type="connector" idref="#_x0000_s1026"/>
        <o:r id="V:Rule2" type="connector" idref="#_x0000_s1027"/>
        <o:r id="V:Rule3" type="connector" idref="#_x0000_s1028"/>
        <o:r id="V:Rule4" type="connector" idref="#_x0000_s1029"/>
        <o:r id="V:Rule5" type="connector" idref="#_x0000_s1030"/>
        <o:r id="V:Rule6" type="connector" idref="#_x0000_s1034"/>
        <o:r id="V:Rule7" type="connector" idref="#_x0000_s1035"/>
        <o:r id="V:Rule8" type="connector" idref="#_x0000_s1036"/>
        <o:r id="V:Rule9" type="connector" idref="#_x0000_s1037"/>
        <o:r id="V:Rule10" type="connector" idref="#_x0000_s1038"/>
        <o:r id="V:Rule11" type="connector" idref="#_x0000_s1039"/>
        <o:r id="V:Rule12" type="connector" idref="#_x0000_s1040"/>
        <o:r id="V:Rule13" type="connector" idref="#_x0000_s1042"/>
        <o:r id="V:Rule14" type="connector" idref="#_x0000_s1043"/>
        <o:r id="V:Rule15" type="connector" idref="#_x0000_s1046"/>
        <o:r id="V:Rule16" type="connector" idref="#_x0000_s1047"/>
        <o:r id="V:Rule17" type="connector" idref="#_x0000_s1048"/>
      </o:rules>
    </o:shapelayout>
  </w:shapeDefaults>
  <w:decimalSymbol w:val=","/>
  <w:listSeparator w:val=";"/>
  <w14:defaultImageDpi w14:val="0"/>
  <w15:chartTrackingRefBased/>
  <w15:docId w15:val="{78FC31BF-84E6-4D05-8C79-F705E6271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FEC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Чертежный"/>
    <w:rsid w:val="00C71FEC"/>
    <w:pPr>
      <w:jc w:val="both"/>
    </w:pPr>
    <w:rPr>
      <w:rFonts w:ascii="ISOCPEUR" w:hAnsi="ISOCPEUR" w:cs="Times New Roman"/>
      <w:i/>
      <w:sz w:val="28"/>
      <w:lang w:val="uk-UA"/>
    </w:rPr>
  </w:style>
  <w:style w:type="paragraph" w:styleId="a4">
    <w:name w:val="header"/>
    <w:basedOn w:val="a"/>
    <w:link w:val="a5"/>
    <w:uiPriority w:val="99"/>
    <w:semiHidden/>
    <w:unhideWhenUsed/>
    <w:rsid w:val="00C71F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link w:val="a4"/>
    <w:uiPriority w:val="99"/>
    <w:semiHidden/>
    <w:locked/>
    <w:rsid w:val="00C71FEC"/>
    <w:rPr>
      <w:rFonts w:ascii="Calibri" w:hAnsi="Calibri" w:cs="Times New Roman"/>
      <w:lang w:val="x-none" w:eastAsia="ru-RU"/>
    </w:rPr>
  </w:style>
  <w:style w:type="paragraph" w:styleId="a6">
    <w:name w:val="footer"/>
    <w:basedOn w:val="a"/>
    <w:link w:val="a7"/>
    <w:uiPriority w:val="99"/>
    <w:unhideWhenUsed/>
    <w:rsid w:val="00C71F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link w:val="a6"/>
    <w:uiPriority w:val="99"/>
    <w:locked/>
    <w:rsid w:val="00C71FEC"/>
    <w:rPr>
      <w:rFonts w:ascii="Calibri" w:hAnsi="Calibri" w:cs="Times New Roman"/>
      <w:lang w:val="x-none" w:eastAsia="ru-RU"/>
    </w:rPr>
  </w:style>
  <w:style w:type="paragraph" w:styleId="a8">
    <w:name w:val="List Paragraph"/>
    <w:basedOn w:val="a"/>
    <w:uiPriority w:val="34"/>
    <w:qFormat/>
    <w:rsid w:val="00C71FE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7F0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link w:val="a9"/>
    <w:uiPriority w:val="99"/>
    <w:semiHidden/>
    <w:locked/>
    <w:rsid w:val="007F0F0B"/>
    <w:rPr>
      <w:rFonts w:ascii="Tahoma" w:hAnsi="Tahoma" w:cs="Tahoma"/>
      <w:sz w:val="16"/>
      <w:szCs w:val="16"/>
      <w:lang w:val="x-none" w:eastAsia="ru-RU"/>
    </w:rPr>
  </w:style>
  <w:style w:type="paragraph" w:styleId="ab">
    <w:name w:val="Normal (Web)"/>
    <w:basedOn w:val="a"/>
    <w:uiPriority w:val="99"/>
    <w:semiHidden/>
    <w:unhideWhenUsed/>
    <w:rsid w:val="00C87B18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image" Target="media/image19.png"/><Relationship Id="rId21" Type="http://schemas.openxmlformats.org/officeDocument/2006/relationships/image" Target="media/image9.wmf"/><Relationship Id="rId34" Type="http://schemas.openxmlformats.org/officeDocument/2006/relationships/oleObject" Target="embeddings/oleObject13.bin"/><Relationship Id="rId42" Type="http://schemas.openxmlformats.org/officeDocument/2006/relationships/image" Target="media/image22.png"/><Relationship Id="rId47" Type="http://schemas.openxmlformats.org/officeDocument/2006/relationships/image" Target="media/image27.png"/><Relationship Id="rId50" Type="http://schemas.openxmlformats.org/officeDocument/2006/relationships/fontTable" Target="fontTable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9" Type="http://schemas.openxmlformats.org/officeDocument/2006/relationships/image" Target="media/image13.wmf"/><Relationship Id="rId11" Type="http://schemas.openxmlformats.org/officeDocument/2006/relationships/image" Target="media/image4.w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7.png"/><Relationship Id="rId40" Type="http://schemas.openxmlformats.org/officeDocument/2006/relationships/image" Target="media/image20.png"/><Relationship Id="rId45" Type="http://schemas.openxmlformats.org/officeDocument/2006/relationships/image" Target="media/image25.png"/><Relationship Id="rId5" Type="http://schemas.openxmlformats.org/officeDocument/2006/relationships/footnotes" Target="footnotes.xml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header" Target="header2.xml"/><Relationship Id="rId10" Type="http://schemas.openxmlformats.org/officeDocument/2006/relationships/oleObject" Target="embeddings/oleObject1.bin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4" Type="http://schemas.openxmlformats.org/officeDocument/2006/relationships/image" Target="media/image24.pn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6.wmf"/><Relationship Id="rId43" Type="http://schemas.openxmlformats.org/officeDocument/2006/relationships/image" Target="media/image23.png"/><Relationship Id="rId48" Type="http://schemas.openxmlformats.org/officeDocument/2006/relationships/header" Target="header1.xml"/><Relationship Id="rId8" Type="http://schemas.openxmlformats.org/officeDocument/2006/relationships/image" Target="media/image2.png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oleObject" Target="embeddings/oleObject2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image" Target="media/image18.png"/><Relationship Id="rId46" Type="http://schemas.openxmlformats.org/officeDocument/2006/relationships/image" Target="media/image26.png"/><Relationship Id="rId20" Type="http://schemas.openxmlformats.org/officeDocument/2006/relationships/oleObject" Target="embeddings/oleObject6.bin"/><Relationship Id="rId41" Type="http://schemas.openxmlformats.org/officeDocument/2006/relationships/image" Target="media/image21.png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1887</Words>
  <Characters>10758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Irina</cp:lastModifiedBy>
  <cp:revision>2</cp:revision>
  <dcterms:created xsi:type="dcterms:W3CDTF">2014-08-12T13:56:00Z</dcterms:created>
  <dcterms:modified xsi:type="dcterms:W3CDTF">2014-08-12T13:56:00Z</dcterms:modified>
</cp:coreProperties>
</file>