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CA" w:rsidRDefault="005E56F0" w:rsidP="004B71CA">
      <w:pPr>
        <w:widowControl w:val="0"/>
        <w:spacing w:line="360" w:lineRule="auto"/>
        <w:ind w:firstLine="709"/>
        <w:jc w:val="center"/>
        <w:rPr>
          <w:sz w:val="28"/>
          <w:szCs w:val="28"/>
        </w:rPr>
      </w:pPr>
      <w:r w:rsidRPr="004B71CA">
        <w:rPr>
          <w:sz w:val="28"/>
          <w:szCs w:val="28"/>
        </w:rPr>
        <w:t>Министерство образования и науки Российской Федерации</w:t>
      </w:r>
    </w:p>
    <w:p w:rsidR="004B71CA" w:rsidRDefault="005E56F0" w:rsidP="004B71CA">
      <w:pPr>
        <w:widowControl w:val="0"/>
        <w:spacing w:line="360" w:lineRule="auto"/>
        <w:ind w:firstLine="709"/>
        <w:jc w:val="center"/>
        <w:rPr>
          <w:sz w:val="28"/>
          <w:szCs w:val="28"/>
        </w:rPr>
      </w:pPr>
      <w:r w:rsidRPr="004B71CA">
        <w:rPr>
          <w:sz w:val="28"/>
          <w:szCs w:val="28"/>
        </w:rPr>
        <w:t>НОУ ВПО Саратовский государственный социально-экономический университет</w:t>
      </w:r>
    </w:p>
    <w:p w:rsidR="005E56F0" w:rsidRPr="004B71CA" w:rsidRDefault="005E56F0" w:rsidP="004B71CA">
      <w:pPr>
        <w:widowControl w:val="0"/>
        <w:spacing w:line="360" w:lineRule="auto"/>
        <w:ind w:firstLine="709"/>
        <w:jc w:val="center"/>
        <w:rPr>
          <w:sz w:val="28"/>
          <w:szCs w:val="28"/>
        </w:rPr>
      </w:pPr>
      <w:r w:rsidRPr="004B71CA">
        <w:rPr>
          <w:sz w:val="28"/>
          <w:szCs w:val="28"/>
        </w:rPr>
        <w:t>Кафедра общей экономической теории</w:t>
      </w: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center"/>
        <w:rPr>
          <w:sz w:val="28"/>
        </w:rPr>
      </w:pPr>
      <w:r w:rsidRPr="004B71CA">
        <w:rPr>
          <w:sz w:val="28"/>
        </w:rPr>
        <w:t>КУРСОВАЯ РАБОТА</w:t>
      </w:r>
    </w:p>
    <w:p w:rsidR="00A424E5" w:rsidRPr="004B71CA" w:rsidRDefault="00A424E5" w:rsidP="004B71CA">
      <w:pPr>
        <w:widowControl w:val="0"/>
        <w:spacing w:line="360" w:lineRule="auto"/>
        <w:ind w:firstLine="709"/>
        <w:jc w:val="center"/>
        <w:rPr>
          <w:bCs/>
          <w:sz w:val="28"/>
        </w:rPr>
      </w:pPr>
      <w:r w:rsidRPr="004B71CA">
        <w:rPr>
          <w:bCs/>
          <w:sz w:val="28"/>
        </w:rPr>
        <w:t>ПО ДИСЦИПЛИНЕ «</w:t>
      </w:r>
      <w:r w:rsidRPr="004B71CA">
        <w:rPr>
          <w:sz w:val="28"/>
        </w:rPr>
        <w:t>Экономическая теория</w:t>
      </w:r>
      <w:r w:rsidRPr="004B71CA">
        <w:rPr>
          <w:bCs/>
          <w:sz w:val="28"/>
        </w:rPr>
        <w:t>»</w:t>
      </w:r>
    </w:p>
    <w:p w:rsidR="00A424E5" w:rsidRPr="004B71CA" w:rsidRDefault="00A424E5" w:rsidP="004B71CA">
      <w:pPr>
        <w:pStyle w:val="8"/>
        <w:widowControl w:val="0"/>
        <w:suppressAutoHyphens/>
        <w:spacing w:before="0" w:after="0" w:line="360" w:lineRule="auto"/>
        <w:ind w:left="709"/>
        <w:jc w:val="center"/>
        <w:rPr>
          <w:rFonts w:ascii="Times New Roman" w:hAnsi="Times New Roman"/>
          <w:sz w:val="28"/>
        </w:rPr>
      </w:pPr>
      <w:r w:rsidRPr="004B71CA">
        <w:rPr>
          <w:rFonts w:ascii="Times New Roman" w:hAnsi="Times New Roman"/>
          <w:sz w:val="28"/>
        </w:rPr>
        <w:t>НА ТЕМУ: « Денежно-кредитная система и ее структура в РФ»</w:t>
      </w:r>
    </w:p>
    <w:p w:rsidR="00A424E5" w:rsidRPr="004B71CA" w:rsidRDefault="00A424E5" w:rsidP="004B71CA">
      <w:pPr>
        <w:widowControl w:val="0"/>
        <w:spacing w:line="360" w:lineRule="auto"/>
        <w:ind w:firstLine="709"/>
        <w:jc w:val="center"/>
        <w:rPr>
          <w:sz w:val="28"/>
        </w:rPr>
      </w:pPr>
    </w:p>
    <w:p w:rsidR="00A424E5" w:rsidRPr="004B71CA" w:rsidRDefault="00A424E5" w:rsidP="004B71CA">
      <w:pPr>
        <w:widowControl w:val="0"/>
        <w:spacing w:line="360" w:lineRule="auto"/>
        <w:ind w:firstLine="709"/>
        <w:jc w:val="both"/>
        <w:rPr>
          <w:sz w:val="28"/>
        </w:rPr>
      </w:pPr>
    </w:p>
    <w:p w:rsidR="00A424E5" w:rsidRPr="001D6F8C" w:rsidRDefault="00AE150B" w:rsidP="00AE150B">
      <w:pPr>
        <w:widowControl w:val="0"/>
        <w:tabs>
          <w:tab w:val="left" w:pos="9072"/>
        </w:tabs>
        <w:spacing w:line="360" w:lineRule="auto"/>
        <w:jc w:val="both"/>
        <w:rPr>
          <w:b/>
          <w:bCs/>
          <w:sz w:val="28"/>
        </w:rPr>
      </w:pPr>
      <w:r>
        <w:rPr>
          <w:b/>
          <w:bCs/>
          <w:sz w:val="28"/>
        </w:rPr>
        <w:t>Выполнила</w:t>
      </w:r>
    </w:p>
    <w:p w:rsidR="00A424E5" w:rsidRPr="004B71CA" w:rsidRDefault="00A424E5" w:rsidP="00AE150B">
      <w:pPr>
        <w:pStyle w:val="5"/>
        <w:widowControl w:val="0"/>
        <w:tabs>
          <w:tab w:val="left" w:pos="9072"/>
        </w:tabs>
        <w:suppressAutoHyphens/>
        <w:spacing w:before="0" w:after="0" w:line="360" w:lineRule="auto"/>
        <w:jc w:val="both"/>
        <w:rPr>
          <w:rFonts w:ascii="Times New Roman" w:hAnsi="Times New Roman"/>
          <w:sz w:val="28"/>
        </w:rPr>
      </w:pPr>
      <w:r w:rsidRPr="004B71CA">
        <w:rPr>
          <w:rFonts w:ascii="Times New Roman" w:hAnsi="Times New Roman"/>
          <w:sz w:val="28"/>
        </w:rPr>
        <w:t>Студентка 1 группы 1 курса</w:t>
      </w:r>
    </w:p>
    <w:p w:rsidR="00A424E5" w:rsidRPr="004B71CA" w:rsidRDefault="00A424E5" w:rsidP="00AE150B">
      <w:pPr>
        <w:pStyle w:val="6"/>
        <w:widowControl w:val="0"/>
        <w:tabs>
          <w:tab w:val="left" w:pos="9072"/>
        </w:tabs>
        <w:suppressAutoHyphens/>
        <w:spacing w:before="0" w:after="0" w:line="360" w:lineRule="auto"/>
        <w:jc w:val="both"/>
        <w:rPr>
          <w:rFonts w:ascii="Times New Roman" w:hAnsi="Times New Roman"/>
          <w:sz w:val="28"/>
        </w:rPr>
      </w:pPr>
      <w:r w:rsidRPr="004B71CA">
        <w:rPr>
          <w:rFonts w:ascii="Times New Roman" w:hAnsi="Times New Roman"/>
          <w:sz w:val="28"/>
        </w:rPr>
        <w:t>учётно-экономического факультета</w:t>
      </w:r>
    </w:p>
    <w:p w:rsidR="00A424E5" w:rsidRPr="004B71CA" w:rsidRDefault="00A424E5" w:rsidP="00AE150B">
      <w:pPr>
        <w:widowControl w:val="0"/>
        <w:spacing w:line="360" w:lineRule="auto"/>
        <w:jc w:val="both"/>
        <w:rPr>
          <w:sz w:val="28"/>
        </w:rPr>
      </w:pPr>
      <w:r w:rsidRPr="004B71CA">
        <w:rPr>
          <w:sz w:val="28"/>
        </w:rPr>
        <w:t>Ефимова В.А.</w:t>
      </w:r>
    </w:p>
    <w:p w:rsidR="00A424E5" w:rsidRPr="004B71CA" w:rsidRDefault="00A424E5" w:rsidP="00AE150B">
      <w:pPr>
        <w:widowControl w:val="0"/>
        <w:spacing w:line="360" w:lineRule="auto"/>
        <w:jc w:val="both"/>
        <w:rPr>
          <w:b/>
          <w:bCs/>
          <w:sz w:val="28"/>
        </w:rPr>
      </w:pPr>
      <w:r w:rsidRPr="004B71CA">
        <w:rPr>
          <w:b/>
          <w:bCs/>
          <w:sz w:val="28"/>
        </w:rPr>
        <w:t>Руководитель:</w:t>
      </w:r>
      <w:r w:rsidR="005E56F0" w:rsidRPr="004B71CA">
        <w:rPr>
          <w:sz w:val="28"/>
          <w:szCs w:val="28"/>
        </w:rPr>
        <w:t xml:space="preserve"> К.э.н., доцент</w:t>
      </w:r>
    </w:p>
    <w:p w:rsidR="00A424E5" w:rsidRPr="001D6F8C" w:rsidRDefault="00AE150B" w:rsidP="00AE150B">
      <w:pPr>
        <w:widowControl w:val="0"/>
        <w:spacing w:line="360" w:lineRule="auto"/>
        <w:jc w:val="both"/>
        <w:rPr>
          <w:sz w:val="28"/>
        </w:rPr>
      </w:pPr>
      <w:r>
        <w:rPr>
          <w:sz w:val="28"/>
        </w:rPr>
        <w:t>Сытник А.А</w:t>
      </w:r>
    </w:p>
    <w:p w:rsidR="00A424E5" w:rsidRPr="004B71CA" w:rsidRDefault="00A424E5" w:rsidP="00AE150B">
      <w:pPr>
        <w:widowControl w:val="0"/>
        <w:spacing w:line="360" w:lineRule="auto"/>
        <w:jc w:val="both"/>
        <w:rPr>
          <w:sz w:val="28"/>
        </w:rPr>
      </w:pPr>
    </w:p>
    <w:p w:rsidR="00A424E5" w:rsidRPr="004B71CA" w:rsidRDefault="00A424E5" w:rsidP="004B71CA">
      <w:pPr>
        <w:widowControl w:val="0"/>
        <w:spacing w:line="360" w:lineRule="auto"/>
        <w:ind w:firstLine="709"/>
        <w:jc w:val="both"/>
        <w:rPr>
          <w:sz w:val="28"/>
        </w:rPr>
      </w:pPr>
    </w:p>
    <w:p w:rsidR="004B71CA" w:rsidRDefault="004B71CA" w:rsidP="004B71CA">
      <w:pPr>
        <w:pStyle w:val="7"/>
        <w:widowControl w:val="0"/>
        <w:suppressAutoHyphens/>
        <w:spacing w:before="0" w:after="0" w:line="360" w:lineRule="auto"/>
        <w:ind w:left="709"/>
        <w:jc w:val="both"/>
        <w:rPr>
          <w:rFonts w:ascii="Times New Roman" w:hAnsi="Times New Roman"/>
          <w:sz w:val="28"/>
          <w:szCs w:val="22"/>
        </w:rPr>
      </w:pPr>
    </w:p>
    <w:p w:rsidR="004B71CA" w:rsidRDefault="004B71CA" w:rsidP="004B71CA">
      <w:pPr>
        <w:pStyle w:val="7"/>
        <w:widowControl w:val="0"/>
        <w:suppressAutoHyphens/>
        <w:spacing w:before="0" w:after="0" w:line="360" w:lineRule="auto"/>
        <w:ind w:left="709"/>
        <w:jc w:val="both"/>
        <w:rPr>
          <w:rFonts w:ascii="Times New Roman" w:hAnsi="Times New Roman"/>
          <w:sz w:val="28"/>
          <w:szCs w:val="22"/>
        </w:rPr>
      </w:pPr>
    </w:p>
    <w:p w:rsidR="004B71CA" w:rsidRDefault="004B71CA" w:rsidP="004B71CA">
      <w:pPr>
        <w:pStyle w:val="7"/>
        <w:widowControl w:val="0"/>
        <w:suppressAutoHyphens/>
        <w:spacing w:before="0" w:after="0" w:line="360" w:lineRule="auto"/>
        <w:ind w:left="709"/>
        <w:jc w:val="both"/>
        <w:rPr>
          <w:rFonts w:ascii="Times New Roman" w:hAnsi="Times New Roman"/>
          <w:sz w:val="28"/>
          <w:szCs w:val="22"/>
        </w:rPr>
      </w:pPr>
    </w:p>
    <w:p w:rsidR="00A424E5" w:rsidRPr="004B71CA" w:rsidRDefault="00A424E5" w:rsidP="004B71CA">
      <w:pPr>
        <w:pStyle w:val="7"/>
        <w:widowControl w:val="0"/>
        <w:suppressAutoHyphens/>
        <w:spacing w:before="0" w:after="0" w:line="360" w:lineRule="auto"/>
        <w:ind w:left="709"/>
        <w:jc w:val="center"/>
        <w:rPr>
          <w:rFonts w:ascii="Times New Roman" w:hAnsi="Times New Roman"/>
          <w:sz w:val="28"/>
          <w:szCs w:val="22"/>
        </w:rPr>
      </w:pPr>
      <w:r w:rsidRPr="004B71CA">
        <w:rPr>
          <w:rFonts w:ascii="Times New Roman" w:hAnsi="Times New Roman"/>
          <w:sz w:val="28"/>
          <w:szCs w:val="22"/>
        </w:rPr>
        <w:t>Саратов 2010</w:t>
      </w:r>
    </w:p>
    <w:p w:rsidR="0036317F" w:rsidRPr="004B71CA" w:rsidRDefault="004B71CA" w:rsidP="004B71CA">
      <w:pPr>
        <w:pStyle w:val="a8"/>
        <w:keepNext w:val="0"/>
        <w:keepLines w:val="0"/>
        <w:widowControl w:val="0"/>
        <w:spacing w:before="0" w:line="360" w:lineRule="auto"/>
        <w:ind w:firstLine="709"/>
        <w:jc w:val="both"/>
        <w:rPr>
          <w:rFonts w:ascii="Times New Roman" w:hAnsi="Times New Roman"/>
          <w:color w:val="auto"/>
        </w:rPr>
      </w:pPr>
      <w:r>
        <w:rPr>
          <w:rFonts w:ascii="Times New Roman" w:hAnsi="Times New Roman"/>
          <w:color w:val="auto"/>
          <w:szCs w:val="20"/>
          <w:lang w:eastAsia="ar-SA"/>
        </w:rPr>
        <w:br w:type="page"/>
      </w:r>
      <w:r w:rsidR="0036317F" w:rsidRPr="004B71CA">
        <w:rPr>
          <w:rFonts w:ascii="Times New Roman" w:hAnsi="Times New Roman"/>
          <w:color w:val="auto"/>
        </w:rPr>
        <w:t>Оглавление</w:t>
      </w:r>
    </w:p>
    <w:p w:rsidR="004B71CA" w:rsidRDefault="004B71CA" w:rsidP="004B71CA">
      <w:pPr>
        <w:pStyle w:val="11"/>
        <w:widowControl w:val="0"/>
        <w:tabs>
          <w:tab w:val="right" w:leader="dot" w:pos="9426"/>
        </w:tabs>
        <w:spacing w:line="360" w:lineRule="auto"/>
        <w:ind w:firstLine="709"/>
        <w:jc w:val="both"/>
        <w:rPr>
          <w:sz w:val="28"/>
        </w:rPr>
      </w:pPr>
    </w:p>
    <w:p w:rsidR="004B71CA" w:rsidRPr="004B71CA" w:rsidRDefault="004B71CA" w:rsidP="004B71CA">
      <w:pPr>
        <w:widowControl w:val="0"/>
        <w:spacing w:line="360" w:lineRule="auto"/>
        <w:rPr>
          <w:sz w:val="28"/>
          <w:szCs w:val="32"/>
        </w:rPr>
      </w:pPr>
      <w:r>
        <w:rPr>
          <w:sz w:val="28"/>
          <w:szCs w:val="32"/>
        </w:rPr>
        <w:t>Введение</w:t>
      </w:r>
    </w:p>
    <w:p w:rsidR="004B71CA" w:rsidRPr="004B71CA" w:rsidRDefault="004B71CA" w:rsidP="004B71CA">
      <w:pPr>
        <w:widowControl w:val="0"/>
        <w:spacing w:line="360" w:lineRule="auto"/>
        <w:rPr>
          <w:sz w:val="28"/>
          <w:szCs w:val="32"/>
        </w:rPr>
      </w:pPr>
      <w:r w:rsidRPr="004B71CA">
        <w:rPr>
          <w:sz w:val="28"/>
          <w:szCs w:val="32"/>
        </w:rPr>
        <w:t>1.</w:t>
      </w:r>
      <w:r w:rsidRPr="004B71CA">
        <w:rPr>
          <w:sz w:val="28"/>
          <w:szCs w:val="32"/>
        </w:rPr>
        <w:tab/>
        <w:t>Историческое развитие креди</w:t>
      </w:r>
      <w:r>
        <w:rPr>
          <w:sz w:val="28"/>
          <w:szCs w:val="32"/>
        </w:rPr>
        <w:t>тно-денежной системы в России</w:t>
      </w:r>
    </w:p>
    <w:p w:rsidR="004B71CA" w:rsidRPr="004B71CA" w:rsidRDefault="004B71CA" w:rsidP="004B71CA">
      <w:pPr>
        <w:widowControl w:val="0"/>
        <w:spacing w:line="360" w:lineRule="auto"/>
        <w:rPr>
          <w:sz w:val="28"/>
          <w:szCs w:val="32"/>
        </w:rPr>
      </w:pPr>
      <w:r w:rsidRPr="004B71CA">
        <w:rPr>
          <w:sz w:val="28"/>
          <w:szCs w:val="32"/>
        </w:rPr>
        <w:t>1.1 Поня</w:t>
      </w:r>
      <w:r>
        <w:rPr>
          <w:sz w:val="28"/>
          <w:szCs w:val="32"/>
        </w:rPr>
        <w:t>тие денежно-кредитной системы</w:t>
      </w:r>
    </w:p>
    <w:p w:rsidR="004B71CA" w:rsidRPr="004B71CA" w:rsidRDefault="004B71CA" w:rsidP="004B71CA">
      <w:pPr>
        <w:widowControl w:val="0"/>
        <w:spacing w:line="360" w:lineRule="auto"/>
        <w:rPr>
          <w:sz w:val="28"/>
          <w:szCs w:val="32"/>
        </w:rPr>
      </w:pPr>
      <w:r w:rsidRPr="004B71CA">
        <w:rPr>
          <w:sz w:val="28"/>
          <w:szCs w:val="32"/>
        </w:rPr>
        <w:t>1.2 Инструме</w:t>
      </w:r>
      <w:r>
        <w:rPr>
          <w:sz w:val="28"/>
          <w:szCs w:val="32"/>
        </w:rPr>
        <w:t>нты денежно-кредитной системы</w:t>
      </w:r>
    </w:p>
    <w:p w:rsidR="004B71CA" w:rsidRPr="004B71CA" w:rsidRDefault="004B71CA" w:rsidP="004B71CA">
      <w:pPr>
        <w:widowControl w:val="0"/>
        <w:spacing w:line="360" w:lineRule="auto"/>
        <w:rPr>
          <w:sz w:val="28"/>
          <w:szCs w:val="32"/>
        </w:rPr>
      </w:pPr>
      <w:r w:rsidRPr="004B71CA">
        <w:rPr>
          <w:sz w:val="28"/>
          <w:szCs w:val="32"/>
        </w:rPr>
        <w:t>2. Особенности де</w:t>
      </w:r>
      <w:r>
        <w:rPr>
          <w:sz w:val="28"/>
          <w:szCs w:val="32"/>
        </w:rPr>
        <w:t>нежно-кредитной системы в РФ</w:t>
      </w:r>
    </w:p>
    <w:p w:rsidR="004B71CA" w:rsidRPr="004B71CA" w:rsidRDefault="004B71CA" w:rsidP="004B71CA">
      <w:pPr>
        <w:widowControl w:val="0"/>
        <w:spacing w:line="360" w:lineRule="auto"/>
        <w:rPr>
          <w:sz w:val="28"/>
          <w:szCs w:val="32"/>
        </w:rPr>
      </w:pPr>
      <w:r w:rsidRPr="004B71CA">
        <w:rPr>
          <w:sz w:val="28"/>
          <w:szCs w:val="32"/>
        </w:rPr>
        <w:t xml:space="preserve">2.1 Анализ </w:t>
      </w:r>
      <w:r>
        <w:rPr>
          <w:sz w:val="28"/>
          <w:szCs w:val="32"/>
        </w:rPr>
        <w:t>денежно-кредитной системы РФ</w:t>
      </w:r>
    </w:p>
    <w:p w:rsidR="004B71CA" w:rsidRPr="004B71CA" w:rsidRDefault="004B71CA" w:rsidP="004B71CA">
      <w:pPr>
        <w:widowControl w:val="0"/>
        <w:spacing w:line="360" w:lineRule="auto"/>
        <w:rPr>
          <w:sz w:val="28"/>
          <w:szCs w:val="32"/>
        </w:rPr>
      </w:pPr>
      <w:r w:rsidRPr="004B71CA">
        <w:rPr>
          <w:sz w:val="28"/>
          <w:szCs w:val="32"/>
        </w:rPr>
        <w:t xml:space="preserve">2.2 Методы регулирования </w:t>
      </w:r>
      <w:r>
        <w:rPr>
          <w:sz w:val="28"/>
          <w:szCs w:val="32"/>
        </w:rPr>
        <w:t>денежно-кредитной системы РФ</w:t>
      </w:r>
    </w:p>
    <w:p w:rsidR="004B71CA" w:rsidRPr="004B71CA" w:rsidRDefault="004B71CA" w:rsidP="004B71CA">
      <w:pPr>
        <w:widowControl w:val="0"/>
        <w:spacing w:line="360" w:lineRule="auto"/>
        <w:rPr>
          <w:sz w:val="28"/>
          <w:szCs w:val="32"/>
        </w:rPr>
      </w:pPr>
      <w:r>
        <w:rPr>
          <w:sz w:val="28"/>
          <w:szCs w:val="32"/>
        </w:rPr>
        <w:t>Заключение</w:t>
      </w:r>
    </w:p>
    <w:p w:rsidR="009F4914" w:rsidRPr="004B71CA" w:rsidRDefault="004B71CA" w:rsidP="004B71CA">
      <w:pPr>
        <w:widowControl w:val="0"/>
        <w:spacing w:line="360" w:lineRule="auto"/>
        <w:rPr>
          <w:sz w:val="28"/>
          <w:szCs w:val="32"/>
        </w:rPr>
      </w:pPr>
      <w:r>
        <w:rPr>
          <w:sz w:val="28"/>
          <w:szCs w:val="32"/>
        </w:rPr>
        <w:t>Список литературы</w:t>
      </w:r>
    </w:p>
    <w:p w:rsidR="009F4914" w:rsidRPr="004B71CA" w:rsidRDefault="009F4914" w:rsidP="004B71CA">
      <w:pPr>
        <w:widowControl w:val="0"/>
        <w:spacing w:line="360" w:lineRule="auto"/>
        <w:ind w:firstLine="709"/>
        <w:jc w:val="both"/>
        <w:rPr>
          <w:sz w:val="28"/>
          <w:szCs w:val="32"/>
        </w:rPr>
      </w:pPr>
    </w:p>
    <w:p w:rsidR="009F4914" w:rsidRPr="004B71CA" w:rsidRDefault="004B71CA" w:rsidP="004B71CA">
      <w:pPr>
        <w:pStyle w:val="1"/>
        <w:keepNext w:val="0"/>
        <w:widowControl w:val="0"/>
        <w:numPr>
          <w:ilvl w:val="0"/>
          <w:numId w:val="0"/>
        </w:numPr>
        <w:spacing w:line="360" w:lineRule="auto"/>
        <w:ind w:firstLine="709"/>
        <w:jc w:val="both"/>
        <w:rPr>
          <w:szCs w:val="32"/>
        </w:rPr>
      </w:pPr>
      <w:bookmarkStart w:id="0" w:name="_Toc280969348"/>
      <w:r>
        <w:rPr>
          <w:szCs w:val="32"/>
        </w:rPr>
        <w:br w:type="page"/>
      </w:r>
      <w:r w:rsidR="009F4914" w:rsidRPr="004B71CA">
        <w:rPr>
          <w:szCs w:val="32"/>
        </w:rPr>
        <w:t>Введение</w:t>
      </w:r>
      <w:bookmarkEnd w:id="0"/>
    </w:p>
    <w:p w:rsidR="009F4914" w:rsidRPr="004B71CA" w:rsidRDefault="009F4914" w:rsidP="004B71CA">
      <w:pPr>
        <w:widowControl w:val="0"/>
        <w:spacing w:line="360" w:lineRule="auto"/>
        <w:ind w:firstLine="709"/>
        <w:jc w:val="both"/>
        <w:rPr>
          <w:sz w:val="28"/>
          <w:szCs w:val="32"/>
        </w:rPr>
      </w:pPr>
    </w:p>
    <w:p w:rsidR="005A7334" w:rsidRPr="004B71CA" w:rsidRDefault="009F4914" w:rsidP="004B71CA">
      <w:pPr>
        <w:widowControl w:val="0"/>
        <w:spacing w:line="360" w:lineRule="auto"/>
        <w:ind w:firstLine="709"/>
        <w:jc w:val="both"/>
        <w:rPr>
          <w:sz w:val="28"/>
          <w:szCs w:val="28"/>
        </w:rPr>
      </w:pPr>
      <w:r w:rsidRPr="004B71CA">
        <w:rPr>
          <w:sz w:val="28"/>
          <w:szCs w:val="28"/>
        </w:rPr>
        <w:t>Осно</w:t>
      </w:r>
      <w:r w:rsidR="009C43A7" w:rsidRPr="004B71CA">
        <w:rPr>
          <w:sz w:val="28"/>
          <w:szCs w:val="28"/>
        </w:rPr>
        <w:t>в</w:t>
      </w:r>
      <w:r w:rsidR="001D6F8C">
        <w:rPr>
          <w:sz w:val="28"/>
          <w:szCs w:val="28"/>
        </w:rPr>
        <w:t xml:space="preserve">ными задачами </w:t>
      </w:r>
      <w:r w:rsidRPr="004B71CA">
        <w:rPr>
          <w:sz w:val="28"/>
          <w:szCs w:val="28"/>
        </w:rPr>
        <w:t>кредитно-денежной системы на данном этапе развити</w:t>
      </w:r>
      <w:r w:rsidR="009C43A7" w:rsidRPr="004B71CA">
        <w:rPr>
          <w:sz w:val="28"/>
          <w:szCs w:val="28"/>
        </w:rPr>
        <w:t>я эко</w:t>
      </w:r>
      <w:r w:rsidRPr="004B71CA">
        <w:rPr>
          <w:sz w:val="28"/>
          <w:szCs w:val="28"/>
        </w:rPr>
        <w:t xml:space="preserve">номики </w:t>
      </w:r>
      <w:r w:rsidR="000A629E" w:rsidRPr="004B71CA">
        <w:rPr>
          <w:sz w:val="28"/>
          <w:szCs w:val="28"/>
        </w:rPr>
        <w:t xml:space="preserve">России </w:t>
      </w:r>
      <w:r w:rsidRPr="004B71CA">
        <w:rPr>
          <w:sz w:val="28"/>
          <w:szCs w:val="28"/>
        </w:rPr>
        <w:t xml:space="preserve">является поиск и обоснование путей развития инвестиционных механизмов для реализации в финансово-денежной практике принципов конкуренции рыночной экономики. </w:t>
      </w:r>
      <w:r w:rsidR="009C43A7" w:rsidRPr="004B71CA">
        <w:rPr>
          <w:sz w:val="28"/>
          <w:szCs w:val="28"/>
        </w:rPr>
        <w:t>Только в условиях рациональной организации кредитно-денежной системы, соответствующей требованиям объективных экономических законов можно добиться реальных экономических преобразований, способствующих улучшению социально-экономической обстановк</w:t>
      </w:r>
      <w:r w:rsidR="000A629E" w:rsidRPr="004B71CA">
        <w:rPr>
          <w:sz w:val="28"/>
          <w:szCs w:val="28"/>
        </w:rPr>
        <w:t>и</w:t>
      </w:r>
      <w:r w:rsidR="009C43A7" w:rsidRPr="004B71CA">
        <w:rPr>
          <w:sz w:val="28"/>
          <w:szCs w:val="28"/>
        </w:rPr>
        <w:t xml:space="preserve"> в стране. Поэтому исследование кредитно-денежной системы во всех периодах ее развития в разных странах </w:t>
      </w:r>
      <w:r w:rsidR="000A629E" w:rsidRPr="004B71CA">
        <w:rPr>
          <w:sz w:val="28"/>
          <w:szCs w:val="28"/>
        </w:rPr>
        <w:t xml:space="preserve">и России </w:t>
      </w:r>
      <w:r w:rsidR="009C43A7" w:rsidRPr="004B71CA">
        <w:rPr>
          <w:sz w:val="28"/>
          <w:szCs w:val="28"/>
        </w:rPr>
        <w:t xml:space="preserve">с присущими им традициями является </w:t>
      </w:r>
      <w:r w:rsidR="009C43A7" w:rsidRPr="004B71CA">
        <w:rPr>
          <w:b/>
          <w:sz w:val="28"/>
          <w:szCs w:val="28"/>
        </w:rPr>
        <w:t>актуальной задачей</w:t>
      </w:r>
      <w:r w:rsidR="009C43A7" w:rsidRPr="004B71CA">
        <w:rPr>
          <w:sz w:val="28"/>
          <w:szCs w:val="28"/>
        </w:rPr>
        <w:t xml:space="preserve">. </w:t>
      </w:r>
    </w:p>
    <w:p w:rsidR="009C5FCF" w:rsidRPr="004B71CA" w:rsidRDefault="009C5FCF"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За последнее время произошли значительные сдвиги в становлении кредитного механизма денежно - кредитной системы России. Определились и сформировались основные направления специализации денежного и кредитного механизма, завершился раздел клиентской базы между финансовыми институтами.</w:t>
      </w:r>
    </w:p>
    <w:p w:rsidR="009C5FCF" w:rsidRPr="004B71CA" w:rsidRDefault="009C5FCF"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 xml:space="preserve">Современная денежно-кредитная система это важнейшая сфера национального хозяйства любого развитого государства. В последние годы она претерпела значительные изменения. </w:t>
      </w:r>
    </w:p>
    <w:p w:rsidR="009C5FCF" w:rsidRPr="004B71CA" w:rsidRDefault="009C5FCF"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денежно-кредитных отношений. Деньги и кредит стимулируют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Без денежно-кредитной системы и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p>
    <w:p w:rsidR="000A629E" w:rsidRPr="004B71CA" w:rsidRDefault="009C43A7" w:rsidP="004B71CA">
      <w:pPr>
        <w:widowControl w:val="0"/>
        <w:spacing w:line="360" w:lineRule="auto"/>
        <w:ind w:firstLine="709"/>
        <w:jc w:val="both"/>
        <w:rPr>
          <w:sz w:val="28"/>
          <w:szCs w:val="28"/>
        </w:rPr>
      </w:pPr>
      <w:r w:rsidRPr="004B71CA">
        <w:rPr>
          <w:sz w:val="28"/>
          <w:szCs w:val="28"/>
        </w:rPr>
        <w:t>В настоящее время единство исторически сложившейся и буд</w:t>
      </w:r>
      <w:r w:rsidR="000A629E" w:rsidRPr="004B71CA">
        <w:rPr>
          <w:sz w:val="28"/>
          <w:szCs w:val="28"/>
        </w:rPr>
        <w:t>ущей кредитно-денежной системы полностью</w:t>
      </w:r>
      <w:r w:rsidRPr="004B71CA">
        <w:rPr>
          <w:sz w:val="28"/>
          <w:szCs w:val="28"/>
        </w:rPr>
        <w:t xml:space="preserve"> не изучено, так как опыт переходно</w:t>
      </w:r>
      <w:r w:rsidR="000A629E" w:rsidRPr="004B71CA">
        <w:rPr>
          <w:sz w:val="28"/>
          <w:szCs w:val="28"/>
        </w:rPr>
        <w:t xml:space="preserve">го периода недостаточно обобщен. Объясняется это следующими обстоятельствами: </w:t>
      </w:r>
    </w:p>
    <w:p w:rsidR="005E56F0" w:rsidRPr="004B71CA" w:rsidRDefault="005562D6" w:rsidP="004B71CA">
      <w:pPr>
        <w:widowControl w:val="0"/>
        <w:spacing w:line="360" w:lineRule="auto"/>
        <w:ind w:firstLine="709"/>
        <w:jc w:val="both"/>
        <w:rPr>
          <w:sz w:val="28"/>
          <w:szCs w:val="28"/>
        </w:rPr>
      </w:pPr>
      <w:r w:rsidRPr="004B71CA">
        <w:rPr>
          <w:sz w:val="28"/>
          <w:szCs w:val="28"/>
        </w:rPr>
        <w:t xml:space="preserve">- </w:t>
      </w:r>
      <w:r w:rsidR="000A629E" w:rsidRPr="004B71CA">
        <w:rPr>
          <w:sz w:val="28"/>
          <w:szCs w:val="28"/>
        </w:rPr>
        <w:t xml:space="preserve">во-первых, </w:t>
      </w:r>
      <w:r w:rsidRPr="004B71CA">
        <w:rPr>
          <w:sz w:val="28"/>
          <w:szCs w:val="28"/>
        </w:rPr>
        <w:t>после распада СССР,</w:t>
      </w:r>
      <w:r w:rsidR="009C43A7" w:rsidRPr="004B71CA">
        <w:rPr>
          <w:sz w:val="28"/>
          <w:szCs w:val="28"/>
        </w:rPr>
        <w:t xml:space="preserve"> кредитная система </w:t>
      </w:r>
      <w:r w:rsidR="000A629E" w:rsidRPr="004B71CA">
        <w:rPr>
          <w:sz w:val="28"/>
          <w:szCs w:val="28"/>
        </w:rPr>
        <w:t xml:space="preserve">до сих пор фактически </w:t>
      </w:r>
      <w:r w:rsidR="009C43A7" w:rsidRPr="004B71CA">
        <w:rPr>
          <w:sz w:val="28"/>
          <w:szCs w:val="28"/>
        </w:rPr>
        <w:t>не</w:t>
      </w:r>
      <w:r w:rsidR="005E56F0" w:rsidRPr="004B71CA">
        <w:rPr>
          <w:sz w:val="28"/>
          <w:szCs w:val="28"/>
        </w:rPr>
        <w:t xml:space="preserve"> реформирована. </w:t>
      </w:r>
    </w:p>
    <w:p w:rsidR="00A007F2" w:rsidRPr="004B71CA" w:rsidRDefault="005562D6" w:rsidP="004B71CA">
      <w:pPr>
        <w:widowControl w:val="0"/>
        <w:spacing w:line="360" w:lineRule="auto"/>
        <w:ind w:firstLine="709"/>
        <w:jc w:val="both"/>
        <w:rPr>
          <w:sz w:val="28"/>
          <w:szCs w:val="28"/>
        </w:rPr>
      </w:pPr>
      <w:r w:rsidRPr="004B71CA">
        <w:rPr>
          <w:sz w:val="28"/>
          <w:szCs w:val="28"/>
        </w:rPr>
        <w:t>-</w:t>
      </w:r>
      <w:r w:rsidR="004A1A80" w:rsidRPr="004B71CA">
        <w:rPr>
          <w:sz w:val="28"/>
          <w:szCs w:val="28"/>
        </w:rPr>
        <w:t xml:space="preserve"> </w:t>
      </w:r>
      <w:r w:rsidR="000A629E" w:rsidRPr="004B71CA">
        <w:rPr>
          <w:sz w:val="28"/>
          <w:szCs w:val="28"/>
        </w:rPr>
        <w:t xml:space="preserve">во-вторых, </w:t>
      </w:r>
      <w:r w:rsidRPr="004B71CA">
        <w:rPr>
          <w:sz w:val="28"/>
          <w:szCs w:val="28"/>
        </w:rPr>
        <w:t xml:space="preserve">выводы аналитиков </w:t>
      </w:r>
      <w:r w:rsidR="000A629E" w:rsidRPr="004B71CA">
        <w:rPr>
          <w:sz w:val="28"/>
          <w:szCs w:val="28"/>
        </w:rPr>
        <w:t>В</w:t>
      </w:r>
      <w:r w:rsidRPr="004B71CA">
        <w:rPr>
          <w:sz w:val="28"/>
          <w:szCs w:val="28"/>
        </w:rPr>
        <w:t>семирного банка в боль</w:t>
      </w:r>
      <w:r w:rsidR="000A629E" w:rsidRPr="004B71CA">
        <w:rPr>
          <w:sz w:val="28"/>
          <w:szCs w:val="28"/>
        </w:rPr>
        <w:t>ш</w:t>
      </w:r>
      <w:r w:rsidRPr="004B71CA">
        <w:rPr>
          <w:sz w:val="28"/>
          <w:szCs w:val="28"/>
        </w:rPr>
        <w:t>ей мере основаны на анализе несовершенной статистической информации</w:t>
      </w:r>
      <w:r w:rsidR="000A629E" w:rsidRPr="004B71CA">
        <w:rPr>
          <w:sz w:val="28"/>
          <w:szCs w:val="28"/>
        </w:rPr>
        <w:t>, что приводит к игнорированию традиций формирования национальных кредитных систем</w:t>
      </w:r>
      <w:r w:rsidRPr="004B71CA">
        <w:rPr>
          <w:sz w:val="28"/>
          <w:szCs w:val="28"/>
        </w:rPr>
        <w:t>.</w:t>
      </w:r>
      <w:r w:rsidR="005E2EE0" w:rsidRPr="004B71CA">
        <w:rPr>
          <w:sz w:val="28"/>
          <w:szCs w:val="28"/>
        </w:rPr>
        <w:t xml:space="preserve"> </w:t>
      </w:r>
    </w:p>
    <w:p w:rsidR="005562D6" w:rsidRPr="004B71CA" w:rsidRDefault="005562D6" w:rsidP="004B71CA">
      <w:pPr>
        <w:widowControl w:val="0"/>
        <w:spacing w:line="360" w:lineRule="auto"/>
        <w:ind w:firstLine="709"/>
        <w:jc w:val="both"/>
        <w:rPr>
          <w:sz w:val="28"/>
          <w:szCs w:val="28"/>
        </w:rPr>
      </w:pPr>
      <w:r w:rsidRPr="004B71CA">
        <w:rPr>
          <w:sz w:val="28"/>
          <w:szCs w:val="28"/>
        </w:rPr>
        <w:t xml:space="preserve">В рамках данной курсовой работы ставится </w:t>
      </w:r>
      <w:r w:rsidR="004A1A80" w:rsidRPr="004B71CA">
        <w:rPr>
          <w:b/>
          <w:sz w:val="28"/>
          <w:szCs w:val="28"/>
        </w:rPr>
        <w:t>цель</w:t>
      </w:r>
      <w:r w:rsidR="004A1A80" w:rsidRPr="004B71CA">
        <w:rPr>
          <w:sz w:val="28"/>
          <w:szCs w:val="28"/>
        </w:rPr>
        <w:t>:</w:t>
      </w:r>
      <w:r w:rsidRPr="004B71CA">
        <w:rPr>
          <w:sz w:val="28"/>
          <w:szCs w:val="28"/>
        </w:rPr>
        <w:t xml:space="preserve"> на основе </w:t>
      </w:r>
      <w:r w:rsidR="004A1A80" w:rsidRPr="004B71CA">
        <w:rPr>
          <w:sz w:val="28"/>
          <w:szCs w:val="28"/>
        </w:rPr>
        <w:t>современной</w:t>
      </w:r>
      <w:r w:rsidRPr="004B71CA">
        <w:rPr>
          <w:sz w:val="28"/>
          <w:szCs w:val="28"/>
        </w:rPr>
        <w:t xml:space="preserve"> научной литературы </w:t>
      </w:r>
      <w:r w:rsidR="004A1A80" w:rsidRPr="004B71CA">
        <w:rPr>
          <w:sz w:val="28"/>
          <w:szCs w:val="28"/>
        </w:rPr>
        <w:t>проанализировать</w:t>
      </w:r>
      <w:r w:rsidR="005E2EE0" w:rsidRPr="004B71CA">
        <w:rPr>
          <w:sz w:val="28"/>
          <w:szCs w:val="28"/>
        </w:rPr>
        <w:t xml:space="preserve"> экономическо</w:t>
      </w:r>
      <w:r w:rsidR="004A1A80" w:rsidRPr="004B71CA">
        <w:rPr>
          <w:sz w:val="28"/>
          <w:szCs w:val="28"/>
        </w:rPr>
        <w:t>е</w:t>
      </w:r>
      <w:r w:rsidR="005E2EE0" w:rsidRPr="004B71CA">
        <w:rPr>
          <w:sz w:val="28"/>
          <w:szCs w:val="28"/>
        </w:rPr>
        <w:t xml:space="preserve"> содержани</w:t>
      </w:r>
      <w:r w:rsidR="004A1A80" w:rsidRPr="004B71CA">
        <w:rPr>
          <w:sz w:val="28"/>
          <w:szCs w:val="28"/>
        </w:rPr>
        <w:t>е</w:t>
      </w:r>
      <w:r w:rsidR="005E2EE0" w:rsidRPr="004B71CA">
        <w:rPr>
          <w:sz w:val="28"/>
          <w:szCs w:val="28"/>
        </w:rPr>
        <w:t xml:space="preserve"> денежно-кредитной системы</w:t>
      </w:r>
      <w:r w:rsidR="004A1A80" w:rsidRPr="004B71CA">
        <w:rPr>
          <w:sz w:val="28"/>
          <w:szCs w:val="28"/>
        </w:rPr>
        <w:t xml:space="preserve"> и </w:t>
      </w:r>
      <w:r w:rsidR="005E2EE0" w:rsidRPr="004B71CA">
        <w:rPr>
          <w:sz w:val="28"/>
          <w:szCs w:val="28"/>
        </w:rPr>
        <w:t>инструменты</w:t>
      </w:r>
      <w:r w:rsidR="004A1A80" w:rsidRPr="004B71CA">
        <w:rPr>
          <w:sz w:val="28"/>
          <w:szCs w:val="28"/>
        </w:rPr>
        <w:t xml:space="preserve"> ее</w:t>
      </w:r>
      <w:r w:rsidR="005E2EE0" w:rsidRPr="004B71CA">
        <w:rPr>
          <w:sz w:val="28"/>
          <w:szCs w:val="28"/>
        </w:rPr>
        <w:t xml:space="preserve"> регулирования. </w:t>
      </w:r>
      <w:r w:rsidR="004A1A80" w:rsidRPr="004B71CA">
        <w:rPr>
          <w:sz w:val="28"/>
          <w:szCs w:val="28"/>
        </w:rPr>
        <w:t xml:space="preserve">Достижение поставленной цели предполагается достичь, решив следующие </w:t>
      </w:r>
      <w:r w:rsidR="004A1A80" w:rsidRPr="004B71CA">
        <w:rPr>
          <w:b/>
          <w:sz w:val="28"/>
          <w:szCs w:val="28"/>
        </w:rPr>
        <w:t>задачи</w:t>
      </w:r>
      <w:r w:rsidR="004A1A80" w:rsidRPr="004B71CA">
        <w:rPr>
          <w:sz w:val="28"/>
          <w:szCs w:val="28"/>
        </w:rPr>
        <w:t>:</w:t>
      </w:r>
    </w:p>
    <w:p w:rsidR="004A1A80" w:rsidRPr="004B71CA" w:rsidRDefault="004A1A80" w:rsidP="004B71CA">
      <w:pPr>
        <w:widowControl w:val="0"/>
        <w:spacing w:line="360" w:lineRule="auto"/>
        <w:ind w:firstLine="709"/>
        <w:jc w:val="both"/>
        <w:rPr>
          <w:sz w:val="28"/>
          <w:szCs w:val="28"/>
        </w:rPr>
      </w:pPr>
      <w:r w:rsidRPr="004B71CA">
        <w:rPr>
          <w:sz w:val="28"/>
          <w:szCs w:val="28"/>
        </w:rPr>
        <w:t>1.</w:t>
      </w:r>
      <w:r w:rsidR="004B71CA">
        <w:rPr>
          <w:sz w:val="28"/>
          <w:szCs w:val="28"/>
        </w:rPr>
        <w:t xml:space="preserve"> </w:t>
      </w:r>
      <w:r w:rsidRPr="004B71CA">
        <w:rPr>
          <w:sz w:val="28"/>
          <w:szCs w:val="28"/>
        </w:rPr>
        <w:t>Изучить понятия и инструменты денежно-кредитной системы</w:t>
      </w:r>
    </w:p>
    <w:p w:rsidR="004A1A80" w:rsidRPr="004B71CA" w:rsidRDefault="004A1A80" w:rsidP="004B71CA">
      <w:pPr>
        <w:widowControl w:val="0"/>
        <w:spacing w:line="360" w:lineRule="auto"/>
        <w:ind w:firstLine="709"/>
        <w:jc w:val="both"/>
        <w:rPr>
          <w:sz w:val="28"/>
          <w:szCs w:val="28"/>
        </w:rPr>
      </w:pPr>
      <w:r w:rsidRPr="004B71CA">
        <w:rPr>
          <w:sz w:val="28"/>
          <w:szCs w:val="28"/>
        </w:rPr>
        <w:t>3. Проанализировать денежно-кредитную систему</w:t>
      </w:r>
    </w:p>
    <w:p w:rsidR="00D734C0" w:rsidRPr="004B71CA" w:rsidRDefault="004A1A80" w:rsidP="004B71CA">
      <w:pPr>
        <w:widowControl w:val="0"/>
        <w:spacing w:line="360" w:lineRule="auto"/>
        <w:ind w:firstLine="709"/>
        <w:jc w:val="both"/>
        <w:rPr>
          <w:sz w:val="28"/>
          <w:szCs w:val="32"/>
        </w:rPr>
      </w:pPr>
      <w:r w:rsidRPr="004B71CA">
        <w:rPr>
          <w:sz w:val="28"/>
          <w:szCs w:val="28"/>
        </w:rPr>
        <w:t>4. Рассмотреть методы регулирования денежно-кредитной системы РФ.</w:t>
      </w:r>
    </w:p>
    <w:p w:rsidR="00AC7BD6" w:rsidRPr="004B71CA" w:rsidRDefault="004B71CA" w:rsidP="004B71CA">
      <w:pPr>
        <w:pStyle w:val="1"/>
        <w:keepNext w:val="0"/>
        <w:widowControl w:val="0"/>
        <w:spacing w:line="360" w:lineRule="auto"/>
        <w:ind w:left="0" w:firstLine="709"/>
        <w:jc w:val="both"/>
        <w:rPr>
          <w:b/>
          <w:szCs w:val="32"/>
        </w:rPr>
      </w:pPr>
      <w:bookmarkStart w:id="1" w:name="_Toc280969349"/>
      <w:r>
        <w:rPr>
          <w:b/>
          <w:szCs w:val="32"/>
        </w:rPr>
        <w:br w:type="page"/>
      </w:r>
      <w:r w:rsidR="004856FE" w:rsidRPr="004B71CA">
        <w:rPr>
          <w:b/>
          <w:szCs w:val="32"/>
        </w:rPr>
        <w:t>Историческое развитие кредитно-</w:t>
      </w:r>
      <w:r w:rsidR="005562D6" w:rsidRPr="004B71CA">
        <w:rPr>
          <w:b/>
          <w:szCs w:val="32"/>
        </w:rPr>
        <w:t>денежной системы в России</w:t>
      </w:r>
      <w:bookmarkEnd w:id="1"/>
    </w:p>
    <w:p w:rsidR="0036317F" w:rsidRPr="004B71CA" w:rsidRDefault="0036317F" w:rsidP="004B71CA">
      <w:pPr>
        <w:pStyle w:val="2"/>
        <w:keepNext w:val="0"/>
        <w:widowControl w:val="0"/>
        <w:spacing w:before="0" w:after="0" w:line="360" w:lineRule="auto"/>
        <w:ind w:firstLine="709"/>
        <w:jc w:val="both"/>
        <w:rPr>
          <w:rFonts w:ascii="Times New Roman" w:hAnsi="Times New Roman"/>
          <w:szCs w:val="32"/>
        </w:rPr>
      </w:pPr>
    </w:p>
    <w:p w:rsidR="00AC7BD6" w:rsidRPr="004B71CA" w:rsidRDefault="00AC7BD6" w:rsidP="004B71CA">
      <w:pPr>
        <w:pStyle w:val="2"/>
        <w:keepNext w:val="0"/>
        <w:widowControl w:val="0"/>
        <w:spacing w:before="0" w:after="0" w:line="360" w:lineRule="auto"/>
        <w:ind w:firstLine="709"/>
        <w:jc w:val="both"/>
        <w:rPr>
          <w:rFonts w:ascii="Times New Roman" w:hAnsi="Times New Roman"/>
          <w:szCs w:val="32"/>
        </w:rPr>
      </w:pPr>
      <w:bookmarkStart w:id="2" w:name="_Toc280969350"/>
      <w:r w:rsidRPr="004B71CA">
        <w:rPr>
          <w:rFonts w:ascii="Times New Roman" w:hAnsi="Times New Roman"/>
          <w:szCs w:val="32"/>
        </w:rPr>
        <w:t>1.1</w:t>
      </w:r>
      <w:r w:rsidR="00863295" w:rsidRPr="004B71CA">
        <w:rPr>
          <w:rFonts w:ascii="Times New Roman" w:hAnsi="Times New Roman"/>
          <w:szCs w:val="32"/>
        </w:rPr>
        <w:t xml:space="preserve"> Понятие денежно-кредитной системы</w:t>
      </w:r>
      <w:bookmarkEnd w:id="2"/>
    </w:p>
    <w:p w:rsidR="00617A9A" w:rsidRPr="004B71CA" w:rsidRDefault="00617A9A" w:rsidP="004B71CA">
      <w:pPr>
        <w:widowControl w:val="0"/>
        <w:spacing w:line="360" w:lineRule="auto"/>
        <w:ind w:firstLine="709"/>
        <w:jc w:val="both"/>
        <w:rPr>
          <w:sz w:val="28"/>
          <w:szCs w:val="28"/>
        </w:rPr>
      </w:pPr>
    </w:p>
    <w:p w:rsidR="00863295" w:rsidRPr="004B71CA" w:rsidRDefault="00863295" w:rsidP="004B71CA">
      <w:pPr>
        <w:widowControl w:val="0"/>
        <w:spacing w:line="360" w:lineRule="auto"/>
        <w:ind w:firstLine="709"/>
        <w:jc w:val="both"/>
        <w:rPr>
          <w:sz w:val="28"/>
          <w:szCs w:val="28"/>
        </w:rPr>
      </w:pPr>
      <w:r w:rsidRPr="004B71CA">
        <w:rPr>
          <w:sz w:val="28"/>
          <w:szCs w:val="28"/>
        </w:rPr>
        <w:t>Всякая системы предполагает расположение различных частей в таком порядке, в котором они поддерживают друг друга и в каком последние части объясняются первыми. Понятие денежно-кредитной системы состоит из двух систем: денежной и кредитной.</w:t>
      </w:r>
    </w:p>
    <w:p w:rsidR="00863295" w:rsidRPr="004B71CA" w:rsidRDefault="00863295" w:rsidP="004B71CA">
      <w:pPr>
        <w:widowControl w:val="0"/>
        <w:spacing w:line="360" w:lineRule="auto"/>
        <w:ind w:firstLine="709"/>
        <w:jc w:val="both"/>
        <w:rPr>
          <w:sz w:val="28"/>
          <w:szCs w:val="28"/>
        </w:rPr>
      </w:pPr>
      <w:r w:rsidRPr="004B71CA">
        <w:rPr>
          <w:sz w:val="28"/>
          <w:szCs w:val="28"/>
        </w:rPr>
        <w:t>Основу денежной системы составляет экономическая категория денег,</w:t>
      </w:r>
      <w:r w:rsidR="004B71CA">
        <w:rPr>
          <w:sz w:val="28"/>
          <w:szCs w:val="28"/>
        </w:rPr>
        <w:t xml:space="preserve"> </w:t>
      </w:r>
      <w:r w:rsidRPr="004B71CA">
        <w:rPr>
          <w:sz w:val="28"/>
          <w:szCs w:val="28"/>
        </w:rPr>
        <w:t xml:space="preserve">а кредитно системы экономический кредит. Современная кредитно-денежная система характеризуется распределением функций между разными институтами. В частности, эмиссионные функции выполняют центральные банки, тогда как кредитные функции в основном выполняются коммерческими банками. </w:t>
      </w:r>
    </w:p>
    <w:p w:rsidR="00B157A9" w:rsidRPr="004B71CA" w:rsidRDefault="00B157A9" w:rsidP="004B71CA">
      <w:pPr>
        <w:widowControl w:val="0"/>
        <w:spacing w:line="360" w:lineRule="auto"/>
        <w:ind w:firstLine="709"/>
        <w:jc w:val="both"/>
        <w:rPr>
          <w:sz w:val="28"/>
          <w:szCs w:val="28"/>
        </w:rPr>
      </w:pPr>
      <w:r w:rsidRPr="004B71CA">
        <w:rPr>
          <w:sz w:val="28"/>
          <w:szCs w:val="28"/>
        </w:rPr>
        <w:t xml:space="preserve">Денежная система – это форма организации денежного обращения в стране, сложившаяся исторически и закрепленная национальным законодательством. Ее составной частью является национальная валютная система, которая в то же время относительно самостоятельна. </w:t>
      </w:r>
    </w:p>
    <w:p w:rsidR="00B157A9" w:rsidRPr="004B71CA" w:rsidRDefault="00B157A9" w:rsidP="004B71CA">
      <w:pPr>
        <w:widowControl w:val="0"/>
        <w:spacing w:line="360" w:lineRule="auto"/>
        <w:ind w:firstLine="709"/>
        <w:jc w:val="both"/>
        <w:rPr>
          <w:sz w:val="28"/>
          <w:szCs w:val="28"/>
        </w:rPr>
      </w:pPr>
      <w:r w:rsidRPr="004B71CA">
        <w:rPr>
          <w:sz w:val="28"/>
          <w:szCs w:val="28"/>
        </w:rPr>
        <w:t xml:space="preserve">В процессе эволюции деньги выступают в виде металлических (медных, серебряных и золотых), бумажных, кредитных и нового вида кредитных денег – электронных денег. </w:t>
      </w:r>
    </w:p>
    <w:p w:rsidR="00B157A9" w:rsidRPr="004B71CA" w:rsidRDefault="00B157A9" w:rsidP="004B71CA">
      <w:pPr>
        <w:widowControl w:val="0"/>
        <w:spacing w:line="360" w:lineRule="auto"/>
        <w:ind w:firstLine="709"/>
        <w:jc w:val="both"/>
        <w:rPr>
          <w:sz w:val="28"/>
          <w:szCs w:val="28"/>
        </w:rPr>
      </w:pPr>
      <w:r w:rsidRPr="004B71CA">
        <w:rPr>
          <w:sz w:val="28"/>
          <w:szCs w:val="28"/>
        </w:rPr>
        <w:t>Металлические деньги выступали в двух типах – биметаллизм, при котором государство законодательно закрепляет роль всеобщего эквивалента за двумя металлами (золотом и серебром), предусматривая свободную чеканку монет из обоих металлов и их неограниченное обращение</w:t>
      </w:r>
      <w:r w:rsidR="004D739F" w:rsidRPr="004B71CA">
        <w:rPr>
          <w:sz w:val="28"/>
          <w:szCs w:val="28"/>
        </w:rPr>
        <w:t>.</w:t>
      </w:r>
      <w:r w:rsidRPr="004B71CA">
        <w:rPr>
          <w:sz w:val="28"/>
          <w:szCs w:val="28"/>
        </w:rPr>
        <w:t xml:space="preserve"> </w:t>
      </w:r>
      <w:r w:rsidR="004D739F" w:rsidRPr="004B71CA">
        <w:rPr>
          <w:sz w:val="28"/>
          <w:szCs w:val="28"/>
        </w:rPr>
        <w:t xml:space="preserve">И </w:t>
      </w:r>
      <w:r w:rsidRPr="004B71CA">
        <w:rPr>
          <w:sz w:val="28"/>
          <w:szCs w:val="28"/>
        </w:rPr>
        <w:t xml:space="preserve">монометаллизм, при котором </w:t>
      </w:r>
      <w:r w:rsidR="004D739F" w:rsidRPr="004B71CA">
        <w:rPr>
          <w:sz w:val="28"/>
          <w:szCs w:val="28"/>
        </w:rPr>
        <w:t xml:space="preserve">в качестве эквивалента служит один металл (золото или серебро) при этом в обращении присутствуют и другие знаки стоимости разменные на золото (банкноты, казначейские билеты, разменные билеты). Первый тип металлических денег просуществовал до 17 века. Появлению бумажных денег в обращении способствовали следующие причины: </w:t>
      </w:r>
    </w:p>
    <w:p w:rsidR="004D739F" w:rsidRPr="004B71CA" w:rsidRDefault="004D739F" w:rsidP="004B71CA">
      <w:pPr>
        <w:widowControl w:val="0"/>
        <w:numPr>
          <w:ilvl w:val="0"/>
          <w:numId w:val="10"/>
        </w:numPr>
        <w:spacing w:line="360" w:lineRule="auto"/>
        <w:ind w:left="0" w:firstLine="709"/>
        <w:jc w:val="both"/>
        <w:rPr>
          <w:sz w:val="28"/>
          <w:szCs w:val="28"/>
        </w:rPr>
      </w:pPr>
      <w:r w:rsidRPr="004B71CA">
        <w:rPr>
          <w:sz w:val="28"/>
          <w:szCs w:val="28"/>
        </w:rPr>
        <w:t>Стирание монет, в результате чего полноценная монета превращается в знак стоимости.</w:t>
      </w:r>
    </w:p>
    <w:p w:rsidR="004D739F" w:rsidRPr="004B71CA" w:rsidRDefault="004D739F" w:rsidP="004B71CA">
      <w:pPr>
        <w:widowControl w:val="0"/>
        <w:numPr>
          <w:ilvl w:val="0"/>
          <w:numId w:val="10"/>
        </w:numPr>
        <w:spacing w:line="360" w:lineRule="auto"/>
        <w:ind w:left="0" w:firstLine="709"/>
        <w:jc w:val="both"/>
        <w:rPr>
          <w:sz w:val="28"/>
          <w:szCs w:val="28"/>
        </w:rPr>
      </w:pPr>
      <w:r w:rsidRPr="004B71CA">
        <w:rPr>
          <w:sz w:val="28"/>
          <w:szCs w:val="28"/>
        </w:rPr>
        <w:t>сознательная порча металлических монет государственной власти, то есть снижение металлического содержания монет с целью получения дополнительного дохода в казну.</w:t>
      </w:r>
    </w:p>
    <w:p w:rsidR="004D739F" w:rsidRPr="004B71CA" w:rsidRDefault="004D739F" w:rsidP="004B71CA">
      <w:pPr>
        <w:widowControl w:val="0"/>
        <w:numPr>
          <w:ilvl w:val="0"/>
          <w:numId w:val="10"/>
        </w:numPr>
        <w:spacing w:line="360" w:lineRule="auto"/>
        <w:ind w:left="0" w:firstLine="709"/>
        <w:jc w:val="both"/>
        <w:rPr>
          <w:sz w:val="28"/>
          <w:szCs w:val="28"/>
        </w:rPr>
      </w:pPr>
      <w:r w:rsidRPr="004B71CA">
        <w:rPr>
          <w:sz w:val="28"/>
          <w:szCs w:val="28"/>
        </w:rPr>
        <w:t>выпуск казначейством бумажных денег с принудительным курсом</w:t>
      </w:r>
      <w:r w:rsidR="004B71CA">
        <w:rPr>
          <w:sz w:val="28"/>
          <w:szCs w:val="28"/>
        </w:rPr>
        <w:t xml:space="preserve"> </w:t>
      </w:r>
      <w:r w:rsidRPr="004B71CA">
        <w:rPr>
          <w:sz w:val="28"/>
          <w:szCs w:val="28"/>
        </w:rPr>
        <w:t xml:space="preserve">целью получения эмиссионного дохода. </w:t>
      </w:r>
    </w:p>
    <w:p w:rsidR="004D739F" w:rsidRPr="004B71CA" w:rsidRDefault="004D739F" w:rsidP="004B71CA">
      <w:pPr>
        <w:widowControl w:val="0"/>
        <w:spacing w:line="360" w:lineRule="auto"/>
        <w:ind w:firstLine="709"/>
        <w:jc w:val="both"/>
        <w:rPr>
          <w:sz w:val="28"/>
          <w:szCs w:val="28"/>
        </w:rPr>
      </w:pPr>
      <w:r w:rsidRPr="004B71CA">
        <w:rPr>
          <w:sz w:val="28"/>
          <w:szCs w:val="28"/>
        </w:rPr>
        <w:t xml:space="preserve">Путь от металлических денег до первых бумажных денег составил 19 веков. В России бумажные день были введены 1769 году. Сущность бумажных денег (казначейских билетов) заключается в том, что это – денежные знаки, выпускаемые для покрытия бюджетного дефицита и не разменные на металл, но наделенные государством принудительным курсом. </w:t>
      </w:r>
      <w:r w:rsidR="009828F4" w:rsidRPr="004B71CA">
        <w:rPr>
          <w:sz w:val="28"/>
          <w:szCs w:val="28"/>
        </w:rPr>
        <w:t>Поскольку бумажные деньги выпускаются дл</w:t>
      </w:r>
      <w:r w:rsidR="00BD059A" w:rsidRPr="004B71CA">
        <w:rPr>
          <w:sz w:val="28"/>
          <w:szCs w:val="28"/>
        </w:rPr>
        <w:t>я</w:t>
      </w:r>
      <w:r w:rsidR="009828F4" w:rsidRPr="004B71CA">
        <w:rPr>
          <w:sz w:val="28"/>
          <w:szCs w:val="28"/>
        </w:rPr>
        <w:t xml:space="preserve"> финансирования государства, покрытия бюджетного дефицита размеры их эмиссий зависят от потребностей государства в финансовых ресурсах, а не от потребностей товарного и платежного оборота в деньгах. Потребности оборо</w:t>
      </w:r>
      <w:r w:rsidR="00BD059A" w:rsidRPr="004B71CA">
        <w:rPr>
          <w:sz w:val="28"/>
          <w:szCs w:val="28"/>
        </w:rPr>
        <w:t xml:space="preserve">та в деньгах могут остаться не </w:t>
      </w:r>
      <w:r w:rsidR="009828F4" w:rsidRPr="004B71CA">
        <w:rPr>
          <w:sz w:val="28"/>
          <w:szCs w:val="28"/>
        </w:rPr>
        <w:t>изменными</w:t>
      </w:r>
      <w:r w:rsidR="004B71CA">
        <w:rPr>
          <w:sz w:val="28"/>
          <w:szCs w:val="28"/>
        </w:rPr>
        <w:t xml:space="preserve"> </w:t>
      </w:r>
      <w:r w:rsidR="009828F4" w:rsidRPr="004B71CA">
        <w:rPr>
          <w:sz w:val="28"/>
          <w:szCs w:val="28"/>
        </w:rPr>
        <w:t>или даже уменьшиться, но потребности государства в денежных средствах возрастают. Таким образом, особенностью бумажных денег является их неустойчивость и обесценение, которые могут быть вызваны следующими причинами:</w:t>
      </w:r>
    </w:p>
    <w:p w:rsidR="009828F4" w:rsidRPr="004B71CA" w:rsidRDefault="009828F4" w:rsidP="004B71CA">
      <w:pPr>
        <w:widowControl w:val="0"/>
        <w:numPr>
          <w:ilvl w:val="0"/>
          <w:numId w:val="12"/>
        </w:numPr>
        <w:spacing w:line="360" w:lineRule="auto"/>
        <w:ind w:left="0" w:firstLine="709"/>
        <w:jc w:val="both"/>
        <w:rPr>
          <w:sz w:val="28"/>
          <w:szCs w:val="28"/>
        </w:rPr>
      </w:pPr>
      <w:r w:rsidRPr="004B71CA">
        <w:rPr>
          <w:sz w:val="28"/>
          <w:szCs w:val="28"/>
        </w:rPr>
        <w:t>избыточный выпуск в обращение</w:t>
      </w:r>
    </w:p>
    <w:p w:rsidR="009828F4" w:rsidRPr="004B71CA" w:rsidRDefault="009828F4" w:rsidP="004B71CA">
      <w:pPr>
        <w:widowControl w:val="0"/>
        <w:numPr>
          <w:ilvl w:val="0"/>
          <w:numId w:val="12"/>
        </w:numPr>
        <w:spacing w:line="360" w:lineRule="auto"/>
        <w:ind w:left="0" w:firstLine="709"/>
        <w:jc w:val="both"/>
        <w:rPr>
          <w:sz w:val="28"/>
          <w:szCs w:val="28"/>
        </w:rPr>
      </w:pPr>
      <w:r w:rsidRPr="004B71CA">
        <w:rPr>
          <w:sz w:val="28"/>
          <w:szCs w:val="28"/>
        </w:rPr>
        <w:t xml:space="preserve">упадок доверия к правительству, которое выпустило деньги </w:t>
      </w:r>
    </w:p>
    <w:p w:rsidR="009828F4" w:rsidRPr="004B71CA" w:rsidRDefault="009828F4" w:rsidP="004B71CA">
      <w:pPr>
        <w:widowControl w:val="0"/>
        <w:numPr>
          <w:ilvl w:val="0"/>
          <w:numId w:val="12"/>
        </w:numPr>
        <w:spacing w:line="360" w:lineRule="auto"/>
        <w:ind w:left="0" w:firstLine="709"/>
        <w:jc w:val="both"/>
        <w:rPr>
          <w:sz w:val="28"/>
          <w:szCs w:val="28"/>
        </w:rPr>
      </w:pPr>
      <w:r w:rsidRPr="004B71CA">
        <w:rPr>
          <w:sz w:val="28"/>
          <w:szCs w:val="28"/>
        </w:rPr>
        <w:t>неблагоприятный платежный баланс.</w:t>
      </w:r>
    </w:p>
    <w:p w:rsidR="004748BB" w:rsidRPr="004B71CA" w:rsidRDefault="009828F4" w:rsidP="004B71CA">
      <w:pPr>
        <w:widowControl w:val="0"/>
        <w:spacing w:line="360" w:lineRule="auto"/>
        <w:ind w:firstLine="709"/>
        <w:jc w:val="both"/>
        <w:rPr>
          <w:sz w:val="28"/>
          <w:szCs w:val="28"/>
        </w:rPr>
      </w:pPr>
      <w:r w:rsidRPr="004B71CA">
        <w:rPr>
          <w:sz w:val="28"/>
          <w:szCs w:val="28"/>
        </w:rPr>
        <w:t>По мере развития обращения денежные формы заменяются кред</w:t>
      </w:r>
      <w:r w:rsidR="004748BB" w:rsidRPr="004B71CA">
        <w:rPr>
          <w:sz w:val="28"/>
          <w:szCs w:val="28"/>
        </w:rPr>
        <w:t xml:space="preserve">итными деньгами. Кредитные деньги прошли следующую эволюцию: вексель, акцептованный вексель, банкнота, банковские депозиты, чек, электронные деньги, кредитные карточки. </w:t>
      </w:r>
    </w:p>
    <w:p w:rsidR="001C6DF5" w:rsidRPr="004B71CA" w:rsidRDefault="001C6DF5" w:rsidP="004B71CA">
      <w:pPr>
        <w:widowControl w:val="0"/>
        <w:spacing w:line="360" w:lineRule="auto"/>
        <w:ind w:firstLine="709"/>
        <w:jc w:val="both"/>
        <w:rPr>
          <w:sz w:val="28"/>
          <w:szCs w:val="28"/>
        </w:rPr>
      </w:pPr>
      <w:r w:rsidRPr="004B71CA">
        <w:rPr>
          <w:sz w:val="28"/>
          <w:szCs w:val="28"/>
        </w:rPr>
        <w:t>Кредит предполагает постоянную смену форм капитала, в ходе которой денежная форма собственности переходит</w:t>
      </w:r>
      <w:r w:rsidR="004B71CA">
        <w:rPr>
          <w:sz w:val="28"/>
          <w:szCs w:val="28"/>
        </w:rPr>
        <w:t xml:space="preserve"> </w:t>
      </w:r>
      <w:r w:rsidRPr="004B71CA">
        <w:rPr>
          <w:sz w:val="28"/>
          <w:szCs w:val="28"/>
        </w:rPr>
        <w:t>в товарную, товарная – в производственную, производственная – в товарную и товарная вновь в денежную. Таким образом, кредит представляет собой экономические отношения, включающие в себя мобилизацию свободных денежных средств народного хозяйства и населения и их перераспределение на условиях возвратности, срочности, платности в целях расширенного воспроизводства.</w:t>
      </w:r>
      <w:r w:rsidR="004B71CA">
        <w:rPr>
          <w:sz w:val="28"/>
          <w:szCs w:val="28"/>
        </w:rPr>
        <w:t xml:space="preserve"> </w:t>
      </w:r>
    </w:p>
    <w:p w:rsidR="001C6DF5" w:rsidRPr="004B71CA" w:rsidRDefault="001C6DF5" w:rsidP="004B71CA">
      <w:pPr>
        <w:widowControl w:val="0"/>
        <w:spacing w:line="360" w:lineRule="auto"/>
        <w:ind w:firstLine="709"/>
        <w:jc w:val="both"/>
        <w:rPr>
          <w:sz w:val="28"/>
          <w:szCs w:val="28"/>
        </w:rPr>
      </w:pPr>
      <w:r w:rsidRPr="004B71CA">
        <w:rPr>
          <w:sz w:val="28"/>
          <w:szCs w:val="28"/>
        </w:rPr>
        <w:t xml:space="preserve">Кредитная система – это открытая для мировых хозяйственных связей, обладающей принципом упорядочения и кредитным механизмом единое устройство элементов кредитных отношений, способная создавать средства платежа перемещать их во времени и в пространстве и, в конечном счете, влиять, во-первых, на экономический рост и продолжение бедности, во-вторых, на поддержание ликвидности и выравнивания разности между теми, кто нуждается в заемных средствах и теми, кто ими располагает. </w:t>
      </w:r>
      <w:r w:rsidRPr="004B71CA">
        <w:rPr>
          <w:sz w:val="28"/>
          <w:szCs w:val="28"/>
        </w:rPr>
        <w:tab/>
      </w:r>
    </w:p>
    <w:p w:rsidR="001C6DF5" w:rsidRPr="004B71CA" w:rsidRDefault="001C6DF5" w:rsidP="004B71CA">
      <w:pPr>
        <w:widowControl w:val="0"/>
        <w:spacing w:line="360" w:lineRule="auto"/>
        <w:ind w:firstLine="709"/>
        <w:jc w:val="both"/>
        <w:rPr>
          <w:sz w:val="28"/>
          <w:szCs w:val="28"/>
        </w:rPr>
      </w:pPr>
      <w:r w:rsidRPr="004B71CA">
        <w:rPr>
          <w:sz w:val="28"/>
          <w:szCs w:val="28"/>
        </w:rPr>
        <w:t xml:space="preserve">Общей основой необходимости кредитной системы являются долговые отношения. Общей причиной необходимости кредитной системы выступают товарно-денежные отношения. Кредитный механизм, как непосредственная причина превращения возможности в необходимость обусловлен доверием к рационализации кругооборота денег с использованием заемных средств. </w:t>
      </w:r>
    </w:p>
    <w:p w:rsidR="001C6DF5" w:rsidRPr="004B71CA" w:rsidRDefault="001C6DF5" w:rsidP="004B71CA">
      <w:pPr>
        <w:widowControl w:val="0"/>
        <w:spacing w:line="360" w:lineRule="auto"/>
        <w:ind w:firstLine="709"/>
        <w:jc w:val="both"/>
        <w:rPr>
          <w:sz w:val="28"/>
          <w:szCs w:val="28"/>
        </w:rPr>
      </w:pPr>
      <w:r w:rsidRPr="004B71CA">
        <w:rPr>
          <w:sz w:val="28"/>
          <w:szCs w:val="28"/>
        </w:rPr>
        <w:t xml:space="preserve">Кредитный процесс и управление денежным оборотом общества строится на конкретных функциях. К ним относятся: </w:t>
      </w:r>
    </w:p>
    <w:p w:rsidR="001C6DF5" w:rsidRPr="004B71CA" w:rsidRDefault="001C6DF5" w:rsidP="004B71CA">
      <w:pPr>
        <w:widowControl w:val="0"/>
        <w:spacing w:line="360" w:lineRule="auto"/>
        <w:ind w:firstLine="709"/>
        <w:jc w:val="both"/>
        <w:rPr>
          <w:sz w:val="28"/>
          <w:szCs w:val="28"/>
        </w:rPr>
      </w:pPr>
      <w:r w:rsidRPr="004B71CA">
        <w:rPr>
          <w:sz w:val="28"/>
          <w:szCs w:val="28"/>
        </w:rPr>
        <w:t>-перераспределительные функции, содержанием которой является аккумулирование свободных денежных ресурсов юридически и физических лиц, превращение их в судный капитал и при помощи кредитного механизма передача о временное распоряжение на платной основе различным субъектом хозяйствования и населения.</w:t>
      </w:r>
    </w:p>
    <w:p w:rsidR="001C6DF5" w:rsidRPr="004B71CA" w:rsidRDefault="001C6DF5" w:rsidP="004B71CA">
      <w:pPr>
        <w:widowControl w:val="0"/>
        <w:spacing w:line="360" w:lineRule="auto"/>
        <w:ind w:firstLine="709"/>
        <w:jc w:val="both"/>
        <w:rPr>
          <w:sz w:val="28"/>
          <w:szCs w:val="28"/>
        </w:rPr>
      </w:pPr>
      <w:r w:rsidRPr="004B71CA">
        <w:rPr>
          <w:sz w:val="28"/>
          <w:szCs w:val="28"/>
        </w:rPr>
        <w:t>-функция создания кредитных средств обращения и экономии издержек обращения. В процессе кредитования создаются различные платежные средства для обслуживания налично-денежной и безналичной форм сферы обращения, оказывающие влияние на структуру денежной массы, платежного оборота и скорости обращения денег происходит замещение действительных денег кредитными деньгами.</w:t>
      </w:r>
    </w:p>
    <w:p w:rsidR="001C6DF5" w:rsidRPr="004B71CA" w:rsidRDefault="001C6DF5" w:rsidP="004B71CA">
      <w:pPr>
        <w:widowControl w:val="0"/>
        <w:spacing w:line="360" w:lineRule="auto"/>
        <w:ind w:firstLine="709"/>
        <w:jc w:val="both"/>
        <w:rPr>
          <w:sz w:val="28"/>
          <w:szCs w:val="28"/>
        </w:rPr>
      </w:pPr>
      <w:r w:rsidRPr="004B71CA">
        <w:rPr>
          <w:sz w:val="28"/>
          <w:szCs w:val="28"/>
        </w:rPr>
        <w:t xml:space="preserve">-функция ускорения концентрации и централизации капитала. Для увеличения масштабов производства зачастую недостаточными являются средства отдельных хозяйствующих субъектов, поэтому разрозненные части из прибавочной стоимости стекаются и накапливаются в кредитных учреждениях. И достигнув значительных </w:t>
      </w:r>
      <w:r w:rsidR="007930D4" w:rsidRPr="004B71CA">
        <w:rPr>
          <w:sz w:val="28"/>
          <w:szCs w:val="28"/>
        </w:rPr>
        <w:t>размеров,</w:t>
      </w:r>
      <w:r w:rsidRPr="004B71CA">
        <w:rPr>
          <w:sz w:val="28"/>
          <w:szCs w:val="28"/>
        </w:rPr>
        <w:t xml:space="preserve"> позволяют расширить производство. Концентрации подвергаются свободные денежные средства населения. Важную роль играет кредит и в централизации </w:t>
      </w:r>
      <w:r w:rsidR="007930D4" w:rsidRPr="004B71CA">
        <w:rPr>
          <w:sz w:val="28"/>
          <w:szCs w:val="28"/>
        </w:rPr>
        <w:t>капитала,</w:t>
      </w:r>
      <w:r w:rsidRPr="004B71CA">
        <w:rPr>
          <w:sz w:val="28"/>
          <w:szCs w:val="28"/>
        </w:rPr>
        <w:t xml:space="preserve"> так как способствует</w:t>
      </w:r>
      <w:r w:rsidR="007930D4" w:rsidRPr="004B71CA">
        <w:rPr>
          <w:sz w:val="28"/>
          <w:szCs w:val="28"/>
        </w:rPr>
        <w:t>,</w:t>
      </w:r>
      <w:r w:rsidRPr="004B71CA">
        <w:rPr>
          <w:sz w:val="28"/>
          <w:szCs w:val="28"/>
        </w:rPr>
        <w:t xml:space="preserve"> превращению индивидуальных предприятий коллективной формы собственности то есть осуществляется централизация капитала.</w:t>
      </w:r>
    </w:p>
    <w:p w:rsidR="001C6DF5" w:rsidRPr="004B71CA" w:rsidRDefault="001C6DF5" w:rsidP="004B71CA">
      <w:pPr>
        <w:widowControl w:val="0"/>
        <w:spacing w:line="360" w:lineRule="auto"/>
        <w:ind w:firstLine="709"/>
        <w:jc w:val="both"/>
        <w:rPr>
          <w:sz w:val="28"/>
          <w:szCs w:val="28"/>
        </w:rPr>
      </w:pPr>
      <w:r w:rsidRPr="004B71CA">
        <w:rPr>
          <w:sz w:val="28"/>
          <w:szCs w:val="28"/>
        </w:rPr>
        <w:t xml:space="preserve">-контрольная функция. Ее содержание сводится к контролированию финансового состояния заемщика, с целью предотвращения несвоевременного выполнения взятых на себя обязательств. Поэтому на протяжении всего кредитного процесса осуществляется контроль </w:t>
      </w:r>
      <w:r w:rsidR="007930D4" w:rsidRPr="004B71CA">
        <w:rPr>
          <w:sz w:val="28"/>
          <w:szCs w:val="28"/>
        </w:rPr>
        <w:t>н</w:t>
      </w:r>
      <w:r w:rsidRPr="004B71CA">
        <w:rPr>
          <w:sz w:val="28"/>
          <w:szCs w:val="28"/>
        </w:rPr>
        <w:t>а</w:t>
      </w:r>
      <w:r w:rsidR="007930D4" w:rsidRPr="004B71CA">
        <w:rPr>
          <w:sz w:val="28"/>
          <w:szCs w:val="28"/>
        </w:rPr>
        <w:t>д</w:t>
      </w:r>
      <w:r w:rsidRPr="004B71CA">
        <w:rPr>
          <w:sz w:val="28"/>
          <w:szCs w:val="28"/>
        </w:rPr>
        <w:t xml:space="preserve"> соблюдением всех принципов кредитования, позволяющий кредитору принимать решение о выдаче ссуд об ужесточении режима кредитования либо о досрочном возврате ссуд.</w:t>
      </w:r>
    </w:p>
    <w:p w:rsidR="00142D8F" w:rsidRPr="004B71CA" w:rsidRDefault="00BD059A" w:rsidP="004B71CA">
      <w:pPr>
        <w:widowControl w:val="0"/>
        <w:spacing w:line="360" w:lineRule="auto"/>
        <w:ind w:firstLine="709"/>
        <w:jc w:val="both"/>
        <w:rPr>
          <w:sz w:val="28"/>
          <w:szCs w:val="28"/>
        </w:rPr>
      </w:pPr>
      <w:r w:rsidRPr="004B71CA">
        <w:rPr>
          <w:sz w:val="28"/>
          <w:szCs w:val="28"/>
        </w:rPr>
        <w:t>Таким образом, кредит представляет собой смену форм капитала и сопровождающуюся с одной стороны временным высвобождением денежных средств у одних хозяйствующих субъектов, с другой стороны образованием потребности в этих средствах у других. Это две неразрывные стороны единого процесса кругооборота капитала.</w:t>
      </w:r>
      <w:r w:rsidR="004D7755" w:rsidRPr="004B71CA">
        <w:rPr>
          <w:sz w:val="28"/>
          <w:szCs w:val="28"/>
        </w:rPr>
        <w:t xml:space="preserve"> А кредит – это любой товар, используемый в качестве посредника при обмене товаров.</w:t>
      </w:r>
    </w:p>
    <w:p w:rsidR="004856FE" w:rsidRPr="004B71CA" w:rsidRDefault="004856FE" w:rsidP="004B71CA">
      <w:pPr>
        <w:widowControl w:val="0"/>
        <w:spacing w:line="360" w:lineRule="auto"/>
        <w:ind w:firstLine="709"/>
        <w:jc w:val="both"/>
        <w:rPr>
          <w:sz w:val="28"/>
          <w:szCs w:val="32"/>
        </w:rPr>
      </w:pPr>
    </w:p>
    <w:p w:rsidR="00863295" w:rsidRPr="004B71CA" w:rsidRDefault="001C6DF5" w:rsidP="004B71CA">
      <w:pPr>
        <w:pStyle w:val="2"/>
        <w:keepNext w:val="0"/>
        <w:widowControl w:val="0"/>
        <w:spacing w:before="0" w:after="0" w:line="360" w:lineRule="auto"/>
        <w:ind w:firstLine="709"/>
        <w:jc w:val="both"/>
        <w:rPr>
          <w:rFonts w:ascii="Times New Roman" w:hAnsi="Times New Roman"/>
          <w:szCs w:val="32"/>
        </w:rPr>
      </w:pPr>
      <w:bookmarkStart w:id="3" w:name="_Toc280969351"/>
      <w:r w:rsidRPr="004B71CA">
        <w:rPr>
          <w:rFonts w:ascii="Times New Roman" w:hAnsi="Times New Roman"/>
          <w:szCs w:val="32"/>
        </w:rPr>
        <w:t>1.2 Инструменты денежно-кредитной системы</w:t>
      </w:r>
      <w:bookmarkEnd w:id="3"/>
    </w:p>
    <w:p w:rsidR="005264EA" w:rsidRPr="004B71CA" w:rsidRDefault="005264EA" w:rsidP="004B71CA">
      <w:pPr>
        <w:widowControl w:val="0"/>
        <w:spacing w:line="360" w:lineRule="auto"/>
        <w:ind w:firstLine="709"/>
        <w:jc w:val="both"/>
        <w:rPr>
          <w:sz w:val="28"/>
          <w:szCs w:val="28"/>
        </w:rPr>
      </w:pPr>
    </w:p>
    <w:p w:rsidR="00F07B87" w:rsidRPr="004B71CA" w:rsidRDefault="00F07B87" w:rsidP="004B71CA">
      <w:pPr>
        <w:widowControl w:val="0"/>
        <w:spacing w:line="360" w:lineRule="auto"/>
        <w:ind w:firstLine="709"/>
        <w:jc w:val="both"/>
        <w:rPr>
          <w:sz w:val="28"/>
          <w:szCs w:val="28"/>
        </w:rPr>
      </w:pPr>
      <w:r w:rsidRPr="004B71CA">
        <w:rPr>
          <w:sz w:val="28"/>
          <w:szCs w:val="28"/>
        </w:rPr>
        <w:t>Основными инструментами денежно-кредитной политики являются:</w:t>
      </w:r>
    </w:p>
    <w:p w:rsidR="00F07B87" w:rsidRPr="004B71CA" w:rsidRDefault="005264EA" w:rsidP="004B71CA">
      <w:pPr>
        <w:widowControl w:val="0"/>
        <w:spacing w:line="360" w:lineRule="auto"/>
        <w:ind w:firstLine="709"/>
        <w:jc w:val="both"/>
        <w:rPr>
          <w:sz w:val="28"/>
          <w:szCs w:val="28"/>
        </w:rPr>
      </w:pPr>
      <w:r w:rsidRPr="004B71CA">
        <w:rPr>
          <w:sz w:val="28"/>
          <w:szCs w:val="28"/>
        </w:rPr>
        <w:t xml:space="preserve">1. </w:t>
      </w:r>
      <w:r w:rsidR="00F07B87" w:rsidRPr="004B71CA">
        <w:rPr>
          <w:sz w:val="28"/>
          <w:szCs w:val="28"/>
        </w:rPr>
        <w:t xml:space="preserve">Операции на открытом рынке, т.е. сделки с государственными </w:t>
      </w:r>
      <w:r w:rsidRPr="004B71CA">
        <w:rPr>
          <w:sz w:val="28"/>
          <w:szCs w:val="28"/>
        </w:rPr>
        <w:t>облигациями</w:t>
      </w:r>
      <w:r w:rsidR="00F07B87" w:rsidRPr="004B71CA">
        <w:rPr>
          <w:sz w:val="28"/>
          <w:szCs w:val="28"/>
        </w:rPr>
        <w:t xml:space="preserve"> (покупка их у банков и населения приводит к росту денег в обращении; продажа банкам и населению</w:t>
      </w:r>
      <w:r w:rsidRPr="004B71CA">
        <w:rPr>
          <w:sz w:val="28"/>
          <w:szCs w:val="28"/>
        </w:rPr>
        <w:t xml:space="preserve"> снижает объем денежной массы); </w:t>
      </w:r>
      <w:r w:rsidR="009E2D92" w:rsidRPr="004B71CA">
        <w:rPr>
          <w:sz w:val="28"/>
          <w:szCs w:val="28"/>
        </w:rPr>
        <w:t xml:space="preserve">Надежный вид финансовых активов. Ценные бумаги продаются и покупаются на особом рынке, где цены, как и на товарном рынке, образуются в соответствии со спросом и предложением. </w:t>
      </w:r>
    </w:p>
    <w:p w:rsidR="009E2D92" w:rsidRPr="004B71CA" w:rsidRDefault="009E2D92" w:rsidP="004B71CA">
      <w:pPr>
        <w:widowControl w:val="0"/>
        <w:spacing w:line="360" w:lineRule="auto"/>
        <w:ind w:firstLine="709"/>
        <w:jc w:val="both"/>
        <w:rPr>
          <w:sz w:val="28"/>
          <w:szCs w:val="28"/>
        </w:rPr>
      </w:pPr>
      <w:r w:rsidRPr="004B71CA">
        <w:rPr>
          <w:sz w:val="28"/>
          <w:szCs w:val="28"/>
        </w:rPr>
        <w:t>Операции с ценными бумагами заключаются в продаже или покупке ЦБ у коммерческих банков ценных государственных бумаг – акций, облигаций, казначейских векселей. В данной операции участвуют:</w:t>
      </w:r>
    </w:p>
    <w:p w:rsidR="009E2D92" w:rsidRPr="004B71CA" w:rsidRDefault="009E2D92" w:rsidP="004B71CA">
      <w:pPr>
        <w:widowControl w:val="0"/>
        <w:numPr>
          <w:ilvl w:val="0"/>
          <w:numId w:val="23"/>
        </w:numPr>
        <w:spacing w:line="360" w:lineRule="auto"/>
        <w:ind w:left="0" w:firstLine="709"/>
        <w:jc w:val="both"/>
        <w:rPr>
          <w:sz w:val="28"/>
          <w:szCs w:val="28"/>
        </w:rPr>
      </w:pPr>
      <w:r w:rsidRPr="004B71CA">
        <w:rPr>
          <w:sz w:val="28"/>
          <w:szCs w:val="28"/>
        </w:rPr>
        <w:t>государство (через ЦБ);</w:t>
      </w:r>
    </w:p>
    <w:p w:rsidR="009E2D92" w:rsidRPr="004B71CA" w:rsidRDefault="009E2D92" w:rsidP="004B71CA">
      <w:pPr>
        <w:widowControl w:val="0"/>
        <w:numPr>
          <w:ilvl w:val="0"/>
          <w:numId w:val="23"/>
        </w:numPr>
        <w:spacing w:line="360" w:lineRule="auto"/>
        <w:ind w:left="0" w:firstLine="709"/>
        <w:jc w:val="both"/>
        <w:rPr>
          <w:sz w:val="28"/>
          <w:szCs w:val="28"/>
        </w:rPr>
      </w:pPr>
      <w:r w:rsidRPr="004B71CA">
        <w:rPr>
          <w:sz w:val="28"/>
          <w:szCs w:val="28"/>
        </w:rPr>
        <w:t>коммерческие банки;</w:t>
      </w:r>
    </w:p>
    <w:p w:rsidR="009E2D92" w:rsidRPr="004B71CA" w:rsidRDefault="009E2D92" w:rsidP="004B71CA">
      <w:pPr>
        <w:widowControl w:val="0"/>
        <w:numPr>
          <w:ilvl w:val="0"/>
          <w:numId w:val="23"/>
        </w:numPr>
        <w:spacing w:line="360" w:lineRule="auto"/>
        <w:ind w:left="0" w:firstLine="709"/>
        <w:jc w:val="both"/>
        <w:rPr>
          <w:sz w:val="28"/>
          <w:szCs w:val="28"/>
        </w:rPr>
      </w:pPr>
      <w:r w:rsidRPr="004B71CA">
        <w:rPr>
          <w:sz w:val="28"/>
          <w:szCs w:val="28"/>
        </w:rPr>
        <w:t>население.</w:t>
      </w:r>
    </w:p>
    <w:p w:rsidR="005264EA" w:rsidRPr="004B71CA" w:rsidRDefault="005264EA" w:rsidP="004B71CA">
      <w:pPr>
        <w:widowControl w:val="0"/>
        <w:spacing w:line="360" w:lineRule="auto"/>
        <w:ind w:firstLine="709"/>
        <w:jc w:val="both"/>
        <w:rPr>
          <w:sz w:val="28"/>
          <w:szCs w:val="28"/>
        </w:rPr>
      </w:pPr>
      <w:r w:rsidRPr="004B71CA">
        <w:rPr>
          <w:sz w:val="28"/>
          <w:szCs w:val="28"/>
        </w:rPr>
        <w:t>2. Изменение резервных норм коммерческих банков (увеличение резервных норм ведет к уменьшению количества денег в обращении; уменьшение обязательных резервов увеличивает количество денег);</w:t>
      </w:r>
    </w:p>
    <w:p w:rsidR="005264EA" w:rsidRPr="004B71CA" w:rsidRDefault="005264EA" w:rsidP="004B71CA">
      <w:pPr>
        <w:widowControl w:val="0"/>
        <w:spacing w:line="360" w:lineRule="auto"/>
        <w:ind w:firstLine="709"/>
        <w:jc w:val="both"/>
        <w:rPr>
          <w:sz w:val="28"/>
          <w:szCs w:val="28"/>
        </w:rPr>
      </w:pPr>
      <w:r w:rsidRPr="004B71CA">
        <w:rPr>
          <w:sz w:val="28"/>
          <w:szCs w:val="28"/>
        </w:rPr>
        <w:t xml:space="preserve">3. Изменение учетной ставки (учетная, или дисконтная, политика), т.е. процентной ставки, по которой центральные банки взыскивают платежи по кредитам коммерческих банкам (повышение ставки ограничивает предложение денег; уменьшение - сокращает). </w:t>
      </w:r>
    </w:p>
    <w:p w:rsidR="007F20CD" w:rsidRPr="004B71CA" w:rsidRDefault="007F20CD" w:rsidP="004B71CA">
      <w:pPr>
        <w:widowControl w:val="0"/>
        <w:spacing w:line="360" w:lineRule="auto"/>
        <w:ind w:firstLine="709"/>
        <w:jc w:val="both"/>
        <w:rPr>
          <w:sz w:val="28"/>
          <w:szCs w:val="28"/>
        </w:rPr>
      </w:pPr>
      <w:r w:rsidRPr="004B71CA">
        <w:rPr>
          <w:sz w:val="28"/>
          <w:szCs w:val="28"/>
        </w:rPr>
        <w:t xml:space="preserve">Инициатором покупки и продажи ценных бумаг всегда выступает государство, а коммерческие банки и население выступают участниками торгов в целях получения экономической выгоды. Операции на открытом рынке способствуют уменьшению или увеличению денежно массы, находящейся в обращении, что влечет стимулирование или сдерживание роста экономики. Для сокращения денег ЦБ навязывает коммерческим банкам покупку ценных государственных бумаг. Когда в экономике наблюдается спад и количество денег в обращении необходимо увеличить, ЦБ скупает ценные государственные бумаги. Таким образом, денежная политика, проводимая ЦБ, позволяет регулировать денежное обращение в стране. </w:t>
      </w:r>
    </w:p>
    <w:p w:rsidR="007F20CD" w:rsidRPr="004B71CA" w:rsidRDefault="007F20CD" w:rsidP="004B71CA">
      <w:pPr>
        <w:widowControl w:val="0"/>
        <w:spacing w:line="360" w:lineRule="auto"/>
        <w:ind w:firstLine="709"/>
        <w:jc w:val="both"/>
        <w:rPr>
          <w:sz w:val="28"/>
          <w:szCs w:val="28"/>
        </w:rPr>
      </w:pPr>
      <w:r w:rsidRPr="004B71CA">
        <w:rPr>
          <w:sz w:val="28"/>
          <w:szCs w:val="28"/>
        </w:rPr>
        <w:t xml:space="preserve">Кроме того применяется прямое регулирование государством величины процентной ставки и установление для коммерческих банков лимитов кредитования. </w:t>
      </w:r>
    </w:p>
    <w:p w:rsidR="007F20CD" w:rsidRPr="004B71CA" w:rsidRDefault="007F20CD" w:rsidP="004B71CA">
      <w:pPr>
        <w:widowControl w:val="0"/>
        <w:spacing w:line="360" w:lineRule="auto"/>
        <w:ind w:firstLine="709"/>
        <w:jc w:val="both"/>
        <w:rPr>
          <w:sz w:val="28"/>
          <w:szCs w:val="28"/>
        </w:rPr>
      </w:pPr>
      <w:r w:rsidRPr="004B71CA">
        <w:rPr>
          <w:sz w:val="28"/>
          <w:szCs w:val="28"/>
        </w:rPr>
        <w:t>Денежно-кредитная политика</w:t>
      </w:r>
      <w:r w:rsidR="00BE557D" w:rsidRPr="004B71CA">
        <w:rPr>
          <w:sz w:val="28"/>
          <w:szCs w:val="28"/>
        </w:rPr>
        <w:t xml:space="preserve"> является основным инструментом </w:t>
      </w:r>
      <w:r w:rsidRPr="004B71CA">
        <w:rPr>
          <w:sz w:val="28"/>
          <w:szCs w:val="28"/>
        </w:rPr>
        <w:t>регулирования государства, по мнению экономистов монетаристской школы. Данное направление сформировалось в качестве</w:t>
      </w:r>
      <w:r w:rsidR="00BE557D" w:rsidRPr="004B71CA">
        <w:rPr>
          <w:sz w:val="28"/>
          <w:szCs w:val="28"/>
        </w:rPr>
        <w:t xml:space="preserve"> своеобразного протеста против кейнсианства, ибо в качестве основного</w:t>
      </w:r>
      <w:r w:rsidRPr="004B71CA">
        <w:rPr>
          <w:sz w:val="28"/>
          <w:szCs w:val="28"/>
        </w:rPr>
        <w:t xml:space="preserve"> инструмента воздейств</w:t>
      </w:r>
      <w:r w:rsidR="00BE557D" w:rsidRPr="004B71CA">
        <w:rPr>
          <w:sz w:val="28"/>
          <w:szCs w:val="28"/>
        </w:rPr>
        <w:t>и</w:t>
      </w:r>
      <w:r w:rsidRPr="004B71CA">
        <w:rPr>
          <w:sz w:val="28"/>
          <w:szCs w:val="28"/>
        </w:rPr>
        <w:t>я на экономику монетаристы считают деньги,</w:t>
      </w:r>
      <w:r w:rsidR="00BE557D" w:rsidRPr="004B71CA">
        <w:rPr>
          <w:sz w:val="28"/>
          <w:szCs w:val="28"/>
        </w:rPr>
        <w:t xml:space="preserve"> которые практически не присутствуют в многочисленных моделях.</w:t>
      </w:r>
      <w:r w:rsidR="004B71CA">
        <w:rPr>
          <w:sz w:val="28"/>
          <w:szCs w:val="28"/>
        </w:rPr>
        <w:t xml:space="preserve"> </w:t>
      </w:r>
    </w:p>
    <w:p w:rsidR="00554D67" w:rsidRPr="004B71CA" w:rsidRDefault="00554D67" w:rsidP="004B71CA">
      <w:pPr>
        <w:widowControl w:val="0"/>
        <w:spacing w:line="360" w:lineRule="auto"/>
        <w:ind w:firstLine="709"/>
        <w:jc w:val="both"/>
        <w:rPr>
          <w:sz w:val="28"/>
          <w:szCs w:val="28"/>
        </w:rPr>
      </w:pPr>
      <w:r w:rsidRPr="004B71CA">
        <w:rPr>
          <w:sz w:val="28"/>
          <w:szCs w:val="28"/>
        </w:rPr>
        <w:t>Теория денежно-кредитного регулирования.</w:t>
      </w:r>
    </w:p>
    <w:p w:rsidR="00554D67" w:rsidRPr="004B71CA" w:rsidRDefault="00554D67" w:rsidP="004B71CA">
      <w:pPr>
        <w:widowControl w:val="0"/>
        <w:spacing w:line="360" w:lineRule="auto"/>
        <w:ind w:firstLine="709"/>
        <w:jc w:val="both"/>
        <w:rPr>
          <w:sz w:val="28"/>
          <w:szCs w:val="28"/>
        </w:rPr>
      </w:pPr>
      <w:r w:rsidRPr="004B71CA">
        <w:rPr>
          <w:sz w:val="28"/>
          <w:szCs w:val="28"/>
        </w:rPr>
        <w:t xml:space="preserve">Теория денежно-кредитного регулирования существует в двух видах: монетаристская и кейнсианская концепции обеспечения равновесия в экономике. </w:t>
      </w:r>
    </w:p>
    <w:p w:rsidR="00554D67" w:rsidRPr="004B71CA" w:rsidRDefault="00554D67" w:rsidP="004B71CA">
      <w:pPr>
        <w:widowControl w:val="0"/>
        <w:spacing w:line="360" w:lineRule="auto"/>
        <w:ind w:firstLine="709"/>
        <w:jc w:val="both"/>
        <w:rPr>
          <w:sz w:val="28"/>
          <w:szCs w:val="28"/>
        </w:rPr>
      </w:pPr>
      <w:r w:rsidRPr="004B71CA">
        <w:rPr>
          <w:sz w:val="28"/>
          <w:szCs w:val="28"/>
        </w:rPr>
        <w:t>Кейнсианская теория отрицает саморегулирование рыночной капиталистической экономики. Кейнс считал, что путем вмешательства государства в регулирование количества денег в обращении и процентных ставок можно преодолеть циклический характер развития диспропорции в экономике капитализма. Установление низкой нормы процента сможет обеспечить подъем производства, снизить до минимума или устранить безработицу, создаст стимул к инвестициям.</w:t>
      </w:r>
    </w:p>
    <w:p w:rsidR="00554D67" w:rsidRPr="004B71CA" w:rsidRDefault="00554D67" w:rsidP="004B71CA">
      <w:pPr>
        <w:widowControl w:val="0"/>
        <w:spacing w:line="360" w:lineRule="auto"/>
        <w:ind w:firstLine="709"/>
        <w:jc w:val="both"/>
        <w:rPr>
          <w:sz w:val="28"/>
          <w:szCs w:val="28"/>
        </w:rPr>
      </w:pPr>
      <w:r w:rsidRPr="004B71CA">
        <w:rPr>
          <w:sz w:val="28"/>
          <w:szCs w:val="28"/>
        </w:rPr>
        <w:t>Монетаристы, напротив, считают, что государственное регулирование экономики бесполезно. По их мнению, основным фактором в экономике является количество денег в обращении. Таким образом, изменяя денежную массу (увеличивая или уменьшая) можно изменить процентную ставку, таким образом воздействовать на объем производства. В основе денежно-кредитного регулирования лежит агрегат денежной массы М1 (наличные деньги + бессрочные вклады). Устанавливается, на сколько процентов этот агрегат должен увеличиваться в предстоящем периоде, осуществляется расчет норматива по агрегату М1 с целью определения размера ВВП, возрастающего в том же проценте.</w:t>
      </w:r>
    </w:p>
    <w:p w:rsidR="00ED7769" w:rsidRPr="004B71CA" w:rsidRDefault="00FE4A79" w:rsidP="004B71CA">
      <w:pPr>
        <w:widowControl w:val="0"/>
        <w:spacing w:line="360" w:lineRule="auto"/>
        <w:ind w:firstLine="709"/>
        <w:jc w:val="both"/>
        <w:rPr>
          <w:sz w:val="28"/>
          <w:szCs w:val="28"/>
        </w:rPr>
      </w:pPr>
      <w:r w:rsidRPr="004B71CA">
        <w:rPr>
          <w:sz w:val="28"/>
          <w:szCs w:val="28"/>
        </w:rPr>
        <w:t xml:space="preserve">Основными направлениями государственного регулирования являются: </w:t>
      </w:r>
    </w:p>
    <w:p w:rsidR="00FE4A79" w:rsidRPr="004B71CA" w:rsidRDefault="002B1289" w:rsidP="004B71CA">
      <w:pPr>
        <w:widowControl w:val="0"/>
        <w:spacing w:line="360" w:lineRule="auto"/>
        <w:ind w:firstLine="709"/>
        <w:jc w:val="both"/>
        <w:rPr>
          <w:sz w:val="28"/>
          <w:szCs w:val="28"/>
        </w:rPr>
      </w:pPr>
      <w:r w:rsidRPr="004B71CA">
        <w:rPr>
          <w:sz w:val="28"/>
          <w:szCs w:val="28"/>
        </w:rPr>
        <w:t xml:space="preserve">1) </w:t>
      </w:r>
      <w:r w:rsidR="00FE4A79" w:rsidRPr="004B71CA">
        <w:rPr>
          <w:sz w:val="28"/>
          <w:szCs w:val="28"/>
        </w:rPr>
        <w:t xml:space="preserve">Политика ЦБ в отношении финансовых институтов особенно банков; </w:t>
      </w:r>
    </w:p>
    <w:p w:rsidR="00FE4A79" w:rsidRPr="004B71CA" w:rsidRDefault="002B1289" w:rsidP="004B71CA">
      <w:pPr>
        <w:widowControl w:val="0"/>
        <w:spacing w:line="360" w:lineRule="auto"/>
        <w:ind w:firstLine="709"/>
        <w:jc w:val="both"/>
        <w:rPr>
          <w:sz w:val="28"/>
          <w:szCs w:val="28"/>
        </w:rPr>
      </w:pPr>
      <w:r w:rsidRPr="004B71CA">
        <w:rPr>
          <w:sz w:val="28"/>
          <w:szCs w:val="28"/>
        </w:rPr>
        <w:t xml:space="preserve">2) </w:t>
      </w:r>
      <w:r w:rsidR="00FE4A79" w:rsidRPr="004B71CA">
        <w:rPr>
          <w:sz w:val="28"/>
          <w:szCs w:val="28"/>
        </w:rPr>
        <w:t>Налоговая политика правительства на центральном и местном уровне;</w:t>
      </w:r>
    </w:p>
    <w:p w:rsidR="00FE4A79" w:rsidRPr="004B71CA" w:rsidRDefault="002B1289" w:rsidP="004B71CA">
      <w:pPr>
        <w:widowControl w:val="0"/>
        <w:spacing w:line="360" w:lineRule="auto"/>
        <w:ind w:firstLine="709"/>
        <w:jc w:val="both"/>
        <w:rPr>
          <w:sz w:val="28"/>
          <w:szCs w:val="28"/>
        </w:rPr>
      </w:pPr>
      <w:r w:rsidRPr="004B71CA">
        <w:rPr>
          <w:sz w:val="28"/>
          <w:szCs w:val="28"/>
        </w:rPr>
        <w:t xml:space="preserve">3) </w:t>
      </w:r>
      <w:r w:rsidR="00FE4A79" w:rsidRPr="004B71CA">
        <w:rPr>
          <w:sz w:val="28"/>
          <w:szCs w:val="28"/>
        </w:rPr>
        <w:t>Участие правительства в смешанных (полугосударственных) или государственных кредитных институтах;</w:t>
      </w:r>
    </w:p>
    <w:p w:rsidR="00FE4A79" w:rsidRPr="004B71CA" w:rsidRDefault="002B1289" w:rsidP="004B71CA">
      <w:pPr>
        <w:widowControl w:val="0"/>
        <w:spacing w:line="360" w:lineRule="auto"/>
        <w:ind w:firstLine="709"/>
        <w:jc w:val="both"/>
        <w:rPr>
          <w:sz w:val="28"/>
          <w:szCs w:val="28"/>
        </w:rPr>
      </w:pPr>
      <w:r w:rsidRPr="004B71CA">
        <w:rPr>
          <w:sz w:val="28"/>
          <w:szCs w:val="28"/>
        </w:rPr>
        <w:t xml:space="preserve">4) </w:t>
      </w:r>
      <w:r w:rsidR="00FE4A79" w:rsidRPr="004B71CA">
        <w:rPr>
          <w:sz w:val="28"/>
          <w:szCs w:val="28"/>
        </w:rPr>
        <w:t xml:space="preserve">Законодательное мероприятие исполнительной и законодательной власти регулирующей деятельность различных институтов кредитной системы. </w:t>
      </w:r>
    </w:p>
    <w:p w:rsidR="002B1289" w:rsidRPr="004B71CA" w:rsidRDefault="002B1289" w:rsidP="004B71CA">
      <w:pPr>
        <w:widowControl w:val="0"/>
        <w:spacing w:line="360" w:lineRule="auto"/>
        <w:ind w:firstLine="709"/>
        <w:jc w:val="both"/>
        <w:rPr>
          <w:sz w:val="28"/>
          <w:szCs w:val="32"/>
        </w:rPr>
      </w:pPr>
    </w:p>
    <w:p w:rsidR="0035392E" w:rsidRPr="004B71CA" w:rsidRDefault="004B71CA" w:rsidP="004B71CA">
      <w:pPr>
        <w:pStyle w:val="1"/>
        <w:keepNext w:val="0"/>
        <w:widowControl w:val="0"/>
        <w:numPr>
          <w:ilvl w:val="0"/>
          <w:numId w:val="0"/>
        </w:numPr>
        <w:spacing w:line="360" w:lineRule="auto"/>
        <w:ind w:firstLine="709"/>
        <w:jc w:val="both"/>
        <w:rPr>
          <w:b/>
          <w:szCs w:val="32"/>
        </w:rPr>
      </w:pPr>
      <w:bookmarkStart w:id="4" w:name="_Toc280969352"/>
      <w:r>
        <w:rPr>
          <w:b/>
          <w:szCs w:val="32"/>
        </w:rPr>
        <w:br w:type="page"/>
      </w:r>
      <w:r w:rsidR="0035392E" w:rsidRPr="004B71CA">
        <w:rPr>
          <w:b/>
          <w:szCs w:val="32"/>
        </w:rPr>
        <w:t>2. Особенности денежно-кредитной системы в РФ</w:t>
      </w:r>
      <w:bookmarkEnd w:id="4"/>
    </w:p>
    <w:p w:rsidR="0036317F" w:rsidRPr="004B71CA" w:rsidRDefault="0036317F" w:rsidP="004B71CA">
      <w:pPr>
        <w:pStyle w:val="2"/>
        <w:keepNext w:val="0"/>
        <w:widowControl w:val="0"/>
        <w:spacing w:before="0" w:after="0" w:line="360" w:lineRule="auto"/>
        <w:ind w:firstLine="709"/>
        <w:jc w:val="both"/>
        <w:rPr>
          <w:rFonts w:ascii="Times New Roman" w:hAnsi="Times New Roman"/>
          <w:szCs w:val="32"/>
        </w:rPr>
      </w:pPr>
    </w:p>
    <w:p w:rsidR="00FE4A79" w:rsidRPr="004B71CA" w:rsidRDefault="0035392E" w:rsidP="004B71CA">
      <w:pPr>
        <w:pStyle w:val="2"/>
        <w:keepNext w:val="0"/>
        <w:widowControl w:val="0"/>
        <w:spacing w:before="0" w:after="0" w:line="360" w:lineRule="auto"/>
        <w:ind w:firstLine="709"/>
        <w:jc w:val="both"/>
        <w:rPr>
          <w:rFonts w:ascii="Times New Roman" w:hAnsi="Times New Roman"/>
          <w:szCs w:val="32"/>
        </w:rPr>
      </w:pPr>
      <w:bookmarkStart w:id="5" w:name="_Toc280969353"/>
      <w:r w:rsidRPr="004B71CA">
        <w:rPr>
          <w:rFonts w:ascii="Times New Roman" w:hAnsi="Times New Roman"/>
          <w:szCs w:val="32"/>
        </w:rPr>
        <w:t>2.1 Анализ денежно-кредитной системы РФ</w:t>
      </w:r>
      <w:bookmarkEnd w:id="5"/>
    </w:p>
    <w:p w:rsidR="0036317F" w:rsidRPr="004B71CA" w:rsidRDefault="0036317F" w:rsidP="004B71CA">
      <w:pPr>
        <w:widowControl w:val="0"/>
        <w:spacing w:line="360" w:lineRule="auto"/>
        <w:ind w:firstLine="709"/>
        <w:jc w:val="both"/>
        <w:rPr>
          <w:sz w:val="28"/>
          <w:szCs w:val="28"/>
        </w:rPr>
      </w:pP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 xml:space="preserve">В последние годы денежно-кредитная политика Банка России в целом характеризовалась недостатком системности и четкости методологических подходов. Это выразилось в следующих тенденциях: </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 расплывчатом определении основных задач политики процентной ставки;</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 неразработанности методики оценки спроса на деньги и концептуальных подходов к формированию денежного предложения;</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 xml:space="preserve">- неэффективном управлении золотовалютными резервами. </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В мировой практике к целям ДКП традиционно относится обеспечение основных показателей макроэкономической устойчивости - экономического роста, занятости, ценовой стабильности, высокой конъюнктуры финансового рынка. В этой связи надо отличать цели ДКП от целевых показателей ее реализации. Последние включают: денежные агрегаты; размеры колебаний процентной ставки; темпы инфляции; уровень поддержки валютного курса.</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Банк России намерен в ближайшие годы завершить переход к режиму таргетирования инфляции. Под инфляционным таргетированием обычно понимается разновидность ДКП, при которой центральный банк публично объявляет количественный показатель допустимой инфляции и берет на себя обязательство обеспечить рост цен в пределах установленного диапазона. Основным механизмом достижения указанной цели является воздействие на инфляционные ожидания хозяйствующих субъектов. Но при этом в качестве инструмента ДКП применяется краткосрочная процентная ставка.</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 xml:space="preserve">Вместе с тем, планируемый переход Банка России к таргетированию инфляции может значительно усилить риски макроэкономической нестабильности. При таком варианте ДКП для ослабления воздействия на нее внешних шоков используется режим свободно плавающего валютного курса. Но отказ от поддержки валютного курса в определенном диапазоне приведет к значительным колебаниям рубля по отношению к другим валютам и будет провоцировать резкие притоки и оттоки спекулятивного иностранного капитала. В этих условиях на курс рубля будет оказываться дополнительное воздействие. </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На ближайшие годы Банком России продекларирована задача превращения процентной ставки в главный инструмент ДКП. Предполагается обеспечить постепенное сужение диапазона процентных ставок по собственным операциям ЦБ РФ и снижение волатильности ставок денежного рынка. Однако Банк России не сформулировал задачи структуризации процентной политики на основе регулирования кратко-, средне- и долгосрочных процентных ставок.</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 xml:space="preserve">Немаловажное значение приобретает эффективное управление международными резервами, которое должно обеспечивать как их сохранность, так и высокую доходность. При этом в первую очередь необходимо минимизировать инвестиционные риски. </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В сентябре-октябре 2008 г. в условиях неустойчивости рынка межбанковского кредитования Банк России предпринял ряд мер по созданию новых инструментов увеличения ликвидности в экономике. Но было бы большой ошибкой допустить инвестиционные и управляющие компании к системе рефинансирования центрального банка. Это привело бы к неконтролируемости процесса формирования ликвидности и создало бы риск перекредитования финансового сектора.</w:t>
      </w:r>
    </w:p>
    <w:p w:rsidR="00617A9A" w:rsidRPr="004B71CA" w:rsidRDefault="00617A9A" w:rsidP="004B71CA">
      <w:pPr>
        <w:pStyle w:val="aa"/>
        <w:widowControl w:val="0"/>
        <w:spacing w:line="360" w:lineRule="auto"/>
        <w:ind w:firstLine="709"/>
        <w:rPr>
          <w:rFonts w:ascii="Times New Roman" w:hAnsi="Times New Roman" w:cs="Times New Roman"/>
          <w:color w:val="auto"/>
          <w:sz w:val="28"/>
          <w:szCs w:val="28"/>
        </w:rPr>
      </w:pPr>
      <w:r w:rsidRPr="004B71CA">
        <w:rPr>
          <w:rFonts w:ascii="Times New Roman" w:hAnsi="Times New Roman" w:cs="Times New Roman"/>
          <w:color w:val="auto"/>
          <w:sz w:val="28"/>
          <w:szCs w:val="28"/>
        </w:rPr>
        <w:t>Подводя итог вышесказанному можно отметить, что принятие эффективных мер по недопущению в будущем глобальных финансовых кризисов потребует активного международного сотрудничества, такого же масштабного, как проведение Бреттон-Вудской и Ямайской международных конференций. Это позволит решить ряд проблем, которым до последнего времени не уделялось должного внимания. Например, следует обеспечить контроль</w:t>
      </w:r>
      <w:r w:rsidR="00142D8F" w:rsidRPr="004B71CA">
        <w:rPr>
          <w:rFonts w:ascii="Times New Roman" w:hAnsi="Times New Roman" w:cs="Times New Roman"/>
          <w:color w:val="auto"/>
          <w:sz w:val="28"/>
          <w:szCs w:val="28"/>
        </w:rPr>
        <w:t xml:space="preserve"> </w:t>
      </w:r>
      <w:r w:rsidRPr="004B71CA">
        <w:rPr>
          <w:rFonts w:ascii="Times New Roman" w:hAnsi="Times New Roman" w:cs="Times New Roman"/>
          <w:color w:val="auto"/>
          <w:sz w:val="28"/>
          <w:szCs w:val="28"/>
        </w:rPr>
        <w:t>за формированием международной ликвидности в результате мультиплицирования резервных валют. Это, скорее всего, обусловит необходимость ликвидировать банковские оффшорные зоны (с такими предложениями уже выступил ряд развитых стран, в частности Германия и Франция). Их деятельность не только ослабляет контроль за международной ликвидностью, но и является, по сути, недобросовестной конкуренцией в сфере налогообложения. Нужно также унифицировать требования к качеству банковского залога и предотвращать использование ценных бумаг, эмитированных при секьюритизации выданных кредитов, для обеспечения новых ссудных обязательств.</w:t>
      </w:r>
    </w:p>
    <w:p w:rsidR="0036317F" w:rsidRPr="004B71CA" w:rsidRDefault="0036317F" w:rsidP="004B71CA">
      <w:pPr>
        <w:pStyle w:val="2"/>
        <w:keepNext w:val="0"/>
        <w:widowControl w:val="0"/>
        <w:spacing w:before="0" w:after="0" w:line="360" w:lineRule="auto"/>
        <w:ind w:firstLine="709"/>
        <w:jc w:val="both"/>
        <w:rPr>
          <w:rFonts w:ascii="Times New Roman" w:hAnsi="Times New Roman"/>
        </w:rPr>
      </w:pPr>
    </w:p>
    <w:p w:rsidR="00C440EA" w:rsidRPr="004B71CA" w:rsidRDefault="00C440EA" w:rsidP="004B71CA">
      <w:pPr>
        <w:pStyle w:val="2"/>
        <w:keepNext w:val="0"/>
        <w:widowControl w:val="0"/>
        <w:spacing w:before="0" w:after="0" w:line="360" w:lineRule="auto"/>
        <w:ind w:firstLine="709"/>
        <w:jc w:val="both"/>
        <w:rPr>
          <w:rFonts w:ascii="Times New Roman" w:hAnsi="Times New Roman"/>
        </w:rPr>
      </w:pPr>
      <w:bookmarkStart w:id="6" w:name="_Toc280969354"/>
      <w:r w:rsidRPr="004B71CA">
        <w:rPr>
          <w:rFonts w:ascii="Times New Roman" w:hAnsi="Times New Roman"/>
        </w:rPr>
        <w:t>2.2 Методы регулирования денежно-кредитной системы РФ</w:t>
      </w:r>
      <w:bookmarkEnd w:id="6"/>
    </w:p>
    <w:p w:rsidR="0036317F" w:rsidRPr="004B71CA" w:rsidRDefault="0036317F" w:rsidP="004B71CA">
      <w:pPr>
        <w:widowControl w:val="0"/>
        <w:spacing w:line="360" w:lineRule="auto"/>
        <w:ind w:firstLine="709"/>
        <w:jc w:val="both"/>
        <w:rPr>
          <w:sz w:val="28"/>
          <w:szCs w:val="28"/>
        </w:rPr>
      </w:pPr>
    </w:p>
    <w:p w:rsidR="00C440EA" w:rsidRPr="004B71CA" w:rsidRDefault="00C440EA" w:rsidP="004B71CA">
      <w:pPr>
        <w:widowControl w:val="0"/>
        <w:spacing w:line="360" w:lineRule="auto"/>
        <w:ind w:firstLine="709"/>
        <w:jc w:val="both"/>
        <w:rPr>
          <w:sz w:val="28"/>
          <w:szCs w:val="28"/>
        </w:rPr>
      </w:pPr>
      <w:r w:rsidRPr="004B71CA">
        <w:rPr>
          <w:sz w:val="28"/>
          <w:szCs w:val="28"/>
        </w:rPr>
        <w:t xml:space="preserve">Регулирование денежного обращения в РФ возложено на Банк России. В соответствии с Федеральным законом «О центральном банке Российской федерации» от 12 апреля 1995г. основные инструменты денежно-кредитной политики банка: </w:t>
      </w:r>
    </w:p>
    <w:p w:rsidR="00C440EA" w:rsidRPr="004B71CA" w:rsidRDefault="00C440EA" w:rsidP="004B71CA">
      <w:pPr>
        <w:widowControl w:val="0"/>
        <w:spacing w:line="360" w:lineRule="auto"/>
        <w:ind w:firstLine="709"/>
        <w:jc w:val="both"/>
        <w:rPr>
          <w:sz w:val="28"/>
          <w:szCs w:val="28"/>
        </w:rPr>
      </w:pPr>
      <w:r w:rsidRPr="004B71CA">
        <w:rPr>
          <w:sz w:val="28"/>
          <w:szCs w:val="28"/>
        </w:rPr>
        <w:t>- процентные ставки по операциям Банка России;</w:t>
      </w:r>
    </w:p>
    <w:p w:rsidR="00C440EA" w:rsidRPr="004B71CA" w:rsidRDefault="00C440EA" w:rsidP="004B71CA">
      <w:pPr>
        <w:widowControl w:val="0"/>
        <w:spacing w:line="360" w:lineRule="auto"/>
        <w:ind w:firstLine="709"/>
        <w:jc w:val="both"/>
        <w:rPr>
          <w:sz w:val="28"/>
          <w:szCs w:val="28"/>
        </w:rPr>
      </w:pPr>
      <w:r w:rsidRPr="004B71CA">
        <w:rPr>
          <w:sz w:val="28"/>
          <w:szCs w:val="28"/>
        </w:rPr>
        <w:t>- нормативы обязательных резервов;</w:t>
      </w:r>
    </w:p>
    <w:p w:rsidR="00C440EA" w:rsidRPr="004B71CA" w:rsidRDefault="00C440EA" w:rsidP="004B71CA">
      <w:pPr>
        <w:widowControl w:val="0"/>
        <w:spacing w:line="360" w:lineRule="auto"/>
        <w:ind w:firstLine="709"/>
        <w:jc w:val="both"/>
        <w:rPr>
          <w:sz w:val="28"/>
          <w:szCs w:val="28"/>
        </w:rPr>
      </w:pPr>
      <w:r w:rsidRPr="004B71CA">
        <w:rPr>
          <w:sz w:val="28"/>
          <w:szCs w:val="28"/>
        </w:rPr>
        <w:t>- операции на открытом рынке;</w:t>
      </w:r>
    </w:p>
    <w:p w:rsidR="00C440EA" w:rsidRPr="004B71CA" w:rsidRDefault="00C440EA" w:rsidP="004B71CA">
      <w:pPr>
        <w:widowControl w:val="0"/>
        <w:spacing w:line="360" w:lineRule="auto"/>
        <w:ind w:firstLine="709"/>
        <w:jc w:val="both"/>
        <w:rPr>
          <w:sz w:val="28"/>
          <w:szCs w:val="28"/>
        </w:rPr>
      </w:pPr>
      <w:r w:rsidRPr="004B71CA">
        <w:rPr>
          <w:sz w:val="28"/>
          <w:szCs w:val="28"/>
        </w:rPr>
        <w:t>-рефинансирование банков;</w:t>
      </w:r>
    </w:p>
    <w:p w:rsidR="00C440EA" w:rsidRPr="004B71CA" w:rsidRDefault="00C440EA" w:rsidP="004B71CA">
      <w:pPr>
        <w:widowControl w:val="0"/>
        <w:spacing w:line="360" w:lineRule="auto"/>
        <w:ind w:firstLine="709"/>
        <w:jc w:val="both"/>
        <w:rPr>
          <w:sz w:val="28"/>
          <w:szCs w:val="28"/>
        </w:rPr>
      </w:pPr>
      <w:r w:rsidRPr="004B71CA">
        <w:rPr>
          <w:sz w:val="28"/>
          <w:szCs w:val="28"/>
        </w:rPr>
        <w:t>- депозитные операции;</w:t>
      </w:r>
    </w:p>
    <w:p w:rsidR="00C440EA" w:rsidRPr="004B71CA" w:rsidRDefault="00C440EA" w:rsidP="004B71CA">
      <w:pPr>
        <w:widowControl w:val="0"/>
        <w:spacing w:line="360" w:lineRule="auto"/>
        <w:ind w:firstLine="709"/>
        <w:jc w:val="both"/>
        <w:rPr>
          <w:sz w:val="28"/>
          <w:szCs w:val="28"/>
        </w:rPr>
      </w:pPr>
      <w:r w:rsidRPr="004B71CA">
        <w:rPr>
          <w:sz w:val="28"/>
          <w:szCs w:val="28"/>
        </w:rPr>
        <w:t>- валютное регулирование;</w:t>
      </w:r>
    </w:p>
    <w:p w:rsidR="00C440EA" w:rsidRPr="004B71CA" w:rsidRDefault="00C440EA" w:rsidP="004B71CA">
      <w:pPr>
        <w:widowControl w:val="0"/>
        <w:spacing w:line="360" w:lineRule="auto"/>
        <w:ind w:firstLine="709"/>
        <w:jc w:val="both"/>
        <w:rPr>
          <w:sz w:val="28"/>
          <w:szCs w:val="28"/>
        </w:rPr>
      </w:pPr>
      <w:r w:rsidRPr="004B71CA">
        <w:rPr>
          <w:sz w:val="28"/>
          <w:szCs w:val="28"/>
        </w:rPr>
        <w:t>- установление ориентиров роста денежной массы;</w:t>
      </w:r>
    </w:p>
    <w:p w:rsidR="00C440EA" w:rsidRPr="004B71CA" w:rsidRDefault="00C440EA" w:rsidP="004B71CA">
      <w:pPr>
        <w:widowControl w:val="0"/>
        <w:spacing w:line="360" w:lineRule="auto"/>
        <w:ind w:firstLine="709"/>
        <w:jc w:val="both"/>
        <w:rPr>
          <w:sz w:val="28"/>
          <w:szCs w:val="28"/>
        </w:rPr>
      </w:pPr>
      <w:r w:rsidRPr="004B71CA">
        <w:rPr>
          <w:sz w:val="28"/>
          <w:szCs w:val="28"/>
        </w:rPr>
        <w:t>- прямые количественные ограничения.</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Указанные методы денежно-кредитного регулирования можно назвать общими, так как они влияют на операции всех коммерческих банков, на рынок ссудных капиталов в целом. </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Применяются также выборочные (селективные методы, направленные на регулирование отдельных форм кредита (например, потребительского) или кредитование различных отраслей). К выборочным методам относятся: </w:t>
      </w:r>
    </w:p>
    <w:p w:rsidR="00C440EA" w:rsidRPr="004B71CA" w:rsidRDefault="00C440EA" w:rsidP="004B71CA">
      <w:pPr>
        <w:widowControl w:val="0"/>
        <w:spacing w:line="360" w:lineRule="auto"/>
        <w:ind w:firstLine="709"/>
        <w:jc w:val="both"/>
        <w:rPr>
          <w:sz w:val="28"/>
          <w:szCs w:val="28"/>
        </w:rPr>
      </w:pPr>
      <w:r w:rsidRPr="004B71CA">
        <w:rPr>
          <w:sz w:val="28"/>
          <w:szCs w:val="28"/>
        </w:rPr>
        <w:t>- ограничение размеров банковских кредитов для отдельных банков или ссуд (кредитные потолки)</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 регламентация условий выдачи конкретных видов кредита, в частности, установление размеров маржи, т. е разницы между суммой обеспечения и размером выданной суммы. </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Банк России выдает кредиты коммерческим банкам. В Законе говорится, что Банк России регулирует общий объем выдаваемых им кредитов в соответствии с принятыми ориентирами единой государственной денежно-кредитной политики. </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Процентные ставки по операциям Банка России (ставки рефинансирования). Законом предусматривается возможность установления одной или нескольких процентных ставок по разным видам операций или проводить процентную политику без фиксации процентной ставки. </w:t>
      </w:r>
    </w:p>
    <w:p w:rsidR="00C440EA" w:rsidRPr="004B71CA" w:rsidRDefault="00C440EA" w:rsidP="004B71CA">
      <w:pPr>
        <w:widowControl w:val="0"/>
        <w:spacing w:line="360" w:lineRule="auto"/>
        <w:ind w:firstLine="709"/>
        <w:jc w:val="both"/>
        <w:rPr>
          <w:sz w:val="28"/>
          <w:szCs w:val="28"/>
        </w:rPr>
      </w:pPr>
      <w:r w:rsidRPr="004B71CA">
        <w:rPr>
          <w:sz w:val="28"/>
          <w:szCs w:val="28"/>
        </w:rPr>
        <w:t>Под системой рефинансирования понимаю формы, порядок, условия, сроки</w:t>
      </w:r>
      <w:r w:rsidR="004B71CA">
        <w:rPr>
          <w:sz w:val="28"/>
          <w:szCs w:val="28"/>
        </w:rPr>
        <w:t xml:space="preserve"> </w:t>
      </w:r>
      <w:r w:rsidRPr="004B71CA">
        <w:rPr>
          <w:sz w:val="28"/>
          <w:szCs w:val="28"/>
        </w:rPr>
        <w:t xml:space="preserve">лимиты кредитования Банком России банков и кредитных учреждений для регулирования ликвидности банковской системы. Процентная политика является методом регулирования кредитно-денежной системы. Повышая ставку на учетно-ссудный операциям, центральный банк уменьшает возможности коммерческим банков и их клиентов получить кредит, что приводит к сокращению денежной массы и повышает уровень рыночного процента. Это, в свою очередь, отражается на состоянии платежного баланса, уровне валютного курса. Повышение ставок способствует привлечения в страну иностранного краткосрочного капитала, что приводит к активизации платежного баланса, увеличению предложения иностранной валюты, в результате чего происходит снижение курса иностранной валюты и повышение курса национальной валюты. Снижение ставки ЦБ приводит к противоположным результатам. </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Социально-экономические последствия при повышении спроса конъюнктуры на денежные ресурсы выражается снижением роста цен, замедление инвестиций и роста производства, провоцирует рост безработицы. При таком положении Банк России проводит кредитно-денежную политику: снижает ставку рефинансирования, удешевляет кредит для банков и их клиентов, расширяет его, а значит, увеличивает количество денег в обращении, расширяет спрос на товары и услуги, стимулирует инвестиции и рост производства, что сокращает безработицу, но не может провоцировать рост цен. </w:t>
      </w:r>
    </w:p>
    <w:p w:rsidR="00C440EA" w:rsidRPr="004B71CA" w:rsidRDefault="00C440EA" w:rsidP="004B71CA">
      <w:pPr>
        <w:widowControl w:val="0"/>
        <w:spacing w:line="360" w:lineRule="auto"/>
        <w:ind w:firstLine="709"/>
        <w:jc w:val="both"/>
        <w:rPr>
          <w:sz w:val="28"/>
          <w:szCs w:val="28"/>
        </w:rPr>
      </w:pPr>
      <w:r w:rsidRPr="004B71CA">
        <w:rPr>
          <w:sz w:val="28"/>
          <w:szCs w:val="28"/>
        </w:rPr>
        <w:t>Высший уровень ставки рефинансирования был в декабре 1993г – 3101, к августу 1994г – 1401, в 1997</w:t>
      </w:r>
      <w:r w:rsidR="00CB0013" w:rsidRPr="004B71CA">
        <w:rPr>
          <w:sz w:val="28"/>
          <w:szCs w:val="28"/>
        </w:rPr>
        <w:t xml:space="preserve"> </w:t>
      </w:r>
      <w:r w:rsidRPr="004B71CA">
        <w:rPr>
          <w:sz w:val="28"/>
          <w:szCs w:val="28"/>
        </w:rPr>
        <w:t>г</w:t>
      </w:r>
      <w:r w:rsidR="00CB0013" w:rsidRPr="004B71CA">
        <w:rPr>
          <w:sz w:val="28"/>
          <w:szCs w:val="28"/>
        </w:rPr>
        <w:t>оду</w:t>
      </w:r>
      <w:r w:rsidRPr="004B71CA">
        <w:rPr>
          <w:sz w:val="28"/>
          <w:szCs w:val="28"/>
        </w:rPr>
        <w:t xml:space="preserve"> она снизилась с 48 до 21%,</w:t>
      </w:r>
      <w:r w:rsidR="004B71CA">
        <w:rPr>
          <w:sz w:val="28"/>
          <w:szCs w:val="28"/>
        </w:rPr>
        <w:t xml:space="preserve"> </w:t>
      </w:r>
      <w:r w:rsidRPr="004B71CA">
        <w:rPr>
          <w:sz w:val="28"/>
          <w:szCs w:val="28"/>
        </w:rPr>
        <w:t>летом 1998г снова был отмечен вспле</w:t>
      </w:r>
      <w:r w:rsidR="00CB0013" w:rsidRPr="004B71CA">
        <w:rPr>
          <w:sz w:val="28"/>
          <w:szCs w:val="28"/>
        </w:rPr>
        <w:t>ск на уровнях 90, 150, 60, 80%. С</w:t>
      </w:r>
      <w:r w:rsidRPr="004B71CA">
        <w:rPr>
          <w:sz w:val="28"/>
          <w:szCs w:val="28"/>
        </w:rPr>
        <w:t xml:space="preserve"> августа 2002г ставка рефинансирования </w:t>
      </w:r>
      <w:r w:rsidR="00CB0013" w:rsidRPr="004B71CA">
        <w:rPr>
          <w:sz w:val="28"/>
          <w:szCs w:val="28"/>
        </w:rPr>
        <w:t xml:space="preserve">Банка России </w:t>
      </w:r>
      <w:r w:rsidRPr="004B71CA">
        <w:rPr>
          <w:sz w:val="28"/>
          <w:szCs w:val="28"/>
        </w:rPr>
        <w:t xml:space="preserve">составляет 21% , с октября 2006г </w:t>
      </w:r>
      <w:r w:rsidR="00CB0013" w:rsidRPr="004B71CA">
        <w:rPr>
          <w:sz w:val="28"/>
          <w:szCs w:val="28"/>
        </w:rPr>
        <w:t>– конца 2007г ставка рефинансирования снижена до 11%.</w:t>
      </w:r>
      <w:r w:rsidR="004B71CA">
        <w:rPr>
          <w:sz w:val="28"/>
          <w:szCs w:val="28"/>
        </w:rPr>
        <w:t xml:space="preserve"> </w:t>
      </w:r>
      <w:r w:rsidR="00CB0013" w:rsidRPr="004B71CA">
        <w:rPr>
          <w:sz w:val="28"/>
          <w:szCs w:val="28"/>
        </w:rPr>
        <w:t>С июня 2009г установлена новая ставка рефинансирования Банка России в размере 11,5% годовых.</w:t>
      </w:r>
      <w:r w:rsidR="004B71CA">
        <w:rPr>
          <w:sz w:val="28"/>
          <w:szCs w:val="28"/>
        </w:rPr>
        <w:t xml:space="preserve"> </w:t>
      </w:r>
    </w:p>
    <w:p w:rsidR="00C440EA" w:rsidRPr="004B71CA" w:rsidRDefault="00C440EA" w:rsidP="004B71CA">
      <w:pPr>
        <w:widowControl w:val="0"/>
        <w:spacing w:line="360" w:lineRule="auto"/>
        <w:ind w:firstLine="709"/>
        <w:jc w:val="both"/>
        <w:rPr>
          <w:sz w:val="28"/>
          <w:szCs w:val="28"/>
        </w:rPr>
      </w:pPr>
      <w:r w:rsidRPr="004B71CA">
        <w:rPr>
          <w:sz w:val="28"/>
          <w:szCs w:val="28"/>
        </w:rPr>
        <w:t>Существенное воздействие на кредитные ресурсы коммерческих банков, на их возможности предоставлять ссуды оказывает изменение нормы обязательных резервов. Повышение ее означает, что большая часть банковских средств «заморожена» на счетах Центрального Банка и не может использоваться коммерческими банками для выдачи кредита. В результате сокращаются банковские ссуды и денежная масса в обращении, повышаются проценты по банковским ссудам. Снижение нормы банковских резервов ведет к расширению банковских кредитов</w:t>
      </w:r>
      <w:r w:rsidR="004B71CA">
        <w:rPr>
          <w:sz w:val="28"/>
          <w:szCs w:val="28"/>
        </w:rPr>
        <w:t xml:space="preserve"> </w:t>
      </w:r>
      <w:r w:rsidRPr="004B71CA">
        <w:rPr>
          <w:sz w:val="28"/>
          <w:szCs w:val="28"/>
        </w:rPr>
        <w:t>и денежной массы, к снижению рыночного процента.</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Роль обязательного кредита двоякая: во-первых, тормозит эмиссии коммерческими банками; во-вторых, является инструментами текущего регулирования ликвидности на денежном рынке. Нормы обязательных резервов неодинаковы в разных странах, они зависят от «качества» привлекаемых ресурсов, устойчивости банковской системы и состояния дел в экономике и на денежном рынке. </w:t>
      </w:r>
    </w:p>
    <w:p w:rsidR="00C440EA" w:rsidRPr="004B71CA" w:rsidRDefault="00C440EA" w:rsidP="004B71CA">
      <w:pPr>
        <w:widowControl w:val="0"/>
        <w:spacing w:line="360" w:lineRule="auto"/>
        <w:ind w:firstLine="709"/>
        <w:jc w:val="both"/>
        <w:rPr>
          <w:sz w:val="28"/>
          <w:szCs w:val="28"/>
        </w:rPr>
      </w:pPr>
      <w:r w:rsidRPr="004B71CA">
        <w:rPr>
          <w:sz w:val="28"/>
          <w:szCs w:val="28"/>
        </w:rPr>
        <w:t>Самыми неустойчивыми ресурсами банков являются вклады до востребования (бессрочные вклады), следовательно, по ним и нормы резервирования выше. По срочным вкладом нормы резервирования зависят от срока вклада. Так, в США высшая норма резервирования по текущим счетам составляет 12%, по срочным и сберегательным счетам 3%, в Японии-2,5; 1,75 и 0. В России размер обязательных резервов, порядок их депонирования устанавливаются советом директоров ЦБ РФ.</w:t>
      </w:r>
    </w:p>
    <w:p w:rsidR="00C440EA" w:rsidRPr="004B71CA" w:rsidRDefault="00C440EA" w:rsidP="004B71CA">
      <w:pPr>
        <w:widowControl w:val="0"/>
        <w:spacing w:line="360" w:lineRule="auto"/>
        <w:ind w:firstLine="709"/>
        <w:jc w:val="both"/>
        <w:rPr>
          <w:sz w:val="28"/>
          <w:szCs w:val="28"/>
        </w:rPr>
      </w:pPr>
      <w:r w:rsidRPr="004B71CA">
        <w:rPr>
          <w:sz w:val="28"/>
          <w:szCs w:val="28"/>
        </w:rPr>
        <w:t xml:space="preserve">Согласно закону высшая граница нормы обязательных резервов в РФ установлена равной 204. нормативы могут быть дифференцированы для различных кредитных организаций. Они не могут быть единовременно изменены более чем на 5%, т. е главным инструментом денежно-кредитной политики являются операции на открытом рынке, которые влияют на деятельность коммерческих банков через объем имеющихся у них ресурсов. Если ЦБ продает имеющиеся у них ценные бумаги на открытом рынке, а коммерческие банки их покупают, то ресурсы и возможности последних предоставлять ссуды клиентам уменьшаются. Это приводит к сокращению денежной массы в обращении и повышению ссудного процента. Операции на открытом рынке способствуют регулированию банковских ресурсов, процентных ставок и курса государственных ценных бумаг. Для регулирования краткосрочных процентных ставок, применяются операции ЦБ с векселями (казначейскими и коммерческими) и краткосрочными государственными облигациями. </w:t>
      </w:r>
    </w:p>
    <w:p w:rsidR="00C440EA" w:rsidRPr="004B71CA" w:rsidRDefault="00C440EA" w:rsidP="004B71CA">
      <w:pPr>
        <w:widowControl w:val="0"/>
        <w:spacing w:line="360" w:lineRule="auto"/>
        <w:ind w:firstLine="709"/>
        <w:jc w:val="both"/>
        <w:rPr>
          <w:sz w:val="28"/>
          <w:szCs w:val="28"/>
        </w:rPr>
      </w:pPr>
    </w:p>
    <w:p w:rsidR="008F19EB" w:rsidRPr="004B71CA" w:rsidRDefault="004B71CA" w:rsidP="004B71CA">
      <w:pPr>
        <w:pStyle w:val="1"/>
        <w:keepNext w:val="0"/>
        <w:widowControl w:val="0"/>
        <w:numPr>
          <w:ilvl w:val="0"/>
          <w:numId w:val="0"/>
        </w:numPr>
        <w:spacing w:line="360" w:lineRule="auto"/>
        <w:ind w:firstLine="709"/>
        <w:jc w:val="both"/>
      </w:pPr>
      <w:bookmarkStart w:id="7" w:name="_Toc280969355"/>
      <w:r>
        <w:br w:type="page"/>
      </w:r>
      <w:r w:rsidR="008F19EB" w:rsidRPr="004B71CA">
        <w:t>Заключение</w:t>
      </w:r>
      <w:bookmarkEnd w:id="7"/>
    </w:p>
    <w:p w:rsidR="00C440EA" w:rsidRPr="004B71CA" w:rsidRDefault="00C440EA" w:rsidP="004B71CA">
      <w:pPr>
        <w:widowControl w:val="0"/>
        <w:spacing w:line="360" w:lineRule="auto"/>
        <w:ind w:firstLine="709"/>
        <w:jc w:val="both"/>
        <w:rPr>
          <w:sz w:val="28"/>
          <w:szCs w:val="32"/>
        </w:rPr>
      </w:pPr>
    </w:p>
    <w:p w:rsidR="008F19EB" w:rsidRPr="004B71CA" w:rsidRDefault="008F19EB" w:rsidP="004B71CA">
      <w:pPr>
        <w:widowControl w:val="0"/>
        <w:spacing w:line="360" w:lineRule="auto"/>
        <w:ind w:firstLine="709"/>
        <w:jc w:val="both"/>
        <w:rPr>
          <w:sz w:val="28"/>
          <w:szCs w:val="28"/>
        </w:rPr>
      </w:pPr>
      <w:r w:rsidRPr="004B71CA">
        <w:rPr>
          <w:sz w:val="28"/>
          <w:szCs w:val="28"/>
        </w:rPr>
        <w:t>Современная денежно-кредитная система представляет собой совокупность денежно-кредитных инструментов (параметры денежной массы, нормы резервов, уровень процентов, сроки кредита, ставки рефинансирования и др.) и институтов денежно-кредитного регулирования.</w:t>
      </w:r>
    </w:p>
    <w:p w:rsidR="008F19EB" w:rsidRPr="004B71CA" w:rsidRDefault="008F19EB" w:rsidP="004B71CA">
      <w:pPr>
        <w:widowControl w:val="0"/>
        <w:spacing w:line="360" w:lineRule="auto"/>
        <w:ind w:firstLine="709"/>
        <w:jc w:val="both"/>
        <w:rPr>
          <w:sz w:val="28"/>
          <w:szCs w:val="28"/>
        </w:rPr>
      </w:pPr>
      <w:r w:rsidRPr="004B71CA">
        <w:rPr>
          <w:sz w:val="28"/>
          <w:szCs w:val="28"/>
        </w:rPr>
        <w:t>Роль денежного обращения проявляется в следующем:</w:t>
      </w:r>
    </w:p>
    <w:p w:rsidR="008F19EB" w:rsidRPr="004B71CA" w:rsidRDefault="008F19EB" w:rsidP="004B71CA">
      <w:pPr>
        <w:pStyle w:val="a3"/>
        <w:widowControl w:val="0"/>
        <w:numPr>
          <w:ilvl w:val="0"/>
          <w:numId w:val="18"/>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Отлаженно</w:t>
      </w:r>
      <w:r w:rsidR="00C440EA" w:rsidRPr="004B71CA">
        <w:rPr>
          <w:rFonts w:ascii="Times New Roman" w:hAnsi="Times New Roman"/>
          <w:sz w:val="28"/>
          <w:szCs w:val="28"/>
        </w:rPr>
        <w:t>сть хозяйственного оборота и платежно</w:t>
      </w:r>
      <w:r w:rsidRPr="004B71CA">
        <w:rPr>
          <w:rFonts w:ascii="Times New Roman" w:hAnsi="Times New Roman"/>
          <w:sz w:val="28"/>
          <w:szCs w:val="28"/>
        </w:rPr>
        <w:t>-расчетной системы, при отсутствии которой на пути движения денег возникают препятствия, замедляется хозяйственный и денежный оборот, растут неплатежи.</w:t>
      </w:r>
    </w:p>
    <w:p w:rsidR="008F19EB" w:rsidRPr="004B71CA" w:rsidRDefault="008F19EB" w:rsidP="004B71CA">
      <w:pPr>
        <w:pStyle w:val="a3"/>
        <w:widowControl w:val="0"/>
        <w:numPr>
          <w:ilvl w:val="0"/>
          <w:numId w:val="18"/>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Способность обеспечить сбалансированность спроса и предложения на товарном рынке, не допускать дефицита товаров, для</w:t>
      </w:r>
      <w:r w:rsidR="004B71CA">
        <w:rPr>
          <w:rFonts w:ascii="Times New Roman" w:hAnsi="Times New Roman"/>
          <w:sz w:val="28"/>
          <w:szCs w:val="28"/>
        </w:rPr>
        <w:t xml:space="preserve"> </w:t>
      </w:r>
      <w:r w:rsidRPr="004B71CA">
        <w:rPr>
          <w:rFonts w:ascii="Times New Roman" w:hAnsi="Times New Roman"/>
          <w:sz w:val="28"/>
          <w:szCs w:val="28"/>
        </w:rPr>
        <w:t>чего необходимо определить оптимальное количество денег в обращении.</w:t>
      </w:r>
    </w:p>
    <w:p w:rsidR="008F19EB" w:rsidRPr="004B71CA" w:rsidRDefault="008F19EB" w:rsidP="004B71CA">
      <w:pPr>
        <w:pStyle w:val="a3"/>
        <w:widowControl w:val="0"/>
        <w:numPr>
          <w:ilvl w:val="0"/>
          <w:numId w:val="18"/>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 xml:space="preserve">Характер и степень влияния денежной массы на рост цен и инфляции. Избыток денег в хозяйственном обороте приводит к росту цен, ослаблению конкуренции. Недосбыток денежной массы порождает натурализацию товарного оборота (бартер, взаимозачеты) нарушает основные пропорции, подрывает действенность налоговой системы, поскольку платежи в бюджет совершаются не «живыми» деньгами, а в натуральном эквиваленте. </w:t>
      </w:r>
    </w:p>
    <w:p w:rsidR="008F19EB" w:rsidRPr="004B71CA" w:rsidRDefault="008F19EB" w:rsidP="004B71CA">
      <w:pPr>
        <w:pStyle w:val="a3"/>
        <w:widowControl w:val="0"/>
        <w:numPr>
          <w:ilvl w:val="0"/>
          <w:numId w:val="18"/>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 xml:space="preserve">Недостаток денежных средств у субъектов для выплаты заработной платы, финансовых оборотных средств. </w:t>
      </w:r>
    </w:p>
    <w:p w:rsidR="008F19EB" w:rsidRPr="004B71CA" w:rsidRDefault="008F19EB" w:rsidP="004B71CA">
      <w:pPr>
        <w:pStyle w:val="a3"/>
        <w:widowControl w:val="0"/>
        <w:spacing w:after="0" w:line="360" w:lineRule="auto"/>
        <w:ind w:left="0" w:firstLine="709"/>
        <w:jc w:val="both"/>
        <w:rPr>
          <w:rFonts w:ascii="Times New Roman" w:hAnsi="Times New Roman"/>
          <w:sz w:val="28"/>
          <w:szCs w:val="28"/>
        </w:rPr>
      </w:pPr>
      <w:r w:rsidRPr="004B71CA">
        <w:rPr>
          <w:rFonts w:ascii="Times New Roman" w:hAnsi="Times New Roman"/>
          <w:sz w:val="28"/>
          <w:szCs w:val="28"/>
        </w:rPr>
        <w:t>Денежно-кредитную политику следует рассматривать в широком и узком смысле. В широком смысле она направлена на борьбу с инфляцией и безработицей, на достижение стабильных темпов экономического развития через регулирование денежной массы в обращении, ликвидности банковской системы, долгосрочных процентных ставок. В узком смысле такая политика направлена на достижение оптимального валютного курса с помощью валютной интервенции, изменение ставки Центрального Банка и других методов регулирования краткосрочных процентных ставок.</w:t>
      </w:r>
    </w:p>
    <w:p w:rsidR="008F19EB" w:rsidRPr="004B71CA" w:rsidRDefault="008F19EB" w:rsidP="004B71CA">
      <w:pPr>
        <w:pStyle w:val="a3"/>
        <w:widowControl w:val="0"/>
        <w:spacing w:after="0" w:line="360" w:lineRule="auto"/>
        <w:ind w:left="0" w:firstLine="709"/>
        <w:jc w:val="both"/>
        <w:rPr>
          <w:rFonts w:ascii="Times New Roman" w:hAnsi="Times New Roman"/>
          <w:sz w:val="28"/>
          <w:szCs w:val="28"/>
        </w:rPr>
      </w:pPr>
      <w:r w:rsidRPr="004B71CA">
        <w:rPr>
          <w:rFonts w:ascii="Times New Roman" w:hAnsi="Times New Roman"/>
          <w:sz w:val="28"/>
          <w:szCs w:val="28"/>
        </w:rPr>
        <w:t>Кредитной системе РФ предшествовал длительный исторический период, который определялся социально-экономическими условиями развития страны. За 80-летний период</w:t>
      </w:r>
      <w:r w:rsidR="004B71CA">
        <w:rPr>
          <w:rFonts w:ascii="Times New Roman" w:hAnsi="Times New Roman"/>
          <w:sz w:val="28"/>
          <w:szCs w:val="28"/>
        </w:rPr>
        <w:t xml:space="preserve"> </w:t>
      </w:r>
      <w:r w:rsidRPr="004B71CA">
        <w:rPr>
          <w:rFonts w:ascii="Times New Roman" w:hAnsi="Times New Roman"/>
          <w:sz w:val="28"/>
          <w:szCs w:val="28"/>
        </w:rPr>
        <w:t>существования денежно-кредитная система России претерпела ряд реформ, в результате которых изменялась ее структура, формы собственности, системы управления. Периодически двухъярусная система менялась на трехъярусную. Командно-административное функционирование денежно-кредитной системы, длившееся с 30х – 90е гг. показало ее слабую эффективность, особенно в период обострения финансово-экономических проблем. Кредит, По-существу, перестал играть роль активного инструмента на научно-техническое обновление экономики.</w:t>
      </w:r>
    </w:p>
    <w:p w:rsidR="008F19EB" w:rsidRPr="004B71CA" w:rsidRDefault="008F19EB" w:rsidP="004B71CA">
      <w:pPr>
        <w:pStyle w:val="a3"/>
        <w:widowControl w:val="0"/>
        <w:spacing w:after="0" w:line="360" w:lineRule="auto"/>
        <w:ind w:left="0" w:firstLine="709"/>
        <w:jc w:val="both"/>
        <w:rPr>
          <w:rFonts w:ascii="Times New Roman" w:hAnsi="Times New Roman"/>
          <w:sz w:val="28"/>
          <w:szCs w:val="28"/>
        </w:rPr>
      </w:pPr>
      <w:r w:rsidRPr="004B71CA">
        <w:rPr>
          <w:rFonts w:ascii="Times New Roman" w:hAnsi="Times New Roman"/>
          <w:sz w:val="28"/>
          <w:szCs w:val="28"/>
        </w:rPr>
        <w:t>Финансовый кризис России в 1998 году нанес удар по банковской системе по двум причинам:</w:t>
      </w:r>
    </w:p>
    <w:p w:rsidR="008F19EB" w:rsidRPr="004B71CA" w:rsidRDefault="008F19EB" w:rsidP="004B71CA">
      <w:pPr>
        <w:pStyle w:val="a3"/>
        <w:widowControl w:val="0"/>
        <w:numPr>
          <w:ilvl w:val="0"/>
          <w:numId w:val="19"/>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Большинство отечественных коммерческих банков сосредоточились на операциях на финансовом рынке, приносивших немедленную прибыль на операциях с валюты, ценными бумагами и другими финансовыми инструментами.</w:t>
      </w:r>
    </w:p>
    <w:p w:rsidR="008F19EB" w:rsidRPr="004B71CA" w:rsidRDefault="008F19EB" w:rsidP="004B71CA">
      <w:pPr>
        <w:pStyle w:val="a3"/>
        <w:widowControl w:val="0"/>
        <w:numPr>
          <w:ilvl w:val="0"/>
          <w:numId w:val="19"/>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Низкий уровень банковского капитала. Чрезмерная концентрация усилий на развитие тех направлений банковской деятельности, которые приносили немедленный в основном спекулятивный доход.</w:t>
      </w:r>
    </w:p>
    <w:p w:rsidR="008F19EB" w:rsidRPr="004B71CA" w:rsidRDefault="008F19EB" w:rsidP="004B71CA">
      <w:pPr>
        <w:widowControl w:val="0"/>
        <w:spacing w:line="360" w:lineRule="auto"/>
        <w:ind w:firstLine="709"/>
        <w:jc w:val="both"/>
        <w:rPr>
          <w:sz w:val="28"/>
          <w:szCs w:val="28"/>
        </w:rPr>
      </w:pPr>
      <w:r w:rsidRPr="004B71CA">
        <w:rPr>
          <w:sz w:val="28"/>
          <w:szCs w:val="28"/>
        </w:rPr>
        <w:t>Начало нового реформирования денежно-кредитной системы в 2001 году можно охарактеризовать, как полное завершение вывода с рынка кредитных организаций имевших признаки несостоятельности (банкротство):</w:t>
      </w:r>
    </w:p>
    <w:p w:rsidR="008F19EB" w:rsidRPr="004B71CA" w:rsidRDefault="008F19EB" w:rsidP="004B71CA">
      <w:pPr>
        <w:pStyle w:val="a3"/>
        <w:widowControl w:val="0"/>
        <w:numPr>
          <w:ilvl w:val="0"/>
          <w:numId w:val="20"/>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Необходимо сделать принципиальный поворот во взаимоотношениях банков со сферой материального производства.</w:t>
      </w:r>
    </w:p>
    <w:p w:rsidR="008F19EB" w:rsidRPr="004B71CA" w:rsidRDefault="008F19EB" w:rsidP="004B71CA">
      <w:pPr>
        <w:pStyle w:val="a3"/>
        <w:widowControl w:val="0"/>
        <w:numPr>
          <w:ilvl w:val="0"/>
          <w:numId w:val="20"/>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Следует в банковском бизнесе ограничить рыночный риск.</w:t>
      </w:r>
    </w:p>
    <w:p w:rsidR="008F19EB" w:rsidRPr="004B71CA" w:rsidRDefault="008F19EB" w:rsidP="004B71CA">
      <w:pPr>
        <w:pStyle w:val="a3"/>
        <w:widowControl w:val="0"/>
        <w:numPr>
          <w:ilvl w:val="0"/>
          <w:numId w:val="20"/>
        </w:numPr>
        <w:spacing w:after="0" w:line="360" w:lineRule="auto"/>
        <w:ind w:left="0" w:firstLine="709"/>
        <w:jc w:val="both"/>
        <w:rPr>
          <w:rFonts w:ascii="Times New Roman" w:hAnsi="Times New Roman"/>
          <w:sz w:val="28"/>
          <w:szCs w:val="28"/>
        </w:rPr>
      </w:pPr>
      <w:r w:rsidRPr="004B71CA">
        <w:rPr>
          <w:rFonts w:ascii="Times New Roman" w:hAnsi="Times New Roman"/>
          <w:sz w:val="28"/>
          <w:szCs w:val="28"/>
        </w:rPr>
        <w:t>Важным направлением является восстановление доверия к банковской системе, для чего принят закон о гарантированных вкладах граждан в банках, что соответствует мировой банковской практике.</w:t>
      </w:r>
    </w:p>
    <w:p w:rsidR="00797FD0" w:rsidRPr="004B71CA" w:rsidRDefault="00797FD0" w:rsidP="004B71CA">
      <w:pPr>
        <w:pStyle w:val="1"/>
        <w:keepNext w:val="0"/>
        <w:widowControl w:val="0"/>
        <w:numPr>
          <w:ilvl w:val="0"/>
          <w:numId w:val="0"/>
        </w:numPr>
        <w:spacing w:line="360" w:lineRule="auto"/>
        <w:ind w:firstLine="709"/>
        <w:jc w:val="both"/>
      </w:pPr>
      <w:bookmarkStart w:id="8" w:name="_Toc280969356"/>
      <w:r w:rsidRPr="004B71CA">
        <w:t>Список литературы</w:t>
      </w:r>
      <w:bookmarkEnd w:id="8"/>
      <w:r w:rsidRPr="004B71CA">
        <w:t xml:space="preserve"> </w:t>
      </w:r>
    </w:p>
    <w:p w:rsidR="004B71CA" w:rsidRDefault="004B71CA" w:rsidP="004B71CA">
      <w:pPr>
        <w:widowControl w:val="0"/>
        <w:tabs>
          <w:tab w:val="left" w:pos="851"/>
        </w:tabs>
        <w:spacing w:line="360" w:lineRule="auto"/>
        <w:jc w:val="both"/>
        <w:rPr>
          <w:sz w:val="28"/>
          <w:szCs w:val="28"/>
        </w:rPr>
      </w:pPr>
    </w:p>
    <w:p w:rsidR="00797FD0" w:rsidRPr="004B71CA" w:rsidRDefault="00797FD0" w:rsidP="004B71CA">
      <w:pPr>
        <w:widowControl w:val="0"/>
        <w:numPr>
          <w:ilvl w:val="1"/>
          <w:numId w:val="21"/>
        </w:numPr>
        <w:tabs>
          <w:tab w:val="left" w:pos="851"/>
        </w:tabs>
        <w:spacing w:line="360" w:lineRule="auto"/>
        <w:ind w:left="0" w:firstLine="0"/>
        <w:jc w:val="both"/>
        <w:rPr>
          <w:sz w:val="28"/>
          <w:szCs w:val="28"/>
        </w:rPr>
      </w:pPr>
      <w:r w:rsidRPr="004B71CA">
        <w:rPr>
          <w:sz w:val="28"/>
          <w:szCs w:val="28"/>
        </w:rPr>
        <w:t>Деньги. Кредит. Банки.: Учебник для вузов»/Е.Ф. Жуков, Л.М. Максимова, А.В. Печникова и др.; Под ред., академ. РАЕН Е.Д. Жукова- 2-е издание, перераб. и доп. М.: ЮНИТИ-ДАНО, 2003г.-600с.</w:t>
      </w:r>
    </w:p>
    <w:p w:rsidR="00797FD0" w:rsidRPr="004B71CA" w:rsidRDefault="00797FD0" w:rsidP="004B71CA">
      <w:pPr>
        <w:widowControl w:val="0"/>
        <w:numPr>
          <w:ilvl w:val="1"/>
          <w:numId w:val="21"/>
        </w:numPr>
        <w:tabs>
          <w:tab w:val="left" w:pos="851"/>
        </w:tabs>
        <w:spacing w:line="360" w:lineRule="auto"/>
        <w:ind w:left="0" w:firstLine="0"/>
        <w:jc w:val="both"/>
        <w:rPr>
          <w:sz w:val="28"/>
          <w:szCs w:val="28"/>
        </w:rPr>
      </w:pPr>
      <w:r w:rsidRPr="004B71CA">
        <w:rPr>
          <w:sz w:val="28"/>
          <w:szCs w:val="28"/>
        </w:rPr>
        <w:t>Янжул И.И. Основные начала финансовой науки: Учение о государственных доходах. - М.: «Статут», 2002. -555с.</w:t>
      </w:r>
    </w:p>
    <w:p w:rsidR="00797FD0" w:rsidRPr="004B71CA" w:rsidRDefault="00797FD0" w:rsidP="004B71CA">
      <w:pPr>
        <w:widowControl w:val="0"/>
        <w:numPr>
          <w:ilvl w:val="1"/>
          <w:numId w:val="21"/>
        </w:numPr>
        <w:tabs>
          <w:tab w:val="left" w:pos="851"/>
        </w:tabs>
        <w:spacing w:line="360" w:lineRule="auto"/>
        <w:ind w:left="0" w:firstLine="0"/>
        <w:jc w:val="both"/>
        <w:rPr>
          <w:sz w:val="28"/>
          <w:szCs w:val="28"/>
        </w:rPr>
      </w:pPr>
      <w:r w:rsidRPr="004B71CA">
        <w:rPr>
          <w:sz w:val="28"/>
          <w:szCs w:val="28"/>
        </w:rPr>
        <w:t>Полищук А.И. Кредитная система: опыт, новые явления, прогнозы и перспективы. – М.: Финансы и статистика, 2005. – 216с.</w:t>
      </w:r>
    </w:p>
    <w:p w:rsidR="00797FD0" w:rsidRPr="004B71CA" w:rsidRDefault="00797FD0" w:rsidP="004B71CA">
      <w:pPr>
        <w:widowControl w:val="0"/>
        <w:numPr>
          <w:ilvl w:val="1"/>
          <w:numId w:val="21"/>
        </w:numPr>
        <w:tabs>
          <w:tab w:val="left" w:pos="851"/>
        </w:tabs>
        <w:spacing w:line="360" w:lineRule="auto"/>
        <w:ind w:left="0" w:firstLine="0"/>
        <w:jc w:val="both"/>
        <w:rPr>
          <w:sz w:val="28"/>
          <w:szCs w:val="28"/>
        </w:rPr>
      </w:pPr>
      <w:r w:rsidRPr="004B71CA">
        <w:rPr>
          <w:sz w:val="28"/>
          <w:szCs w:val="28"/>
        </w:rPr>
        <w:t>Общая теория денег и кредита: Учебник для вузов/Под ред. академ. РАЕН</w:t>
      </w:r>
      <w:r w:rsidR="004B71CA">
        <w:rPr>
          <w:sz w:val="28"/>
          <w:szCs w:val="28"/>
        </w:rPr>
        <w:t xml:space="preserve"> </w:t>
      </w:r>
      <w:r w:rsidRPr="004B71CA">
        <w:rPr>
          <w:sz w:val="28"/>
          <w:szCs w:val="28"/>
        </w:rPr>
        <w:t>Е.Ф. Жукова. – 3-е изд., перераб. и доп. – М.: ЮНИТИ-ДАНА, 2001. - 423с.</w:t>
      </w:r>
    </w:p>
    <w:p w:rsidR="00797FD0" w:rsidRPr="004B71CA" w:rsidRDefault="00797FD0" w:rsidP="004B71CA">
      <w:pPr>
        <w:widowControl w:val="0"/>
        <w:numPr>
          <w:ilvl w:val="1"/>
          <w:numId w:val="21"/>
        </w:numPr>
        <w:tabs>
          <w:tab w:val="left" w:pos="851"/>
        </w:tabs>
        <w:spacing w:line="360" w:lineRule="auto"/>
        <w:ind w:left="0" w:firstLine="0"/>
        <w:jc w:val="both"/>
        <w:rPr>
          <w:sz w:val="28"/>
        </w:rPr>
      </w:pPr>
      <w:r w:rsidRPr="004B71CA">
        <w:rPr>
          <w:sz w:val="28"/>
          <w:szCs w:val="28"/>
        </w:rPr>
        <w:t>Финансы и кредит субъектов Российской Федерации: Учебник/ Л.И.Сергеев, А.Н.Соколов, В.П.Жданов, А.Г.Мнацаканян и др.; Под ред. проф. Л.И.Сергеева. – Калининград, Балтийский институт экономики финансов (БИЭФ), 1999. -1036с.</w:t>
      </w:r>
    </w:p>
    <w:p w:rsidR="003116D9" w:rsidRPr="004B71CA" w:rsidRDefault="00797FD0" w:rsidP="004B71CA">
      <w:pPr>
        <w:widowControl w:val="0"/>
        <w:numPr>
          <w:ilvl w:val="1"/>
          <w:numId w:val="21"/>
        </w:numPr>
        <w:tabs>
          <w:tab w:val="left" w:pos="851"/>
        </w:tabs>
        <w:spacing w:line="360" w:lineRule="auto"/>
        <w:ind w:left="0" w:firstLine="0"/>
        <w:jc w:val="both"/>
        <w:rPr>
          <w:sz w:val="28"/>
          <w:szCs w:val="28"/>
        </w:rPr>
      </w:pPr>
      <w:r w:rsidRPr="004B71CA">
        <w:rPr>
          <w:sz w:val="28"/>
          <w:szCs w:val="28"/>
        </w:rPr>
        <w:t>Финансы, денежное обращение и кредит: учебник. – 2-е изд., перераб. и доп. / В.К.Сенчагов, А.И.Архипов и др.; под ред. В.К. Сенчагова, А.И.Архипова. – М.: ТК Велби, Изд-во Проспект, 2006.- 720с</w:t>
      </w:r>
      <w:r w:rsidR="00C425A5" w:rsidRPr="004B71CA">
        <w:rPr>
          <w:sz w:val="28"/>
          <w:szCs w:val="28"/>
        </w:rPr>
        <w:t>.</w:t>
      </w:r>
      <w:bookmarkStart w:id="9" w:name="_GoBack"/>
      <w:bookmarkEnd w:id="9"/>
    </w:p>
    <w:sectPr w:rsidR="003116D9" w:rsidRPr="004B71CA" w:rsidSect="004B71C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6F" w:rsidRDefault="00735A6F" w:rsidP="00A424E5">
      <w:r>
        <w:separator/>
      </w:r>
    </w:p>
  </w:endnote>
  <w:endnote w:type="continuationSeparator" w:id="0">
    <w:p w:rsidR="00735A6F" w:rsidRDefault="00735A6F" w:rsidP="00A4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6F" w:rsidRDefault="00735A6F" w:rsidP="00A424E5">
      <w:r>
        <w:separator/>
      </w:r>
    </w:p>
  </w:footnote>
  <w:footnote w:type="continuationSeparator" w:id="0">
    <w:p w:rsidR="00735A6F" w:rsidRDefault="00735A6F" w:rsidP="00A4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4086206"/>
    <w:multiLevelType w:val="hybridMultilevel"/>
    <w:tmpl w:val="A0AA0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B51BEE"/>
    <w:multiLevelType w:val="hybridMultilevel"/>
    <w:tmpl w:val="4BD0FA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A16B8A"/>
    <w:multiLevelType w:val="hybridMultilevel"/>
    <w:tmpl w:val="B25855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DC611E8"/>
    <w:multiLevelType w:val="hybridMultilevel"/>
    <w:tmpl w:val="6FD47A6C"/>
    <w:lvl w:ilvl="0" w:tplc="8AE04892">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164B6361"/>
    <w:multiLevelType w:val="hybridMultilevel"/>
    <w:tmpl w:val="67AEF0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672FDB"/>
    <w:multiLevelType w:val="hybridMultilevel"/>
    <w:tmpl w:val="9A540EDA"/>
    <w:lvl w:ilvl="0" w:tplc="E8A21212">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7">
    <w:nsid w:val="1B9D1913"/>
    <w:multiLevelType w:val="hybridMultilevel"/>
    <w:tmpl w:val="8EF038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FA3269"/>
    <w:multiLevelType w:val="hybridMultilevel"/>
    <w:tmpl w:val="559CB2B0"/>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9">
    <w:nsid w:val="258C2C12"/>
    <w:multiLevelType w:val="multilevel"/>
    <w:tmpl w:val="B3BA553A"/>
    <w:lvl w:ilvl="0">
      <w:start w:val="1"/>
      <w:numFmt w:val="decimal"/>
      <w:lvlText w:val="%1"/>
      <w:lvlJc w:val="left"/>
      <w:pPr>
        <w:tabs>
          <w:tab w:val="num" w:pos="60"/>
        </w:tabs>
        <w:ind w:left="60" w:hanging="420"/>
      </w:pPr>
      <w:rPr>
        <w:rFonts w:cs="Times New Roman" w:hint="default"/>
      </w:rPr>
    </w:lvl>
    <w:lvl w:ilvl="1">
      <w:start w:val="1"/>
      <w:numFmt w:val="decimal"/>
      <w:lvlText w:val="%1.%2"/>
      <w:lvlJc w:val="left"/>
      <w:pPr>
        <w:tabs>
          <w:tab w:val="num" w:pos="60"/>
        </w:tabs>
        <w:ind w:left="60" w:hanging="4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720"/>
        </w:tabs>
        <w:ind w:left="720" w:hanging="1080"/>
      </w:pPr>
      <w:rPr>
        <w:rFonts w:cs="Times New Roman" w:hint="default"/>
      </w:rPr>
    </w:lvl>
    <w:lvl w:ilvl="4">
      <w:start w:val="1"/>
      <w:numFmt w:val="decimal"/>
      <w:lvlText w:val="%1.%2.%3.%4.%5"/>
      <w:lvlJc w:val="left"/>
      <w:pPr>
        <w:tabs>
          <w:tab w:val="num" w:pos="720"/>
        </w:tabs>
        <w:ind w:left="720" w:hanging="1080"/>
      </w:pPr>
      <w:rPr>
        <w:rFonts w:cs="Times New Roman" w:hint="default"/>
      </w:rPr>
    </w:lvl>
    <w:lvl w:ilvl="5">
      <w:start w:val="1"/>
      <w:numFmt w:val="decimal"/>
      <w:lvlText w:val="%1.%2.%3.%4.%5.%6"/>
      <w:lvlJc w:val="left"/>
      <w:pPr>
        <w:tabs>
          <w:tab w:val="num" w:pos="1080"/>
        </w:tabs>
        <w:ind w:left="108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440"/>
        </w:tabs>
        <w:ind w:left="1440" w:hanging="1800"/>
      </w:pPr>
      <w:rPr>
        <w:rFonts w:cs="Times New Roman" w:hint="default"/>
      </w:rPr>
    </w:lvl>
    <w:lvl w:ilvl="8">
      <w:start w:val="1"/>
      <w:numFmt w:val="decimal"/>
      <w:lvlText w:val="%1.%2.%3.%4.%5.%6.%7.%8.%9"/>
      <w:lvlJc w:val="left"/>
      <w:pPr>
        <w:tabs>
          <w:tab w:val="num" w:pos="1800"/>
        </w:tabs>
        <w:ind w:left="1800" w:hanging="2160"/>
      </w:pPr>
      <w:rPr>
        <w:rFonts w:cs="Times New Roman" w:hint="default"/>
      </w:rPr>
    </w:lvl>
  </w:abstractNum>
  <w:abstractNum w:abstractNumId="10">
    <w:nsid w:val="273D7F36"/>
    <w:multiLevelType w:val="hybridMultilevel"/>
    <w:tmpl w:val="032ABA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D41B60"/>
    <w:multiLevelType w:val="hybridMultilevel"/>
    <w:tmpl w:val="B060BEBA"/>
    <w:lvl w:ilvl="0" w:tplc="0419000F">
      <w:start w:val="1"/>
      <w:numFmt w:val="decimal"/>
      <w:lvlText w:val="%1."/>
      <w:lvlJc w:val="left"/>
      <w:pPr>
        <w:tabs>
          <w:tab w:val="num" w:pos="3564"/>
        </w:tabs>
        <w:ind w:left="3564" w:hanging="360"/>
      </w:pPr>
      <w:rPr>
        <w:rFonts w:cs="Times New Roman"/>
      </w:rPr>
    </w:lvl>
    <w:lvl w:ilvl="1" w:tplc="04190019">
      <w:start w:val="1"/>
      <w:numFmt w:val="lowerLetter"/>
      <w:lvlText w:val="%2."/>
      <w:lvlJc w:val="left"/>
      <w:pPr>
        <w:tabs>
          <w:tab w:val="num" w:pos="4284"/>
        </w:tabs>
        <w:ind w:left="4284" w:hanging="360"/>
      </w:pPr>
      <w:rPr>
        <w:rFonts w:cs="Times New Roman"/>
      </w:rPr>
    </w:lvl>
    <w:lvl w:ilvl="2" w:tplc="0419001B" w:tentative="1">
      <w:start w:val="1"/>
      <w:numFmt w:val="lowerRoman"/>
      <w:lvlText w:val="%3."/>
      <w:lvlJc w:val="right"/>
      <w:pPr>
        <w:tabs>
          <w:tab w:val="num" w:pos="5004"/>
        </w:tabs>
        <w:ind w:left="5004" w:hanging="180"/>
      </w:pPr>
      <w:rPr>
        <w:rFonts w:cs="Times New Roman"/>
      </w:rPr>
    </w:lvl>
    <w:lvl w:ilvl="3" w:tplc="0419000F" w:tentative="1">
      <w:start w:val="1"/>
      <w:numFmt w:val="decimal"/>
      <w:lvlText w:val="%4."/>
      <w:lvlJc w:val="left"/>
      <w:pPr>
        <w:tabs>
          <w:tab w:val="num" w:pos="5724"/>
        </w:tabs>
        <w:ind w:left="5724" w:hanging="360"/>
      </w:pPr>
      <w:rPr>
        <w:rFonts w:cs="Times New Roman"/>
      </w:rPr>
    </w:lvl>
    <w:lvl w:ilvl="4" w:tplc="04190019" w:tentative="1">
      <w:start w:val="1"/>
      <w:numFmt w:val="lowerLetter"/>
      <w:lvlText w:val="%5."/>
      <w:lvlJc w:val="left"/>
      <w:pPr>
        <w:tabs>
          <w:tab w:val="num" w:pos="6444"/>
        </w:tabs>
        <w:ind w:left="6444" w:hanging="360"/>
      </w:pPr>
      <w:rPr>
        <w:rFonts w:cs="Times New Roman"/>
      </w:rPr>
    </w:lvl>
    <w:lvl w:ilvl="5" w:tplc="0419001B" w:tentative="1">
      <w:start w:val="1"/>
      <w:numFmt w:val="lowerRoman"/>
      <w:lvlText w:val="%6."/>
      <w:lvlJc w:val="right"/>
      <w:pPr>
        <w:tabs>
          <w:tab w:val="num" w:pos="7164"/>
        </w:tabs>
        <w:ind w:left="7164" w:hanging="180"/>
      </w:pPr>
      <w:rPr>
        <w:rFonts w:cs="Times New Roman"/>
      </w:rPr>
    </w:lvl>
    <w:lvl w:ilvl="6" w:tplc="0419000F" w:tentative="1">
      <w:start w:val="1"/>
      <w:numFmt w:val="decimal"/>
      <w:lvlText w:val="%7."/>
      <w:lvlJc w:val="left"/>
      <w:pPr>
        <w:tabs>
          <w:tab w:val="num" w:pos="7884"/>
        </w:tabs>
        <w:ind w:left="7884" w:hanging="360"/>
      </w:pPr>
      <w:rPr>
        <w:rFonts w:cs="Times New Roman"/>
      </w:rPr>
    </w:lvl>
    <w:lvl w:ilvl="7" w:tplc="04190019" w:tentative="1">
      <w:start w:val="1"/>
      <w:numFmt w:val="lowerLetter"/>
      <w:lvlText w:val="%8."/>
      <w:lvlJc w:val="left"/>
      <w:pPr>
        <w:tabs>
          <w:tab w:val="num" w:pos="8604"/>
        </w:tabs>
        <w:ind w:left="8604" w:hanging="360"/>
      </w:pPr>
      <w:rPr>
        <w:rFonts w:cs="Times New Roman"/>
      </w:rPr>
    </w:lvl>
    <w:lvl w:ilvl="8" w:tplc="0419001B" w:tentative="1">
      <w:start w:val="1"/>
      <w:numFmt w:val="lowerRoman"/>
      <w:lvlText w:val="%9."/>
      <w:lvlJc w:val="right"/>
      <w:pPr>
        <w:tabs>
          <w:tab w:val="num" w:pos="9324"/>
        </w:tabs>
        <w:ind w:left="9324" w:hanging="180"/>
      </w:pPr>
      <w:rPr>
        <w:rFonts w:cs="Times New Roman"/>
      </w:rPr>
    </w:lvl>
  </w:abstractNum>
  <w:abstractNum w:abstractNumId="12">
    <w:nsid w:val="31467664"/>
    <w:multiLevelType w:val="hybridMultilevel"/>
    <w:tmpl w:val="36DAC796"/>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pStyle w:val="3"/>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8D1C63"/>
    <w:multiLevelType w:val="hybridMultilevel"/>
    <w:tmpl w:val="8F1A5572"/>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4">
    <w:nsid w:val="4FF11E7B"/>
    <w:multiLevelType w:val="hybridMultilevel"/>
    <w:tmpl w:val="4E92C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534245"/>
    <w:multiLevelType w:val="hybridMultilevel"/>
    <w:tmpl w:val="363E49B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0C7071"/>
    <w:multiLevelType w:val="hybridMultilevel"/>
    <w:tmpl w:val="5284E188"/>
    <w:lvl w:ilvl="0" w:tplc="E152BA9A">
      <w:start w:val="1"/>
      <w:numFmt w:val="decimal"/>
      <w:lvlText w:val="%1."/>
      <w:lvlJc w:val="left"/>
      <w:pPr>
        <w:tabs>
          <w:tab w:val="num" w:pos="720"/>
        </w:tabs>
        <w:ind w:left="720" w:hanging="360"/>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5151BFA"/>
    <w:multiLevelType w:val="multilevel"/>
    <w:tmpl w:val="8BD85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785"/>
        </w:tabs>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D2EA5"/>
    <w:multiLevelType w:val="hybridMultilevel"/>
    <w:tmpl w:val="412C8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7B024E"/>
    <w:multiLevelType w:val="hybridMultilevel"/>
    <w:tmpl w:val="3012B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296E16"/>
    <w:multiLevelType w:val="hybridMultilevel"/>
    <w:tmpl w:val="6FCA34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C61604B"/>
    <w:multiLevelType w:val="hybridMultilevel"/>
    <w:tmpl w:val="B7082A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A35F33"/>
    <w:multiLevelType w:val="hybridMultilevel"/>
    <w:tmpl w:val="D18EAC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3"/>
  </w:num>
  <w:num w:numId="4">
    <w:abstractNumId w:val="9"/>
  </w:num>
  <w:num w:numId="5">
    <w:abstractNumId w:val="6"/>
  </w:num>
  <w:num w:numId="6">
    <w:abstractNumId w:val="20"/>
  </w:num>
  <w:num w:numId="7">
    <w:abstractNumId w:val="5"/>
  </w:num>
  <w:num w:numId="8">
    <w:abstractNumId w:val="10"/>
  </w:num>
  <w:num w:numId="9">
    <w:abstractNumId w:val="21"/>
  </w:num>
  <w:num w:numId="10">
    <w:abstractNumId w:val="19"/>
  </w:num>
  <w:num w:numId="11">
    <w:abstractNumId w:val="15"/>
  </w:num>
  <w:num w:numId="12">
    <w:abstractNumId w:val="7"/>
  </w:num>
  <w:num w:numId="13">
    <w:abstractNumId w:val="14"/>
  </w:num>
  <w:num w:numId="14">
    <w:abstractNumId w:val="16"/>
  </w:num>
  <w:num w:numId="15">
    <w:abstractNumId w:val="22"/>
  </w:num>
  <w:num w:numId="16">
    <w:abstractNumId w:val="4"/>
  </w:num>
  <w:num w:numId="17">
    <w:abstractNumId w:val="2"/>
  </w:num>
  <w:num w:numId="18">
    <w:abstractNumId w:val="18"/>
  </w:num>
  <w:num w:numId="19">
    <w:abstractNumId w:val="8"/>
  </w:num>
  <w:num w:numId="20">
    <w:abstractNumId w:val="3"/>
  </w:num>
  <w:num w:numId="21">
    <w:abstractNumId w:val="17"/>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7A5"/>
    <w:rsid w:val="000A07A5"/>
    <w:rsid w:val="000A0D1F"/>
    <w:rsid w:val="000A11EB"/>
    <w:rsid w:val="000A629E"/>
    <w:rsid w:val="00142D8F"/>
    <w:rsid w:val="0014483D"/>
    <w:rsid w:val="001A1051"/>
    <w:rsid w:val="001C6DF5"/>
    <w:rsid w:val="001D6F8C"/>
    <w:rsid w:val="001E744A"/>
    <w:rsid w:val="002262A5"/>
    <w:rsid w:val="002B1289"/>
    <w:rsid w:val="003116D9"/>
    <w:rsid w:val="00326FCF"/>
    <w:rsid w:val="00331B5C"/>
    <w:rsid w:val="0035392E"/>
    <w:rsid w:val="0035559A"/>
    <w:rsid w:val="0036317F"/>
    <w:rsid w:val="00395043"/>
    <w:rsid w:val="00404AD4"/>
    <w:rsid w:val="004159BD"/>
    <w:rsid w:val="004748BB"/>
    <w:rsid w:val="004856FE"/>
    <w:rsid w:val="004A1A80"/>
    <w:rsid w:val="004B71CA"/>
    <w:rsid w:val="004D739F"/>
    <w:rsid w:val="004D7755"/>
    <w:rsid w:val="005264EA"/>
    <w:rsid w:val="00546D4E"/>
    <w:rsid w:val="00554D67"/>
    <w:rsid w:val="005562D6"/>
    <w:rsid w:val="00561ED7"/>
    <w:rsid w:val="005A7334"/>
    <w:rsid w:val="005B40FB"/>
    <w:rsid w:val="005C3377"/>
    <w:rsid w:val="005D0DD5"/>
    <w:rsid w:val="005E2EE0"/>
    <w:rsid w:val="005E56F0"/>
    <w:rsid w:val="00617A9A"/>
    <w:rsid w:val="006400C2"/>
    <w:rsid w:val="00660B55"/>
    <w:rsid w:val="00661B36"/>
    <w:rsid w:val="00685CFB"/>
    <w:rsid w:val="00706350"/>
    <w:rsid w:val="00735A6F"/>
    <w:rsid w:val="007930D4"/>
    <w:rsid w:val="00797FD0"/>
    <w:rsid w:val="007B02B8"/>
    <w:rsid w:val="007B254C"/>
    <w:rsid w:val="007D67D4"/>
    <w:rsid w:val="007F20CD"/>
    <w:rsid w:val="007F5232"/>
    <w:rsid w:val="00835A49"/>
    <w:rsid w:val="00863295"/>
    <w:rsid w:val="008F19EB"/>
    <w:rsid w:val="008F76D4"/>
    <w:rsid w:val="00914447"/>
    <w:rsid w:val="00922462"/>
    <w:rsid w:val="0094371C"/>
    <w:rsid w:val="009516E7"/>
    <w:rsid w:val="00951A81"/>
    <w:rsid w:val="009828F4"/>
    <w:rsid w:val="009B1788"/>
    <w:rsid w:val="009C43A7"/>
    <w:rsid w:val="009C5FCF"/>
    <w:rsid w:val="009E2D92"/>
    <w:rsid w:val="009F4914"/>
    <w:rsid w:val="00A007F2"/>
    <w:rsid w:val="00A01042"/>
    <w:rsid w:val="00A424E5"/>
    <w:rsid w:val="00A43D17"/>
    <w:rsid w:val="00AA0061"/>
    <w:rsid w:val="00AC2F51"/>
    <w:rsid w:val="00AC7BD6"/>
    <w:rsid w:val="00AD53E7"/>
    <w:rsid w:val="00AE150B"/>
    <w:rsid w:val="00B157A9"/>
    <w:rsid w:val="00B423C4"/>
    <w:rsid w:val="00B51281"/>
    <w:rsid w:val="00BA60AF"/>
    <w:rsid w:val="00BD059A"/>
    <w:rsid w:val="00BD58E2"/>
    <w:rsid w:val="00BE557D"/>
    <w:rsid w:val="00C425A5"/>
    <w:rsid w:val="00C440EA"/>
    <w:rsid w:val="00C93069"/>
    <w:rsid w:val="00CB0013"/>
    <w:rsid w:val="00CB3A52"/>
    <w:rsid w:val="00D6625C"/>
    <w:rsid w:val="00D734C0"/>
    <w:rsid w:val="00EA1C12"/>
    <w:rsid w:val="00ED7769"/>
    <w:rsid w:val="00EE4A38"/>
    <w:rsid w:val="00EE5988"/>
    <w:rsid w:val="00F07B87"/>
    <w:rsid w:val="00F11DE6"/>
    <w:rsid w:val="00F30860"/>
    <w:rsid w:val="00FA25FC"/>
    <w:rsid w:val="00FD28BA"/>
    <w:rsid w:val="00FE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42B0FD-1475-4A52-9B4E-622616F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424E5"/>
    <w:pPr>
      <w:keepNext/>
      <w:numPr>
        <w:numId w:val="1"/>
      </w:numPr>
      <w:suppressAutoHyphens/>
      <w:jc w:val="center"/>
      <w:outlineLvl w:val="0"/>
    </w:pPr>
    <w:rPr>
      <w:sz w:val="28"/>
      <w:szCs w:val="20"/>
      <w:lang w:eastAsia="ar-SA"/>
    </w:rPr>
  </w:style>
  <w:style w:type="paragraph" w:styleId="2">
    <w:name w:val="heading 2"/>
    <w:basedOn w:val="a"/>
    <w:next w:val="a"/>
    <w:link w:val="20"/>
    <w:uiPriority w:val="9"/>
    <w:semiHidden/>
    <w:unhideWhenUsed/>
    <w:qFormat/>
    <w:rsid w:val="00A424E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424E5"/>
    <w:pPr>
      <w:keepNext/>
      <w:numPr>
        <w:ilvl w:val="2"/>
        <w:numId w:val="1"/>
      </w:numPr>
      <w:suppressAutoHyphens/>
      <w:ind w:right="-199"/>
      <w:jc w:val="right"/>
      <w:outlineLvl w:val="2"/>
    </w:pPr>
    <w:rPr>
      <w:sz w:val="28"/>
      <w:szCs w:val="20"/>
      <w:lang w:eastAsia="ar-SA"/>
    </w:rPr>
  </w:style>
  <w:style w:type="paragraph" w:styleId="5">
    <w:name w:val="heading 5"/>
    <w:basedOn w:val="a"/>
    <w:next w:val="a"/>
    <w:link w:val="50"/>
    <w:uiPriority w:val="9"/>
    <w:semiHidden/>
    <w:unhideWhenUsed/>
    <w:qFormat/>
    <w:rsid w:val="00A424E5"/>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A424E5"/>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A424E5"/>
    <w:pPr>
      <w:spacing w:before="240" w:after="60"/>
      <w:outlineLvl w:val="6"/>
    </w:pPr>
    <w:rPr>
      <w:rFonts w:ascii="Calibri" w:hAnsi="Calibri"/>
    </w:rPr>
  </w:style>
  <w:style w:type="paragraph" w:styleId="8">
    <w:name w:val="heading 8"/>
    <w:basedOn w:val="a"/>
    <w:next w:val="a"/>
    <w:link w:val="80"/>
    <w:uiPriority w:val="9"/>
    <w:semiHidden/>
    <w:unhideWhenUsed/>
    <w:qFormat/>
    <w:rsid w:val="00A424E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24E5"/>
    <w:rPr>
      <w:rFonts w:cs="Times New Roman"/>
      <w:sz w:val="28"/>
      <w:lang w:val="x-none" w:eastAsia="ar-SA" w:bidi="ar-SA"/>
    </w:rPr>
  </w:style>
  <w:style w:type="character" w:customStyle="1" w:styleId="20">
    <w:name w:val="Заголовок 2 Знак"/>
    <w:link w:val="2"/>
    <w:uiPriority w:val="9"/>
    <w:semiHidden/>
    <w:locked/>
    <w:rsid w:val="00A424E5"/>
    <w:rPr>
      <w:rFonts w:ascii="Cambria" w:hAnsi="Cambria" w:cs="Times New Roman"/>
      <w:b/>
      <w:bCs/>
      <w:i/>
      <w:iCs/>
      <w:sz w:val="28"/>
      <w:szCs w:val="28"/>
    </w:rPr>
  </w:style>
  <w:style w:type="character" w:customStyle="1" w:styleId="30">
    <w:name w:val="Заголовок 3 Знак"/>
    <w:link w:val="3"/>
    <w:uiPriority w:val="9"/>
    <w:locked/>
    <w:rsid w:val="00A424E5"/>
    <w:rPr>
      <w:rFonts w:cs="Times New Roman"/>
      <w:sz w:val="28"/>
      <w:lang w:val="x-none" w:eastAsia="ar-SA" w:bidi="ar-SA"/>
    </w:rPr>
  </w:style>
  <w:style w:type="character" w:customStyle="1" w:styleId="50">
    <w:name w:val="Заголовок 5 Знак"/>
    <w:link w:val="5"/>
    <w:uiPriority w:val="9"/>
    <w:semiHidden/>
    <w:locked/>
    <w:rsid w:val="00A424E5"/>
    <w:rPr>
      <w:rFonts w:ascii="Calibri" w:hAnsi="Calibri" w:cs="Times New Roman"/>
      <w:b/>
      <w:bCs/>
      <w:i/>
      <w:iCs/>
      <w:sz w:val="26"/>
      <w:szCs w:val="26"/>
    </w:rPr>
  </w:style>
  <w:style w:type="character" w:customStyle="1" w:styleId="60">
    <w:name w:val="Заголовок 6 Знак"/>
    <w:link w:val="6"/>
    <w:uiPriority w:val="9"/>
    <w:semiHidden/>
    <w:locked/>
    <w:rsid w:val="00A424E5"/>
    <w:rPr>
      <w:rFonts w:ascii="Calibri" w:hAnsi="Calibri" w:cs="Times New Roman"/>
      <w:b/>
      <w:bCs/>
      <w:sz w:val="22"/>
      <w:szCs w:val="22"/>
    </w:rPr>
  </w:style>
  <w:style w:type="character" w:customStyle="1" w:styleId="70">
    <w:name w:val="Заголовок 7 Знак"/>
    <w:link w:val="7"/>
    <w:uiPriority w:val="9"/>
    <w:locked/>
    <w:rsid w:val="00A424E5"/>
    <w:rPr>
      <w:rFonts w:ascii="Calibri" w:hAnsi="Calibri" w:cs="Times New Roman"/>
      <w:sz w:val="24"/>
      <w:szCs w:val="24"/>
    </w:rPr>
  </w:style>
  <w:style w:type="character" w:customStyle="1" w:styleId="80">
    <w:name w:val="Заголовок 8 Знак"/>
    <w:link w:val="8"/>
    <w:uiPriority w:val="9"/>
    <w:semiHidden/>
    <w:locked/>
    <w:rsid w:val="00A424E5"/>
    <w:rPr>
      <w:rFonts w:ascii="Calibri" w:hAnsi="Calibri" w:cs="Times New Roman"/>
      <w:i/>
      <w:iCs/>
      <w:sz w:val="24"/>
      <w:szCs w:val="24"/>
    </w:rPr>
  </w:style>
  <w:style w:type="paragraph" w:styleId="a3">
    <w:name w:val="List Paragraph"/>
    <w:basedOn w:val="a"/>
    <w:uiPriority w:val="34"/>
    <w:qFormat/>
    <w:rsid w:val="008F19EB"/>
    <w:pPr>
      <w:spacing w:after="200" w:line="276" w:lineRule="auto"/>
      <w:ind w:left="720"/>
      <w:contextualSpacing/>
    </w:pPr>
    <w:rPr>
      <w:rFonts w:ascii="Calibri" w:hAnsi="Calibri"/>
      <w:sz w:val="22"/>
      <w:szCs w:val="22"/>
    </w:rPr>
  </w:style>
  <w:style w:type="paragraph" w:styleId="a4">
    <w:name w:val="header"/>
    <w:basedOn w:val="a"/>
    <w:link w:val="a5"/>
    <w:uiPriority w:val="99"/>
    <w:rsid w:val="00A424E5"/>
    <w:pPr>
      <w:tabs>
        <w:tab w:val="center" w:pos="4677"/>
        <w:tab w:val="right" w:pos="9355"/>
      </w:tabs>
    </w:pPr>
  </w:style>
  <w:style w:type="character" w:customStyle="1" w:styleId="a5">
    <w:name w:val="Верхний колонтитул Знак"/>
    <w:link w:val="a4"/>
    <w:uiPriority w:val="99"/>
    <w:locked/>
    <w:rsid w:val="00A424E5"/>
    <w:rPr>
      <w:rFonts w:cs="Times New Roman"/>
      <w:sz w:val="24"/>
      <w:szCs w:val="24"/>
    </w:rPr>
  </w:style>
  <w:style w:type="paragraph" w:styleId="a6">
    <w:name w:val="footer"/>
    <w:basedOn w:val="a"/>
    <w:link w:val="a7"/>
    <w:uiPriority w:val="99"/>
    <w:rsid w:val="00A424E5"/>
    <w:pPr>
      <w:tabs>
        <w:tab w:val="center" w:pos="4677"/>
        <w:tab w:val="right" w:pos="9355"/>
      </w:tabs>
    </w:pPr>
  </w:style>
  <w:style w:type="character" w:customStyle="1" w:styleId="a7">
    <w:name w:val="Нижний колонтитул Знак"/>
    <w:link w:val="a6"/>
    <w:uiPriority w:val="99"/>
    <w:locked/>
    <w:rsid w:val="00A424E5"/>
    <w:rPr>
      <w:rFonts w:cs="Times New Roman"/>
      <w:sz w:val="24"/>
      <w:szCs w:val="24"/>
    </w:rPr>
  </w:style>
  <w:style w:type="paragraph" w:styleId="a8">
    <w:name w:val="TOC Heading"/>
    <w:basedOn w:val="1"/>
    <w:next w:val="a"/>
    <w:uiPriority w:val="39"/>
    <w:semiHidden/>
    <w:unhideWhenUsed/>
    <w:qFormat/>
    <w:rsid w:val="0036317F"/>
    <w:pPr>
      <w:keepLines/>
      <w:numPr>
        <w:numId w:val="0"/>
      </w:numPr>
      <w:suppressAutoHyphens w:val="0"/>
      <w:spacing w:before="480" w:line="276" w:lineRule="auto"/>
      <w:jc w:val="left"/>
      <w:outlineLvl w:val="9"/>
    </w:pPr>
    <w:rPr>
      <w:rFonts w:ascii="Cambria" w:hAnsi="Cambria"/>
      <w:b/>
      <w:bCs/>
      <w:color w:val="365F91"/>
      <w:szCs w:val="28"/>
      <w:lang w:eastAsia="en-US"/>
    </w:rPr>
  </w:style>
  <w:style w:type="paragraph" w:styleId="31">
    <w:name w:val="toc 3"/>
    <w:basedOn w:val="a"/>
    <w:next w:val="a"/>
    <w:autoRedefine/>
    <w:uiPriority w:val="39"/>
    <w:rsid w:val="0036317F"/>
    <w:pPr>
      <w:ind w:left="480"/>
    </w:pPr>
  </w:style>
  <w:style w:type="paragraph" w:styleId="11">
    <w:name w:val="toc 1"/>
    <w:basedOn w:val="a"/>
    <w:next w:val="a"/>
    <w:autoRedefine/>
    <w:uiPriority w:val="39"/>
    <w:rsid w:val="0036317F"/>
  </w:style>
  <w:style w:type="paragraph" w:styleId="21">
    <w:name w:val="toc 2"/>
    <w:basedOn w:val="a"/>
    <w:next w:val="a"/>
    <w:autoRedefine/>
    <w:uiPriority w:val="39"/>
    <w:rsid w:val="0036317F"/>
    <w:pPr>
      <w:ind w:left="240"/>
    </w:pPr>
  </w:style>
  <w:style w:type="character" w:styleId="a9">
    <w:name w:val="Hyperlink"/>
    <w:uiPriority w:val="99"/>
    <w:unhideWhenUsed/>
    <w:rsid w:val="0036317F"/>
    <w:rPr>
      <w:rFonts w:cs="Times New Roman"/>
      <w:color w:val="0000FF"/>
      <w:u w:val="single"/>
    </w:rPr>
  </w:style>
  <w:style w:type="paragraph" w:styleId="aa">
    <w:name w:val="Normal (Web)"/>
    <w:basedOn w:val="a"/>
    <w:uiPriority w:val="99"/>
    <w:unhideWhenUsed/>
    <w:rsid w:val="009C5FCF"/>
    <w:pPr>
      <w:spacing w:line="300" w:lineRule="atLeast"/>
      <w:ind w:firstLine="400"/>
      <w:jc w:val="both"/>
    </w:pPr>
    <w:rPr>
      <w:rFonts w:ascii="Tahoma" w:hAnsi="Tahoma" w:cs="Tahoma"/>
      <w:color w:val="515151"/>
      <w:sz w:val="16"/>
      <w:szCs w:val="16"/>
    </w:rPr>
  </w:style>
  <w:style w:type="paragraph" w:styleId="ab">
    <w:name w:val="Balloon Text"/>
    <w:basedOn w:val="a"/>
    <w:link w:val="ac"/>
    <w:uiPriority w:val="99"/>
    <w:rsid w:val="00914447"/>
    <w:rPr>
      <w:rFonts w:ascii="Tahoma" w:hAnsi="Tahoma" w:cs="Tahoma"/>
      <w:sz w:val="16"/>
      <w:szCs w:val="16"/>
    </w:rPr>
  </w:style>
  <w:style w:type="character" w:customStyle="1" w:styleId="ac">
    <w:name w:val="Текст выноски Знак"/>
    <w:link w:val="ab"/>
    <w:uiPriority w:val="99"/>
    <w:locked/>
    <w:rsid w:val="00914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admin</cp:lastModifiedBy>
  <cp:revision>2</cp:revision>
  <cp:lastPrinted>2010-12-24T19:26:00Z</cp:lastPrinted>
  <dcterms:created xsi:type="dcterms:W3CDTF">2014-03-21T20:55:00Z</dcterms:created>
  <dcterms:modified xsi:type="dcterms:W3CDTF">2014-03-21T20:55:00Z</dcterms:modified>
</cp:coreProperties>
</file>