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E3A" w:rsidRPr="00773D76" w:rsidRDefault="008D0E3A" w:rsidP="004F1040">
      <w:pPr>
        <w:spacing w:line="360" w:lineRule="auto"/>
        <w:jc w:val="center"/>
        <w:rPr>
          <w:noProof/>
          <w:color w:val="000000"/>
          <w:sz w:val="28"/>
          <w:szCs w:val="24"/>
        </w:rPr>
      </w:pPr>
      <w:r w:rsidRPr="00773D76">
        <w:rPr>
          <w:noProof/>
          <w:color w:val="000000"/>
          <w:sz w:val="28"/>
          <w:szCs w:val="24"/>
        </w:rPr>
        <w:t>ФЕДЕРАЛЬНОЕ АГЕНТСТВО ПО ОБРАЗОВАНИЮ</w:t>
      </w:r>
    </w:p>
    <w:p w:rsidR="008D0E3A" w:rsidRPr="00773D76" w:rsidRDefault="008D0E3A" w:rsidP="004F1040">
      <w:pPr>
        <w:spacing w:line="360" w:lineRule="auto"/>
        <w:jc w:val="center"/>
        <w:rPr>
          <w:noProof/>
          <w:color w:val="000000"/>
          <w:sz w:val="28"/>
          <w:szCs w:val="24"/>
        </w:rPr>
      </w:pPr>
      <w:r w:rsidRPr="00773D76">
        <w:rPr>
          <w:noProof/>
          <w:color w:val="000000"/>
          <w:sz w:val="28"/>
          <w:szCs w:val="24"/>
        </w:rPr>
        <w:t>ГОСУДАРСТВЕННОЕ ОБРАЗОВАТЕЛЬНОЕ УЧРЕЖДЕНИЕ ВЫСШЕГО ПРОФЕССИОНАЛЬНОГО ОБРАЗОВАНИЯ</w:t>
      </w:r>
    </w:p>
    <w:p w:rsidR="008D0E3A" w:rsidRPr="00773D76" w:rsidRDefault="008D0E3A" w:rsidP="004F1040">
      <w:pPr>
        <w:spacing w:line="360" w:lineRule="auto"/>
        <w:jc w:val="center"/>
        <w:rPr>
          <w:noProof/>
          <w:color w:val="000000"/>
          <w:sz w:val="28"/>
          <w:szCs w:val="24"/>
        </w:rPr>
      </w:pPr>
      <w:r w:rsidRPr="00773D76">
        <w:rPr>
          <w:noProof/>
          <w:color w:val="000000"/>
          <w:sz w:val="28"/>
          <w:szCs w:val="24"/>
        </w:rPr>
        <w:t>КАМСКАЯ ГОСУДАРСТВЕННАЯ</w:t>
      </w:r>
      <w:r w:rsidR="004F1040" w:rsidRPr="00773D76">
        <w:rPr>
          <w:noProof/>
          <w:color w:val="000000"/>
          <w:sz w:val="28"/>
          <w:szCs w:val="24"/>
        </w:rPr>
        <w:t xml:space="preserve"> </w:t>
      </w:r>
      <w:r w:rsidRPr="00773D76">
        <w:rPr>
          <w:noProof/>
          <w:color w:val="000000"/>
          <w:sz w:val="28"/>
          <w:szCs w:val="24"/>
        </w:rPr>
        <w:t>ИНЖЕНЕРНО-ЭКОНОМИЧЕСКАЯ АКАДЕМИЯ</w:t>
      </w:r>
    </w:p>
    <w:p w:rsidR="008D0E3A" w:rsidRPr="00773D76" w:rsidRDefault="008D0E3A" w:rsidP="004F1040">
      <w:pPr>
        <w:spacing w:line="360" w:lineRule="auto"/>
        <w:jc w:val="center"/>
        <w:rPr>
          <w:noProof/>
          <w:color w:val="000000"/>
          <w:sz w:val="28"/>
          <w:szCs w:val="24"/>
        </w:rPr>
      </w:pPr>
      <w:r w:rsidRPr="00773D76">
        <w:rPr>
          <w:noProof/>
          <w:color w:val="000000"/>
          <w:sz w:val="28"/>
          <w:szCs w:val="24"/>
        </w:rPr>
        <w:t>КАФЕДРА экономики</w:t>
      </w:r>
    </w:p>
    <w:p w:rsidR="008D0E3A" w:rsidRPr="00773D76" w:rsidRDefault="008D0E3A" w:rsidP="004F1040">
      <w:pPr>
        <w:spacing w:line="360" w:lineRule="auto"/>
        <w:jc w:val="center"/>
        <w:rPr>
          <w:noProof/>
          <w:color w:val="000000"/>
          <w:sz w:val="28"/>
          <w:szCs w:val="24"/>
        </w:rPr>
      </w:pPr>
    </w:p>
    <w:p w:rsidR="004F1040" w:rsidRPr="00773D76" w:rsidRDefault="004F1040" w:rsidP="004F1040">
      <w:pPr>
        <w:spacing w:line="360" w:lineRule="auto"/>
        <w:jc w:val="center"/>
        <w:rPr>
          <w:noProof/>
          <w:color w:val="000000"/>
          <w:sz w:val="28"/>
          <w:szCs w:val="24"/>
        </w:rPr>
      </w:pPr>
    </w:p>
    <w:p w:rsidR="004F1040" w:rsidRPr="00773D76" w:rsidRDefault="004F1040" w:rsidP="004F1040">
      <w:pPr>
        <w:spacing w:line="360" w:lineRule="auto"/>
        <w:jc w:val="center"/>
        <w:rPr>
          <w:noProof/>
          <w:color w:val="000000"/>
          <w:sz w:val="28"/>
          <w:szCs w:val="24"/>
        </w:rPr>
      </w:pPr>
    </w:p>
    <w:p w:rsidR="004F1040" w:rsidRPr="00773D76" w:rsidRDefault="004F1040" w:rsidP="004F1040">
      <w:pPr>
        <w:spacing w:line="360" w:lineRule="auto"/>
        <w:jc w:val="center"/>
        <w:rPr>
          <w:noProof/>
          <w:color w:val="000000"/>
          <w:sz w:val="28"/>
          <w:szCs w:val="24"/>
        </w:rPr>
      </w:pPr>
    </w:p>
    <w:p w:rsidR="008D0E3A" w:rsidRPr="00773D76" w:rsidRDefault="008D0E3A" w:rsidP="004F1040">
      <w:pPr>
        <w:spacing w:line="360" w:lineRule="auto"/>
        <w:jc w:val="center"/>
        <w:rPr>
          <w:noProof/>
          <w:color w:val="000000"/>
          <w:sz w:val="28"/>
          <w:szCs w:val="24"/>
        </w:rPr>
      </w:pPr>
    </w:p>
    <w:p w:rsidR="008D0E3A" w:rsidRPr="00773D76" w:rsidRDefault="008D0E3A" w:rsidP="004F1040">
      <w:pPr>
        <w:spacing w:line="360" w:lineRule="auto"/>
        <w:jc w:val="center"/>
        <w:rPr>
          <w:noProof/>
          <w:color w:val="000000"/>
          <w:sz w:val="28"/>
          <w:szCs w:val="24"/>
        </w:rPr>
      </w:pPr>
    </w:p>
    <w:p w:rsidR="008D0E3A" w:rsidRPr="00773D76" w:rsidRDefault="008D0E3A" w:rsidP="004F1040">
      <w:pPr>
        <w:spacing w:line="360" w:lineRule="auto"/>
        <w:jc w:val="center"/>
        <w:rPr>
          <w:noProof/>
          <w:color w:val="000000"/>
          <w:sz w:val="28"/>
          <w:szCs w:val="24"/>
        </w:rPr>
      </w:pPr>
      <w:r w:rsidRPr="00773D76">
        <w:rPr>
          <w:noProof/>
          <w:color w:val="000000"/>
          <w:sz w:val="28"/>
          <w:szCs w:val="24"/>
        </w:rPr>
        <w:t>Курсовая работа по курсу</w:t>
      </w:r>
    </w:p>
    <w:p w:rsidR="008D0E3A" w:rsidRPr="00773D76" w:rsidRDefault="008D0E3A" w:rsidP="004F1040">
      <w:pPr>
        <w:spacing w:line="360" w:lineRule="auto"/>
        <w:jc w:val="center"/>
        <w:rPr>
          <w:noProof/>
          <w:color w:val="000000"/>
          <w:sz w:val="28"/>
          <w:szCs w:val="24"/>
        </w:rPr>
      </w:pPr>
      <w:r w:rsidRPr="00773D76">
        <w:rPr>
          <w:noProof/>
          <w:color w:val="000000"/>
          <w:sz w:val="28"/>
          <w:szCs w:val="24"/>
        </w:rPr>
        <w:t>«Финансы»</w:t>
      </w:r>
    </w:p>
    <w:p w:rsidR="004F1040" w:rsidRPr="00773D76" w:rsidRDefault="004F1040" w:rsidP="004F1040">
      <w:pPr>
        <w:spacing w:line="360" w:lineRule="auto"/>
        <w:jc w:val="center"/>
        <w:rPr>
          <w:noProof/>
          <w:color w:val="000000"/>
          <w:sz w:val="28"/>
          <w:szCs w:val="24"/>
        </w:rPr>
      </w:pPr>
      <w:r w:rsidRPr="00773D76">
        <w:rPr>
          <w:noProof/>
          <w:color w:val="000000"/>
          <w:sz w:val="28"/>
          <w:szCs w:val="24"/>
        </w:rPr>
        <w:t>н</w:t>
      </w:r>
      <w:r w:rsidR="008D0E3A" w:rsidRPr="00773D76">
        <w:rPr>
          <w:noProof/>
          <w:color w:val="000000"/>
          <w:sz w:val="28"/>
          <w:szCs w:val="24"/>
        </w:rPr>
        <w:t>а тему:</w:t>
      </w:r>
    </w:p>
    <w:p w:rsidR="008D0E3A" w:rsidRPr="00773D76" w:rsidRDefault="008D0E3A" w:rsidP="004F1040">
      <w:pPr>
        <w:spacing w:line="360" w:lineRule="auto"/>
        <w:jc w:val="center"/>
        <w:rPr>
          <w:b/>
          <w:noProof/>
          <w:color w:val="000000"/>
          <w:sz w:val="28"/>
          <w:szCs w:val="24"/>
        </w:rPr>
      </w:pPr>
      <w:r w:rsidRPr="00773D76">
        <w:rPr>
          <w:b/>
          <w:noProof/>
          <w:color w:val="000000"/>
          <w:sz w:val="28"/>
          <w:szCs w:val="24"/>
        </w:rPr>
        <w:t>Денежные суррогаты и их испол</w:t>
      </w:r>
      <w:r w:rsidR="004F1040" w:rsidRPr="00773D76">
        <w:rPr>
          <w:b/>
          <w:noProof/>
          <w:color w:val="000000"/>
          <w:sz w:val="28"/>
          <w:szCs w:val="24"/>
        </w:rPr>
        <w:t>ьзование в различных экономиках</w:t>
      </w:r>
    </w:p>
    <w:p w:rsidR="008D0E3A" w:rsidRPr="00773D76" w:rsidRDefault="008D0E3A" w:rsidP="004F1040">
      <w:pPr>
        <w:spacing w:line="360" w:lineRule="auto"/>
        <w:jc w:val="center"/>
        <w:rPr>
          <w:noProof/>
          <w:color w:val="000000"/>
          <w:sz w:val="28"/>
          <w:szCs w:val="24"/>
        </w:rPr>
      </w:pPr>
    </w:p>
    <w:p w:rsidR="008D0E3A" w:rsidRPr="00773D76" w:rsidRDefault="008D0E3A" w:rsidP="004F1040">
      <w:pPr>
        <w:spacing w:line="360" w:lineRule="auto"/>
        <w:ind w:firstLine="5984"/>
        <w:rPr>
          <w:noProof/>
          <w:color w:val="000000"/>
          <w:sz w:val="28"/>
          <w:szCs w:val="24"/>
        </w:rPr>
      </w:pPr>
      <w:r w:rsidRPr="00773D76">
        <w:rPr>
          <w:noProof/>
          <w:color w:val="000000"/>
          <w:sz w:val="28"/>
          <w:szCs w:val="24"/>
        </w:rPr>
        <w:t>Выполнила:</w:t>
      </w:r>
    </w:p>
    <w:p w:rsidR="008D0E3A" w:rsidRPr="00773D76" w:rsidRDefault="008D0E3A" w:rsidP="004F1040">
      <w:pPr>
        <w:spacing w:line="360" w:lineRule="auto"/>
        <w:ind w:firstLine="5984"/>
        <w:rPr>
          <w:noProof/>
          <w:color w:val="000000"/>
          <w:sz w:val="28"/>
          <w:szCs w:val="24"/>
        </w:rPr>
      </w:pPr>
      <w:r w:rsidRPr="00773D76">
        <w:rPr>
          <w:noProof/>
          <w:color w:val="000000"/>
          <w:sz w:val="28"/>
          <w:szCs w:val="24"/>
        </w:rPr>
        <w:t>Студентка гр. 6301</w:t>
      </w:r>
    </w:p>
    <w:p w:rsidR="008D0E3A" w:rsidRPr="00773D76" w:rsidRDefault="008D0E3A" w:rsidP="004F1040">
      <w:pPr>
        <w:spacing w:line="360" w:lineRule="auto"/>
        <w:ind w:firstLine="5984"/>
        <w:rPr>
          <w:noProof/>
          <w:color w:val="000000"/>
          <w:sz w:val="28"/>
          <w:szCs w:val="24"/>
        </w:rPr>
      </w:pPr>
      <w:r w:rsidRPr="00773D76">
        <w:rPr>
          <w:noProof/>
          <w:color w:val="000000"/>
          <w:sz w:val="28"/>
          <w:szCs w:val="24"/>
        </w:rPr>
        <w:t>Экстерн-обучения</w:t>
      </w:r>
    </w:p>
    <w:p w:rsidR="008D0E3A" w:rsidRPr="00773D76" w:rsidRDefault="008D0E3A" w:rsidP="004F1040">
      <w:pPr>
        <w:spacing w:line="360" w:lineRule="auto"/>
        <w:ind w:firstLine="5984"/>
        <w:rPr>
          <w:noProof/>
          <w:color w:val="000000"/>
          <w:sz w:val="28"/>
          <w:szCs w:val="24"/>
        </w:rPr>
      </w:pPr>
      <w:r w:rsidRPr="00773D76">
        <w:rPr>
          <w:noProof/>
          <w:color w:val="000000"/>
          <w:sz w:val="28"/>
          <w:szCs w:val="24"/>
        </w:rPr>
        <w:t>Пилипенко Н.П.</w:t>
      </w:r>
    </w:p>
    <w:p w:rsidR="008D0E3A" w:rsidRPr="00773D76" w:rsidRDefault="008D0E3A" w:rsidP="004F1040">
      <w:pPr>
        <w:spacing w:line="360" w:lineRule="auto"/>
        <w:jc w:val="center"/>
        <w:rPr>
          <w:noProof/>
          <w:color w:val="000000"/>
          <w:sz w:val="28"/>
          <w:szCs w:val="24"/>
        </w:rPr>
      </w:pPr>
    </w:p>
    <w:p w:rsidR="008D0E3A" w:rsidRPr="00773D76" w:rsidRDefault="008D0E3A" w:rsidP="004F1040">
      <w:pPr>
        <w:spacing w:line="360" w:lineRule="auto"/>
        <w:jc w:val="center"/>
        <w:rPr>
          <w:noProof/>
          <w:color w:val="000000"/>
          <w:sz w:val="28"/>
          <w:szCs w:val="24"/>
        </w:rPr>
      </w:pPr>
    </w:p>
    <w:p w:rsidR="004F1040" w:rsidRPr="00773D76" w:rsidRDefault="004F1040" w:rsidP="004F1040">
      <w:pPr>
        <w:spacing w:line="360" w:lineRule="auto"/>
        <w:jc w:val="center"/>
        <w:rPr>
          <w:noProof/>
          <w:color w:val="000000"/>
          <w:sz w:val="28"/>
          <w:szCs w:val="24"/>
        </w:rPr>
      </w:pPr>
    </w:p>
    <w:p w:rsidR="008D0E3A" w:rsidRPr="00773D76" w:rsidRDefault="008D0E3A" w:rsidP="004F1040">
      <w:pPr>
        <w:spacing w:line="360" w:lineRule="auto"/>
        <w:jc w:val="center"/>
        <w:rPr>
          <w:noProof/>
          <w:color w:val="000000"/>
          <w:sz w:val="28"/>
          <w:szCs w:val="24"/>
        </w:rPr>
      </w:pPr>
    </w:p>
    <w:p w:rsidR="008D0E3A" w:rsidRPr="00773D76" w:rsidRDefault="008D0E3A" w:rsidP="004F1040">
      <w:pPr>
        <w:spacing w:line="360" w:lineRule="auto"/>
        <w:jc w:val="center"/>
        <w:rPr>
          <w:noProof/>
          <w:color w:val="000000"/>
          <w:sz w:val="28"/>
          <w:szCs w:val="24"/>
        </w:rPr>
      </w:pPr>
    </w:p>
    <w:p w:rsidR="008D0E3A" w:rsidRPr="00773D76" w:rsidRDefault="008D0E3A" w:rsidP="004F1040">
      <w:pPr>
        <w:spacing w:line="360" w:lineRule="auto"/>
        <w:jc w:val="center"/>
        <w:rPr>
          <w:noProof/>
          <w:color w:val="000000"/>
          <w:sz w:val="28"/>
          <w:szCs w:val="24"/>
        </w:rPr>
      </w:pPr>
    </w:p>
    <w:p w:rsidR="008D0E3A" w:rsidRPr="00773D76" w:rsidRDefault="008D0E3A" w:rsidP="004F1040">
      <w:pPr>
        <w:spacing w:line="360" w:lineRule="auto"/>
        <w:jc w:val="center"/>
        <w:rPr>
          <w:noProof/>
          <w:color w:val="000000"/>
          <w:sz w:val="28"/>
          <w:szCs w:val="24"/>
        </w:rPr>
      </w:pPr>
    </w:p>
    <w:p w:rsidR="008D0E3A" w:rsidRPr="00773D76" w:rsidRDefault="008D0E3A" w:rsidP="004F1040">
      <w:pPr>
        <w:spacing w:line="360" w:lineRule="auto"/>
        <w:jc w:val="center"/>
        <w:rPr>
          <w:noProof/>
          <w:color w:val="000000"/>
          <w:sz w:val="28"/>
          <w:szCs w:val="24"/>
        </w:rPr>
      </w:pPr>
      <w:r w:rsidRPr="00773D76">
        <w:rPr>
          <w:noProof/>
          <w:color w:val="000000"/>
          <w:sz w:val="28"/>
          <w:szCs w:val="24"/>
        </w:rPr>
        <w:t>Набережные Челны</w:t>
      </w:r>
    </w:p>
    <w:p w:rsidR="008D0E3A" w:rsidRPr="00773D76" w:rsidRDefault="008D0E3A" w:rsidP="004F1040">
      <w:pPr>
        <w:spacing w:line="360" w:lineRule="auto"/>
        <w:jc w:val="center"/>
        <w:rPr>
          <w:noProof/>
          <w:color w:val="000000"/>
          <w:sz w:val="28"/>
          <w:szCs w:val="24"/>
        </w:rPr>
      </w:pPr>
      <w:r w:rsidRPr="00773D76">
        <w:rPr>
          <w:noProof/>
          <w:color w:val="000000"/>
          <w:sz w:val="28"/>
          <w:szCs w:val="24"/>
        </w:rPr>
        <w:t>2008</w:t>
      </w:r>
    </w:p>
    <w:p w:rsidR="008378BF" w:rsidRPr="00773D76" w:rsidRDefault="008D0E3A" w:rsidP="004F1040">
      <w:pPr>
        <w:spacing w:line="360" w:lineRule="auto"/>
        <w:ind w:firstLine="709"/>
        <w:jc w:val="both"/>
        <w:rPr>
          <w:noProof/>
          <w:color w:val="000000"/>
          <w:sz w:val="28"/>
          <w:szCs w:val="24"/>
        </w:rPr>
      </w:pPr>
      <w:r w:rsidRPr="00773D76">
        <w:rPr>
          <w:noProof/>
          <w:color w:val="000000"/>
          <w:sz w:val="28"/>
          <w:szCs w:val="24"/>
        </w:rPr>
        <w:br w:type="page"/>
      </w:r>
      <w:r w:rsidR="008378BF" w:rsidRPr="00773D76">
        <w:rPr>
          <w:noProof/>
          <w:color w:val="000000"/>
          <w:sz w:val="28"/>
          <w:szCs w:val="24"/>
        </w:rPr>
        <w:t>Оглавление</w:t>
      </w:r>
    </w:p>
    <w:p w:rsidR="004F1040" w:rsidRPr="00773D76" w:rsidRDefault="004F1040" w:rsidP="004F1040">
      <w:pPr>
        <w:spacing w:line="360" w:lineRule="auto"/>
        <w:ind w:firstLine="709"/>
        <w:jc w:val="both"/>
        <w:rPr>
          <w:noProof/>
          <w:color w:val="000000"/>
          <w:sz w:val="28"/>
          <w:szCs w:val="24"/>
        </w:rPr>
      </w:pPr>
    </w:p>
    <w:p w:rsidR="008378BF" w:rsidRPr="00773D76" w:rsidRDefault="008378BF" w:rsidP="004F1040">
      <w:pPr>
        <w:spacing w:line="360" w:lineRule="auto"/>
        <w:jc w:val="both"/>
        <w:rPr>
          <w:noProof/>
          <w:color w:val="000000"/>
          <w:sz w:val="28"/>
          <w:szCs w:val="24"/>
        </w:rPr>
      </w:pPr>
      <w:r w:rsidRPr="00773D76">
        <w:rPr>
          <w:noProof/>
          <w:color w:val="000000"/>
          <w:sz w:val="28"/>
          <w:szCs w:val="24"/>
        </w:rPr>
        <w:t>Введение</w:t>
      </w:r>
    </w:p>
    <w:p w:rsidR="008378BF" w:rsidRPr="00773D76" w:rsidRDefault="008378BF" w:rsidP="004F1040">
      <w:pPr>
        <w:spacing w:line="360" w:lineRule="auto"/>
        <w:jc w:val="both"/>
        <w:rPr>
          <w:noProof/>
          <w:color w:val="000000"/>
          <w:sz w:val="28"/>
          <w:szCs w:val="24"/>
        </w:rPr>
      </w:pPr>
      <w:r w:rsidRPr="00773D76">
        <w:rPr>
          <w:noProof/>
          <w:color w:val="000000"/>
          <w:sz w:val="28"/>
          <w:szCs w:val="24"/>
        </w:rPr>
        <w:t>Определение денежных суррогатов и их место в современных денежных системах</w:t>
      </w:r>
    </w:p>
    <w:p w:rsidR="008378BF" w:rsidRPr="00773D76" w:rsidRDefault="008378BF" w:rsidP="004F1040">
      <w:pPr>
        <w:spacing w:line="360" w:lineRule="auto"/>
        <w:jc w:val="both"/>
        <w:rPr>
          <w:noProof/>
          <w:color w:val="000000"/>
          <w:sz w:val="28"/>
          <w:szCs w:val="24"/>
        </w:rPr>
      </w:pPr>
      <w:r w:rsidRPr="00773D76">
        <w:rPr>
          <w:noProof/>
          <w:color w:val="000000"/>
          <w:sz w:val="28"/>
          <w:szCs w:val="24"/>
        </w:rPr>
        <w:t>1.1 Возникновение денежных суррогатов</w:t>
      </w:r>
    </w:p>
    <w:p w:rsidR="008378BF" w:rsidRPr="00773D76" w:rsidRDefault="008378BF" w:rsidP="004F1040">
      <w:pPr>
        <w:spacing w:line="360" w:lineRule="auto"/>
        <w:jc w:val="both"/>
        <w:rPr>
          <w:noProof/>
          <w:color w:val="000000"/>
          <w:sz w:val="28"/>
          <w:szCs w:val="24"/>
        </w:rPr>
      </w:pPr>
      <w:r w:rsidRPr="00773D76">
        <w:rPr>
          <w:noProof/>
          <w:color w:val="000000"/>
          <w:sz w:val="28"/>
          <w:szCs w:val="24"/>
        </w:rPr>
        <w:t>1.2 Роль денежных суррогатов в современной экономике</w:t>
      </w:r>
    </w:p>
    <w:p w:rsidR="008378BF" w:rsidRPr="00773D76" w:rsidRDefault="008378BF" w:rsidP="004F1040">
      <w:pPr>
        <w:spacing w:line="360" w:lineRule="auto"/>
        <w:jc w:val="both"/>
        <w:rPr>
          <w:noProof/>
          <w:color w:val="000000"/>
          <w:sz w:val="28"/>
          <w:szCs w:val="24"/>
        </w:rPr>
      </w:pPr>
      <w:r w:rsidRPr="00773D76">
        <w:rPr>
          <w:noProof/>
          <w:color w:val="000000"/>
          <w:sz w:val="28"/>
          <w:szCs w:val="24"/>
        </w:rPr>
        <w:t>2. Электронные деньги как новый вид денежных суррогатов</w:t>
      </w:r>
    </w:p>
    <w:p w:rsidR="008378BF" w:rsidRPr="00773D76" w:rsidRDefault="008378BF" w:rsidP="004F1040">
      <w:pPr>
        <w:spacing w:line="360" w:lineRule="auto"/>
        <w:jc w:val="both"/>
        <w:rPr>
          <w:noProof/>
          <w:color w:val="000000"/>
          <w:sz w:val="28"/>
          <w:szCs w:val="24"/>
        </w:rPr>
      </w:pPr>
      <w:r w:rsidRPr="00773D76">
        <w:rPr>
          <w:noProof/>
          <w:color w:val="000000"/>
          <w:sz w:val="28"/>
          <w:szCs w:val="24"/>
        </w:rPr>
        <w:t>2.1 Сущность "электронной наличности"</w:t>
      </w:r>
    </w:p>
    <w:p w:rsidR="008378BF" w:rsidRPr="00773D76" w:rsidRDefault="008378BF" w:rsidP="004F1040">
      <w:pPr>
        <w:spacing w:line="360" w:lineRule="auto"/>
        <w:jc w:val="both"/>
        <w:rPr>
          <w:noProof/>
          <w:color w:val="000000"/>
          <w:sz w:val="28"/>
          <w:szCs w:val="24"/>
        </w:rPr>
      </w:pPr>
      <w:r w:rsidRPr="00773D76">
        <w:rPr>
          <w:noProof/>
          <w:color w:val="000000"/>
          <w:sz w:val="28"/>
          <w:szCs w:val="24"/>
        </w:rPr>
        <w:t xml:space="preserve">2.2 Системы на рынке </w:t>
      </w:r>
      <w:r w:rsidR="004F1040" w:rsidRPr="00773D76">
        <w:rPr>
          <w:noProof/>
          <w:color w:val="000000"/>
          <w:sz w:val="28"/>
          <w:szCs w:val="24"/>
        </w:rPr>
        <w:t>электронных финансовых услуг РФ</w:t>
      </w:r>
    </w:p>
    <w:p w:rsidR="008378BF" w:rsidRPr="00773D76" w:rsidRDefault="004F1040" w:rsidP="004F1040">
      <w:pPr>
        <w:spacing w:line="360" w:lineRule="auto"/>
        <w:jc w:val="both"/>
        <w:rPr>
          <w:noProof/>
          <w:color w:val="000000"/>
          <w:sz w:val="28"/>
          <w:szCs w:val="24"/>
        </w:rPr>
      </w:pPr>
      <w:r w:rsidRPr="00773D76">
        <w:rPr>
          <w:noProof/>
          <w:color w:val="000000"/>
          <w:sz w:val="28"/>
          <w:szCs w:val="24"/>
        </w:rPr>
        <w:t>3. Примеры денежных суррогатов</w:t>
      </w:r>
    </w:p>
    <w:p w:rsidR="008378BF" w:rsidRPr="00773D76" w:rsidRDefault="008378BF" w:rsidP="004F1040">
      <w:pPr>
        <w:spacing w:line="360" w:lineRule="auto"/>
        <w:jc w:val="both"/>
        <w:rPr>
          <w:noProof/>
          <w:color w:val="000000"/>
          <w:sz w:val="28"/>
          <w:szCs w:val="24"/>
        </w:rPr>
      </w:pPr>
      <w:r w:rsidRPr="00773D76">
        <w:rPr>
          <w:noProof/>
          <w:color w:val="000000"/>
          <w:sz w:val="28"/>
          <w:szCs w:val="24"/>
        </w:rPr>
        <w:t>Заключение</w:t>
      </w:r>
    </w:p>
    <w:p w:rsidR="008378BF" w:rsidRPr="00773D76" w:rsidRDefault="008378BF" w:rsidP="004F1040">
      <w:pPr>
        <w:spacing w:line="360" w:lineRule="auto"/>
        <w:jc w:val="both"/>
        <w:rPr>
          <w:noProof/>
          <w:color w:val="000000"/>
          <w:sz w:val="28"/>
          <w:szCs w:val="24"/>
        </w:rPr>
      </w:pPr>
      <w:r w:rsidRPr="00773D76">
        <w:rPr>
          <w:noProof/>
          <w:color w:val="000000"/>
          <w:sz w:val="28"/>
          <w:szCs w:val="24"/>
        </w:rPr>
        <w:t>Список используемой литературы</w:t>
      </w:r>
    </w:p>
    <w:p w:rsidR="00394AA4" w:rsidRPr="00773D76" w:rsidRDefault="004F1040" w:rsidP="004F1040">
      <w:pPr>
        <w:spacing w:line="360" w:lineRule="auto"/>
        <w:ind w:firstLine="709"/>
        <w:jc w:val="both"/>
        <w:rPr>
          <w:noProof/>
          <w:color w:val="000000"/>
          <w:sz w:val="28"/>
          <w:szCs w:val="24"/>
        </w:rPr>
      </w:pPr>
      <w:bookmarkStart w:id="0" w:name="_Toc198896594"/>
      <w:r w:rsidRPr="00773D76">
        <w:rPr>
          <w:noProof/>
          <w:color w:val="000000"/>
          <w:sz w:val="28"/>
          <w:szCs w:val="24"/>
        </w:rPr>
        <w:br w:type="page"/>
      </w:r>
      <w:r w:rsidR="004572E7" w:rsidRPr="00773D76">
        <w:rPr>
          <w:noProof/>
          <w:color w:val="000000"/>
          <w:sz w:val="28"/>
          <w:szCs w:val="24"/>
        </w:rPr>
        <w:t>Введение</w:t>
      </w:r>
      <w:bookmarkEnd w:id="0"/>
    </w:p>
    <w:p w:rsidR="004F1040" w:rsidRPr="00773D76" w:rsidRDefault="004F1040" w:rsidP="004F1040">
      <w:pPr>
        <w:spacing w:line="360" w:lineRule="auto"/>
        <w:ind w:firstLine="709"/>
        <w:jc w:val="both"/>
        <w:rPr>
          <w:noProof/>
          <w:color w:val="000000"/>
          <w:sz w:val="28"/>
          <w:szCs w:val="24"/>
        </w:rPr>
      </w:pPr>
    </w:p>
    <w:p w:rsidR="00F871CA" w:rsidRPr="00773D76" w:rsidRDefault="00F871CA" w:rsidP="004F1040">
      <w:pPr>
        <w:spacing w:line="360" w:lineRule="auto"/>
        <w:ind w:firstLine="709"/>
        <w:jc w:val="both"/>
        <w:rPr>
          <w:noProof/>
          <w:color w:val="000000"/>
          <w:sz w:val="28"/>
          <w:szCs w:val="24"/>
        </w:rPr>
      </w:pPr>
      <w:r w:rsidRPr="00773D76">
        <w:rPr>
          <w:noProof/>
          <w:color w:val="000000"/>
          <w:sz w:val="28"/>
          <w:szCs w:val="24"/>
        </w:rPr>
        <w:t>В</w:t>
      </w:r>
      <w:r w:rsidR="00394AA4" w:rsidRPr="00773D76">
        <w:rPr>
          <w:noProof/>
          <w:color w:val="000000"/>
          <w:sz w:val="28"/>
          <w:szCs w:val="24"/>
        </w:rPr>
        <w:t xml:space="preserve"> экономической литературе проблема денежных суррогатов практически не рассматривается. </w:t>
      </w:r>
    </w:p>
    <w:p w:rsidR="00394AA4" w:rsidRPr="00773D76" w:rsidRDefault="00F871CA" w:rsidP="004F1040">
      <w:pPr>
        <w:spacing w:line="360" w:lineRule="auto"/>
        <w:ind w:firstLine="709"/>
        <w:jc w:val="both"/>
        <w:rPr>
          <w:noProof/>
          <w:color w:val="000000"/>
          <w:sz w:val="28"/>
          <w:szCs w:val="24"/>
        </w:rPr>
      </w:pPr>
      <w:r w:rsidRPr="00773D76">
        <w:rPr>
          <w:noProof/>
          <w:color w:val="000000"/>
          <w:sz w:val="28"/>
          <w:szCs w:val="24"/>
        </w:rPr>
        <w:t>Д</w:t>
      </w:r>
      <w:r w:rsidR="00394AA4" w:rsidRPr="00773D76">
        <w:rPr>
          <w:noProof/>
          <w:color w:val="000000"/>
          <w:sz w:val="28"/>
          <w:szCs w:val="24"/>
        </w:rPr>
        <w:t>о настоящего времени не возникало ситуаций, при которых эмиссия денежных суррогатов</w:t>
      </w:r>
      <w:r w:rsidRPr="00773D76">
        <w:rPr>
          <w:noProof/>
          <w:color w:val="000000"/>
          <w:sz w:val="28"/>
          <w:szCs w:val="24"/>
        </w:rPr>
        <w:t xml:space="preserve"> </w:t>
      </w:r>
      <w:r w:rsidR="00394AA4" w:rsidRPr="00773D76">
        <w:rPr>
          <w:noProof/>
          <w:color w:val="000000"/>
          <w:sz w:val="28"/>
          <w:szCs w:val="24"/>
        </w:rPr>
        <w:t xml:space="preserve">приобретала бы такое большое влияние на экономические процессы, как это произошло в современной России, а также (хотя и в меньшей степени) в экономике некоторых других стран, вставших на путь развития рыночных отношений.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Широкое распространение, которое получили денежные суррогаты в России в начале </w:t>
      </w:r>
      <w:r w:rsidR="00F871CA" w:rsidRPr="00773D76">
        <w:rPr>
          <w:noProof/>
          <w:color w:val="000000"/>
          <w:sz w:val="28"/>
          <w:szCs w:val="24"/>
        </w:rPr>
        <w:t xml:space="preserve">90-х годов, можно объяснить теми </w:t>
      </w:r>
      <w:r w:rsidRPr="00773D76">
        <w:rPr>
          <w:noProof/>
          <w:color w:val="000000"/>
          <w:sz w:val="28"/>
          <w:szCs w:val="24"/>
        </w:rPr>
        <w:t xml:space="preserve">особенностями, связанными с переходом от административно-планового хозяйства к рыночной экономике, которые характеризовали экономическую ситуацию в нашей стране в этот период, а именно: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 банковская система, созданная для работы в условиях планового хозяйства, не могла выполнять свои кредитные функции так, как этого требует рыночная экономика;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 государственная власть в стране не обладала достаточной силой и опытом, чтобы запретить использование денежных суррогатов или провести реформу денежной системы;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 высокая инфляция привела к доминированию спекулятивной составляющей спроса на деньги.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Кроме того, эмиссия денежных суррогатов</w:t>
      </w:r>
      <w:r w:rsidR="00AB1D94" w:rsidRPr="00773D76">
        <w:rPr>
          <w:noProof/>
          <w:color w:val="000000"/>
          <w:sz w:val="28"/>
          <w:szCs w:val="24"/>
        </w:rPr>
        <w:t xml:space="preserve"> </w:t>
      </w:r>
      <w:r w:rsidRPr="00773D76">
        <w:rPr>
          <w:noProof/>
          <w:color w:val="000000"/>
          <w:sz w:val="28"/>
          <w:szCs w:val="24"/>
        </w:rPr>
        <w:t>в той или иной форме может присутствовать (и присутствует) в экономике любой страны мир</w:t>
      </w:r>
      <w:r w:rsidR="00AB1D94" w:rsidRPr="00773D76">
        <w:rPr>
          <w:noProof/>
          <w:color w:val="000000"/>
          <w:sz w:val="28"/>
          <w:szCs w:val="24"/>
        </w:rPr>
        <w:t xml:space="preserve">а, другое дело, что из-за своих </w:t>
      </w:r>
      <w:r w:rsidRPr="00773D76">
        <w:rPr>
          <w:noProof/>
          <w:color w:val="000000"/>
          <w:sz w:val="28"/>
          <w:szCs w:val="24"/>
        </w:rPr>
        <w:t xml:space="preserve">незначительных объемов она, как правило, не оказывает заметного влияния на экономическую ситуацию в этой стране. При этом было бы ошибкой полностью исключать возможность возникновения условий, при которых масштабы этой эмиссии могут стремительно увеличиться.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Резко возрастающее значение фактора эмиссии денежных суррогатов в странах с переходной экономикой, а при определенных условиях - и в странах с развитой рыночной структурой, предполагает дальнейшее исследование данных финансовых обязательств, способное не только отразить реалии сегодняшнего дня, дать им теоретическое объяснение, но и сделать ряд практических выводов, которые могут быть учтены в будущем при формировании государственной экономической политики.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С точки зрения практики интерес к данной теме можно объяснить возросшим влиянием денег на экономику нашей страны, </w:t>
      </w:r>
      <w:r w:rsidR="009352F8" w:rsidRPr="00773D76">
        <w:rPr>
          <w:noProof/>
          <w:color w:val="000000"/>
          <w:sz w:val="28"/>
          <w:szCs w:val="24"/>
        </w:rPr>
        <w:t xml:space="preserve">что связано </w:t>
      </w:r>
      <w:r w:rsidRPr="00773D76">
        <w:rPr>
          <w:noProof/>
          <w:color w:val="000000"/>
          <w:sz w:val="28"/>
          <w:szCs w:val="24"/>
        </w:rPr>
        <w:t xml:space="preserve">с ее реформированием, направленным на развитие рыночных отношений и отказом от административно-командных методов управления. Вместе с тем особенностью переходной экономики России, как уже было отмечено выше, стало широкое развитие системы расчетов, основанной на использовании денежных суррогатов, что приводит к неправильной оценке потребности экономики нашей страны в деньгах и, следовательно, отрицательно влияет на эффективность проводимой кредитно-денежной политики.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Другим немаловажным фактором, объясняющим повышенное внимание к проблеме денег и их заменителей, являются бюджетные кризисы 90-х годов в России, вызванные ошибками, допущенными при составлении соответствующих федеральных бюджетов, которые, на мой взгляд, в немалой степени обусловлены искажением и неправильной трактовкой статистической информации в связи с широкими масштабами эмиссии денежных суррогатов.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Исходя из опыта последних лет можно сказать, что эмиссия денежных суррогатов </w:t>
      </w:r>
      <w:r w:rsidR="009352F8" w:rsidRPr="00773D76">
        <w:rPr>
          <w:noProof/>
          <w:color w:val="000000"/>
          <w:sz w:val="28"/>
          <w:szCs w:val="24"/>
        </w:rPr>
        <w:t xml:space="preserve">в </w:t>
      </w:r>
      <w:r w:rsidRPr="00773D76">
        <w:rPr>
          <w:noProof/>
          <w:color w:val="000000"/>
          <w:sz w:val="28"/>
          <w:szCs w:val="24"/>
        </w:rPr>
        <w:t>основном носит частный характер и ее размеры находятся в обратной зависимости от способности денег выполнять свои функции так, как это необходимо субъектам экономики, а также от их доступности. Поэтому, эмиссия частных квазиденег принимает значительные размеры, когда в экономике происходит глобальная трансформация, а государство не может проводить адекватную этой трансформации денежную политику или просто игнорирует прои</w:t>
      </w:r>
      <w:r w:rsidR="009352F8" w:rsidRPr="00773D76">
        <w:rPr>
          <w:noProof/>
          <w:color w:val="000000"/>
          <w:sz w:val="28"/>
          <w:szCs w:val="24"/>
        </w:rPr>
        <w:t xml:space="preserve">сходящие в экономике изменения. </w:t>
      </w:r>
      <w:r w:rsidRPr="00773D76">
        <w:rPr>
          <w:noProof/>
          <w:color w:val="000000"/>
          <w:sz w:val="28"/>
          <w:szCs w:val="24"/>
        </w:rPr>
        <w:t xml:space="preserve">Однако сосуществование денежной эмиссии и значительной эмиссии </w:t>
      </w:r>
      <w:r w:rsidR="009352F8" w:rsidRPr="00773D76">
        <w:rPr>
          <w:noProof/>
          <w:color w:val="000000"/>
          <w:sz w:val="28"/>
          <w:szCs w:val="24"/>
        </w:rPr>
        <w:t>денежных суррогатов</w:t>
      </w:r>
      <w:r w:rsidRPr="00773D76">
        <w:rPr>
          <w:noProof/>
          <w:color w:val="000000"/>
          <w:sz w:val="28"/>
          <w:szCs w:val="24"/>
        </w:rPr>
        <w:t xml:space="preserve"> будет оказывать постоянное дестабилизирующее влияние на проводимую государством экономическую политику. Следовательно, государство рано или поздно столкнется с необходимостью реформирования денежной системы, то есть закрепленной законом формы организации денежного обращения в стране</w:t>
      </w:r>
      <w:r w:rsidR="00775D59" w:rsidRPr="00773D76">
        <w:rPr>
          <w:noProof/>
          <w:color w:val="000000"/>
          <w:sz w:val="28"/>
          <w:szCs w:val="24"/>
        </w:rPr>
        <w:t xml:space="preserve"> (</w:t>
      </w:r>
      <w:r w:rsidR="00B344E8" w:rsidRPr="00773D76">
        <w:rPr>
          <w:noProof/>
          <w:color w:val="000000"/>
          <w:sz w:val="28"/>
          <w:szCs w:val="24"/>
        </w:rPr>
        <w:t>11</w:t>
      </w:r>
      <w:r w:rsidR="00775D59" w:rsidRPr="00773D76">
        <w:rPr>
          <w:noProof/>
          <w:color w:val="000000"/>
          <w:sz w:val="28"/>
          <w:szCs w:val="24"/>
        </w:rPr>
        <w:t>)</w:t>
      </w:r>
      <w:r w:rsidRPr="00773D76">
        <w:rPr>
          <w:noProof/>
          <w:color w:val="000000"/>
          <w:sz w:val="28"/>
          <w:szCs w:val="24"/>
        </w:rPr>
        <w:t xml:space="preserve">.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Целью данной </w:t>
      </w:r>
      <w:r w:rsidR="0001467F" w:rsidRPr="00773D76">
        <w:rPr>
          <w:noProof/>
          <w:color w:val="000000"/>
          <w:sz w:val="28"/>
          <w:szCs w:val="24"/>
        </w:rPr>
        <w:t>курсовой</w:t>
      </w:r>
      <w:r w:rsidR="004F1040" w:rsidRPr="00773D76">
        <w:rPr>
          <w:noProof/>
          <w:color w:val="000000"/>
          <w:sz w:val="28"/>
          <w:szCs w:val="24"/>
        </w:rPr>
        <w:t xml:space="preserve"> </w:t>
      </w:r>
      <w:r w:rsidRPr="00773D76">
        <w:rPr>
          <w:noProof/>
          <w:color w:val="000000"/>
          <w:sz w:val="28"/>
          <w:szCs w:val="24"/>
        </w:rPr>
        <w:t xml:space="preserve">работы является теоретический анализ причин появления денежных суррогатов, особенностей и закономерностей обращения данных финансовых обязательств, а также определение их роли в современной экономике.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Учитывая тот факт, что данные вопросы практически не разработаны в современной литературе, главное внимание было уделено решению следующих задач: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 раскрыть содержание термина </w:t>
      </w:r>
      <w:r w:rsidR="0001467F" w:rsidRPr="00773D76">
        <w:rPr>
          <w:noProof/>
          <w:color w:val="000000"/>
          <w:sz w:val="28"/>
          <w:szCs w:val="24"/>
        </w:rPr>
        <w:t>«</w:t>
      </w:r>
      <w:r w:rsidRPr="00773D76">
        <w:rPr>
          <w:noProof/>
          <w:color w:val="000000"/>
          <w:sz w:val="28"/>
          <w:szCs w:val="24"/>
        </w:rPr>
        <w:t>денежные суррогаты</w:t>
      </w:r>
      <w:r w:rsidR="0001467F" w:rsidRPr="00773D76">
        <w:rPr>
          <w:noProof/>
          <w:color w:val="000000"/>
          <w:sz w:val="28"/>
          <w:szCs w:val="24"/>
        </w:rPr>
        <w:t>»</w:t>
      </w:r>
      <w:r w:rsidRPr="00773D76">
        <w:rPr>
          <w:noProof/>
          <w:color w:val="000000"/>
          <w:sz w:val="28"/>
          <w:szCs w:val="24"/>
        </w:rPr>
        <w:t xml:space="preserve">, а также проследить процесс возникновения и развития данных финансовых обязательств;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 определить место и роль </w:t>
      </w:r>
      <w:r w:rsidR="0001467F" w:rsidRPr="00773D76">
        <w:rPr>
          <w:noProof/>
          <w:color w:val="000000"/>
          <w:sz w:val="28"/>
          <w:szCs w:val="24"/>
        </w:rPr>
        <w:t>денежных суррогатов</w:t>
      </w:r>
      <w:r w:rsidRPr="00773D76">
        <w:rPr>
          <w:noProof/>
          <w:color w:val="000000"/>
          <w:sz w:val="28"/>
          <w:szCs w:val="24"/>
        </w:rPr>
        <w:t xml:space="preserve"> в современной экономике;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рассмотреть возможность включения в структуру денежной массы денежных суррогатов</w:t>
      </w:r>
      <w:r w:rsidR="00753159" w:rsidRPr="00773D76">
        <w:rPr>
          <w:noProof/>
          <w:color w:val="000000"/>
          <w:sz w:val="28"/>
          <w:szCs w:val="24"/>
        </w:rPr>
        <w:t>.</w:t>
      </w:r>
      <w:r w:rsidRPr="00773D76">
        <w:rPr>
          <w:noProof/>
          <w:color w:val="000000"/>
          <w:sz w:val="28"/>
          <w:szCs w:val="24"/>
        </w:rPr>
        <w:t xml:space="preserve"> </w:t>
      </w:r>
    </w:p>
    <w:p w:rsidR="00394AA4" w:rsidRPr="00773D76" w:rsidRDefault="0001467F" w:rsidP="004F1040">
      <w:pPr>
        <w:spacing w:line="360" w:lineRule="auto"/>
        <w:ind w:firstLine="709"/>
        <w:jc w:val="both"/>
        <w:rPr>
          <w:noProof/>
          <w:color w:val="000000"/>
          <w:sz w:val="28"/>
          <w:szCs w:val="24"/>
        </w:rPr>
      </w:pPr>
      <w:r w:rsidRPr="00773D76">
        <w:rPr>
          <w:noProof/>
          <w:color w:val="000000"/>
          <w:sz w:val="28"/>
          <w:szCs w:val="24"/>
        </w:rPr>
        <w:t>О</w:t>
      </w:r>
      <w:r w:rsidR="00394AA4" w:rsidRPr="00773D76">
        <w:rPr>
          <w:noProof/>
          <w:color w:val="000000"/>
          <w:sz w:val="28"/>
          <w:szCs w:val="24"/>
        </w:rPr>
        <w:t xml:space="preserve">сновой данной работы являются положения современной экономической науки в области теории денег, денежного обращения и кредитно-денежной политики, а также материалы периодической печати, законодательные акты и инструктивные документы Российской Федерации. </w:t>
      </w:r>
    </w:p>
    <w:p w:rsidR="00394AA4" w:rsidRPr="00773D76" w:rsidRDefault="00394AA4" w:rsidP="004F1040">
      <w:pPr>
        <w:spacing w:line="360" w:lineRule="auto"/>
        <w:ind w:firstLine="709"/>
        <w:jc w:val="both"/>
        <w:rPr>
          <w:noProof/>
          <w:color w:val="000000"/>
          <w:sz w:val="28"/>
          <w:szCs w:val="24"/>
        </w:rPr>
      </w:pPr>
      <w:r w:rsidRPr="00773D76">
        <w:rPr>
          <w:noProof/>
          <w:color w:val="000000"/>
          <w:sz w:val="28"/>
          <w:szCs w:val="24"/>
        </w:rPr>
        <w:t xml:space="preserve">Предметом исследования в данной работе стали денежные суррогаты и их роль в современной экономике. </w:t>
      </w:r>
    </w:p>
    <w:p w:rsidR="00394AA4" w:rsidRPr="00773D76" w:rsidRDefault="0001467F" w:rsidP="004F1040">
      <w:pPr>
        <w:spacing w:line="360" w:lineRule="auto"/>
        <w:ind w:firstLine="709"/>
        <w:jc w:val="both"/>
        <w:rPr>
          <w:noProof/>
          <w:color w:val="000000"/>
          <w:sz w:val="28"/>
          <w:szCs w:val="24"/>
        </w:rPr>
      </w:pPr>
      <w:r w:rsidRPr="00773D76">
        <w:rPr>
          <w:noProof/>
          <w:color w:val="000000"/>
          <w:sz w:val="28"/>
          <w:szCs w:val="24"/>
        </w:rPr>
        <w:t>В работе</w:t>
      </w:r>
      <w:r w:rsidR="00394AA4" w:rsidRPr="00773D76">
        <w:rPr>
          <w:noProof/>
          <w:color w:val="000000"/>
          <w:sz w:val="28"/>
          <w:szCs w:val="24"/>
        </w:rPr>
        <w:t xml:space="preserve"> рассматриваются вопросы возникновения и развития эмиссии денежных суррогатов. При этом дается развернутое определение денежных суррогатов</w:t>
      </w:r>
      <w:r w:rsidRPr="00773D76">
        <w:rPr>
          <w:noProof/>
          <w:color w:val="000000"/>
          <w:sz w:val="28"/>
          <w:szCs w:val="24"/>
        </w:rPr>
        <w:t xml:space="preserve"> (частных квазиденег</w:t>
      </w:r>
      <w:r w:rsidR="00394AA4" w:rsidRPr="00773D76">
        <w:rPr>
          <w:noProof/>
          <w:color w:val="000000"/>
          <w:sz w:val="28"/>
          <w:szCs w:val="24"/>
        </w:rPr>
        <w:t xml:space="preserve">) и анализируются выполняемые ими функции. </w:t>
      </w:r>
    </w:p>
    <w:p w:rsidR="00DE5D19" w:rsidRPr="00773D76" w:rsidRDefault="00394AA4" w:rsidP="004F1040">
      <w:pPr>
        <w:spacing w:line="360" w:lineRule="auto"/>
        <w:ind w:firstLine="709"/>
        <w:jc w:val="both"/>
        <w:rPr>
          <w:noProof/>
          <w:color w:val="000000"/>
          <w:sz w:val="28"/>
          <w:szCs w:val="24"/>
        </w:rPr>
      </w:pPr>
      <w:r w:rsidRPr="00773D76">
        <w:rPr>
          <w:noProof/>
          <w:color w:val="000000"/>
          <w:sz w:val="28"/>
          <w:szCs w:val="24"/>
        </w:rPr>
        <w:br w:type="page"/>
      </w:r>
      <w:bookmarkStart w:id="1" w:name="_Toc198896595"/>
      <w:r w:rsidR="004F1040" w:rsidRPr="00773D76">
        <w:rPr>
          <w:noProof/>
          <w:color w:val="000000"/>
          <w:sz w:val="28"/>
          <w:szCs w:val="24"/>
        </w:rPr>
        <w:t xml:space="preserve">1. </w:t>
      </w:r>
      <w:r w:rsidR="00F70B5C" w:rsidRPr="00773D76">
        <w:rPr>
          <w:noProof/>
          <w:color w:val="000000"/>
          <w:sz w:val="28"/>
          <w:szCs w:val="24"/>
        </w:rPr>
        <w:t>Определение денежных суррогатов и их место в современных денежных системах</w:t>
      </w:r>
      <w:bookmarkEnd w:id="1"/>
    </w:p>
    <w:p w:rsidR="004F1040" w:rsidRPr="00773D76" w:rsidRDefault="004F1040" w:rsidP="004F1040">
      <w:pPr>
        <w:spacing w:line="360" w:lineRule="auto"/>
        <w:ind w:firstLine="709"/>
        <w:jc w:val="both"/>
        <w:rPr>
          <w:noProof/>
          <w:color w:val="000000"/>
          <w:sz w:val="28"/>
          <w:szCs w:val="24"/>
        </w:rPr>
      </w:pPr>
      <w:bookmarkStart w:id="2" w:name="_Toc198896596"/>
    </w:p>
    <w:p w:rsidR="00CF52F5" w:rsidRPr="00773D76" w:rsidRDefault="00DE5D19" w:rsidP="004F1040">
      <w:pPr>
        <w:spacing w:line="360" w:lineRule="auto"/>
        <w:ind w:firstLine="709"/>
        <w:jc w:val="both"/>
        <w:rPr>
          <w:noProof/>
          <w:color w:val="000000"/>
          <w:sz w:val="28"/>
          <w:szCs w:val="24"/>
        </w:rPr>
      </w:pPr>
      <w:r w:rsidRPr="00773D76">
        <w:rPr>
          <w:noProof/>
          <w:color w:val="000000"/>
          <w:sz w:val="28"/>
          <w:szCs w:val="24"/>
        </w:rPr>
        <w:t>1.1 Возникновение денежных суррогатов</w:t>
      </w:r>
      <w:bookmarkEnd w:id="2"/>
    </w:p>
    <w:p w:rsidR="004F1040" w:rsidRPr="00773D76" w:rsidRDefault="004F1040" w:rsidP="004F1040">
      <w:pPr>
        <w:spacing w:line="360" w:lineRule="auto"/>
        <w:ind w:firstLine="709"/>
        <w:jc w:val="both"/>
        <w:rPr>
          <w:noProof/>
          <w:color w:val="000000"/>
          <w:sz w:val="28"/>
          <w:szCs w:val="24"/>
        </w:rPr>
      </w:pP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Возникновение и эволюционное развитие денежных суррогатов тесно связано с появлением и развитием денег, поэтому прежде, чем приступать к исследованию данных финансовых обязательств, по моему мнению, необходимо проанализировать понятие денег и показать процесс их трансформации</w:t>
      </w:r>
      <w:r w:rsidR="008D6F74" w:rsidRPr="00773D76">
        <w:rPr>
          <w:noProof/>
          <w:color w:val="000000"/>
          <w:sz w:val="28"/>
          <w:szCs w:val="24"/>
        </w:rPr>
        <w:t xml:space="preserve"> в современную кредитную форму(</w:t>
      </w:r>
      <w:r w:rsidR="00B344E8" w:rsidRPr="00773D76">
        <w:rPr>
          <w:noProof/>
          <w:color w:val="000000"/>
          <w:sz w:val="28"/>
          <w:szCs w:val="24"/>
        </w:rPr>
        <w:t>1</w:t>
      </w:r>
      <w:r w:rsidR="008D6F74" w:rsidRPr="00773D76">
        <w:rPr>
          <w:noProof/>
          <w:color w:val="000000"/>
          <w:sz w:val="28"/>
          <w:szCs w:val="24"/>
        </w:rPr>
        <w:t>2</w:t>
      </w:r>
      <w:r w:rsidRPr="00773D76">
        <w:rPr>
          <w:noProof/>
          <w:color w:val="000000"/>
          <w:sz w:val="28"/>
          <w:szCs w:val="24"/>
        </w:rPr>
        <w:t xml:space="preserve">).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Исчерпывающий перечень причин, порождающих необходимость денег, можно найти в работе Л. Харриса: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1. отсутствие синхронизации поступлений и платежей, затрудняющее товарообмен;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2. наличие трансакционных издержек, то есть затрат труда и ресурсов, необходимых для осуществления товарообменных сделок (в этом случае деньги являются средством минимизации издержек);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3. неопределенность</w:t>
      </w:r>
      <w:r w:rsidR="004F1040" w:rsidRPr="00773D76">
        <w:rPr>
          <w:noProof/>
          <w:color w:val="000000"/>
          <w:sz w:val="28"/>
          <w:szCs w:val="24"/>
        </w:rPr>
        <w:t xml:space="preserve"> </w:t>
      </w:r>
      <w:r w:rsidRPr="00773D76">
        <w:rPr>
          <w:noProof/>
          <w:color w:val="000000"/>
          <w:sz w:val="28"/>
          <w:szCs w:val="24"/>
        </w:rPr>
        <w:t>хозяйственных</w:t>
      </w:r>
      <w:r w:rsidR="004F1040" w:rsidRPr="00773D76">
        <w:rPr>
          <w:noProof/>
          <w:color w:val="000000"/>
          <w:sz w:val="28"/>
          <w:szCs w:val="24"/>
        </w:rPr>
        <w:t xml:space="preserve"> </w:t>
      </w:r>
      <w:r w:rsidRPr="00773D76">
        <w:rPr>
          <w:noProof/>
          <w:color w:val="000000"/>
          <w:sz w:val="28"/>
          <w:szCs w:val="24"/>
        </w:rPr>
        <w:t>перспектив,</w:t>
      </w:r>
      <w:r w:rsidR="004F1040" w:rsidRPr="00773D76">
        <w:rPr>
          <w:noProof/>
          <w:color w:val="000000"/>
          <w:sz w:val="28"/>
          <w:szCs w:val="24"/>
        </w:rPr>
        <w:t xml:space="preserve"> </w:t>
      </w:r>
      <w:r w:rsidRPr="00773D76">
        <w:rPr>
          <w:noProof/>
          <w:color w:val="000000"/>
          <w:sz w:val="28"/>
          <w:szCs w:val="24"/>
        </w:rPr>
        <w:t xml:space="preserve">вынуждающая участников оборота накапливать денежные остатки для страховки от неплатежа или других рисков;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Автор придерживается мнения, что в настоящее время вся эмиссия денег носит кредитный характер. Исключение составляют монеты из драгоценных металлов, имеющие собственную номинальную стоимость и являющиеся законным средством платежа, которые, однако, в большинстве случаев выполняют функцию сувениров.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4. время как неотъемлемый элемент процессов производства и обращения товаров, придающее деньгам роль «связующего зве</w:t>
      </w:r>
      <w:r w:rsidR="008D6F74" w:rsidRPr="00773D76">
        <w:rPr>
          <w:noProof/>
          <w:color w:val="000000"/>
          <w:sz w:val="28"/>
          <w:szCs w:val="24"/>
        </w:rPr>
        <w:t>на между настоящим и будущим» (</w:t>
      </w:r>
      <w:r w:rsidR="00B344E8" w:rsidRPr="00773D76">
        <w:rPr>
          <w:noProof/>
          <w:color w:val="000000"/>
          <w:sz w:val="28"/>
          <w:szCs w:val="24"/>
        </w:rPr>
        <w:t>1</w:t>
      </w:r>
      <w:r w:rsidR="008D6F74" w:rsidRPr="00773D76">
        <w:rPr>
          <w:noProof/>
          <w:color w:val="000000"/>
          <w:sz w:val="28"/>
          <w:szCs w:val="24"/>
        </w:rPr>
        <w:t>2</w:t>
      </w:r>
      <w:r w:rsidRPr="00773D76">
        <w:rPr>
          <w:noProof/>
          <w:color w:val="000000"/>
          <w:sz w:val="28"/>
          <w:szCs w:val="24"/>
        </w:rPr>
        <w:t xml:space="preserve">).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В марксистской экономической литературе, как известно, названы пять функций денег: меры стоимости, средства обращения, средства образования сокровищ и накопления, средства </w:t>
      </w:r>
      <w:r w:rsidR="008D6F74" w:rsidRPr="00773D76">
        <w:rPr>
          <w:noProof/>
          <w:color w:val="000000"/>
          <w:sz w:val="28"/>
          <w:szCs w:val="24"/>
        </w:rPr>
        <w:t>платежа, а также мировых денег(</w:t>
      </w:r>
      <w:r w:rsidR="00B344E8" w:rsidRPr="00773D76">
        <w:rPr>
          <w:noProof/>
          <w:color w:val="000000"/>
          <w:sz w:val="28"/>
          <w:szCs w:val="24"/>
        </w:rPr>
        <w:t>10</w:t>
      </w:r>
      <w:r w:rsidRPr="00773D76">
        <w:rPr>
          <w:noProof/>
          <w:color w:val="000000"/>
          <w:sz w:val="28"/>
          <w:szCs w:val="24"/>
        </w:rPr>
        <w:t xml:space="preserve">). Данная точка зрения больше подходит для эпохи биметаллического и монометаллического стандартов, когда деньги имели реальную стоимость. Она была приемлема и ее положения практически не вызывали сомнений до тех пор, пока серебро, а за ним и золото, не стали вытесняться из обращения.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Начало этому процессу положил выпуск в 1716 году во Франции первых банкнот, обеспеченных золотом, которые имели хождение наравне с золотыми монетами. В последующие два столетия эмиссия подобных обязательств повсеместно приобрела массовый характер. Однако после первой мировой войны, когда в большинстве стран золото было окончательно вытеснено из обращения, произошло обособление стоимости банкнот от стоимости золота. Таким образом, деньги перестали выполнять функцию образования сокровищ, а после отказа в 30-е годы XX века Центральных банков большинства государств обменивать банкноты на золото ушло в небытие понятие всеобщего эквивалента.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В настоящее время в качестве основных функций денег большинство экономистов выделяют функции средства обращения, средства измерения стоимости и средства сохранения (накопления) стоимости(</w:t>
      </w:r>
      <w:r w:rsidR="008D6F74" w:rsidRPr="00773D76">
        <w:rPr>
          <w:noProof/>
          <w:color w:val="000000"/>
          <w:sz w:val="28"/>
          <w:szCs w:val="24"/>
        </w:rPr>
        <w:t>4</w:t>
      </w:r>
      <w:r w:rsidRPr="00773D76">
        <w:rPr>
          <w:noProof/>
          <w:color w:val="000000"/>
          <w:sz w:val="28"/>
          <w:szCs w:val="24"/>
        </w:rPr>
        <w:t xml:space="preserve">).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Как было показано выше, неразменные бумажные деньги приобрели полную независимость от золота, которое представляет собой такой же товар, как и все остальные, но не более того.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В этих условиях главное значение приобретает такая форма денег, как кредитные деньги. Они представляют собой обязательства, взятые на себя эмитентом на принципах возвратности, срочности и платности, при этом основой их покупательной способности служит рыночная стоимость уже произведенных или предполагаемых к производству товаров и услуг, выраженная в денежных единицах на момент выдачи обязательства. Однако каждое новое, выданное обязательство через некоторый промежуток времени начинает влиять на паритет относительных стоимостей товаров и услуг, а также на стоимость ранее выпущенных обязательств, таким образом, покупательная способность денег постоянно меняется.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Традиционно крупнейшим эмитентом данных финансовых обязательств (кредитных денег) является государство, которое берет на себя также и функцию контроля над объемом их выпуска другими эмитентами, стараясь поддерживать тем самым стабильность покупательной способности денежной единицы. Но ввиду того, что механизм государственного регулирования не всегда может адекватно реагировать на изменение спроса на деньги, в экономике возникает их дефицит или избыток. Если эти процессы приобретают повсеместное распространение и продолжаются достаточно долго, то на денежном рынке создаются условия для эмиссии особых финансовых обязательств для обозначения которых в экономической литературе используются понятия "почти деньги" или "квазиденьги".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Частные квазиденьги - это частные обязательства, в той или иной степени выполняющие все функции денег, объем выпуска которых на данном этапе их существования (в качестве частных квазиденег) не попадает под контроль государства. Следовательно, эмиссия данных финансовых обязательств возникает как защитная реакция рынка на дисбаланс между спросом на деньги и предложением денег, при этом ее размеры зависят только от того, сколько подобных обязательств готов поглотить рынок.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Чем большие масштабы принимает эмиссия частных квазиденег, и чем дольше государство ее не замечает или просто по экономическим или политическим причинам не может взять под свой контроль, тем большее воздействие данная эмиссия оказывает на обращение государственных и частных денег в стране, а через него и на макроэкономическую ситуацию.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В начале 90-х годов XX века в России была предпринята попытка выделить в особую группу финансовые обязательства, получившие название «денежные суррогаты». Главным их отличием от квазиденег, по мнению ряда авторов, является «…нерыночный характер их обращения: вместо того, чтобы оплачивать свои векселя и другие обязательства всем кредиторам, эмитент определяет, у кого, сколько и по какой цене он их возьмет в оплату за свою продукцию или в погашение задолженности»</w:t>
      </w:r>
      <w:r w:rsidR="00B344E8" w:rsidRPr="00773D76">
        <w:rPr>
          <w:noProof/>
          <w:color w:val="000000"/>
          <w:sz w:val="28"/>
          <w:szCs w:val="24"/>
        </w:rPr>
        <w:t xml:space="preserve"> </w:t>
      </w:r>
      <w:r w:rsidRPr="00773D76">
        <w:rPr>
          <w:noProof/>
          <w:color w:val="000000"/>
          <w:sz w:val="28"/>
          <w:szCs w:val="24"/>
        </w:rPr>
        <w:t>(</w:t>
      </w:r>
      <w:r w:rsidR="00B344E8" w:rsidRPr="00773D76">
        <w:rPr>
          <w:noProof/>
          <w:color w:val="000000"/>
          <w:sz w:val="28"/>
          <w:szCs w:val="24"/>
        </w:rPr>
        <w:t>3</w:t>
      </w:r>
      <w:r w:rsidRPr="00773D76">
        <w:rPr>
          <w:noProof/>
          <w:color w:val="000000"/>
          <w:sz w:val="28"/>
          <w:szCs w:val="24"/>
        </w:rPr>
        <w:t xml:space="preserve">). Однако, на мой взгляд, такой подход, приводит к тому, что одни и те же виды финансовых обязательств можно отнести и к квазиденьгам и к денежным суррогатам. Например, векселя, выполняющие одни и те же функции, но выпускаемые добросовестным эмитентом будут считаться квазиденьгами, а недобросовестным - денежными суррогатами. Такое разграничение правомерно, но в данной работе термины «частные квазиденьги» и «денежные суррогаты» будут использоваться в качестве синонимов. </w:t>
      </w:r>
    </w:p>
    <w:p w:rsidR="00E213D0" w:rsidRPr="00773D76" w:rsidRDefault="00E213D0" w:rsidP="004F1040">
      <w:pPr>
        <w:spacing w:line="360" w:lineRule="auto"/>
        <w:ind w:firstLine="709"/>
        <w:jc w:val="both"/>
        <w:rPr>
          <w:noProof/>
          <w:color w:val="000000"/>
          <w:sz w:val="28"/>
          <w:szCs w:val="24"/>
        </w:rPr>
      </w:pPr>
      <w:r w:rsidRPr="00773D76">
        <w:rPr>
          <w:noProof/>
          <w:color w:val="000000"/>
          <w:sz w:val="28"/>
          <w:szCs w:val="24"/>
        </w:rPr>
        <w:t>На рынке денежные суррогаты (фиктивные деньги, квазиденьги) наиболее широко представлены четырьмя видами средств обмена:</w:t>
      </w:r>
    </w:p>
    <w:p w:rsidR="00E213D0" w:rsidRPr="00773D76" w:rsidRDefault="00E213D0" w:rsidP="004F1040">
      <w:pPr>
        <w:spacing w:line="360" w:lineRule="auto"/>
        <w:ind w:firstLine="709"/>
        <w:jc w:val="both"/>
        <w:rPr>
          <w:noProof/>
          <w:color w:val="000000"/>
          <w:sz w:val="28"/>
          <w:szCs w:val="24"/>
        </w:rPr>
      </w:pPr>
      <w:r w:rsidRPr="00773D76">
        <w:rPr>
          <w:noProof/>
          <w:color w:val="000000"/>
          <w:sz w:val="28"/>
          <w:szCs w:val="24"/>
        </w:rPr>
        <w:t>– фальшивые деньги;</w:t>
      </w:r>
    </w:p>
    <w:p w:rsidR="00E213D0" w:rsidRPr="00773D76" w:rsidRDefault="00E213D0" w:rsidP="004F1040">
      <w:pPr>
        <w:spacing w:line="360" w:lineRule="auto"/>
        <w:ind w:firstLine="709"/>
        <w:jc w:val="both"/>
        <w:rPr>
          <w:noProof/>
          <w:color w:val="000000"/>
          <w:sz w:val="28"/>
          <w:szCs w:val="24"/>
        </w:rPr>
      </w:pPr>
      <w:r w:rsidRPr="00773D76">
        <w:rPr>
          <w:noProof/>
          <w:color w:val="000000"/>
          <w:sz w:val="28"/>
          <w:szCs w:val="24"/>
        </w:rPr>
        <w:t>– ценные бумаги (векселя, облигации, депозитные и сберегательные сертификаты и т.д.);</w:t>
      </w:r>
    </w:p>
    <w:p w:rsidR="00E213D0" w:rsidRPr="00773D76" w:rsidRDefault="00E213D0" w:rsidP="004F1040">
      <w:pPr>
        <w:spacing w:line="360" w:lineRule="auto"/>
        <w:ind w:firstLine="709"/>
        <w:jc w:val="both"/>
        <w:rPr>
          <w:noProof/>
          <w:color w:val="000000"/>
          <w:sz w:val="28"/>
          <w:szCs w:val="24"/>
        </w:rPr>
      </w:pPr>
      <w:r w:rsidRPr="00773D76">
        <w:rPr>
          <w:noProof/>
          <w:color w:val="000000"/>
          <w:sz w:val="28"/>
          <w:szCs w:val="24"/>
        </w:rPr>
        <w:t>– права требования долга, вытекающие, в первую очередь, из договоров гражданско-правового характера;</w:t>
      </w:r>
    </w:p>
    <w:p w:rsidR="00E213D0" w:rsidRPr="00773D76" w:rsidRDefault="00E213D0" w:rsidP="004F1040">
      <w:pPr>
        <w:spacing w:line="360" w:lineRule="auto"/>
        <w:ind w:firstLine="709"/>
        <w:jc w:val="both"/>
        <w:rPr>
          <w:noProof/>
          <w:color w:val="000000"/>
          <w:sz w:val="28"/>
          <w:szCs w:val="24"/>
        </w:rPr>
      </w:pPr>
      <w:r w:rsidRPr="00773D76">
        <w:rPr>
          <w:noProof/>
          <w:color w:val="000000"/>
          <w:sz w:val="28"/>
          <w:szCs w:val="24"/>
        </w:rPr>
        <w:t>– инвалюта, используемая на внутреннем рынке в качестве платежного средства.</w:t>
      </w:r>
    </w:p>
    <w:p w:rsidR="004F1040" w:rsidRPr="00773D76" w:rsidRDefault="004F1040" w:rsidP="004F1040">
      <w:pPr>
        <w:spacing w:line="360" w:lineRule="auto"/>
        <w:ind w:firstLine="709"/>
        <w:jc w:val="both"/>
        <w:rPr>
          <w:noProof/>
          <w:color w:val="000000"/>
          <w:sz w:val="28"/>
          <w:szCs w:val="24"/>
        </w:rPr>
      </w:pPr>
      <w:bookmarkStart w:id="3" w:name="_Toc198896597"/>
    </w:p>
    <w:p w:rsidR="003F4B56" w:rsidRPr="00773D76" w:rsidRDefault="0025101F" w:rsidP="004F1040">
      <w:pPr>
        <w:spacing w:line="360" w:lineRule="auto"/>
        <w:ind w:firstLine="709"/>
        <w:jc w:val="both"/>
        <w:rPr>
          <w:noProof/>
          <w:color w:val="000000"/>
          <w:sz w:val="28"/>
          <w:szCs w:val="24"/>
        </w:rPr>
      </w:pPr>
      <w:r w:rsidRPr="00773D76">
        <w:rPr>
          <w:noProof/>
          <w:color w:val="000000"/>
          <w:sz w:val="28"/>
          <w:szCs w:val="24"/>
        </w:rPr>
        <w:t xml:space="preserve">1.2 </w:t>
      </w:r>
      <w:r w:rsidR="003F4B56" w:rsidRPr="00773D76">
        <w:rPr>
          <w:noProof/>
          <w:color w:val="000000"/>
          <w:sz w:val="28"/>
          <w:szCs w:val="24"/>
        </w:rPr>
        <w:t>Роль денежных суррогатов в современной экономике</w:t>
      </w:r>
      <w:bookmarkEnd w:id="3"/>
    </w:p>
    <w:p w:rsidR="004F1040" w:rsidRPr="00773D76" w:rsidRDefault="004F1040" w:rsidP="004F1040">
      <w:pPr>
        <w:spacing w:line="360" w:lineRule="auto"/>
        <w:ind w:firstLine="709"/>
        <w:jc w:val="both"/>
        <w:rPr>
          <w:noProof/>
          <w:color w:val="000000"/>
          <w:sz w:val="28"/>
          <w:szCs w:val="24"/>
        </w:rPr>
      </w:pP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Какова </w:t>
      </w:r>
      <w:r w:rsidR="003F4B56" w:rsidRPr="00773D76">
        <w:rPr>
          <w:noProof/>
          <w:color w:val="000000"/>
          <w:sz w:val="28"/>
          <w:szCs w:val="24"/>
        </w:rPr>
        <w:t xml:space="preserve">роль </w:t>
      </w:r>
      <w:r w:rsidRPr="00773D76">
        <w:rPr>
          <w:noProof/>
          <w:color w:val="000000"/>
          <w:sz w:val="28"/>
          <w:szCs w:val="24"/>
        </w:rPr>
        <w:t>денежных суррогатов в современной экономике, является ли она позитивной или негативной? Эти вопросы в экономической литературе практически не рассматриваются (</w:t>
      </w:r>
      <w:r w:rsidR="00B344E8" w:rsidRPr="00773D76">
        <w:rPr>
          <w:noProof/>
          <w:color w:val="000000"/>
          <w:sz w:val="28"/>
          <w:szCs w:val="24"/>
        </w:rPr>
        <w:t>1</w:t>
      </w:r>
      <w:r w:rsidRPr="00773D76">
        <w:rPr>
          <w:noProof/>
          <w:color w:val="000000"/>
          <w:sz w:val="28"/>
          <w:szCs w:val="24"/>
        </w:rPr>
        <w:t xml:space="preserve">).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Эмиссия денежных суррогатов по-разному оценивается и влияет на экономическое поведение таких субъектов экономики как государство, предприниматели и домохозяйства.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xml:space="preserve">С точки зрения государства наличие в экономике денежных суррогатов представляется отрицательным явлением. Это объясняется следующим: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w:t>
      </w:r>
      <w:r w:rsidR="004F1040" w:rsidRPr="00773D76">
        <w:rPr>
          <w:noProof/>
          <w:color w:val="000000"/>
          <w:sz w:val="28"/>
          <w:szCs w:val="24"/>
        </w:rPr>
        <w:t xml:space="preserve"> </w:t>
      </w:r>
      <w:r w:rsidRPr="00773D76">
        <w:rPr>
          <w:noProof/>
          <w:color w:val="000000"/>
          <w:sz w:val="28"/>
          <w:szCs w:val="24"/>
        </w:rPr>
        <w:t xml:space="preserve">государство в этом случае не может адекватно оценить объем обращающихся в экономике платежных средств, следовательно, не может проводить эффективную кредитно-денежную политику; </w:t>
      </w:r>
    </w:p>
    <w:p w:rsidR="00DE5D19" w:rsidRPr="00773D76" w:rsidRDefault="00DE5D19" w:rsidP="004F1040">
      <w:pPr>
        <w:spacing w:line="360" w:lineRule="auto"/>
        <w:ind w:firstLine="709"/>
        <w:jc w:val="both"/>
        <w:rPr>
          <w:noProof/>
          <w:color w:val="000000"/>
          <w:sz w:val="28"/>
          <w:szCs w:val="24"/>
        </w:rPr>
      </w:pPr>
      <w:r w:rsidRPr="00773D76">
        <w:rPr>
          <w:noProof/>
          <w:color w:val="000000"/>
          <w:sz w:val="28"/>
          <w:szCs w:val="24"/>
        </w:rPr>
        <w:t>- значительно</w:t>
      </w:r>
      <w:r w:rsidR="004F1040" w:rsidRPr="00773D76">
        <w:rPr>
          <w:noProof/>
          <w:color w:val="000000"/>
          <w:sz w:val="28"/>
          <w:szCs w:val="24"/>
        </w:rPr>
        <w:t xml:space="preserve"> </w:t>
      </w:r>
      <w:r w:rsidRPr="00773D76">
        <w:rPr>
          <w:noProof/>
          <w:color w:val="000000"/>
          <w:sz w:val="28"/>
          <w:szCs w:val="24"/>
        </w:rPr>
        <w:t>затрудняется</w:t>
      </w:r>
      <w:r w:rsidR="004F1040" w:rsidRPr="00773D76">
        <w:rPr>
          <w:noProof/>
          <w:color w:val="000000"/>
          <w:sz w:val="28"/>
          <w:szCs w:val="24"/>
        </w:rPr>
        <w:t xml:space="preserve"> </w:t>
      </w:r>
      <w:r w:rsidRPr="00773D76">
        <w:rPr>
          <w:noProof/>
          <w:color w:val="000000"/>
          <w:sz w:val="28"/>
          <w:szCs w:val="24"/>
        </w:rPr>
        <w:t>прогнозирование</w:t>
      </w:r>
      <w:r w:rsidR="004F1040" w:rsidRPr="00773D76">
        <w:rPr>
          <w:noProof/>
          <w:color w:val="000000"/>
          <w:sz w:val="28"/>
          <w:szCs w:val="24"/>
        </w:rPr>
        <w:t xml:space="preserve"> </w:t>
      </w:r>
      <w:r w:rsidRPr="00773D76">
        <w:rPr>
          <w:noProof/>
          <w:color w:val="000000"/>
          <w:sz w:val="28"/>
          <w:szCs w:val="24"/>
        </w:rPr>
        <w:t xml:space="preserve">воздействия дополнительной эмиссии или уменьшения предложения государственных и частных денег на такие макроэкономические показатели, как инфляция, занятость, ВНП и т.п.; </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В связи с недостаточностью наличных денег в экономике все большее количество расчетов переходит в сферу неденежной экономики, оборот которой обслуживают взаимные неплатежи, бартер и пестрое семейство денежных суррогатов. И хотя суррогаты разрушают бюджет, навлекают гнев МВФ, они все же дают надежду на выживание предприятиям, задыхающимся от безденежья.</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 xml:space="preserve">Первым детищем Минфина составившим неплохую конкуренцию деньгам, были казначейские обязательства (КО), выпуск которых начался с 1995 г. и позволил частично решить проблемы финансирования ряда программ, предусмотренных в федеральном бюджете. Суммарная эмиссия казначейских обязательств </w:t>
      </w:r>
      <w:r w:rsidR="004F1040" w:rsidRPr="00773D76">
        <w:rPr>
          <w:noProof/>
          <w:color w:val="000000"/>
          <w:sz w:val="28"/>
          <w:szCs w:val="24"/>
        </w:rPr>
        <w:t>(</w:t>
      </w:r>
      <w:r w:rsidRPr="00773D76">
        <w:rPr>
          <w:noProof/>
          <w:color w:val="000000"/>
          <w:sz w:val="28"/>
          <w:szCs w:val="24"/>
        </w:rPr>
        <w:t>с сентября 1994 по декабрь 1995 года</w:t>
      </w:r>
      <w:r w:rsidR="004F1040" w:rsidRPr="00773D76">
        <w:rPr>
          <w:noProof/>
          <w:color w:val="000000"/>
          <w:sz w:val="28"/>
          <w:szCs w:val="24"/>
        </w:rPr>
        <w:t>)</w:t>
      </w:r>
      <w:r w:rsidRPr="00773D76">
        <w:rPr>
          <w:noProof/>
          <w:color w:val="000000"/>
          <w:sz w:val="28"/>
          <w:szCs w:val="24"/>
        </w:rPr>
        <w:t xml:space="preserve"> составила</w:t>
      </w:r>
      <w:r w:rsidR="004F1040" w:rsidRPr="00773D76">
        <w:rPr>
          <w:noProof/>
          <w:color w:val="000000"/>
          <w:sz w:val="28"/>
          <w:szCs w:val="24"/>
        </w:rPr>
        <w:t xml:space="preserve"> </w:t>
      </w:r>
      <w:r w:rsidRPr="00773D76">
        <w:rPr>
          <w:noProof/>
          <w:color w:val="000000"/>
          <w:sz w:val="28"/>
          <w:szCs w:val="24"/>
        </w:rPr>
        <w:t>29.1 трлн.рублей. Казначейские обязательства выпускаются Министерством Финансов РФ</w:t>
      </w:r>
      <w:r w:rsidR="004F1040" w:rsidRPr="00773D76">
        <w:rPr>
          <w:noProof/>
          <w:color w:val="000000"/>
          <w:sz w:val="28"/>
          <w:szCs w:val="24"/>
        </w:rPr>
        <w:t xml:space="preserve"> </w:t>
      </w:r>
      <w:r w:rsidRPr="00773D76">
        <w:rPr>
          <w:noProof/>
          <w:color w:val="000000"/>
          <w:sz w:val="28"/>
          <w:szCs w:val="24"/>
        </w:rPr>
        <w:t>в соответствии с Постановлением Правительства Российской Федерации № 906 от 9 августа 1994 года.</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 xml:space="preserve">КО являлись ценными бумагами с фиксированным доходом в 40% годовых, эмитировались они в виде электронных записей на счетах депо в уполномоченных банках-депозитариях. Их можно было хранить до погашения (при этом доходность стабильно превышала ставки ГКО на 10-30%), рассчитываться по номиналу обязательств со своими поставщиками, а также безусловно погашать ими федеральные налоги по ставке номинал плюс накопленный процентный доход. </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Под давлением МВФ, который счел КО денежным суррогатом, ведущим к скрытой инфляции, с января 1996 года Минфин прекратил выпуск казначейских обязательств.</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По итогам 1995 года Казначейские обязательства стали вторыми по объему и популярности</w:t>
      </w:r>
      <w:r w:rsidR="004F1040" w:rsidRPr="00773D76">
        <w:rPr>
          <w:noProof/>
          <w:color w:val="000000"/>
          <w:sz w:val="28"/>
          <w:szCs w:val="24"/>
        </w:rPr>
        <w:t xml:space="preserve"> </w:t>
      </w:r>
      <w:r w:rsidRPr="00773D76">
        <w:rPr>
          <w:noProof/>
          <w:color w:val="000000"/>
          <w:sz w:val="28"/>
          <w:szCs w:val="24"/>
        </w:rPr>
        <w:t>после ГКО ценными бумагами обращающимися на российском фондовом рынке.</w:t>
      </w:r>
    </w:p>
    <w:p w:rsidR="00D01E7D" w:rsidRPr="00773D76" w:rsidRDefault="00803A78" w:rsidP="004F1040">
      <w:pPr>
        <w:spacing w:line="360" w:lineRule="auto"/>
        <w:ind w:firstLine="709"/>
        <w:jc w:val="both"/>
        <w:rPr>
          <w:noProof/>
          <w:color w:val="000000"/>
          <w:sz w:val="28"/>
          <w:szCs w:val="24"/>
        </w:rPr>
      </w:pPr>
      <w:r w:rsidRPr="00773D76">
        <w:rPr>
          <w:noProof/>
          <w:color w:val="000000"/>
          <w:sz w:val="28"/>
          <w:szCs w:val="24"/>
        </w:rPr>
        <w:t xml:space="preserve">КО были признаны </w:t>
      </w:r>
      <w:r w:rsidR="00236EF2" w:rsidRPr="00773D76">
        <w:rPr>
          <w:noProof/>
          <w:color w:val="000000"/>
          <w:sz w:val="28"/>
          <w:szCs w:val="24"/>
        </w:rPr>
        <w:t>«</w:t>
      </w:r>
      <w:r w:rsidRPr="00773D76">
        <w:rPr>
          <w:noProof/>
          <w:color w:val="000000"/>
          <w:sz w:val="28"/>
          <w:szCs w:val="24"/>
        </w:rPr>
        <w:t>нерыночным</w:t>
      </w:r>
      <w:r w:rsidR="00236EF2" w:rsidRPr="00773D76">
        <w:rPr>
          <w:noProof/>
          <w:color w:val="000000"/>
          <w:sz w:val="28"/>
          <w:szCs w:val="24"/>
        </w:rPr>
        <w:t>»</w:t>
      </w:r>
      <w:r w:rsidRPr="00773D76">
        <w:rPr>
          <w:noProof/>
          <w:color w:val="000000"/>
          <w:sz w:val="28"/>
          <w:szCs w:val="24"/>
        </w:rPr>
        <w:t xml:space="preserve"> не потому что их доходность низка, а потому, что они</w:t>
      </w:r>
      <w:r w:rsidR="004F1040" w:rsidRPr="00773D76">
        <w:rPr>
          <w:noProof/>
          <w:color w:val="000000"/>
          <w:sz w:val="28"/>
          <w:szCs w:val="24"/>
        </w:rPr>
        <w:t xml:space="preserve"> </w:t>
      </w:r>
      <w:r w:rsidRPr="00773D76">
        <w:rPr>
          <w:noProof/>
          <w:color w:val="000000"/>
          <w:sz w:val="28"/>
          <w:szCs w:val="24"/>
        </w:rPr>
        <w:t>выпускались государством, принимались в оплату налогов и фактически являлись “альтернативными” деньгами, выпускавшимися</w:t>
      </w:r>
      <w:r w:rsidR="004F1040" w:rsidRPr="00773D76">
        <w:rPr>
          <w:noProof/>
          <w:color w:val="000000"/>
          <w:sz w:val="28"/>
          <w:szCs w:val="24"/>
        </w:rPr>
        <w:t xml:space="preserve"> </w:t>
      </w:r>
      <w:r w:rsidRPr="00773D76">
        <w:rPr>
          <w:noProof/>
          <w:color w:val="000000"/>
          <w:sz w:val="28"/>
          <w:szCs w:val="24"/>
        </w:rPr>
        <w:t>Минфином</w:t>
      </w:r>
      <w:r w:rsidR="004F1040" w:rsidRPr="00773D76">
        <w:rPr>
          <w:noProof/>
          <w:color w:val="000000"/>
          <w:sz w:val="28"/>
          <w:szCs w:val="24"/>
        </w:rPr>
        <w:t xml:space="preserve"> </w:t>
      </w:r>
      <w:r w:rsidRPr="00773D76">
        <w:rPr>
          <w:noProof/>
          <w:color w:val="000000"/>
          <w:sz w:val="28"/>
          <w:szCs w:val="24"/>
        </w:rPr>
        <w:t xml:space="preserve">в обход Центрального банка. Но с другой стороны уже отлаженный механизм функционирования КО, а также кризис неплатежей в стране, заставляют Минфин искать сходные инструменты развязывания неплатежей между бюджетом и предприятиями. </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В 1996 году эстафета щадящего казну способа финансирования перешла к казначейским налоговым освобождениям (КНО</w:t>
      </w:r>
      <w:r w:rsidR="00D419E1" w:rsidRPr="00773D76">
        <w:rPr>
          <w:noProof/>
          <w:color w:val="000000"/>
          <w:sz w:val="28"/>
          <w:szCs w:val="24"/>
        </w:rPr>
        <w:t>)</w:t>
      </w:r>
      <w:r w:rsidRPr="00773D76">
        <w:rPr>
          <w:noProof/>
          <w:color w:val="000000"/>
          <w:sz w:val="28"/>
          <w:szCs w:val="24"/>
        </w:rPr>
        <w:t>. Согласно нормативным документам, КНО не являлись ценными бумагами, что автоматически вело к формальному запрету на куплю-продажу и залог КНО. Сфера их использования ограничивалась погашением налоговой задолженности в федеральный бюджет или передачей кредиторам получателя КНО, причем только таким, которые имели задолженность перед бюджетом на ту же сумму и тот же срок, который указан в конкретном приказе Минфина о выделении КНО.</w:t>
      </w:r>
    </w:p>
    <w:p w:rsidR="004F1040" w:rsidRPr="00773D76" w:rsidRDefault="00803A78" w:rsidP="004F1040">
      <w:pPr>
        <w:spacing w:line="360" w:lineRule="auto"/>
        <w:ind w:firstLine="709"/>
        <w:jc w:val="both"/>
        <w:rPr>
          <w:noProof/>
          <w:color w:val="000000"/>
          <w:sz w:val="28"/>
          <w:szCs w:val="24"/>
        </w:rPr>
      </w:pPr>
      <w:r w:rsidRPr="00773D76">
        <w:rPr>
          <w:noProof/>
          <w:color w:val="000000"/>
          <w:sz w:val="28"/>
          <w:szCs w:val="24"/>
        </w:rPr>
        <w:t>Однако был найден вполне законный способ продажи КНО любому должнику бюджета посредством заключения фиктивного договора поставки с предоплатой в виде КНО, дальнейшим его расторжением и возвратом средств. Первые сделки по КНО прошли в конце февраля - начале марта 1996 года.</w:t>
      </w:r>
      <w:r w:rsidR="004F1040" w:rsidRPr="00773D76">
        <w:rPr>
          <w:noProof/>
          <w:color w:val="000000"/>
          <w:sz w:val="28"/>
          <w:szCs w:val="24"/>
        </w:rPr>
        <w:t xml:space="preserve"> </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Обращения данных бумах регламентируется исключительно приказами Министерства</w:t>
      </w:r>
      <w:r w:rsidR="004F1040" w:rsidRPr="00773D76">
        <w:rPr>
          <w:noProof/>
          <w:color w:val="000000"/>
          <w:sz w:val="28"/>
          <w:szCs w:val="24"/>
        </w:rPr>
        <w:t xml:space="preserve"> </w:t>
      </w:r>
      <w:r w:rsidRPr="00773D76">
        <w:rPr>
          <w:noProof/>
          <w:color w:val="000000"/>
          <w:sz w:val="28"/>
          <w:szCs w:val="24"/>
        </w:rPr>
        <w:t>Финансов и подведомственными актами министерств.</w:t>
      </w:r>
      <w:r w:rsidR="004F1040" w:rsidRPr="00773D76">
        <w:rPr>
          <w:noProof/>
          <w:color w:val="000000"/>
          <w:sz w:val="28"/>
          <w:szCs w:val="24"/>
        </w:rPr>
        <w:t xml:space="preserve"> </w:t>
      </w:r>
      <w:r w:rsidRPr="00773D76">
        <w:rPr>
          <w:noProof/>
          <w:color w:val="000000"/>
          <w:sz w:val="28"/>
          <w:szCs w:val="24"/>
        </w:rPr>
        <w:t>Данные бумаги</w:t>
      </w:r>
      <w:r w:rsidR="004F1040" w:rsidRPr="00773D76">
        <w:rPr>
          <w:noProof/>
          <w:color w:val="000000"/>
          <w:sz w:val="28"/>
          <w:szCs w:val="24"/>
        </w:rPr>
        <w:t xml:space="preserve"> </w:t>
      </w:r>
      <w:r w:rsidRPr="00773D76">
        <w:rPr>
          <w:noProof/>
          <w:color w:val="000000"/>
          <w:sz w:val="28"/>
          <w:szCs w:val="24"/>
        </w:rPr>
        <w:t>позволяли производить взаимозачет</w:t>
      </w:r>
      <w:r w:rsidR="004F1040" w:rsidRPr="00773D76">
        <w:rPr>
          <w:noProof/>
          <w:color w:val="000000"/>
          <w:sz w:val="28"/>
          <w:szCs w:val="24"/>
        </w:rPr>
        <w:t xml:space="preserve"> </w:t>
      </w:r>
      <w:r w:rsidRPr="00773D76">
        <w:rPr>
          <w:noProof/>
          <w:color w:val="000000"/>
          <w:sz w:val="28"/>
          <w:szCs w:val="24"/>
        </w:rPr>
        <w:t>по долгам ряда министерств (Министерство обороны)</w:t>
      </w:r>
      <w:r w:rsidR="004F1040" w:rsidRPr="00773D76">
        <w:rPr>
          <w:noProof/>
          <w:color w:val="000000"/>
          <w:sz w:val="28"/>
          <w:szCs w:val="24"/>
        </w:rPr>
        <w:t xml:space="preserve"> </w:t>
      </w:r>
      <w:r w:rsidRPr="00773D76">
        <w:rPr>
          <w:noProof/>
          <w:color w:val="000000"/>
          <w:sz w:val="28"/>
          <w:szCs w:val="24"/>
        </w:rPr>
        <w:t>предприятиям и долгам этих предприятий</w:t>
      </w:r>
      <w:r w:rsidR="004F1040" w:rsidRPr="00773D76">
        <w:rPr>
          <w:noProof/>
          <w:color w:val="000000"/>
          <w:sz w:val="28"/>
          <w:szCs w:val="24"/>
        </w:rPr>
        <w:t xml:space="preserve"> </w:t>
      </w:r>
      <w:r w:rsidRPr="00773D76">
        <w:rPr>
          <w:noProof/>
          <w:color w:val="000000"/>
          <w:sz w:val="28"/>
          <w:szCs w:val="24"/>
        </w:rPr>
        <w:t>федеральному бюджету.</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КНО нельзя признать полноценным финансовым инструментом прежде всего потому, что и</w:t>
      </w:r>
      <w:r w:rsidR="00D419E1" w:rsidRPr="00773D76">
        <w:rPr>
          <w:noProof/>
          <w:color w:val="000000"/>
          <w:sz w:val="28"/>
          <w:szCs w:val="24"/>
        </w:rPr>
        <w:t>х нельзя было погасить деньгами</w:t>
      </w:r>
      <w:r w:rsidRPr="00773D76">
        <w:rPr>
          <w:noProof/>
          <w:color w:val="000000"/>
          <w:sz w:val="28"/>
          <w:szCs w:val="24"/>
        </w:rPr>
        <w:t>. Это</w:t>
      </w:r>
      <w:r w:rsidR="004F1040" w:rsidRPr="00773D76">
        <w:rPr>
          <w:noProof/>
          <w:color w:val="000000"/>
          <w:sz w:val="28"/>
          <w:szCs w:val="24"/>
        </w:rPr>
        <w:t xml:space="preserve"> </w:t>
      </w:r>
      <w:r w:rsidRPr="00773D76">
        <w:rPr>
          <w:noProof/>
          <w:color w:val="000000"/>
          <w:sz w:val="28"/>
          <w:szCs w:val="24"/>
        </w:rPr>
        <w:t>автоматически</w:t>
      </w:r>
      <w:r w:rsidR="00D419E1" w:rsidRPr="00773D76">
        <w:rPr>
          <w:noProof/>
          <w:color w:val="000000"/>
          <w:sz w:val="28"/>
          <w:szCs w:val="24"/>
        </w:rPr>
        <w:t xml:space="preserve"> сужало сферу использования КНО</w:t>
      </w:r>
      <w:r w:rsidRPr="00773D76">
        <w:rPr>
          <w:noProof/>
          <w:color w:val="000000"/>
          <w:sz w:val="28"/>
          <w:szCs w:val="24"/>
        </w:rPr>
        <w:t>: в отличие</w:t>
      </w:r>
      <w:r w:rsidR="004F1040" w:rsidRPr="00773D76">
        <w:rPr>
          <w:noProof/>
          <w:color w:val="000000"/>
          <w:sz w:val="28"/>
          <w:szCs w:val="24"/>
        </w:rPr>
        <w:t xml:space="preserve"> </w:t>
      </w:r>
      <w:r w:rsidRPr="00773D76">
        <w:rPr>
          <w:noProof/>
          <w:color w:val="000000"/>
          <w:sz w:val="28"/>
          <w:szCs w:val="24"/>
        </w:rPr>
        <w:t>от КО банкам и финансовым компаниям как доходн</w:t>
      </w:r>
      <w:r w:rsidR="00D419E1" w:rsidRPr="00773D76">
        <w:rPr>
          <w:noProof/>
          <w:color w:val="000000"/>
          <w:sz w:val="28"/>
          <w:szCs w:val="24"/>
        </w:rPr>
        <w:t>ый инструмент они не нужны. Из-</w:t>
      </w:r>
      <w:r w:rsidRPr="00773D76">
        <w:rPr>
          <w:noProof/>
          <w:color w:val="000000"/>
          <w:sz w:val="28"/>
          <w:szCs w:val="24"/>
        </w:rPr>
        <w:t>за неразберихи в оформлении вопрос получения КНО постепенно свелся к открытой борьбе за интересы тех или иных министерств или крупных предприятий в Минфине. КНО стали ходить в узком кругу российских монополистов и под давлением МВФ в июле 1996 года постановлением правитель</w:t>
      </w:r>
      <w:r w:rsidR="008D6F74" w:rsidRPr="00773D76">
        <w:rPr>
          <w:noProof/>
          <w:color w:val="000000"/>
          <w:sz w:val="28"/>
          <w:szCs w:val="24"/>
        </w:rPr>
        <w:t>ства выдача КНО была прекращена</w:t>
      </w:r>
      <w:r w:rsidRPr="00773D76">
        <w:rPr>
          <w:noProof/>
          <w:color w:val="000000"/>
          <w:sz w:val="28"/>
          <w:szCs w:val="24"/>
        </w:rPr>
        <w:t>.</w:t>
      </w:r>
    </w:p>
    <w:p w:rsidR="00BE1EEE" w:rsidRPr="00773D76" w:rsidRDefault="00803A78" w:rsidP="004F1040">
      <w:pPr>
        <w:spacing w:line="360" w:lineRule="auto"/>
        <w:ind w:firstLine="709"/>
        <w:jc w:val="both"/>
        <w:rPr>
          <w:noProof/>
          <w:color w:val="000000"/>
          <w:sz w:val="28"/>
          <w:szCs w:val="24"/>
        </w:rPr>
      </w:pPr>
      <w:r w:rsidRPr="00773D76">
        <w:rPr>
          <w:noProof/>
          <w:color w:val="000000"/>
          <w:sz w:val="28"/>
          <w:szCs w:val="24"/>
        </w:rPr>
        <w:t>Тем временем нехватка госсредств привела с созданию Минфином в сентябре 1996 года схемы так называемого денежного зачета (ДЗ).</w:t>
      </w:r>
    </w:p>
    <w:p w:rsidR="00BE1EEE" w:rsidRPr="00773D76" w:rsidRDefault="00BE1EEE" w:rsidP="004F1040">
      <w:pPr>
        <w:spacing w:line="360" w:lineRule="auto"/>
        <w:ind w:firstLine="709"/>
        <w:jc w:val="both"/>
        <w:rPr>
          <w:noProof/>
          <w:color w:val="000000"/>
          <w:sz w:val="28"/>
          <w:szCs w:val="24"/>
        </w:rPr>
      </w:pPr>
    </w:p>
    <w:p w:rsidR="00803A78" w:rsidRPr="00773D76" w:rsidRDefault="0063199E" w:rsidP="004F1040">
      <w:pPr>
        <w:spacing w:line="360" w:lineRule="auto"/>
        <w:ind w:left="1415" w:firstLine="709"/>
        <w:jc w:val="both"/>
        <w:rPr>
          <w:noProof/>
          <w:color w:val="000000"/>
          <w:sz w:val="28"/>
          <w:szCs w:val="24"/>
        </w:rPr>
      </w:pPr>
      <w:r>
        <w:rPr>
          <w:noProof/>
        </w:rPr>
        <w:pict>
          <v:line id="_x0000_s1026" style="position:absolute;left:0;text-align:left;flip:x;z-index:251663872" from="274.8pt,8.85pt" to="289.25pt,8.9pt" o:allowincell="f"/>
        </w:pict>
      </w:r>
      <w:r>
        <w:rPr>
          <w:noProof/>
        </w:rPr>
        <w:pict>
          <v:line id="_x0000_s1027" style="position:absolute;left:0;text-align:left;z-index:251664896" from="274.8pt,8.85pt" to="282.05pt,16.1pt" o:allowincell="f"/>
        </w:pict>
      </w:r>
      <w:r>
        <w:rPr>
          <w:noProof/>
        </w:rPr>
        <w:pict>
          <v:line id="_x0000_s1028" style="position:absolute;left:0;text-align:left;flip:x;z-index:251651584" from="123.6pt,8.85pt" to="188.45pt,37.7pt" o:allowincell="f"/>
        </w:pict>
      </w:r>
      <w:r>
        <w:rPr>
          <w:noProof/>
        </w:rPr>
        <w:pict>
          <v:line id="_x0000_s1029" style="position:absolute;left:0;text-align:left;z-index:251652608" from="274.8pt,8.85pt" to="346.85pt,37.7pt" o:allowincell="f"/>
        </w:pict>
      </w:r>
      <w:r w:rsidR="00803A78" w:rsidRPr="00773D76">
        <w:rPr>
          <w:noProof/>
          <w:color w:val="000000"/>
          <w:sz w:val="28"/>
          <w:szCs w:val="24"/>
        </w:rPr>
        <w:t>1</w:t>
      </w:r>
      <w:r w:rsidR="004F1040" w:rsidRPr="00773D76">
        <w:rPr>
          <w:noProof/>
          <w:color w:val="000000"/>
          <w:sz w:val="28"/>
          <w:szCs w:val="24"/>
        </w:rPr>
        <w:t xml:space="preserve"> </w:t>
      </w:r>
      <w:r w:rsidR="004F1040" w:rsidRPr="00773D76">
        <w:rPr>
          <w:noProof/>
          <w:color w:val="000000"/>
          <w:sz w:val="28"/>
          <w:szCs w:val="24"/>
        </w:rPr>
        <w:tab/>
      </w:r>
      <w:r w:rsidR="004F1040" w:rsidRPr="00773D76">
        <w:rPr>
          <w:noProof/>
          <w:color w:val="000000"/>
          <w:sz w:val="28"/>
          <w:szCs w:val="24"/>
        </w:rPr>
        <w:tab/>
      </w:r>
      <w:r w:rsidR="004F1040" w:rsidRPr="00773D76">
        <w:rPr>
          <w:noProof/>
          <w:color w:val="000000"/>
          <w:sz w:val="28"/>
          <w:szCs w:val="24"/>
        </w:rPr>
        <w:tab/>
      </w:r>
      <w:r w:rsidR="00803A78" w:rsidRPr="00773D76">
        <w:rPr>
          <w:noProof/>
          <w:color w:val="000000"/>
          <w:sz w:val="28"/>
          <w:szCs w:val="24"/>
        </w:rPr>
        <w:t>Банк</w:t>
      </w:r>
      <w:r w:rsidR="004F1040" w:rsidRPr="00773D76">
        <w:rPr>
          <w:noProof/>
          <w:color w:val="000000"/>
          <w:sz w:val="28"/>
          <w:szCs w:val="24"/>
        </w:rPr>
        <w:t xml:space="preserve"> </w:t>
      </w:r>
      <w:r w:rsidR="004F1040" w:rsidRPr="00773D76">
        <w:rPr>
          <w:noProof/>
          <w:color w:val="000000"/>
          <w:sz w:val="28"/>
          <w:szCs w:val="24"/>
        </w:rPr>
        <w:tab/>
      </w:r>
      <w:r w:rsidR="004F1040" w:rsidRPr="00773D76">
        <w:rPr>
          <w:noProof/>
          <w:color w:val="000000"/>
          <w:sz w:val="28"/>
          <w:szCs w:val="24"/>
        </w:rPr>
        <w:tab/>
      </w:r>
      <w:r w:rsidR="004F1040" w:rsidRPr="00773D76">
        <w:rPr>
          <w:noProof/>
          <w:color w:val="000000"/>
          <w:sz w:val="28"/>
          <w:szCs w:val="24"/>
        </w:rPr>
        <w:tab/>
      </w:r>
      <w:r w:rsidR="004F1040" w:rsidRPr="00773D76">
        <w:rPr>
          <w:noProof/>
          <w:color w:val="000000"/>
          <w:sz w:val="28"/>
          <w:szCs w:val="24"/>
        </w:rPr>
        <w:tab/>
      </w:r>
      <w:r w:rsidR="00803A78" w:rsidRPr="00773D76">
        <w:rPr>
          <w:noProof/>
          <w:color w:val="000000"/>
          <w:sz w:val="28"/>
          <w:szCs w:val="24"/>
        </w:rPr>
        <w:t>4</w:t>
      </w:r>
      <w:r w:rsidR="004F1040" w:rsidRPr="00773D76">
        <w:rPr>
          <w:noProof/>
          <w:color w:val="000000"/>
          <w:sz w:val="28"/>
          <w:szCs w:val="24"/>
        </w:rPr>
        <w:t xml:space="preserve"> </w:t>
      </w:r>
    </w:p>
    <w:p w:rsidR="00803A78" w:rsidRPr="00773D76" w:rsidRDefault="0063199E" w:rsidP="004F1040">
      <w:pPr>
        <w:spacing w:line="360" w:lineRule="auto"/>
        <w:ind w:firstLine="709"/>
        <w:jc w:val="both"/>
        <w:rPr>
          <w:noProof/>
          <w:color w:val="000000"/>
          <w:sz w:val="28"/>
          <w:szCs w:val="24"/>
        </w:rPr>
      </w:pPr>
      <w:r>
        <w:rPr>
          <w:noProof/>
        </w:rPr>
        <w:pict>
          <v:line id="_x0000_s1030" style="position:absolute;left:0;text-align:left;flip:x;z-index:251659776" from="123.6pt,11.9pt" to="130.85pt,19.15pt" o:allowincell="f"/>
        </w:pict>
      </w:r>
      <w:r w:rsidR="004F1040" w:rsidRPr="00773D76">
        <w:rPr>
          <w:noProof/>
          <w:color w:val="000000"/>
          <w:sz w:val="28"/>
          <w:szCs w:val="24"/>
        </w:rPr>
        <w:t xml:space="preserve"> </w:t>
      </w:r>
    </w:p>
    <w:p w:rsidR="00803A78" w:rsidRPr="00773D76" w:rsidRDefault="0063199E" w:rsidP="004F1040">
      <w:pPr>
        <w:spacing w:line="360" w:lineRule="auto"/>
        <w:ind w:firstLine="709"/>
        <w:jc w:val="both"/>
        <w:rPr>
          <w:noProof/>
          <w:color w:val="000000"/>
          <w:sz w:val="28"/>
          <w:szCs w:val="24"/>
        </w:rPr>
      </w:pPr>
      <w:r>
        <w:rPr>
          <w:noProof/>
        </w:rPr>
        <w:pict>
          <v:line id="_x0000_s1031" style="position:absolute;left:0;text-align:left;z-index:251655680" from="166.8pt,7.8pt" to="174.05pt,15.05pt" o:allowincell="f"/>
        </w:pict>
      </w:r>
      <w:r>
        <w:rPr>
          <w:noProof/>
        </w:rPr>
        <w:pict>
          <v:line id="_x0000_s1032" style="position:absolute;left:0;text-align:left;flip:x;z-index:251657728" from="166.8pt,.6pt" to="174.05pt,7.85pt" o:allowincell="f"/>
        </w:pict>
      </w:r>
      <w:r>
        <w:rPr>
          <w:noProof/>
        </w:rPr>
        <w:pict>
          <v:line id="_x0000_s1033" style="position:absolute;left:0;text-align:left;flip:x;z-index:251656704" from="282pt,7.8pt" to="289.25pt,15.05pt" o:allowincell="f"/>
        </w:pict>
      </w:r>
      <w:r>
        <w:rPr>
          <w:noProof/>
        </w:rPr>
        <w:pict>
          <v:line id="_x0000_s1034" style="position:absolute;left:0;text-align:left;z-index:251658752" from="282pt,.6pt" to="289.25pt,7.85pt" o:allowincell="f"/>
        </w:pict>
      </w:r>
      <w:r>
        <w:rPr>
          <w:noProof/>
        </w:rPr>
        <w:pict>
          <v:line id="_x0000_s1035" style="position:absolute;left:0;text-align:left;z-index:251650560" from="166.8pt,7.8pt" to="289.25pt,7.85pt" o:allowincell="f"/>
        </w:pict>
      </w:r>
      <w:r w:rsidR="004F1040" w:rsidRPr="00773D76">
        <w:rPr>
          <w:noProof/>
          <w:color w:val="000000"/>
          <w:sz w:val="28"/>
          <w:szCs w:val="24"/>
        </w:rPr>
        <w:t xml:space="preserve"> </w:t>
      </w:r>
      <w:r w:rsidR="00803A78" w:rsidRPr="00773D76">
        <w:rPr>
          <w:noProof/>
          <w:color w:val="000000"/>
          <w:sz w:val="28"/>
          <w:szCs w:val="24"/>
        </w:rPr>
        <w:t>Недоимщик</w:t>
      </w:r>
      <w:r w:rsidR="004F1040" w:rsidRPr="00773D76">
        <w:rPr>
          <w:noProof/>
          <w:color w:val="000000"/>
          <w:sz w:val="28"/>
          <w:szCs w:val="24"/>
        </w:rPr>
        <w:t xml:space="preserve"> </w:t>
      </w:r>
      <w:r w:rsidR="004F1040" w:rsidRPr="00773D76">
        <w:rPr>
          <w:noProof/>
          <w:color w:val="000000"/>
          <w:sz w:val="28"/>
          <w:szCs w:val="24"/>
        </w:rPr>
        <w:tab/>
      </w:r>
      <w:r w:rsidR="004F1040" w:rsidRPr="00773D76">
        <w:rPr>
          <w:noProof/>
          <w:color w:val="000000"/>
          <w:sz w:val="28"/>
          <w:szCs w:val="24"/>
        </w:rPr>
        <w:tab/>
      </w:r>
      <w:r w:rsidR="004F1040" w:rsidRPr="00773D76">
        <w:rPr>
          <w:noProof/>
          <w:color w:val="000000"/>
          <w:sz w:val="28"/>
          <w:szCs w:val="24"/>
        </w:rPr>
        <w:tab/>
      </w:r>
      <w:r w:rsidR="004F1040" w:rsidRPr="00773D76">
        <w:rPr>
          <w:noProof/>
          <w:color w:val="000000"/>
          <w:sz w:val="28"/>
          <w:szCs w:val="24"/>
        </w:rPr>
        <w:tab/>
      </w:r>
      <w:r w:rsidR="00803A78" w:rsidRPr="00773D76">
        <w:rPr>
          <w:noProof/>
          <w:color w:val="000000"/>
          <w:sz w:val="28"/>
          <w:szCs w:val="24"/>
        </w:rPr>
        <w:t>5</w:t>
      </w:r>
      <w:r w:rsidR="004F1040" w:rsidRPr="00773D76">
        <w:rPr>
          <w:noProof/>
          <w:color w:val="000000"/>
          <w:sz w:val="28"/>
          <w:szCs w:val="24"/>
        </w:rPr>
        <w:t xml:space="preserve"> </w:t>
      </w:r>
      <w:r w:rsidR="004F1040" w:rsidRPr="00773D76">
        <w:rPr>
          <w:noProof/>
          <w:color w:val="000000"/>
          <w:sz w:val="28"/>
          <w:szCs w:val="24"/>
        </w:rPr>
        <w:tab/>
      </w:r>
      <w:r w:rsidR="004F1040" w:rsidRPr="00773D76">
        <w:rPr>
          <w:noProof/>
          <w:color w:val="000000"/>
          <w:sz w:val="28"/>
          <w:szCs w:val="24"/>
        </w:rPr>
        <w:tab/>
      </w:r>
      <w:r w:rsidR="004F1040" w:rsidRPr="00773D76">
        <w:rPr>
          <w:noProof/>
          <w:color w:val="000000"/>
          <w:sz w:val="28"/>
          <w:szCs w:val="24"/>
        </w:rPr>
        <w:tab/>
      </w:r>
      <w:r w:rsidR="00803A78" w:rsidRPr="00773D76">
        <w:rPr>
          <w:noProof/>
          <w:color w:val="000000"/>
          <w:sz w:val="28"/>
          <w:szCs w:val="24"/>
        </w:rPr>
        <w:t>Получатель ДЗ</w:t>
      </w:r>
    </w:p>
    <w:p w:rsidR="00803A78" w:rsidRPr="00773D76" w:rsidRDefault="0063199E" w:rsidP="004F1040">
      <w:pPr>
        <w:spacing w:line="360" w:lineRule="auto"/>
        <w:ind w:firstLine="709"/>
        <w:jc w:val="both"/>
        <w:rPr>
          <w:noProof/>
          <w:color w:val="000000"/>
          <w:sz w:val="28"/>
          <w:szCs w:val="24"/>
        </w:rPr>
      </w:pPr>
      <w:r>
        <w:rPr>
          <w:noProof/>
        </w:rPr>
        <w:pict>
          <v:line id="_x0000_s1036" style="position:absolute;left:0;text-align:left;z-index:251653632" from="120.9pt,8.75pt" to="185.75pt,37.6pt" o:allowincell="f"/>
        </w:pict>
      </w:r>
      <w:r>
        <w:rPr>
          <w:noProof/>
        </w:rPr>
        <w:pict>
          <v:line id="_x0000_s1037" style="position:absolute;left:0;text-align:left;flip:x;z-index:251661824" from="339.6pt,3.7pt" to="346.85pt,10.95pt" o:allowincell="f"/>
        </w:pict>
      </w:r>
      <w:r>
        <w:rPr>
          <w:noProof/>
        </w:rPr>
        <w:pict>
          <v:line id="_x0000_s1038" style="position:absolute;left:0;text-align:left;flip:x;z-index:251654656" from="274.8pt,3.7pt" to="346.85pt,32.55pt" o:allowincell="f"/>
        </w:pict>
      </w:r>
    </w:p>
    <w:p w:rsidR="00803A78" w:rsidRPr="00773D76" w:rsidRDefault="0063199E" w:rsidP="004F1040">
      <w:pPr>
        <w:spacing w:line="360" w:lineRule="auto"/>
        <w:ind w:left="1415" w:firstLine="709"/>
        <w:jc w:val="both"/>
        <w:rPr>
          <w:noProof/>
          <w:color w:val="000000"/>
          <w:sz w:val="28"/>
          <w:szCs w:val="24"/>
        </w:rPr>
      </w:pPr>
      <w:r>
        <w:rPr>
          <w:noProof/>
        </w:rPr>
        <w:pict>
          <v:line id="_x0000_s1039" style="position:absolute;left:0;text-align:left;z-index:251662848" from="177.7pt,11.55pt" to="184.95pt,18.8pt" o:allowincell="f"/>
        </w:pict>
      </w:r>
      <w:r w:rsidR="004F1040" w:rsidRPr="00773D76">
        <w:rPr>
          <w:noProof/>
          <w:color w:val="000000"/>
          <w:sz w:val="28"/>
          <w:szCs w:val="24"/>
        </w:rPr>
        <w:t xml:space="preserve"> </w:t>
      </w:r>
      <w:r w:rsidR="00803A78" w:rsidRPr="00773D76">
        <w:rPr>
          <w:noProof/>
          <w:color w:val="000000"/>
          <w:sz w:val="28"/>
          <w:szCs w:val="24"/>
        </w:rPr>
        <w:t>2</w:t>
      </w:r>
      <w:r w:rsidR="004F1040" w:rsidRPr="00773D76">
        <w:rPr>
          <w:noProof/>
          <w:color w:val="000000"/>
          <w:sz w:val="28"/>
          <w:szCs w:val="24"/>
        </w:rPr>
        <w:t xml:space="preserve"> </w:t>
      </w:r>
      <w:r w:rsidR="004F1040" w:rsidRPr="00773D76">
        <w:rPr>
          <w:noProof/>
          <w:color w:val="000000"/>
          <w:sz w:val="28"/>
          <w:szCs w:val="24"/>
        </w:rPr>
        <w:tab/>
      </w:r>
      <w:r w:rsidR="004F1040" w:rsidRPr="00773D76">
        <w:rPr>
          <w:noProof/>
          <w:color w:val="000000"/>
          <w:sz w:val="28"/>
          <w:szCs w:val="24"/>
        </w:rPr>
        <w:tab/>
      </w:r>
      <w:r w:rsidR="004F1040" w:rsidRPr="00773D76">
        <w:rPr>
          <w:noProof/>
          <w:color w:val="000000"/>
          <w:sz w:val="28"/>
          <w:szCs w:val="24"/>
        </w:rPr>
        <w:tab/>
      </w:r>
      <w:r w:rsidR="00803A78" w:rsidRPr="00773D76">
        <w:rPr>
          <w:noProof/>
          <w:color w:val="000000"/>
          <w:sz w:val="28"/>
          <w:szCs w:val="24"/>
        </w:rPr>
        <w:t>Бюджет</w:t>
      </w:r>
      <w:r w:rsidR="004F1040" w:rsidRPr="00773D76">
        <w:rPr>
          <w:noProof/>
          <w:color w:val="000000"/>
          <w:sz w:val="28"/>
          <w:szCs w:val="24"/>
        </w:rPr>
        <w:t xml:space="preserve"> </w:t>
      </w:r>
      <w:r w:rsidR="004F1040" w:rsidRPr="00773D76">
        <w:rPr>
          <w:noProof/>
          <w:color w:val="000000"/>
          <w:sz w:val="28"/>
          <w:szCs w:val="24"/>
        </w:rPr>
        <w:tab/>
      </w:r>
      <w:r w:rsidR="004F1040" w:rsidRPr="00773D76">
        <w:rPr>
          <w:noProof/>
          <w:color w:val="000000"/>
          <w:sz w:val="28"/>
          <w:szCs w:val="24"/>
        </w:rPr>
        <w:tab/>
      </w:r>
      <w:r w:rsidR="004F1040" w:rsidRPr="00773D76">
        <w:rPr>
          <w:noProof/>
          <w:color w:val="000000"/>
          <w:sz w:val="28"/>
          <w:szCs w:val="24"/>
        </w:rPr>
        <w:tab/>
      </w:r>
      <w:r w:rsidR="00803A78" w:rsidRPr="00773D76">
        <w:rPr>
          <w:noProof/>
          <w:color w:val="000000"/>
          <w:sz w:val="28"/>
          <w:szCs w:val="24"/>
        </w:rPr>
        <w:t>3</w:t>
      </w:r>
      <w:r w:rsidR="004F1040" w:rsidRPr="00773D76">
        <w:rPr>
          <w:noProof/>
          <w:color w:val="000000"/>
          <w:sz w:val="28"/>
          <w:szCs w:val="24"/>
        </w:rPr>
        <w:t xml:space="preserve"> </w:t>
      </w:r>
    </w:p>
    <w:p w:rsidR="00803A78" w:rsidRPr="00773D76" w:rsidRDefault="0063199E" w:rsidP="004F1040">
      <w:pPr>
        <w:spacing w:line="360" w:lineRule="auto"/>
        <w:ind w:firstLine="709"/>
        <w:jc w:val="both"/>
        <w:rPr>
          <w:noProof/>
          <w:color w:val="000000"/>
          <w:sz w:val="28"/>
          <w:szCs w:val="24"/>
        </w:rPr>
      </w:pPr>
      <w:r>
        <w:rPr>
          <w:noProof/>
        </w:rPr>
        <w:pict>
          <v:line id="_x0000_s1040" style="position:absolute;left:0;text-align:left;z-index:251660800" from="170.6pt,.1pt" to="185.05pt,.15pt" o:allowincell="f"/>
        </w:pic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Рис.</w:t>
      </w:r>
      <w:r w:rsidR="008D6F74" w:rsidRPr="00773D76">
        <w:rPr>
          <w:noProof/>
          <w:color w:val="000000"/>
          <w:sz w:val="28"/>
          <w:szCs w:val="24"/>
        </w:rPr>
        <w:t xml:space="preserve">1.2.1 </w:t>
      </w:r>
      <w:r w:rsidRPr="00773D76">
        <w:rPr>
          <w:noProof/>
          <w:color w:val="000000"/>
          <w:sz w:val="28"/>
          <w:szCs w:val="24"/>
        </w:rPr>
        <w:t>Схема денежного зачета (ДЗ)</w:t>
      </w:r>
    </w:p>
    <w:p w:rsidR="004F1040" w:rsidRPr="00773D76" w:rsidRDefault="004F1040" w:rsidP="004F1040">
      <w:pPr>
        <w:spacing w:line="360" w:lineRule="auto"/>
        <w:ind w:firstLine="709"/>
        <w:jc w:val="both"/>
        <w:rPr>
          <w:noProof/>
          <w:color w:val="000000"/>
          <w:sz w:val="28"/>
          <w:szCs w:val="24"/>
        </w:rPr>
      </w:pP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1.Выдача целевого кредита</w:t>
      </w:r>
      <w:r w:rsidR="0073100F" w:rsidRPr="00773D76">
        <w:rPr>
          <w:noProof/>
          <w:color w:val="000000"/>
          <w:sz w:val="28"/>
          <w:szCs w:val="24"/>
        </w:rPr>
        <w:t>.</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2.Погашение налоговой задолженности</w:t>
      </w:r>
      <w:r w:rsidR="0073100F" w:rsidRPr="00773D76">
        <w:rPr>
          <w:noProof/>
          <w:color w:val="000000"/>
          <w:sz w:val="28"/>
          <w:szCs w:val="24"/>
        </w:rPr>
        <w:t>.</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3.Бюджетное финансирование</w:t>
      </w:r>
      <w:r w:rsidR="0073100F" w:rsidRPr="00773D76">
        <w:rPr>
          <w:noProof/>
          <w:color w:val="000000"/>
          <w:sz w:val="28"/>
          <w:szCs w:val="24"/>
        </w:rPr>
        <w:t>.</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4.Возврат кредита</w:t>
      </w:r>
      <w:r w:rsidR="0073100F" w:rsidRPr="00773D76">
        <w:rPr>
          <w:noProof/>
          <w:color w:val="000000"/>
          <w:sz w:val="28"/>
          <w:szCs w:val="24"/>
        </w:rPr>
        <w:t>.</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5.Зачет кредиторской задолженности</w:t>
      </w:r>
      <w:r w:rsidR="004F1040" w:rsidRPr="00773D76">
        <w:rPr>
          <w:noProof/>
          <w:color w:val="000000"/>
          <w:sz w:val="28"/>
          <w:szCs w:val="24"/>
        </w:rPr>
        <w:t xml:space="preserve"> </w:t>
      </w:r>
      <w:r w:rsidRPr="00773D76">
        <w:rPr>
          <w:noProof/>
          <w:color w:val="000000"/>
          <w:sz w:val="28"/>
          <w:szCs w:val="24"/>
        </w:rPr>
        <w:t>получателя ДЗ перед недоимщиком</w:t>
      </w:r>
      <w:r w:rsidR="0073100F" w:rsidRPr="00773D76">
        <w:rPr>
          <w:noProof/>
          <w:color w:val="000000"/>
          <w:sz w:val="28"/>
          <w:szCs w:val="24"/>
        </w:rPr>
        <w:t>.</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Схема ДЗ (ри</w:t>
      </w:r>
      <w:r w:rsidR="008D6F74" w:rsidRPr="00773D76">
        <w:rPr>
          <w:noProof/>
          <w:color w:val="000000"/>
          <w:sz w:val="28"/>
          <w:szCs w:val="24"/>
        </w:rPr>
        <w:t>с</w:t>
      </w:r>
      <w:r w:rsidRPr="00773D76">
        <w:rPr>
          <w:noProof/>
          <w:color w:val="000000"/>
          <w:sz w:val="28"/>
          <w:szCs w:val="24"/>
        </w:rPr>
        <w:t>.</w:t>
      </w:r>
      <w:r w:rsidR="008D6F74" w:rsidRPr="00773D76">
        <w:rPr>
          <w:noProof/>
          <w:color w:val="000000"/>
          <w:sz w:val="28"/>
          <w:szCs w:val="24"/>
        </w:rPr>
        <w:t>1.2.1</w:t>
      </w:r>
      <w:r w:rsidRPr="00773D76">
        <w:rPr>
          <w:noProof/>
          <w:color w:val="000000"/>
          <w:sz w:val="28"/>
          <w:szCs w:val="24"/>
        </w:rPr>
        <w:t>) в общих чертах выглядит так. Банк выдает недоимщику (поставщику получател</w:t>
      </w:r>
      <w:r w:rsidR="009437D3" w:rsidRPr="00773D76">
        <w:rPr>
          <w:noProof/>
          <w:color w:val="000000"/>
          <w:sz w:val="28"/>
          <w:szCs w:val="24"/>
        </w:rPr>
        <w:t>я ДЗ) целевой процентный кредит</w:t>
      </w:r>
      <w:r w:rsidRPr="00773D76">
        <w:rPr>
          <w:noProof/>
          <w:color w:val="000000"/>
          <w:sz w:val="28"/>
          <w:szCs w:val="24"/>
        </w:rPr>
        <w:t xml:space="preserve">. Недоимщик платит налоги в </w:t>
      </w:r>
      <w:r w:rsidR="009437D3" w:rsidRPr="00773D76">
        <w:rPr>
          <w:noProof/>
          <w:color w:val="000000"/>
          <w:sz w:val="28"/>
          <w:szCs w:val="24"/>
        </w:rPr>
        <w:t>бюджет</w:t>
      </w:r>
      <w:r w:rsidRPr="00773D76">
        <w:rPr>
          <w:noProof/>
          <w:color w:val="000000"/>
          <w:sz w:val="28"/>
          <w:szCs w:val="24"/>
        </w:rPr>
        <w:t>. Бюджет финансирует получателя ДЗ. Получатель ДЗ возвращает кредит в банк, погашая тем самым свою задолженность перед недоимщиком.</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На практике получатель</w:t>
      </w:r>
      <w:r w:rsidR="009437D3" w:rsidRPr="00773D76">
        <w:rPr>
          <w:noProof/>
          <w:color w:val="000000"/>
          <w:sz w:val="28"/>
          <w:szCs w:val="24"/>
        </w:rPr>
        <w:t xml:space="preserve"> ДЗ не всегда имеет поставщиков</w:t>
      </w:r>
      <w:r w:rsidRPr="00773D76">
        <w:rPr>
          <w:noProof/>
          <w:color w:val="000000"/>
          <w:sz w:val="28"/>
          <w:szCs w:val="24"/>
        </w:rPr>
        <w:t>, которые должны бюджету. С другой стороны</w:t>
      </w:r>
      <w:r w:rsidR="009437D3" w:rsidRPr="00773D76">
        <w:rPr>
          <w:noProof/>
          <w:color w:val="000000"/>
          <w:sz w:val="28"/>
          <w:szCs w:val="24"/>
        </w:rPr>
        <w:t>, недоимщиков куда больше</w:t>
      </w:r>
      <w:r w:rsidRPr="00773D76">
        <w:rPr>
          <w:noProof/>
          <w:color w:val="000000"/>
          <w:sz w:val="28"/>
          <w:szCs w:val="24"/>
        </w:rPr>
        <w:t>, чем способен охватить Минфин в рамках целевой кредитной расшивки долгов. Таким образом, существует необходимость превращения ДЗ в реально торгуемый инструмент. Формально такую возможность переуступки прав по ДЗ дает стандартный договор цессии между покупателем и продавцом с регистрацией в уполномоченном банке. К сожалению, при этом возникают проблемы, связанные с налогообложением дисконта для получателя ДЗ (он составляет около 35%),</w:t>
      </w:r>
      <w:r w:rsidR="00D01E7D" w:rsidRPr="00773D76">
        <w:rPr>
          <w:noProof/>
          <w:color w:val="000000"/>
          <w:sz w:val="28"/>
          <w:szCs w:val="24"/>
        </w:rPr>
        <w:t xml:space="preserve"> </w:t>
      </w:r>
      <w:r w:rsidRPr="00773D76">
        <w:rPr>
          <w:noProof/>
          <w:color w:val="000000"/>
          <w:sz w:val="28"/>
          <w:szCs w:val="24"/>
        </w:rPr>
        <w:t>а также проблемы связанные с предоставлением гарантий, так как получатель ДЗ хочет застраховаться от риска неплатежа после оформления ДЗ, а покупатель ДЗ не желает платить вперед. Стандартный выход из этой ситуации - заключение трехстороннего договора с банком-гарантом.</w:t>
      </w:r>
    </w:p>
    <w:p w:rsidR="00803A78" w:rsidRPr="00773D76" w:rsidRDefault="00803A78" w:rsidP="004F1040">
      <w:pPr>
        <w:spacing w:line="360" w:lineRule="auto"/>
        <w:ind w:firstLine="709"/>
        <w:jc w:val="both"/>
        <w:rPr>
          <w:noProof/>
          <w:color w:val="000000"/>
          <w:sz w:val="28"/>
          <w:szCs w:val="24"/>
        </w:rPr>
      </w:pPr>
      <w:r w:rsidRPr="00773D76">
        <w:rPr>
          <w:noProof/>
          <w:color w:val="000000"/>
          <w:sz w:val="28"/>
          <w:szCs w:val="24"/>
        </w:rPr>
        <w:t>Несмотря на все препятствия, рынок ДЗ достаточно быстро развивается, так как ДЗ может использоваться не только для погашения налогов, но и как удобный расчетный инструмент. Уже в октябре-ноябре размер реально проведенных за</w:t>
      </w:r>
      <w:r w:rsidR="00D01E7D" w:rsidRPr="00773D76">
        <w:rPr>
          <w:noProof/>
          <w:color w:val="000000"/>
          <w:sz w:val="28"/>
          <w:szCs w:val="24"/>
        </w:rPr>
        <w:t>четов составил 12.5 трлн.</w:t>
      </w:r>
      <w:r w:rsidR="00236EF2" w:rsidRPr="00773D76">
        <w:rPr>
          <w:noProof/>
          <w:color w:val="000000"/>
          <w:sz w:val="28"/>
          <w:szCs w:val="24"/>
        </w:rPr>
        <w:t xml:space="preserve"> </w:t>
      </w:r>
      <w:r w:rsidR="00D01E7D" w:rsidRPr="00773D76">
        <w:rPr>
          <w:noProof/>
          <w:color w:val="000000"/>
          <w:sz w:val="28"/>
          <w:szCs w:val="24"/>
        </w:rPr>
        <w:t>рублей</w:t>
      </w:r>
      <w:r w:rsidRPr="00773D76">
        <w:rPr>
          <w:noProof/>
          <w:color w:val="000000"/>
          <w:sz w:val="28"/>
          <w:szCs w:val="24"/>
        </w:rPr>
        <w:t xml:space="preserve">. </w:t>
      </w:r>
    </w:p>
    <w:p w:rsidR="007D45E3" w:rsidRPr="00773D76" w:rsidRDefault="00803A78" w:rsidP="004F1040">
      <w:pPr>
        <w:spacing w:line="360" w:lineRule="auto"/>
        <w:ind w:firstLine="709"/>
        <w:jc w:val="both"/>
        <w:rPr>
          <w:noProof/>
          <w:color w:val="000000"/>
          <w:sz w:val="28"/>
          <w:szCs w:val="24"/>
        </w:rPr>
      </w:pPr>
      <w:r w:rsidRPr="00773D76">
        <w:rPr>
          <w:noProof/>
          <w:color w:val="000000"/>
          <w:sz w:val="28"/>
          <w:szCs w:val="24"/>
        </w:rPr>
        <w:t>Еще одним плюсом новому рынку стало то, что работа с ДЗ очень выгодна коммерческим банкам</w:t>
      </w:r>
      <w:r w:rsidR="009437D3" w:rsidRPr="00773D76">
        <w:rPr>
          <w:noProof/>
          <w:color w:val="000000"/>
          <w:sz w:val="28"/>
          <w:szCs w:val="24"/>
        </w:rPr>
        <w:t>. Среди банков</w:t>
      </w:r>
      <w:r w:rsidRPr="00773D76">
        <w:rPr>
          <w:noProof/>
          <w:color w:val="000000"/>
          <w:sz w:val="28"/>
          <w:szCs w:val="24"/>
        </w:rPr>
        <w:t xml:space="preserve">, включившихся в работу, лидером является Банк развития предпринимательства. Кроме того, среди уполномоченных банков - Онэксимбанк, </w:t>
      </w:r>
      <w:r w:rsidR="00236EF2" w:rsidRPr="00773D76">
        <w:rPr>
          <w:noProof/>
          <w:color w:val="000000"/>
          <w:sz w:val="28"/>
          <w:szCs w:val="24"/>
        </w:rPr>
        <w:t>«</w:t>
      </w:r>
      <w:r w:rsidRPr="00773D76">
        <w:rPr>
          <w:noProof/>
          <w:color w:val="000000"/>
          <w:sz w:val="28"/>
          <w:szCs w:val="24"/>
        </w:rPr>
        <w:t>Империал</w:t>
      </w:r>
      <w:r w:rsidR="00236EF2" w:rsidRPr="00773D76">
        <w:rPr>
          <w:noProof/>
          <w:color w:val="000000"/>
          <w:sz w:val="28"/>
          <w:szCs w:val="24"/>
        </w:rPr>
        <w:t>»</w:t>
      </w:r>
      <w:r w:rsidRPr="00773D76">
        <w:rPr>
          <w:noProof/>
          <w:color w:val="000000"/>
          <w:sz w:val="28"/>
          <w:szCs w:val="24"/>
        </w:rPr>
        <w:t xml:space="preserve">, </w:t>
      </w:r>
      <w:r w:rsidR="00236EF2" w:rsidRPr="00773D76">
        <w:rPr>
          <w:noProof/>
          <w:color w:val="000000"/>
          <w:sz w:val="28"/>
          <w:szCs w:val="24"/>
        </w:rPr>
        <w:t>«</w:t>
      </w:r>
      <w:r w:rsidRPr="00773D76">
        <w:rPr>
          <w:noProof/>
          <w:color w:val="000000"/>
          <w:sz w:val="28"/>
          <w:szCs w:val="24"/>
        </w:rPr>
        <w:t>Менатеп</w:t>
      </w:r>
      <w:r w:rsidR="00236EF2" w:rsidRPr="00773D76">
        <w:rPr>
          <w:noProof/>
          <w:color w:val="000000"/>
          <w:sz w:val="28"/>
          <w:szCs w:val="24"/>
        </w:rPr>
        <w:t>»</w:t>
      </w:r>
      <w:r w:rsidR="009437D3" w:rsidRPr="00773D76">
        <w:rPr>
          <w:noProof/>
          <w:color w:val="000000"/>
          <w:sz w:val="28"/>
          <w:szCs w:val="24"/>
        </w:rPr>
        <w:t xml:space="preserve">, </w:t>
      </w:r>
      <w:r w:rsidR="00236EF2" w:rsidRPr="00773D76">
        <w:rPr>
          <w:noProof/>
          <w:color w:val="000000"/>
          <w:sz w:val="28"/>
          <w:szCs w:val="24"/>
        </w:rPr>
        <w:t>«</w:t>
      </w:r>
      <w:r w:rsidR="009437D3" w:rsidRPr="00773D76">
        <w:rPr>
          <w:noProof/>
          <w:color w:val="000000"/>
          <w:sz w:val="28"/>
          <w:szCs w:val="24"/>
        </w:rPr>
        <w:t>Промрадтехбанк</w:t>
      </w:r>
      <w:r w:rsidR="00236EF2" w:rsidRPr="00773D76">
        <w:rPr>
          <w:noProof/>
          <w:color w:val="000000"/>
          <w:sz w:val="28"/>
          <w:szCs w:val="24"/>
        </w:rPr>
        <w:t>»</w:t>
      </w:r>
      <w:r w:rsidRPr="00773D76">
        <w:rPr>
          <w:noProof/>
          <w:color w:val="000000"/>
          <w:sz w:val="28"/>
          <w:szCs w:val="24"/>
        </w:rPr>
        <w:t>, Промстройбанк России.</w:t>
      </w:r>
    </w:p>
    <w:p w:rsidR="007D45E3" w:rsidRPr="00773D76" w:rsidRDefault="00E06BBF" w:rsidP="004F1040">
      <w:pPr>
        <w:spacing w:line="360" w:lineRule="auto"/>
        <w:ind w:firstLine="709"/>
        <w:jc w:val="both"/>
        <w:rPr>
          <w:noProof/>
          <w:color w:val="000000"/>
          <w:sz w:val="28"/>
          <w:szCs w:val="24"/>
        </w:rPr>
      </w:pPr>
      <w:r w:rsidRPr="00773D76">
        <w:rPr>
          <w:noProof/>
          <w:color w:val="000000"/>
          <w:sz w:val="28"/>
          <w:szCs w:val="24"/>
        </w:rPr>
        <w:t xml:space="preserve">Только за период с 1994 по 1998 гг. задолженность увеличилась более, чем в 11,6 раза (с 90,4 до 1056,4 млрд.деном. рублей). </w:t>
      </w:r>
      <w:r w:rsidR="007D45E3" w:rsidRPr="00773D76">
        <w:rPr>
          <w:noProof/>
          <w:color w:val="000000"/>
          <w:sz w:val="28"/>
          <w:szCs w:val="24"/>
        </w:rPr>
        <w:t>Что же касается расчетов суррогатами денег, то их величина в общем объеме платежно-расчетных средств возросла в три раза и составила в 1998 г. 51% в сравнении с 17% в 1994 г.</w:t>
      </w:r>
    </w:p>
    <w:p w:rsidR="007D45E3" w:rsidRPr="00773D76" w:rsidRDefault="007D45E3" w:rsidP="004F1040">
      <w:pPr>
        <w:spacing w:line="360" w:lineRule="auto"/>
        <w:ind w:firstLine="709"/>
        <w:jc w:val="both"/>
        <w:rPr>
          <w:noProof/>
          <w:color w:val="000000"/>
          <w:sz w:val="28"/>
          <w:szCs w:val="24"/>
        </w:rPr>
      </w:pPr>
      <w:r w:rsidRPr="00773D76">
        <w:rPr>
          <w:noProof/>
          <w:color w:val="000000"/>
          <w:sz w:val="28"/>
          <w:szCs w:val="24"/>
        </w:rPr>
        <w:t>В структуре неплатежей выделяются значительные по величине и быстро возрастающие просроченные платежи, достигшие в конце 1998 г. 40% ВВП (в 1994 г. 15% ВВП), и неденежные формы расчетов, опосредующие экономические трансак</w:t>
      </w:r>
      <w:r w:rsidR="008D6F74" w:rsidRPr="00773D76">
        <w:rPr>
          <w:noProof/>
          <w:color w:val="000000"/>
          <w:sz w:val="28"/>
          <w:szCs w:val="24"/>
        </w:rPr>
        <w:t>ции в форме денежных суррогатов (</w:t>
      </w:r>
      <w:r w:rsidR="00757BA5" w:rsidRPr="00773D76">
        <w:rPr>
          <w:noProof/>
          <w:color w:val="000000"/>
          <w:sz w:val="28"/>
          <w:szCs w:val="24"/>
        </w:rPr>
        <w:t>1</w:t>
      </w:r>
      <w:r w:rsidR="008D6F74" w:rsidRPr="00773D76">
        <w:rPr>
          <w:noProof/>
          <w:color w:val="000000"/>
          <w:sz w:val="28"/>
          <w:szCs w:val="24"/>
        </w:rPr>
        <w:t>).</w:t>
      </w:r>
    </w:p>
    <w:p w:rsidR="00D30F91" w:rsidRPr="00773D76" w:rsidRDefault="00D30F91" w:rsidP="004F1040">
      <w:pPr>
        <w:spacing w:line="360" w:lineRule="auto"/>
        <w:ind w:firstLine="709"/>
        <w:jc w:val="both"/>
        <w:rPr>
          <w:noProof/>
          <w:color w:val="000000"/>
          <w:sz w:val="28"/>
          <w:szCs w:val="24"/>
        </w:rPr>
      </w:pPr>
      <w:r w:rsidRPr="00773D76">
        <w:rPr>
          <w:noProof/>
          <w:color w:val="000000"/>
          <w:sz w:val="28"/>
          <w:szCs w:val="24"/>
        </w:rPr>
        <w:t>П</w:t>
      </w:r>
      <w:r w:rsidR="007D45E3" w:rsidRPr="00773D76">
        <w:rPr>
          <w:noProof/>
          <w:color w:val="000000"/>
          <w:sz w:val="28"/>
          <w:szCs w:val="24"/>
        </w:rPr>
        <w:t xml:space="preserve">оведение хозяйствующих субъектов, предпочитающих не платить или использовать денежные суррогаты вместо </w:t>
      </w:r>
      <w:r w:rsidR="00236EF2" w:rsidRPr="00773D76">
        <w:rPr>
          <w:noProof/>
          <w:color w:val="000000"/>
          <w:sz w:val="28"/>
          <w:szCs w:val="24"/>
        </w:rPr>
        <w:t>«</w:t>
      </w:r>
      <w:r w:rsidR="007D45E3" w:rsidRPr="00773D76">
        <w:rPr>
          <w:noProof/>
          <w:color w:val="000000"/>
          <w:sz w:val="28"/>
          <w:szCs w:val="24"/>
        </w:rPr>
        <w:t>живых</w:t>
      </w:r>
      <w:r w:rsidR="00236EF2" w:rsidRPr="00773D76">
        <w:rPr>
          <w:noProof/>
          <w:color w:val="000000"/>
          <w:sz w:val="28"/>
          <w:szCs w:val="24"/>
        </w:rPr>
        <w:t>»</w:t>
      </w:r>
      <w:r w:rsidR="007D45E3" w:rsidRPr="00773D76">
        <w:rPr>
          <w:noProof/>
          <w:color w:val="000000"/>
          <w:sz w:val="28"/>
          <w:szCs w:val="24"/>
        </w:rPr>
        <w:t xml:space="preserve"> денег в своих трансакциях, как массовое явление свидетельствовало об изменении приоритетов, полностью меняющих мотивацию предприятий в условиях нестабильной внешней среды.</w:t>
      </w:r>
    </w:p>
    <w:p w:rsidR="007D45E3" w:rsidRPr="00773D76" w:rsidRDefault="00D30F91" w:rsidP="004F1040">
      <w:pPr>
        <w:spacing w:line="360" w:lineRule="auto"/>
        <w:ind w:firstLine="709"/>
        <w:jc w:val="both"/>
        <w:rPr>
          <w:noProof/>
          <w:color w:val="000000"/>
          <w:sz w:val="28"/>
          <w:szCs w:val="24"/>
        </w:rPr>
      </w:pPr>
      <w:r w:rsidRPr="00773D76">
        <w:rPr>
          <w:noProof/>
          <w:color w:val="000000"/>
          <w:sz w:val="28"/>
          <w:szCs w:val="24"/>
        </w:rPr>
        <w:t>Д</w:t>
      </w:r>
      <w:r w:rsidR="007D45E3" w:rsidRPr="00773D76">
        <w:rPr>
          <w:noProof/>
          <w:color w:val="000000"/>
          <w:sz w:val="28"/>
          <w:szCs w:val="24"/>
        </w:rPr>
        <w:t>аже организация различных форм расчетов, типичная для рыночной экономики, приводит к противоположным результатам в условиях ее переходного состояния. Так, в рыночных системах бартер, как натуральный обмен, и альтернативные деньгам платежные средства типа взаимозачетов и векселей обслуживают механизм восстановления временно нарушенного эффективного равновесия в макроэкономике или на конкретном рынке, что способствует ускорению оборачиваемости материальных и денежных ресурсов.</w:t>
      </w:r>
    </w:p>
    <w:p w:rsidR="0073100F" w:rsidRPr="00773D76" w:rsidRDefault="007D45E3" w:rsidP="004F1040">
      <w:pPr>
        <w:spacing w:line="360" w:lineRule="auto"/>
        <w:ind w:firstLine="709"/>
        <w:jc w:val="both"/>
        <w:rPr>
          <w:noProof/>
          <w:color w:val="000000"/>
          <w:sz w:val="28"/>
          <w:szCs w:val="24"/>
        </w:rPr>
      </w:pPr>
      <w:r w:rsidRPr="00773D76">
        <w:rPr>
          <w:noProof/>
          <w:color w:val="000000"/>
          <w:sz w:val="28"/>
          <w:szCs w:val="24"/>
        </w:rPr>
        <w:t xml:space="preserve">В противоположность этому в переходной (неравновесной) экономике эти платежные средства опосредуют трансакции в условиях нехватки наличных денег, неэффективности кредитно-банковской сферы, неадекватной правовой базы, неустойчивой политической обстановки и т.п. В результате этого формируется устойчивая система неплатежей, что обусловливает кризис платежно-расчетных отношений. В данной ситуации невозможно формированию рыночных институтов, обеспечивающих эффективное товарно-денежное обращение. Другими словами, в первом случае денежные суррогаты (бартер, взаимозачеты, векселя) служат инструментом восстановления равновесия в хозяйственной системе, а во втором случае они, напротив, углубляют неравновесие платежно-расчетной системы, тормозя развитие рыночной экономики. Именно поэтому разрушение механизма неплатежей, формирование рыночных условий функционирования бартерного обмена и обращения денежных суррогатов разрушит основы переходной (нерыночной) экономики и будет означать завершение самого переходного периода в России </w:t>
      </w:r>
      <w:r w:rsidR="001841D9" w:rsidRPr="00773D76">
        <w:rPr>
          <w:noProof/>
          <w:color w:val="000000"/>
          <w:sz w:val="28"/>
          <w:szCs w:val="24"/>
        </w:rPr>
        <w:t>(</w:t>
      </w:r>
      <w:r w:rsidR="00757BA5" w:rsidRPr="00773D76">
        <w:rPr>
          <w:noProof/>
          <w:color w:val="000000"/>
          <w:sz w:val="28"/>
          <w:szCs w:val="24"/>
        </w:rPr>
        <w:t>7</w:t>
      </w:r>
      <w:r w:rsidR="001841D9" w:rsidRPr="00773D76">
        <w:rPr>
          <w:noProof/>
          <w:color w:val="000000"/>
          <w:sz w:val="28"/>
          <w:szCs w:val="24"/>
        </w:rPr>
        <w:t>)</w:t>
      </w:r>
      <w:r w:rsidRPr="00773D76">
        <w:rPr>
          <w:noProof/>
          <w:color w:val="000000"/>
          <w:sz w:val="28"/>
          <w:szCs w:val="24"/>
        </w:rPr>
        <w:t>.</w:t>
      </w:r>
    </w:p>
    <w:p w:rsidR="008D6F74" w:rsidRPr="00773D76" w:rsidRDefault="008D6F74" w:rsidP="004F1040">
      <w:pPr>
        <w:spacing w:line="360" w:lineRule="auto"/>
        <w:ind w:firstLine="709"/>
        <w:jc w:val="both"/>
        <w:rPr>
          <w:noProof/>
          <w:color w:val="000000"/>
          <w:sz w:val="28"/>
          <w:szCs w:val="24"/>
        </w:rPr>
      </w:pPr>
    </w:p>
    <w:p w:rsidR="007D45E3" w:rsidRPr="00773D76" w:rsidRDefault="007D45E3" w:rsidP="004F1040">
      <w:pPr>
        <w:spacing w:line="360" w:lineRule="auto"/>
        <w:ind w:firstLine="709"/>
        <w:jc w:val="both"/>
        <w:rPr>
          <w:noProof/>
          <w:color w:val="000000"/>
          <w:sz w:val="28"/>
          <w:szCs w:val="24"/>
        </w:rPr>
      </w:pPr>
      <w:r w:rsidRPr="00773D76">
        <w:rPr>
          <w:noProof/>
          <w:color w:val="000000"/>
          <w:sz w:val="28"/>
          <w:szCs w:val="24"/>
        </w:rPr>
        <w:t>Таблица 1.2</w:t>
      </w:r>
      <w:r w:rsidR="008D6F74" w:rsidRPr="00773D76">
        <w:rPr>
          <w:noProof/>
          <w:color w:val="000000"/>
          <w:sz w:val="28"/>
          <w:szCs w:val="24"/>
        </w:rPr>
        <w:t>.1</w:t>
      </w:r>
    </w:p>
    <w:p w:rsidR="007D45E3" w:rsidRPr="00773D76" w:rsidRDefault="007D45E3" w:rsidP="004F1040">
      <w:pPr>
        <w:spacing w:line="360" w:lineRule="auto"/>
        <w:ind w:firstLine="709"/>
        <w:jc w:val="both"/>
        <w:rPr>
          <w:noProof/>
          <w:color w:val="000000"/>
          <w:sz w:val="28"/>
          <w:szCs w:val="24"/>
        </w:rPr>
      </w:pPr>
      <w:r w:rsidRPr="00773D76">
        <w:rPr>
          <w:noProof/>
          <w:color w:val="000000"/>
          <w:sz w:val="28"/>
          <w:szCs w:val="24"/>
        </w:rPr>
        <w:t>Доля неденежных расчетов в объемах продаж по отраслям промышленности в России в конце 90-х годов (в % к объему продаж)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Отрасли</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Отношение не денежных расчетов к объему продаж (в %)</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Розничная торговля</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0</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Пищевая</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10</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Ликеооводочная</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37</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Автотранспорт</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59</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Нефть, НПЗ</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69</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Машиностроение</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77</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Металлургия</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79</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Угольная</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80</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Химическая</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84</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Коммунальные службы</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87</w:t>
            </w:r>
          </w:p>
        </w:tc>
      </w:tr>
      <w:tr w:rsidR="00CB3A9F" w:rsidRPr="004B5D53" w:rsidTr="004B5D53">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Газ-внутреннее потребление</w:t>
            </w:r>
          </w:p>
        </w:tc>
        <w:tc>
          <w:tcPr>
            <w:tcW w:w="2500" w:type="pct"/>
            <w:shd w:val="clear" w:color="auto" w:fill="auto"/>
          </w:tcPr>
          <w:p w:rsidR="00CB3A9F" w:rsidRPr="004B5D53" w:rsidRDefault="00CB3A9F" w:rsidP="004B5D53">
            <w:pPr>
              <w:spacing w:line="360" w:lineRule="auto"/>
              <w:jc w:val="both"/>
              <w:rPr>
                <w:noProof/>
                <w:color w:val="000000"/>
                <w:szCs w:val="24"/>
              </w:rPr>
            </w:pPr>
            <w:r w:rsidRPr="004B5D53">
              <w:rPr>
                <w:noProof/>
                <w:color w:val="000000"/>
                <w:szCs w:val="24"/>
              </w:rPr>
              <w:t>91</w:t>
            </w:r>
          </w:p>
        </w:tc>
      </w:tr>
    </w:tbl>
    <w:p w:rsidR="007D45E3" w:rsidRPr="00773D76" w:rsidRDefault="007D45E3" w:rsidP="004F1040">
      <w:pPr>
        <w:spacing w:line="360" w:lineRule="auto"/>
        <w:ind w:firstLine="709"/>
        <w:jc w:val="both"/>
        <w:rPr>
          <w:noProof/>
          <w:color w:val="000000"/>
          <w:sz w:val="28"/>
          <w:szCs w:val="24"/>
        </w:rPr>
      </w:pPr>
    </w:p>
    <w:p w:rsidR="007D45E3" w:rsidRPr="00773D76" w:rsidRDefault="007D45E3" w:rsidP="004F1040">
      <w:pPr>
        <w:spacing w:line="360" w:lineRule="auto"/>
        <w:ind w:firstLine="709"/>
        <w:jc w:val="both"/>
        <w:rPr>
          <w:noProof/>
          <w:color w:val="000000"/>
          <w:sz w:val="28"/>
          <w:szCs w:val="24"/>
        </w:rPr>
      </w:pPr>
      <w:r w:rsidRPr="00773D76">
        <w:rPr>
          <w:noProof/>
          <w:color w:val="000000"/>
          <w:sz w:val="28"/>
          <w:szCs w:val="24"/>
        </w:rPr>
        <w:t>Неплатежи в переходной экономике включают в себя просроченную задолженность и расчеты в форме</w:t>
      </w:r>
      <w:r w:rsidR="00CB3A9F" w:rsidRPr="00773D76">
        <w:rPr>
          <w:noProof/>
          <w:color w:val="000000"/>
          <w:sz w:val="28"/>
          <w:szCs w:val="24"/>
        </w:rPr>
        <w:t xml:space="preserve"> денежных суррогатов</w:t>
      </w:r>
      <w:r w:rsidRPr="00773D76">
        <w:rPr>
          <w:noProof/>
          <w:color w:val="000000"/>
          <w:sz w:val="28"/>
          <w:szCs w:val="24"/>
        </w:rPr>
        <w:t>, в том числе бартер, трансакции, опосредованные векселями и долговыми обязательствами, а также налоговые зачеты, в рамках которых взаимно погашаются просроченные налоговые платежи и бюджетная задолженность.</w:t>
      </w:r>
    </w:p>
    <w:p w:rsidR="007D45E3" w:rsidRPr="00773D76" w:rsidRDefault="007D45E3" w:rsidP="004F1040">
      <w:pPr>
        <w:spacing w:line="360" w:lineRule="auto"/>
        <w:ind w:firstLine="709"/>
        <w:jc w:val="both"/>
        <w:rPr>
          <w:noProof/>
          <w:color w:val="000000"/>
          <w:sz w:val="28"/>
          <w:szCs w:val="24"/>
        </w:rPr>
      </w:pPr>
      <w:r w:rsidRPr="00773D76">
        <w:rPr>
          <w:noProof/>
          <w:color w:val="000000"/>
          <w:sz w:val="28"/>
          <w:szCs w:val="24"/>
        </w:rPr>
        <w:t>Следует заметить, что в то время как просроченная задолженность или неспособность хозяйствующих субъектов платить по своим долгам является неплатежом в прямом смысле слова; то расчеты</w:t>
      </w:r>
      <w:r w:rsidR="005B328A" w:rsidRPr="00773D76">
        <w:rPr>
          <w:noProof/>
          <w:color w:val="000000"/>
          <w:sz w:val="28"/>
          <w:szCs w:val="24"/>
        </w:rPr>
        <w:t xml:space="preserve"> суррогатами</w:t>
      </w:r>
      <w:r w:rsidRPr="00773D76">
        <w:rPr>
          <w:noProof/>
          <w:color w:val="000000"/>
          <w:sz w:val="28"/>
          <w:szCs w:val="24"/>
        </w:rPr>
        <w:t>, строго говоря, нельзя назвать неплатежами. Причем в рыночной экономике они выступают полноценными платежными инструментами, которые отличаются от наличных денег и банковских переводов, но вместе с тем эффективно обслуживают сделки купли-продажи. Называя последние денежными суррогатами (квазиденьгами), допускается, что и в переходной экономике они могут являться эффективными платежными средствами, альтернативными деньгами.</w:t>
      </w:r>
    </w:p>
    <w:p w:rsidR="007D45E3" w:rsidRPr="00773D76" w:rsidRDefault="007D45E3" w:rsidP="004F1040">
      <w:pPr>
        <w:spacing w:line="360" w:lineRule="auto"/>
        <w:ind w:firstLine="709"/>
        <w:jc w:val="both"/>
        <w:rPr>
          <w:noProof/>
          <w:color w:val="000000"/>
          <w:sz w:val="28"/>
          <w:szCs w:val="24"/>
        </w:rPr>
      </w:pPr>
      <w:r w:rsidRPr="00773D76">
        <w:rPr>
          <w:noProof/>
          <w:color w:val="000000"/>
          <w:sz w:val="28"/>
          <w:szCs w:val="24"/>
        </w:rPr>
        <w:t>Однако в неравновесных хозяйственных системах типа переходных экономик они имеют свою специфику: в бартере, взаимозачетах и вексельных расчетах могут быть заложены, например, субсидии при платежах налогов и оплате энергоносителей. В этом случае если просроченная задолженность отражает полную неспособность предприятий платить за поставленные товары, то неденежные формы расчетов по трансакциям между хозяйствующими субъектами свидетельствуют о частичной их неспособности оплачивать долги, т.е. "недоплачивать" по ним или осуществлять неэквивалентный обмен.</w:t>
      </w:r>
      <w:r w:rsidR="00CB3A9F" w:rsidRPr="00773D76">
        <w:rPr>
          <w:noProof/>
          <w:color w:val="000000"/>
          <w:sz w:val="28"/>
          <w:szCs w:val="24"/>
        </w:rPr>
        <w:t xml:space="preserve"> </w:t>
      </w:r>
    </w:p>
    <w:p w:rsidR="004F1040" w:rsidRPr="00773D76" w:rsidRDefault="007D45E3" w:rsidP="004F1040">
      <w:pPr>
        <w:spacing w:line="360" w:lineRule="auto"/>
        <w:ind w:firstLine="709"/>
        <w:jc w:val="both"/>
        <w:rPr>
          <w:noProof/>
          <w:color w:val="000000"/>
          <w:sz w:val="28"/>
          <w:szCs w:val="24"/>
        </w:rPr>
      </w:pPr>
      <w:r w:rsidRPr="00773D76">
        <w:rPr>
          <w:noProof/>
          <w:color w:val="000000"/>
          <w:sz w:val="28"/>
          <w:szCs w:val="24"/>
        </w:rPr>
        <w:t>Сравнительно устойчивое функционирование российской экономики при заведомо неполном использовании всех имеющихся производственных факторов (труда, капитала, природных ресурсов) дает возможность предположить, что и в условиях неплатежей экономическая система может находиться в состоянии равновесия с различной степенью эффективности (имеется в виде мера эффективного использования производственных факторов с точки зрения общественного благосостояния). А динамичное наращивание неплатежей в течение последнего десятилетия, независимо от целей фискальной и монетарной политики, наталкивает на мысль, что именно неплатежи или частичные неплатежи в качестве посредников в расчетно-платежных отношениях выступают инструментами, восстанавливающими неэффективное равновесие переходной экономики. В этой теоретической конструкции неплатежам и денежным суррогатам отводится роль эффективного инструмента, уравновешивающего так называемую "нехватку" денег в реальном секторе. Причем денежные суррогаты действительно выступают параллельным средством обращения, которое бессмысленно обменивать на деньги, поскольку они достаточно эффективно компенсирует искажающее действие, например, фискальных мер и жесткой монетарной политики государства.</w:t>
      </w:r>
    </w:p>
    <w:p w:rsidR="00C42C36" w:rsidRPr="00773D76" w:rsidRDefault="007D45E3" w:rsidP="004F1040">
      <w:pPr>
        <w:spacing w:line="360" w:lineRule="auto"/>
        <w:ind w:firstLine="709"/>
        <w:jc w:val="both"/>
        <w:rPr>
          <w:noProof/>
          <w:color w:val="000000"/>
          <w:sz w:val="28"/>
          <w:szCs w:val="24"/>
        </w:rPr>
      </w:pPr>
      <w:r w:rsidRPr="00773D76">
        <w:rPr>
          <w:noProof/>
          <w:color w:val="000000"/>
          <w:sz w:val="28"/>
          <w:szCs w:val="24"/>
        </w:rPr>
        <w:t>За последнее десятилетие в российской экономике на роль второго платежного средства претендовали различные финансовые инструменты - конвертируемая валюта, казначейские обязательства и налоговые освобождения, векселя, взаимные неплатежи и др. В такой квазиденежной системе расчетно-платежных отношений альтернативные деньгам платежные средства эффективно выравнивали разницу между ценой покупки и ценой продажи (в результате завышенных торговых наценок или налогов, ограничений ликвидности, задержек в обращении платежных средств и неопределенности), что и возвращало экономическую систему в равновесное состояние разной степени неэффективности</w:t>
      </w:r>
      <w:r w:rsidR="000F479C" w:rsidRPr="00773D76">
        <w:rPr>
          <w:noProof/>
          <w:color w:val="000000"/>
          <w:sz w:val="28"/>
          <w:szCs w:val="24"/>
        </w:rPr>
        <w:t xml:space="preserve"> (</w:t>
      </w:r>
      <w:r w:rsidR="00757BA5" w:rsidRPr="00773D76">
        <w:rPr>
          <w:noProof/>
          <w:color w:val="000000"/>
          <w:sz w:val="28"/>
          <w:szCs w:val="24"/>
        </w:rPr>
        <w:t>7</w:t>
      </w:r>
      <w:r w:rsidR="000F479C" w:rsidRPr="00773D76">
        <w:rPr>
          <w:noProof/>
          <w:color w:val="000000"/>
          <w:sz w:val="28"/>
          <w:szCs w:val="24"/>
        </w:rPr>
        <w:t>)</w:t>
      </w:r>
      <w:r w:rsidRPr="00773D76">
        <w:rPr>
          <w:noProof/>
          <w:color w:val="000000"/>
          <w:sz w:val="28"/>
          <w:szCs w:val="24"/>
        </w:rPr>
        <w:t>.</w:t>
      </w:r>
    </w:p>
    <w:p w:rsidR="000F27D2" w:rsidRPr="00773D76" w:rsidRDefault="00C42C36" w:rsidP="004F1040">
      <w:pPr>
        <w:spacing w:line="360" w:lineRule="auto"/>
        <w:ind w:firstLine="709"/>
        <w:jc w:val="both"/>
        <w:rPr>
          <w:noProof/>
          <w:color w:val="000000"/>
          <w:sz w:val="28"/>
          <w:szCs w:val="24"/>
        </w:rPr>
      </w:pPr>
      <w:r w:rsidRPr="00773D76">
        <w:rPr>
          <w:noProof/>
          <w:color w:val="000000"/>
          <w:sz w:val="28"/>
          <w:szCs w:val="24"/>
        </w:rPr>
        <w:br w:type="page"/>
      </w:r>
      <w:bookmarkStart w:id="4" w:name="_Toc198896598"/>
      <w:r w:rsidRPr="00773D76">
        <w:rPr>
          <w:noProof/>
          <w:color w:val="000000"/>
          <w:sz w:val="28"/>
          <w:szCs w:val="24"/>
        </w:rPr>
        <w:t xml:space="preserve">2. </w:t>
      </w:r>
      <w:r w:rsidR="00AE446B" w:rsidRPr="00773D76">
        <w:rPr>
          <w:noProof/>
          <w:color w:val="000000"/>
          <w:sz w:val="28"/>
          <w:szCs w:val="24"/>
        </w:rPr>
        <w:t>Э</w:t>
      </w:r>
      <w:r w:rsidR="000F27D2" w:rsidRPr="00773D76">
        <w:rPr>
          <w:noProof/>
          <w:color w:val="000000"/>
          <w:sz w:val="28"/>
          <w:szCs w:val="24"/>
        </w:rPr>
        <w:t>лектронные деньги</w:t>
      </w:r>
      <w:r w:rsidR="00AE446B" w:rsidRPr="00773D76">
        <w:rPr>
          <w:noProof/>
          <w:color w:val="000000"/>
          <w:sz w:val="28"/>
          <w:szCs w:val="24"/>
        </w:rPr>
        <w:t xml:space="preserve"> как новый вид денежных суррогатов</w:t>
      </w:r>
      <w:bookmarkEnd w:id="4"/>
    </w:p>
    <w:p w:rsidR="004F1040" w:rsidRPr="00773D76" w:rsidRDefault="004F1040" w:rsidP="004F1040">
      <w:pPr>
        <w:spacing w:line="360" w:lineRule="auto"/>
        <w:ind w:firstLine="709"/>
        <w:jc w:val="both"/>
        <w:rPr>
          <w:noProof/>
          <w:color w:val="000000"/>
          <w:sz w:val="28"/>
          <w:szCs w:val="24"/>
        </w:rPr>
      </w:pPr>
      <w:bookmarkStart w:id="5" w:name="_Toc198896474"/>
      <w:bookmarkStart w:id="6" w:name="_Toc198896599"/>
    </w:p>
    <w:p w:rsidR="00607CCF" w:rsidRPr="00773D76" w:rsidRDefault="00607CCF" w:rsidP="004F1040">
      <w:pPr>
        <w:spacing w:line="360" w:lineRule="auto"/>
        <w:ind w:firstLine="709"/>
        <w:jc w:val="both"/>
        <w:rPr>
          <w:noProof/>
          <w:color w:val="000000"/>
          <w:sz w:val="28"/>
          <w:szCs w:val="24"/>
        </w:rPr>
      </w:pPr>
      <w:r w:rsidRPr="00773D76">
        <w:rPr>
          <w:noProof/>
          <w:color w:val="000000"/>
          <w:sz w:val="28"/>
          <w:szCs w:val="24"/>
        </w:rPr>
        <w:t>2.1 Сущность «электронной наличности»</w:t>
      </w:r>
      <w:bookmarkEnd w:id="5"/>
      <w:bookmarkEnd w:id="6"/>
    </w:p>
    <w:p w:rsidR="004F1040" w:rsidRPr="00773D76" w:rsidRDefault="004F1040" w:rsidP="004F1040">
      <w:pPr>
        <w:spacing w:line="360" w:lineRule="auto"/>
        <w:ind w:firstLine="709"/>
        <w:jc w:val="both"/>
        <w:rPr>
          <w:noProof/>
          <w:color w:val="000000"/>
          <w:sz w:val="28"/>
          <w:szCs w:val="24"/>
        </w:rPr>
      </w:pPr>
    </w:p>
    <w:p w:rsidR="00FC52D0" w:rsidRPr="00773D76" w:rsidRDefault="00FC52D0" w:rsidP="004F1040">
      <w:pPr>
        <w:spacing w:line="360" w:lineRule="auto"/>
        <w:ind w:firstLine="709"/>
        <w:jc w:val="both"/>
        <w:rPr>
          <w:noProof/>
          <w:color w:val="000000"/>
          <w:sz w:val="28"/>
          <w:szCs w:val="24"/>
        </w:rPr>
      </w:pPr>
      <w:r w:rsidRPr="00773D76">
        <w:rPr>
          <w:noProof/>
          <w:color w:val="000000"/>
          <w:sz w:val="28"/>
          <w:szCs w:val="24"/>
        </w:rPr>
        <w:t>Сущность электронных денег состоит в хранении денежной стоимости на электронных носителях – смарт-картах или жестком диске компьютера. ЭД являются денежным обязательством эмитента перед их предъявителем и служат способом расчетов внутри ЭПС с другими пользователями или продавцами товаров и услуг, заключившими с эмитентом соглашения. Таким образом, ЭД являются многоцелевым продуктом. Ими можно свободно рассчитываться не только и не столько с самим эмитентом, сколько с множеством других участников системы. При этом, как правило, эмитентом выступает организация, не являющаяся ни центральным, ни коммерческим банком – и это важная особенность ЭПС, ведь, получается, мы имеем дело с частными деньгами, выпущенными без участия государства.</w:t>
      </w:r>
    </w:p>
    <w:p w:rsidR="00FC52D0" w:rsidRPr="00773D76" w:rsidRDefault="00FC52D0" w:rsidP="004F1040">
      <w:pPr>
        <w:spacing w:line="360" w:lineRule="auto"/>
        <w:ind w:firstLine="709"/>
        <w:jc w:val="both"/>
        <w:rPr>
          <w:noProof/>
          <w:color w:val="000000"/>
          <w:sz w:val="28"/>
          <w:szCs w:val="24"/>
        </w:rPr>
      </w:pPr>
      <w:r w:rsidRPr="00773D76">
        <w:rPr>
          <w:noProof/>
          <w:color w:val="000000"/>
          <w:sz w:val="28"/>
          <w:szCs w:val="24"/>
        </w:rPr>
        <w:t>Любая ЭПС обеспечивает ряд преимуществ своих электронных денег по сравнению с деньгами традиционными, ведь переводы и платежи внутри ЭПС обладают следующими свойствами:</w:t>
      </w:r>
    </w:p>
    <w:p w:rsidR="00FC52D0" w:rsidRPr="00773D76" w:rsidRDefault="00FC52D0" w:rsidP="004F1040">
      <w:pPr>
        <w:spacing w:line="360" w:lineRule="auto"/>
        <w:ind w:firstLine="709"/>
        <w:jc w:val="both"/>
        <w:rPr>
          <w:noProof/>
          <w:color w:val="000000"/>
          <w:sz w:val="28"/>
          <w:szCs w:val="24"/>
        </w:rPr>
      </w:pPr>
      <w:r w:rsidRPr="00773D76">
        <w:rPr>
          <w:noProof/>
          <w:color w:val="000000"/>
          <w:sz w:val="28"/>
          <w:szCs w:val="24"/>
        </w:rPr>
        <w:t xml:space="preserve">Моментальностью (занимают считанные секунды); </w:t>
      </w:r>
    </w:p>
    <w:p w:rsidR="00FC52D0" w:rsidRPr="00773D76" w:rsidRDefault="00FC52D0" w:rsidP="004F1040">
      <w:pPr>
        <w:spacing w:line="360" w:lineRule="auto"/>
        <w:ind w:firstLine="709"/>
        <w:jc w:val="both"/>
        <w:rPr>
          <w:noProof/>
          <w:color w:val="000000"/>
          <w:sz w:val="28"/>
          <w:szCs w:val="24"/>
        </w:rPr>
      </w:pPr>
      <w:r w:rsidRPr="00773D76">
        <w:rPr>
          <w:noProof/>
          <w:color w:val="000000"/>
          <w:sz w:val="28"/>
          <w:szCs w:val="24"/>
        </w:rPr>
        <w:t xml:space="preserve">Анонимностью (как при расчетах наличными деньгами); </w:t>
      </w:r>
    </w:p>
    <w:p w:rsidR="00FC52D0" w:rsidRPr="00773D76" w:rsidRDefault="00FC52D0" w:rsidP="004F1040">
      <w:pPr>
        <w:spacing w:line="360" w:lineRule="auto"/>
        <w:ind w:firstLine="709"/>
        <w:jc w:val="both"/>
        <w:rPr>
          <w:noProof/>
          <w:color w:val="000000"/>
          <w:sz w:val="28"/>
          <w:szCs w:val="24"/>
        </w:rPr>
      </w:pPr>
      <w:r w:rsidRPr="00773D76">
        <w:rPr>
          <w:noProof/>
          <w:color w:val="000000"/>
          <w:sz w:val="28"/>
          <w:szCs w:val="24"/>
        </w:rPr>
        <w:t xml:space="preserve">Относительно небольшими комиссиями (сопоставимыми с комиссиями банков); </w:t>
      </w:r>
    </w:p>
    <w:p w:rsidR="00FC52D0" w:rsidRPr="00773D76" w:rsidRDefault="00FC52D0" w:rsidP="004F1040">
      <w:pPr>
        <w:spacing w:line="360" w:lineRule="auto"/>
        <w:ind w:firstLine="709"/>
        <w:jc w:val="both"/>
        <w:rPr>
          <w:noProof/>
          <w:color w:val="000000"/>
          <w:sz w:val="28"/>
          <w:szCs w:val="24"/>
        </w:rPr>
      </w:pPr>
      <w:r w:rsidRPr="00773D76">
        <w:rPr>
          <w:noProof/>
          <w:color w:val="000000"/>
          <w:sz w:val="28"/>
          <w:szCs w:val="24"/>
        </w:rPr>
        <w:t xml:space="preserve">Экстерриториальностью; </w:t>
      </w:r>
    </w:p>
    <w:p w:rsidR="00FC52D0" w:rsidRPr="00773D76" w:rsidRDefault="00FC52D0" w:rsidP="004F1040">
      <w:pPr>
        <w:spacing w:line="360" w:lineRule="auto"/>
        <w:ind w:firstLine="709"/>
        <w:jc w:val="both"/>
        <w:rPr>
          <w:noProof/>
          <w:color w:val="000000"/>
          <w:sz w:val="28"/>
          <w:szCs w:val="24"/>
        </w:rPr>
      </w:pPr>
      <w:r w:rsidRPr="00773D76">
        <w:rPr>
          <w:noProof/>
          <w:color w:val="000000"/>
          <w:sz w:val="28"/>
          <w:szCs w:val="24"/>
        </w:rPr>
        <w:t xml:space="preserve">Защищенностью (электронные деньги нельзя или крайне сложно подделать, в отличие от наличных); </w:t>
      </w:r>
    </w:p>
    <w:p w:rsidR="00FC52D0" w:rsidRPr="00773D76" w:rsidRDefault="00FC52D0" w:rsidP="004F1040">
      <w:pPr>
        <w:spacing w:line="360" w:lineRule="auto"/>
        <w:ind w:firstLine="709"/>
        <w:jc w:val="both"/>
        <w:rPr>
          <w:noProof/>
          <w:color w:val="000000"/>
          <w:sz w:val="28"/>
          <w:szCs w:val="24"/>
        </w:rPr>
      </w:pPr>
      <w:r w:rsidRPr="00773D76">
        <w:rPr>
          <w:noProof/>
          <w:color w:val="000000"/>
          <w:sz w:val="28"/>
          <w:szCs w:val="24"/>
        </w:rPr>
        <w:t>Делимостью (любая сумма ЭД больше принятого в данной ЭПС минимума может быть без труда разделена на много более мелких частей). (</w:t>
      </w:r>
      <w:r w:rsidR="00757BA5" w:rsidRPr="00773D76">
        <w:rPr>
          <w:noProof/>
          <w:color w:val="000000"/>
          <w:sz w:val="28"/>
          <w:szCs w:val="24"/>
        </w:rPr>
        <w:t>5</w:t>
      </w:r>
      <w:r w:rsidRPr="00773D76">
        <w:rPr>
          <w:noProof/>
          <w:color w:val="000000"/>
          <w:sz w:val="28"/>
          <w:szCs w:val="24"/>
        </w:rPr>
        <w:t>)</w:t>
      </w:r>
    </w:p>
    <w:p w:rsidR="000F27D2" w:rsidRPr="00773D76" w:rsidRDefault="000F27D2" w:rsidP="004F1040">
      <w:pPr>
        <w:spacing w:line="360" w:lineRule="auto"/>
        <w:ind w:firstLine="709"/>
        <w:jc w:val="both"/>
        <w:rPr>
          <w:noProof/>
          <w:color w:val="000000"/>
          <w:sz w:val="28"/>
          <w:szCs w:val="24"/>
        </w:rPr>
      </w:pPr>
      <w:r w:rsidRPr="00773D76">
        <w:rPr>
          <w:noProof/>
          <w:color w:val="000000"/>
          <w:sz w:val="28"/>
          <w:szCs w:val="24"/>
        </w:rPr>
        <w:t>Юридически важно различать электронные деньги:</w:t>
      </w:r>
    </w:p>
    <w:p w:rsidR="000F27D2" w:rsidRPr="00773D76" w:rsidRDefault="000F27D2" w:rsidP="004F1040">
      <w:pPr>
        <w:spacing w:line="360" w:lineRule="auto"/>
        <w:ind w:firstLine="709"/>
        <w:jc w:val="both"/>
        <w:rPr>
          <w:noProof/>
          <w:color w:val="000000"/>
          <w:sz w:val="28"/>
          <w:szCs w:val="24"/>
        </w:rPr>
      </w:pPr>
      <w:r w:rsidRPr="00773D76">
        <w:rPr>
          <w:noProof/>
          <w:color w:val="000000"/>
          <w:sz w:val="28"/>
          <w:szCs w:val="24"/>
        </w:rPr>
        <w:t>К первому виду электронных денег относится денежная стоимость, выраженная в электронной форме, хранимая на банковских пластиковых картах (смарт-картах — smart cards) или картах с хранимой стоимостью (stored-value cards, SVC — то же самое, что предоплаченные (prepaid) карты) либо электронных кошельках (e-purses), имеющих встроенный микропроцессор с записанным на нем в результате предоплаты денежным эквивалентом. Строго говоря, к электронным деньгам такого вида следует относить лишь многоцелевые карты (т.е. используемые для платежей в пользу не только самих эмитентов карт, но и других юридических и физических лиц)</w:t>
      </w:r>
      <w:r w:rsidR="000F479C" w:rsidRPr="00773D76">
        <w:rPr>
          <w:noProof/>
          <w:color w:val="000000"/>
          <w:sz w:val="28"/>
          <w:szCs w:val="24"/>
        </w:rPr>
        <w:t xml:space="preserve"> (9)</w:t>
      </w:r>
      <w:r w:rsidRPr="00773D76">
        <w:rPr>
          <w:noProof/>
          <w:color w:val="000000"/>
          <w:sz w:val="28"/>
          <w:szCs w:val="24"/>
        </w:rPr>
        <w:t>.</w:t>
      </w:r>
    </w:p>
    <w:p w:rsidR="000F27D2" w:rsidRPr="00773D76" w:rsidRDefault="000F27D2" w:rsidP="004F1040">
      <w:pPr>
        <w:spacing w:line="360" w:lineRule="auto"/>
        <w:ind w:firstLine="709"/>
        <w:jc w:val="both"/>
        <w:rPr>
          <w:noProof/>
          <w:color w:val="000000"/>
          <w:sz w:val="28"/>
          <w:szCs w:val="24"/>
        </w:rPr>
      </w:pPr>
      <w:r w:rsidRPr="00773D76">
        <w:rPr>
          <w:noProof/>
          <w:color w:val="000000"/>
          <w:sz w:val="28"/>
          <w:szCs w:val="24"/>
        </w:rPr>
        <w:t>Самыми распространенными электронными деньгами на базе пластиковых карт следует признать Mondex и Visa Cash. В качестве эмитентов и плательщиков по этим картам выступают банки, а основа хранимого и перемещаемого с их помощью денежного эквивалента — банковские депозиты. Принципиально новое явление в этой группе — карты или иные платежные средства, выпускаемые телефонными, транспортными и другими компаниями (т. е. не банками) и принимаемые к оплате как эмитентами, так и другими. Если такие карты станут принимать многие фирмы, то клиринг и расчеты по ним будут проводиться уже не через банки, а через бухгалтерские документы компаний-эмитентов. При этом, как отмечают специалисты, «банковские» (т.е. поддающиеся регулированию со стороны центральных банков) деньги используются только как исходное звено стоимостной цепочки: покупатель карты платит за нее либо наличностью, либо банковским чеком. При дальнейших же транзакциях необходимость в поддержании соответствующих остатков на банковских счетах (и даже просто в информировании финансовых учреждений о совершении операций) отпадает и, следовательно, сокращается потребность коммерческих банков в средствах, хранимых на резервных или расчетных счетах в центральных банках.</w:t>
      </w:r>
    </w:p>
    <w:p w:rsidR="006A2EA5" w:rsidRPr="00773D76" w:rsidRDefault="000F27D2" w:rsidP="004F1040">
      <w:pPr>
        <w:spacing w:line="360" w:lineRule="auto"/>
        <w:ind w:firstLine="709"/>
        <w:jc w:val="both"/>
        <w:rPr>
          <w:noProof/>
          <w:color w:val="000000"/>
          <w:sz w:val="28"/>
          <w:szCs w:val="24"/>
        </w:rPr>
      </w:pPr>
      <w:bookmarkStart w:id="7" w:name="_Toc198896600"/>
      <w:r w:rsidRPr="00773D76">
        <w:rPr>
          <w:noProof/>
          <w:color w:val="000000"/>
          <w:sz w:val="28"/>
          <w:szCs w:val="24"/>
        </w:rPr>
        <w:t>Основными Интернет-платежными системами, функционирование которых построено на базе расчетов с использованием банковских карт, на российском рынке электронной экономической деятельности следует признать платежные системы ASSIST, Instant, InterRussia, Russian shopping Club, «ЭлИт» и др.</w:t>
      </w:r>
      <w:bookmarkEnd w:id="7"/>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Ко второй группе относятся так называемые сетевые деньги (network money), при обращений которых денежная стоимость сохраняется в памяти компьютеров на жестких дисках; они представляют собой различное программное обеспечение, осуществляющее перевод средств по электронным коммуникационным сетям, в том числе через глобальную компьютерную сеть (с использованием сети) Интернет.</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До тех пор пока сетевые деньги работают на основе принципа предоплаты, их воздействие на объем денежной базы состоит главным образом в увеличении скорости оборота денег и снижении потребности в расчетных операциях через центральные банки. Вместе с тем названное обстоятельство не снимает, а только обостряет проблемы правового регулирования порядка обращения электронных денег такого вида</w:t>
      </w:r>
      <w:r w:rsidR="000F479C" w:rsidRPr="00773D76">
        <w:rPr>
          <w:noProof/>
          <w:color w:val="000000"/>
          <w:sz w:val="28"/>
          <w:szCs w:val="24"/>
        </w:rPr>
        <w:t xml:space="preserve"> (9)</w:t>
      </w:r>
      <w:r w:rsidRPr="00773D76">
        <w:rPr>
          <w:noProof/>
          <w:color w:val="000000"/>
          <w:sz w:val="28"/>
          <w:szCs w:val="24"/>
        </w:rPr>
        <w:t>.</w:t>
      </w:r>
    </w:p>
    <w:p w:rsidR="00C42C36" w:rsidRPr="00773D76" w:rsidRDefault="00C42C36" w:rsidP="004F1040">
      <w:pPr>
        <w:spacing w:line="360" w:lineRule="auto"/>
        <w:ind w:firstLine="709"/>
        <w:jc w:val="both"/>
        <w:rPr>
          <w:noProof/>
          <w:color w:val="000000"/>
          <w:sz w:val="28"/>
          <w:szCs w:val="24"/>
        </w:rPr>
      </w:pPr>
    </w:p>
    <w:p w:rsidR="00C42C36" w:rsidRPr="00773D76" w:rsidRDefault="00C42C36" w:rsidP="004F1040">
      <w:pPr>
        <w:spacing w:line="360" w:lineRule="auto"/>
        <w:ind w:firstLine="709"/>
        <w:jc w:val="both"/>
        <w:rPr>
          <w:noProof/>
          <w:color w:val="000000"/>
          <w:sz w:val="28"/>
          <w:szCs w:val="24"/>
        </w:rPr>
      </w:pPr>
      <w:bookmarkStart w:id="8" w:name="_Toc198896601"/>
      <w:r w:rsidRPr="00773D76">
        <w:rPr>
          <w:noProof/>
          <w:color w:val="000000"/>
          <w:sz w:val="28"/>
          <w:szCs w:val="24"/>
        </w:rPr>
        <w:t>2.2 Системы на рынке электронных финансовых услуг РФ</w:t>
      </w:r>
      <w:bookmarkEnd w:id="8"/>
    </w:p>
    <w:p w:rsidR="004F1040" w:rsidRPr="00773D76" w:rsidRDefault="004F1040" w:rsidP="004F1040">
      <w:pPr>
        <w:spacing w:line="360" w:lineRule="auto"/>
        <w:ind w:firstLine="709"/>
        <w:jc w:val="both"/>
        <w:rPr>
          <w:noProof/>
          <w:color w:val="000000"/>
          <w:sz w:val="28"/>
          <w:szCs w:val="24"/>
        </w:rPr>
      </w:pP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На сегодняшний день на мировом рынке электронные деньги на базе сетей представлены такими системами, как eCASH-компании, DigiCash, CyberCash, NetCash, First Virtual. Крупнейшими системами на рынке электронных финансовых услуг Российской Федерации следует признать электронные Интернет-платежные системы PayCash, «КиберПлат и WebMoney».</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Российская Интернет-система сетевых денег PayCash разработана банком «Таврический». Ее активное развитие началось в 2000 г. PayCash основывается на технологии электронных денег, позволяет совершать покупки и производить платежи через так называемый собственный «электронный кошелек», представляющий собой специальное программное обеспечение. Кошелек устанавливается на персональный компьютер пользователя имеет специальный ключ для выработки электронной цифровой подписи под всеми электронными документами, отправляемыми при помощи кошелька. Ключ связан только с кошельком и никак не связан с компьютером, на котором он запущен. Владелец кошелька без каких-либо ограничений может переносить его с одного компьютера на другой. Для того чтобы воспользоваться услугами системы, клиент должен открыть счет в банке — партнере Интернет-платежной системы PayCash и осуществить конвертацию денежных средств в электронную наличность. Ввод денег в систему осуществляется путем почтового или телеграфного перевода или перечисления через банк.</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По своей экономической сути Интернет-платежная система PayCash является дебетовой (платеж осуществляется цифровыми наличными (носитель — персональный компьютер), предварительно переведенными со своего счета на платежную книжку). Стоимость транзакции зависит от конкретной реализации. Комиссия может взиматься на любом этапе</w:t>
      </w:r>
      <w:r w:rsidR="000F479C" w:rsidRPr="00773D76">
        <w:rPr>
          <w:noProof/>
          <w:color w:val="000000"/>
          <w:sz w:val="28"/>
          <w:szCs w:val="24"/>
        </w:rPr>
        <w:t xml:space="preserve"> (</w:t>
      </w:r>
      <w:r w:rsidR="00757BA5" w:rsidRPr="00773D76">
        <w:rPr>
          <w:noProof/>
          <w:color w:val="000000"/>
          <w:sz w:val="28"/>
          <w:szCs w:val="24"/>
        </w:rPr>
        <w:t>5</w:t>
      </w:r>
      <w:r w:rsidR="000F479C" w:rsidRPr="00773D76">
        <w:rPr>
          <w:noProof/>
          <w:color w:val="000000"/>
          <w:sz w:val="28"/>
          <w:szCs w:val="24"/>
        </w:rPr>
        <w:t>)</w:t>
      </w:r>
      <w:r w:rsidRPr="00773D76">
        <w:rPr>
          <w:noProof/>
          <w:color w:val="000000"/>
          <w:sz w:val="28"/>
          <w:szCs w:val="24"/>
        </w:rPr>
        <w:t>.</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 xml:space="preserve">Характеризуя в общих чертах порядок функционирования Интернет-платежной системы PayCash, следует отметить следующие обстоятельства. Участниками платежной системы, как указывается на сайте системы в сети Интернет, являются Банк (точнее, компания — оператор платежной системы) и Клиенты (пользователи). </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В общих чертах функциональное взаимодействие пользователя с системой строится следующим образом. Будущий клиент получает с сайта платежной системы PayCash инсталляционный пакет «электронного кошелька» и устанавливает его на своем компьютере. При установке кошелька на персональном компьютере создается уникальная битовая последовательность, используемая для создания электронных ключей, необходимых для управления счетами в банке и совершения операций в системе PayCash. После этого при помощи кошелька клиент открывает один или несколько счетов в банке. Управление этими счетами возможно только при помощи того кошелька, с помощью которого был(и) открыт(ы) счет(а) в банке. На них могут распространяться правила, действующие для обыкновенных банковских счетов, например, могут начисляться банковские проценты (как на депозитные и вкладные счета). Размер процентных ставок по счетам, а также комиссионных сборов за совершение операций самостоятельно устанавливается конкретным банком — партнером Интернет-платежной системы PayCash</w:t>
      </w:r>
      <w:r w:rsidR="000F479C" w:rsidRPr="00773D76">
        <w:rPr>
          <w:noProof/>
          <w:color w:val="000000"/>
          <w:sz w:val="28"/>
          <w:szCs w:val="24"/>
        </w:rPr>
        <w:t xml:space="preserve"> (9)</w:t>
      </w:r>
      <w:r w:rsidRPr="00773D76">
        <w:rPr>
          <w:noProof/>
          <w:color w:val="000000"/>
          <w:sz w:val="28"/>
          <w:szCs w:val="24"/>
        </w:rPr>
        <w:t>.</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 xml:space="preserve">После зачисления денег на счет системы PayCash владелец кошелька может производить платежи через Интернет. </w:t>
      </w:r>
      <w:r w:rsidR="00E47118" w:rsidRPr="00773D76">
        <w:rPr>
          <w:noProof/>
          <w:color w:val="000000"/>
          <w:sz w:val="28"/>
          <w:szCs w:val="24"/>
        </w:rPr>
        <w:t>Все действия выполняются анонимно</w:t>
      </w:r>
      <w:r w:rsidRPr="00773D76">
        <w:rPr>
          <w:noProof/>
          <w:color w:val="000000"/>
          <w:sz w:val="28"/>
          <w:szCs w:val="24"/>
        </w:rPr>
        <w:t>,</w:t>
      </w:r>
      <w:r w:rsidR="00E47118" w:rsidRPr="00773D76">
        <w:rPr>
          <w:noProof/>
          <w:color w:val="000000"/>
          <w:sz w:val="28"/>
          <w:szCs w:val="24"/>
        </w:rPr>
        <w:t xml:space="preserve"> так</w:t>
      </w:r>
      <w:r w:rsidRPr="00773D76">
        <w:rPr>
          <w:noProof/>
          <w:color w:val="000000"/>
          <w:sz w:val="28"/>
          <w:szCs w:val="24"/>
        </w:rPr>
        <w:t xml:space="preserve"> что ни банк, выпустивший эти обязательства, ни контрагент владельца кошелька, получивший эти обязательства в оплату, не могут узнать владельца кошелька, номер счета, с которого были сняты деньги. Система PayCash позволяет перечислять через Интернет точно затребованную сумму независимо от того, какая сумма находится на платежной книжке. То есть денежные обязательства, находящиеся на книжке, могут легко делиться и объединяться на книжке совершенно незаметно для владельца кошелька. Для него остается известной только информация об общей сумме денег, находящейся на платежной книжке.</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Основными технологическими характеристиками Интернет-платежной системы PayCash ее разработчики называют: мультивалютность, диапазон возможных платежей, дискретность платежа, продолжительность операций, «время жизни» электронных денег в компьютере клиента, симметричность (равноправность), анонимность платежей, безопасность, связность платежей, устойчивость по отношению к обрывам связи, защищенность, поддержку электронной почты, масштабируемость.</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Общее время проведения операции складывается из следующих составляющих: времени обработки сообщения банком, времени формирования и обработки сообщений компьютерами других участников операции, времени прохождения сообщений между участниками по сети и времени, предоставленного клиентам на «размышление».</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Анонимность платежей в системе PayCash обеспечивается на двух уровнях. Во-первых, при открытии счета в банке клиент может не предоставлять никакой достоверной информации о себе. Во-вторых, для любого платежа банк не имеет даже теоретической возможности установить, с какого счета были сняты деньги, которыми производился расчет, так как при переводе электронных денег со счетов на платежные книжки клиенты используют технологию слепой подписи.</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В целом юридическое обеспечение функционирования российской Интернет-системы сетевых денег PayCash содержит ряд слабых элементов, среди которых наиболее существенным следует признать использование в качестве монетарной основы системы денежных суррогатов («денежных обязательств банка, выпущенных в электронной форме»),</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С экономической точки зрения слабым звеном PayCash представляется схема ввода денежных средств в систему, в частности осуществляемая посредством авансовых платежей. Как показывает практика, на сегодняшний день денежные средства, переводимые через банк, поступают в систему лишь спустя 6—10 дней, а за почтовый или телеграфный перевод, как известно, взимается комиссия в размере от 4 до 7 % суммы перевода.</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Российская Интернет-система сетевых денег WebMoney (WM). Появилась на российском рынке финансовых Интернет-услуг ранее остальных, поэтому наиболее известна и авторитетна. В настоящий момент оператором Интернет-системы сетевых денег WebMoney является Автономная некоммерческая организация (АНО) «ВМ-Центр». Средством расчетов в рассматриваемой системе (как и в системе PayCash) служат денежные суррогаты, именуемые разработчиками системы «титульными знаками WebMoney». Выделяют несколько типов титульных знаков WebMoney, хранящихся на электронных кошельках их владельцев (так называемых «электронных счетах», правовой режим которых действующим российским банковским и валютным законодательством, а также законодательством о налогах и сборах не урегулирован): WM-R — эквивалент RUR — на R-кошельках, WM-Z — эквивалент USD (американских долларов) — на Z-кошельках, WM-C и WM-D — эквивалент USD для кредитных операций — на С- и D-кошельках. При переводе средств используются однотипные кошельки, а обмен WM-R (эквивалент российских рублей) на WM-Z (эквивалент долларов США) производится в электронном обменном пункте.</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Таким образом, WebMoney Exchange представляет собой систему Интернет-расчетов, построенную на основе технологии электронных (цифровых) денежных знаков (разработчики системы именуют их «цифровыми наличными», что юридически и экономически некорректно). Для работы в системе требуется установить бесплатную программу WM Keeper. Отличительной чертой системы следует признать ее моновалютность. При работе в системе используются только доллары США, которые, как указано на сайте системы WebMoney в сети Интернет, «хранятся в компании IMTB».</w:t>
      </w:r>
    </w:p>
    <w:p w:rsidR="006A2EA5" w:rsidRPr="00773D76" w:rsidRDefault="006A2EA5" w:rsidP="004F1040">
      <w:pPr>
        <w:spacing w:line="360" w:lineRule="auto"/>
        <w:ind w:firstLine="709"/>
        <w:jc w:val="both"/>
        <w:rPr>
          <w:noProof/>
          <w:color w:val="000000"/>
          <w:sz w:val="28"/>
          <w:szCs w:val="24"/>
        </w:rPr>
      </w:pPr>
      <w:r w:rsidRPr="00773D76">
        <w:rPr>
          <w:noProof/>
          <w:color w:val="000000"/>
          <w:sz w:val="28"/>
          <w:szCs w:val="24"/>
        </w:rPr>
        <w:t>Вместе с тем с юридической точки зрения (в первую очередь исходя из соотнесения норм действующего российского банковского и валютного законодательства, а также законодательства о налогах и сборах) функционирование рассматриваемой Интернет-системы сетевых денег на базе офшорного банка IMTB (International Metal Trading Bank) и использование в качестве монетарной основы системы денежных суррогатов следует признать наиболее слабыми элементами правового обеспечения функционирования российской Интернет-системы сетевых денег WebMoney</w:t>
      </w:r>
      <w:r w:rsidR="000F479C" w:rsidRPr="00773D76">
        <w:rPr>
          <w:noProof/>
          <w:color w:val="000000"/>
          <w:sz w:val="28"/>
          <w:szCs w:val="24"/>
        </w:rPr>
        <w:t xml:space="preserve"> (9)</w:t>
      </w:r>
      <w:r w:rsidRPr="00773D76">
        <w:rPr>
          <w:noProof/>
          <w:color w:val="000000"/>
          <w:sz w:val="28"/>
          <w:szCs w:val="24"/>
        </w:rPr>
        <w:t>.</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br w:type="page"/>
      </w:r>
      <w:bookmarkStart w:id="9" w:name="_Toc198896602"/>
      <w:r w:rsidR="00500067" w:rsidRPr="00773D76">
        <w:rPr>
          <w:noProof/>
          <w:color w:val="000000"/>
          <w:sz w:val="28"/>
          <w:szCs w:val="24"/>
        </w:rPr>
        <w:t xml:space="preserve">3. </w:t>
      </w:r>
      <w:r w:rsidRPr="00773D76">
        <w:rPr>
          <w:noProof/>
          <w:color w:val="000000"/>
          <w:sz w:val="28"/>
          <w:szCs w:val="24"/>
        </w:rPr>
        <w:t>Примеры денежных суррогатов</w:t>
      </w:r>
      <w:bookmarkEnd w:id="9"/>
    </w:p>
    <w:p w:rsidR="004F1040" w:rsidRPr="00773D76" w:rsidRDefault="004F1040" w:rsidP="004F1040">
      <w:pPr>
        <w:spacing w:line="360" w:lineRule="auto"/>
        <w:ind w:firstLine="709"/>
        <w:jc w:val="both"/>
        <w:rPr>
          <w:noProof/>
          <w:color w:val="000000"/>
          <w:sz w:val="28"/>
          <w:szCs w:val="24"/>
        </w:rPr>
      </w:pP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Федеральный Закон "О Центральном банке Российской Федерации (Банке России)" от 26.04.1995 г. № 65-ФЗ гласит: "Введение на территории Российской Федерации других денежных единиц и выпуск денежных суррогатов запрещается" (статья 28). "Банкноты и монета России являются единственным законным средством платежа на территории Российской Федерации" (статья 29). Однако не для кого не секрет что на просторах России, а так же стран СНГ были в обращении или еще находятся различные хозрасчетные, частные и местные деньги.</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Первоначально, определим, что такое хозрасчетные, частные и местные деньги.</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 xml:space="preserve">Местные деньги обычно вводятся в обращение местной административной властью. Такие деньги были выпущены в 1992 г. В Нижнем Новгороде (стоит не согласиться с этим высказыванием, так как вначале действительно шли разговоры о вводе своих собственных денег, но затем напечатанные деньги были выпущены как процентные облигации, которые были погашены: по истечении срока займа- прим. ред.) и сейчас изъяты, выпускаются в Приднестровье, Татарстане (с этим высказыванием стоит тоже не согласиться, в "NB" неоднократно освещался этот вопрос. И вернее назвать их не деньгами, а компенсационными талонами, которые выдаются бедным слоям населения и имеют определенную стоимость, однако отсутствие на них номинала делает их скорее талонами, чем деньгами - прим. ред.), Хакасии, Семипалатинской области Казахстана. </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Большое количество местных денег, которые получили название "уральские франки" было изготовлено в 1992 на Урале (г. Екатеринбург), но их применили уже в качестве частные денег в г. Серове только в 1997 году.</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Хозрасчетные деньги - это особые знаки, вводимые предприятием, колхозом, совхозом и т.п. в хозяйственный процесс для стимуляции производства и, как правило, не подлежащие отовариванию ни при каких условиях.</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А если они подлежат отовариванию, то это уже частные деньги конкретного предприятия или хозяйства, действующие на строго определенной территории и в строго указанный период времени.</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Все виды негосударственных денег (местные, частные и хозрасчетные) широко применялись в 20-е годы, в так называемый период восстановления народного хозяйства после революции.</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Как же появились эти деньги опять уже в наше время?</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 xml:space="preserve">Теория и научное обоснование применения хозрасчетных денег в колхозах и совхозах в конце 80-х годов рассматривалась в сельскохозяйственных институтах и, в общем, насаждалась! идеологически «сверху» с целью внедрения арендного подряда. Своего апогея они достигли </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в так называемых чеках «Урожай-90», на которых были напечатаны две взаимоисключающие надписи: "Право приобретения товаров повышенного спроса" и "Чек не является платежным документом". Правительство Силаева, внедрившее эти чеки, не довело замысел до конца и, естественно, никто никакого дефицита не получил. Но сами чеки в больших количествах попали в руки коллекционеров, а сам метод их внедрения, как один из способов заставить работника максимально выложиться на работе в колхозе при минимальной оплате, себя не оправдал.</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Но более тысячи сельскохозяйственных предприятий СССР всерьез внедряли и даже сами печатали свои хозрасчетные деньги в течение 1986-1992 годов. Известно их сейчас всего около десяти тысяч видов и разновидностей.</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Так, например, колхоз «Заповiт Ленiна» Александрийского района Кировоградской области в 1988-89 гг. Выпустил и внедрил внутрихозяйственные денежные знаки номиналами в 1,3,51,10,25,50 и 100 рублей. На них проставлялся номер, подпись кассира и круглая печать колхоза. Но (вот прошло 8 лет и эти же деньги уже другим хозяйством – «Агротехнiка» с. Приютовка того же Адександрийского района применены уже в качестве частных денег. На билеты достоинством в 1;3,5 и 10 руб. Были проставлены штампы и круглые печати хозяйства, а также подпись кассира. Эти знаки в соотношении 1 рубль знака = 1 гривне цене товара принимались в 1997 году в местном магазине.</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Но сам путь появления частных денег не всегда был простым. И начинался он с вещей, казалось бы далеких от денег - с талонов на обед. Сначала они выпускались без указания номинала, затем появилась стоимость обеда, на сумму которой в столовой предприятия можно было получить различные продукты. Но так как «талоны на обед» очень часто являлись единственным видом оплаты труда, то вот к чему это привело, например, на шахте «Кыргайская» в Кемеровской области. В статье журналиста С.Киселева «Комитеты просят огня», опубликованной в газете «Известия» № 228 за 3 декабря 1996 года, помещена следующая информация: «Шахтеры шахты «Кыргайская» в последний раз получали зарплату в апреле. Вместо «живых денег» здесь давно выдают талоны на питание – «кыргайчики», на которые шахтеры и кормят свои семьи, привозя их на шахту за 60 километров от города».</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В той же Кемеровской области на Кузнецком металлургическом комбинате (г. Новокузнецк) весной 1992 года при нехватке разменной монеты и мелких купюр в столовых, буфетах и магазинах начали выдавать сдачу кассовыми чеками, на которых указывали требующуюся сумму и ставили подпись. В мае комбинат питания и торговли КМК централизованно отпечатал купоны тех же номиналов и выдал их в каждую торговую точку. Такие же купоны были выпущены в июне и июле. Они были многоразового использования, ими давали сдачу и принимали в уплату за товар.</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Полное описание выпускаемых сейчас частных денег произвести невозможно ввиду незаконченности процесса. И для многих предприятий сейчас самый пик выпуска своих денег.</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Приведу для наглядности отдельные, наиболее интересные примеры.</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Самые красивые и одни из наиболее редких суррогатов денег вышли в Благовещенске, их выпустило промышленно-коммерческое объединение «СОППИТ» достоинством в 50, 100, 200 и 500 соппов.. На каждой из них изображен рычащий тигр, выходящий из тайги и шагающий по глубокому снегу. Как заявляют местные благовещенские коллекционеры, полные комплекты соппов есть не более, чем у 3-5 человек. Еще более редкие деньги с не менее непонятным названием РОССИР (номиналы 1,2,5 и 10) выпустило Амурское речное пароходство (г. Свободный).</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В Хабаровске акционерское общество «Амурпиво» выпустило расчетные талоны номиналами в 100, 200, 500, 1000 и 5000 рублей, которые немедленно разошлись по коллекциям собирателей... пивных наклеек (бирофилов).</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Большое число работающих на АО «УралАЗ» г. Миасс требует много денег и, с целью экономии бумаги, там на протяжении 4-х лет ежемесячно выходят миниатюрные талончики размером где-то 4 на 6 см. А вот МИАССЭЛЕКТРО, расположенное в том же городе, выпустило пластмассовые жетоны номиналами 200,1000 и 5000 рублей (см. илл. на обложке). Видимо считали, что сноса не будет, но инфляция распоряжается по своему.</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Деньги не всегда вызывают уважение, иногда и отвращение. Что Вы скажете о «дензнаках» Слободского дошкольного педучилища, напечатанных поверх талона с текстом: "Городская свалка. Бытовой мусор". Это у бедных студентов, будущих педагогов, может отбить аппетит на весь срок обучения.</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Но вот на так называемых «школинках», «курловках» и «васильках»- деньгах Йошкар-Олинской ТЭЦ-1 изображены аппетитно зажаренная курица, кофе и официант с аппетитно дымящимся подносом - это сразу вызывает приток слюни.</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Широкий спектр красок, не уступающий государственным выпускам денег, на знаках Красноярского вагоноремонтного завода. И номиналы вызывают уважение -100.000 рублей.</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Дензнаки большого достоинства выпускают и предприятия объединения КАМАЗ, причем в листах.</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Представляете, какую сумму надо выбросить, чтобы положить в коллекцию лист из 16-ти стотысячек?</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Очень невзрачны на вид деньги Семипалатинской областной администрации 10, &amp;0 и 50 тенге, однако это уже не частные, а местные деньги. По внешнему оформлению им далеко до платежного средства Совета Министров Республики Хакасия 5000 рублей «обязательного к приему в специализированных предприятиях и организациях, обслуживающих ПОЛУЧАТЕЛЕЙ ПЕНСИИ на территории Республики Хакасия».</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Но в Казахстане выпуск местных денег не ограничен областным рангом. Так Щульбинская поселковая администрация совместно с АО «ИртышГЭСстрой» выпустила бумажные! Платежные талоны и платежные жетоны, а затем, решив придать своим деньгам особую долговечность, выпустила монетовидные жетоны (жетоновидные монеты?) номиналами 20, 50, 100 и 200 (тенге). Монеты, правда без номинала, вышли в Бийске, на ТЭЦ-1. Население знает, что на них можно заказать обед или продукты на сумму 6000 рублей.</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Удивительные деньги можно встретить в Волгограде. Совместное с итальянцами предприятие «ИТАЛСОВМОНТ» выпустило деньги на итальянском языке, а заштатная кооперативная столовая пользуется своими роскошно исполненными деньгами с изображениями русских царей Ивана III и Петра I.</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Но не только цари изображены на деньгах. На внутренних деньгах шахты им. Е.Е.Абакумова (Донбасс) видим изображение самого Абакумова. Грозная фамилия которого вызывает уважение и желание стать по стойке смирно.</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Удивительную заботу иногда проявляют отдельные предприятия о судьбе не только работающих, но и безработных граждан. Так ОАО «Комбинат автомобильных фургонов» в Волго-Вятском районе выпустил «Талон на получение промышленных товаров (для безработных граждан г. Шумерля) 10000 рублей». Талоны вышли листами. А вот на талонах этого же города на получение спецпитания номиналом 5000 рублей уже нет указания, для какой категории людей они предназначены.</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Интересный способ защиты от подделки придумали на благовещенской центральной электростанции. Купюра 10000 рублей имеет черно-белое компьютерное изображение, но на обороте это же изображение зеркально отображено при помощи фиолетовой копирки.</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А вот две фирмы в Киеве кажется совсем не беспокоятся о способах защиты своих денег. Их деньги вообще нельзя классифицировать по указанным ранее признакам, а скорее всего их можно назвать рекламными. Они изготовлены на ризографе и фирма вручает их бесплатно свои клиентам при заключении договоров, а затем принимает в счет 5% от общей стоимости товара. Знаки АО «Альцест» номиналами 10 и 20 гривень очень напоминают украинские государственные деньги, однако на них портреты Мазепы «та» Франко заменены на портрет Роберта Боша - основателя фирмы. На обратной стороне знаков напечатаны адреса магазинов фирмы. А вот на деньгах «Whivlpool» номиналом 50 гривень сохранен портрет Грушевского и даже надпись «Нацюнальный БанкУкраши».</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 xml:space="preserve">Рекорд количества дензнаков, выпущенных в одном городе, побил Славутич (на Украине (Чернобыльская АЭС). Местные коллекционеры насчитывают до 1000 знаков. Правда автор смог увидеть всего 350. Но зато эти деньги принимались и в магазинах и в налоговой инспекции и вообще где угодно. Плохо только, что срок их хождения был ограничен всего 1-2 месяцами. Известен случай, когда рабочий собирал получаемые деньги (они по фамилии директора ЧАЭС Порошина в народе называются «парашками») на мебель, но не смог в указанный срок их использовать. Так целая пачка «парашек» попала к местным коллекционерам к большой их радости. На деньгах г.Славутича можно увидеть изображения Шекспира, Моцарта или Леонардо да Винчи. </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На Украине наиболее устойчивы и довольно неплохо исполнены талоны Керченского металлургического комбината. При этом 1 купона 1 гривне по своей покупательной способности.</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И немного о деньгах, связанных с войной в Чечне. Для беженцев из Чечни выпущены специальные деньги, которые видимо находились в обороте, так как встречаются очень потертые экземпляры. Их выпустил Комитет помощи лицам пострадавшим от вооруженных конфликтов на Северном Кавказе. Согласно тексту на них, эти боны «... имеют хождение только на территории пересыльных пунктов и лагерей временного размещения». Интересен символ, изображенный на них - коленопреклоненный ангел.</w:t>
      </w:r>
    </w:p>
    <w:p w:rsidR="003A7BB9" w:rsidRPr="00773D76" w:rsidRDefault="003A7BB9" w:rsidP="004F1040">
      <w:pPr>
        <w:spacing w:line="360" w:lineRule="auto"/>
        <w:ind w:firstLine="709"/>
        <w:jc w:val="both"/>
        <w:rPr>
          <w:noProof/>
          <w:color w:val="000000"/>
          <w:sz w:val="28"/>
          <w:szCs w:val="24"/>
        </w:rPr>
      </w:pPr>
      <w:r w:rsidRPr="00773D76">
        <w:rPr>
          <w:noProof/>
          <w:color w:val="000000"/>
          <w:sz w:val="28"/>
          <w:szCs w:val="24"/>
        </w:rPr>
        <w:t>Много интересных фактов можно узнать изучая деньги предприятий и местных властей - ведь это застывшая на клочке бумаге история современности. И еще не одно поколение коллекционеров-бонистов будет открывать для себя все новые и новые боны, использовавшиеся в 80-е и 90-е годы нашего бурного века и спасшие предприятия от разорения, а их сотрудников - от голодной смерти</w:t>
      </w:r>
      <w:r w:rsidR="000F479C" w:rsidRPr="00773D76">
        <w:rPr>
          <w:noProof/>
          <w:color w:val="000000"/>
          <w:sz w:val="28"/>
          <w:szCs w:val="24"/>
        </w:rPr>
        <w:t xml:space="preserve"> (</w:t>
      </w:r>
      <w:r w:rsidR="00757BA5" w:rsidRPr="00773D76">
        <w:rPr>
          <w:noProof/>
          <w:color w:val="000000"/>
          <w:sz w:val="28"/>
          <w:szCs w:val="24"/>
        </w:rPr>
        <w:t>11</w:t>
      </w:r>
      <w:r w:rsidR="000F479C" w:rsidRPr="00773D76">
        <w:rPr>
          <w:noProof/>
          <w:color w:val="000000"/>
          <w:sz w:val="28"/>
          <w:szCs w:val="24"/>
        </w:rPr>
        <w:t>)</w:t>
      </w:r>
      <w:r w:rsidRPr="00773D76">
        <w:rPr>
          <w:noProof/>
          <w:color w:val="000000"/>
          <w:sz w:val="28"/>
          <w:szCs w:val="24"/>
        </w:rPr>
        <w:t>.</w:t>
      </w:r>
    </w:p>
    <w:p w:rsidR="0088633F" w:rsidRPr="00773D76" w:rsidRDefault="0088633F" w:rsidP="004F1040">
      <w:pPr>
        <w:spacing w:line="360" w:lineRule="auto"/>
        <w:ind w:firstLine="709"/>
        <w:jc w:val="both"/>
        <w:rPr>
          <w:noProof/>
          <w:color w:val="000000"/>
          <w:sz w:val="28"/>
          <w:szCs w:val="24"/>
        </w:rPr>
      </w:pPr>
      <w:r w:rsidRPr="00773D76">
        <w:rPr>
          <w:noProof/>
          <w:color w:val="000000"/>
          <w:sz w:val="28"/>
          <w:szCs w:val="24"/>
        </w:rPr>
        <w:br w:type="page"/>
      </w:r>
      <w:bookmarkStart w:id="10" w:name="_Toc198896603"/>
      <w:r w:rsidRPr="00773D76">
        <w:rPr>
          <w:noProof/>
          <w:color w:val="000000"/>
          <w:sz w:val="28"/>
          <w:szCs w:val="24"/>
        </w:rPr>
        <w:t>Заключение</w:t>
      </w:r>
      <w:bookmarkEnd w:id="10"/>
    </w:p>
    <w:p w:rsidR="00891DFF" w:rsidRPr="00773D76" w:rsidRDefault="00891DFF" w:rsidP="004F1040">
      <w:pPr>
        <w:spacing w:line="360" w:lineRule="auto"/>
        <w:ind w:firstLine="709"/>
        <w:jc w:val="both"/>
        <w:rPr>
          <w:noProof/>
          <w:color w:val="000000"/>
          <w:sz w:val="28"/>
          <w:szCs w:val="24"/>
        </w:rPr>
      </w:pPr>
    </w:p>
    <w:p w:rsidR="0088633F" w:rsidRPr="00773D76" w:rsidRDefault="0088633F" w:rsidP="004F1040">
      <w:pPr>
        <w:spacing w:line="360" w:lineRule="auto"/>
        <w:ind w:firstLine="709"/>
        <w:jc w:val="both"/>
        <w:rPr>
          <w:noProof/>
          <w:color w:val="000000"/>
          <w:sz w:val="28"/>
          <w:szCs w:val="24"/>
        </w:rPr>
      </w:pPr>
      <w:r w:rsidRPr="00773D76">
        <w:rPr>
          <w:noProof/>
          <w:color w:val="000000"/>
          <w:sz w:val="28"/>
          <w:szCs w:val="24"/>
        </w:rPr>
        <w:t>Развал Советского Союза, появление вместо советских республик независимых государств Балтии и СНГ, привели к появлению новых денежных систем этих государств, становление которых было непростым. Страны и народы бывшего СССР тяжело перенесли распад единого рублевого пространства. В отдельных странах СНГ денежные системы претерпели различные изменения. Так, например, последствия дефолта 1998 г. в Российской Федерации по состоянию на конец 2002 г. искоренены пока только в Москве, в других же регионах РФ они дают о себе знать и по сей день. Несмотря на запрещение соответствующими статьями Конституции РФ выпуска денежных суррогатов, начиная с 1992 г. сотни и тысячи предприятий в стране применяли бартер, выпуск собственных частных денежных знаков, что часто приводило к банкротству предприятий. Для таких государств, как Украина, Казахстан и др. - применение денежных сур</w:t>
      </w:r>
      <w:r w:rsidR="002F2BC1" w:rsidRPr="00773D76">
        <w:rPr>
          <w:noProof/>
          <w:color w:val="000000"/>
          <w:sz w:val="28"/>
          <w:szCs w:val="24"/>
        </w:rPr>
        <w:t>рогатов было еще более трудным.</w:t>
      </w:r>
    </w:p>
    <w:p w:rsidR="0088633F" w:rsidRPr="00773D76" w:rsidRDefault="0088633F" w:rsidP="004F1040">
      <w:pPr>
        <w:spacing w:line="360" w:lineRule="auto"/>
        <w:ind w:firstLine="709"/>
        <w:jc w:val="both"/>
        <w:rPr>
          <w:noProof/>
          <w:color w:val="000000"/>
          <w:sz w:val="28"/>
          <w:szCs w:val="24"/>
        </w:rPr>
      </w:pPr>
      <w:r w:rsidRPr="00773D76">
        <w:rPr>
          <w:noProof/>
          <w:color w:val="000000"/>
          <w:sz w:val="28"/>
          <w:szCs w:val="24"/>
        </w:rPr>
        <w:t xml:space="preserve">На территории Российской Федерации 750 населенных пунктов занимались эмиссией собственных денег, выпущено всего более 25 тысяч разновидностей бумажных денег. Кроме местных правительств деньги выпускали горно-обогатительные комбинаты и рудники, железные дороги, фабрики и заводы, учебные заведения, предприятия общественного питания и увеселительные заведения, комбинаты, различные комиссии и комитеты, кооперативы и лагеря, отдельные тюрьмы и леспромхозы, предприятия РАО ЕЭС (ТЭЦ, ГРЭС, ГЭС), строительные организации "Газпрома" и многих ведомств, шахты и даже парикмахерские. Одних только наименований дензнаков, кроме Билета Центробанка РФ, известно до 700 - от абонемента до ярлыка... </w:t>
      </w:r>
    </w:p>
    <w:p w:rsidR="0088633F" w:rsidRPr="00773D76" w:rsidRDefault="0088633F" w:rsidP="004F1040">
      <w:pPr>
        <w:spacing w:line="360" w:lineRule="auto"/>
        <w:ind w:firstLine="709"/>
        <w:jc w:val="both"/>
        <w:rPr>
          <w:noProof/>
          <w:color w:val="000000"/>
          <w:sz w:val="28"/>
          <w:szCs w:val="24"/>
        </w:rPr>
      </w:pPr>
      <w:r w:rsidRPr="00773D76">
        <w:rPr>
          <w:noProof/>
          <w:color w:val="000000"/>
          <w:sz w:val="28"/>
          <w:szCs w:val="24"/>
        </w:rPr>
        <w:t xml:space="preserve">В соседней независимой Украине, где население в три раза меньше, собственные бумажные деньги выпускали 1742 различные организации в 515 населенных пунктах. Собственных наименований дензнаков на Украине известно более 320, от абонемента до юбилейной банкноты, при том, что Национальный банк Украины до сих пор выпускает собственную валюту вообще без наименования и герба страны. Кстати, Беларусь также по непонятным причинам рисунок герба заменила национальным орнаментом и сценами из балета. </w:t>
      </w:r>
    </w:p>
    <w:p w:rsidR="00EE5C6E" w:rsidRPr="00773D76" w:rsidRDefault="00EE5C6E" w:rsidP="004F1040">
      <w:pPr>
        <w:spacing w:line="360" w:lineRule="auto"/>
        <w:ind w:firstLine="709"/>
        <w:jc w:val="both"/>
        <w:rPr>
          <w:noProof/>
          <w:color w:val="000000"/>
          <w:sz w:val="28"/>
          <w:szCs w:val="24"/>
        </w:rPr>
      </w:pPr>
      <w:bookmarkStart w:id="11" w:name="_Toc198896604"/>
      <w:r w:rsidRPr="00773D76">
        <w:rPr>
          <w:noProof/>
          <w:color w:val="000000"/>
          <w:sz w:val="28"/>
          <w:szCs w:val="24"/>
        </w:rPr>
        <w:t>«Дурные деньги» государства, эксперименты с параллельным обращением национальной валюты и госсуррогатов с ухудшенными денежными качествами, способны решить только узкие задачи заинтересованных чиновничье-банковских групп</w:t>
      </w:r>
      <w:r w:rsidR="004F1040" w:rsidRPr="00773D76">
        <w:rPr>
          <w:noProof/>
          <w:color w:val="000000"/>
          <w:sz w:val="28"/>
          <w:szCs w:val="24"/>
        </w:rPr>
        <w:t xml:space="preserve"> </w:t>
      </w:r>
      <w:r w:rsidRPr="00773D76">
        <w:rPr>
          <w:noProof/>
          <w:color w:val="000000"/>
          <w:sz w:val="28"/>
          <w:szCs w:val="24"/>
        </w:rPr>
        <w:t>и региональных элит, не удовлетворяя экономических интересов основной массы общества. Ликвидность этих инструментов внеэкономична и держится на административном принуждении. Будущего у них нет. Это тупиковая ветвь эволюции денег. И эффективную платежную систему невозможно основать на союзе «антиденег» и неплатежей. Государство не смогло предложить улучшенную версию национальных денег. Второй попытки у него нет, она принадлежит частным субъектам экономики, которые заведомо лишены возможности диктовать нерыночными методами обязательность своих инструментов к приему и нормативно устанавливать их рыночную цену</w:t>
      </w:r>
      <w:r w:rsidR="000F479C" w:rsidRPr="00773D76">
        <w:rPr>
          <w:noProof/>
          <w:color w:val="000000"/>
          <w:sz w:val="28"/>
          <w:szCs w:val="24"/>
        </w:rPr>
        <w:t xml:space="preserve"> (</w:t>
      </w:r>
      <w:r w:rsidR="00757BA5" w:rsidRPr="00773D76">
        <w:rPr>
          <w:noProof/>
          <w:color w:val="000000"/>
          <w:sz w:val="28"/>
          <w:szCs w:val="24"/>
        </w:rPr>
        <w:t>8</w:t>
      </w:r>
      <w:r w:rsidR="000F479C" w:rsidRPr="00773D76">
        <w:rPr>
          <w:noProof/>
          <w:color w:val="000000"/>
          <w:sz w:val="28"/>
          <w:szCs w:val="24"/>
        </w:rPr>
        <w:t>)</w:t>
      </w:r>
      <w:r w:rsidRPr="00773D76">
        <w:rPr>
          <w:noProof/>
          <w:color w:val="000000"/>
          <w:sz w:val="28"/>
          <w:szCs w:val="24"/>
        </w:rPr>
        <w:t>.</w:t>
      </w:r>
      <w:bookmarkEnd w:id="11"/>
    </w:p>
    <w:p w:rsidR="00A857E9" w:rsidRPr="00773D76" w:rsidRDefault="007535E9" w:rsidP="004F1040">
      <w:pPr>
        <w:spacing w:line="360" w:lineRule="auto"/>
        <w:ind w:firstLine="709"/>
        <w:jc w:val="both"/>
        <w:rPr>
          <w:noProof/>
          <w:color w:val="000000"/>
          <w:sz w:val="28"/>
          <w:szCs w:val="24"/>
        </w:rPr>
      </w:pPr>
      <w:r w:rsidRPr="00773D76">
        <w:rPr>
          <w:noProof/>
          <w:color w:val="000000"/>
          <w:sz w:val="28"/>
          <w:szCs w:val="24"/>
        </w:rPr>
        <w:t>Инновацией в системе денежных суррогатов стали ЭПС (электронные платежные системы)</w:t>
      </w:r>
      <w:r w:rsidR="00A857E9" w:rsidRPr="00773D76">
        <w:rPr>
          <w:noProof/>
          <w:color w:val="000000"/>
          <w:sz w:val="28"/>
          <w:szCs w:val="24"/>
        </w:rPr>
        <w:t>, пока что упорно игнорируемые Центробанком РФ, хотя Запад давно уже понял, что откреститься от электронных денег, выпускаемых частными эмитентами, не получится. Более того, там увидели в них реальную перспективу, ведь силами ЭПС решается масса проблем. Поэтому и США, и Европа, и многие другие развитые государства взяли курс на их легитимизацию. Так, в 2000-м году Европарламентом была принята Директива 2000/46/EC, которая дала определение электронным деньгам и позволила небанковским структурам выпускать свои ЭД при условии, что такой выпуск будет лицензироваться и контролироваться государством. На сегодня уже есть опыт успешного применения Директивы участниками Евросоюза</w:t>
      </w:r>
      <w:r w:rsidR="000F479C" w:rsidRPr="00773D76">
        <w:rPr>
          <w:noProof/>
          <w:color w:val="000000"/>
          <w:sz w:val="28"/>
          <w:szCs w:val="24"/>
        </w:rPr>
        <w:t xml:space="preserve"> (9)</w:t>
      </w:r>
      <w:r w:rsidR="00A857E9" w:rsidRPr="00773D76">
        <w:rPr>
          <w:noProof/>
          <w:color w:val="000000"/>
          <w:sz w:val="28"/>
          <w:szCs w:val="24"/>
        </w:rPr>
        <w:t>.</w:t>
      </w:r>
    </w:p>
    <w:p w:rsidR="00B10C83" w:rsidRPr="00773D76" w:rsidRDefault="0073100F" w:rsidP="004F1040">
      <w:pPr>
        <w:spacing w:line="360" w:lineRule="auto"/>
        <w:ind w:firstLine="709"/>
        <w:jc w:val="both"/>
        <w:rPr>
          <w:noProof/>
          <w:color w:val="000000"/>
          <w:sz w:val="28"/>
          <w:szCs w:val="24"/>
        </w:rPr>
      </w:pPr>
      <w:r w:rsidRPr="00773D76">
        <w:rPr>
          <w:noProof/>
          <w:color w:val="000000"/>
          <w:sz w:val="28"/>
          <w:szCs w:val="24"/>
        </w:rPr>
        <w:br w:type="page"/>
      </w:r>
      <w:bookmarkStart w:id="12" w:name="_Toc198896605"/>
      <w:r w:rsidR="00B10C83" w:rsidRPr="00773D76">
        <w:rPr>
          <w:noProof/>
          <w:color w:val="000000"/>
          <w:sz w:val="28"/>
          <w:szCs w:val="24"/>
        </w:rPr>
        <w:t>Список используемой литературы</w:t>
      </w:r>
      <w:bookmarkEnd w:id="12"/>
    </w:p>
    <w:p w:rsidR="00650DCD" w:rsidRPr="00773D76" w:rsidRDefault="00650DCD" w:rsidP="004F1040">
      <w:pPr>
        <w:spacing w:line="360" w:lineRule="auto"/>
        <w:ind w:firstLine="709"/>
        <w:jc w:val="both"/>
        <w:rPr>
          <w:noProof/>
          <w:color w:val="000000"/>
          <w:sz w:val="28"/>
          <w:szCs w:val="24"/>
        </w:rPr>
      </w:pPr>
    </w:p>
    <w:p w:rsidR="00236EF2" w:rsidRPr="00773D76" w:rsidRDefault="00236EF2" w:rsidP="00891DFF">
      <w:pPr>
        <w:spacing w:line="360" w:lineRule="auto"/>
        <w:jc w:val="both"/>
        <w:rPr>
          <w:noProof/>
          <w:color w:val="000000"/>
          <w:sz w:val="28"/>
          <w:szCs w:val="24"/>
        </w:rPr>
      </w:pPr>
      <w:r w:rsidRPr="00773D76">
        <w:rPr>
          <w:noProof/>
          <w:color w:val="000000"/>
          <w:sz w:val="28"/>
          <w:szCs w:val="24"/>
        </w:rPr>
        <w:t>Auktsionek S. Industrial Barter in Russia // Communist Economies and Economic Transformation. 1998. № 2.</w:t>
      </w:r>
      <w:r w:rsidR="004F1040" w:rsidRPr="00773D76">
        <w:rPr>
          <w:noProof/>
          <w:color w:val="000000"/>
          <w:sz w:val="28"/>
          <w:szCs w:val="24"/>
        </w:rPr>
        <w:t xml:space="preserve"> </w:t>
      </w:r>
      <w:r w:rsidRPr="00773D76">
        <w:rPr>
          <w:noProof/>
          <w:color w:val="000000"/>
          <w:sz w:val="28"/>
          <w:szCs w:val="24"/>
        </w:rPr>
        <w:t>С.10.</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Бузгалин А. «Рыночноцентричная» экономическая теория устарела // Вопросы экономики. 2004. № 3.</w:t>
      </w:r>
      <w:r w:rsidR="004F1040" w:rsidRPr="00773D76">
        <w:rPr>
          <w:noProof/>
          <w:color w:val="000000"/>
          <w:sz w:val="28"/>
          <w:szCs w:val="24"/>
        </w:rPr>
        <w:t xml:space="preserve"> </w:t>
      </w:r>
      <w:r w:rsidRPr="00773D76">
        <w:rPr>
          <w:noProof/>
          <w:color w:val="000000"/>
          <w:sz w:val="28"/>
          <w:szCs w:val="24"/>
        </w:rPr>
        <w:t>С. 39.</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Грендлин В. Биржа взаимозачетов спасет мир // Деньги. 1997. № 43. С. 32-33.</w:t>
      </w:r>
    </w:p>
    <w:p w:rsidR="004F1040" w:rsidRPr="00773D76" w:rsidRDefault="00236EF2" w:rsidP="00891DFF">
      <w:pPr>
        <w:spacing w:line="360" w:lineRule="auto"/>
        <w:jc w:val="both"/>
        <w:rPr>
          <w:noProof/>
          <w:color w:val="000000"/>
          <w:sz w:val="28"/>
          <w:szCs w:val="24"/>
        </w:rPr>
      </w:pPr>
      <w:r w:rsidRPr="00773D76">
        <w:rPr>
          <w:noProof/>
          <w:color w:val="000000"/>
          <w:sz w:val="28"/>
          <w:szCs w:val="24"/>
        </w:rPr>
        <w:t xml:space="preserve">Долан Дж. Э., Кэмпбелл Д. К, Кэмпбелл Дж. Р. Деньги, банковское дело и денежно-кредитная политика. М., 1991. С. 12. </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 xml:space="preserve">Захарченко В., Сенченко Н. Новому времени - новые деньги // </w:t>
      </w:r>
      <w:r w:rsidRPr="00861521">
        <w:rPr>
          <w:noProof/>
          <w:color w:val="000000"/>
          <w:sz w:val="28"/>
          <w:szCs w:val="24"/>
        </w:rPr>
        <w:t>www.bankir.ru</w:t>
      </w:r>
      <w:r w:rsidR="004F1040" w:rsidRPr="00773D76">
        <w:rPr>
          <w:noProof/>
          <w:color w:val="000000"/>
          <w:sz w:val="28"/>
          <w:szCs w:val="24"/>
        </w:rPr>
        <w:t>.</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Ивантер А. Зачетная экономика рождает чудовищ // Эксперт. 1996.</w:t>
      </w:r>
      <w:r w:rsidR="004F1040" w:rsidRPr="00773D76">
        <w:rPr>
          <w:noProof/>
          <w:color w:val="000000"/>
          <w:sz w:val="28"/>
          <w:szCs w:val="24"/>
        </w:rPr>
        <w:t xml:space="preserve"> </w:t>
      </w:r>
      <w:r w:rsidRPr="00773D76">
        <w:rPr>
          <w:noProof/>
          <w:color w:val="000000"/>
          <w:sz w:val="28"/>
          <w:szCs w:val="24"/>
        </w:rPr>
        <w:t>№ 49. С.20-22.</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Карпов П. О причинах низкой собираемости налогов (неплатежей в фискальной системе), общих причинах «кризиса неплатежей» и возможности восстановления платежеспособности российских предприятий // Отчет Межведомственной комиссии. М., 1997.</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Клисторин В., Черкасский В. Денежные суррогаты: экономические и социальные последствия //Вопросы экономики. 1997. № 10. С. 52.</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Колганов А. E-деньги – что это такое?</w:t>
      </w:r>
      <w:r w:rsidR="004F1040" w:rsidRPr="00773D76">
        <w:rPr>
          <w:noProof/>
          <w:color w:val="000000"/>
          <w:sz w:val="28"/>
          <w:szCs w:val="24"/>
        </w:rPr>
        <w:t xml:space="preserve"> </w:t>
      </w:r>
      <w:r w:rsidRPr="00773D76">
        <w:rPr>
          <w:noProof/>
          <w:color w:val="000000"/>
          <w:sz w:val="28"/>
          <w:szCs w:val="24"/>
        </w:rPr>
        <w:t xml:space="preserve">// </w:t>
      </w:r>
      <w:r w:rsidRPr="00861521">
        <w:rPr>
          <w:noProof/>
          <w:color w:val="000000"/>
          <w:sz w:val="28"/>
          <w:szCs w:val="24"/>
        </w:rPr>
        <w:t>www.webmastak.ru</w:t>
      </w:r>
      <w:r w:rsidR="004F1040" w:rsidRPr="00773D76">
        <w:rPr>
          <w:noProof/>
          <w:color w:val="000000"/>
          <w:sz w:val="28"/>
          <w:szCs w:val="24"/>
        </w:rPr>
        <w:t>.</w:t>
      </w:r>
      <w:r w:rsidRPr="00773D76">
        <w:rPr>
          <w:noProof/>
          <w:color w:val="000000"/>
          <w:sz w:val="28"/>
          <w:szCs w:val="24"/>
        </w:rPr>
        <w:t xml:space="preserve"> 2006-2007.</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 xml:space="preserve">Маркс К.. Критика политической экономии // Капитал Т.1. Кн.1. Гл.З. М., 1983. С.104-156. </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Рябченко П.Ф. Денежные суррогаты // Нумбон. 1998. №1-2. С.1-15.</w:t>
      </w:r>
    </w:p>
    <w:p w:rsidR="00236EF2" w:rsidRPr="00773D76" w:rsidRDefault="00236EF2" w:rsidP="00891DFF">
      <w:pPr>
        <w:spacing w:line="360" w:lineRule="auto"/>
        <w:jc w:val="both"/>
        <w:rPr>
          <w:noProof/>
          <w:color w:val="000000"/>
          <w:sz w:val="28"/>
          <w:szCs w:val="24"/>
        </w:rPr>
      </w:pPr>
      <w:r w:rsidRPr="00773D76">
        <w:rPr>
          <w:noProof/>
          <w:color w:val="000000"/>
          <w:sz w:val="28"/>
          <w:szCs w:val="24"/>
        </w:rPr>
        <w:t xml:space="preserve">Харрис Л. Денежная теория. М., 1990. С. 23. </w:t>
      </w:r>
      <w:bookmarkStart w:id="13" w:name="_GoBack"/>
      <w:bookmarkEnd w:id="13"/>
    </w:p>
    <w:sectPr w:rsidR="00236EF2" w:rsidRPr="00773D76" w:rsidSect="004F1040">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D53" w:rsidRDefault="004B5D53">
      <w:pPr>
        <w:rPr>
          <w:sz w:val="24"/>
          <w:szCs w:val="24"/>
        </w:rPr>
      </w:pPr>
      <w:r>
        <w:rPr>
          <w:sz w:val="24"/>
          <w:szCs w:val="24"/>
        </w:rPr>
        <w:separator/>
      </w:r>
    </w:p>
  </w:endnote>
  <w:endnote w:type="continuationSeparator" w:id="0">
    <w:p w:rsidR="004B5D53" w:rsidRDefault="004B5D53">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20" w:rsidRDefault="00255C20" w:rsidP="00A875C8">
    <w:pPr>
      <w:pStyle w:val="a4"/>
      <w:framePr w:wrap="around" w:vAnchor="text" w:hAnchor="margin" w:xAlign="center" w:y="1"/>
      <w:rPr>
        <w:rStyle w:val="a6"/>
      </w:rPr>
    </w:pPr>
  </w:p>
  <w:p w:rsidR="00255C20" w:rsidRDefault="00255C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C20" w:rsidRDefault="00861521" w:rsidP="00A875C8">
    <w:pPr>
      <w:pStyle w:val="a4"/>
      <w:framePr w:wrap="around" w:vAnchor="text" w:hAnchor="margin" w:xAlign="center" w:y="1"/>
      <w:rPr>
        <w:rStyle w:val="a6"/>
      </w:rPr>
    </w:pPr>
    <w:r>
      <w:rPr>
        <w:rStyle w:val="a6"/>
        <w:noProof/>
      </w:rPr>
      <w:t>2</w:t>
    </w:r>
  </w:p>
  <w:p w:rsidR="00255C20" w:rsidRDefault="00255C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D53" w:rsidRDefault="004B5D53">
      <w:pPr>
        <w:rPr>
          <w:sz w:val="24"/>
          <w:szCs w:val="24"/>
        </w:rPr>
      </w:pPr>
      <w:r>
        <w:rPr>
          <w:sz w:val="24"/>
          <w:szCs w:val="24"/>
        </w:rPr>
        <w:separator/>
      </w:r>
    </w:p>
  </w:footnote>
  <w:footnote w:type="continuationSeparator" w:id="0">
    <w:p w:rsidR="004B5D53" w:rsidRDefault="004B5D53">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13F21"/>
    <w:multiLevelType w:val="hybridMultilevel"/>
    <w:tmpl w:val="4D8AF636"/>
    <w:lvl w:ilvl="0" w:tplc="ECE80CC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19"/>
    <w:rsid w:val="00000378"/>
    <w:rsid w:val="0001467F"/>
    <w:rsid w:val="00051460"/>
    <w:rsid w:val="000F27D2"/>
    <w:rsid w:val="000F479C"/>
    <w:rsid w:val="00146BE8"/>
    <w:rsid w:val="001841D9"/>
    <w:rsid w:val="001C5EDC"/>
    <w:rsid w:val="001D2B91"/>
    <w:rsid w:val="001E22B4"/>
    <w:rsid w:val="00236EF2"/>
    <w:rsid w:val="0025101F"/>
    <w:rsid w:val="00255C20"/>
    <w:rsid w:val="002D2226"/>
    <w:rsid w:val="002F2BC1"/>
    <w:rsid w:val="00394AA4"/>
    <w:rsid w:val="003A7BB9"/>
    <w:rsid w:val="003F4B56"/>
    <w:rsid w:val="0040214F"/>
    <w:rsid w:val="004572E7"/>
    <w:rsid w:val="004B5D53"/>
    <w:rsid w:val="004F1040"/>
    <w:rsid w:val="00500067"/>
    <w:rsid w:val="00515037"/>
    <w:rsid w:val="00530806"/>
    <w:rsid w:val="005B328A"/>
    <w:rsid w:val="00607CCF"/>
    <w:rsid w:val="0063199E"/>
    <w:rsid w:val="00650DCD"/>
    <w:rsid w:val="00655A74"/>
    <w:rsid w:val="006A2EA5"/>
    <w:rsid w:val="0073100F"/>
    <w:rsid w:val="00753159"/>
    <w:rsid w:val="007535E9"/>
    <w:rsid w:val="00757BA5"/>
    <w:rsid w:val="00773D76"/>
    <w:rsid w:val="00775D59"/>
    <w:rsid w:val="007A20B5"/>
    <w:rsid w:val="007A2E87"/>
    <w:rsid w:val="007D45E3"/>
    <w:rsid w:val="00803A78"/>
    <w:rsid w:val="00805D49"/>
    <w:rsid w:val="008378BF"/>
    <w:rsid w:val="00861521"/>
    <w:rsid w:val="0088633F"/>
    <w:rsid w:val="00891DFF"/>
    <w:rsid w:val="008D0E3A"/>
    <w:rsid w:val="008D6F74"/>
    <w:rsid w:val="00926195"/>
    <w:rsid w:val="009352F8"/>
    <w:rsid w:val="009437D3"/>
    <w:rsid w:val="00A857E9"/>
    <w:rsid w:val="00A875C8"/>
    <w:rsid w:val="00A93D1E"/>
    <w:rsid w:val="00AA43C6"/>
    <w:rsid w:val="00AB1D94"/>
    <w:rsid w:val="00AE446B"/>
    <w:rsid w:val="00B10C83"/>
    <w:rsid w:val="00B344E8"/>
    <w:rsid w:val="00BB1A08"/>
    <w:rsid w:val="00BB2BE4"/>
    <w:rsid w:val="00BE1EEE"/>
    <w:rsid w:val="00C42C36"/>
    <w:rsid w:val="00CB3A9F"/>
    <w:rsid w:val="00CD01BC"/>
    <w:rsid w:val="00CF52F5"/>
    <w:rsid w:val="00D01E7D"/>
    <w:rsid w:val="00D30F91"/>
    <w:rsid w:val="00D419E1"/>
    <w:rsid w:val="00DB0FE0"/>
    <w:rsid w:val="00DE5D19"/>
    <w:rsid w:val="00E06BBF"/>
    <w:rsid w:val="00E13A43"/>
    <w:rsid w:val="00E213D0"/>
    <w:rsid w:val="00E47118"/>
    <w:rsid w:val="00E77B89"/>
    <w:rsid w:val="00E85C5C"/>
    <w:rsid w:val="00EC6BFC"/>
    <w:rsid w:val="00EE5C6E"/>
    <w:rsid w:val="00F70B5C"/>
    <w:rsid w:val="00F871CA"/>
    <w:rsid w:val="00FB5344"/>
    <w:rsid w:val="00FC52D0"/>
    <w:rsid w:val="00FE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5CD5D150-69C1-4CD3-8E36-7D428271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03A78"/>
  </w:style>
  <w:style w:type="paragraph" w:styleId="1">
    <w:name w:val="heading 1"/>
    <w:basedOn w:val="a"/>
    <w:next w:val="a"/>
    <w:link w:val="10"/>
    <w:uiPriority w:val="99"/>
    <w:qFormat/>
    <w:rsid w:val="00803A78"/>
    <w:pPr>
      <w:keepNext/>
      <w:spacing w:before="240" w:after="60"/>
      <w:jc w:val="center"/>
      <w:outlineLvl w:val="0"/>
    </w:pPr>
    <w:rPr>
      <w:rFonts w:ascii="Arial" w:hAnsi="Arial"/>
      <w:b/>
      <w:kern w:val="28"/>
      <w:sz w:val="28"/>
    </w:rPr>
  </w:style>
  <w:style w:type="paragraph" w:styleId="2">
    <w:name w:val="heading 2"/>
    <w:basedOn w:val="a"/>
    <w:next w:val="a"/>
    <w:link w:val="20"/>
    <w:uiPriority w:val="99"/>
    <w:qFormat/>
    <w:rsid w:val="00655A7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E5C6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toc 3"/>
    <w:basedOn w:val="a"/>
    <w:next w:val="a"/>
    <w:autoRedefine/>
    <w:uiPriority w:val="99"/>
    <w:semiHidden/>
    <w:rsid w:val="00146BE8"/>
    <w:pPr>
      <w:ind w:left="480"/>
    </w:pPr>
    <w:rPr>
      <w:sz w:val="24"/>
      <w:szCs w:val="24"/>
    </w:rPr>
  </w:style>
  <w:style w:type="paragraph" w:styleId="21">
    <w:name w:val="toc 2"/>
    <w:basedOn w:val="a"/>
    <w:next w:val="a"/>
    <w:autoRedefine/>
    <w:uiPriority w:val="99"/>
    <w:semiHidden/>
    <w:rsid w:val="00146BE8"/>
    <w:pPr>
      <w:ind w:left="240"/>
    </w:pPr>
    <w:rPr>
      <w:sz w:val="24"/>
      <w:szCs w:val="24"/>
    </w:rPr>
  </w:style>
  <w:style w:type="paragraph" w:styleId="11">
    <w:name w:val="toc 1"/>
    <w:basedOn w:val="a"/>
    <w:next w:val="a"/>
    <w:autoRedefine/>
    <w:uiPriority w:val="99"/>
    <w:semiHidden/>
    <w:rsid w:val="00146BE8"/>
    <w:rPr>
      <w:sz w:val="24"/>
      <w:szCs w:val="24"/>
    </w:rPr>
  </w:style>
  <w:style w:type="table" w:styleId="a3">
    <w:name w:val="Table Grid"/>
    <w:basedOn w:val="a1"/>
    <w:uiPriority w:val="99"/>
    <w:rsid w:val="00CB3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51460"/>
    <w:pPr>
      <w:tabs>
        <w:tab w:val="center" w:pos="4677"/>
        <w:tab w:val="right" w:pos="9355"/>
      </w:tabs>
    </w:pPr>
    <w:rPr>
      <w:sz w:val="24"/>
      <w:szCs w:val="24"/>
    </w:rPr>
  </w:style>
  <w:style w:type="character" w:customStyle="1" w:styleId="a5">
    <w:name w:val="Нижній колонтитул Знак"/>
    <w:link w:val="a4"/>
    <w:uiPriority w:val="99"/>
    <w:semiHidden/>
    <w:rPr>
      <w:sz w:val="20"/>
      <w:szCs w:val="20"/>
    </w:rPr>
  </w:style>
  <w:style w:type="character" w:styleId="a6">
    <w:name w:val="page number"/>
    <w:uiPriority w:val="99"/>
    <w:rsid w:val="00051460"/>
    <w:rPr>
      <w:rFonts w:cs="Times New Roman"/>
    </w:rPr>
  </w:style>
  <w:style w:type="character" w:styleId="a7">
    <w:name w:val="Hyperlink"/>
    <w:uiPriority w:val="99"/>
    <w:rsid w:val="00236EF2"/>
    <w:rPr>
      <w:rFonts w:cs="Times New Roman"/>
      <w:color w:val="0000FF"/>
      <w:u w:val="single"/>
    </w:rPr>
  </w:style>
  <w:style w:type="paragraph" w:styleId="a8">
    <w:name w:val="header"/>
    <w:basedOn w:val="a"/>
    <w:link w:val="a9"/>
    <w:uiPriority w:val="99"/>
    <w:rsid w:val="004F1040"/>
    <w:pPr>
      <w:tabs>
        <w:tab w:val="center" w:pos="4677"/>
        <w:tab w:val="right" w:pos="9355"/>
      </w:tabs>
    </w:pPr>
    <w:rPr>
      <w:sz w:val="24"/>
      <w:szCs w:val="24"/>
    </w:rPr>
  </w:style>
  <w:style w:type="character" w:customStyle="1" w:styleId="a9">
    <w:name w:val="Верхній колонтитул Знак"/>
    <w:link w:val="a8"/>
    <w:uiPriority w:val="99"/>
    <w:semiHidden/>
    <w:rPr>
      <w:sz w:val="20"/>
      <w:szCs w:val="20"/>
    </w:rPr>
  </w:style>
  <w:style w:type="table" w:styleId="aa">
    <w:name w:val="Table Professional"/>
    <w:basedOn w:val="a1"/>
    <w:uiPriority w:val="99"/>
    <w:rsid w:val="004F10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8143</Words>
  <Characters>46419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WareZ Provider </Company>
  <LinksUpToDate>false</LinksUpToDate>
  <CharactersWithSpaces>54454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www.PHILka.RU</dc:creator>
  <cp:keywords/>
  <dc:description/>
  <cp:lastModifiedBy>Irina</cp:lastModifiedBy>
  <cp:revision>2</cp:revision>
  <dcterms:created xsi:type="dcterms:W3CDTF">2014-08-10T08:42:00Z</dcterms:created>
  <dcterms:modified xsi:type="dcterms:W3CDTF">2014-08-10T08:42:00Z</dcterms:modified>
</cp:coreProperties>
</file>