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2F" w:rsidRPr="00B87A2F" w:rsidRDefault="006B6BE8" w:rsidP="00B87A2F">
      <w:pPr>
        <w:pStyle w:val="afd"/>
      </w:pPr>
      <w:r w:rsidRPr="00B87A2F">
        <w:t>Содержание</w:t>
      </w:r>
    </w:p>
    <w:p w:rsidR="00B87A2F" w:rsidRDefault="00B87A2F" w:rsidP="00B87A2F">
      <w:pPr>
        <w:ind w:firstLine="709"/>
        <w:rPr>
          <w:lang w:eastAsia="en-US"/>
        </w:rPr>
      </w:pPr>
    </w:p>
    <w:p w:rsidR="00B87A2F" w:rsidRDefault="00B87A2F">
      <w:pPr>
        <w:pStyle w:val="21"/>
        <w:rPr>
          <w:smallCaps w:val="0"/>
          <w:noProof/>
          <w:sz w:val="24"/>
          <w:szCs w:val="24"/>
          <w:lang w:eastAsia="ru-RU"/>
        </w:rPr>
      </w:pPr>
      <w:r w:rsidRPr="00C62217">
        <w:rPr>
          <w:rStyle w:val="a6"/>
          <w:noProof/>
        </w:rPr>
        <w:t>Введение</w:t>
      </w:r>
    </w:p>
    <w:p w:rsidR="00B87A2F" w:rsidRDefault="00B87A2F">
      <w:pPr>
        <w:pStyle w:val="21"/>
        <w:rPr>
          <w:smallCaps w:val="0"/>
          <w:noProof/>
          <w:sz w:val="24"/>
          <w:szCs w:val="24"/>
          <w:lang w:eastAsia="ru-RU"/>
        </w:rPr>
      </w:pPr>
      <w:r w:rsidRPr="00C62217">
        <w:rPr>
          <w:rStyle w:val="a6"/>
          <w:noProof/>
        </w:rPr>
        <w:t>1. Денежный оборот и его структура</w:t>
      </w:r>
    </w:p>
    <w:p w:rsidR="00B87A2F" w:rsidRDefault="00B87A2F">
      <w:pPr>
        <w:pStyle w:val="21"/>
        <w:rPr>
          <w:smallCaps w:val="0"/>
          <w:noProof/>
          <w:sz w:val="24"/>
          <w:szCs w:val="24"/>
          <w:lang w:eastAsia="ru-RU"/>
        </w:rPr>
      </w:pPr>
      <w:r w:rsidRPr="00C62217">
        <w:rPr>
          <w:rStyle w:val="a6"/>
          <w:noProof/>
        </w:rPr>
        <w:t>2. Организация и развитие денежного оборота в России в современных условиях</w:t>
      </w:r>
    </w:p>
    <w:p w:rsidR="00B87A2F" w:rsidRDefault="00B87A2F">
      <w:pPr>
        <w:pStyle w:val="21"/>
        <w:rPr>
          <w:smallCaps w:val="0"/>
          <w:noProof/>
          <w:sz w:val="24"/>
          <w:szCs w:val="24"/>
          <w:lang w:eastAsia="ru-RU"/>
        </w:rPr>
      </w:pPr>
      <w:r w:rsidRPr="00C62217">
        <w:rPr>
          <w:rStyle w:val="a6"/>
          <w:noProof/>
        </w:rPr>
        <w:t>2.1 Организация денежного оборота в России</w:t>
      </w:r>
    </w:p>
    <w:p w:rsidR="00B87A2F" w:rsidRDefault="00B87A2F">
      <w:pPr>
        <w:pStyle w:val="21"/>
        <w:rPr>
          <w:smallCaps w:val="0"/>
          <w:noProof/>
          <w:sz w:val="24"/>
          <w:szCs w:val="24"/>
          <w:lang w:eastAsia="ru-RU"/>
        </w:rPr>
      </w:pPr>
      <w:r w:rsidRPr="00C62217">
        <w:rPr>
          <w:rStyle w:val="a6"/>
          <w:noProof/>
        </w:rPr>
        <w:t>2.2 Развитие денежного обращения в России</w:t>
      </w:r>
    </w:p>
    <w:p w:rsidR="00B87A2F" w:rsidRDefault="00B87A2F">
      <w:pPr>
        <w:pStyle w:val="21"/>
        <w:rPr>
          <w:smallCaps w:val="0"/>
          <w:noProof/>
          <w:sz w:val="24"/>
          <w:szCs w:val="24"/>
          <w:lang w:eastAsia="ru-RU"/>
        </w:rPr>
      </w:pPr>
      <w:r w:rsidRPr="00C62217">
        <w:rPr>
          <w:rStyle w:val="a6"/>
          <w:noProof/>
        </w:rPr>
        <w:t>3. Методы регулирования денежного оборота и проблемы их совершенствования</w:t>
      </w:r>
    </w:p>
    <w:p w:rsidR="00B87A2F" w:rsidRDefault="00B87A2F">
      <w:pPr>
        <w:pStyle w:val="21"/>
        <w:rPr>
          <w:smallCaps w:val="0"/>
          <w:noProof/>
          <w:sz w:val="24"/>
          <w:szCs w:val="24"/>
          <w:lang w:eastAsia="ru-RU"/>
        </w:rPr>
      </w:pPr>
      <w:r w:rsidRPr="00C62217">
        <w:rPr>
          <w:rStyle w:val="a6"/>
          <w:noProof/>
          <w:snapToGrid w:val="0"/>
        </w:rPr>
        <w:t xml:space="preserve">3.1 Цели и методы денежно-кредитной политики. </w:t>
      </w:r>
      <w:r w:rsidRPr="00C62217">
        <w:rPr>
          <w:rStyle w:val="a6"/>
          <w:noProof/>
        </w:rPr>
        <w:t>Учетная политика ЦБ</w:t>
      </w:r>
    </w:p>
    <w:p w:rsidR="00B87A2F" w:rsidRDefault="00B87A2F">
      <w:pPr>
        <w:pStyle w:val="21"/>
        <w:rPr>
          <w:smallCaps w:val="0"/>
          <w:noProof/>
          <w:sz w:val="24"/>
          <w:szCs w:val="24"/>
          <w:lang w:eastAsia="ru-RU"/>
        </w:rPr>
      </w:pPr>
      <w:r w:rsidRPr="00C62217">
        <w:rPr>
          <w:rStyle w:val="a6"/>
          <w:noProof/>
        </w:rPr>
        <w:t>3.2 Применение операций на открытом рынке и регулирования нормы обязательных резервов. С</w:t>
      </w:r>
      <w:r w:rsidRPr="00C62217">
        <w:rPr>
          <w:rStyle w:val="a6"/>
          <w:noProof/>
          <w:snapToGrid w:val="0"/>
        </w:rPr>
        <w:t>елективные методы</w:t>
      </w:r>
    </w:p>
    <w:p w:rsidR="00B87A2F" w:rsidRDefault="00B87A2F">
      <w:pPr>
        <w:pStyle w:val="21"/>
        <w:rPr>
          <w:smallCaps w:val="0"/>
          <w:noProof/>
          <w:sz w:val="24"/>
          <w:szCs w:val="24"/>
          <w:lang w:eastAsia="ru-RU"/>
        </w:rPr>
      </w:pPr>
      <w:r w:rsidRPr="00C62217">
        <w:rPr>
          <w:rStyle w:val="a6"/>
          <w:noProof/>
        </w:rPr>
        <w:t>Заключение</w:t>
      </w:r>
    </w:p>
    <w:p w:rsidR="006B6BE8" w:rsidRPr="00B87A2F" w:rsidRDefault="00B87A2F" w:rsidP="00B87A2F">
      <w:pPr>
        <w:pStyle w:val="21"/>
      </w:pPr>
      <w:r w:rsidRPr="00C62217">
        <w:rPr>
          <w:rStyle w:val="a6"/>
          <w:noProof/>
        </w:rPr>
        <w:t>Список использованной литературы</w:t>
      </w:r>
    </w:p>
    <w:p w:rsidR="00B87A2F" w:rsidRDefault="00B87A2F" w:rsidP="00B87A2F">
      <w:pPr>
        <w:pStyle w:val="2"/>
      </w:pPr>
      <w:r w:rsidRPr="00B87A2F">
        <w:br w:type="page"/>
      </w:r>
      <w:bookmarkStart w:id="0" w:name="_Toc213670250"/>
      <w:bookmarkStart w:id="1" w:name="_Toc273265537"/>
      <w:r w:rsidR="006B6BE8" w:rsidRPr="00B87A2F">
        <w:t>Введение</w:t>
      </w:r>
      <w:bookmarkEnd w:id="0"/>
      <w:bookmarkEnd w:id="1"/>
    </w:p>
    <w:p w:rsidR="00B87A2F" w:rsidRDefault="00B87A2F" w:rsidP="00B87A2F">
      <w:pPr>
        <w:ind w:firstLine="709"/>
        <w:rPr>
          <w:lang w:eastAsia="en-US"/>
        </w:rPr>
      </w:pPr>
    </w:p>
    <w:p w:rsidR="00B87A2F" w:rsidRDefault="006B6BE8" w:rsidP="00B87A2F">
      <w:pPr>
        <w:ind w:firstLine="709"/>
        <w:rPr>
          <w:lang w:eastAsia="en-US"/>
        </w:rPr>
      </w:pPr>
      <w:r w:rsidRPr="00B87A2F">
        <w:rPr>
          <w:lang w:eastAsia="en-US"/>
        </w:rPr>
        <w:t>Важнейшей составляющей экономики любого государства является денежное обращение</w:t>
      </w:r>
      <w:r w:rsidR="00B87A2F" w:rsidRPr="00B87A2F">
        <w:rPr>
          <w:lang w:eastAsia="en-US"/>
        </w:rPr>
        <w:t xml:space="preserve">. </w:t>
      </w:r>
      <w:r w:rsidRPr="00B87A2F">
        <w:rPr>
          <w:lang w:eastAsia="en-US"/>
        </w:rPr>
        <w:t>Сложное переплетение разнообразных производственных, инвестиционных и торговых процессов, неразрывно связанные с ними процессы накопления и вложения капитала, формирования и использования кредитных средств обеспечиваются благодаря денежному обращению</w:t>
      </w:r>
      <w:r w:rsidR="00B87A2F" w:rsidRPr="00B87A2F">
        <w:rPr>
          <w:lang w:eastAsia="en-US"/>
        </w:rPr>
        <w:t xml:space="preserve"> - </w:t>
      </w:r>
      <w:r w:rsidRPr="00B87A2F">
        <w:rPr>
          <w:lang w:eastAsia="en-US"/>
        </w:rPr>
        <w:t>движению денег в наличной и безналичной формах</w:t>
      </w:r>
      <w:r w:rsidR="00B87A2F" w:rsidRPr="00B87A2F">
        <w:rPr>
          <w:lang w:eastAsia="en-US"/>
        </w:rPr>
        <w:t xml:space="preserve">. </w:t>
      </w:r>
      <w:r w:rsidRPr="00B87A2F">
        <w:rPr>
          <w:lang w:eastAsia="en-US"/>
        </w:rPr>
        <w:t>Между наличным и безналичным денежным обращением существует тесная взаимная зависимость</w:t>
      </w:r>
      <w:r w:rsidR="00B87A2F" w:rsidRPr="00B87A2F">
        <w:rPr>
          <w:lang w:eastAsia="en-US"/>
        </w:rPr>
        <w:t xml:space="preserve">: </w:t>
      </w:r>
      <w:r w:rsidRPr="00B87A2F">
        <w:rPr>
          <w:lang w:eastAsia="en-US"/>
        </w:rPr>
        <w:t>деньга постоянно переходят из одной формы обращения в другую, выступая то в качестве наличных денежных знаков, то в виде записей на банковских счетах</w:t>
      </w:r>
      <w:r w:rsidR="00B87A2F" w:rsidRPr="00B87A2F">
        <w:rPr>
          <w:lang w:eastAsia="en-US"/>
        </w:rPr>
        <w:t>.</w:t>
      </w:r>
    </w:p>
    <w:p w:rsidR="006B6BE8" w:rsidRPr="00B87A2F" w:rsidRDefault="006B6BE8" w:rsidP="00B87A2F">
      <w:pPr>
        <w:ind w:firstLine="709"/>
        <w:rPr>
          <w:snapToGrid w:val="0"/>
          <w:lang w:eastAsia="en-US"/>
        </w:rPr>
      </w:pPr>
      <w:r w:rsidRPr="00B87A2F">
        <w:rPr>
          <w:snapToGrid w:val="0"/>
          <w:lang w:eastAsia="en-US"/>
        </w:rPr>
        <w:t>Общественное разделение труда и развитие товарного производства являются объективной основой денежного обращения</w:t>
      </w:r>
      <w:r w:rsidR="00B87A2F" w:rsidRPr="00B87A2F">
        <w:rPr>
          <w:snapToGrid w:val="0"/>
          <w:lang w:eastAsia="en-US"/>
        </w:rPr>
        <w:t xml:space="preserve">. </w:t>
      </w:r>
      <w:r w:rsidRPr="00B87A2F">
        <w:rPr>
          <w:snapToGrid w:val="0"/>
          <w:lang w:eastAsia="en-US"/>
        </w:rPr>
        <w:t>Образование общенациональных и мировых рынков при капитализме дало новый толчок дальнейшему расширению денежного оборота</w:t>
      </w:r>
      <w:r w:rsidR="00B87A2F" w:rsidRPr="00B87A2F">
        <w:rPr>
          <w:snapToGrid w:val="0"/>
          <w:lang w:eastAsia="en-US"/>
        </w:rPr>
        <w:t xml:space="preserve">. </w:t>
      </w:r>
      <w:r w:rsidRPr="00B87A2F">
        <w:rPr>
          <w:snapToGrid w:val="0"/>
          <w:lang w:eastAsia="en-US"/>
        </w:rPr>
        <w:t>Деньги обслуживают обмен совокупного общественного продукта, в том числе кругооборот капитала, обращение товаров и оказание услуг, движение ссудного и фиктивного капитала и доходов различных социальных групп,</w:t>
      </w:r>
    </w:p>
    <w:p w:rsidR="00B87A2F" w:rsidRDefault="006B6BE8" w:rsidP="00B87A2F">
      <w:pPr>
        <w:ind w:firstLine="709"/>
        <w:rPr>
          <w:snapToGrid w:val="0"/>
          <w:lang w:eastAsia="en-US"/>
        </w:rPr>
      </w:pPr>
      <w:r w:rsidRPr="00B87A2F">
        <w:rPr>
          <w:snapToGrid w:val="0"/>
          <w:lang w:eastAsia="en-US"/>
        </w:rPr>
        <w:t>Началу движения денег предшествует их концентрация у субъектов</w:t>
      </w:r>
      <w:r w:rsidR="00B87A2F" w:rsidRPr="00B87A2F">
        <w:rPr>
          <w:snapToGrid w:val="0"/>
          <w:lang w:eastAsia="en-US"/>
        </w:rPr>
        <w:t xml:space="preserve">. </w:t>
      </w:r>
      <w:r w:rsidRPr="00B87A2F">
        <w:rPr>
          <w:snapToGrid w:val="0"/>
          <w:lang w:eastAsia="en-US"/>
        </w:rPr>
        <w:t>Они сосредоточиваются в кошельках населения, в кассах юридических лиц, на счетах в кредитных учреждениях, в казне государства</w:t>
      </w:r>
      <w:r w:rsidR="00B87A2F" w:rsidRPr="00B87A2F">
        <w:rPr>
          <w:snapToGrid w:val="0"/>
          <w:lang w:eastAsia="en-US"/>
        </w:rPr>
        <w:t xml:space="preserve">. </w:t>
      </w:r>
      <w:r w:rsidRPr="00B87A2F">
        <w:rPr>
          <w:snapToGrid w:val="0"/>
          <w:lang w:eastAsia="en-US"/>
        </w:rPr>
        <w:t>Чтобы зародилось движение денег, необходимо возникновение потребности в деньгах у одной из двух сторон</w:t>
      </w:r>
      <w:r w:rsidR="00B87A2F" w:rsidRPr="00B87A2F">
        <w:rPr>
          <w:snapToGrid w:val="0"/>
          <w:lang w:eastAsia="en-US"/>
        </w:rPr>
        <w:t xml:space="preserve">. </w:t>
      </w:r>
      <w:r w:rsidRPr="00B87A2F">
        <w:rPr>
          <w:snapToGrid w:val="0"/>
          <w:lang w:eastAsia="en-US"/>
        </w:rPr>
        <w:t>Спрос на деньги возникает при осуществлении сделок, деньги нужны для обращения, платежей за товары и услуги</w:t>
      </w:r>
      <w:r w:rsidR="00B87A2F" w:rsidRPr="00B87A2F">
        <w:rPr>
          <w:snapToGrid w:val="0"/>
          <w:lang w:eastAsia="en-US"/>
        </w:rPr>
        <w:t xml:space="preserve">. </w:t>
      </w:r>
      <w:r w:rsidRPr="00B87A2F">
        <w:rPr>
          <w:snapToGrid w:val="0"/>
          <w:lang w:eastAsia="en-US"/>
        </w:rPr>
        <w:t>Их объем определяется номинальным валовым внутренним продуктом</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Денежная система</w:t>
      </w:r>
      <w:r w:rsidR="00B87A2F" w:rsidRPr="00B87A2F">
        <w:rPr>
          <w:snapToGrid w:val="0"/>
          <w:lang w:eastAsia="en-US"/>
        </w:rPr>
        <w:t xml:space="preserve"> - </w:t>
      </w:r>
      <w:r w:rsidRPr="00B87A2F">
        <w:rPr>
          <w:snapToGrid w:val="0"/>
          <w:lang w:eastAsia="en-US"/>
        </w:rPr>
        <w:t>это форма организации денежного обращения в стране, сложившаяся исторически и закрепленная национальным законодательством</w:t>
      </w:r>
      <w:r w:rsidR="00B87A2F" w:rsidRPr="00B87A2F">
        <w:rPr>
          <w:snapToGrid w:val="0"/>
          <w:lang w:eastAsia="en-US"/>
        </w:rPr>
        <w:t xml:space="preserve">. </w:t>
      </w:r>
      <w:r w:rsidRPr="00B87A2F">
        <w:rPr>
          <w:snapToGrid w:val="0"/>
          <w:lang w:eastAsia="en-US"/>
        </w:rPr>
        <w:t>Ее составной частью является национальная валютная система, которая в то же время относительно самостоятельна</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Посредством регулирования кредита, кредитной системы в целом и деятельности отдельных банков государство стремится обеспечить условия для нормального функционирования экономики, смягчения конъюнктурных и циклических колебаний, поддержания социальной стабильности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Денежно-кредитная политика получила развитие еще в прошлом веке</w:t>
      </w:r>
      <w:r w:rsidR="00B87A2F" w:rsidRPr="00B87A2F">
        <w:rPr>
          <w:snapToGrid w:val="0"/>
          <w:lang w:eastAsia="en-US"/>
        </w:rPr>
        <w:t xml:space="preserve">. </w:t>
      </w:r>
      <w:r w:rsidRPr="00B87A2F">
        <w:rPr>
          <w:snapToGrid w:val="0"/>
          <w:lang w:eastAsia="en-US"/>
        </w:rPr>
        <w:t>Вместе с бюджетной политикой она составляет основу современного государственного регулирования экономики, поэтому выбранная тема является актуальной в современных условиях</w:t>
      </w:r>
      <w:r w:rsidR="00B87A2F" w:rsidRPr="00B87A2F">
        <w:rPr>
          <w:snapToGrid w:val="0"/>
          <w:lang w:eastAsia="en-US"/>
        </w:rPr>
        <w:t>.</w:t>
      </w:r>
    </w:p>
    <w:p w:rsidR="00B87A2F" w:rsidRDefault="006B6BE8" w:rsidP="00B87A2F">
      <w:pPr>
        <w:ind w:firstLine="709"/>
        <w:rPr>
          <w:lang w:eastAsia="en-US"/>
        </w:rPr>
      </w:pPr>
      <w:r w:rsidRPr="00B87A2F">
        <w:rPr>
          <w:lang w:eastAsia="en-US"/>
        </w:rPr>
        <w:t>Целью данной работы является рассмотрение денежного оборота в России</w:t>
      </w:r>
      <w:r w:rsidR="00B87A2F" w:rsidRPr="00B87A2F">
        <w:rPr>
          <w:lang w:eastAsia="en-US"/>
        </w:rPr>
        <w:t>.</w:t>
      </w:r>
    </w:p>
    <w:p w:rsidR="00B87A2F" w:rsidRDefault="006B6BE8" w:rsidP="00B87A2F">
      <w:pPr>
        <w:ind w:firstLine="709"/>
        <w:rPr>
          <w:lang w:eastAsia="en-US"/>
        </w:rPr>
      </w:pPr>
      <w:r w:rsidRPr="00B87A2F">
        <w:rPr>
          <w:lang w:eastAsia="en-US"/>
        </w:rPr>
        <w:t>При выполнении работы необходимо решить следующие задачи</w:t>
      </w:r>
      <w:r w:rsidR="00B87A2F" w:rsidRPr="00B87A2F">
        <w:rPr>
          <w:lang w:eastAsia="en-US"/>
        </w:rPr>
        <w:t>:</w:t>
      </w:r>
    </w:p>
    <w:p w:rsidR="00B87A2F" w:rsidRDefault="006B6BE8" w:rsidP="00B87A2F">
      <w:pPr>
        <w:ind w:firstLine="709"/>
        <w:rPr>
          <w:lang w:eastAsia="en-US"/>
        </w:rPr>
      </w:pPr>
      <w:r w:rsidRPr="00B87A2F">
        <w:rPr>
          <w:lang w:eastAsia="en-US"/>
        </w:rPr>
        <w:t>рассмотреть денежный оборот и его структуру, а также дискуссионные вопросы понятия</w:t>
      </w:r>
      <w:r w:rsidR="00B87A2F">
        <w:rPr>
          <w:lang w:eastAsia="en-US"/>
        </w:rPr>
        <w:t xml:space="preserve"> "</w:t>
      </w:r>
      <w:r w:rsidRPr="00B87A2F">
        <w:rPr>
          <w:lang w:eastAsia="en-US"/>
        </w:rPr>
        <w:t>денежный</w:t>
      </w:r>
      <w:r w:rsidR="00B87A2F" w:rsidRPr="00B87A2F">
        <w:rPr>
          <w:lang w:eastAsia="en-US"/>
        </w:rPr>
        <w:t xml:space="preserve"> </w:t>
      </w:r>
      <w:r w:rsidRPr="00B87A2F">
        <w:rPr>
          <w:lang w:eastAsia="en-US"/>
        </w:rPr>
        <w:t>оборот</w:t>
      </w:r>
      <w:r w:rsidR="00B87A2F">
        <w:rPr>
          <w:lang w:eastAsia="en-US"/>
        </w:rPr>
        <w:t>"</w:t>
      </w:r>
      <w:r w:rsidR="00B87A2F" w:rsidRPr="00B87A2F">
        <w:rPr>
          <w:lang w:eastAsia="en-US"/>
        </w:rPr>
        <w:t>;</w:t>
      </w:r>
    </w:p>
    <w:p w:rsidR="00B87A2F" w:rsidRDefault="006B6BE8" w:rsidP="00B87A2F">
      <w:pPr>
        <w:ind w:firstLine="709"/>
        <w:rPr>
          <w:lang w:eastAsia="en-US"/>
        </w:rPr>
      </w:pPr>
      <w:r w:rsidRPr="00B87A2F">
        <w:rPr>
          <w:lang w:eastAsia="en-US"/>
        </w:rPr>
        <w:t>рассмотреть организацию денежного оборота в РФ в современных условиях</w:t>
      </w:r>
      <w:r w:rsidR="00B87A2F" w:rsidRPr="00B87A2F">
        <w:rPr>
          <w:lang w:eastAsia="en-US"/>
        </w:rPr>
        <w:t>;</w:t>
      </w:r>
    </w:p>
    <w:p w:rsidR="00B87A2F" w:rsidRDefault="006B6BE8" w:rsidP="00B87A2F">
      <w:pPr>
        <w:ind w:firstLine="709"/>
        <w:rPr>
          <w:lang w:eastAsia="en-US"/>
        </w:rPr>
      </w:pPr>
      <w:r w:rsidRPr="00B87A2F">
        <w:rPr>
          <w:lang w:eastAsia="en-US"/>
        </w:rPr>
        <w:t>рассмотреть методы регулирования денежного оборота и проблемы их совершенствования</w:t>
      </w:r>
      <w:r w:rsidR="00B87A2F" w:rsidRPr="00B87A2F">
        <w:rPr>
          <w:lang w:eastAsia="en-US"/>
        </w:rPr>
        <w:t>.</w:t>
      </w:r>
    </w:p>
    <w:p w:rsidR="00B87A2F" w:rsidRDefault="00B87A2F" w:rsidP="00B87A2F">
      <w:pPr>
        <w:pStyle w:val="2"/>
      </w:pPr>
      <w:r w:rsidRPr="00B87A2F">
        <w:br w:type="page"/>
      </w:r>
      <w:bookmarkStart w:id="2" w:name="_Toc213670251"/>
      <w:bookmarkStart w:id="3" w:name="_Toc273265538"/>
      <w:r w:rsidR="006B6BE8" w:rsidRPr="00B87A2F">
        <w:t>1</w:t>
      </w:r>
      <w:r w:rsidRPr="00B87A2F">
        <w:t xml:space="preserve">. </w:t>
      </w:r>
      <w:r w:rsidR="006B6BE8" w:rsidRPr="00B87A2F">
        <w:t>Денежный оборот и его структура</w:t>
      </w:r>
      <w:bookmarkEnd w:id="2"/>
      <w:bookmarkEnd w:id="3"/>
    </w:p>
    <w:p w:rsidR="00B87A2F" w:rsidRDefault="00B87A2F" w:rsidP="00B87A2F">
      <w:pPr>
        <w:ind w:firstLine="709"/>
        <w:rPr>
          <w:lang w:eastAsia="en-US"/>
        </w:rPr>
      </w:pPr>
    </w:p>
    <w:p w:rsidR="00B87A2F" w:rsidRDefault="006B6BE8" w:rsidP="00B87A2F">
      <w:pPr>
        <w:ind w:firstLine="709"/>
        <w:rPr>
          <w:lang w:eastAsia="en-US"/>
        </w:rPr>
      </w:pPr>
      <w:r w:rsidRPr="00B87A2F">
        <w:rPr>
          <w:lang w:eastAsia="en-US"/>
        </w:rPr>
        <w:t>Под денежным обращением понимается процесс непрерывного движения денег в наличной и безналичной формах, обслуживающий процессы обращения товаров и услуг, движения капитала</w:t>
      </w:r>
      <w:r w:rsidR="00B87A2F" w:rsidRPr="00B87A2F">
        <w:rPr>
          <w:lang w:eastAsia="en-US"/>
        </w:rPr>
        <w:t xml:space="preserve">. </w:t>
      </w:r>
      <w:r w:rsidRPr="00B87A2F">
        <w:rPr>
          <w:lang w:eastAsia="en-US"/>
        </w:rPr>
        <w:t>Обращение денежных знаков предполагает их постоянный переход от одних юридических или физических лиц к другим</w:t>
      </w:r>
      <w:r w:rsidR="00B87A2F" w:rsidRPr="00B87A2F">
        <w:rPr>
          <w:lang w:eastAsia="en-US"/>
        </w:rPr>
        <w:t>.</w:t>
      </w:r>
    </w:p>
    <w:p w:rsidR="00B87A2F" w:rsidRDefault="006B6BE8" w:rsidP="00B87A2F">
      <w:pPr>
        <w:ind w:firstLine="709"/>
        <w:rPr>
          <w:lang w:eastAsia="en-US"/>
        </w:rPr>
      </w:pPr>
      <w:r w:rsidRPr="00B87A2F">
        <w:rPr>
          <w:lang w:eastAsia="en-US"/>
        </w:rPr>
        <w:t>Денежное обращение отражает направленные потоки денег между центральным банком и коммерческими банками</w:t>
      </w:r>
      <w:r w:rsidR="00B87A2F">
        <w:rPr>
          <w:lang w:eastAsia="en-US"/>
        </w:rPr>
        <w:t xml:space="preserve"> (</w:t>
      </w:r>
      <w:r w:rsidRPr="00B87A2F">
        <w:rPr>
          <w:lang w:eastAsia="en-US"/>
        </w:rPr>
        <w:t>кредитными организациями</w:t>
      </w:r>
      <w:r w:rsidR="00B87A2F" w:rsidRPr="00B87A2F">
        <w:rPr>
          <w:lang w:eastAsia="en-US"/>
        </w:rPr>
        <w:t xml:space="preserve">); </w:t>
      </w:r>
      <w:r w:rsidRPr="00B87A2F">
        <w:rPr>
          <w:lang w:eastAsia="en-US"/>
        </w:rPr>
        <w:t>между коммерческими банками</w:t>
      </w:r>
      <w:r w:rsidR="00B87A2F" w:rsidRPr="00B87A2F">
        <w:rPr>
          <w:lang w:eastAsia="en-US"/>
        </w:rPr>
        <w:t xml:space="preserve">; </w:t>
      </w:r>
      <w:r w:rsidRPr="00B87A2F">
        <w:rPr>
          <w:lang w:eastAsia="en-US"/>
        </w:rPr>
        <w:t>коммерческими банками и предприятиями, организациями, учреждениями различных организационно-правовых форм</w:t>
      </w:r>
      <w:r w:rsidR="00B87A2F" w:rsidRPr="00B87A2F">
        <w:rPr>
          <w:lang w:eastAsia="en-US"/>
        </w:rPr>
        <w:t xml:space="preserve">; </w:t>
      </w:r>
      <w:r w:rsidRPr="00B87A2F">
        <w:rPr>
          <w:lang w:eastAsia="en-US"/>
        </w:rPr>
        <w:t>между коммерческими банками и физическими лицами</w:t>
      </w:r>
      <w:r w:rsidR="00B87A2F" w:rsidRPr="00B87A2F">
        <w:rPr>
          <w:lang w:eastAsia="en-US"/>
        </w:rPr>
        <w:t xml:space="preserve">; </w:t>
      </w:r>
      <w:r w:rsidRPr="00B87A2F">
        <w:rPr>
          <w:lang w:eastAsia="en-US"/>
        </w:rPr>
        <w:t>предприятиями и физическими лицами</w:t>
      </w:r>
      <w:r w:rsidR="00B87A2F" w:rsidRPr="00B87A2F">
        <w:rPr>
          <w:lang w:eastAsia="en-US"/>
        </w:rPr>
        <w:t xml:space="preserve">; </w:t>
      </w:r>
      <w:r w:rsidRPr="00B87A2F">
        <w:rPr>
          <w:lang w:eastAsia="en-US"/>
        </w:rPr>
        <w:t>между коммерческими банками и финансовыми институтами различного назначения</w:t>
      </w:r>
      <w:r w:rsidR="00B87A2F" w:rsidRPr="00B87A2F">
        <w:rPr>
          <w:lang w:eastAsia="en-US"/>
        </w:rPr>
        <w:t xml:space="preserve">; </w:t>
      </w:r>
      <w:r w:rsidRPr="00B87A2F">
        <w:rPr>
          <w:lang w:eastAsia="en-US"/>
        </w:rPr>
        <w:t>между финансовыми институтами и физическими лицами</w:t>
      </w:r>
      <w:r w:rsidR="00B87A2F" w:rsidRPr="00B87A2F">
        <w:rPr>
          <w:lang w:eastAsia="en-US"/>
        </w:rPr>
        <w:t xml:space="preserve">. </w:t>
      </w:r>
      <w:r w:rsidRPr="00B87A2F">
        <w:rPr>
          <w:lang w:eastAsia="en-US"/>
        </w:rPr>
        <w:t>Денежное обращение подразделяется на две сферы</w:t>
      </w:r>
      <w:r w:rsidR="00B87A2F" w:rsidRPr="00B87A2F">
        <w:rPr>
          <w:lang w:eastAsia="en-US"/>
        </w:rPr>
        <w:t xml:space="preserve">: </w:t>
      </w:r>
      <w:r w:rsidRPr="00B87A2F">
        <w:rPr>
          <w:lang w:eastAsia="en-US"/>
        </w:rPr>
        <w:t>наличную и безналичную</w:t>
      </w:r>
      <w:r w:rsidR="00B87A2F" w:rsidRPr="00B87A2F">
        <w:rPr>
          <w:lang w:eastAsia="en-US"/>
        </w:rPr>
        <w:t>.</w:t>
      </w:r>
    </w:p>
    <w:p w:rsidR="00B87A2F" w:rsidRDefault="006B6BE8" w:rsidP="00B87A2F">
      <w:pPr>
        <w:ind w:firstLine="709"/>
        <w:rPr>
          <w:lang w:eastAsia="en-US"/>
        </w:rPr>
      </w:pPr>
      <w:r w:rsidRPr="00B87A2F">
        <w:rPr>
          <w:lang w:eastAsia="en-US"/>
        </w:rPr>
        <w:t>Рассмотрим некоторые определения денежного оборота, которые даются различными современными экономистами</w:t>
      </w:r>
      <w:r w:rsidR="00B87A2F" w:rsidRPr="00B87A2F">
        <w:rPr>
          <w:lang w:eastAsia="en-US"/>
        </w:rPr>
        <w:t>.</w:t>
      </w:r>
    </w:p>
    <w:p w:rsidR="006B6BE8" w:rsidRPr="00B87A2F" w:rsidRDefault="006B6BE8" w:rsidP="00B87A2F">
      <w:pPr>
        <w:ind w:firstLine="709"/>
        <w:rPr>
          <w:lang w:eastAsia="en-US"/>
        </w:rPr>
      </w:pPr>
      <w:r w:rsidRPr="00B87A2F">
        <w:rPr>
          <w:lang w:eastAsia="en-US"/>
        </w:rPr>
        <w:t>Налично-денежный оборот</w:t>
      </w:r>
      <w:r w:rsidR="00B87A2F">
        <w:rPr>
          <w:lang w:eastAsia="en-US"/>
        </w:rPr>
        <w:t xml:space="preserve"> (</w:t>
      </w:r>
      <w:r w:rsidRPr="00B87A2F">
        <w:rPr>
          <w:lang w:eastAsia="en-US"/>
        </w:rPr>
        <w:t>налично-денежное обращение</w:t>
      </w:r>
      <w:r w:rsidR="00B87A2F" w:rsidRPr="00B87A2F">
        <w:rPr>
          <w:lang w:eastAsia="en-US"/>
        </w:rPr>
        <w:t xml:space="preserve">) </w:t>
      </w:r>
      <w:r w:rsidRPr="00B87A2F">
        <w:rPr>
          <w:lang w:eastAsia="en-US"/>
        </w:rPr>
        <w:t>является непрерывным процессом движения наличных денег, которые представлены банкнотами, или банковскими билетами, казначейскими билетами, металлическими разменными монетами</w:t>
      </w:r>
      <w:r w:rsidR="00B87A2F" w:rsidRPr="00B87A2F">
        <w:rPr>
          <w:lang w:eastAsia="en-US"/>
        </w:rPr>
        <w:t xml:space="preserve">. </w:t>
      </w:r>
      <w:r w:rsidRPr="00B87A2F">
        <w:rPr>
          <w:rStyle w:val="ab"/>
          <w:color w:val="000000"/>
          <w:lang w:eastAsia="en-US"/>
        </w:rPr>
        <w:footnoteReference w:id="1"/>
      </w:r>
    </w:p>
    <w:p w:rsidR="00B87A2F" w:rsidRDefault="006B6BE8" w:rsidP="00B87A2F">
      <w:pPr>
        <w:ind w:firstLine="709"/>
        <w:rPr>
          <w:lang w:eastAsia="en-US"/>
        </w:rPr>
      </w:pPr>
      <w:r w:rsidRPr="00B87A2F">
        <w:rPr>
          <w:lang w:eastAsia="en-US"/>
        </w:rPr>
        <w:t>Движение наличных денег в кругообороте доходов, ресурсов, товаров и услуг называется налично-денежным обращением</w:t>
      </w:r>
      <w:r w:rsidR="00B87A2F">
        <w:rPr>
          <w:lang w:eastAsia="en-US"/>
        </w:rPr>
        <w:t xml:space="preserve"> (</w:t>
      </w:r>
      <w:r w:rsidRPr="00B87A2F">
        <w:rPr>
          <w:lang w:eastAsia="en-US"/>
        </w:rPr>
        <w:t>оборотом</w:t>
      </w:r>
      <w:r w:rsidR="00B87A2F" w:rsidRPr="00B87A2F">
        <w:rPr>
          <w:lang w:eastAsia="en-US"/>
        </w:rPr>
        <w:t xml:space="preserve">). </w:t>
      </w:r>
      <w:r w:rsidRPr="00B87A2F">
        <w:rPr>
          <w:rStyle w:val="ab"/>
          <w:color w:val="000000"/>
          <w:lang w:eastAsia="en-US"/>
        </w:rPr>
        <w:footnoteReference w:id="2"/>
      </w:r>
      <w:r w:rsidRPr="00B87A2F">
        <w:rPr>
          <w:lang w:eastAsia="en-US"/>
        </w:rPr>
        <w:t xml:space="preserve"> Налично-денежное обращение обслуживает прежде всего взаимодействие населения с другими экономическими агентами, а также расчеты фирм между собой и населением</w:t>
      </w:r>
      <w:r w:rsidR="00B87A2F" w:rsidRPr="00B87A2F">
        <w:rPr>
          <w:lang w:eastAsia="en-US"/>
        </w:rPr>
        <w:t>.</w:t>
      </w:r>
    </w:p>
    <w:p w:rsidR="00B87A2F" w:rsidRDefault="006B6BE8" w:rsidP="00B87A2F">
      <w:pPr>
        <w:ind w:firstLine="709"/>
        <w:rPr>
          <w:snapToGrid w:val="0"/>
          <w:lang w:eastAsia="en-US"/>
        </w:rPr>
      </w:pPr>
      <w:r w:rsidRPr="00B87A2F">
        <w:rPr>
          <w:snapToGrid w:val="0"/>
          <w:lang w:eastAsia="en-US"/>
        </w:rPr>
        <w:t>Другие авторы дают следующее определение</w:t>
      </w:r>
      <w:r w:rsidR="00B87A2F" w:rsidRPr="00B87A2F">
        <w:rPr>
          <w:snapToGrid w:val="0"/>
          <w:lang w:eastAsia="en-US"/>
        </w:rPr>
        <w:t xml:space="preserve">: </w:t>
      </w:r>
      <w:r w:rsidRPr="00B87A2F">
        <w:rPr>
          <w:rStyle w:val="ab"/>
          <w:snapToGrid w:val="0"/>
          <w:color w:val="000000"/>
          <w:lang w:eastAsia="en-US"/>
        </w:rPr>
        <w:footnoteReference w:id="3"/>
      </w:r>
      <w:r w:rsidRPr="00B87A2F">
        <w:rPr>
          <w:snapToGrid w:val="0"/>
          <w:lang w:eastAsia="en-US"/>
        </w:rPr>
        <w:t xml:space="preserve"> денежное обращение</w:t>
      </w:r>
      <w:r w:rsidR="00B87A2F" w:rsidRPr="00B87A2F">
        <w:rPr>
          <w:snapToGrid w:val="0"/>
          <w:lang w:eastAsia="en-US"/>
        </w:rPr>
        <w:t xml:space="preserve"> - </w:t>
      </w:r>
      <w:r w:rsidRPr="00B87A2F">
        <w:rPr>
          <w:snapToGrid w:val="0"/>
          <w:lang w:eastAsia="en-US"/>
        </w:rPr>
        <w:t>это движение денег во внутреннем экономическом обороте страны, в системе внешнеэкономических связей в наличной и безналичной форме, обслуживающее реализацию товаров и услуг, а также нетоварные платежи в хозяйстве</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Базовыми категориями денежного обращения являются денежная единица, денежная масса, денежная система и денежно-кредитная политика</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Денежная единица</w:t>
      </w:r>
      <w:r w:rsidR="00B87A2F" w:rsidRPr="00B87A2F">
        <w:rPr>
          <w:snapToGrid w:val="0"/>
          <w:lang w:eastAsia="en-US"/>
        </w:rPr>
        <w:t xml:space="preserve"> - </w:t>
      </w:r>
      <w:r w:rsidRPr="00B87A2F">
        <w:rPr>
          <w:snapToGrid w:val="0"/>
          <w:lang w:eastAsia="en-US"/>
        </w:rPr>
        <w:t>это исторически сложившаяся законодательно закрепленная национальная единица измерения количества денег, цен товаров и услуг</w:t>
      </w:r>
      <w:r w:rsidR="00B87A2F" w:rsidRPr="00B87A2F">
        <w:rPr>
          <w:snapToGrid w:val="0"/>
          <w:lang w:eastAsia="en-US"/>
        </w:rPr>
        <w:t xml:space="preserve">. </w:t>
      </w:r>
      <w:r w:rsidRPr="00B87A2F">
        <w:rPr>
          <w:snapToGrid w:val="0"/>
          <w:lang w:eastAsia="en-US"/>
        </w:rPr>
        <w:t>Законом о Центральном банке РФ установлено, что одной из основных целей деятельности банка являются защита и обеспечение устойчивости рубля, в том числе его покупательной способности и курса по отношению к иностранным валютам</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Денежная масса</w:t>
      </w:r>
      <w:r w:rsidR="00B87A2F" w:rsidRPr="00B87A2F">
        <w:rPr>
          <w:snapToGrid w:val="0"/>
          <w:lang w:eastAsia="en-US"/>
        </w:rPr>
        <w:t xml:space="preserve"> - </w:t>
      </w:r>
      <w:r w:rsidRPr="00B87A2F">
        <w:rPr>
          <w:snapToGrid w:val="0"/>
          <w:lang w:eastAsia="en-US"/>
        </w:rPr>
        <w:t>это сумма наличных и безналичных денежных средств, а также других средств платежа</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Денежная система представляет собой форму организации денежного обращения, которая имеет исторический характер и изменяется в соответствии с сущностью экономической системы и основами денежно-кредитной политики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Денежное обращение</w:t>
      </w:r>
      <w:r w:rsidR="00B87A2F" w:rsidRPr="00B87A2F">
        <w:rPr>
          <w:snapToGrid w:val="0"/>
          <w:lang w:eastAsia="en-US"/>
        </w:rPr>
        <w:t xml:space="preserve"> - </w:t>
      </w:r>
      <w:r w:rsidRPr="00B87A2F">
        <w:rPr>
          <w:snapToGrid w:val="0"/>
          <w:lang w:eastAsia="en-US"/>
        </w:rPr>
        <w:t>достаточно сложная конструкция, соединяющая как основные сущностные характеристики денег, так и механизмы, и способы использования денег для содействия экономическому и социальному развитию страны</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Роль денежного обращения, его правильная организация проявляются в следующих моментах</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во-первых, слаженность хозяйственного оборота и платежно-расчетной системы</w:t>
      </w:r>
      <w:r w:rsidR="00B87A2F" w:rsidRPr="00B87A2F">
        <w:rPr>
          <w:snapToGrid w:val="0"/>
          <w:lang w:eastAsia="en-US"/>
        </w:rPr>
        <w:t xml:space="preserve">. </w:t>
      </w:r>
      <w:r w:rsidRPr="00B87A2F">
        <w:rPr>
          <w:snapToGrid w:val="0"/>
          <w:lang w:eastAsia="en-US"/>
        </w:rPr>
        <w:t>Если нет этой отлаженности, то на пути движения денег возникают тромбы, замедляется хозяйственный и денежный оборот, растут неплатежи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во-вторых, способность обеспечить сбалансированность спроса и предложения на товарном рынке, не допускать дефицита товаров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в-третьих, характер и степень влияния денежной массы на рост цен и инфляцию Избыточное насыщение деньгами хозяйственного оборота делает легкодоступным извлечение прибыли за счет роста цен, ослабляет конкуренцию</w:t>
      </w:r>
      <w:r w:rsidR="00B87A2F" w:rsidRPr="00B87A2F">
        <w:rPr>
          <w:snapToGrid w:val="0"/>
          <w:lang w:eastAsia="en-US"/>
        </w:rPr>
        <w:t xml:space="preserve">. </w:t>
      </w:r>
      <w:r w:rsidRPr="00B87A2F">
        <w:rPr>
          <w:snapToGrid w:val="0"/>
          <w:lang w:eastAsia="en-US"/>
        </w:rPr>
        <w:t>Недостаток денежной массы не только порождает натурализацию товарного обмена</w:t>
      </w:r>
      <w:r w:rsidR="00B87A2F">
        <w:rPr>
          <w:snapToGrid w:val="0"/>
          <w:lang w:eastAsia="en-US"/>
        </w:rPr>
        <w:t xml:space="preserve"> (</w:t>
      </w:r>
      <w:r w:rsidRPr="00B87A2F">
        <w:rPr>
          <w:snapToGrid w:val="0"/>
          <w:lang w:eastAsia="en-US"/>
        </w:rPr>
        <w:t>бартер, взаимозачеты</w:t>
      </w:r>
      <w:r w:rsidR="00B87A2F" w:rsidRPr="00B87A2F">
        <w:rPr>
          <w:snapToGrid w:val="0"/>
          <w:lang w:eastAsia="en-US"/>
        </w:rPr>
        <w:t>),</w:t>
      </w:r>
      <w:r w:rsidRPr="00B87A2F">
        <w:rPr>
          <w:snapToGrid w:val="0"/>
          <w:lang w:eastAsia="en-US"/>
        </w:rPr>
        <w:t xml:space="preserve"> нарушает ценовые пропорции, но и подрывает действенность налоговой системы, поскольку платежи в бюджет совершаются не</w:t>
      </w:r>
      <w:r w:rsidR="00B87A2F">
        <w:rPr>
          <w:snapToGrid w:val="0"/>
          <w:lang w:eastAsia="en-US"/>
        </w:rPr>
        <w:t xml:space="preserve"> "</w:t>
      </w:r>
      <w:r w:rsidRPr="00B87A2F">
        <w:rPr>
          <w:snapToGrid w:val="0"/>
          <w:lang w:eastAsia="en-US"/>
        </w:rPr>
        <w:t>живыми</w:t>
      </w:r>
      <w:r w:rsidR="00B87A2F">
        <w:rPr>
          <w:snapToGrid w:val="0"/>
          <w:lang w:eastAsia="en-US"/>
        </w:rPr>
        <w:t xml:space="preserve">" </w:t>
      </w:r>
      <w:r w:rsidRPr="00B87A2F">
        <w:rPr>
          <w:snapToGrid w:val="0"/>
          <w:lang w:eastAsia="en-US"/>
        </w:rPr>
        <w:t>деньгами, а в натуральном эквиваленте</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в-четвертых, хронический недостаток денежных средств у субъектов рынка для выплаты заработной платы, финансирования оборотных средств</w:t>
      </w:r>
      <w:r w:rsidR="00B87A2F" w:rsidRPr="00B87A2F">
        <w:rPr>
          <w:snapToGrid w:val="0"/>
          <w:lang w:eastAsia="en-US"/>
        </w:rPr>
        <w:t xml:space="preserve">. </w:t>
      </w:r>
      <w:r w:rsidRPr="00B87A2F">
        <w:rPr>
          <w:snapToGrid w:val="0"/>
          <w:lang w:eastAsia="en-US"/>
        </w:rPr>
        <w:t>Этот недостаток можно считать относительным, поскольку значительная часть денег циркулирует в теневой экономике, уходит от налогообложения и вывозится за рубеж, оседая на счетах оффшорных компаний</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Одним из основных ориентиров денежно-кредитной политики является денежная масса</w:t>
      </w:r>
      <w:r w:rsidR="00B87A2F" w:rsidRPr="00B87A2F">
        <w:rPr>
          <w:snapToGrid w:val="0"/>
          <w:lang w:eastAsia="en-US"/>
        </w:rPr>
        <w:t xml:space="preserve">. </w:t>
      </w:r>
      <w:r w:rsidRPr="00B87A2F">
        <w:rPr>
          <w:snapToGrid w:val="0"/>
          <w:lang w:eastAsia="en-US"/>
        </w:rPr>
        <w:t>Именно этот параметр денежного обращения оказывает влияние на экономический рост, динамику цен, занятость, бесперебойное функционирование платежно-расчетной системы</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Исходной основой определения количества денег является сумма цен товаров</w:t>
      </w:r>
      <w:r w:rsidR="00B87A2F" w:rsidRPr="00B87A2F">
        <w:rPr>
          <w:snapToGrid w:val="0"/>
          <w:lang w:eastAsia="en-US"/>
        </w:rPr>
        <w:t xml:space="preserve">. </w:t>
      </w:r>
      <w:r w:rsidRPr="00B87A2F">
        <w:rPr>
          <w:snapToGrid w:val="0"/>
          <w:lang w:eastAsia="en-US"/>
        </w:rPr>
        <w:t>Учитывая, что одна денежная единица совершает несколько оборотов в год, количество денег в обращении прямо пропорционально сумме цен и обратно пропорционально скорости оборота денежной единицы</w:t>
      </w:r>
      <w:r w:rsidR="00B87A2F" w:rsidRPr="00B87A2F">
        <w:rPr>
          <w:snapToGrid w:val="0"/>
          <w:lang w:eastAsia="en-US"/>
        </w:rPr>
        <w:t xml:space="preserve">. </w:t>
      </w:r>
      <w:r w:rsidRPr="00B87A2F">
        <w:rPr>
          <w:snapToGrid w:val="0"/>
          <w:lang w:eastAsia="en-US"/>
        </w:rPr>
        <w:t>С развитием кредита, системы взаимных расчетов и погашения взаимоплатежей совокупная стоимость товаров и услуг уменьшается на сумму цен товаров и услуг, проданных ранее, срок оплаты которых наступает в текущем году</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Длительное время денежные системы многих стран опирались на жесткую привязку денежной массы к золоту</w:t>
      </w:r>
      <w:r w:rsidR="00B87A2F" w:rsidRPr="00B87A2F">
        <w:rPr>
          <w:snapToGrid w:val="0"/>
          <w:lang w:eastAsia="en-US"/>
        </w:rPr>
        <w:t xml:space="preserve">. </w:t>
      </w:r>
      <w:r w:rsidRPr="00B87A2F">
        <w:rPr>
          <w:snapToGrid w:val="0"/>
          <w:lang w:eastAsia="en-US"/>
        </w:rPr>
        <w:t>Динамика цен на золото играла исключительную роль в общей ценовой конъюнктуре и тем самым воздействовала на денежную массу</w:t>
      </w:r>
      <w:r w:rsidR="00B87A2F" w:rsidRPr="00B87A2F">
        <w:rPr>
          <w:snapToGrid w:val="0"/>
          <w:lang w:eastAsia="en-US"/>
        </w:rPr>
        <w:t xml:space="preserve">. </w:t>
      </w:r>
      <w:r w:rsidRPr="00B87A2F">
        <w:rPr>
          <w:snapToGrid w:val="0"/>
          <w:lang w:eastAsia="en-US"/>
        </w:rPr>
        <w:t>С отходом от этого золотого правил денежного обращения в качестве обеспечения денег выступают товарная масса и финансово-экономические активы, включая, конечно, и золото, и другие драгоценные металлы</w:t>
      </w:r>
      <w:r w:rsidR="00B87A2F" w:rsidRPr="00B87A2F">
        <w:rPr>
          <w:snapToGrid w:val="0"/>
          <w:lang w:eastAsia="en-US"/>
        </w:rPr>
        <w:t>.</w:t>
      </w:r>
    </w:p>
    <w:p w:rsidR="00B87A2F" w:rsidRDefault="006B6BE8" w:rsidP="00B87A2F">
      <w:pPr>
        <w:ind w:firstLine="709"/>
        <w:rPr>
          <w:lang w:eastAsia="en-US"/>
        </w:rPr>
      </w:pPr>
      <w:r w:rsidRPr="00B87A2F">
        <w:rPr>
          <w:lang w:eastAsia="en-US"/>
        </w:rPr>
        <w:t>Независимо от типа</w:t>
      </w:r>
      <w:r w:rsidR="00B87A2F">
        <w:rPr>
          <w:lang w:eastAsia="en-US"/>
        </w:rPr>
        <w:t xml:space="preserve"> (</w:t>
      </w:r>
      <w:r w:rsidRPr="00B87A2F">
        <w:rPr>
          <w:lang w:eastAsia="en-US"/>
        </w:rPr>
        <w:t>модели</w:t>
      </w:r>
      <w:r w:rsidR="00B87A2F" w:rsidRPr="00B87A2F">
        <w:rPr>
          <w:lang w:eastAsia="en-US"/>
        </w:rPr>
        <w:t xml:space="preserve">) </w:t>
      </w:r>
      <w:r w:rsidRPr="00B87A2F">
        <w:rPr>
          <w:lang w:eastAsia="en-US"/>
        </w:rPr>
        <w:t>экономики</w:t>
      </w:r>
      <w:r w:rsidR="00B87A2F" w:rsidRPr="00B87A2F">
        <w:rPr>
          <w:lang w:eastAsia="en-US"/>
        </w:rPr>
        <w:t xml:space="preserve"> - </w:t>
      </w:r>
      <w:r w:rsidRPr="00B87A2F">
        <w:rPr>
          <w:lang w:eastAsia="en-US"/>
        </w:rPr>
        <w:t>рыночной или административно-командной</w:t>
      </w:r>
      <w:r w:rsidR="00B87A2F" w:rsidRPr="00B87A2F">
        <w:rPr>
          <w:lang w:eastAsia="en-US"/>
        </w:rPr>
        <w:t xml:space="preserve"> - </w:t>
      </w:r>
      <w:r w:rsidRPr="00B87A2F">
        <w:rPr>
          <w:lang w:eastAsia="en-US"/>
        </w:rPr>
        <w:t>налично-денежный оборот составляет меньшую в процентном соотношении с безналичным оборотом часть</w:t>
      </w:r>
      <w:r w:rsidR="00B87A2F" w:rsidRPr="00B87A2F">
        <w:rPr>
          <w:lang w:eastAsia="en-US"/>
        </w:rPr>
        <w:t xml:space="preserve">. </w:t>
      </w:r>
      <w:r w:rsidRPr="00B87A2F">
        <w:rPr>
          <w:lang w:eastAsia="en-US"/>
        </w:rPr>
        <w:t>Но, несмотря на это, его роль чрезвычайно велика</w:t>
      </w:r>
      <w:r w:rsidR="00B87A2F" w:rsidRPr="00B87A2F">
        <w:rPr>
          <w:lang w:eastAsia="en-US"/>
        </w:rPr>
        <w:t xml:space="preserve">. </w:t>
      </w:r>
      <w:r w:rsidRPr="00B87A2F">
        <w:rPr>
          <w:lang w:eastAsia="en-US"/>
        </w:rPr>
        <w:t>Кругооборот наличных денег обслуживает получение и расходование Денежных доходов населения, часть платежей предприятий и организаций</w:t>
      </w:r>
      <w:r w:rsidR="00B87A2F" w:rsidRPr="00B87A2F">
        <w:rPr>
          <w:lang w:eastAsia="en-US"/>
        </w:rPr>
        <w:t>.</w:t>
      </w:r>
    </w:p>
    <w:p w:rsidR="00B87A2F" w:rsidRDefault="006B6BE8" w:rsidP="00B87A2F">
      <w:pPr>
        <w:ind w:firstLine="709"/>
        <w:rPr>
          <w:lang w:eastAsia="en-US"/>
        </w:rPr>
      </w:pPr>
      <w:r w:rsidRPr="00B87A2F">
        <w:rPr>
          <w:lang w:eastAsia="en-US"/>
        </w:rPr>
        <w:t>Налично-денежный оборот организуется государством в лице центрального банка</w:t>
      </w:r>
      <w:r w:rsidR="00B87A2F" w:rsidRPr="00B87A2F">
        <w:rPr>
          <w:lang w:eastAsia="en-US"/>
        </w:rPr>
        <w:t xml:space="preserve">. </w:t>
      </w:r>
      <w:r w:rsidRPr="00B87A2F">
        <w:rPr>
          <w:lang w:eastAsia="en-US"/>
        </w:rPr>
        <w:t>Основными организующими звеньями в Российской Федерации являются также территориальные учреждения Центрального банка и система расчетно-кассовых центров</w:t>
      </w:r>
      <w:r w:rsidR="00B87A2F">
        <w:rPr>
          <w:lang w:eastAsia="en-US"/>
        </w:rPr>
        <w:t xml:space="preserve"> (</w:t>
      </w:r>
      <w:r w:rsidRPr="00B87A2F">
        <w:rPr>
          <w:lang w:eastAsia="en-US"/>
        </w:rPr>
        <w:t>РКЦ</w:t>
      </w:r>
      <w:r w:rsidR="00B87A2F" w:rsidRPr="00B87A2F">
        <w:rPr>
          <w:lang w:eastAsia="en-US"/>
        </w:rPr>
        <w:t>).</w:t>
      </w:r>
    </w:p>
    <w:p w:rsidR="00B87A2F" w:rsidRDefault="006B6BE8" w:rsidP="00B87A2F">
      <w:pPr>
        <w:ind w:firstLine="709"/>
        <w:rPr>
          <w:lang w:eastAsia="en-US"/>
        </w:rPr>
      </w:pPr>
      <w:r w:rsidRPr="00B87A2F">
        <w:rPr>
          <w:lang w:eastAsia="en-US"/>
        </w:rPr>
        <w:t>В их составе имеются резервные фонды денежных знаков и монет, а также оборотные кассы по приему и выдаче наличных денег</w:t>
      </w:r>
      <w:r w:rsidR="00B87A2F" w:rsidRPr="00B87A2F">
        <w:rPr>
          <w:lang w:eastAsia="en-US"/>
        </w:rPr>
        <w:t xml:space="preserve">. </w:t>
      </w:r>
      <w:r w:rsidRPr="00B87A2F">
        <w:rPr>
          <w:lang w:eastAsia="en-US"/>
        </w:rPr>
        <w:t>РКЦ обслуживают расчетную деятельность банков, осуществляют инкассацию денег и проводят операции, связанные с денежным оборотом</w:t>
      </w:r>
      <w:r w:rsidR="00B87A2F" w:rsidRPr="00B87A2F">
        <w:rPr>
          <w:lang w:eastAsia="en-US"/>
        </w:rPr>
        <w:t>.</w:t>
      </w:r>
    </w:p>
    <w:p w:rsidR="00B87A2F" w:rsidRDefault="006B6BE8" w:rsidP="00B87A2F">
      <w:pPr>
        <w:ind w:firstLine="709"/>
        <w:rPr>
          <w:lang w:eastAsia="en-US"/>
        </w:rPr>
      </w:pPr>
      <w:r w:rsidRPr="00B87A2F">
        <w:rPr>
          <w:lang w:eastAsia="en-US"/>
        </w:rPr>
        <w:t>Первоначальным импульсом, запускающим механизм движения денежной наличности, является соответствующая директива Центрального банка РФ РКЦ, согласно которой наличные деньги переводятся из их резервных фондов в оборотные кассы и таким образом поступают в обращение</w:t>
      </w:r>
      <w:r w:rsidR="00B87A2F">
        <w:rPr>
          <w:lang w:eastAsia="en-US"/>
        </w:rPr>
        <w:t xml:space="preserve"> (</w:t>
      </w:r>
      <w:r w:rsidRPr="00B87A2F">
        <w:rPr>
          <w:lang w:eastAsia="en-US"/>
        </w:rPr>
        <w:t>более подробно об эмиссии наличных денег см</w:t>
      </w:r>
      <w:r w:rsidR="00B87A2F" w:rsidRPr="00B87A2F">
        <w:rPr>
          <w:lang w:eastAsia="en-US"/>
        </w:rPr>
        <w:t xml:space="preserve">. </w:t>
      </w:r>
      <w:r w:rsidRPr="00B87A2F">
        <w:rPr>
          <w:lang w:eastAsia="en-US"/>
        </w:rPr>
        <w:t>гл</w:t>
      </w:r>
      <w:r w:rsidR="00B87A2F">
        <w:rPr>
          <w:lang w:eastAsia="en-US"/>
        </w:rPr>
        <w:t>.3</w:t>
      </w:r>
      <w:r w:rsidR="00B87A2F" w:rsidRPr="00B87A2F">
        <w:rPr>
          <w:lang w:eastAsia="en-US"/>
        </w:rPr>
        <w:t xml:space="preserve">). </w:t>
      </w:r>
      <w:r w:rsidRPr="00B87A2F">
        <w:rPr>
          <w:lang w:eastAsia="en-US"/>
        </w:rPr>
        <w:t>Из оборотных касс РКЦ наличные деньги направляются в операционные кассы кредитных учреждений</w:t>
      </w:r>
      <w:r w:rsidR="00B87A2F">
        <w:rPr>
          <w:lang w:eastAsia="en-US"/>
        </w:rPr>
        <w:t xml:space="preserve"> (</w:t>
      </w:r>
      <w:r w:rsidRPr="00B87A2F">
        <w:rPr>
          <w:lang w:eastAsia="en-US"/>
        </w:rPr>
        <w:t>коммерческих банков</w:t>
      </w:r>
      <w:r w:rsidR="00B87A2F" w:rsidRPr="00B87A2F">
        <w:rPr>
          <w:lang w:eastAsia="en-US"/>
        </w:rPr>
        <w:t xml:space="preserve">). </w:t>
      </w:r>
      <w:r w:rsidRPr="00B87A2F">
        <w:rPr>
          <w:lang w:eastAsia="en-US"/>
        </w:rPr>
        <w:t>Часть этих денег обслуживает межбанковские расчеты, часть</w:t>
      </w:r>
      <w:r w:rsidR="00B87A2F" w:rsidRPr="00B87A2F">
        <w:rPr>
          <w:lang w:eastAsia="en-US"/>
        </w:rPr>
        <w:t xml:space="preserve"> - </w:t>
      </w:r>
      <w:r w:rsidRPr="00B87A2F">
        <w:rPr>
          <w:lang w:eastAsia="en-US"/>
        </w:rPr>
        <w:t>направляется в качестве кредитов другим банкам, но большая часть наличных денег выдается юридическим и физическим лицам, обслуживаемым в данном коммерческом банке</w:t>
      </w:r>
      <w:r w:rsidR="00B87A2F" w:rsidRPr="00B87A2F">
        <w:rPr>
          <w:lang w:eastAsia="en-US"/>
        </w:rPr>
        <w:t>.</w:t>
      </w:r>
    </w:p>
    <w:p w:rsidR="00B87A2F" w:rsidRDefault="006B6BE8" w:rsidP="00B87A2F">
      <w:pPr>
        <w:ind w:firstLine="709"/>
        <w:rPr>
          <w:lang w:eastAsia="en-US"/>
        </w:rPr>
      </w:pPr>
      <w:r w:rsidRPr="00B87A2F">
        <w:rPr>
          <w:lang w:eastAsia="en-US"/>
        </w:rPr>
        <w:t>Часть наличных денег, находящихся в кассах организаций, предприятий, учреждений, используется для расчетов между ними, но большая часть передается населению в виде денежных доходов</w:t>
      </w:r>
      <w:r w:rsidR="00B87A2F">
        <w:rPr>
          <w:lang w:eastAsia="en-US"/>
        </w:rPr>
        <w:t xml:space="preserve"> (</w:t>
      </w:r>
      <w:r w:rsidRPr="00B87A2F">
        <w:rPr>
          <w:lang w:eastAsia="en-US"/>
        </w:rPr>
        <w:t>заработной платы, пенсий, пособий и пр</w:t>
      </w:r>
      <w:r w:rsidR="009644E3">
        <w:rPr>
          <w:lang w:eastAsia="en-US"/>
        </w:rPr>
        <w:t>.</w:t>
      </w:r>
      <w:r w:rsidR="00B87A2F" w:rsidRPr="00B87A2F">
        <w:rPr>
          <w:lang w:eastAsia="en-US"/>
        </w:rPr>
        <w:t>).</w:t>
      </w:r>
    </w:p>
    <w:p w:rsidR="00B87A2F" w:rsidRDefault="006B6BE8" w:rsidP="00B87A2F">
      <w:pPr>
        <w:ind w:firstLine="709"/>
        <w:rPr>
          <w:lang w:eastAsia="en-US"/>
        </w:rPr>
      </w:pPr>
      <w:r w:rsidRPr="00B87A2F">
        <w:rPr>
          <w:lang w:eastAsia="en-US"/>
        </w:rPr>
        <w:t>Население использует наличные деньги для взаиморасчетов, но большая часть расходуется на выплату налогов, квартплаты и коммунальных платежей, покупку товаров и оплату услуг, выплату страховых, арендных платежей и пр</w:t>
      </w:r>
      <w:r w:rsidR="00B87A2F" w:rsidRPr="00B87A2F">
        <w:rPr>
          <w:lang w:eastAsia="en-US"/>
        </w:rPr>
        <w:t>.</w:t>
      </w:r>
    </w:p>
    <w:p w:rsidR="00B87A2F" w:rsidRDefault="006B6BE8" w:rsidP="00B87A2F">
      <w:pPr>
        <w:ind w:firstLine="709"/>
        <w:rPr>
          <w:lang w:eastAsia="en-US"/>
        </w:rPr>
      </w:pPr>
      <w:r w:rsidRPr="00B87A2F">
        <w:rPr>
          <w:lang w:eastAsia="en-US"/>
        </w:rPr>
        <w:t>Соответственно деньги от населения поступают либо в кассы предприятий торговли, Госкомсвязи России, а также предприятий, оказывающих услуги населению, либо непосредственно в операционные кассы коммерческих банков</w:t>
      </w:r>
      <w:r w:rsidR="00B87A2F" w:rsidRPr="00B87A2F">
        <w:rPr>
          <w:lang w:eastAsia="en-US"/>
        </w:rPr>
        <w:t>.</w:t>
      </w:r>
    </w:p>
    <w:p w:rsidR="00B87A2F" w:rsidRDefault="006B6BE8" w:rsidP="00B87A2F">
      <w:pPr>
        <w:ind w:firstLine="709"/>
        <w:rPr>
          <w:lang w:eastAsia="en-US"/>
        </w:rPr>
      </w:pPr>
      <w:r w:rsidRPr="00B87A2F">
        <w:rPr>
          <w:lang w:eastAsia="en-US"/>
        </w:rPr>
        <w:t>Организация и управление наличным денежным обращением осуществляется в централизованном порядке, что должно обеспечивать устойчивость и эластичность денежного обращения</w:t>
      </w:r>
      <w:r w:rsidR="00B87A2F" w:rsidRPr="00B87A2F">
        <w:rPr>
          <w:lang w:eastAsia="en-US"/>
        </w:rPr>
        <w:t>.</w:t>
      </w:r>
    </w:p>
    <w:p w:rsidR="00B87A2F" w:rsidRDefault="006B6BE8" w:rsidP="00B87A2F">
      <w:pPr>
        <w:ind w:firstLine="709"/>
        <w:rPr>
          <w:lang w:eastAsia="en-US"/>
        </w:rPr>
      </w:pPr>
      <w:r w:rsidRPr="00B87A2F">
        <w:rPr>
          <w:lang w:eastAsia="en-US"/>
        </w:rPr>
        <w:t>Процессы глобализации в современной мировой экономике затрагивают и сферу денежного обращения, она давно уже стала международной</w:t>
      </w:r>
      <w:r w:rsidR="00B87A2F" w:rsidRPr="00B87A2F">
        <w:rPr>
          <w:lang w:eastAsia="en-US"/>
        </w:rPr>
        <w:t xml:space="preserve">. </w:t>
      </w:r>
      <w:r w:rsidRPr="00B87A2F">
        <w:rPr>
          <w:lang w:eastAsia="en-US"/>
        </w:rPr>
        <w:t>Вместе с тем состояние экономики любой страны во многом зависит от организации национального денежного обращения</w:t>
      </w:r>
      <w:r w:rsidR="00B87A2F" w:rsidRPr="00B87A2F">
        <w:rPr>
          <w:lang w:eastAsia="en-US"/>
        </w:rPr>
        <w:t xml:space="preserve">. </w:t>
      </w:r>
      <w:r w:rsidRPr="00B87A2F">
        <w:rPr>
          <w:lang w:eastAsia="en-US"/>
        </w:rPr>
        <w:t>Устойчивое состояние и стабильное развитие сферы денежного обращения являются необходимым условием развития экономики, а нарушение денежного баланса неминуемо приводит к экономическому кризису</w:t>
      </w:r>
      <w:r w:rsidR="00B87A2F" w:rsidRPr="00B87A2F">
        <w:rPr>
          <w:lang w:eastAsia="en-US"/>
        </w:rPr>
        <w:t>.</w:t>
      </w:r>
    </w:p>
    <w:p w:rsidR="00B87A2F" w:rsidRDefault="006B6BE8" w:rsidP="00B87A2F">
      <w:pPr>
        <w:ind w:firstLine="709"/>
        <w:rPr>
          <w:lang w:eastAsia="en-US"/>
        </w:rPr>
      </w:pPr>
      <w:r w:rsidRPr="00B87A2F">
        <w:rPr>
          <w:lang w:eastAsia="en-US"/>
        </w:rPr>
        <w:t>Именно поэтому центральные банки всех государств мира постоянно изучают международный опыт и тенденции развития денежного обращения, стремятся разрабатывать и внедрять новые схемы его организации исходя из национальных особенностей</w:t>
      </w:r>
      <w:r w:rsidR="00B87A2F" w:rsidRPr="00B87A2F">
        <w:rPr>
          <w:lang w:eastAsia="en-US"/>
        </w:rPr>
        <w:t>.</w:t>
      </w:r>
    </w:p>
    <w:p w:rsidR="00B87A2F" w:rsidRDefault="006B6BE8" w:rsidP="00B87A2F">
      <w:pPr>
        <w:ind w:firstLine="709"/>
        <w:rPr>
          <w:lang w:eastAsia="en-US"/>
        </w:rPr>
      </w:pPr>
      <w:r w:rsidRPr="00B87A2F">
        <w:rPr>
          <w:lang w:eastAsia="en-US"/>
        </w:rPr>
        <w:t>В начале эпохи бурного развития электронных технологий</w:t>
      </w:r>
      <w:r w:rsidR="00B87A2F">
        <w:rPr>
          <w:lang w:eastAsia="en-US"/>
        </w:rPr>
        <w:t xml:space="preserve"> (</w:t>
      </w:r>
      <w:r w:rsidRPr="00B87A2F">
        <w:rPr>
          <w:lang w:eastAsia="en-US"/>
        </w:rPr>
        <w:t>включая Интернет</w:t>
      </w:r>
      <w:r w:rsidR="00B87A2F" w:rsidRPr="00B87A2F">
        <w:rPr>
          <w:lang w:eastAsia="en-US"/>
        </w:rPr>
        <w:t xml:space="preserve">) </w:t>
      </w:r>
      <w:r w:rsidRPr="00B87A2F">
        <w:rPr>
          <w:lang w:eastAsia="en-US"/>
        </w:rPr>
        <w:t>многие предсказывали быстрый переход к</w:t>
      </w:r>
      <w:r w:rsidR="00B87A2F">
        <w:rPr>
          <w:lang w:eastAsia="en-US"/>
        </w:rPr>
        <w:t xml:space="preserve"> "</w:t>
      </w:r>
      <w:r w:rsidRPr="00B87A2F">
        <w:rPr>
          <w:lang w:eastAsia="en-US"/>
        </w:rPr>
        <w:t>электронным деньгам</w:t>
      </w:r>
      <w:r w:rsidR="00B87A2F">
        <w:rPr>
          <w:lang w:eastAsia="en-US"/>
        </w:rPr>
        <w:t xml:space="preserve">" </w:t>
      </w:r>
      <w:r w:rsidRPr="00B87A2F">
        <w:rPr>
          <w:lang w:eastAsia="en-US"/>
        </w:rPr>
        <w:t>и к функционированию платежных систем в электронном виде почти полностью</w:t>
      </w:r>
      <w:r w:rsidR="00B87A2F" w:rsidRPr="00B87A2F">
        <w:rPr>
          <w:lang w:eastAsia="en-US"/>
        </w:rPr>
        <w:t xml:space="preserve">. </w:t>
      </w:r>
      <w:r w:rsidRPr="00B87A2F">
        <w:rPr>
          <w:lang w:eastAsia="en-US"/>
        </w:rPr>
        <w:t>Приводились доводы, что электронные системы денежных расчетов являются более удобными, более</w:t>
      </w:r>
      <w:r w:rsidR="00B87A2F">
        <w:rPr>
          <w:lang w:eastAsia="en-US"/>
        </w:rPr>
        <w:t xml:space="preserve"> "</w:t>
      </w:r>
      <w:r w:rsidRPr="00B87A2F">
        <w:rPr>
          <w:lang w:eastAsia="en-US"/>
        </w:rPr>
        <w:t>чистыми и технологичными</w:t>
      </w:r>
      <w:r w:rsidR="00B87A2F">
        <w:rPr>
          <w:lang w:eastAsia="en-US"/>
        </w:rPr>
        <w:t xml:space="preserve">", </w:t>
      </w:r>
      <w:r w:rsidRPr="00B87A2F">
        <w:rPr>
          <w:lang w:eastAsia="en-US"/>
        </w:rPr>
        <w:t xml:space="preserve">более дешевыми, более безопасными и </w:t>
      </w:r>
      <w:r w:rsidR="00B87A2F">
        <w:rPr>
          <w:lang w:eastAsia="en-US"/>
        </w:rPr>
        <w:t>т.д.</w:t>
      </w:r>
      <w:r w:rsidR="00B87A2F" w:rsidRPr="00B87A2F">
        <w:rPr>
          <w:lang w:eastAsia="en-US"/>
        </w:rPr>
        <w:t xml:space="preserve"> </w:t>
      </w:r>
      <w:r w:rsidRPr="00B87A2F">
        <w:rPr>
          <w:lang w:eastAsia="en-US"/>
        </w:rPr>
        <w:t xml:space="preserve">Однако в настоящее время профессионалы в области мирового денежного обращения относятся к энтузиазму приверженцев </w:t>
      </w:r>
      <w:r w:rsidRPr="00B87A2F">
        <w:rPr>
          <w:lang w:val="en-US" w:eastAsia="en-US"/>
        </w:rPr>
        <w:t>IT</w:t>
      </w:r>
      <w:r w:rsidRPr="00B87A2F">
        <w:rPr>
          <w:lang w:eastAsia="en-US"/>
        </w:rPr>
        <w:t>-платежей достаточно сдержанно</w:t>
      </w:r>
      <w:r w:rsidR="00B87A2F" w:rsidRPr="00B87A2F">
        <w:rPr>
          <w:lang w:eastAsia="en-US"/>
        </w:rPr>
        <w:t xml:space="preserve">. </w:t>
      </w:r>
      <w:r w:rsidRPr="00B87A2F">
        <w:rPr>
          <w:lang w:eastAsia="en-US"/>
        </w:rPr>
        <w:t>Безусловно, электронные платежи имеют целый ряд достоинств, но заменить наличный денежный оборот полностью они не в состоянии</w:t>
      </w:r>
      <w:r w:rsidR="00B87A2F">
        <w:rPr>
          <w:lang w:eastAsia="en-US"/>
        </w:rPr>
        <w:t xml:space="preserve"> (</w:t>
      </w:r>
      <w:r w:rsidRPr="00B87A2F">
        <w:rPr>
          <w:lang w:eastAsia="en-US"/>
        </w:rPr>
        <w:t>так же, как левая и правая рука,</w:t>
      </w:r>
      <w:r w:rsidR="00B87A2F" w:rsidRPr="00B87A2F">
        <w:rPr>
          <w:lang w:eastAsia="en-US"/>
        </w:rPr>
        <w:t xml:space="preserve"> - </w:t>
      </w:r>
      <w:r w:rsidRPr="00B87A2F">
        <w:rPr>
          <w:lang w:eastAsia="en-US"/>
        </w:rPr>
        <w:t>взаимно дополняют друг друга</w:t>
      </w:r>
      <w:r w:rsidR="00B87A2F" w:rsidRPr="00B87A2F">
        <w:rPr>
          <w:lang w:eastAsia="en-US"/>
        </w:rPr>
        <w:t xml:space="preserve">). </w:t>
      </w:r>
      <w:r w:rsidRPr="00B87A2F">
        <w:rPr>
          <w:lang w:eastAsia="en-US"/>
        </w:rPr>
        <w:t>По этой проблеме развернулась достаточно острая полемика</w:t>
      </w:r>
      <w:r w:rsidR="00B87A2F" w:rsidRPr="00B87A2F">
        <w:rPr>
          <w:lang w:eastAsia="en-US"/>
        </w:rPr>
        <w:t>.</w:t>
      </w:r>
    </w:p>
    <w:p w:rsidR="00B87A2F" w:rsidRDefault="006B6BE8" w:rsidP="00B87A2F">
      <w:pPr>
        <w:ind w:firstLine="709"/>
        <w:rPr>
          <w:lang w:eastAsia="en-US"/>
        </w:rPr>
      </w:pPr>
      <w:r w:rsidRPr="00B87A2F">
        <w:rPr>
          <w:lang w:eastAsia="en-US"/>
        </w:rPr>
        <w:t>Использование современных схем денежного обращения позволяет существенно снизить расходы на обработку наличности</w:t>
      </w:r>
      <w:r w:rsidR="00B87A2F" w:rsidRPr="00B87A2F">
        <w:rPr>
          <w:lang w:eastAsia="en-US"/>
        </w:rPr>
        <w:t xml:space="preserve">. </w:t>
      </w:r>
      <w:r w:rsidRPr="00B87A2F">
        <w:rPr>
          <w:lang w:eastAsia="en-US"/>
        </w:rPr>
        <w:t>При этом стоимость наличных денег будет приблизительно соответствовать стоимости использования дебетовых карт и электронного кошелька</w:t>
      </w:r>
      <w:r w:rsidR="00B87A2F" w:rsidRPr="00B87A2F">
        <w:rPr>
          <w:lang w:eastAsia="en-US"/>
        </w:rPr>
        <w:t xml:space="preserve">. </w:t>
      </w:r>
      <w:r w:rsidRPr="00B87A2F">
        <w:rPr>
          <w:lang w:eastAsia="en-US"/>
        </w:rPr>
        <w:t>Кроме того, центральные банки и государство должны думать о компенсации потери дохода от сеньоража в связи с выпуском денежных знаков, который составляет значительные суммы</w:t>
      </w:r>
      <w:r w:rsidR="00B87A2F" w:rsidRPr="00B87A2F">
        <w:rPr>
          <w:lang w:eastAsia="en-US"/>
        </w:rPr>
        <w:t>.</w:t>
      </w:r>
    </w:p>
    <w:p w:rsidR="00B87A2F" w:rsidRDefault="006B6BE8" w:rsidP="00B87A2F">
      <w:pPr>
        <w:ind w:firstLine="709"/>
        <w:rPr>
          <w:lang w:eastAsia="en-US"/>
        </w:rPr>
      </w:pPr>
      <w:r w:rsidRPr="00B87A2F">
        <w:rPr>
          <w:lang w:eastAsia="en-US"/>
        </w:rPr>
        <w:t>Весьма существенными являются и преимущества наличных денег</w:t>
      </w:r>
      <w:r w:rsidR="00B87A2F" w:rsidRPr="00B87A2F">
        <w:rPr>
          <w:lang w:eastAsia="en-US"/>
        </w:rPr>
        <w:t>:</w:t>
      </w:r>
    </w:p>
    <w:p w:rsidR="00B87A2F" w:rsidRDefault="006B6BE8" w:rsidP="00B87A2F">
      <w:pPr>
        <w:ind w:firstLine="709"/>
        <w:rPr>
          <w:lang w:eastAsia="en-US"/>
        </w:rPr>
      </w:pPr>
      <w:r w:rsidRPr="00B87A2F">
        <w:rPr>
          <w:lang w:eastAsia="en-US"/>
        </w:rPr>
        <w:t>очевидность приема в платежи в качестве законного средства в любых условиях</w:t>
      </w:r>
      <w:r w:rsidR="00B87A2F" w:rsidRPr="00B87A2F">
        <w:rPr>
          <w:lang w:eastAsia="en-US"/>
        </w:rPr>
        <w:t>;</w:t>
      </w:r>
    </w:p>
    <w:p w:rsidR="00B87A2F" w:rsidRDefault="006B6BE8" w:rsidP="00B87A2F">
      <w:pPr>
        <w:ind w:firstLine="709"/>
        <w:rPr>
          <w:lang w:eastAsia="en-US"/>
        </w:rPr>
      </w:pPr>
      <w:r w:rsidRPr="00B87A2F">
        <w:rPr>
          <w:lang w:eastAsia="en-US"/>
        </w:rPr>
        <w:t>моментальное осуществление расчетов</w:t>
      </w:r>
      <w:r w:rsidR="00B87A2F" w:rsidRPr="00B87A2F">
        <w:rPr>
          <w:lang w:eastAsia="en-US"/>
        </w:rPr>
        <w:t>;</w:t>
      </w:r>
    </w:p>
    <w:p w:rsidR="00B87A2F" w:rsidRDefault="006B6BE8" w:rsidP="00B87A2F">
      <w:pPr>
        <w:ind w:firstLine="709"/>
        <w:rPr>
          <w:lang w:eastAsia="en-US"/>
        </w:rPr>
      </w:pPr>
      <w:r w:rsidRPr="00B87A2F">
        <w:rPr>
          <w:lang w:eastAsia="en-US"/>
        </w:rPr>
        <w:t>отсутствие необходимости в специальной</w:t>
      </w:r>
      <w:r w:rsidR="00B87A2F">
        <w:rPr>
          <w:lang w:eastAsia="en-US"/>
        </w:rPr>
        <w:t xml:space="preserve"> (</w:t>
      </w:r>
      <w:r w:rsidRPr="00B87A2F">
        <w:rPr>
          <w:lang w:eastAsia="en-US"/>
        </w:rPr>
        <w:t>и постоянно действующей</w:t>
      </w:r>
      <w:r w:rsidR="00B87A2F" w:rsidRPr="00B87A2F">
        <w:rPr>
          <w:lang w:eastAsia="en-US"/>
        </w:rPr>
        <w:t xml:space="preserve">) </w:t>
      </w:r>
      <w:r w:rsidRPr="00B87A2F">
        <w:rPr>
          <w:lang w:eastAsia="en-US"/>
        </w:rPr>
        <w:t>инфраструктуре</w:t>
      </w:r>
      <w:r w:rsidR="00B87A2F" w:rsidRPr="00B87A2F">
        <w:rPr>
          <w:lang w:eastAsia="en-US"/>
        </w:rPr>
        <w:t>;</w:t>
      </w:r>
    </w:p>
    <w:p w:rsidR="00B87A2F" w:rsidRDefault="006B6BE8" w:rsidP="00B87A2F">
      <w:pPr>
        <w:ind w:firstLine="709"/>
        <w:rPr>
          <w:lang w:eastAsia="en-US"/>
        </w:rPr>
      </w:pPr>
      <w:r w:rsidRPr="00B87A2F">
        <w:rPr>
          <w:lang w:eastAsia="en-US"/>
        </w:rPr>
        <w:t>легкость применения всеми пользователями</w:t>
      </w:r>
      <w:r w:rsidR="00B87A2F">
        <w:rPr>
          <w:lang w:eastAsia="en-US"/>
        </w:rPr>
        <w:t xml:space="preserve"> (</w:t>
      </w:r>
      <w:r w:rsidRPr="00B87A2F">
        <w:rPr>
          <w:lang w:eastAsia="en-US"/>
        </w:rPr>
        <w:t>от 8 и свыше 80 лет</w:t>
      </w:r>
      <w:r w:rsidR="00B87A2F" w:rsidRPr="00B87A2F">
        <w:rPr>
          <w:lang w:eastAsia="en-US"/>
        </w:rPr>
        <w:t>);</w:t>
      </w:r>
    </w:p>
    <w:p w:rsidR="00B87A2F" w:rsidRDefault="006B6BE8" w:rsidP="00B87A2F">
      <w:pPr>
        <w:ind w:firstLine="709"/>
        <w:rPr>
          <w:lang w:eastAsia="en-US"/>
        </w:rPr>
      </w:pPr>
      <w:r w:rsidRPr="00B87A2F">
        <w:rPr>
          <w:lang w:eastAsia="en-US"/>
        </w:rPr>
        <w:t>возможность жесткого контроля эмиссии и обращения со стороны государства</w:t>
      </w:r>
      <w:r w:rsidR="00B87A2F" w:rsidRPr="00B87A2F">
        <w:rPr>
          <w:lang w:eastAsia="en-US"/>
        </w:rPr>
        <w:t>;</w:t>
      </w:r>
    </w:p>
    <w:p w:rsidR="00B87A2F" w:rsidRDefault="006B6BE8" w:rsidP="00B87A2F">
      <w:pPr>
        <w:ind w:firstLine="709"/>
        <w:rPr>
          <w:lang w:eastAsia="en-US"/>
        </w:rPr>
      </w:pPr>
      <w:r w:rsidRPr="00B87A2F">
        <w:rPr>
          <w:lang w:eastAsia="en-US"/>
        </w:rPr>
        <w:t>анонимность использования</w:t>
      </w:r>
      <w:r w:rsidR="00B87A2F" w:rsidRPr="00B87A2F">
        <w:rPr>
          <w:lang w:eastAsia="en-US"/>
        </w:rPr>
        <w:t>.</w:t>
      </w:r>
    </w:p>
    <w:p w:rsidR="006B6BE8" w:rsidRPr="00B87A2F" w:rsidRDefault="006B6BE8" w:rsidP="00B87A2F">
      <w:pPr>
        <w:ind w:firstLine="709"/>
        <w:rPr>
          <w:lang w:eastAsia="en-US"/>
        </w:rPr>
      </w:pPr>
      <w:r w:rsidRPr="00B87A2F">
        <w:rPr>
          <w:lang w:eastAsia="en-US"/>
        </w:rPr>
        <w:t>Что касается России, большинство наших сограждан предпочитают использовать банковские карты для снятия наличных в банкоматах, а не как платежное средство</w:t>
      </w:r>
      <w:r w:rsidR="00B87A2F" w:rsidRPr="00B87A2F">
        <w:rPr>
          <w:lang w:eastAsia="en-US"/>
        </w:rPr>
        <w:t xml:space="preserve">. </w:t>
      </w:r>
      <w:r w:rsidRPr="00B87A2F">
        <w:rPr>
          <w:lang w:eastAsia="en-US"/>
        </w:rPr>
        <w:t>Так, в 2005 г</w:t>
      </w:r>
      <w:r w:rsidR="00B87A2F" w:rsidRPr="00B87A2F">
        <w:rPr>
          <w:lang w:eastAsia="en-US"/>
        </w:rPr>
        <w:t xml:space="preserve">. </w:t>
      </w:r>
      <w:r w:rsidRPr="00B87A2F">
        <w:rPr>
          <w:lang w:eastAsia="en-US"/>
        </w:rPr>
        <w:t>через банкоматы граждане обналичили 2,62 трлн руб</w:t>
      </w:r>
      <w:r w:rsidR="00B87A2F">
        <w:rPr>
          <w:lang w:eastAsia="en-US"/>
        </w:rPr>
        <w:t>.,</w:t>
      </w:r>
      <w:r w:rsidRPr="00B87A2F">
        <w:rPr>
          <w:lang w:eastAsia="en-US"/>
        </w:rPr>
        <w:t xml:space="preserve"> что составляет 93,5% от общей суммы по всем операциям с картами, в 2006 г</w:t>
      </w:r>
      <w:r w:rsidR="00B87A2F" w:rsidRPr="00B87A2F">
        <w:rPr>
          <w:lang w:eastAsia="en-US"/>
        </w:rPr>
        <w:t xml:space="preserve">. </w:t>
      </w:r>
      <w:r w:rsidRPr="00B87A2F">
        <w:rPr>
          <w:lang w:eastAsia="en-US"/>
        </w:rPr>
        <w:t>граждане сняли 3,97 трлн руб</w:t>
      </w:r>
      <w:r w:rsidR="00B87A2F">
        <w:rPr>
          <w:lang w:eastAsia="en-US"/>
        </w:rPr>
        <w:t>.,</w:t>
      </w:r>
      <w:r w:rsidRPr="00B87A2F">
        <w:rPr>
          <w:lang w:eastAsia="en-US"/>
        </w:rPr>
        <w:t xml:space="preserve"> или 93,5% от общей суммы операций</w:t>
      </w:r>
      <w:r w:rsidR="00B87A2F">
        <w:rPr>
          <w:lang w:eastAsia="en-US"/>
        </w:rPr>
        <w:t xml:space="preserve"> (</w:t>
      </w:r>
      <w:r w:rsidRPr="00B87A2F">
        <w:rPr>
          <w:lang w:eastAsia="en-US"/>
        </w:rPr>
        <w:t>источник</w:t>
      </w:r>
      <w:r w:rsidR="00B87A2F" w:rsidRPr="00B87A2F">
        <w:rPr>
          <w:lang w:eastAsia="en-US"/>
        </w:rPr>
        <w:t xml:space="preserve">: </w:t>
      </w:r>
      <w:r w:rsidRPr="00B87A2F">
        <w:rPr>
          <w:lang w:eastAsia="en-US"/>
        </w:rPr>
        <w:t xml:space="preserve">РБК </w:t>
      </w:r>
      <w:r w:rsidRPr="00B87A2F">
        <w:rPr>
          <w:lang w:val="en-US" w:eastAsia="en-US"/>
        </w:rPr>
        <w:t>Daily</w:t>
      </w:r>
      <w:r w:rsidR="00B87A2F" w:rsidRPr="00B87A2F">
        <w:rPr>
          <w:lang w:eastAsia="en-US"/>
        </w:rPr>
        <w:t xml:space="preserve">). </w:t>
      </w:r>
      <w:r w:rsidRPr="00B87A2F">
        <w:rPr>
          <w:rStyle w:val="ab"/>
          <w:color w:val="000000"/>
          <w:lang w:eastAsia="en-US"/>
        </w:rPr>
        <w:footnoteReference w:id="4"/>
      </w:r>
    </w:p>
    <w:p w:rsidR="00B87A2F" w:rsidRDefault="006B6BE8" w:rsidP="00B87A2F">
      <w:pPr>
        <w:ind w:firstLine="709"/>
        <w:rPr>
          <w:lang w:eastAsia="en-US"/>
        </w:rPr>
      </w:pPr>
      <w:r w:rsidRPr="00B87A2F">
        <w:rPr>
          <w:lang w:eastAsia="en-US"/>
        </w:rPr>
        <w:t>Казалось бы, парадокс, но при увеличении числа банковских карт</w:t>
      </w:r>
      <w:r w:rsidR="00B87A2F">
        <w:rPr>
          <w:lang w:eastAsia="en-US"/>
        </w:rPr>
        <w:t xml:space="preserve"> (</w:t>
      </w:r>
      <w:r w:rsidRPr="00B87A2F">
        <w:rPr>
          <w:lang w:eastAsia="en-US"/>
        </w:rPr>
        <w:t>и соответственно, увеличении количества банкоматов в ходе развития инфраструктуры электронных платежей</w:t>
      </w:r>
      <w:r w:rsidR="00B87A2F" w:rsidRPr="00B87A2F">
        <w:rPr>
          <w:lang w:eastAsia="en-US"/>
        </w:rPr>
        <w:t xml:space="preserve">) </w:t>
      </w:r>
      <w:r w:rsidRPr="00B87A2F">
        <w:rPr>
          <w:lang w:eastAsia="en-US"/>
        </w:rPr>
        <w:t>произошло возрастание спроса на наличность и резко повысились требования к ее качеству</w:t>
      </w:r>
      <w:r w:rsidR="00B87A2F" w:rsidRPr="00B87A2F">
        <w:rPr>
          <w:lang w:eastAsia="en-US"/>
        </w:rPr>
        <w:t xml:space="preserve">. </w:t>
      </w:r>
      <w:r w:rsidRPr="00B87A2F">
        <w:rPr>
          <w:lang w:eastAsia="en-US"/>
        </w:rPr>
        <w:t>Для того, чтобы подделывать на высоком уровне денежные знаки, необходима организация высокотехнологичного и дорогостоящего производственного процесса, тогда как для того, чтобы получить доступ к счетам и снятию наличных денег с банковских карт, такие затраты не нужны</w:t>
      </w:r>
      <w:r w:rsidR="00B87A2F" w:rsidRPr="00B87A2F">
        <w:rPr>
          <w:lang w:eastAsia="en-US"/>
        </w:rPr>
        <w:t>.</w:t>
      </w:r>
    </w:p>
    <w:p w:rsidR="00B87A2F" w:rsidRDefault="006B6BE8" w:rsidP="00B87A2F">
      <w:pPr>
        <w:ind w:firstLine="709"/>
        <w:rPr>
          <w:lang w:eastAsia="en-US"/>
        </w:rPr>
      </w:pPr>
      <w:r w:rsidRPr="00B87A2F">
        <w:rPr>
          <w:lang w:eastAsia="en-US"/>
        </w:rPr>
        <w:t>Если говорить о российских условиях, то к недостаточно развитой структуре электронных платежей на огромной территории нашей страны, наводнениям и ураганам нужно добавить политические и экономические факторы</w:t>
      </w:r>
      <w:r w:rsidR="00B87A2F" w:rsidRPr="00B87A2F">
        <w:rPr>
          <w:lang w:eastAsia="en-US"/>
        </w:rPr>
        <w:t xml:space="preserve">. </w:t>
      </w:r>
      <w:r w:rsidRPr="00B87A2F">
        <w:rPr>
          <w:lang w:eastAsia="en-US"/>
        </w:rPr>
        <w:t>Вспомним банковские кризисы и дефолт, когда россияне не могли получить свои деньги</w:t>
      </w:r>
      <w:r w:rsidR="00B87A2F" w:rsidRPr="00B87A2F">
        <w:rPr>
          <w:lang w:eastAsia="en-US"/>
        </w:rPr>
        <w:t xml:space="preserve"> - </w:t>
      </w:r>
      <w:r w:rsidRPr="00B87A2F">
        <w:rPr>
          <w:lang w:eastAsia="en-US"/>
        </w:rPr>
        <w:t>не только в российских банках, но и за рубежом</w:t>
      </w:r>
      <w:r w:rsidR="00B87A2F" w:rsidRPr="00B87A2F">
        <w:rPr>
          <w:lang w:eastAsia="en-US"/>
        </w:rPr>
        <w:t>.</w:t>
      </w:r>
    </w:p>
    <w:p w:rsidR="00B87A2F" w:rsidRDefault="006B6BE8" w:rsidP="00B87A2F">
      <w:pPr>
        <w:ind w:firstLine="709"/>
        <w:rPr>
          <w:lang w:eastAsia="en-US"/>
        </w:rPr>
      </w:pPr>
      <w:r w:rsidRPr="00B87A2F">
        <w:rPr>
          <w:lang w:eastAsia="en-US"/>
        </w:rPr>
        <w:t>Несмотря на большие усилия и затраты по внедрению различных проектов</w:t>
      </w:r>
      <w:r w:rsidR="00B87A2F">
        <w:rPr>
          <w:lang w:eastAsia="en-US"/>
        </w:rPr>
        <w:t xml:space="preserve"> (</w:t>
      </w:r>
      <w:r w:rsidRPr="00B87A2F">
        <w:rPr>
          <w:lang w:eastAsia="en-US"/>
        </w:rPr>
        <w:t>зарплатных и социальных, в основном</w:t>
      </w:r>
      <w:r w:rsidR="00B87A2F" w:rsidRPr="00B87A2F">
        <w:rPr>
          <w:lang w:eastAsia="en-US"/>
        </w:rPr>
        <w:t>),</w:t>
      </w:r>
      <w:r w:rsidRPr="00B87A2F">
        <w:rPr>
          <w:lang w:eastAsia="en-US"/>
        </w:rPr>
        <w:t xml:space="preserve"> значительное число населения, уже имеющего карточки, предпочитает пользоваться ими в основном для получения наличных</w:t>
      </w:r>
      <w:r w:rsidR="00B87A2F" w:rsidRPr="00B87A2F">
        <w:rPr>
          <w:lang w:eastAsia="en-US"/>
        </w:rPr>
        <w:t xml:space="preserve">. </w:t>
      </w:r>
      <w:r w:rsidRPr="00B87A2F">
        <w:rPr>
          <w:lang w:eastAsia="en-US"/>
        </w:rPr>
        <w:t>Суммы операций по снятию наличных превышают суммы расчетов за товары и услуги в 70-80 раз</w:t>
      </w:r>
      <w:r w:rsidR="00B87A2F" w:rsidRPr="00B87A2F">
        <w:rPr>
          <w:lang w:eastAsia="en-US"/>
        </w:rPr>
        <w:t>.</w:t>
      </w:r>
    </w:p>
    <w:p w:rsidR="00B87A2F" w:rsidRDefault="006B6BE8" w:rsidP="00B87A2F">
      <w:pPr>
        <w:ind w:firstLine="709"/>
        <w:rPr>
          <w:lang w:eastAsia="en-US"/>
        </w:rPr>
      </w:pPr>
      <w:r w:rsidRPr="00B87A2F">
        <w:rPr>
          <w:lang w:eastAsia="en-US"/>
        </w:rPr>
        <w:t>Таким образом, основными тенденциями в мировом наличном денежном обращении являются</w:t>
      </w:r>
      <w:r w:rsidR="00B87A2F" w:rsidRPr="00B87A2F">
        <w:rPr>
          <w:lang w:eastAsia="en-US"/>
        </w:rPr>
        <w:t>:</w:t>
      </w:r>
    </w:p>
    <w:p w:rsidR="00B87A2F" w:rsidRDefault="006B6BE8" w:rsidP="00B87A2F">
      <w:pPr>
        <w:ind w:firstLine="709"/>
        <w:rPr>
          <w:lang w:eastAsia="en-US"/>
        </w:rPr>
      </w:pPr>
      <w:r w:rsidRPr="00B87A2F">
        <w:rPr>
          <w:lang w:eastAsia="en-US"/>
        </w:rPr>
        <w:t>глобализация процессов обращения в Европе и в мире в целом</w:t>
      </w:r>
      <w:r w:rsidR="00B87A2F" w:rsidRPr="00B87A2F">
        <w:rPr>
          <w:lang w:eastAsia="en-US"/>
        </w:rPr>
        <w:t>;</w:t>
      </w:r>
    </w:p>
    <w:p w:rsidR="00B87A2F" w:rsidRDefault="006B6BE8" w:rsidP="00B87A2F">
      <w:pPr>
        <w:ind w:firstLine="709"/>
        <w:rPr>
          <w:lang w:eastAsia="en-US"/>
        </w:rPr>
      </w:pPr>
      <w:r w:rsidRPr="00B87A2F">
        <w:rPr>
          <w:lang w:eastAsia="en-US"/>
        </w:rPr>
        <w:t>увеличение объемов и оборота наличности в целом и в отдельно взятых государствах</w:t>
      </w:r>
      <w:r w:rsidR="00B87A2F" w:rsidRPr="00B87A2F">
        <w:rPr>
          <w:lang w:eastAsia="en-US"/>
        </w:rPr>
        <w:t>;</w:t>
      </w:r>
    </w:p>
    <w:p w:rsidR="00B87A2F" w:rsidRDefault="006B6BE8" w:rsidP="00B87A2F">
      <w:pPr>
        <w:ind w:firstLine="709"/>
        <w:rPr>
          <w:lang w:eastAsia="en-US"/>
        </w:rPr>
      </w:pPr>
      <w:r w:rsidRPr="00B87A2F">
        <w:rPr>
          <w:lang w:eastAsia="en-US"/>
        </w:rPr>
        <w:t>аутсорсинг в вопросах производства, выпуска в обращение, обработки и уничтожения наличных денег</w:t>
      </w:r>
      <w:r w:rsidR="00B87A2F" w:rsidRPr="00B87A2F">
        <w:rPr>
          <w:lang w:eastAsia="en-US"/>
        </w:rPr>
        <w:t>;</w:t>
      </w:r>
    </w:p>
    <w:p w:rsidR="00B87A2F" w:rsidRDefault="006B6BE8" w:rsidP="00B87A2F">
      <w:pPr>
        <w:ind w:firstLine="709"/>
        <w:rPr>
          <w:lang w:eastAsia="en-US"/>
        </w:rPr>
      </w:pPr>
      <w:r w:rsidRPr="00B87A2F">
        <w:rPr>
          <w:lang w:eastAsia="en-US"/>
        </w:rPr>
        <w:t>автоматизация обработки наличности</w:t>
      </w:r>
      <w:r w:rsidR="00B87A2F" w:rsidRPr="00B87A2F">
        <w:rPr>
          <w:lang w:eastAsia="en-US"/>
        </w:rPr>
        <w:t>;</w:t>
      </w:r>
    </w:p>
    <w:p w:rsidR="00B87A2F" w:rsidRDefault="006B6BE8" w:rsidP="00B87A2F">
      <w:pPr>
        <w:ind w:firstLine="709"/>
        <w:rPr>
          <w:lang w:eastAsia="en-US"/>
        </w:rPr>
      </w:pPr>
      <w:r w:rsidRPr="00B87A2F">
        <w:rPr>
          <w:lang w:eastAsia="en-US"/>
        </w:rPr>
        <w:t>централизация ее обработки</w:t>
      </w:r>
      <w:r w:rsidR="00B87A2F" w:rsidRPr="00B87A2F">
        <w:rPr>
          <w:lang w:eastAsia="en-US"/>
        </w:rPr>
        <w:t>;</w:t>
      </w:r>
    </w:p>
    <w:p w:rsidR="00B87A2F" w:rsidRDefault="006B6BE8" w:rsidP="00B87A2F">
      <w:pPr>
        <w:ind w:firstLine="709"/>
        <w:rPr>
          <w:lang w:eastAsia="en-US"/>
        </w:rPr>
      </w:pPr>
      <w:r w:rsidRPr="00B87A2F">
        <w:rPr>
          <w:lang w:eastAsia="en-US"/>
        </w:rPr>
        <w:t>оптимизация денежных потоков</w:t>
      </w:r>
      <w:r w:rsidR="00B87A2F" w:rsidRPr="00B87A2F">
        <w:rPr>
          <w:lang w:eastAsia="en-US"/>
        </w:rPr>
        <w:t>;</w:t>
      </w:r>
    </w:p>
    <w:p w:rsidR="00B87A2F" w:rsidRDefault="006B6BE8" w:rsidP="00B87A2F">
      <w:pPr>
        <w:ind w:firstLine="709"/>
        <w:rPr>
          <w:lang w:eastAsia="en-US"/>
        </w:rPr>
      </w:pPr>
      <w:r w:rsidRPr="00B87A2F">
        <w:rPr>
          <w:lang w:eastAsia="en-US"/>
        </w:rPr>
        <w:t>повышение качества и защитных свойств банкнот и монеты</w:t>
      </w:r>
      <w:r w:rsidR="00B87A2F" w:rsidRPr="00B87A2F">
        <w:rPr>
          <w:lang w:eastAsia="en-US"/>
        </w:rPr>
        <w:t>.</w:t>
      </w:r>
    </w:p>
    <w:p w:rsidR="00B87A2F" w:rsidRDefault="006B6BE8" w:rsidP="00B87A2F">
      <w:pPr>
        <w:ind w:firstLine="709"/>
        <w:rPr>
          <w:lang w:eastAsia="en-US"/>
        </w:rPr>
      </w:pPr>
      <w:r w:rsidRPr="00B87A2F">
        <w:rPr>
          <w:lang w:eastAsia="en-US"/>
        </w:rPr>
        <w:t>В этих вопросах у российской банковской системы большие резервы</w:t>
      </w:r>
      <w:r w:rsidR="00B87A2F" w:rsidRPr="00B87A2F">
        <w:rPr>
          <w:lang w:eastAsia="en-US"/>
        </w:rPr>
        <w:t xml:space="preserve">. </w:t>
      </w:r>
      <w:r w:rsidRPr="00B87A2F">
        <w:rPr>
          <w:lang w:eastAsia="en-US"/>
        </w:rPr>
        <w:t>Хочется надеяться, что наша банковская система, готовясь к вступлению страны в ВТО, будет совершенствоваться и в такой важной сфере банковской деятельности, как работа с наличными деньгами</w:t>
      </w:r>
      <w:r w:rsidR="00B87A2F">
        <w:rPr>
          <w:lang w:eastAsia="en-US"/>
        </w:rPr>
        <w:t xml:space="preserve"> (</w:t>
      </w:r>
      <w:r w:rsidRPr="00B87A2F">
        <w:rPr>
          <w:lang w:eastAsia="en-US"/>
        </w:rPr>
        <w:t>в том числе подсчет и снижение операционных расходов на основе оптимизации бизнес-процессов</w:t>
      </w:r>
      <w:r w:rsidR="00B87A2F" w:rsidRPr="00B87A2F">
        <w:rPr>
          <w:lang w:eastAsia="en-US"/>
        </w:rPr>
        <w:t xml:space="preserve">). </w:t>
      </w:r>
      <w:r w:rsidRPr="00B87A2F">
        <w:rPr>
          <w:rStyle w:val="ab"/>
          <w:color w:val="000000"/>
          <w:lang w:eastAsia="en-US"/>
        </w:rPr>
        <w:footnoteReference w:id="5"/>
      </w:r>
      <w:r w:rsidRPr="00B87A2F">
        <w:rPr>
          <w:lang w:eastAsia="en-US"/>
        </w:rPr>
        <w:t xml:space="preserve"> Безусловно, будет развиваться оказание банковских услуг в этой области в соответствии с мировыми тенденциями, а возможно, в чем-то и опережая их</w:t>
      </w:r>
      <w:r w:rsidR="00B87A2F" w:rsidRPr="00B87A2F">
        <w:rPr>
          <w:lang w:eastAsia="en-US"/>
        </w:rPr>
        <w:t>.</w:t>
      </w:r>
    </w:p>
    <w:p w:rsidR="00B87A2F" w:rsidRDefault="006B6BE8" w:rsidP="00B87A2F">
      <w:pPr>
        <w:ind w:firstLine="709"/>
        <w:rPr>
          <w:lang w:eastAsia="en-US"/>
        </w:rPr>
      </w:pPr>
      <w:r w:rsidRPr="00B87A2F">
        <w:rPr>
          <w:lang w:eastAsia="en-US"/>
        </w:rPr>
        <w:t>Очередные шаги в этом направлении делает Банк России, преобразовав Департамент эмиссионно-кассовых операций в Департамент наличного денежного обращения</w:t>
      </w:r>
      <w:r w:rsidR="00B87A2F" w:rsidRPr="00B87A2F">
        <w:rPr>
          <w:lang w:eastAsia="en-US"/>
        </w:rPr>
        <w:t xml:space="preserve">. </w:t>
      </w:r>
      <w:r w:rsidRPr="00B87A2F">
        <w:rPr>
          <w:lang w:eastAsia="en-US"/>
        </w:rPr>
        <w:t>В связи с этим можно предположить, что концентрация всех функций, связанных с наличным денежным оборотом в одной организационной структуре, даст значительный положительный эффект</w:t>
      </w:r>
      <w:r w:rsidR="00B87A2F" w:rsidRPr="00B87A2F">
        <w:rPr>
          <w:lang w:eastAsia="en-US"/>
        </w:rPr>
        <w:t>.</w:t>
      </w:r>
    </w:p>
    <w:p w:rsidR="00B87A2F" w:rsidRDefault="00B87A2F" w:rsidP="00B87A2F">
      <w:pPr>
        <w:pStyle w:val="2"/>
      </w:pPr>
      <w:r w:rsidRPr="00B87A2F">
        <w:br w:type="page"/>
      </w:r>
      <w:bookmarkStart w:id="4" w:name="_Toc213670252"/>
      <w:bookmarkStart w:id="5" w:name="_Toc273265539"/>
      <w:r w:rsidR="006B6BE8" w:rsidRPr="00B87A2F">
        <w:t>2</w:t>
      </w:r>
      <w:r w:rsidRPr="00B87A2F">
        <w:t xml:space="preserve">. </w:t>
      </w:r>
      <w:r w:rsidR="006B6BE8" w:rsidRPr="00B87A2F">
        <w:t>Организация и развитие денежного оборота в России в современных условиях</w:t>
      </w:r>
      <w:bookmarkEnd w:id="4"/>
      <w:bookmarkEnd w:id="5"/>
    </w:p>
    <w:p w:rsidR="00B87A2F" w:rsidRDefault="00B87A2F" w:rsidP="00B87A2F">
      <w:pPr>
        <w:ind w:firstLine="709"/>
        <w:rPr>
          <w:lang w:eastAsia="en-US"/>
        </w:rPr>
      </w:pPr>
      <w:bookmarkStart w:id="6" w:name="_Toc213670253"/>
    </w:p>
    <w:p w:rsidR="00B87A2F" w:rsidRDefault="00B87A2F" w:rsidP="00B87A2F">
      <w:pPr>
        <w:pStyle w:val="2"/>
      </w:pPr>
      <w:bookmarkStart w:id="7" w:name="_Toc273265540"/>
      <w:r>
        <w:t xml:space="preserve">2.1 </w:t>
      </w:r>
      <w:r w:rsidR="006B6BE8" w:rsidRPr="00B87A2F">
        <w:t>Организация денежного оборота в России</w:t>
      </w:r>
      <w:bookmarkEnd w:id="6"/>
      <w:bookmarkEnd w:id="7"/>
    </w:p>
    <w:p w:rsidR="00B87A2F" w:rsidRDefault="00B87A2F" w:rsidP="00B87A2F">
      <w:pPr>
        <w:ind w:firstLine="709"/>
        <w:rPr>
          <w:snapToGrid w:val="0"/>
          <w:lang w:eastAsia="en-US"/>
        </w:rPr>
      </w:pPr>
    </w:p>
    <w:p w:rsidR="00B87A2F" w:rsidRDefault="006B6BE8" w:rsidP="00B87A2F">
      <w:pPr>
        <w:ind w:firstLine="709"/>
        <w:rPr>
          <w:snapToGrid w:val="0"/>
          <w:lang w:eastAsia="en-US"/>
        </w:rPr>
      </w:pPr>
      <w:r w:rsidRPr="00B87A2F">
        <w:rPr>
          <w:snapToGrid w:val="0"/>
          <w:lang w:eastAsia="en-US"/>
        </w:rPr>
        <w:t>Денежная система Российской Федерации</w:t>
      </w:r>
      <w:r w:rsidR="00B87A2F" w:rsidRPr="00B87A2F">
        <w:rPr>
          <w:snapToGrid w:val="0"/>
          <w:lang w:eastAsia="en-US"/>
        </w:rPr>
        <w:t xml:space="preserve"> - </w:t>
      </w:r>
      <w:r w:rsidRPr="00B87A2F">
        <w:rPr>
          <w:snapToGrid w:val="0"/>
          <w:lang w:eastAsia="en-US"/>
        </w:rPr>
        <w:t>это форма организация денежного обращения, закрепленная национальным законодательством</w:t>
      </w:r>
      <w:r w:rsidR="00B87A2F" w:rsidRPr="00B87A2F">
        <w:rPr>
          <w:snapToGrid w:val="0"/>
          <w:lang w:eastAsia="en-US"/>
        </w:rPr>
        <w:t xml:space="preserve">. </w:t>
      </w:r>
      <w:r w:rsidRPr="00B87A2F">
        <w:rPr>
          <w:snapToGrid w:val="0"/>
          <w:lang w:eastAsia="en-US"/>
        </w:rPr>
        <w:t>Она состоит из следующих элементов</w:t>
      </w:r>
      <w:r w:rsidR="00B87A2F" w:rsidRPr="00B87A2F">
        <w:rPr>
          <w:snapToGrid w:val="0"/>
          <w:lang w:eastAsia="en-US"/>
        </w:rPr>
        <w:t xml:space="preserve">: </w:t>
      </w:r>
      <w:r w:rsidRPr="00B87A2F">
        <w:rPr>
          <w:snapToGrid w:val="0"/>
          <w:lang w:eastAsia="en-US"/>
        </w:rPr>
        <w:t>денежной единицы, масштаба цен, вида денег, эмиссионной системы, механизма денежно-кредитного регулирования</w:t>
      </w:r>
      <w:r w:rsidR="00B87A2F" w:rsidRPr="00B87A2F">
        <w:rPr>
          <w:snapToGrid w:val="0"/>
          <w:lang w:eastAsia="en-US"/>
        </w:rPr>
        <w:t xml:space="preserve">. </w:t>
      </w:r>
      <w:r w:rsidRPr="00B87A2F">
        <w:rPr>
          <w:snapToGrid w:val="0"/>
          <w:lang w:eastAsia="en-US"/>
        </w:rPr>
        <w:t>Национальная валютная система, обладая относительной самостоятельностью, также входит в денежную систему страды</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Официальной денежной единицей</w:t>
      </w:r>
      <w:r w:rsidR="00B87A2F">
        <w:rPr>
          <w:snapToGrid w:val="0"/>
          <w:lang w:eastAsia="en-US"/>
        </w:rPr>
        <w:t xml:space="preserve"> (</w:t>
      </w:r>
      <w:r w:rsidRPr="00B87A2F">
        <w:rPr>
          <w:snapToGrid w:val="0"/>
          <w:lang w:eastAsia="en-US"/>
        </w:rPr>
        <w:t>валютой</w:t>
      </w:r>
      <w:r w:rsidR="00B87A2F" w:rsidRPr="00B87A2F">
        <w:rPr>
          <w:snapToGrid w:val="0"/>
          <w:lang w:eastAsia="en-US"/>
        </w:rPr>
        <w:t xml:space="preserve">) </w:t>
      </w:r>
      <w:r w:rsidRPr="00B87A2F">
        <w:rPr>
          <w:snapToGrid w:val="0"/>
          <w:lang w:eastAsia="en-US"/>
        </w:rPr>
        <w:t>Российской Федерации, согласно Федеральному закону</w:t>
      </w:r>
      <w:r w:rsidR="00B87A2F">
        <w:rPr>
          <w:snapToGrid w:val="0"/>
          <w:lang w:eastAsia="en-US"/>
        </w:rPr>
        <w:t xml:space="preserve"> "</w:t>
      </w:r>
      <w:r w:rsidRPr="00B87A2F">
        <w:rPr>
          <w:snapToGrid w:val="0"/>
          <w:lang w:eastAsia="en-US"/>
        </w:rPr>
        <w:t>О Центральном банке Российской Федерации</w:t>
      </w:r>
      <w:r w:rsidR="00B87A2F">
        <w:rPr>
          <w:snapToGrid w:val="0"/>
          <w:lang w:eastAsia="en-US"/>
        </w:rPr>
        <w:t xml:space="preserve"> (</w:t>
      </w:r>
      <w:r w:rsidRPr="00B87A2F">
        <w:rPr>
          <w:snapToGrid w:val="0"/>
          <w:lang w:eastAsia="en-US"/>
        </w:rPr>
        <w:t>Банке России</w:t>
      </w:r>
      <w:r w:rsidR="00B87A2F">
        <w:rPr>
          <w:snapToGrid w:val="0"/>
          <w:lang w:eastAsia="en-US"/>
        </w:rPr>
        <w:t xml:space="preserve">)", </w:t>
      </w:r>
      <w:r w:rsidRPr="00B87A2F">
        <w:rPr>
          <w:snapToGrid w:val="0"/>
          <w:lang w:eastAsia="en-US"/>
        </w:rPr>
        <w:t>является рубль, состоящий из 100 копеек</w:t>
      </w:r>
      <w:r w:rsidR="00B87A2F" w:rsidRPr="00B87A2F">
        <w:rPr>
          <w:snapToGrid w:val="0"/>
          <w:lang w:eastAsia="en-US"/>
        </w:rPr>
        <w:t xml:space="preserve">. </w:t>
      </w:r>
      <w:r w:rsidRPr="00B87A2F">
        <w:rPr>
          <w:snapToGrid w:val="0"/>
          <w:lang w:eastAsia="en-US"/>
        </w:rPr>
        <w:t>Введение на территории России других денежных единиц и выпуск денежных суррогатов запрещаются</w:t>
      </w:r>
      <w:r w:rsidR="00B87A2F" w:rsidRPr="00B87A2F">
        <w:rPr>
          <w:snapToGrid w:val="0"/>
          <w:lang w:eastAsia="en-US"/>
        </w:rPr>
        <w:t xml:space="preserve">. </w:t>
      </w:r>
      <w:r w:rsidRPr="00B87A2F">
        <w:rPr>
          <w:snapToGrid w:val="0"/>
          <w:lang w:eastAsia="en-US"/>
        </w:rPr>
        <w:t>Официальное соотношение между рублем и золотом или другими драгоценными металлами не устанавливается Виды денег</w:t>
      </w:r>
      <w:r w:rsidR="00B87A2F" w:rsidRPr="00B87A2F">
        <w:rPr>
          <w:snapToGrid w:val="0"/>
          <w:lang w:eastAsia="en-US"/>
        </w:rPr>
        <w:t xml:space="preserve"> - </w:t>
      </w:r>
      <w:r w:rsidRPr="00B87A2F">
        <w:rPr>
          <w:snapToGrid w:val="0"/>
          <w:lang w:eastAsia="en-US"/>
        </w:rPr>
        <w:t>банкноты</w:t>
      </w:r>
      <w:r w:rsidR="00B87A2F">
        <w:rPr>
          <w:snapToGrid w:val="0"/>
          <w:lang w:eastAsia="en-US"/>
        </w:rPr>
        <w:t xml:space="preserve"> (</w:t>
      </w:r>
      <w:r w:rsidRPr="00B87A2F">
        <w:rPr>
          <w:snapToGrid w:val="0"/>
          <w:lang w:eastAsia="en-US"/>
        </w:rPr>
        <w:t>банковские билеты</w:t>
      </w:r>
      <w:r w:rsidR="00B87A2F" w:rsidRPr="00B87A2F">
        <w:rPr>
          <w:snapToGrid w:val="0"/>
          <w:lang w:eastAsia="en-US"/>
        </w:rPr>
        <w:t xml:space="preserve">) </w:t>
      </w:r>
      <w:r w:rsidRPr="00B87A2F">
        <w:rPr>
          <w:snapToGrid w:val="0"/>
          <w:lang w:eastAsia="en-US"/>
        </w:rPr>
        <w:t>и монеты Банка России</w:t>
      </w:r>
      <w:r w:rsidR="00B87A2F" w:rsidRPr="00B87A2F">
        <w:rPr>
          <w:snapToGrid w:val="0"/>
          <w:lang w:eastAsia="en-US"/>
        </w:rPr>
        <w:t xml:space="preserve">. </w:t>
      </w:r>
      <w:r w:rsidRPr="00B87A2F">
        <w:rPr>
          <w:snapToGrid w:val="0"/>
          <w:lang w:eastAsia="en-US"/>
        </w:rPr>
        <w:t>Они являются единственным законным средством платежа на территории России, их подделка и незаконное изготовление преследуются по закону</w:t>
      </w:r>
      <w:r w:rsidR="00B87A2F" w:rsidRPr="00B87A2F">
        <w:rPr>
          <w:snapToGrid w:val="0"/>
          <w:lang w:eastAsia="en-US"/>
        </w:rPr>
        <w:t xml:space="preserve">. </w:t>
      </w:r>
      <w:r w:rsidRPr="00B87A2F">
        <w:rPr>
          <w:snapToGrid w:val="0"/>
          <w:lang w:eastAsia="en-US"/>
        </w:rPr>
        <w:t>Банкноты и монета обязательны к приему по нарицательной стоимости при всех видах платежей, для зачисления на счета, по вкладам и для перевода на</w:t>
      </w:r>
      <w:r w:rsidRPr="00B87A2F">
        <w:rPr>
          <w:snapToGrid w:val="0"/>
          <w:vertAlign w:val="superscript"/>
          <w:lang w:eastAsia="en-US"/>
        </w:rPr>
        <w:t xml:space="preserve"> </w:t>
      </w:r>
      <w:r w:rsidRPr="00B87A2F">
        <w:rPr>
          <w:snapToGrid w:val="0"/>
          <w:lang w:eastAsia="en-US"/>
        </w:rPr>
        <w:t>всей территории Российской Федерации</w:t>
      </w:r>
      <w:r w:rsidR="00B87A2F" w:rsidRPr="00B87A2F">
        <w:rPr>
          <w:snapToGrid w:val="0"/>
          <w:lang w:eastAsia="en-US"/>
        </w:rPr>
        <w:t xml:space="preserve">. </w:t>
      </w:r>
      <w:r w:rsidRPr="00B87A2F">
        <w:rPr>
          <w:snapToGrid w:val="0"/>
          <w:lang w:eastAsia="en-US"/>
        </w:rPr>
        <w:t>Они являются безусловными обязательствами Банка России и обеспечиваются всеми его активами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После проведения деноминации</w:t>
      </w:r>
      <w:r w:rsidR="00B87A2F">
        <w:rPr>
          <w:snapToGrid w:val="0"/>
          <w:lang w:eastAsia="en-US"/>
        </w:rPr>
        <w:t xml:space="preserve"> (</w:t>
      </w:r>
      <w:r w:rsidRPr="00B87A2F">
        <w:rPr>
          <w:snapToGrid w:val="0"/>
          <w:lang w:eastAsia="en-US"/>
        </w:rPr>
        <w:t>укрупнения масштаба цен</w:t>
      </w:r>
      <w:r w:rsidR="00B87A2F" w:rsidRPr="00B87A2F">
        <w:rPr>
          <w:snapToGrid w:val="0"/>
          <w:lang w:eastAsia="en-US"/>
        </w:rPr>
        <w:t xml:space="preserve">) </w:t>
      </w:r>
      <w:r w:rsidRPr="00B87A2F">
        <w:rPr>
          <w:snapToGrid w:val="0"/>
          <w:lang w:eastAsia="en-US"/>
        </w:rPr>
        <w:t>с 1 января 1998 г</w:t>
      </w:r>
      <w:r w:rsidR="00B87A2F" w:rsidRPr="00B87A2F">
        <w:rPr>
          <w:snapToGrid w:val="0"/>
          <w:lang w:eastAsia="en-US"/>
        </w:rPr>
        <w:t xml:space="preserve">. </w:t>
      </w:r>
      <w:r w:rsidRPr="00B87A2F">
        <w:rPr>
          <w:snapToGrid w:val="0"/>
          <w:lang w:eastAsia="en-US"/>
        </w:rPr>
        <w:t>в обращении находятся банкноты достоинством 10, 50, 100, 500 и 1000 руб</w:t>
      </w:r>
      <w:r w:rsidR="00B87A2F" w:rsidRPr="00B87A2F">
        <w:rPr>
          <w:snapToGrid w:val="0"/>
          <w:lang w:eastAsia="en-US"/>
        </w:rPr>
        <w:t xml:space="preserve">. </w:t>
      </w:r>
      <w:r w:rsidRPr="00B87A2F">
        <w:rPr>
          <w:snapToGrid w:val="0"/>
          <w:lang w:eastAsia="en-US"/>
        </w:rPr>
        <w:t>также монеты достоинством 1, 2, 5 руб</w:t>
      </w:r>
      <w:r w:rsidR="00B87A2F" w:rsidRPr="00B87A2F">
        <w:rPr>
          <w:snapToGrid w:val="0"/>
          <w:lang w:eastAsia="en-US"/>
        </w:rPr>
        <w:t xml:space="preserve">. </w:t>
      </w:r>
      <w:r w:rsidRPr="00B87A2F">
        <w:rPr>
          <w:snapToGrid w:val="0"/>
          <w:lang w:eastAsia="en-US"/>
        </w:rPr>
        <w:t>и 1, 5, 10 и 50 коп</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За Центральным банком РФ закреплено исключительное право осуществлять эмиссию наличных денег, организацию их обращения и изъятия из обращения на территории Российской федерации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Совет директоров Банка России принимает решение о выпуске в обращение новых банкнот и монет и об изъятии старых, утверждает номиналы и образцы новых денежных знаков</w:t>
      </w:r>
      <w:r w:rsidR="00B87A2F" w:rsidRPr="00B87A2F">
        <w:rPr>
          <w:snapToGrid w:val="0"/>
          <w:lang w:eastAsia="en-US"/>
        </w:rPr>
        <w:t xml:space="preserve">. </w:t>
      </w:r>
      <w:r w:rsidRPr="00B87A2F">
        <w:rPr>
          <w:snapToGrid w:val="0"/>
          <w:lang w:eastAsia="en-US"/>
        </w:rPr>
        <w:t>При этом описание новых денежных знаков публикуется в средствах массовой информации</w:t>
      </w:r>
      <w:r w:rsidR="00B87A2F" w:rsidRPr="00B87A2F">
        <w:rPr>
          <w:snapToGrid w:val="0"/>
          <w:lang w:eastAsia="en-US"/>
        </w:rPr>
        <w:t xml:space="preserve">. </w:t>
      </w:r>
      <w:r w:rsidRPr="00B87A2F">
        <w:rPr>
          <w:snapToGrid w:val="0"/>
          <w:lang w:eastAsia="en-US"/>
        </w:rPr>
        <w:t>Решение по этим вопросам направляется в Правительство РФ в порядке предварительного информирования</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Коммерческие банки также участвуют в эмиссионном процессе</w:t>
      </w:r>
      <w:r w:rsidR="00B87A2F" w:rsidRPr="00B87A2F">
        <w:rPr>
          <w:snapToGrid w:val="0"/>
          <w:lang w:eastAsia="en-US"/>
        </w:rPr>
        <w:t xml:space="preserve">. </w:t>
      </w:r>
      <w:r w:rsidRPr="00B87A2F">
        <w:rPr>
          <w:snapToGrid w:val="0"/>
          <w:lang w:eastAsia="en-US"/>
        </w:rPr>
        <w:t>Они выпускают безналичные деньги в процессе кредитования, а при погашении ссуды происходит изъятие денег из оборота</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 Федеральном законе</w:t>
      </w:r>
      <w:r w:rsidR="00B87A2F">
        <w:rPr>
          <w:snapToGrid w:val="0"/>
          <w:lang w:eastAsia="en-US"/>
        </w:rPr>
        <w:t xml:space="preserve"> "</w:t>
      </w:r>
      <w:r w:rsidRPr="00B87A2F">
        <w:rPr>
          <w:snapToGrid w:val="0"/>
          <w:lang w:eastAsia="en-US"/>
        </w:rPr>
        <w:t>О Центральном банке Российской Федерации</w:t>
      </w:r>
      <w:r w:rsidR="00B87A2F">
        <w:rPr>
          <w:snapToGrid w:val="0"/>
          <w:lang w:eastAsia="en-US"/>
        </w:rPr>
        <w:t xml:space="preserve"> (</w:t>
      </w:r>
      <w:r w:rsidRPr="00B87A2F">
        <w:rPr>
          <w:snapToGrid w:val="0"/>
          <w:lang w:eastAsia="en-US"/>
        </w:rPr>
        <w:t>Банке России</w:t>
      </w:r>
      <w:r w:rsidR="00B87A2F">
        <w:rPr>
          <w:snapToGrid w:val="0"/>
          <w:lang w:eastAsia="en-US"/>
        </w:rPr>
        <w:t xml:space="preserve">)" </w:t>
      </w:r>
      <w:r w:rsidRPr="00B87A2F">
        <w:rPr>
          <w:snapToGrid w:val="0"/>
          <w:lang w:eastAsia="en-US"/>
        </w:rPr>
        <w:t>установлены правовые основы функционирования денежной системы РФ, задачи, функции и полномочия Банка России в организации денежного обращения</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 России, как и во всех странах, налично-денежный оборот значительно меньше безналичного</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При имеющем место колебании значений удельного веса наличных денег в общем объеме денежной массы доля их постепенно снижается</w:t>
      </w:r>
      <w:r w:rsidR="00B87A2F" w:rsidRPr="00B87A2F">
        <w:rPr>
          <w:snapToGrid w:val="0"/>
          <w:lang w:eastAsia="en-US"/>
        </w:rPr>
        <w:t xml:space="preserve">. </w:t>
      </w:r>
      <w:r w:rsidRPr="00B87A2F">
        <w:rPr>
          <w:snapToGrid w:val="0"/>
          <w:lang w:eastAsia="en-US"/>
        </w:rPr>
        <w:t>Доля наличных денег в экономически развитых странах еще меньше</w:t>
      </w:r>
      <w:r w:rsidR="00B87A2F">
        <w:rPr>
          <w:snapToGrid w:val="0"/>
          <w:lang w:eastAsia="en-US"/>
        </w:rPr>
        <w:t xml:space="preserve"> (</w:t>
      </w:r>
      <w:r w:rsidRPr="00B87A2F">
        <w:rPr>
          <w:snapToGrid w:val="0"/>
          <w:lang w:eastAsia="en-US"/>
        </w:rPr>
        <w:t>10</w:t>
      </w:r>
      <w:r w:rsidR="00B87A2F" w:rsidRPr="00B87A2F">
        <w:rPr>
          <w:snapToGrid w:val="0"/>
          <w:lang w:eastAsia="en-US"/>
        </w:rPr>
        <w:t>-</w:t>
      </w:r>
      <w:r w:rsidRPr="00B87A2F">
        <w:rPr>
          <w:snapToGrid w:val="0"/>
          <w:lang w:eastAsia="en-US"/>
        </w:rPr>
        <w:t>20%</w:t>
      </w:r>
      <w:r w:rsidR="00B87A2F" w:rsidRPr="00B87A2F">
        <w:rPr>
          <w:snapToGrid w:val="0"/>
          <w:lang w:eastAsia="en-US"/>
        </w:rPr>
        <w:t>),</w:t>
      </w:r>
      <w:r w:rsidRPr="00B87A2F">
        <w:rPr>
          <w:snapToGrid w:val="0"/>
          <w:lang w:eastAsia="en-US"/>
        </w:rPr>
        <w:t xml:space="preserve"> однако их присутствие необходимо, поскольку они обслуживают розничную торговлю, получение и расход большей части денежных доходов населения</w:t>
      </w:r>
      <w:r w:rsidR="00B87A2F" w:rsidRPr="00B87A2F">
        <w:rPr>
          <w:snapToGrid w:val="0"/>
          <w:lang w:eastAsia="en-US"/>
        </w:rPr>
        <w:t>.</w:t>
      </w:r>
    </w:p>
    <w:p w:rsidR="00B87A2F" w:rsidRDefault="006B6BE8" w:rsidP="00B87A2F">
      <w:pPr>
        <w:ind w:firstLine="709"/>
        <w:rPr>
          <w:lang w:eastAsia="en-US"/>
        </w:rPr>
      </w:pPr>
      <w:r w:rsidRPr="00B87A2F">
        <w:rPr>
          <w:lang w:eastAsia="en-US"/>
        </w:rPr>
        <w:t>Все предприятия, организации и учреждения на территории Российской Федерации независимо от организационно-правовой формы хранят свободные денежные средства в учреждениях банков на соответствующих счетах на договорных условиях</w:t>
      </w:r>
      <w:r w:rsidR="00B87A2F" w:rsidRPr="00B87A2F">
        <w:rPr>
          <w:lang w:eastAsia="en-US"/>
        </w:rPr>
        <w:t xml:space="preserve">. </w:t>
      </w:r>
      <w:r w:rsidRPr="00B87A2F">
        <w:rPr>
          <w:lang w:eastAsia="en-US"/>
        </w:rPr>
        <w:t>Предприятия могут получать наличные деньги от коммерческих банков, физических лиц и других предприятий</w:t>
      </w:r>
      <w:r w:rsidR="00B87A2F" w:rsidRPr="00B87A2F">
        <w:rPr>
          <w:lang w:eastAsia="en-US"/>
        </w:rPr>
        <w:t xml:space="preserve">. </w:t>
      </w:r>
      <w:r w:rsidRPr="00B87A2F">
        <w:rPr>
          <w:lang w:eastAsia="en-US"/>
        </w:rPr>
        <w:t>Наличные денежные средства, поступающие в кассы предприятий, подлежат сдаче в учреждения банков для последующего зачисления на счета этих предприятий</w:t>
      </w:r>
      <w:r w:rsidR="00B87A2F" w:rsidRPr="00B87A2F">
        <w:rPr>
          <w:lang w:eastAsia="en-US"/>
        </w:rPr>
        <w:t xml:space="preserve">. </w:t>
      </w:r>
      <w:r w:rsidRPr="00B87A2F">
        <w:rPr>
          <w:lang w:eastAsia="en-US"/>
        </w:rPr>
        <w:t>Расчеты предприятий происходят в основном в безналичной форме</w:t>
      </w:r>
      <w:r w:rsidR="00B87A2F" w:rsidRPr="00B87A2F">
        <w:rPr>
          <w:lang w:eastAsia="en-US"/>
        </w:rPr>
        <w:t xml:space="preserve">. </w:t>
      </w:r>
      <w:r w:rsidRPr="00B87A2F">
        <w:rPr>
          <w:lang w:eastAsia="en-US"/>
        </w:rPr>
        <w:t>Если предусмотрена оплата товаров</w:t>
      </w:r>
      <w:r w:rsidR="00B87A2F">
        <w:rPr>
          <w:lang w:eastAsia="en-US"/>
        </w:rPr>
        <w:t xml:space="preserve"> (</w:t>
      </w:r>
      <w:r w:rsidRPr="00B87A2F">
        <w:rPr>
          <w:lang w:eastAsia="en-US"/>
        </w:rPr>
        <w:t>услуг</w:t>
      </w:r>
      <w:r w:rsidR="00B87A2F" w:rsidRPr="00B87A2F">
        <w:rPr>
          <w:lang w:eastAsia="en-US"/>
        </w:rPr>
        <w:t xml:space="preserve">) </w:t>
      </w:r>
      <w:r w:rsidRPr="00B87A2F">
        <w:rPr>
          <w:lang w:eastAsia="en-US"/>
        </w:rPr>
        <w:t>предприятием в наличной форме, то для этого оно либо снимает денежную наличность со своего счета в коммерческом банке, либо использует имеющиеся наличные средства, оставленные предприятию в пределах установленного лимита</w:t>
      </w:r>
      <w:r w:rsidR="00B87A2F" w:rsidRPr="00B87A2F">
        <w:rPr>
          <w:lang w:eastAsia="en-US"/>
        </w:rPr>
        <w:t>.</w:t>
      </w:r>
    </w:p>
    <w:p w:rsidR="00B87A2F" w:rsidRDefault="006B6BE8" w:rsidP="00B87A2F">
      <w:pPr>
        <w:ind w:firstLine="709"/>
        <w:rPr>
          <w:lang w:eastAsia="en-US"/>
        </w:rPr>
      </w:pPr>
      <w:r w:rsidRPr="00B87A2F">
        <w:rPr>
          <w:lang w:eastAsia="en-US"/>
        </w:rPr>
        <w:t>Денежная наличность сдается предприятиями непосредственно в кассы учреждений банков или через объединенные кассы на предприятиях, а также предприятиями Государственного комитета Российской Федерации по связи и информатизации</w:t>
      </w:r>
      <w:r w:rsidR="00B87A2F">
        <w:rPr>
          <w:lang w:eastAsia="en-US"/>
        </w:rPr>
        <w:t xml:space="preserve"> (</w:t>
      </w:r>
      <w:r w:rsidRPr="00B87A2F">
        <w:rPr>
          <w:lang w:eastAsia="en-US"/>
        </w:rPr>
        <w:t>Госкомсвязи России</w:t>
      </w:r>
      <w:r w:rsidR="00B87A2F" w:rsidRPr="00B87A2F">
        <w:rPr>
          <w:lang w:eastAsia="en-US"/>
        </w:rPr>
        <w:t xml:space="preserve">) </w:t>
      </w:r>
      <w:r w:rsidRPr="00B87A2F">
        <w:rPr>
          <w:lang w:eastAsia="en-US"/>
        </w:rPr>
        <w:t>для перевода на соответствующие счета в учреждения банков</w:t>
      </w:r>
      <w:r w:rsidR="00B87A2F" w:rsidRPr="00B87A2F">
        <w:rPr>
          <w:lang w:eastAsia="en-US"/>
        </w:rPr>
        <w:t>.</w:t>
      </w:r>
    </w:p>
    <w:p w:rsidR="00B87A2F" w:rsidRDefault="006B6BE8" w:rsidP="00B87A2F">
      <w:pPr>
        <w:ind w:firstLine="709"/>
        <w:rPr>
          <w:lang w:eastAsia="en-US"/>
        </w:rPr>
      </w:pPr>
      <w:r w:rsidRPr="00B87A2F">
        <w:rPr>
          <w:lang w:eastAsia="en-US"/>
        </w:rPr>
        <w:t>Прием денежной наличности учреждениями банков от обслуживаемых предприятий осуществляется в порядке, установленном Инструкцией по эмиссионно-кассовой работе в учреждениях Банка России от 16 ноября 1995 г</w:t>
      </w:r>
      <w:r w:rsidR="00B87A2F" w:rsidRPr="00B87A2F">
        <w:rPr>
          <w:lang w:eastAsia="en-US"/>
        </w:rPr>
        <w:t xml:space="preserve">. </w:t>
      </w:r>
      <w:r w:rsidRPr="00B87A2F">
        <w:rPr>
          <w:lang w:eastAsia="en-US"/>
        </w:rPr>
        <w:t>и Положением</w:t>
      </w:r>
      <w:r w:rsidR="00B87A2F">
        <w:rPr>
          <w:lang w:eastAsia="en-US"/>
        </w:rPr>
        <w:t xml:space="preserve"> "</w:t>
      </w:r>
      <w:r w:rsidRPr="00B87A2F">
        <w:rPr>
          <w:lang w:eastAsia="en-US"/>
        </w:rPr>
        <w:t>О порядке ведения кассовых операций в кредитных организациях на территории Российской Федерации</w:t>
      </w:r>
      <w:r w:rsidR="00B87A2F">
        <w:rPr>
          <w:lang w:eastAsia="en-US"/>
        </w:rPr>
        <w:t xml:space="preserve">" </w:t>
      </w:r>
      <w:r w:rsidRPr="00B87A2F">
        <w:rPr>
          <w:lang w:eastAsia="en-US"/>
        </w:rPr>
        <w:t>от 25 марта 1997 г</w:t>
      </w:r>
      <w:r w:rsidR="00B87A2F" w:rsidRPr="00B87A2F">
        <w:rPr>
          <w:lang w:eastAsia="en-US"/>
        </w:rPr>
        <w:t>.</w:t>
      </w:r>
    </w:p>
    <w:p w:rsidR="00B87A2F" w:rsidRDefault="006B6BE8" w:rsidP="00B87A2F">
      <w:pPr>
        <w:ind w:firstLine="709"/>
        <w:rPr>
          <w:lang w:eastAsia="en-US"/>
        </w:rPr>
      </w:pPr>
      <w:r w:rsidRPr="00B87A2F">
        <w:rPr>
          <w:lang w:eastAsia="en-US"/>
        </w:rPr>
        <w:t>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поступления их в кассы в дни работы учреждений банков</w:t>
      </w:r>
      <w:r w:rsidR="00B87A2F" w:rsidRPr="00B87A2F">
        <w:rPr>
          <w:lang w:eastAsia="en-US"/>
        </w:rPr>
        <w:t xml:space="preserve">. </w:t>
      </w:r>
      <w:r w:rsidRPr="00B87A2F">
        <w:rPr>
          <w:lang w:eastAsia="en-US"/>
        </w:rPr>
        <w:t>Сроки сдачи предприятиями наличных денежных средств предполагаются, как правило, ежедневными</w:t>
      </w:r>
      <w:r w:rsidR="00B87A2F" w:rsidRPr="00B87A2F">
        <w:rPr>
          <w:lang w:eastAsia="en-US"/>
        </w:rPr>
        <w:t>.</w:t>
      </w:r>
    </w:p>
    <w:p w:rsidR="00B87A2F" w:rsidRDefault="006B6BE8" w:rsidP="00B87A2F">
      <w:pPr>
        <w:ind w:firstLine="709"/>
        <w:rPr>
          <w:lang w:eastAsia="en-US"/>
        </w:rPr>
      </w:pPr>
      <w:r w:rsidRPr="00B87A2F">
        <w:rPr>
          <w:lang w:eastAsia="en-US"/>
        </w:rPr>
        <w:t>Наличные деньги, принятые от физических лиц в уплату налогов, страховых и других сборов, сдаются администрациями и сборщиками этих платежей непосредственно в учреждения банков или путем перевода через предприятия Госкомсвязи России</w:t>
      </w:r>
      <w:r w:rsidR="00B87A2F" w:rsidRPr="00B87A2F">
        <w:rPr>
          <w:lang w:eastAsia="en-US"/>
        </w:rPr>
        <w:t>.</w:t>
      </w:r>
    </w:p>
    <w:p w:rsidR="00B87A2F" w:rsidRDefault="006B6BE8" w:rsidP="00B87A2F">
      <w:pPr>
        <w:ind w:firstLine="709"/>
        <w:rPr>
          <w:lang w:eastAsia="en-US"/>
        </w:rPr>
      </w:pPr>
      <w:r w:rsidRPr="00B87A2F">
        <w:rPr>
          <w:lang w:eastAsia="en-US"/>
        </w:rPr>
        <w:t>Лимиты наличности, ежедневно хранимые в кассах предприятий, устанавливаются обслуживающими их банками по согласованию с руководителями этих предприятий</w:t>
      </w:r>
      <w:r w:rsidR="00B87A2F" w:rsidRPr="00B87A2F">
        <w:rPr>
          <w:lang w:eastAsia="en-US"/>
        </w:rPr>
        <w:t xml:space="preserve">. </w:t>
      </w:r>
      <w:r w:rsidRPr="00B87A2F">
        <w:rPr>
          <w:lang w:eastAsia="en-US"/>
        </w:rPr>
        <w:t>При этом учитывается специфика деятельности предприятия</w:t>
      </w:r>
      <w:r w:rsidR="00B87A2F" w:rsidRPr="00B87A2F">
        <w:rPr>
          <w:lang w:eastAsia="en-US"/>
        </w:rPr>
        <w:t xml:space="preserve">. </w:t>
      </w:r>
      <w:r w:rsidRPr="00B87A2F">
        <w:rPr>
          <w:lang w:eastAsia="en-US"/>
        </w:rPr>
        <w:t xml:space="preserve">Лимит кассы по указанию банка может обеспечивать нормальную работу предприятия с утра следующего дня, лимит может определяться в пределах среднедневной выручки наличными деньгами и </w:t>
      </w:r>
      <w:r w:rsidR="00B87A2F">
        <w:rPr>
          <w:lang w:eastAsia="en-US"/>
        </w:rPr>
        <w:t>т.д.</w:t>
      </w:r>
      <w:r w:rsidR="00B87A2F" w:rsidRPr="00B87A2F">
        <w:rPr>
          <w:lang w:eastAsia="en-US"/>
        </w:rPr>
        <w:t xml:space="preserve"> </w:t>
      </w:r>
      <w:r w:rsidRPr="00B87A2F">
        <w:rPr>
          <w:lang w:eastAsia="en-US"/>
        </w:rPr>
        <w:t>Выдача банками наличных денег предприятиям производится, как правило, за счет текущих поступлений денежной наличности в кассы кредитных организаций</w:t>
      </w:r>
      <w:r w:rsidR="00B87A2F" w:rsidRPr="00B87A2F">
        <w:rPr>
          <w:lang w:eastAsia="en-US"/>
        </w:rPr>
        <w:t>.</w:t>
      </w:r>
    </w:p>
    <w:p w:rsidR="00B87A2F" w:rsidRDefault="006B6BE8" w:rsidP="00B87A2F">
      <w:pPr>
        <w:ind w:firstLine="709"/>
        <w:rPr>
          <w:lang w:eastAsia="en-US"/>
        </w:rPr>
      </w:pPr>
      <w:r w:rsidRPr="00B87A2F">
        <w:rPr>
          <w:lang w:eastAsia="en-US"/>
        </w:rPr>
        <w:t>Аналогично регулируется наличность в кредитных организациях, обслуживаемых РКЦ</w:t>
      </w:r>
      <w:r w:rsidR="00B87A2F" w:rsidRPr="00B87A2F">
        <w:rPr>
          <w:lang w:eastAsia="en-US"/>
        </w:rPr>
        <w:t>.</w:t>
      </w:r>
    </w:p>
    <w:p w:rsidR="00B87A2F" w:rsidRDefault="006B6BE8" w:rsidP="00B87A2F">
      <w:pPr>
        <w:ind w:firstLine="709"/>
        <w:rPr>
          <w:lang w:eastAsia="en-US"/>
        </w:rPr>
      </w:pPr>
      <w:r w:rsidRPr="00B87A2F">
        <w:rPr>
          <w:lang w:eastAsia="en-US"/>
        </w:rPr>
        <w:t>Для обеспечения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или по их поручению РКЦ устанавливают для каждой кредитной организации и их филиалов сумму минимально допустимого остатка наличных денег в операционной кассе на конец дня</w:t>
      </w:r>
      <w:r w:rsidR="00B87A2F" w:rsidRPr="00B87A2F">
        <w:rPr>
          <w:lang w:eastAsia="en-US"/>
        </w:rPr>
        <w:t xml:space="preserve">. </w:t>
      </w:r>
      <w:r w:rsidRPr="00B87A2F">
        <w:rPr>
          <w:lang w:eastAsia="en-US"/>
        </w:rPr>
        <w:t>Установление лимитов оборотных касс расчетно-кассовых центров и их подкрепление осуществляется в соответствии с Инструкцией по эмиссионно-кассовой работе в учреждениях Банка России от 16 ноября 1995 г</w:t>
      </w:r>
      <w:r w:rsidR="00B87A2F" w:rsidRPr="00B87A2F">
        <w:rPr>
          <w:lang w:eastAsia="en-US"/>
        </w:rPr>
        <w:t>.</w:t>
      </w:r>
    </w:p>
    <w:p w:rsidR="00B87A2F" w:rsidRDefault="006B6BE8" w:rsidP="00B87A2F">
      <w:pPr>
        <w:ind w:firstLine="709"/>
        <w:rPr>
          <w:lang w:eastAsia="en-US"/>
        </w:rPr>
      </w:pPr>
      <w:r w:rsidRPr="00B87A2F">
        <w:rPr>
          <w:lang w:eastAsia="en-US"/>
        </w:rPr>
        <w:t>Наличные деньги, находящиеся в оборотной кассе РКЦ, в случае превышения установленного Центральным банком лимита, переводятся в резервные фонды, изымаются из обращения</w:t>
      </w:r>
      <w:r w:rsidR="00B87A2F" w:rsidRPr="00B87A2F">
        <w:rPr>
          <w:lang w:eastAsia="en-US"/>
        </w:rPr>
        <w:t xml:space="preserve">. </w:t>
      </w:r>
      <w:r w:rsidRPr="00B87A2F">
        <w:rPr>
          <w:lang w:eastAsia="en-US"/>
        </w:rPr>
        <w:t>Центральный Банк осуществляет постоянный мониторинг за наличным денежным оборотом в регионах страны</w:t>
      </w:r>
      <w:r w:rsidR="00B87A2F" w:rsidRPr="00B87A2F">
        <w:rPr>
          <w:lang w:eastAsia="en-US"/>
        </w:rPr>
        <w:t>.</w:t>
      </w:r>
    </w:p>
    <w:p w:rsidR="00B87A2F" w:rsidRDefault="006B6BE8" w:rsidP="00B87A2F">
      <w:pPr>
        <w:ind w:firstLine="709"/>
        <w:rPr>
          <w:snapToGrid w:val="0"/>
          <w:lang w:eastAsia="en-US"/>
        </w:rPr>
      </w:pPr>
      <w:r w:rsidRPr="00B87A2F">
        <w:rPr>
          <w:snapToGrid w:val="0"/>
          <w:lang w:eastAsia="en-US"/>
        </w:rPr>
        <w:t>Итак, организацию налично-денежного обращения осуществляет Центральный банк РФ, это одна из его основных функций</w:t>
      </w:r>
      <w:r w:rsidR="00B87A2F" w:rsidRPr="00B87A2F">
        <w:rPr>
          <w:snapToGrid w:val="0"/>
          <w:lang w:eastAsia="en-US"/>
        </w:rPr>
        <w:t xml:space="preserve">. </w:t>
      </w:r>
      <w:r w:rsidRPr="00B87A2F">
        <w:rPr>
          <w:snapToGrid w:val="0"/>
          <w:lang w:eastAsia="en-US"/>
        </w:rPr>
        <w:t>Она включает</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прогнозирование и организацию производства, перевозку и хранение банкнот и монет, создание их резервных фондов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установление правил хранения, перевозки и инкассации наличных денег для кредитных организаций</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установление признаков платежеспособности денежных знаков и порядка замены поврежденных банкнот и монет, а также их уничтожения</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определение порядка ведения кассовых операций для кредитных организаций</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Центральный банк РФ осуществляет межбанковские расчеты через свои учреждения</w:t>
      </w:r>
      <w:r w:rsidR="00B87A2F" w:rsidRPr="00B87A2F">
        <w:rPr>
          <w:snapToGrid w:val="0"/>
          <w:lang w:eastAsia="en-US"/>
        </w:rPr>
        <w:t xml:space="preserve">. </w:t>
      </w:r>
      <w:r w:rsidRPr="00B87A2F">
        <w:rPr>
          <w:snapToGrid w:val="0"/>
          <w:lang w:eastAsia="en-US"/>
        </w:rPr>
        <w:t>В его систему входит центральный аппарат, территориальные учреждения, расчетно-кассовые центры, вычислительные центры и пр</w:t>
      </w:r>
      <w:r w:rsidR="00B87A2F" w:rsidRPr="00B87A2F">
        <w:rPr>
          <w:snapToGrid w:val="0"/>
          <w:lang w:eastAsia="en-US"/>
        </w:rPr>
        <w:t xml:space="preserve">. </w:t>
      </w:r>
      <w:r w:rsidRPr="00B87A2F">
        <w:rPr>
          <w:snapToGrid w:val="0"/>
          <w:lang w:eastAsia="en-US"/>
        </w:rPr>
        <w:t>В настоящее время в России функционируют 1333 расчетных кассовых центра и других учреждений, осуществляющих расчетное обслуживание 2208 кредитных организаций, 6045 филиалов этих организаций, а также счетов бюджетов всех уровней и государственных внебюджетных фондов, органов федерального казначейства и других юридических лиц в случаях, предусмотренных законодательством</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Безналичный денежный оборот</w:t>
      </w:r>
      <w:r w:rsidR="00B87A2F" w:rsidRPr="00B87A2F">
        <w:rPr>
          <w:snapToGrid w:val="0"/>
          <w:lang w:eastAsia="en-US"/>
        </w:rPr>
        <w:t xml:space="preserve">. </w:t>
      </w:r>
      <w:r w:rsidRPr="00B87A2F">
        <w:rPr>
          <w:snapToGrid w:val="0"/>
          <w:lang w:eastAsia="en-US"/>
        </w:rPr>
        <w:t>Безналичный платежный оборот в России составляет более 60%, а в экономически развитых странах</w:t>
      </w:r>
      <w:r w:rsidR="00B87A2F" w:rsidRPr="00B87A2F">
        <w:rPr>
          <w:snapToGrid w:val="0"/>
          <w:lang w:eastAsia="en-US"/>
        </w:rPr>
        <w:t xml:space="preserve"> - </w:t>
      </w:r>
      <w:r w:rsidRPr="00B87A2F">
        <w:rPr>
          <w:snapToGrid w:val="0"/>
          <w:lang w:eastAsia="en-US"/>
        </w:rPr>
        <w:t>до 90%</w:t>
      </w:r>
      <w:r w:rsidR="00B87A2F" w:rsidRPr="00B87A2F">
        <w:rPr>
          <w:snapToGrid w:val="0"/>
          <w:lang w:eastAsia="en-US"/>
        </w:rPr>
        <w:t xml:space="preserve">. </w:t>
      </w:r>
      <w:r w:rsidRPr="00B87A2F">
        <w:rPr>
          <w:snapToGrid w:val="0"/>
          <w:lang w:eastAsia="en-US"/>
        </w:rPr>
        <w:t>Безналичный платежный оборот осуществляется в виде записей по счетам плательщиков и получателей денежных средств или путем зачетов взаимных требований</w:t>
      </w:r>
      <w:r w:rsidR="00B87A2F" w:rsidRPr="00B87A2F">
        <w:rPr>
          <w:snapToGrid w:val="0"/>
          <w:lang w:eastAsia="en-US"/>
        </w:rPr>
        <w:t xml:space="preserve">. </w:t>
      </w:r>
      <w:r w:rsidRPr="00B87A2F">
        <w:rPr>
          <w:snapToGrid w:val="0"/>
          <w:lang w:eastAsia="en-US"/>
        </w:rPr>
        <w:t>Именно широкое развитие безналичных расчетов обусловило необходимость установления связей между банками и превращения их в банковскую систему</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На Центральных банк РФ как главный регулирующий орган платежной системы возложены обязанности установления правил, сроков и стандартов осуществления расчетов с соблюдением следующих принципов их организации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1</w:t>
      </w:r>
      <w:r w:rsidR="00B87A2F" w:rsidRPr="00B87A2F">
        <w:rPr>
          <w:snapToGrid w:val="0"/>
          <w:lang w:eastAsia="en-US"/>
        </w:rPr>
        <w:t xml:space="preserve">. </w:t>
      </w:r>
      <w:r w:rsidRPr="00B87A2F">
        <w:rPr>
          <w:snapToGrid w:val="0"/>
          <w:lang w:eastAsia="en-US"/>
        </w:rPr>
        <w:t>Соблюдение правового режима осуществления расчетов и платежей</w:t>
      </w:r>
      <w:r w:rsidR="00B87A2F" w:rsidRPr="00B87A2F">
        <w:rPr>
          <w:snapToGrid w:val="0"/>
          <w:lang w:eastAsia="en-US"/>
        </w:rPr>
        <w:t xml:space="preserve">. </w:t>
      </w:r>
      <w:r w:rsidRPr="00B87A2F">
        <w:rPr>
          <w:snapToGrid w:val="0"/>
          <w:lang w:eastAsia="en-US"/>
        </w:rPr>
        <w:t>В Российской Федерации он сложился к середине 90-х гг</w:t>
      </w:r>
      <w:r w:rsidR="00B87A2F" w:rsidRPr="00B87A2F">
        <w:rPr>
          <w:snapToGrid w:val="0"/>
          <w:lang w:eastAsia="en-US"/>
        </w:rPr>
        <w:t xml:space="preserve">. </w:t>
      </w:r>
      <w:r w:rsidRPr="00B87A2F">
        <w:rPr>
          <w:snapToGrid w:val="0"/>
          <w:lang w:eastAsia="en-US"/>
        </w:rPr>
        <w:t>Он включает соответствующие нормы гражданского законодательства, отдельные федеральные законы и подзаконные акты</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2</w:t>
      </w:r>
      <w:r w:rsidR="00B87A2F" w:rsidRPr="00B87A2F">
        <w:rPr>
          <w:snapToGrid w:val="0"/>
          <w:lang w:eastAsia="en-US"/>
        </w:rPr>
        <w:t xml:space="preserve">. </w:t>
      </w:r>
      <w:r w:rsidRPr="00B87A2F">
        <w:rPr>
          <w:snapToGrid w:val="0"/>
          <w:lang w:eastAsia="en-US"/>
        </w:rPr>
        <w:t>Осуществление расчетов по банковским счетам, которые должны быть у получателя</w:t>
      </w:r>
      <w:r w:rsidR="00B87A2F">
        <w:rPr>
          <w:snapToGrid w:val="0"/>
          <w:lang w:eastAsia="en-US"/>
        </w:rPr>
        <w:t xml:space="preserve"> (</w:t>
      </w:r>
      <w:r w:rsidRPr="00B87A2F">
        <w:rPr>
          <w:snapToGrid w:val="0"/>
          <w:lang w:eastAsia="en-US"/>
        </w:rPr>
        <w:t>поставщика</w:t>
      </w:r>
      <w:r w:rsidR="00B87A2F" w:rsidRPr="00B87A2F">
        <w:rPr>
          <w:snapToGrid w:val="0"/>
          <w:lang w:eastAsia="en-US"/>
        </w:rPr>
        <w:t xml:space="preserve">) </w:t>
      </w:r>
      <w:r w:rsidRPr="00B87A2F">
        <w:rPr>
          <w:snapToGrid w:val="0"/>
          <w:lang w:eastAsia="en-US"/>
        </w:rPr>
        <w:t>и плательщика</w:t>
      </w:r>
      <w:r w:rsidR="00B87A2F" w:rsidRPr="00B87A2F">
        <w:rPr>
          <w:snapToGrid w:val="0"/>
          <w:lang w:eastAsia="en-US"/>
        </w:rPr>
        <w:t xml:space="preserve">. </w:t>
      </w:r>
      <w:r w:rsidRPr="00B87A2F">
        <w:rPr>
          <w:snapToGrid w:val="0"/>
          <w:lang w:eastAsia="en-US"/>
        </w:rPr>
        <w:t>Для расчетного обслуживания заключается договор банковского счета между клиентом и банком, а банки и другие кредитные учреждения открывают корреспондентские счета друг у друга для проведения расчетов между собой</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3</w:t>
      </w:r>
      <w:r w:rsidR="00B87A2F" w:rsidRPr="00B87A2F">
        <w:rPr>
          <w:snapToGrid w:val="0"/>
          <w:lang w:eastAsia="en-US"/>
        </w:rPr>
        <w:t xml:space="preserve">. </w:t>
      </w:r>
      <w:r w:rsidRPr="00B87A2F">
        <w:rPr>
          <w:snapToGrid w:val="0"/>
          <w:lang w:eastAsia="en-US"/>
        </w:rPr>
        <w:t>Обеспечение ликвидности и платежеспособности участников расчетных отношений как необходимого условия своевременного выполнения долговых обязательств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4</w:t>
      </w:r>
      <w:r w:rsidR="00B87A2F" w:rsidRPr="00B87A2F">
        <w:rPr>
          <w:snapToGrid w:val="0"/>
          <w:lang w:eastAsia="en-US"/>
        </w:rPr>
        <w:t xml:space="preserve">. </w:t>
      </w:r>
      <w:r w:rsidRPr="00B87A2F">
        <w:rPr>
          <w:snapToGrid w:val="0"/>
          <w:lang w:eastAsia="en-US"/>
        </w:rPr>
        <w:t>Наличие согласия</w:t>
      </w:r>
      <w:r w:rsidR="00B87A2F">
        <w:rPr>
          <w:snapToGrid w:val="0"/>
          <w:lang w:eastAsia="en-US"/>
        </w:rPr>
        <w:t xml:space="preserve"> (</w:t>
      </w:r>
      <w:r w:rsidRPr="00B87A2F">
        <w:rPr>
          <w:snapToGrid w:val="0"/>
          <w:lang w:eastAsia="en-US"/>
        </w:rPr>
        <w:t>акцепта</w:t>
      </w:r>
      <w:r w:rsidR="00B87A2F" w:rsidRPr="00B87A2F">
        <w:rPr>
          <w:snapToGrid w:val="0"/>
          <w:lang w:eastAsia="en-US"/>
        </w:rPr>
        <w:t xml:space="preserve">) </w:t>
      </w:r>
      <w:r w:rsidRPr="00B87A2F">
        <w:rPr>
          <w:snapToGrid w:val="0"/>
          <w:lang w:eastAsia="en-US"/>
        </w:rPr>
        <w:t>плательщика на платеж</w:t>
      </w:r>
      <w:r w:rsidR="00B87A2F" w:rsidRPr="00B87A2F">
        <w:rPr>
          <w:snapToGrid w:val="0"/>
          <w:lang w:eastAsia="en-US"/>
        </w:rPr>
        <w:t xml:space="preserve">. </w:t>
      </w:r>
      <w:r w:rsidRPr="00B87A2F">
        <w:rPr>
          <w:snapToGrid w:val="0"/>
          <w:lang w:eastAsia="en-US"/>
        </w:rPr>
        <w:t>Механизмом реализации этого принципа является оформление соответствующего платежного документа</w:t>
      </w:r>
      <w:r w:rsidR="00B87A2F" w:rsidRPr="00B87A2F">
        <w:rPr>
          <w:snapToGrid w:val="0"/>
          <w:lang w:eastAsia="en-US"/>
        </w:rPr>
        <w:t xml:space="preserve"> - </w:t>
      </w:r>
      <w:r w:rsidRPr="00B87A2F">
        <w:rPr>
          <w:snapToGrid w:val="0"/>
          <w:lang w:eastAsia="en-US"/>
        </w:rPr>
        <w:t>чека, векселя, платежного поручения или специального акцепта документов</w:t>
      </w:r>
      <w:r w:rsidR="00B87A2F" w:rsidRPr="00B87A2F">
        <w:rPr>
          <w:snapToGrid w:val="0"/>
          <w:lang w:eastAsia="en-US"/>
        </w:rPr>
        <w:t xml:space="preserve"> - </w:t>
      </w:r>
      <w:r w:rsidRPr="00B87A2F">
        <w:rPr>
          <w:snapToGrid w:val="0"/>
          <w:lang w:eastAsia="en-US"/>
        </w:rPr>
        <w:t>платежных требований-поручений, платежных требований, переводных векселей, выписанных получателем средств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5</w:t>
      </w:r>
      <w:r w:rsidR="00B87A2F" w:rsidRPr="00B87A2F">
        <w:rPr>
          <w:snapToGrid w:val="0"/>
          <w:lang w:eastAsia="en-US"/>
        </w:rPr>
        <w:t xml:space="preserve">. </w:t>
      </w:r>
      <w:r w:rsidRPr="00B87A2F">
        <w:rPr>
          <w:snapToGrid w:val="0"/>
          <w:lang w:eastAsia="en-US"/>
        </w:rPr>
        <w:t>Соблюдение срочности платежа</w:t>
      </w:r>
      <w:r w:rsidR="00B87A2F" w:rsidRPr="00B87A2F">
        <w:rPr>
          <w:snapToGrid w:val="0"/>
          <w:lang w:eastAsia="en-US"/>
        </w:rPr>
        <w:t xml:space="preserve">. </w:t>
      </w:r>
      <w:r w:rsidRPr="00B87A2F">
        <w:rPr>
          <w:snapToGrid w:val="0"/>
          <w:lang w:eastAsia="en-US"/>
        </w:rPr>
        <w:t>Этот принцип относится не только к периоду оплаты счетов за товары и услуги, но и ко времени выполнения расчетных операций банками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6</w:t>
      </w:r>
      <w:r w:rsidR="00B87A2F" w:rsidRPr="00B87A2F">
        <w:rPr>
          <w:snapToGrid w:val="0"/>
          <w:lang w:eastAsia="en-US"/>
        </w:rPr>
        <w:t xml:space="preserve">. </w:t>
      </w:r>
      <w:r w:rsidRPr="00B87A2F">
        <w:rPr>
          <w:snapToGrid w:val="0"/>
          <w:lang w:eastAsia="en-US"/>
        </w:rPr>
        <w:t>Контроль субъектов расчетных отношений за своевременностью и правильностью совершения расчетов</w:t>
      </w:r>
      <w:r w:rsidR="00B87A2F" w:rsidRPr="00B87A2F">
        <w:rPr>
          <w:snapToGrid w:val="0"/>
          <w:lang w:eastAsia="en-US"/>
        </w:rPr>
        <w:t xml:space="preserve">. </w:t>
      </w:r>
      <w:r w:rsidRPr="00B87A2F">
        <w:rPr>
          <w:snapToGrid w:val="0"/>
          <w:lang w:eastAsia="en-US"/>
        </w:rPr>
        <w:t xml:space="preserve">С этим принципом тесно связан принцип имущественной ответственности за соблюдение договорных условий в форме возмещения убытков, уплаты штрафа, пени и </w:t>
      </w:r>
      <w:r w:rsidR="00B87A2F">
        <w:rPr>
          <w:snapToGrid w:val="0"/>
          <w:lang w:eastAsia="en-US"/>
        </w:rPr>
        <w:t>т.п.</w:t>
      </w:r>
      <w:r w:rsidR="00B87A2F" w:rsidRPr="00B87A2F">
        <w:rPr>
          <w:snapToGrid w:val="0"/>
          <w:lang w:eastAsia="en-US"/>
        </w:rPr>
        <w:t xml:space="preserve"> </w:t>
      </w:r>
      <w:r w:rsidRPr="00B87A2F">
        <w:rPr>
          <w:snapToGrid w:val="0"/>
          <w:lang w:eastAsia="en-US"/>
        </w:rPr>
        <w:t>в случае нарушения договорных обязательств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Выбор тех или иных форм безналичных расчетов зависит от уровня экономического развития страны</w:t>
      </w:r>
      <w:r w:rsidR="00B87A2F" w:rsidRPr="00B87A2F">
        <w:rPr>
          <w:snapToGrid w:val="0"/>
          <w:lang w:eastAsia="en-US"/>
        </w:rPr>
        <w:t xml:space="preserve">. </w:t>
      </w:r>
      <w:r w:rsidRPr="00B87A2F">
        <w:rPr>
          <w:snapToGrid w:val="0"/>
          <w:lang w:eastAsia="en-US"/>
        </w:rPr>
        <w:t>Самой распространенной формой безналичных расчетов в России в настоящее время являются платежные поручения</w:t>
      </w:r>
      <w:r w:rsidR="00B87A2F" w:rsidRPr="00B87A2F">
        <w:rPr>
          <w:snapToGrid w:val="0"/>
          <w:lang w:eastAsia="en-US"/>
        </w:rPr>
        <w:t xml:space="preserve">; </w:t>
      </w:r>
      <w:r w:rsidRPr="00B87A2F">
        <w:rPr>
          <w:snapToGrid w:val="0"/>
          <w:lang w:eastAsia="en-US"/>
        </w:rPr>
        <w:t>с их помощью ведутся расчеты с поставщиками и подрядчиками в случае предоплаты, с органами страхового и пенсионного фонда, при налоговых и иных платежах</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Недостаточно распространена аккредитивная форма расчетов, ее удельный вес невелик</w:t>
      </w:r>
      <w:r w:rsidR="00B87A2F" w:rsidRPr="00B87A2F">
        <w:rPr>
          <w:snapToGrid w:val="0"/>
          <w:lang w:eastAsia="en-US"/>
        </w:rPr>
        <w:t xml:space="preserve">. </w:t>
      </w:r>
      <w:r w:rsidRPr="00B87A2F">
        <w:rPr>
          <w:snapToGrid w:val="0"/>
          <w:lang w:eastAsia="en-US"/>
        </w:rPr>
        <w:t>Согласно законам Российской Федерации при расчетах как физическими, так и юридическими лицами могут применяться чеки, но не допускаются расчеты чеками между физическими лицами</w:t>
      </w:r>
      <w:r w:rsidR="00B87A2F" w:rsidRPr="00B87A2F">
        <w:rPr>
          <w:snapToGrid w:val="0"/>
          <w:lang w:eastAsia="en-US"/>
        </w:rPr>
        <w:t>.</w:t>
      </w:r>
    </w:p>
    <w:p w:rsidR="009644E3" w:rsidRDefault="009644E3" w:rsidP="00B87A2F">
      <w:pPr>
        <w:ind w:firstLine="709"/>
        <w:rPr>
          <w:snapToGrid w:val="0"/>
          <w:lang w:eastAsia="en-US"/>
        </w:rPr>
      </w:pPr>
    </w:p>
    <w:p w:rsidR="00B87A2F" w:rsidRDefault="00B87A2F" w:rsidP="00B87A2F">
      <w:pPr>
        <w:pStyle w:val="2"/>
      </w:pPr>
      <w:bookmarkStart w:id="8" w:name="_Toc213670254"/>
      <w:bookmarkStart w:id="9" w:name="_Toc273265541"/>
      <w:r>
        <w:t xml:space="preserve">2.2 </w:t>
      </w:r>
      <w:r w:rsidR="006B6BE8" w:rsidRPr="00B87A2F">
        <w:t>Развитие денежного обращения в России</w:t>
      </w:r>
      <w:bookmarkEnd w:id="8"/>
      <w:bookmarkEnd w:id="9"/>
    </w:p>
    <w:p w:rsidR="00B87A2F" w:rsidRDefault="00B87A2F" w:rsidP="00B87A2F">
      <w:pPr>
        <w:ind w:firstLine="709"/>
        <w:rPr>
          <w:lang w:eastAsia="en-US"/>
        </w:rPr>
      </w:pPr>
    </w:p>
    <w:p w:rsidR="00B87A2F" w:rsidRDefault="006B6BE8" w:rsidP="00B87A2F">
      <w:pPr>
        <w:ind w:firstLine="709"/>
        <w:rPr>
          <w:lang w:eastAsia="en-US"/>
        </w:rPr>
      </w:pPr>
      <w:r w:rsidRPr="00B87A2F">
        <w:rPr>
          <w:lang w:eastAsia="en-US"/>
        </w:rPr>
        <w:t>Дискуссии о роли наличных денег в эпоху электронных технологий немного поутихли</w:t>
      </w:r>
      <w:r w:rsidR="00B87A2F" w:rsidRPr="00B87A2F">
        <w:rPr>
          <w:lang w:eastAsia="en-US"/>
        </w:rPr>
        <w:t xml:space="preserve">. </w:t>
      </w:r>
      <w:r w:rsidRPr="00B87A2F">
        <w:rPr>
          <w:lang w:eastAsia="en-US"/>
        </w:rPr>
        <w:t>Несмотря на то, что расчеты наличными деньгами в платежном обороте в той или иной мере замещаются безналичными, функционирование платежной системы исключительно в безналичном виде на данном этапе развития общества представляется нереальным</w:t>
      </w:r>
      <w:r w:rsidR="00B87A2F" w:rsidRPr="00B87A2F">
        <w:rPr>
          <w:lang w:eastAsia="en-US"/>
        </w:rPr>
        <w:t xml:space="preserve">. </w:t>
      </w:r>
      <w:r w:rsidRPr="00B87A2F">
        <w:rPr>
          <w:lang w:eastAsia="en-US"/>
        </w:rPr>
        <w:t>Наличные деньги остаются одним из главных платежных средств и вряд ли в обозримом будущем будут вытеснены электронными аналогами</w:t>
      </w:r>
      <w:r w:rsidR="00B87A2F" w:rsidRPr="00B87A2F">
        <w:rPr>
          <w:lang w:eastAsia="en-US"/>
        </w:rPr>
        <w:t>.</w:t>
      </w:r>
    </w:p>
    <w:p w:rsidR="00B87A2F" w:rsidRDefault="006B6BE8" w:rsidP="00B87A2F">
      <w:pPr>
        <w:ind w:firstLine="709"/>
        <w:rPr>
          <w:lang w:eastAsia="en-US"/>
        </w:rPr>
      </w:pPr>
      <w:r w:rsidRPr="00B87A2F">
        <w:rPr>
          <w:lang w:eastAsia="en-US"/>
        </w:rPr>
        <w:t>В развитых странах мира, где безналичные платежи достаточно распространены и развиваются уже на протяжении десятков лет, объем платежей наличными деньгами составляет 70% и более</w:t>
      </w:r>
      <w:r w:rsidR="00B87A2F" w:rsidRPr="00B87A2F">
        <w:rPr>
          <w:lang w:eastAsia="en-US"/>
        </w:rPr>
        <w:t xml:space="preserve">. </w:t>
      </w:r>
      <w:r w:rsidRPr="00B87A2F">
        <w:rPr>
          <w:lang w:eastAsia="en-US"/>
        </w:rPr>
        <w:t>В Европе шесть из семи трансакций совершается с наличными деньгами, в России этот показатель составляет около 97%</w:t>
      </w:r>
      <w:r w:rsidR="00B87A2F" w:rsidRPr="00B87A2F">
        <w:rPr>
          <w:lang w:eastAsia="en-US"/>
        </w:rPr>
        <w:t xml:space="preserve">. </w:t>
      </w:r>
      <w:r w:rsidRPr="00B87A2F">
        <w:rPr>
          <w:lang w:eastAsia="en-US"/>
        </w:rPr>
        <w:t>По прогнозам специалистов в перспективе наличные деньги будут обслуживать не менее 2/3 розничных платежей во всем мире</w:t>
      </w:r>
      <w:r w:rsidR="00B87A2F" w:rsidRPr="00B87A2F">
        <w:rPr>
          <w:lang w:eastAsia="en-US"/>
        </w:rPr>
        <w:t xml:space="preserve">. </w:t>
      </w:r>
      <w:r w:rsidRPr="00B87A2F">
        <w:rPr>
          <w:lang w:eastAsia="en-US"/>
        </w:rPr>
        <w:t>Дело в том, что осуществление безналичных платежей требует дополнительных затрат</w:t>
      </w:r>
      <w:r w:rsidR="00B87A2F" w:rsidRPr="00B87A2F">
        <w:rPr>
          <w:lang w:eastAsia="en-US"/>
        </w:rPr>
        <w:t xml:space="preserve">. </w:t>
      </w:r>
      <w:r w:rsidRPr="00B87A2F">
        <w:rPr>
          <w:lang w:eastAsia="en-US"/>
        </w:rPr>
        <w:t>Операции, сумма которых сопоставима или ниже их себестоимости, невыгодно проводить в безналичном порядке</w:t>
      </w:r>
      <w:r w:rsidR="00B87A2F" w:rsidRPr="00B87A2F">
        <w:rPr>
          <w:lang w:eastAsia="en-US"/>
        </w:rPr>
        <w:t>.</w:t>
      </w:r>
    </w:p>
    <w:p w:rsidR="00B87A2F" w:rsidRDefault="006B6BE8" w:rsidP="00B87A2F">
      <w:pPr>
        <w:ind w:firstLine="709"/>
        <w:rPr>
          <w:lang w:eastAsia="en-US"/>
        </w:rPr>
      </w:pPr>
      <w:r w:rsidRPr="00B87A2F">
        <w:rPr>
          <w:lang w:eastAsia="en-US"/>
        </w:rPr>
        <w:t>Основными достоинствами наличных денежных знаков являются</w:t>
      </w:r>
      <w:r w:rsidRPr="00B87A2F">
        <w:rPr>
          <w:rStyle w:val="ab"/>
          <w:color w:val="000000"/>
          <w:lang w:eastAsia="en-US"/>
        </w:rPr>
        <w:footnoteReference w:id="6"/>
      </w:r>
      <w:r w:rsidR="00B87A2F" w:rsidRPr="00B87A2F">
        <w:rPr>
          <w:lang w:eastAsia="en-US"/>
        </w:rPr>
        <w:t>:</w:t>
      </w:r>
    </w:p>
    <w:p w:rsidR="00B87A2F" w:rsidRDefault="006B6BE8" w:rsidP="00B87A2F">
      <w:pPr>
        <w:ind w:firstLine="709"/>
        <w:rPr>
          <w:lang w:eastAsia="en-US"/>
        </w:rPr>
      </w:pPr>
      <w:r w:rsidRPr="00B87A2F">
        <w:rPr>
          <w:lang w:eastAsia="en-US"/>
        </w:rPr>
        <w:t>универсальность данного средства платежа</w:t>
      </w:r>
      <w:r w:rsidR="00B87A2F" w:rsidRPr="00B87A2F">
        <w:rPr>
          <w:lang w:eastAsia="en-US"/>
        </w:rPr>
        <w:t>;</w:t>
      </w:r>
    </w:p>
    <w:p w:rsidR="00B87A2F" w:rsidRDefault="006B6BE8" w:rsidP="00B87A2F">
      <w:pPr>
        <w:ind w:firstLine="709"/>
        <w:rPr>
          <w:lang w:eastAsia="en-US"/>
        </w:rPr>
      </w:pPr>
      <w:r w:rsidRPr="00B87A2F">
        <w:rPr>
          <w:lang w:eastAsia="en-US"/>
        </w:rPr>
        <w:t>легкость использования</w:t>
      </w:r>
      <w:r w:rsidR="00B87A2F" w:rsidRPr="00B87A2F">
        <w:rPr>
          <w:lang w:eastAsia="en-US"/>
        </w:rPr>
        <w:t>;</w:t>
      </w:r>
    </w:p>
    <w:p w:rsidR="00B87A2F" w:rsidRDefault="006B6BE8" w:rsidP="00B87A2F">
      <w:pPr>
        <w:ind w:firstLine="709"/>
        <w:rPr>
          <w:lang w:eastAsia="en-US"/>
        </w:rPr>
      </w:pPr>
      <w:r w:rsidRPr="00B87A2F">
        <w:rPr>
          <w:lang w:eastAsia="en-US"/>
        </w:rPr>
        <w:t>обязательность к приему при всех видах платежей на всей территории государства а любое время суток</w:t>
      </w:r>
      <w:r w:rsidR="00B87A2F" w:rsidRPr="00B87A2F">
        <w:rPr>
          <w:lang w:eastAsia="en-US"/>
        </w:rPr>
        <w:t>;</w:t>
      </w:r>
    </w:p>
    <w:p w:rsidR="00B87A2F" w:rsidRDefault="006B6BE8" w:rsidP="00B87A2F">
      <w:pPr>
        <w:ind w:firstLine="709"/>
        <w:rPr>
          <w:lang w:eastAsia="en-US"/>
        </w:rPr>
      </w:pPr>
      <w:r w:rsidRPr="00B87A2F">
        <w:rPr>
          <w:lang w:eastAsia="en-US"/>
        </w:rPr>
        <w:t>анонимность</w:t>
      </w:r>
      <w:r w:rsidR="00B87A2F" w:rsidRPr="00B87A2F">
        <w:rPr>
          <w:lang w:eastAsia="en-US"/>
        </w:rPr>
        <w:t>;</w:t>
      </w:r>
    </w:p>
    <w:p w:rsidR="00B87A2F" w:rsidRDefault="006B6BE8" w:rsidP="00B87A2F">
      <w:pPr>
        <w:ind w:firstLine="709"/>
        <w:rPr>
          <w:lang w:eastAsia="en-US"/>
        </w:rPr>
      </w:pPr>
      <w:r w:rsidRPr="00B87A2F">
        <w:rPr>
          <w:lang w:eastAsia="en-US"/>
        </w:rPr>
        <w:t>оплата наличными во много раз дешевле стоимости платежа с использованием платежных карт</w:t>
      </w:r>
      <w:r w:rsidR="00B87A2F" w:rsidRPr="00B87A2F">
        <w:rPr>
          <w:lang w:eastAsia="en-US"/>
        </w:rPr>
        <w:t>.</w:t>
      </w:r>
    </w:p>
    <w:p w:rsidR="00B87A2F" w:rsidRDefault="006B6BE8" w:rsidP="00B87A2F">
      <w:pPr>
        <w:ind w:firstLine="709"/>
        <w:rPr>
          <w:lang w:eastAsia="en-US"/>
        </w:rPr>
      </w:pPr>
      <w:r w:rsidRPr="00B87A2F">
        <w:rPr>
          <w:lang w:eastAsia="en-US"/>
        </w:rPr>
        <w:t>И, наконец, наличные деньги</w:t>
      </w:r>
      <w:r w:rsidR="00B87A2F" w:rsidRPr="00B87A2F">
        <w:rPr>
          <w:lang w:eastAsia="en-US"/>
        </w:rPr>
        <w:t xml:space="preserve"> - </w:t>
      </w:r>
      <w:r w:rsidRPr="00B87A2F">
        <w:rPr>
          <w:lang w:eastAsia="en-US"/>
        </w:rPr>
        <w:t>это обязательства центрального байка страны, который, по определению, не может обанкротиться, тогда как электронные средства платежа представляют собой, главным образом, обязательства коммерческих банков или других финансовых структур, банкротство которых не исключено</w:t>
      </w:r>
      <w:r w:rsidR="00B87A2F" w:rsidRPr="00B87A2F">
        <w:rPr>
          <w:lang w:eastAsia="en-US"/>
        </w:rPr>
        <w:t>.</w:t>
      </w:r>
    </w:p>
    <w:p w:rsidR="00B87A2F" w:rsidRDefault="006B6BE8" w:rsidP="00B87A2F">
      <w:pPr>
        <w:ind w:firstLine="709"/>
        <w:rPr>
          <w:lang w:eastAsia="en-US"/>
        </w:rPr>
      </w:pPr>
      <w:r w:rsidRPr="00B87A2F">
        <w:rPr>
          <w:lang w:eastAsia="en-US"/>
        </w:rPr>
        <w:t>Банк России осуществляет организацию наличного денежного обращения и управление потоками наличных денег с учетом потребностей платежного оборота, а также осуществляет мониторинг основных направлений и тенденций развития современного наличного денежного обращения в мире</w:t>
      </w:r>
      <w:r w:rsidR="00B87A2F" w:rsidRPr="00B87A2F">
        <w:rPr>
          <w:lang w:eastAsia="en-US"/>
        </w:rPr>
        <w:t>.</w:t>
      </w:r>
    </w:p>
    <w:p w:rsidR="00B87A2F" w:rsidRDefault="006B6BE8" w:rsidP="00B87A2F">
      <w:pPr>
        <w:ind w:firstLine="709"/>
        <w:rPr>
          <w:lang w:eastAsia="en-US"/>
        </w:rPr>
      </w:pPr>
      <w:r w:rsidRPr="00B87A2F">
        <w:rPr>
          <w:lang w:eastAsia="en-US"/>
        </w:rPr>
        <w:t>Рассмотрим основные тенденции в наличном денежном обращении</w:t>
      </w:r>
      <w:r w:rsidR="00B87A2F" w:rsidRPr="00B87A2F">
        <w:rPr>
          <w:lang w:eastAsia="en-US"/>
        </w:rPr>
        <w:t>.</w:t>
      </w:r>
    </w:p>
    <w:p w:rsidR="00B87A2F" w:rsidRDefault="006B6BE8" w:rsidP="00B87A2F">
      <w:pPr>
        <w:ind w:firstLine="709"/>
        <w:rPr>
          <w:lang w:eastAsia="en-US"/>
        </w:rPr>
      </w:pPr>
      <w:r w:rsidRPr="00B87A2F">
        <w:rPr>
          <w:lang w:eastAsia="en-US"/>
        </w:rPr>
        <w:t>1</w:t>
      </w:r>
      <w:r w:rsidR="00B87A2F" w:rsidRPr="00B87A2F">
        <w:rPr>
          <w:lang w:eastAsia="en-US"/>
        </w:rPr>
        <w:t xml:space="preserve">. </w:t>
      </w:r>
      <w:r w:rsidRPr="00B87A2F">
        <w:rPr>
          <w:lang w:eastAsia="en-US"/>
        </w:rPr>
        <w:t>Рост количества наличных денег в обращении</w:t>
      </w:r>
      <w:r w:rsidR="00B87A2F" w:rsidRPr="00B87A2F">
        <w:rPr>
          <w:lang w:eastAsia="en-US"/>
        </w:rPr>
        <w:t xml:space="preserve">. </w:t>
      </w:r>
      <w:r w:rsidR="009644E3">
        <w:rPr>
          <w:lang w:eastAsia="en-US"/>
        </w:rPr>
        <w:t>В Р</w:t>
      </w:r>
      <w:r w:rsidRPr="00B87A2F">
        <w:rPr>
          <w:lang w:eastAsia="en-US"/>
        </w:rPr>
        <w:t>оссии количество наличных денег в обращении по балансу</w:t>
      </w:r>
      <w:r w:rsidR="00B87A2F">
        <w:rPr>
          <w:lang w:eastAsia="en-US"/>
        </w:rPr>
        <w:t xml:space="preserve"> (</w:t>
      </w:r>
      <w:r w:rsidRPr="00B87A2F">
        <w:rPr>
          <w:lang w:eastAsia="en-US"/>
        </w:rPr>
        <w:t>с учетом остатков в кассах банков</w:t>
      </w:r>
      <w:r w:rsidR="00B87A2F" w:rsidRPr="00B87A2F">
        <w:rPr>
          <w:lang w:eastAsia="en-US"/>
        </w:rPr>
        <w:t xml:space="preserve">) </w:t>
      </w:r>
      <w:r w:rsidRPr="00B87A2F">
        <w:rPr>
          <w:lang w:eastAsia="en-US"/>
        </w:rPr>
        <w:t>на 1 января 2008 г</w:t>
      </w:r>
      <w:r w:rsidR="00B87A2F" w:rsidRPr="00B87A2F">
        <w:rPr>
          <w:lang w:eastAsia="en-US"/>
        </w:rPr>
        <w:t xml:space="preserve">. </w:t>
      </w:r>
      <w:r w:rsidRPr="00B87A2F">
        <w:rPr>
          <w:lang w:eastAsia="en-US"/>
        </w:rPr>
        <w:t>составило в сумме 4,1 трлн руб</w:t>
      </w:r>
      <w:r w:rsidR="00B87A2F" w:rsidRPr="00B87A2F">
        <w:rPr>
          <w:lang w:eastAsia="en-US"/>
        </w:rPr>
        <w:t xml:space="preserve">. </w:t>
      </w:r>
      <w:r w:rsidRPr="00B87A2F">
        <w:rPr>
          <w:lang w:eastAsia="en-US"/>
        </w:rPr>
        <w:t>и увеличилось за 2007 г</w:t>
      </w:r>
      <w:r w:rsidR="00B87A2F" w:rsidRPr="00B87A2F">
        <w:rPr>
          <w:lang w:eastAsia="en-US"/>
        </w:rPr>
        <w:t xml:space="preserve">. </w:t>
      </w:r>
      <w:r w:rsidRPr="00B87A2F">
        <w:rPr>
          <w:lang w:eastAsia="en-US"/>
        </w:rPr>
        <w:t>на 34,5%</w:t>
      </w:r>
      <w:r w:rsidR="00B87A2F" w:rsidRPr="00B87A2F">
        <w:rPr>
          <w:lang w:eastAsia="en-US"/>
        </w:rPr>
        <w:t xml:space="preserve">. </w:t>
      </w:r>
      <w:r w:rsidRPr="00B87A2F">
        <w:rPr>
          <w:lang w:eastAsia="en-US"/>
        </w:rPr>
        <w:t>При этом доля наличных денег в обращении вне касс банков</w:t>
      </w:r>
      <w:r w:rsidR="00B87A2F">
        <w:rPr>
          <w:lang w:eastAsia="en-US"/>
        </w:rPr>
        <w:t xml:space="preserve"> (</w:t>
      </w:r>
      <w:r w:rsidRPr="00B87A2F">
        <w:rPr>
          <w:lang w:eastAsia="en-US"/>
        </w:rPr>
        <w:t>по агрегату М0</w:t>
      </w:r>
      <w:r w:rsidR="00B87A2F" w:rsidRPr="00B87A2F">
        <w:rPr>
          <w:lang w:eastAsia="en-US"/>
        </w:rPr>
        <w:t xml:space="preserve">) </w:t>
      </w:r>
      <w:r w:rsidRPr="00B87A2F">
        <w:rPr>
          <w:lang w:eastAsia="en-US"/>
        </w:rPr>
        <w:t>в общей сумме денежной массы</w:t>
      </w:r>
      <w:r w:rsidR="00B87A2F">
        <w:rPr>
          <w:lang w:eastAsia="en-US"/>
        </w:rPr>
        <w:t xml:space="preserve"> (</w:t>
      </w:r>
      <w:r w:rsidRPr="00B87A2F">
        <w:rPr>
          <w:lang w:eastAsia="en-US"/>
        </w:rPr>
        <w:t>по агрегату М2</w:t>
      </w:r>
      <w:r w:rsidR="00B87A2F" w:rsidRPr="00B87A2F">
        <w:rPr>
          <w:lang w:eastAsia="en-US"/>
        </w:rPr>
        <w:t xml:space="preserve">) </w:t>
      </w:r>
      <w:r w:rsidRPr="00B87A2F">
        <w:rPr>
          <w:lang w:eastAsia="en-US"/>
        </w:rPr>
        <w:t>постоянно снижается</w:t>
      </w:r>
      <w:r w:rsidR="00B87A2F" w:rsidRPr="00B87A2F">
        <w:rPr>
          <w:lang w:eastAsia="en-US"/>
        </w:rPr>
        <w:t xml:space="preserve">. </w:t>
      </w:r>
      <w:r w:rsidRPr="00B87A2F">
        <w:rPr>
          <w:lang w:eastAsia="en-US"/>
        </w:rPr>
        <w:t>За 2007 г</w:t>
      </w:r>
      <w:r w:rsidR="00B87A2F" w:rsidRPr="00B87A2F">
        <w:rPr>
          <w:lang w:eastAsia="en-US"/>
        </w:rPr>
        <w:t xml:space="preserve">. </w:t>
      </w:r>
      <w:r w:rsidRPr="00B87A2F">
        <w:rPr>
          <w:lang w:eastAsia="en-US"/>
        </w:rPr>
        <w:t xml:space="preserve">она снизилась на 3 процентных пункта, </w:t>
      </w:r>
      <w:r w:rsidR="00B87A2F">
        <w:rPr>
          <w:lang w:eastAsia="en-US"/>
        </w:rPr>
        <w:t>т.е.</w:t>
      </w:r>
      <w:r w:rsidR="00B87A2F" w:rsidRPr="00B87A2F">
        <w:rPr>
          <w:lang w:eastAsia="en-US"/>
        </w:rPr>
        <w:t xml:space="preserve"> </w:t>
      </w:r>
      <w:r w:rsidRPr="00B87A2F">
        <w:rPr>
          <w:lang w:eastAsia="en-US"/>
        </w:rPr>
        <w:t>темпы роста денежной массы превышали темпы роста наличных денег в обращении</w:t>
      </w:r>
      <w:r w:rsidR="00B87A2F" w:rsidRPr="00B87A2F">
        <w:rPr>
          <w:lang w:eastAsia="en-US"/>
        </w:rPr>
        <w:t>.</w:t>
      </w:r>
    </w:p>
    <w:p w:rsidR="006B6BE8" w:rsidRPr="00B87A2F" w:rsidRDefault="006B6BE8" w:rsidP="00B87A2F">
      <w:pPr>
        <w:ind w:firstLine="709"/>
        <w:rPr>
          <w:lang w:eastAsia="en-US"/>
        </w:rPr>
      </w:pPr>
      <w:r w:rsidRPr="00B87A2F">
        <w:rPr>
          <w:lang w:eastAsia="en-US"/>
        </w:rPr>
        <w:t>Уровень достаточности наличных денег в экономике, рассчитанный как отношение наличных денег в обращении</w:t>
      </w:r>
      <w:r w:rsidR="00B87A2F">
        <w:rPr>
          <w:lang w:eastAsia="en-US"/>
        </w:rPr>
        <w:t xml:space="preserve"> (</w:t>
      </w:r>
      <w:r w:rsidRPr="00B87A2F">
        <w:rPr>
          <w:lang w:eastAsia="en-US"/>
        </w:rPr>
        <w:t>вне касс банков</w:t>
      </w:r>
      <w:r w:rsidR="00B87A2F" w:rsidRPr="00B87A2F">
        <w:rPr>
          <w:lang w:eastAsia="en-US"/>
        </w:rPr>
        <w:t xml:space="preserve">) </w:t>
      </w:r>
      <w:r w:rsidRPr="00B87A2F">
        <w:rPr>
          <w:lang w:eastAsia="en-US"/>
        </w:rPr>
        <w:t>к ВВП, за 2007 г</w:t>
      </w:r>
      <w:r w:rsidR="00B87A2F">
        <w:rPr>
          <w:lang w:eastAsia="en-US"/>
        </w:rPr>
        <w:t>.,</w:t>
      </w:r>
      <w:r w:rsidRPr="00B87A2F">
        <w:rPr>
          <w:lang w:eastAsia="en-US"/>
        </w:rPr>
        <w:t xml:space="preserve"> по предварительным данным, составил 11,2%</w:t>
      </w:r>
      <w:r w:rsidR="00B87A2F">
        <w:rPr>
          <w:lang w:eastAsia="en-US"/>
        </w:rPr>
        <w:t xml:space="preserve"> (</w:t>
      </w:r>
      <w:r w:rsidRPr="00B87A2F">
        <w:rPr>
          <w:lang w:eastAsia="en-US"/>
        </w:rPr>
        <w:t>в 2006 г</w:t>
      </w:r>
      <w:r w:rsidR="00B87A2F" w:rsidRPr="00B87A2F">
        <w:rPr>
          <w:lang w:eastAsia="en-US"/>
        </w:rPr>
        <w:t>. -</w:t>
      </w:r>
      <w:r w:rsidR="00B87A2F">
        <w:rPr>
          <w:lang w:eastAsia="en-US"/>
        </w:rPr>
        <w:t xml:space="preserve"> </w:t>
      </w:r>
      <w:r w:rsidRPr="00B87A2F">
        <w:rPr>
          <w:lang w:eastAsia="en-US"/>
        </w:rPr>
        <w:t>10,4%</w:t>
      </w:r>
      <w:r w:rsidR="00B87A2F" w:rsidRPr="00B87A2F">
        <w:rPr>
          <w:lang w:eastAsia="en-US"/>
        </w:rPr>
        <w:t>),</w:t>
      </w:r>
      <w:r w:rsidRPr="00B87A2F">
        <w:rPr>
          <w:lang w:eastAsia="en-US"/>
        </w:rPr>
        <w:t xml:space="preserve"> с учетом теневого сектора экономики</w:t>
      </w:r>
      <w:r w:rsidR="00B87A2F" w:rsidRPr="00B87A2F">
        <w:rPr>
          <w:lang w:eastAsia="en-US"/>
        </w:rPr>
        <w:t xml:space="preserve"> - </w:t>
      </w:r>
      <w:r w:rsidRPr="00B87A2F">
        <w:rPr>
          <w:lang w:eastAsia="en-US"/>
        </w:rPr>
        <w:t>8,6%2</w:t>
      </w:r>
      <w:r w:rsidR="00B87A2F">
        <w:rPr>
          <w:lang w:eastAsia="en-US"/>
        </w:rPr>
        <w:t xml:space="preserve"> (</w:t>
      </w:r>
      <w:r w:rsidRPr="00B87A2F">
        <w:rPr>
          <w:lang w:eastAsia="en-US"/>
        </w:rPr>
        <w:t>в 2006 г</w:t>
      </w:r>
      <w:r w:rsidR="00B87A2F" w:rsidRPr="00B87A2F">
        <w:rPr>
          <w:lang w:eastAsia="en-US"/>
        </w:rPr>
        <w:t>. -</w:t>
      </w:r>
      <w:r w:rsidR="00B87A2F">
        <w:rPr>
          <w:lang w:eastAsia="en-US"/>
        </w:rPr>
        <w:t xml:space="preserve"> </w:t>
      </w:r>
      <w:r w:rsidRPr="00B87A2F">
        <w:rPr>
          <w:lang w:eastAsia="en-US"/>
        </w:rPr>
        <w:t>8,0%</w:t>
      </w:r>
      <w:r w:rsidR="00B87A2F" w:rsidRPr="00B87A2F">
        <w:rPr>
          <w:lang w:eastAsia="en-US"/>
        </w:rPr>
        <w:t xml:space="preserve">). </w:t>
      </w:r>
      <w:r w:rsidRPr="00B87A2F">
        <w:rPr>
          <w:lang w:eastAsia="en-US"/>
        </w:rPr>
        <w:t>В развитых странах этот показатель составляет б</w:t>
      </w:r>
      <w:r w:rsidR="00B87A2F" w:rsidRPr="00B87A2F">
        <w:rPr>
          <w:lang w:eastAsia="en-US"/>
        </w:rPr>
        <w:t xml:space="preserve"> - </w:t>
      </w:r>
      <w:r w:rsidRPr="00B87A2F">
        <w:rPr>
          <w:lang w:eastAsia="en-US"/>
        </w:rPr>
        <w:t>8%</w:t>
      </w:r>
      <w:r w:rsidR="00B87A2F" w:rsidRPr="00B87A2F">
        <w:rPr>
          <w:lang w:eastAsia="en-US"/>
        </w:rPr>
        <w:t xml:space="preserve">. </w:t>
      </w:r>
      <w:r w:rsidRPr="00B87A2F">
        <w:rPr>
          <w:rStyle w:val="ab"/>
          <w:color w:val="000000"/>
          <w:lang w:eastAsia="en-US"/>
        </w:rPr>
        <w:footnoteReference w:id="7"/>
      </w:r>
    </w:p>
    <w:p w:rsidR="00B87A2F" w:rsidRDefault="006B6BE8" w:rsidP="00B87A2F">
      <w:pPr>
        <w:ind w:firstLine="709"/>
        <w:rPr>
          <w:lang w:eastAsia="en-US"/>
        </w:rPr>
      </w:pPr>
      <w:r w:rsidRPr="00B87A2F">
        <w:rPr>
          <w:lang w:eastAsia="en-US"/>
        </w:rPr>
        <w:t>В 2007 г</w:t>
      </w:r>
      <w:r w:rsidR="00B87A2F" w:rsidRPr="00B87A2F">
        <w:rPr>
          <w:lang w:eastAsia="en-US"/>
        </w:rPr>
        <w:t xml:space="preserve">. </w:t>
      </w:r>
      <w:r w:rsidRPr="00B87A2F">
        <w:rPr>
          <w:lang w:eastAsia="en-US"/>
        </w:rPr>
        <w:t>изменилась структура распределения количества наличных денег в обращении</w:t>
      </w:r>
      <w:r w:rsidR="00B87A2F" w:rsidRPr="00B87A2F">
        <w:rPr>
          <w:lang w:eastAsia="en-US"/>
        </w:rPr>
        <w:t xml:space="preserve">. </w:t>
      </w:r>
      <w:r w:rsidRPr="00B87A2F">
        <w:rPr>
          <w:lang w:eastAsia="en-US"/>
        </w:rPr>
        <w:t>Увеличилась доля наличных денег на руках у населения</w:t>
      </w:r>
      <w:r w:rsidR="00B87A2F">
        <w:rPr>
          <w:lang w:eastAsia="en-US"/>
        </w:rPr>
        <w:t xml:space="preserve"> (</w:t>
      </w:r>
      <w:r w:rsidRPr="00B87A2F">
        <w:rPr>
          <w:lang w:eastAsia="en-US"/>
        </w:rPr>
        <w:t>исчислена по данным Росстата</w:t>
      </w:r>
      <w:r w:rsidR="00B87A2F" w:rsidRPr="00B87A2F">
        <w:rPr>
          <w:lang w:eastAsia="en-US"/>
        </w:rPr>
        <w:t xml:space="preserve">) - </w:t>
      </w:r>
      <w:r w:rsidRPr="00B87A2F">
        <w:rPr>
          <w:lang w:eastAsia="en-US"/>
        </w:rPr>
        <w:t>с 57 до 61%</w:t>
      </w:r>
      <w:r w:rsidR="00B87A2F" w:rsidRPr="00B87A2F">
        <w:rPr>
          <w:lang w:eastAsia="en-US"/>
        </w:rPr>
        <w:t xml:space="preserve">. </w:t>
      </w:r>
      <w:r w:rsidRPr="00B87A2F">
        <w:rPr>
          <w:lang w:eastAsia="en-US"/>
        </w:rPr>
        <w:t>Только 5</w:t>
      </w:r>
      <w:r w:rsidR="00B87A2F" w:rsidRPr="00B87A2F">
        <w:rPr>
          <w:lang w:eastAsia="en-US"/>
        </w:rPr>
        <w:t xml:space="preserve"> - </w:t>
      </w:r>
      <w:r w:rsidRPr="00B87A2F">
        <w:rPr>
          <w:lang w:eastAsia="en-US"/>
        </w:rPr>
        <w:t>7% текущих денежных доходов население направляет во вклады и ценные бумаги</w:t>
      </w:r>
      <w:r w:rsidR="00B87A2F" w:rsidRPr="00B87A2F">
        <w:rPr>
          <w:lang w:eastAsia="en-US"/>
        </w:rPr>
        <w:t xml:space="preserve">. </w:t>
      </w:r>
      <w:r w:rsidRPr="00B87A2F">
        <w:rPr>
          <w:lang w:eastAsia="en-US"/>
        </w:rPr>
        <w:t>Интерес населения к банковским вкладам и депозитам в 2007 г</w:t>
      </w:r>
      <w:r w:rsidR="00B87A2F" w:rsidRPr="00B87A2F">
        <w:rPr>
          <w:lang w:eastAsia="en-US"/>
        </w:rPr>
        <w:t xml:space="preserve">. </w:t>
      </w:r>
      <w:r w:rsidRPr="00B87A2F">
        <w:rPr>
          <w:lang w:eastAsia="en-US"/>
        </w:rPr>
        <w:t>приостановился в связи с низкими процентными ставками относительно уровня инфляции</w:t>
      </w:r>
      <w:r w:rsidR="00B87A2F">
        <w:rPr>
          <w:lang w:eastAsia="en-US"/>
        </w:rPr>
        <w:t xml:space="preserve"> (</w:t>
      </w:r>
      <w:r w:rsidRPr="00B87A2F">
        <w:rPr>
          <w:lang w:eastAsia="en-US"/>
        </w:rPr>
        <w:t>свою роль сыграли также слухи о якобы предстоящей деноминации</w:t>
      </w:r>
      <w:r w:rsidR="00B87A2F" w:rsidRPr="00B87A2F">
        <w:rPr>
          <w:lang w:eastAsia="en-US"/>
        </w:rPr>
        <w:t>).</w:t>
      </w:r>
    </w:p>
    <w:p w:rsidR="00B87A2F" w:rsidRDefault="006B6BE8" w:rsidP="00B87A2F">
      <w:pPr>
        <w:ind w:firstLine="709"/>
        <w:rPr>
          <w:lang w:eastAsia="en-US"/>
        </w:rPr>
      </w:pPr>
      <w:r w:rsidRPr="00B87A2F">
        <w:rPr>
          <w:lang w:eastAsia="en-US"/>
        </w:rPr>
        <w:t>Несмотря на рост безналичных расчетов путем применения различных видов платежных карт, на долю наличных денег приходится подавляющая часть расчетов с населением</w:t>
      </w:r>
      <w:r w:rsidR="00B87A2F" w:rsidRPr="00B87A2F">
        <w:rPr>
          <w:lang w:eastAsia="en-US"/>
        </w:rPr>
        <w:t xml:space="preserve">. </w:t>
      </w:r>
      <w:r w:rsidRPr="00B87A2F">
        <w:rPr>
          <w:lang w:eastAsia="en-US"/>
        </w:rPr>
        <w:t>По данным Банка России на начало 2008 г</w:t>
      </w:r>
      <w:r w:rsidR="00B87A2F" w:rsidRPr="00B87A2F">
        <w:rPr>
          <w:lang w:eastAsia="en-US"/>
        </w:rPr>
        <w:t xml:space="preserve">. </w:t>
      </w:r>
      <w:r w:rsidRPr="00B87A2F">
        <w:rPr>
          <w:lang w:eastAsia="en-US"/>
        </w:rPr>
        <w:t>на территории Российской Федерации было выпущено 103,5 млн банковских карт</w:t>
      </w:r>
      <w:r w:rsidR="00B87A2F" w:rsidRPr="00B87A2F">
        <w:rPr>
          <w:lang w:eastAsia="en-US"/>
        </w:rPr>
        <w:t xml:space="preserve">. </w:t>
      </w:r>
      <w:r w:rsidRPr="00B87A2F">
        <w:rPr>
          <w:lang w:eastAsia="en-US"/>
        </w:rPr>
        <w:t>Подавляющая часть всех платежных карт в России</w:t>
      </w:r>
      <w:r w:rsidR="00B87A2F">
        <w:rPr>
          <w:lang w:eastAsia="en-US"/>
        </w:rPr>
        <w:t xml:space="preserve"> (</w:t>
      </w:r>
      <w:r w:rsidRPr="00B87A2F">
        <w:rPr>
          <w:lang w:eastAsia="en-US"/>
        </w:rPr>
        <w:t>около 90%</w:t>
      </w:r>
      <w:r w:rsidR="00B87A2F" w:rsidRPr="00B87A2F">
        <w:rPr>
          <w:lang w:eastAsia="en-US"/>
        </w:rPr>
        <w:t xml:space="preserve">) </w:t>
      </w:r>
      <w:r w:rsidRPr="00B87A2F">
        <w:rPr>
          <w:lang w:eastAsia="en-US"/>
        </w:rPr>
        <w:t>выпускалась в рамках</w:t>
      </w:r>
      <w:r w:rsidR="00B87A2F">
        <w:rPr>
          <w:lang w:eastAsia="en-US"/>
        </w:rPr>
        <w:t xml:space="preserve"> "</w:t>
      </w:r>
      <w:r w:rsidRPr="00B87A2F">
        <w:rPr>
          <w:lang w:eastAsia="en-US"/>
        </w:rPr>
        <w:t>зарплатных</w:t>
      </w:r>
      <w:r w:rsidR="00B87A2F">
        <w:rPr>
          <w:lang w:eastAsia="en-US"/>
        </w:rPr>
        <w:t xml:space="preserve">" </w:t>
      </w:r>
      <w:r w:rsidRPr="00B87A2F">
        <w:rPr>
          <w:lang w:eastAsia="en-US"/>
        </w:rPr>
        <w:t>проектов</w:t>
      </w:r>
      <w:r w:rsidR="00B87A2F" w:rsidRPr="00B87A2F">
        <w:rPr>
          <w:lang w:eastAsia="en-US"/>
        </w:rPr>
        <w:t>.</w:t>
      </w:r>
    </w:p>
    <w:p w:rsidR="00B87A2F" w:rsidRDefault="006B6BE8" w:rsidP="00B87A2F">
      <w:pPr>
        <w:ind w:firstLine="709"/>
        <w:rPr>
          <w:lang w:eastAsia="en-US"/>
        </w:rPr>
      </w:pPr>
      <w:r w:rsidRPr="00B87A2F">
        <w:rPr>
          <w:lang w:eastAsia="en-US"/>
        </w:rPr>
        <w:t>Для развития безналичных платежей в сфере личного потребления необходимо</w:t>
      </w:r>
      <w:r w:rsidR="00B87A2F" w:rsidRPr="00B87A2F">
        <w:rPr>
          <w:lang w:eastAsia="en-US"/>
        </w:rPr>
        <w:t>:</w:t>
      </w:r>
    </w:p>
    <w:p w:rsidR="00B87A2F" w:rsidRDefault="006B6BE8" w:rsidP="00B87A2F">
      <w:pPr>
        <w:ind w:firstLine="709"/>
        <w:rPr>
          <w:lang w:eastAsia="en-US"/>
        </w:rPr>
      </w:pPr>
      <w:r w:rsidRPr="00B87A2F">
        <w:rPr>
          <w:lang w:eastAsia="en-US"/>
        </w:rPr>
        <w:t>совершенствование нормативной базы, регламентирующей операции по выпуску и обращению электронных средств платежа</w:t>
      </w:r>
      <w:r w:rsidR="00B87A2F" w:rsidRPr="00B87A2F">
        <w:rPr>
          <w:lang w:eastAsia="en-US"/>
        </w:rPr>
        <w:t>;</w:t>
      </w:r>
    </w:p>
    <w:p w:rsidR="00B87A2F" w:rsidRDefault="006B6BE8" w:rsidP="00B87A2F">
      <w:pPr>
        <w:ind w:firstLine="709"/>
        <w:rPr>
          <w:lang w:eastAsia="en-US"/>
        </w:rPr>
      </w:pPr>
      <w:r w:rsidRPr="00B87A2F">
        <w:rPr>
          <w:lang w:eastAsia="en-US"/>
        </w:rPr>
        <w:t>развитие инфраструктуры для совершенствования операций с использованием платежных карт</w:t>
      </w:r>
      <w:r w:rsidR="00B87A2F">
        <w:rPr>
          <w:lang w:eastAsia="en-US"/>
        </w:rPr>
        <w:t xml:space="preserve"> (</w:t>
      </w:r>
      <w:r w:rsidRPr="00B87A2F">
        <w:rPr>
          <w:lang w:eastAsia="en-US"/>
        </w:rPr>
        <w:t>расширение сети приема платежных карт</w:t>
      </w:r>
      <w:r w:rsidR="00B87A2F" w:rsidRPr="00B87A2F">
        <w:rPr>
          <w:lang w:eastAsia="en-US"/>
        </w:rPr>
        <w:t>),</w:t>
      </w:r>
      <w:r w:rsidRPr="00B87A2F">
        <w:rPr>
          <w:lang w:eastAsia="en-US"/>
        </w:rPr>
        <w:t xml:space="preserve"> оборудование предприятий розничной торговли электронными терминалами и импринтерами для оплаты товаров и услуг посредством платежных карт</w:t>
      </w:r>
      <w:r w:rsidR="00B87A2F" w:rsidRPr="00B87A2F">
        <w:rPr>
          <w:lang w:eastAsia="en-US"/>
        </w:rPr>
        <w:t>;</w:t>
      </w:r>
    </w:p>
    <w:p w:rsidR="00B87A2F" w:rsidRDefault="006B6BE8" w:rsidP="00B87A2F">
      <w:pPr>
        <w:ind w:firstLine="709"/>
        <w:rPr>
          <w:lang w:eastAsia="en-US"/>
        </w:rPr>
      </w:pPr>
      <w:r w:rsidRPr="00B87A2F">
        <w:rPr>
          <w:lang w:eastAsia="en-US"/>
        </w:rPr>
        <w:t>обеспечение электронных платежей системами безопасности и защиты данных клиентов</w:t>
      </w:r>
      <w:r w:rsidR="00B87A2F">
        <w:rPr>
          <w:lang w:eastAsia="en-US"/>
        </w:rPr>
        <w:t xml:space="preserve"> (</w:t>
      </w:r>
      <w:r w:rsidRPr="00B87A2F">
        <w:rPr>
          <w:lang w:eastAsia="en-US"/>
        </w:rPr>
        <w:t>поскольку во всем мире участились случаи взлома банковских информсистем, факты мошенничества, кражи данных держателей карт</w:t>
      </w:r>
      <w:r w:rsidR="00B87A2F" w:rsidRPr="00B87A2F">
        <w:rPr>
          <w:lang w:eastAsia="en-US"/>
        </w:rPr>
        <w:t>);</w:t>
      </w:r>
    </w:p>
    <w:p w:rsidR="00B87A2F" w:rsidRDefault="006B6BE8" w:rsidP="00B87A2F">
      <w:pPr>
        <w:ind w:firstLine="709"/>
        <w:rPr>
          <w:lang w:eastAsia="en-US"/>
        </w:rPr>
      </w:pPr>
      <w:r w:rsidRPr="00B87A2F">
        <w:rPr>
          <w:lang w:eastAsia="en-US"/>
        </w:rPr>
        <w:t>финансовое образование населения, ознакомление клиентов банков с новыми банковскими продуктами</w:t>
      </w:r>
      <w:r w:rsidR="00B87A2F" w:rsidRPr="00B87A2F">
        <w:rPr>
          <w:lang w:eastAsia="en-US"/>
        </w:rPr>
        <w:t>;</w:t>
      </w:r>
    </w:p>
    <w:p w:rsidR="00B87A2F" w:rsidRDefault="006B6BE8" w:rsidP="00B87A2F">
      <w:pPr>
        <w:ind w:firstLine="709"/>
        <w:rPr>
          <w:lang w:eastAsia="en-US"/>
        </w:rPr>
      </w:pPr>
      <w:r w:rsidRPr="00B87A2F">
        <w:rPr>
          <w:lang w:eastAsia="en-US"/>
        </w:rPr>
        <w:t>решение вопроса о том, кто будет нести затраты на продвижение безналичных платежей в тех местах, где объем операций незначителен и не дает сравнительно быстрой окупаемости понесенных затрат</w:t>
      </w:r>
      <w:r w:rsidR="00B87A2F" w:rsidRPr="00B87A2F">
        <w:rPr>
          <w:lang w:eastAsia="en-US"/>
        </w:rPr>
        <w:t>.</w:t>
      </w:r>
    </w:p>
    <w:p w:rsidR="00B87A2F" w:rsidRDefault="006B6BE8" w:rsidP="00B87A2F">
      <w:pPr>
        <w:ind w:firstLine="709"/>
        <w:rPr>
          <w:lang w:eastAsia="en-US"/>
        </w:rPr>
      </w:pPr>
      <w:r w:rsidRPr="00B87A2F">
        <w:rPr>
          <w:lang w:eastAsia="en-US"/>
        </w:rPr>
        <w:t>2</w:t>
      </w:r>
      <w:r w:rsidR="00B87A2F" w:rsidRPr="00B87A2F">
        <w:rPr>
          <w:lang w:eastAsia="en-US"/>
        </w:rPr>
        <w:t xml:space="preserve">. </w:t>
      </w:r>
      <w:r w:rsidRPr="00B87A2F">
        <w:rPr>
          <w:lang w:eastAsia="en-US"/>
        </w:rPr>
        <w:t>Централизация обработки денежной наличности с целью сокращения операционных расходов</w:t>
      </w:r>
      <w:r w:rsidR="00B87A2F" w:rsidRPr="00B87A2F">
        <w:rPr>
          <w:lang w:eastAsia="en-US"/>
        </w:rPr>
        <w:t xml:space="preserve">. </w:t>
      </w:r>
      <w:r w:rsidRPr="00B87A2F">
        <w:rPr>
          <w:lang w:eastAsia="en-US"/>
        </w:rPr>
        <w:t>Рост себестоимости обработки наличных денег, повышение заработной платы, стоимости технических средств, расходных материалов, затрат, связанных с обеспечением безопасности при хранении и перевозках вызывают необходимость автоматизации процесса пересчета денег, проверки их подлинности, сокращения доли ручного труда, создания крупных кассовых центров, Сокращение затрат, связанных с обработкой наличных денег, является важнейшей задачей всех центральных банкой мира, а также кредитных организаций</w:t>
      </w:r>
      <w:r w:rsidR="00B87A2F" w:rsidRPr="00B87A2F">
        <w:rPr>
          <w:lang w:eastAsia="en-US"/>
        </w:rPr>
        <w:t>.</w:t>
      </w:r>
    </w:p>
    <w:p w:rsidR="00B87A2F" w:rsidRDefault="006B6BE8" w:rsidP="00B87A2F">
      <w:pPr>
        <w:ind w:firstLine="709"/>
        <w:rPr>
          <w:lang w:eastAsia="en-US"/>
        </w:rPr>
      </w:pPr>
      <w:r w:rsidRPr="00B87A2F">
        <w:rPr>
          <w:lang w:eastAsia="en-US"/>
        </w:rPr>
        <w:t>3</w:t>
      </w:r>
      <w:r w:rsidR="00B87A2F" w:rsidRPr="00B87A2F">
        <w:rPr>
          <w:lang w:eastAsia="en-US"/>
        </w:rPr>
        <w:t xml:space="preserve">. </w:t>
      </w:r>
      <w:r w:rsidRPr="00B87A2F">
        <w:rPr>
          <w:lang w:eastAsia="en-US"/>
        </w:rPr>
        <w:t>Аутсорсинг в вопросах обработки наличных денег</w:t>
      </w:r>
      <w:r w:rsidR="00B87A2F" w:rsidRPr="00B87A2F">
        <w:rPr>
          <w:lang w:eastAsia="en-US"/>
        </w:rPr>
        <w:t xml:space="preserve">. </w:t>
      </w:r>
      <w:r w:rsidRPr="00B87A2F">
        <w:rPr>
          <w:lang w:eastAsia="en-US"/>
        </w:rPr>
        <w:t>Многие центральные банки</w:t>
      </w:r>
      <w:r w:rsidR="00B87A2F">
        <w:rPr>
          <w:lang w:eastAsia="en-US"/>
        </w:rPr>
        <w:t xml:space="preserve"> (</w:t>
      </w:r>
      <w:r w:rsidRPr="00B87A2F">
        <w:rPr>
          <w:lang w:eastAsia="en-US"/>
        </w:rPr>
        <w:t>Австралия, Великобритания, Швеция, Канада, ЮАР, Бразилия</w:t>
      </w:r>
      <w:r w:rsidR="00B87A2F" w:rsidRPr="00B87A2F">
        <w:rPr>
          <w:lang w:eastAsia="en-US"/>
        </w:rPr>
        <w:t xml:space="preserve">) </w:t>
      </w:r>
      <w:r w:rsidRPr="00B87A2F">
        <w:rPr>
          <w:lang w:eastAsia="en-US"/>
        </w:rPr>
        <w:t>разрабатывают специальные схемы организации наличного денежного обращения, в которых в той или иной степени предусмотрено делегирование ряда</w:t>
      </w:r>
      <w:r w:rsidR="00B87A2F">
        <w:rPr>
          <w:lang w:eastAsia="en-US"/>
        </w:rPr>
        <w:t xml:space="preserve"> "</w:t>
      </w:r>
      <w:r w:rsidRPr="00B87A2F">
        <w:rPr>
          <w:lang w:eastAsia="en-US"/>
        </w:rPr>
        <w:t>второстепенных</w:t>
      </w:r>
      <w:r w:rsidR="00B87A2F">
        <w:rPr>
          <w:lang w:eastAsia="en-US"/>
        </w:rPr>
        <w:t xml:space="preserve">" </w:t>
      </w:r>
      <w:r w:rsidRPr="00B87A2F">
        <w:rPr>
          <w:lang w:eastAsia="en-US"/>
        </w:rPr>
        <w:t>функций по обработке наличных денег коммерческим структурам</w:t>
      </w:r>
      <w:r w:rsidR="00B87A2F" w:rsidRPr="00B87A2F">
        <w:rPr>
          <w:lang w:eastAsia="en-US"/>
        </w:rPr>
        <w:t xml:space="preserve"> - </w:t>
      </w:r>
      <w:r w:rsidRPr="00B87A2F">
        <w:rPr>
          <w:lang w:eastAsia="en-US"/>
        </w:rPr>
        <w:t>банкам, крупным инкассаторским компаниям, либо специально созданным коммерческим структурам, занимающимся обработкой денежной наличности в интересах центральных банков</w:t>
      </w:r>
      <w:r w:rsidR="00B87A2F" w:rsidRPr="00B87A2F">
        <w:rPr>
          <w:lang w:eastAsia="en-US"/>
        </w:rPr>
        <w:t xml:space="preserve">. </w:t>
      </w:r>
      <w:r w:rsidRPr="00B87A2F">
        <w:rPr>
          <w:lang w:eastAsia="en-US"/>
        </w:rPr>
        <w:t>Центральный банк оставляет за собой только контроль за производством, выпуском, определением подлинности денежных знаков и их уничтожением</w:t>
      </w:r>
      <w:r w:rsidR="00B87A2F" w:rsidRPr="00B87A2F">
        <w:rPr>
          <w:lang w:eastAsia="en-US"/>
        </w:rPr>
        <w:t>.</w:t>
      </w:r>
    </w:p>
    <w:p w:rsidR="00B87A2F" w:rsidRDefault="006B6BE8" w:rsidP="00B87A2F">
      <w:pPr>
        <w:ind w:firstLine="709"/>
        <w:rPr>
          <w:lang w:eastAsia="en-US"/>
        </w:rPr>
      </w:pPr>
      <w:r w:rsidRPr="00B87A2F">
        <w:rPr>
          <w:lang w:eastAsia="en-US"/>
        </w:rPr>
        <w:t>4</w:t>
      </w:r>
      <w:r w:rsidR="00B87A2F" w:rsidRPr="00B87A2F">
        <w:rPr>
          <w:lang w:eastAsia="en-US"/>
        </w:rPr>
        <w:t xml:space="preserve">. </w:t>
      </w:r>
      <w:r w:rsidRPr="00B87A2F">
        <w:rPr>
          <w:lang w:eastAsia="en-US"/>
        </w:rPr>
        <w:t>Повышение качества и защитных свойств банкнот и монеты</w:t>
      </w:r>
      <w:r w:rsidR="00B87A2F" w:rsidRPr="00B87A2F">
        <w:rPr>
          <w:lang w:eastAsia="en-US"/>
        </w:rPr>
        <w:t xml:space="preserve">. </w:t>
      </w:r>
      <w:r w:rsidRPr="00B87A2F">
        <w:rPr>
          <w:lang w:eastAsia="en-US"/>
        </w:rPr>
        <w:t>В настоящее время основное внимание центральных банков и производителей денежных знаков сосредоточено на</w:t>
      </w:r>
      <w:r w:rsidR="00B87A2F" w:rsidRPr="00B87A2F">
        <w:rPr>
          <w:lang w:eastAsia="en-US"/>
        </w:rPr>
        <w:t>:</w:t>
      </w:r>
    </w:p>
    <w:p w:rsidR="00B87A2F" w:rsidRDefault="006B6BE8" w:rsidP="00B87A2F">
      <w:pPr>
        <w:ind w:firstLine="709"/>
        <w:rPr>
          <w:lang w:eastAsia="en-US"/>
        </w:rPr>
      </w:pPr>
      <w:r w:rsidRPr="00B87A2F">
        <w:rPr>
          <w:lang w:eastAsia="en-US"/>
        </w:rPr>
        <w:t>дальнейшем улучшении потребительских свойств банкнот путем совершенствования как бумажных, так и полимерных видов подложек на основе заимствования лучших качеств тех и других</w:t>
      </w:r>
      <w:r w:rsidR="00B87A2F" w:rsidRPr="00B87A2F">
        <w:rPr>
          <w:lang w:eastAsia="en-US"/>
        </w:rPr>
        <w:t>;</w:t>
      </w:r>
    </w:p>
    <w:p w:rsidR="00B87A2F" w:rsidRDefault="006B6BE8" w:rsidP="00B87A2F">
      <w:pPr>
        <w:ind w:firstLine="709"/>
        <w:rPr>
          <w:lang w:eastAsia="en-US"/>
        </w:rPr>
      </w:pPr>
      <w:r w:rsidRPr="00B87A2F">
        <w:rPr>
          <w:lang w:eastAsia="en-US"/>
        </w:rPr>
        <w:t>совершенствовании и разработке новых</w:t>
      </w:r>
      <w:r w:rsidR="00B87A2F">
        <w:rPr>
          <w:lang w:eastAsia="en-US"/>
        </w:rPr>
        <w:t xml:space="preserve"> "</w:t>
      </w:r>
      <w:r w:rsidRPr="00B87A2F">
        <w:rPr>
          <w:lang w:eastAsia="en-US"/>
        </w:rPr>
        <w:t>публичных</w:t>
      </w:r>
      <w:r w:rsidR="00B87A2F">
        <w:rPr>
          <w:lang w:eastAsia="en-US"/>
        </w:rPr>
        <w:t>" (</w:t>
      </w:r>
      <w:r w:rsidRPr="00B87A2F">
        <w:rPr>
          <w:lang w:eastAsia="en-US"/>
        </w:rPr>
        <w:t>для населения</w:t>
      </w:r>
      <w:r w:rsidR="00B87A2F" w:rsidRPr="00B87A2F">
        <w:rPr>
          <w:lang w:eastAsia="en-US"/>
        </w:rPr>
        <w:t xml:space="preserve">) </w:t>
      </w:r>
      <w:r w:rsidRPr="00B87A2F">
        <w:rPr>
          <w:lang w:eastAsia="en-US"/>
        </w:rPr>
        <w:t>признаков банкнот с использованием специального дизайна, специальных красок, технологических процессов</w:t>
      </w:r>
      <w:r w:rsidR="00B87A2F">
        <w:rPr>
          <w:lang w:eastAsia="en-US"/>
        </w:rPr>
        <w:t xml:space="preserve"> (</w:t>
      </w:r>
      <w:r w:rsidRPr="00B87A2F">
        <w:rPr>
          <w:lang w:eastAsia="en-US"/>
        </w:rPr>
        <w:t>перфорации изображения</w:t>
      </w:r>
      <w:r w:rsidR="00B87A2F" w:rsidRPr="00B87A2F">
        <w:rPr>
          <w:lang w:eastAsia="en-US"/>
        </w:rPr>
        <w:t>);</w:t>
      </w:r>
    </w:p>
    <w:p w:rsidR="00B87A2F" w:rsidRDefault="006B6BE8" w:rsidP="00B87A2F">
      <w:pPr>
        <w:ind w:firstLine="709"/>
        <w:rPr>
          <w:lang w:eastAsia="en-US"/>
        </w:rPr>
      </w:pPr>
      <w:r w:rsidRPr="00B87A2F">
        <w:rPr>
          <w:lang w:eastAsia="en-US"/>
        </w:rPr>
        <w:t>снижении стоимости изготовления монет</w:t>
      </w:r>
      <w:r w:rsidR="00B87A2F" w:rsidRPr="00B87A2F">
        <w:rPr>
          <w:lang w:eastAsia="en-US"/>
        </w:rPr>
        <w:t>;</w:t>
      </w:r>
    </w:p>
    <w:p w:rsidR="00B87A2F" w:rsidRDefault="006B6BE8" w:rsidP="00B87A2F">
      <w:pPr>
        <w:ind w:firstLine="709"/>
        <w:rPr>
          <w:lang w:eastAsia="en-US"/>
        </w:rPr>
      </w:pPr>
      <w:r w:rsidRPr="00B87A2F">
        <w:rPr>
          <w:lang w:eastAsia="en-US"/>
        </w:rPr>
        <w:t>разработке новых защитных признаков монет путем совершенствования способов их чеканки</w:t>
      </w:r>
      <w:r w:rsidR="00B87A2F" w:rsidRPr="00B87A2F">
        <w:rPr>
          <w:lang w:eastAsia="en-US"/>
        </w:rPr>
        <w:t>.</w:t>
      </w:r>
    </w:p>
    <w:p w:rsidR="00B87A2F" w:rsidRDefault="006B6BE8" w:rsidP="00B87A2F">
      <w:pPr>
        <w:ind w:firstLine="709"/>
        <w:rPr>
          <w:lang w:eastAsia="en-US"/>
        </w:rPr>
      </w:pPr>
      <w:r w:rsidRPr="00B87A2F">
        <w:rPr>
          <w:lang w:eastAsia="en-US"/>
        </w:rPr>
        <w:t>5</w:t>
      </w:r>
      <w:r w:rsidR="00B87A2F" w:rsidRPr="00B87A2F">
        <w:rPr>
          <w:lang w:eastAsia="en-US"/>
        </w:rPr>
        <w:t xml:space="preserve">. </w:t>
      </w:r>
      <w:r w:rsidRPr="00B87A2F">
        <w:rPr>
          <w:lang w:eastAsia="en-US"/>
        </w:rPr>
        <w:t>Соответствие купюрного ряда банкнот и монеты потребностям наличного денежного обращения</w:t>
      </w:r>
      <w:r w:rsidR="00B87A2F" w:rsidRPr="00B87A2F">
        <w:rPr>
          <w:lang w:eastAsia="en-US"/>
        </w:rPr>
        <w:t xml:space="preserve">. </w:t>
      </w:r>
      <w:r w:rsidRPr="00B87A2F">
        <w:rPr>
          <w:lang w:eastAsia="en-US"/>
        </w:rPr>
        <w:t>Основное внимание центральных банков сосредоточено на разработке оптимальных вариантов банкнотно-монетных рядов, определении границ между номиналами, представленными монетой и банкнотами, эффективности использования монеты низких номиналов</w:t>
      </w:r>
      <w:r w:rsidR="00B87A2F" w:rsidRPr="00B87A2F">
        <w:rPr>
          <w:lang w:eastAsia="en-US"/>
        </w:rPr>
        <w:t>.</w:t>
      </w:r>
    </w:p>
    <w:p w:rsidR="00B87A2F" w:rsidRDefault="006B6BE8" w:rsidP="00B87A2F">
      <w:pPr>
        <w:ind w:firstLine="709"/>
        <w:rPr>
          <w:lang w:eastAsia="en-US"/>
        </w:rPr>
      </w:pPr>
      <w:r w:rsidRPr="00B87A2F">
        <w:rPr>
          <w:lang w:eastAsia="en-US"/>
        </w:rPr>
        <w:t>В этих целях проводятся различные исследования, в том числе социологические, использования различных номиналов денежных знаков в платежном обороте</w:t>
      </w:r>
      <w:r w:rsidR="00B87A2F">
        <w:rPr>
          <w:lang w:eastAsia="en-US"/>
        </w:rPr>
        <w:t xml:space="preserve"> (</w:t>
      </w:r>
      <w:r w:rsidRPr="00B87A2F">
        <w:rPr>
          <w:lang w:eastAsia="en-US"/>
        </w:rPr>
        <w:t>Нидерланды, Австрия</w:t>
      </w:r>
      <w:r w:rsidR="00B87A2F" w:rsidRPr="00B87A2F">
        <w:rPr>
          <w:lang w:eastAsia="en-US"/>
        </w:rPr>
        <w:t>).</w:t>
      </w:r>
    </w:p>
    <w:p w:rsidR="00B87A2F" w:rsidRDefault="00B87A2F" w:rsidP="00B87A2F">
      <w:pPr>
        <w:pStyle w:val="2"/>
      </w:pPr>
      <w:r w:rsidRPr="00B87A2F">
        <w:br w:type="page"/>
      </w:r>
      <w:bookmarkStart w:id="10" w:name="_Toc213670255"/>
      <w:bookmarkStart w:id="11" w:name="_Toc273265542"/>
      <w:r w:rsidR="006B6BE8" w:rsidRPr="00B87A2F">
        <w:t>3</w:t>
      </w:r>
      <w:r w:rsidRPr="00B87A2F">
        <w:t xml:space="preserve">. </w:t>
      </w:r>
      <w:r w:rsidR="006B6BE8" w:rsidRPr="00B87A2F">
        <w:t>Методы регулирования денежного оборота и проблемы их совершенствования</w:t>
      </w:r>
      <w:bookmarkEnd w:id="10"/>
      <w:bookmarkEnd w:id="11"/>
    </w:p>
    <w:p w:rsidR="00B87A2F" w:rsidRPr="00B87A2F" w:rsidRDefault="00B87A2F" w:rsidP="00B87A2F">
      <w:pPr>
        <w:ind w:firstLine="709"/>
        <w:rPr>
          <w:lang w:eastAsia="en-US"/>
        </w:rPr>
      </w:pPr>
    </w:p>
    <w:p w:rsidR="00B87A2F" w:rsidRPr="00B87A2F" w:rsidRDefault="00B87A2F" w:rsidP="00B87A2F">
      <w:pPr>
        <w:pStyle w:val="2"/>
      </w:pPr>
      <w:bookmarkStart w:id="12" w:name="_Toc166939700"/>
      <w:bookmarkStart w:id="13" w:name="_Toc213670256"/>
      <w:bookmarkStart w:id="14" w:name="_Toc273265543"/>
      <w:r>
        <w:rPr>
          <w:snapToGrid w:val="0"/>
        </w:rPr>
        <w:t xml:space="preserve">3.1 </w:t>
      </w:r>
      <w:r w:rsidR="006B6BE8" w:rsidRPr="00B87A2F">
        <w:rPr>
          <w:snapToGrid w:val="0"/>
        </w:rPr>
        <w:t>Цели и методы денежно-кредитной политики</w:t>
      </w:r>
      <w:bookmarkEnd w:id="12"/>
      <w:r w:rsidRPr="00B87A2F">
        <w:rPr>
          <w:snapToGrid w:val="0"/>
        </w:rPr>
        <w:t xml:space="preserve">. </w:t>
      </w:r>
      <w:r w:rsidR="006B6BE8" w:rsidRPr="00B87A2F">
        <w:t>Учетная политика ЦБ</w:t>
      </w:r>
      <w:bookmarkEnd w:id="13"/>
      <w:bookmarkEnd w:id="14"/>
    </w:p>
    <w:p w:rsidR="00B87A2F" w:rsidRDefault="00B87A2F" w:rsidP="00B87A2F">
      <w:pPr>
        <w:ind w:firstLine="709"/>
        <w:rPr>
          <w:lang w:eastAsia="en-US"/>
        </w:rPr>
      </w:pPr>
    </w:p>
    <w:p w:rsidR="00B87A2F" w:rsidRDefault="006B6BE8" w:rsidP="00B87A2F">
      <w:pPr>
        <w:ind w:firstLine="709"/>
        <w:rPr>
          <w:lang w:eastAsia="en-US"/>
        </w:rPr>
      </w:pPr>
      <w:r w:rsidRPr="00B87A2F">
        <w:rPr>
          <w:lang w:eastAsia="en-US"/>
        </w:rPr>
        <w:t>Со времени становления капиталистической рыночной экономики и по мере ее развития государство в той или иной мере вмешивалось в экономическую жизнь общества</w:t>
      </w:r>
      <w:r w:rsidR="00B87A2F" w:rsidRPr="00B87A2F">
        <w:rPr>
          <w:lang w:eastAsia="en-US"/>
        </w:rPr>
        <w:t xml:space="preserve">. </w:t>
      </w:r>
      <w:r w:rsidRPr="00B87A2F">
        <w:rPr>
          <w:lang w:eastAsia="en-US"/>
        </w:rPr>
        <w:t xml:space="preserve">Однако до начала </w:t>
      </w:r>
      <w:r w:rsidRPr="00B87A2F">
        <w:rPr>
          <w:lang w:val="en-US" w:eastAsia="en-US"/>
        </w:rPr>
        <w:t>XX</w:t>
      </w:r>
      <w:r w:rsidRPr="00B87A2F">
        <w:rPr>
          <w:lang w:eastAsia="en-US"/>
        </w:rPr>
        <w:t xml:space="preserve"> века государственное регулирование экономических процессов ограничивалось проведением мероприятий фискальной политики</w:t>
      </w:r>
      <w:r w:rsidR="00B87A2F" w:rsidRPr="00B87A2F">
        <w:rPr>
          <w:lang w:eastAsia="en-US"/>
        </w:rPr>
        <w:t xml:space="preserve">. </w:t>
      </w:r>
      <w:r w:rsidRPr="00B87A2F">
        <w:rPr>
          <w:lang w:eastAsia="en-US"/>
        </w:rPr>
        <w:t>Такое вмешательство в экономику носило несистемный, однобокий характер и в ряде случаев наносило экономике и самому государству существенный вред</w:t>
      </w:r>
      <w:r w:rsidR="00B87A2F" w:rsidRPr="00B87A2F">
        <w:rPr>
          <w:lang w:eastAsia="en-US"/>
        </w:rPr>
        <w:t xml:space="preserve">. </w:t>
      </w:r>
      <w:r w:rsidRPr="00B87A2F">
        <w:rPr>
          <w:lang w:eastAsia="en-US"/>
        </w:rPr>
        <w:t>По мере количественного и качественного роста национальных экономик и усложнения связей в хозяйственных системах отдельных стран и мира в целом потребность в системном, целенаправленном вмешательстве государства в национальную экономику и межгосударственные отношения возрастала</w:t>
      </w:r>
      <w:r w:rsidR="00B87A2F" w:rsidRPr="00B87A2F">
        <w:rPr>
          <w:lang w:eastAsia="en-US"/>
        </w:rPr>
        <w:t xml:space="preserve">. </w:t>
      </w:r>
      <w:r w:rsidRPr="00B87A2F">
        <w:rPr>
          <w:lang w:eastAsia="en-US"/>
        </w:rPr>
        <w:t>Кроме того, бесконтрольное, хаотичное развитие рыночной экономики при значительных ее размерах стало приводить к разрушительным экономическим кризисам, которые в свою очередь подрывали основы государственности</w:t>
      </w:r>
      <w:r w:rsidR="00B87A2F" w:rsidRPr="00B87A2F">
        <w:rPr>
          <w:lang w:eastAsia="en-US"/>
        </w:rPr>
        <w:t xml:space="preserve">. </w:t>
      </w:r>
      <w:r w:rsidRPr="00B87A2F">
        <w:rPr>
          <w:lang w:eastAsia="en-US"/>
        </w:rPr>
        <w:t>Поэтому государственное регулирование экономики все в большей мере становилось важнейшей функцией государства</w:t>
      </w:r>
      <w:r w:rsidR="00B87A2F" w:rsidRPr="00B87A2F">
        <w:rPr>
          <w:lang w:eastAsia="en-US"/>
        </w:rPr>
        <w:t>.</w:t>
      </w:r>
    </w:p>
    <w:p w:rsidR="00B87A2F" w:rsidRDefault="006B6BE8" w:rsidP="00B87A2F">
      <w:pPr>
        <w:ind w:firstLine="709"/>
        <w:rPr>
          <w:snapToGrid w:val="0"/>
          <w:lang w:eastAsia="en-US"/>
        </w:rPr>
      </w:pPr>
      <w:r w:rsidRPr="00B87A2F">
        <w:rPr>
          <w:snapToGrid w:val="0"/>
          <w:lang w:eastAsia="en-US"/>
        </w:rPr>
        <w:t>Регулирование денежного оборота происходит посредством денежно-кредитной политики</w:t>
      </w:r>
      <w:r w:rsidR="00B87A2F" w:rsidRPr="00B87A2F">
        <w:rPr>
          <w:snapToGrid w:val="0"/>
          <w:lang w:eastAsia="en-US"/>
        </w:rPr>
        <w:t xml:space="preserve">. </w:t>
      </w:r>
      <w:r w:rsidRPr="00B87A2F">
        <w:rPr>
          <w:snapToGrid w:val="0"/>
          <w:lang w:eastAsia="en-US"/>
        </w:rPr>
        <w:t>Денежно-кредитная политика</w:t>
      </w:r>
      <w:r w:rsidR="00B87A2F">
        <w:rPr>
          <w:snapToGrid w:val="0"/>
          <w:lang w:eastAsia="en-US"/>
        </w:rPr>
        <w:t xml:space="preserve"> (</w:t>
      </w:r>
      <w:r w:rsidRPr="00B87A2F">
        <w:rPr>
          <w:snapToGrid w:val="0"/>
          <w:lang w:eastAsia="en-US"/>
        </w:rPr>
        <w:t>ДКП</w:t>
      </w:r>
      <w:r w:rsidR="00B87A2F" w:rsidRPr="00B87A2F">
        <w:rPr>
          <w:snapToGrid w:val="0"/>
          <w:lang w:eastAsia="en-US"/>
        </w:rPr>
        <w:t xml:space="preserve">) </w:t>
      </w:r>
      <w:r w:rsidRPr="00B87A2F">
        <w:rPr>
          <w:snapToGrid w:val="0"/>
          <w:lang w:eastAsia="en-US"/>
        </w:rPr>
        <w:t>представляет собой совокупность мер, направленных на изменение количества денег в обращении, объема банковских кредитов, процентных ставок, на валютный курс, платежный баланс и, следовательно, на состояние экономики страны</w:t>
      </w:r>
      <w:r w:rsidR="00B87A2F" w:rsidRPr="00B87A2F">
        <w:rPr>
          <w:snapToGrid w:val="0"/>
          <w:lang w:eastAsia="en-US"/>
        </w:rPr>
        <w:t xml:space="preserve">. </w:t>
      </w:r>
      <w:r w:rsidRPr="00B87A2F">
        <w:rPr>
          <w:snapToGrid w:val="0"/>
          <w:lang w:eastAsia="en-US"/>
        </w:rPr>
        <w:t>Таким образом, денежно-кредитная политика преследует цели стабилизации экономического роста, низких темпов инфляции, высокого уровня занятости, сбалансированности внешних расчетов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На практике выбор конкретных форм и методов ДКП сводится к маневрированию между задачей стимулирования экономического роста</w:t>
      </w:r>
      <w:r w:rsidR="00B87A2F">
        <w:rPr>
          <w:snapToGrid w:val="0"/>
          <w:lang w:eastAsia="en-US"/>
        </w:rPr>
        <w:t xml:space="preserve"> (</w:t>
      </w:r>
      <w:r w:rsidRPr="00B87A2F">
        <w:rPr>
          <w:snapToGrid w:val="0"/>
          <w:lang w:eastAsia="en-US"/>
        </w:rPr>
        <w:t>политика</w:t>
      </w:r>
      <w:r w:rsidR="00B87A2F">
        <w:rPr>
          <w:snapToGrid w:val="0"/>
          <w:lang w:eastAsia="en-US"/>
        </w:rPr>
        <w:t xml:space="preserve"> "</w:t>
      </w:r>
      <w:r w:rsidRPr="00B87A2F">
        <w:rPr>
          <w:snapToGrid w:val="0"/>
          <w:lang w:eastAsia="en-US"/>
        </w:rPr>
        <w:t>кредитной экспансии</w:t>
      </w:r>
      <w:r w:rsidR="00B87A2F">
        <w:rPr>
          <w:snapToGrid w:val="0"/>
          <w:lang w:eastAsia="en-US"/>
        </w:rPr>
        <w:t xml:space="preserve">": </w:t>
      </w:r>
      <w:r w:rsidRPr="00B87A2F">
        <w:rPr>
          <w:snapToGrid w:val="0"/>
          <w:lang w:eastAsia="en-US"/>
        </w:rPr>
        <w:t>низкие процентные ставки, стимулирование кредита и денежной эмиссии</w:t>
      </w:r>
      <w:r w:rsidR="00B87A2F" w:rsidRPr="00B87A2F">
        <w:rPr>
          <w:snapToGrid w:val="0"/>
          <w:lang w:eastAsia="en-US"/>
        </w:rPr>
        <w:t xml:space="preserve">) </w:t>
      </w:r>
      <w:r w:rsidRPr="00B87A2F">
        <w:rPr>
          <w:snapToGrid w:val="0"/>
          <w:lang w:eastAsia="en-US"/>
        </w:rPr>
        <w:t>и борьбы с инфляцией</w:t>
      </w:r>
      <w:r w:rsidR="00B87A2F">
        <w:rPr>
          <w:snapToGrid w:val="0"/>
          <w:lang w:eastAsia="en-US"/>
        </w:rPr>
        <w:t xml:space="preserve"> (</w:t>
      </w:r>
      <w:r w:rsidRPr="00B87A2F">
        <w:rPr>
          <w:snapToGrid w:val="0"/>
          <w:lang w:eastAsia="en-US"/>
        </w:rPr>
        <w:t>политика</w:t>
      </w:r>
      <w:r w:rsidR="00B87A2F">
        <w:rPr>
          <w:snapToGrid w:val="0"/>
          <w:lang w:eastAsia="en-US"/>
        </w:rPr>
        <w:t xml:space="preserve"> "</w:t>
      </w:r>
      <w:r w:rsidRPr="00B87A2F">
        <w:rPr>
          <w:snapToGrid w:val="0"/>
          <w:lang w:eastAsia="en-US"/>
        </w:rPr>
        <w:t>кредитной рестрикции</w:t>
      </w:r>
      <w:r w:rsidR="00B87A2F">
        <w:rPr>
          <w:snapToGrid w:val="0"/>
          <w:lang w:eastAsia="en-US"/>
        </w:rPr>
        <w:t xml:space="preserve">"; </w:t>
      </w:r>
      <w:r w:rsidRPr="00B87A2F">
        <w:rPr>
          <w:snapToGrid w:val="0"/>
          <w:lang w:eastAsia="en-US"/>
        </w:rPr>
        <w:t>высокие ставки, сдерживание кредита и денежного обращения</w:t>
      </w:r>
      <w:r w:rsidR="00B87A2F" w:rsidRPr="00B87A2F">
        <w:rPr>
          <w:snapToGrid w:val="0"/>
          <w:lang w:eastAsia="en-US"/>
        </w:rPr>
        <w:t xml:space="preserve">). </w:t>
      </w:r>
      <w:r w:rsidRPr="00B87A2F">
        <w:rPr>
          <w:snapToGrid w:val="0"/>
          <w:lang w:eastAsia="en-US"/>
        </w:rPr>
        <w:t>Основным проводником ДКП в стране является центральный банк</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 xml:space="preserve">Методы денежно-кредитной политики могут быть общими, </w:t>
      </w:r>
      <w:r w:rsidR="00B87A2F">
        <w:rPr>
          <w:snapToGrid w:val="0"/>
          <w:lang w:eastAsia="en-US"/>
        </w:rPr>
        <w:t>т.е.</w:t>
      </w:r>
      <w:r w:rsidR="00B87A2F" w:rsidRPr="00B87A2F">
        <w:rPr>
          <w:snapToGrid w:val="0"/>
          <w:lang w:eastAsia="en-US"/>
        </w:rPr>
        <w:t xml:space="preserve"> </w:t>
      </w:r>
      <w:r w:rsidRPr="00B87A2F">
        <w:rPr>
          <w:snapToGrid w:val="0"/>
          <w:lang w:eastAsia="en-US"/>
        </w:rPr>
        <w:t xml:space="preserve">воздействующими в целом на состояние кредитных отношений в стране, и селективными, </w:t>
      </w:r>
      <w:r w:rsidR="00B87A2F">
        <w:rPr>
          <w:snapToGrid w:val="0"/>
          <w:lang w:eastAsia="en-US"/>
        </w:rPr>
        <w:t>т.е.</w:t>
      </w:r>
      <w:r w:rsidR="00B87A2F" w:rsidRPr="00B87A2F">
        <w:rPr>
          <w:snapToGrid w:val="0"/>
          <w:lang w:eastAsia="en-US"/>
        </w:rPr>
        <w:t xml:space="preserve"> </w:t>
      </w:r>
      <w:r w:rsidRPr="00B87A2F">
        <w:rPr>
          <w:snapToGrid w:val="0"/>
          <w:lang w:eastAsia="en-US"/>
        </w:rPr>
        <w:t>направленными на регулирование отдельных видов кредита, кредитования отдельных отраслей или предприятий</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К общим методам</w:t>
      </w:r>
      <w:r w:rsidR="00B87A2F">
        <w:rPr>
          <w:snapToGrid w:val="0"/>
          <w:lang w:eastAsia="en-US"/>
        </w:rPr>
        <w:t xml:space="preserve"> (</w:t>
      </w:r>
      <w:r w:rsidRPr="00B87A2F">
        <w:rPr>
          <w:snapToGrid w:val="0"/>
          <w:lang w:eastAsia="en-US"/>
        </w:rPr>
        <w:t>инструментам</w:t>
      </w:r>
      <w:r w:rsidR="00B87A2F" w:rsidRPr="00B87A2F">
        <w:rPr>
          <w:snapToGrid w:val="0"/>
          <w:lang w:eastAsia="en-US"/>
        </w:rPr>
        <w:t xml:space="preserve">) </w:t>
      </w:r>
      <w:r w:rsidRPr="00B87A2F">
        <w:rPr>
          <w:snapToGrid w:val="0"/>
          <w:lang w:eastAsia="en-US"/>
        </w:rPr>
        <w:t>денежно-кредитной политики относятся</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учетная политика, или политика регулирования процентных ставок ЦБ</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операции на открытом рынке, или купля-продажа государственных ценных бумаг</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изменение норм обязательных резервов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Указанные меры денежно-кредитной политики позволяют осуществлять эффективное антициклическое регулирование в странах с рыночной экономикой</w:t>
      </w:r>
      <w:r w:rsidR="00B87A2F" w:rsidRPr="00B87A2F">
        <w:rPr>
          <w:snapToGrid w:val="0"/>
          <w:lang w:eastAsia="en-US"/>
        </w:rPr>
        <w:t xml:space="preserve">. </w:t>
      </w:r>
      <w:r w:rsidRPr="00B87A2F">
        <w:rPr>
          <w:snapToGrid w:val="0"/>
          <w:lang w:eastAsia="en-US"/>
        </w:rPr>
        <w:t>Правительство проводит жесткую денежно-кредитную политику, поддерживая на определенном уровне объем денежной массы, либо гибкую денежно-кредитную политику, удерживая на некотором заданном уровне ставку процента</w:t>
      </w:r>
      <w:r w:rsidR="00B87A2F" w:rsidRPr="00B87A2F">
        <w:rPr>
          <w:snapToGrid w:val="0"/>
          <w:lang w:eastAsia="en-US"/>
        </w:rPr>
        <w:t xml:space="preserve">. </w:t>
      </w:r>
      <w:r w:rsidRPr="00B87A2F">
        <w:rPr>
          <w:snapToGrid w:val="0"/>
          <w:lang w:eastAsia="en-US"/>
        </w:rPr>
        <w:t>Возможны различные промежуточные варианты</w:t>
      </w:r>
      <w:r w:rsidR="00B87A2F" w:rsidRPr="00B87A2F">
        <w:rPr>
          <w:snapToGrid w:val="0"/>
          <w:lang w:eastAsia="en-US"/>
        </w:rPr>
        <w:t xml:space="preserve">. </w:t>
      </w:r>
      <w:r w:rsidRPr="00B87A2F">
        <w:rPr>
          <w:snapToGrid w:val="0"/>
          <w:lang w:eastAsia="en-US"/>
        </w:rPr>
        <w:t>Выбор конкретного варианта денежно-кредитной политики зависит от того, какие факторы повлияли на изменение спроса на деньги</w:t>
      </w:r>
      <w:r w:rsidR="00B87A2F" w:rsidRPr="00B87A2F">
        <w:rPr>
          <w:snapToGrid w:val="0"/>
          <w:lang w:eastAsia="en-US"/>
        </w:rPr>
        <w:t xml:space="preserve">. </w:t>
      </w:r>
      <w:r w:rsidRPr="00B87A2F">
        <w:rPr>
          <w:snapToGrid w:val="0"/>
          <w:lang w:eastAsia="en-US"/>
        </w:rPr>
        <w:t>Если, например, его рост связан с повышением темпа инфляции и</w:t>
      </w:r>
      <w:r w:rsidR="00B87A2F">
        <w:rPr>
          <w:snapToGrid w:val="0"/>
          <w:lang w:eastAsia="en-US"/>
        </w:rPr>
        <w:t xml:space="preserve"> "</w:t>
      </w:r>
      <w:r w:rsidRPr="00B87A2F">
        <w:rPr>
          <w:snapToGrid w:val="0"/>
          <w:lang w:eastAsia="en-US"/>
        </w:rPr>
        <w:t>перегревом</w:t>
      </w:r>
      <w:r w:rsidR="00B87A2F">
        <w:rPr>
          <w:snapToGrid w:val="0"/>
          <w:lang w:eastAsia="en-US"/>
        </w:rPr>
        <w:t xml:space="preserve">" </w:t>
      </w:r>
      <w:r w:rsidRPr="00B87A2F">
        <w:rPr>
          <w:snapToGrid w:val="0"/>
          <w:lang w:eastAsia="en-US"/>
        </w:rPr>
        <w:t>экономики, то целесообразно проведение жесткой денежно-кредитной политики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Каждый из указанных элементов запускается предыдущим и, в свою очередь, приводит в действие последующий рычаг</w:t>
      </w:r>
      <w:r w:rsidR="00B87A2F" w:rsidRPr="00B87A2F">
        <w:rPr>
          <w:snapToGrid w:val="0"/>
          <w:lang w:eastAsia="en-US"/>
        </w:rPr>
        <w:t xml:space="preserve">. </w:t>
      </w:r>
      <w:r w:rsidRPr="00B87A2F">
        <w:rPr>
          <w:snapToGrid w:val="0"/>
          <w:lang w:eastAsia="en-US"/>
        </w:rPr>
        <w:t>Поэтому сбой в работе любого рычага ослабляет результативность проведения денежно-кредитной политики</w:t>
      </w:r>
      <w:r w:rsidR="00B87A2F" w:rsidRPr="00B87A2F">
        <w:rPr>
          <w:snapToGrid w:val="0"/>
          <w:lang w:eastAsia="en-US"/>
        </w:rPr>
        <w:t xml:space="preserve">. </w:t>
      </w:r>
      <w:r w:rsidRPr="00B87A2F">
        <w:rPr>
          <w:snapToGrid w:val="0"/>
          <w:lang w:eastAsia="en-US"/>
        </w:rPr>
        <w:t>Так, например, слабая реакция инвесторов на заметное снижение процентной ставки, вызванное, в свою очередь, существенным расширением объема денежной массы, не вызовет адекватного расширения совокупного спроса, а в конечном итоге и совокупного предложения, на что было направлено действие денежно-кредитной политики в целом</w:t>
      </w:r>
      <w:r w:rsidR="00B87A2F" w:rsidRPr="00B87A2F">
        <w:rPr>
          <w:snapToGrid w:val="0"/>
          <w:lang w:eastAsia="en-US"/>
        </w:rPr>
        <w:t xml:space="preserve">. </w:t>
      </w:r>
      <w:r w:rsidRPr="00B87A2F">
        <w:rPr>
          <w:snapToGrid w:val="0"/>
          <w:lang w:eastAsia="en-US"/>
        </w:rPr>
        <w:t>При этом может наблюдаться усиление инфляционных процессов</w:t>
      </w:r>
      <w:r w:rsidR="00B87A2F" w:rsidRPr="00B87A2F">
        <w:rPr>
          <w:snapToGrid w:val="0"/>
          <w:lang w:eastAsia="en-US"/>
        </w:rPr>
        <w:t xml:space="preserve">. </w:t>
      </w:r>
      <w:r w:rsidRPr="00B87A2F">
        <w:rPr>
          <w:snapToGrid w:val="0"/>
          <w:lang w:eastAsia="en-US"/>
        </w:rPr>
        <w:t>Данная ситуация может быть связана с нестабильной политической ситуацией в стране, подавляющей инвестиционную активность</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Учетная политика связана с превращением центрального банка в кредитора коммерческих банков, их</w:t>
      </w:r>
      <w:r w:rsidR="00B87A2F">
        <w:rPr>
          <w:snapToGrid w:val="0"/>
          <w:lang w:eastAsia="en-US"/>
        </w:rPr>
        <w:t xml:space="preserve"> "</w:t>
      </w:r>
      <w:r w:rsidRPr="00B87A2F">
        <w:rPr>
          <w:snapToGrid w:val="0"/>
          <w:lang w:eastAsia="en-US"/>
        </w:rPr>
        <w:t>резерв последней очереди</w:t>
      </w:r>
      <w:r w:rsidR="00B87A2F">
        <w:rPr>
          <w:snapToGrid w:val="0"/>
          <w:lang w:eastAsia="en-US"/>
        </w:rPr>
        <w:t xml:space="preserve">". </w:t>
      </w:r>
      <w:r w:rsidRPr="00B87A2F">
        <w:rPr>
          <w:snapToGrid w:val="0"/>
          <w:lang w:eastAsia="en-US"/>
        </w:rPr>
        <w:t>Учитывая в ЦБ свои векселя</w:t>
      </w:r>
      <w:r w:rsidR="00B87A2F">
        <w:rPr>
          <w:snapToGrid w:val="0"/>
          <w:lang w:eastAsia="en-US"/>
        </w:rPr>
        <w:t xml:space="preserve"> (</w:t>
      </w:r>
      <w:r w:rsidRPr="00B87A2F">
        <w:rPr>
          <w:snapToGrid w:val="0"/>
          <w:lang w:eastAsia="en-US"/>
        </w:rPr>
        <w:t>отсюда еще одно название</w:t>
      </w:r>
      <w:r w:rsidR="00B87A2F" w:rsidRPr="00B87A2F">
        <w:rPr>
          <w:snapToGrid w:val="0"/>
          <w:lang w:eastAsia="en-US"/>
        </w:rPr>
        <w:t xml:space="preserve"> -</w:t>
      </w:r>
      <w:r w:rsidR="00B87A2F">
        <w:rPr>
          <w:snapToGrid w:val="0"/>
          <w:lang w:eastAsia="en-US"/>
        </w:rPr>
        <w:t xml:space="preserve"> "</w:t>
      </w:r>
      <w:r w:rsidRPr="00B87A2F">
        <w:rPr>
          <w:snapToGrid w:val="0"/>
          <w:lang w:eastAsia="en-US"/>
        </w:rPr>
        <w:t>дисконтная политика</w:t>
      </w:r>
      <w:r w:rsidR="00B87A2F">
        <w:rPr>
          <w:snapToGrid w:val="0"/>
          <w:lang w:eastAsia="en-US"/>
        </w:rPr>
        <w:t>"</w:t>
      </w:r>
      <w:r w:rsidR="00B87A2F" w:rsidRPr="00B87A2F">
        <w:rPr>
          <w:snapToGrid w:val="0"/>
          <w:lang w:eastAsia="en-US"/>
        </w:rPr>
        <w:t xml:space="preserve">) </w:t>
      </w:r>
      <w:r w:rsidRPr="00B87A2F">
        <w:rPr>
          <w:snapToGrid w:val="0"/>
          <w:lang w:eastAsia="en-US"/>
        </w:rPr>
        <w:t>или получая кредиты под залог векселей или собственных долговых обязательств</w:t>
      </w:r>
      <w:r w:rsidR="00B87A2F">
        <w:rPr>
          <w:snapToGrid w:val="0"/>
          <w:lang w:eastAsia="en-US"/>
        </w:rPr>
        <w:t xml:space="preserve"> (</w:t>
      </w:r>
      <w:r w:rsidRPr="00B87A2F">
        <w:rPr>
          <w:snapToGrid w:val="0"/>
          <w:lang w:eastAsia="en-US"/>
        </w:rPr>
        <w:t>последнее типично для банков Австрии, Германии, Швейцарии, а с</w:t>
      </w:r>
      <w:r w:rsidR="00B87A2F">
        <w:rPr>
          <w:snapToGrid w:val="0"/>
          <w:lang w:eastAsia="en-US"/>
        </w:rPr>
        <w:t>. 19</w:t>
      </w:r>
      <w:r w:rsidRPr="00B87A2F">
        <w:rPr>
          <w:snapToGrid w:val="0"/>
          <w:lang w:eastAsia="en-US"/>
        </w:rPr>
        <w:t>96 г</w:t>
      </w:r>
      <w:r w:rsidR="00B87A2F" w:rsidRPr="00B87A2F">
        <w:rPr>
          <w:snapToGrid w:val="0"/>
          <w:lang w:eastAsia="en-US"/>
        </w:rPr>
        <w:t xml:space="preserve">. </w:t>
      </w:r>
      <w:r w:rsidRPr="00B87A2F">
        <w:rPr>
          <w:snapToGrid w:val="0"/>
          <w:lang w:eastAsia="en-US"/>
        </w:rPr>
        <w:t>вошло в практику Банка России</w:t>
      </w:r>
      <w:r w:rsidR="00B87A2F" w:rsidRPr="00B87A2F">
        <w:rPr>
          <w:snapToGrid w:val="0"/>
          <w:lang w:eastAsia="en-US"/>
        </w:rPr>
        <w:t>),</w:t>
      </w:r>
      <w:r w:rsidRPr="00B87A2F">
        <w:rPr>
          <w:snapToGrid w:val="0"/>
          <w:lang w:eastAsia="en-US"/>
        </w:rPr>
        <w:t xml:space="preserve"> коммерческие банки увязывали свои ставки по кредитам и вкладам со ставкой по учету или залогу</w:t>
      </w:r>
      <w:r w:rsidR="00B87A2F">
        <w:rPr>
          <w:snapToGrid w:val="0"/>
          <w:lang w:eastAsia="en-US"/>
        </w:rPr>
        <w:t xml:space="preserve"> (</w:t>
      </w:r>
      <w:r w:rsidRPr="00B87A2F">
        <w:rPr>
          <w:snapToGrid w:val="0"/>
          <w:lang w:eastAsia="en-US"/>
        </w:rPr>
        <w:t>соответственно учетные или ломбардные ставки</w:t>
      </w:r>
      <w:r w:rsidR="00B87A2F" w:rsidRPr="00B87A2F">
        <w:rPr>
          <w:snapToGrid w:val="0"/>
          <w:lang w:eastAsia="en-US"/>
        </w:rPr>
        <w:t xml:space="preserve">). </w:t>
      </w:r>
      <w:r w:rsidRPr="00B87A2F">
        <w:rPr>
          <w:snapToGrid w:val="0"/>
          <w:lang w:eastAsia="en-US"/>
        </w:rPr>
        <w:t>Повышая свою ставку или свои ставки, центральный банк побуждает коммерческие банки к уменьшению заимствований у него, что в конечном итоге может привести к сокращению кредитных операций в стране</w:t>
      </w:r>
      <w:r w:rsidR="00B87A2F" w:rsidRPr="00B87A2F">
        <w:rPr>
          <w:snapToGrid w:val="0"/>
          <w:lang w:eastAsia="en-US"/>
        </w:rPr>
        <w:t xml:space="preserve">. </w:t>
      </w:r>
      <w:r w:rsidRPr="00B87A2F">
        <w:rPr>
          <w:snapToGrid w:val="0"/>
          <w:lang w:eastAsia="en-US"/>
        </w:rPr>
        <w:t>И наоборот, снижение ставок удешевляет получение кредитов в ЦБ, содействует расширению кредитных операций коммерческих банков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Особенно большое значение имеет учетная политика в регулировании кредитных отношений в Японии, где учет векселей и ссуды под их обеспечение были основной формой кредитной поддержки, оказываемой Банком Японии коммерческим банкам</w:t>
      </w:r>
      <w:r w:rsidR="00B87A2F" w:rsidRPr="00B87A2F">
        <w:rPr>
          <w:snapToGrid w:val="0"/>
          <w:lang w:eastAsia="en-US"/>
        </w:rPr>
        <w:t xml:space="preserve">. </w:t>
      </w:r>
      <w:r w:rsidRPr="00B87A2F">
        <w:rPr>
          <w:snapToGrid w:val="0"/>
          <w:lang w:eastAsia="en-US"/>
        </w:rPr>
        <w:t>В отдельные годы кредиты Банка Японии составляли до 20% совокупных депозитов коммерческих банков страны, содействуя кредитной экспансии японских банков</w:t>
      </w:r>
      <w:r w:rsidR="00B87A2F" w:rsidRPr="00B87A2F">
        <w:rPr>
          <w:snapToGrid w:val="0"/>
          <w:lang w:eastAsia="en-US"/>
        </w:rPr>
        <w:t xml:space="preserve">. </w:t>
      </w:r>
      <w:r w:rsidRPr="00B87A2F">
        <w:rPr>
          <w:snapToGrid w:val="0"/>
          <w:lang w:eastAsia="en-US"/>
        </w:rPr>
        <w:t>Не случайно многие исследователи подчеркивают, что поддержка Банка Японии дает возможность японским коммерческим банкам предоставлять ссуды в размерах, намного превышающих их депозиты, с такой смелостью, которая была бы рискованной в другой стране</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Центральный банк манипулирует учетной ставкой, определяющей величину платы за ссуды, которые он предоставляет коммерческим банкам</w:t>
      </w:r>
      <w:r w:rsidR="00B87A2F" w:rsidRPr="00B87A2F">
        <w:rPr>
          <w:snapToGrid w:val="0"/>
          <w:lang w:eastAsia="en-US"/>
        </w:rPr>
        <w:t xml:space="preserve">. </w:t>
      </w:r>
      <w:r w:rsidRPr="00B87A2F">
        <w:rPr>
          <w:snapToGrid w:val="0"/>
          <w:lang w:eastAsia="en-US"/>
        </w:rPr>
        <w:t>Центральный банк может понизить учетную ставку, ожидая повышения заинтересованности в получении ссуд со стороны коммерческих банков, увеличения их активности в предоставлении кредитов и в конечном счете увеличения денежного предложения в экономике</w:t>
      </w:r>
      <w:r w:rsidR="00B87A2F" w:rsidRPr="00B87A2F">
        <w:rPr>
          <w:snapToGrid w:val="0"/>
          <w:lang w:eastAsia="en-US"/>
        </w:rPr>
        <w:t xml:space="preserve">. </w:t>
      </w:r>
      <w:r w:rsidRPr="00B87A2F">
        <w:rPr>
          <w:snapToGrid w:val="0"/>
          <w:lang w:eastAsia="en-US"/>
        </w:rPr>
        <w:t>Следствием будет снижение процентной ставки по кредитам коммерческих банков, сопровождающееся ростом инвестиционной активности в стране</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Если Центральный банк повышает учетную ставку, то возможности получения коммерческими банками у него кредита снижаются</w:t>
      </w:r>
      <w:r w:rsidR="00B87A2F" w:rsidRPr="00B87A2F">
        <w:rPr>
          <w:snapToGrid w:val="0"/>
          <w:lang w:eastAsia="en-US"/>
        </w:rPr>
        <w:t xml:space="preserve">. </w:t>
      </w:r>
      <w:r w:rsidRPr="00B87A2F">
        <w:rPr>
          <w:snapToGrid w:val="0"/>
          <w:lang w:eastAsia="en-US"/>
        </w:rPr>
        <w:t>В результате сокращаются возможности коммерческих банков по предоставлению кредитов, созданию кредитных денег</w:t>
      </w:r>
      <w:r w:rsidR="00B87A2F" w:rsidRPr="00B87A2F">
        <w:rPr>
          <w:snapToGrid w:val="0"/>
          <w:lang w:eastAsia="en-US"/>
        </w:rPr>
        <w:t xml:space="preserve">. </w:t>
      </w:r>
      <w:r w:rsidRPr="00B87A2F">
        <w:rPr>
          <w:snapToGrid w:val="0"/>
          <w:lang w:eastAsia="en-US"/>
        </w:rPr>
        <w:t>Происходит относительное сокращение денежной массы, предложения денег</w:t>
      </w:r>
      <w:r w:rsidR="00B87A2F" w:rsidRPr="00B87A2F">
        <w:rPr>
          <w:snapToGrid w:val="0"/>
          <w:lang w:eastAsia="en-US"/>
        </w:rPr>
        <w:t xml:space="preserve">. </w:t>
      </w:r>
      <w:r w:rsidRPr="00B87A2F">
        <w:rPr>
          <w:snapToGrid w:val="0"/>
          <w:lang w:eastAsia="en-US"/>
        </w:rPr>
        <w:t>Ставка процента при этом должна повыситься, а инвестиционная активность</w:t>
      </w:r>
      <w:r w:rsidR="00B87A2F" w:rsidRPr="00B87A2F">
        <w:rPr>
          <w:snapToGrid w:val="0"/>
          <w:lang w:eastAsia="en-US"/>
        </w:rPr>
        <w:t xml:space="preserve"> - </w:t>
      </w:r>
      <w:r w:rsidRPr="00B87A2F">
        <w:rPr>
          <w:snapToGrid w:val="0"/>
          <w:lang w:eastAsia="en-US"/>
        </w:rPr>
        <w:t>снизиться</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Для увеличения избыточных резервов коммерческих банков выдаются краткосрочные ссуды, тогда как в целях преодоления сложного финансового положения Центральный банк предоставляет им среднесрочные и долгосрочные кредиты</w:t>
      </w:r>
      <w:r w:rsidR="00B87A2F" w:rsidRPr="00B87A2F">
        <w:rPr>
          <w:snapToGrid w:val="0"/>
          <w:lang w:eastAsia="en-US"/>
        </w:rPr>
        <w:t xml:space="preserve">. </w:t>
      </w:r>
      <w:r w:rsidRPr="00B87A2F">
        <w:rPr>
          <w:snapToGrid w:val="0"/>
          <w:lang w:eastAsia="en-US"/>
        </w:rPr>
        <w:t>Как правило, учетная ставка Центрального банка ниже процентной ставки межбанковского кредита, но предоставление кредитов Центральным банком может сопровождаться административными ограничениями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Ссуды Центрального банка увеличивают кредитные ресурсы банковской системы в целом, что создает условия для мультипликативного увеличения денежной массы в экономике, тогда как межбанковский кредит обеспечивает только перераспределение в рамках банковской системы имеющихся резервов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Вместе с тем ссуды Центрального банка составляют относительно небольшую часть используемых коммерческими банками средств</w:t>
      </w:r>
      <w:r w:rsidR="00B87A2F" w:rsidRPr="00B87A2F">
        <w:rPr>
          <w:snapToGrid w:val="0"/>
          <w:lang w:eastAsia="en-US"/>
        </w:rPr>
        <w:t xml:space="preserve">. </w:t>
      </w:r>
      <w:r w:rsidRPr="00B87A2F">
        <w:rPr>
          <w:snapToGrid w:val="0"/>
          <w:lang w:eastAsia="en-US"/>
        </w:rPr>
        <w:t>Учетная ставка Центрального банка в большей мере служит барометром проводимой денежно-кредитной политики</w:t>
      </w:r>
      <w:r w:rsidR="00B87A2F" w:rsidRPr="00B87A2F">
        <w:rPr>
          <w:snapToGrid w:val="0"/>
          <w:lang w:eastAsia="en-US"/>
        </w:rPr>
        <w:t xml:space="preserve">. </w:t>
      </w:r>
      <w:r w:rsidRPr="00B87A2F">
        <w:rPr>
          <w:snapToGrid w:val="0"/>
          <w:lang w:eastAsia="en-US"/>
        </w:rPr>
        <w:t>Снижение учетной ставки означает начало проведения экспансионистской политики и влечет за собой снижение процентных ставок по межбанковскому кредиту, а в дальнейшем и для небанковского сектора</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До кризиса в августе 1998 г</w:t>
      </w:r>
      <w:r w:rsidR="00B87A2F" w:rsidRPr="00B87A2F">
        <w:rPr>
          <w:snapToGrid w:val="0"/>
          <w:lang w:eastAsia="en-US"/>
        </w:rPr>
        <w:t xml:space="preserve">. </w:t>
      </w:r>
      <w:r w:rsidRPr="00B87A2F">
        <w:rPr>
          <w:snapToGrid w:val="0"/>
          <w:lang w:eastAsia="en-US"/>
        </w:rPr>
        <w:t>Банк России предоставлял коммерческим банкам недостающую ликвидность в основном через ломбардные аукционы и операции РЕПО</w:t>
      </w:r>
      <w:r w:rsidR="00B87A2F">
        <w:rPr>
          <w:snapToGrid w:val="0"/>
          <w:lang w:eastAsia="en-US"/>
        </w:rPr>
        <w:t xml:space="preserve"> (</w:t>
      </w:r>
      <w:r w:rsidRPr="00B87A2F">
        <w:rPr>
          <w:snapToGrid w:val="0"/>
          <w:lang w:eastAsia="en-US"/>
        </w:rPr>
        <w:t>соглашение о продаже и обратной покупке государственных ценных бумаг</w:t>
      </w:r>
      <w:r w:rsidR="00B87A2F" w:rsidRPr="00B87A2F">
        <w:rPr>
          <w:snapToGrid w:val="0"/>
          <w:lang w:eastAsia="en-US"/>
        </w:rPr>
        <w:t xml:space="preserve"> - </w:t>
      </w:r>
      <w:r w:rsidRPr="00B87A2F">
        <w:rPr>
          <w:snapToGrid w:val="0"/>
          <w:lang w:eastAsia="en-US"/>
        </w:rPr>
        <w:t>фактически краткосрочный кредит</w:t>
      </w:r>
      <w:r w:rsidR="00B87A2F" w:rsidRPr="00B87A2F">
        <w:rPr>
          <w:snapToGrid w:val="0"/>
          <w:lang w:eastAsia="en-US"/>
        </w:rPr>
        <w:t xml:space="preserve">). </w:t>
      </w:r>
      <w:r w:rsidRPr="00B87A2F">
        <w:rPr>
          <w:snapToGrid w:val="0"/>
          <w:lang w:eastAsia="en-US"/>
        </w:rPr>
        <w:t>В обоих случаях залогом являлись государственные казначейские обязательства</w:t>
      </w:r>
      <w:r w:rsidR="00B87A2F">
        <w:rPr>
          <w:snapToGrid w:val="0"/>
          <w:lang w:eastAsia="en-US"/>
        </w:rPr>
        <w:t xml:space="preserve"> (</w:t>
      </w:r>
      <w:r w:rsidRPr="00B87A2F">
        <w:rPr>
          <w:snapToGrid w:val="0"/>
          <w:lang w:eastAsia="en-US"/>
        </w:rPr>
        <w:t>ГКО</w:t>
      </w:r>
      <w:r w:rsidR="00B87A2F" w:rsidRPr="00B87A2F">
        <w:rPr>
          <w:snapToGrid w:val="0"/>
          <w:lang w:eastAsia="en-US"/>
        </w:rPr>
        <w:t xml:space="preserve">). </w:t>
      </w:r>
      <w:r w:rsidRPr="00B87A2F">
        <w:rPr>
          <w:snapToGrid w:val="0"/>
          <w:lang w:eastAsia="en-US"/>
        </w:rPr>
        <w:t>К уровню доходности по ГКО, как правило, привязывалась ставка рефинансирования ЦБ РФ</w:t>
      </w:r>
      <w:r w:rsidR="00B87A2F" w:rsidRPr="00B87A2F">
        <w:rPr>
          <w:snapToGrid w:val="0"/>
          <w:lang w:eastAsia="en-US"/>
        </w:rPr>
        <w:t xml:space="preserve"> - </w:t>
      </w:r>
      <w:r w:rsidRPr="00B87A2F">
        <w:rPr>
          <w:snapToGrid w:val="0"/>
          <w:lang w:eastAsia="en-US"/>
        </w:rPr>
        <w:t>минимальная ставка, по которой Банк России осуществляет свои операции</w:t>
      </w:r>
      <w:r w:rsidR="00B87A2F" w:rsidRPr="00B87A2F">
        <w:rPr>
          <w:snapToGrid w:val="0"/>
          <w:lang w:eastAsia="en-US"/>
        </w:rPr>
        <w:t xml:space="preserve">. </w:t>
      </w:r>
      <w:r w:rsidRPr="00B87A2F">
        <w:rPr>
          <w:snapToGrid w:val="0"/>
          <w:lang w:eastAsia="en-US"/>
        </w:rPr>
        <w:t>С прекращением операций с ГКО в России стало невозможно определить стоимость</w:t>
      </w:r>
      <w:r w:rsidR="00B87A2F">
        <w:rPr>
          <w:snapToGrid w:val="0"/>
          <w:lang w:eastAsia="en-US"/>
        </w:rPr>
        <w:t xml:space="preserve"> "</w:t>
      </w:r>
      <w:r w:rsidRPr="00B87A2F">
        <w:rPr>
          <w:snapToGrid w:val="0"/>
          <w:lang w:eastAsia="en-US"/>
        </w:rPr>
        <w:t>коротких</w:t>
      </w:r>
      <w:r w:rsidR="00B87A2F">
        <w:rPr>
          <w:snapToGrid w:val="0"/>
          <w:lang w:eastAsia="en-US"/>
        </w:rPr>
        <w:t xml:space="preserve">" </w:t>
      </w:r>
      <w:r w:rsidRPr="00B87A2F">
        <w:rPr>
          <w:snapToGrid w:val="0"/>
          <w:lang w:eastAsia="en-US"/>
        </w:rPr>
        <w:t>денег</w:t>
      </w:r>
      <w:r w:rsidR="00B87A2F" w:rsidRPr="00B87A2F">
        <w:rPr>
          <w:snapToGrid w:val="0"/>
          <w:lang w:eastAsia="en-US"/>
        </w:rPr>
        <w:t xml:space="preserve">. </w:t>
      </w:r>
      <w:r w:rsidRPr="00B87A2F">
        <w:rPr>
          <w:snapToGrid w:val="0"/>
          <w:lang w:eastAsia="en-US"/>
        </w:rPr>
        <w:t>А между тем это важнейший макроэкономический показатель, который влияет на финансовые решения, принимаемые коммерческими банками</w:t>
      </w:r>
      <w:r w:rsidR="00B87A2F" w:rsidRPr="00B87A2F">
        <w:rPr>
          <w:snapToGrid w:val="0"/>
          <w:lang w:eastAsia="en-US"/>
        </w:rPr>
        <w:t xml:space="preserve">. </w:t>
      </w:r>
      <w:r w:rsidRPr="00B87A2F">
        <w:rPr>
          <w:snapToGrid w:val="0"/>
          <w:lang w:eastAsia="en-US"/>
        </w:rPr>
        <w:t>В сложившихся условиях в ЦБ РФ предлагают заменить ставку рефинансирования учетной ставкой, по которой будут учитываться векселя наиболее крупных банков и предприятий</w:t>
      </w:r>
      <w:r w:rsidR="00B87A2F" w:rsidRPr="00B87A2F">
        <w:rPr>
          <w:snapToGrid w:val="0"/>
          <w:lang w:eastAsia="en-US"/>
        </w:rPr>
        <w:t>.</w:t>
      </w:r>
    </w:p>
    <w:p w:rsidR="00B87A2F" w:rsidRDefault="00B87A2F" w:rsidP="00B87A2F">
      <w:pPr>
        <w:ind w:firstLine="709"/>
        <w:rPr>
          <w:lang w:eastAsia="en-US"/>
        </w:rPr>
      </w:pPr>
      <w:bookmarkStart w:id="15" w:name="_Toc168414459"/>
      <w:bookmarkStart w:id="16" w:name="_Toc213670257"/>
    </w:p>
    <w:p w:rsidR="00B87A2F" w:rsidRPr="00B87A2F" w:rsidRDefault="00B87A2F" w:rsidP="00B87A2F">
      <w:pPr>
        <w:pStyle w:val="2"/>
      </w:pPr>
      <w:bookmarkStart w:id="17" w:name="_Toc273265544"/>
      <w:r>
        <w:t xml:space="preserve">3.2 </w:t>
      </w:r>
      <w:r w:rsidR="006B6BE8" w:rsidRPr="00B87A2F">
        <w:t>Применение операций на открытом рынке и регулирования нормы обязательных резервов</w:t>
      </w:r>
      <w:bookmarkEnd w:id="15"/>
      <w:r w:rsidRPr="00B87A2F">
        <w:t xml:space="preserve">. </w:t>
      </w:r>
      <w:r w:rsidR="006B6BE8" w:rsidRPr="00B87A2F">
        <w:t>С</w:t>
      </w:r>
      <w:r w:rsidR="006B6BE8" w:rsidRPr="00B87A2F">
        <w:rPr>
          <w:snapToGrid w:val="0"/>
        </w:rPr>
        <w:t>елективные методы</w:t>
      </w:r>
      <w:bookmarkEnd w:id="16"/>
      <w:bookmarkEnd w:id="17"/>
    </w:p>
    <w:p w:rsidR="00B87A2F" w:rsidRDefault="00B87A2F" w:rsidP="00B87A2F">
      <w:pPr>
        <w:ind w:firstLine="709"/>
        <w:rPr>
          <w:snapToGrid w:val="0"/>
          <w:lang w:eastAsia="en-US"/>
        </w:rPr>
      </w:pPr>
    </w:p>
    <w:p w:rsidR="00B87A2F" w:rsidRDefault="006B6BE8" w:rsidP="00B87A2F">
      <w:pPr>
        <w:ind w:firstLine="709"/>
        <w:rPr>
          <w:snapToGrid w:val="0"/>
          <w:lang w:eastAsia="en-US"/>
        </w:rPr>
      </w:pPr>
      <w:r w:rsidRPr="00B87A2F">
        <w:rPr>
          <w:snapToGrid w:val="0"/>
          <w:lang w:eastAsia="en-US"/>
        </w:rPr>
        <w:t>Операции на открытом рынке</w:t>
      </w:r>
      <w:r w:rsidR="00B87A2F" w:rsidRPr="00B87A2F">
        <w:rPr>
          <w:snapToGrid w:val="0"/>
          <w:lang w:eastAsia="en-US"/>
        </w:rPr>
        <w:t xml:space="preserve"> - </w:t>
      </w:r>
      <w:r w:rsidRPr="00B87A2F">
        <w:rPr>
          <w:snapToGrid w:val="0"/>
          <w:lang w:eastAsia="en-US"/>
        </w:rPr>
        <w:t>это операции центрального банка по купле-продаже коммерческих и казначейских облигаций и прочих ценных бумаг по рыночному или заранее объявленному курсу с совершением позднее обратной сделки</w:t>
      </w:r>
      <w:r w:rsidR="00B87A2F" w:rsidRPr="00B87A2F">
        <w:rPr>
          <w:snapToGrid w:val="0"/>
          <w:lang w:eastAsia="en-US"/>
        </w:rPr>
        <w:t xml:space="preserve">. </w:t>
      </w:r>
      <w:r w:rsidRPr="00B87A2F">
        <w:rPr>
          <w:snapToGrid w:val="0"/>
          <w:lang w:eastAsia="en-US"/>
        </w:rPr>
        <w:t>Покупая или продавая государственные долговые обязательства, ЦБ воздействует на ликвидность коммерческих банков и других кредитных институтов, уменьшая ее в случае продажи ценных бумаг или, наоборот, увеличивая ликвидные ресурсы банков в случае покупки ценных бумаг у последних</w:t>
      </w:r>
      <w:r w:rsidR="00B87A2F" w:rsidRPr="00B87A2F">
        <w:rPr>
          <w:snapToGrid w:val="0"/>
          <w:lang w:eastAsia="en-US"/>
        </w:rPr>
        <w:t xml:space="preserve">. </w:t>
      </w:r>
      <w:r w:rsidRPr="00B87A2F">
        <w:rPr>
          <w:snapToGrid w:val="0"/>
          <w:lang w:eastAsia="en-US"/>
        </w:rPr>
        <w:t>Операции на открытом рынке быстрее реагируют на краткосрочные конъюнктурные колебания, чем учетная политика центрального банка, так как курсы по продаваемым</w:t>
      </w:r>
      <w:r w:rsidR="00B87A2F">
        <w:rPr>
          <w:snapToGrid w:val="0"/>
          <w:lang w:eastAsia="en-US"/>
        </w:rPr>
        <w:t xml:space="preserve"> (</w:t>
      </w:r>
      <w:r w:rsidRPr="00B87A2F">
        <w:rPr>
          <w:snapToGrid w:val="0"/>
          <w:lang w:eastAsia="en-US"/>
        </w:rPr>
        <w:t>или покупаемым</w:t>
      </w:r>
      <w:r w:rsidR="00B87A2F" w:rsidRPr="00B87A2F">
        <w:rPr>
          <w:snapToGrid w:val="0"/>
          <w:lang w:eastAsia="en-US"/>
        </w:rPr>
        <w:t xml:space="preserve">) </w:t>
      </w:r>
      <w:r w:rsidRPr="00B87A2F">
        <w:rPr>
          <w:snapToGrid w:val="0"/>
          <w:lang w:eastAsia="en-US"/>
        </w:rPr>
        <w:t>государственным бумагам скорее воздействуют на кредитные операции коммерческих банков, чем изменение учетной ставки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Хотя операции на открытом рынке также следует отнести к старейшему методу кредитного регулирования</w:t>
      </w:r>
      <w:r w:rsidR="00B87A2F">
        <w:rPr>
          <w:snapToGrid w:val="0"/>
          <w:lang w:eastAsia="en-US"/>
        </w:rPr>
        <w:t xml:space="preserve"> (</w:t>
      </w:r>
      <w:r w:rsidRPr="00B87A2F">
        <w:rPr>
          <w:snapToGrid w:val="0"/>
          <w:lang w:eastAsia="en-US"/>
        </w:rPr>
        <w:t>применялись в Англии уже в 30-х гг</w:t>
      </w:r>
      <w:r w:rsidR="00B87A2F" w:rsidRPr="00B87A2F">
        <w:rPr>
          <w:snapToGrid w:val="0"/>
          <w:lang w:eastAsia="en-US"/>
        </w:rPr>
        <w:t xml:space="preserve">. </w:t>
      </w:r>
      <w:r w:rsidRPr="00B87A2F">
        <w:rPr>
          <w:snapToGrid w:val="0"/>
          <w:lang w:eastAsia="en-US"/>
        </w:rPr>
        <w:t>XIX в</w:t>
      </w:r>
      <w:r w:rsidR="00B87A2F" w:rsidRPr="00B87A2F">
        <w:rPr>
          <w:snapToGrid w:val="0"/>
          <w:lang w:eastAsia="en-US"/>
        </w:rPr>
        <w:t>),</w:t>
      </w:r>
      <w:r w:rsidRPr="00B87A2F">
        <w:rPr>
          <w:snapToGrid w:val="0"/>
          <w:lang w:eastAsia="en-US"/>
        </w:rPr>
        <w:t xml:space="preserve"> их активное использование началось лишь после Второй мировой войны, главным образом в США, Великобритании, Канаде, </w:t>
      </w:r>
      <w:r w:rsidR="00B87A2F">
        <w:rPr>
          <w:snapToGrid w:val="0"/>
          <w:lang w:eastAsia="en-US"/>
        </w:rPr>
        <w:t>т.е.</w:t>
      </w:r>
      <w:r w:rsidR="00B87A2F" w:rsidRPr="00B87A2F">
        <w:rPr>
          <w:snapToGrid w:val="0"/>
          <w:lang w:eastAsia="en-US"/>
        </w:rPr>
        <w:t xml:space="preserve"> </w:t>
      </w:r>
      <w:r w:rsidRPr="00B87A2F">
        <w:rPr>
          <w:snapToGrid w:val="0"/>
          <w:lang w:eastAsia="en-US"/>
        </w:rPr>
        <w:t>там, где имелся развитый рынок государственных ценных бумаг</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 современной России наиболее активно используются операции на открытом рынке, которые проводит Центральный банк с государственными ценными бумагами</w:t>
      </w:r>
      <w:r w:rsidR="00B87A2F" w:rsidRPr="00B87A2F">
        <w:rPr>
          <w:snapToGrid w:val="0"/>
          <w:lang w:eastAsia="en-US"/>
        </w:rPr>
        <w:t xml:space="preserve">. </w:t>
      </w:r>
      <w:r w:rsidRPr="00B87A2F">
        <w:rPr>
          <w:snapToGrid w:val="0"/>
          <w:lang w:eastAsia="en-US"/>
        </w:rPr>
        <w:t>Так, для недопущения наметившегося</w:t>
      </w:r>
      <w:r w:rsidR="00B87A2F">
        <w:rPr>
          <w:snapToGrid w:val="0"/>
          <w:lang w:eastAsia="en-US"/>
        </w:rPr>
        <w:t xml:space="preserve"> "</w:t>
      </w:r>
      <w:r w:rsidRPr="00B87A2F">
        <w:rPr>
          <w:snapToGrid w:val="0"/>
          <w:lang w:eastAsia="en-US"/>
        </w:rPr>
        <w:t>перегрева</w:t>
      </w:r>
      <w:r w:rsidR="00B87A2F">
        <w:rPr>
          <w:snapToGrid w:val="0"/>
          <w:lang w:eastAsia="en-US"/>
        </w:rPr>
        <w:t xml:space="preserve">" </w:t>
      </w:r>
      <w:r w:rsidRPr="00B87A2F">
        <w:rPr>
          <w:snapToGrid w:val="0"/>
          <w:lang w:eastAsia="en-US"/>
        </w:rPr>
        <w:t>экономики необходимо уменьшение</w:t>
      </w:r>
      <w:r w:rsidR="00B87A2F">
        <w:rPr>
          <w:snapToGrid w:val="0"/>
          <w:lang w:eastAsia="en-US"/>
        </w:rPr>
        <w:t xml:space="preserve"> (</w:t>
      </w:r>
      <w:r w:rsidRPr="00B87A2F">
        <w:rPr>
          <w:snapToGrid w:val="0"/>
          <w:lang w:eastAsia="en-US"/>
        </w:rPr>
        <w:t>сжатие</w:t>
      </w:r>
      <w:r w:rsidR="00B87A2F" w:rsidRPr="00B87A2F">
        <w:rPr>
          <w:snapToGrid w:val="0"/>
          <w:lang w:eastAsia="en-US"/>
        </w:rPr>
        <w:t xml:space="preserve">) </w:t>
      </w:r>
      <w:r w:rsidRPr="00B87A2F">
        <w:rPr>
          <w:snapToGrid w:val="0"/>
          <w:lang w:eastAsia="en-US"/>
        </w:rPr>
        <w:t>денежной массы</w:t>
      </w:r>
      <w:r w:rsidR="00B87A2F" w:rsidRPr="00B87A2F">
        <w:rPr>
          <w:snapToGrid w:val="0"/>
          <w:lang w:eastAsia="en-US"/>
        </w:rPr>
        <w:t xml:space="preserve">. </w:t>
      </w:r>
      <w:r w:rsidRPr="00B87A2F">
        <w:rPr>
          <w:snapToGrid w:val="0"/>
          <w:lang w:eastAsia="en-US"/>
        </w:rPr>
        <w:t>Центральный банк продает правительственные облигации населению и коммерческим банкам под заманчивый процен</w:t>
      </w:r>
      <w:r w:rsidR="00B87A2F">
        <w:rPr>
          <w:snapToGrid w:val="0"/>
          <w:lang w:eastAsia="en-US"/>
        </w:rPr>
        <w:t>т.</w:t>
      </w:r>
      <w:r w:rsidR="009644E3">
        <w:rPr>
          <w:snapToGrid w:val="0"/>
          <w:lang w:eastAsia="en-US"/>
        </w:rPr>
        <w:t xml:space="preserve"> Д</w:t>
      </w:r>
      <w:r w:rsidRPr="00B87A2F">
        <w:rPr>
          <w:snapToGrid w:val="0"/>
          <w:lang w:eastAsia="en-US"/>
        </w:rPr>
        <w:t>анные операции Центральный банк часто проводит в форме соглашений об обратном выкупе</w:t>
      </w:r>
      <w:r w:rsidR="00B87A2F">
        <w:rPr>
          <w:snapToGrid w:val="0"/>
          <w:lang w:eastAsia="en-US"/>
        </w:rPr>
        <w:t xml:space="preserve"> (</w:t>
      </w:r>
      <w:r w:rsidRPr="00B87A2F">
        <w:rPr>
          <w:snapToGrid w:val="0"/>
          <w:lang w:eastAsia="en-US"/>
        </w:rPr>
        <w:t>репо</w:t>
      </w:r>
      <w:r w:rsidR="00B87A2F" w:rsidRPr="00B87A2F">
        <w:rPr>
          <w:snapToGrid w:val="0"/>
          <w:lang w:eastAsia="en-US"/>
        </w:rPr>
        <w:t xml:space="preserve">). </w:t>
      </w:r>
      <w:r w:rsidRPr="00B87A2F">
        <w:rPr>
          <w:snapToGrid w:val="0"/>
          <w:lang w:eastAsia="en-US"/>
        </w:rPr>
        <w:t>Продажа ценных бумаг в этом случае предполагает обязательство Центрального банка выкупить их по более высокой цене через определенный срок</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Разница между ценой выкупа и ценой продажи служит процентом за предоставление денежных средств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 результате проведения операций на открытом рынке часть денег изымается из обращения, кредитные ресурсы банков сужаются</w:t>
      </w:r>
      <w:r w:rsidR="00B87A2F" w:rsidRPr="00B87A2F">
        <w:rPr>
          <w:snapToGrid w:val="0"/>
          <w:lang w:eastAsia="en-US"/>
        </w:rPr>
        <w:t xml:space="preserve">. </w:t>
      </w:r>
      <w:r w:rsidRPr="00B87A2F">
        <w:rPr>
          <w:snapToGrid w:val="0"/>
          <w:lang w:eastAsia="en-US"/>
        </w:rPr>
        <w:t>Происходит мультипликативное сокращение объема кредитных денег, а значит, и циркулирующей денежной массы</w:t>
      </w:r>
      <w:r w:rsidR="00B87A2F" w:rsidRPr="00B87A2F">
        <w:rPr>
          <w:snapToGrid w:val="0"/>
          <w:lang w:eastAsia="en-US"/>
        </w:rPr>
        <w:t xml:space="preserve">. </w:t>
      </w:r>
      <w:r w:rsidRPr="00B87A2F">
        <w:rPr>
          <w:snapToGrid w:val="0"/>
          <w:lang w:eastAsia="en-US"/>
        </w:rPr>
        <w:t>Процентная ставка при этом возрастает, а деловая инвестиционная активность снижается</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Указанный механизм работает и в обратном направлении</w:t>
      </w:r>
      <w:r w:rsidR="00B87A2F" w:rsidRPr="00B87A2F">
        <w:rPr>
          <w:snapToGrid w:val="0"/>
          <w:lang w:eastAsia="en-US"/>
        </w:rPr>
        <w:t xml:space="preserve">. </w:t>
      </w:r>
      <w:r w:rsidRPr="00B87A2F">
        <w:rPr>
          <w:snapToGrid w:val="0"/>
          <w:lang w:eastAsia="en-US"/>
        </w:rPr>
        <w:t>В условиях надвигающегося спада правительство скупает ценные бумаги через Центральный банк</w:t>
      </w:r>
      <w:r w:rsidR="00B87A2F" w:rsidRPr="00B87A2F">
        <w:rPr>
          <w:snapToGrid w:val="0"/>
          <w:lang w:eastAsia="en-US"/>
        </w:rPr>
        <w:t xml:space="preserve">. </w:t>
      </w:r>
      <w:r w:rsidRPr="00B87A2F">
        <w:rPr>
          <w:snapToGrid w:val="0"/>
          <w:lang w:eastAsia="en-US"/>
        </w:rPr>
        <w:t>Увеличиваются избыточные резервы коммерческих банков, следовательно, возрастают их кредитные ресурсы</w:t>
      </w:r>
      <w:r w:rsidR="00B87A2F" w:rsidRPr="00B87A2F">
        <w:rPr>
          <w:snapToGrid w:val="0"/>
          <w:lang w:eastAsia="en-US"/>
        </w:rPr>
        <w:t xml:space="preserve">. </w:t>
      </w:r>
      <w:r w:rsidRPr="00B87A2F">
        <w:rPr>
          <w:snapToGrid w:val="0"/>
          <w:lang w:eastAsia="en-US"/>
        </w:rPr>
        <w:t>Происходит мультипликативное увеличение кредитных денег в экономике, а значит, расширение объема денежной массы</w:t>
      </w:r>
      <w:r w:rsidR="00B87A2F" w:rsidRPr="00B87A2F">
        <w:rPr>
          <w:snapToGrid w:val="0"/>
          <w:lang w:eastAsia="en-US"/>
        </w:rPr>
        <w:t xml:space="preserve">. </w:t>
      </w:r>
      <w:r w:rsidRPr="00B87A2F">
        <w:rPr>
          <w:snapToGrid w:val="0"/>
          <w:lang w:eastAsia="en-US"/>
        </w:rPr>
        <w:t>Следствием роста предложения денег оказывается снижение процентной ставки и рост частной инвестиционной активности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Реже в качестве инструмента денежно-кредитной политики используется изменение нормы обязательных резервов</w:t>
      </w:r>
      <w:r w:rsidR="00B87A2F" w:rsidRPr="00B87A2F">
        <w:rPr>
          <w:snapToGrid w:val="0"/>
          <w:lang w:eastAsia="en-US"/>
        </w:rPr>
        <w:t xml:space="preserve">. </w:t>
      </w:r>
      <w:r w:rsidRPr="00B87A2F">
        <w:rPr>
          <w:snapToGrid w:val="0"/>
          <w:lang w:eastAsia="en-US"/>
        </w:rPr>
        <w:t>Повышение данной нормы снижает избыточные резервы, а тем самым возможности коммерческих банков создавать кредитные деньги</w:t>
      </w:r>
      <w:r w:rsidR="00B87A2F" w:rsidRPr="00B87A2F">
        <w:rPr>
          <w:snapToGrid w:val="0"/>
          <w:lang w:eastAsia="en-US"/>
        </w:rPr>
        <w:t xml:space="preserve">. </w:t>
      </w:r>
      <w:r w:rsidRPr="00B87A2F">
        <w:rPr>
          <w:snapToGrid w:val="0"/>
          <w:lang w:eastAsia="en-US"/>
        </w:rPr>
        <w:t>Снижение нормы имеет обратный эффект</w:t>
      </w:r>
      <w:r w:rsidR="00B87A2F" w:rsidRPr="00B87A2F">
        <w:rPr>
          <w:snapToGrid w:val="0"/>
          <w:lang w:eastAsia="en-US"/>
        </w:rPr>
        <w:t xml:space="preserve">. </w:t>
      </w:r>
      <w:r w:rsidRPr="00B87A2F">
        <w:rPr>
          <w:snapToGrid w:val="0"/>
          <w:lang w:eastAsia="en-US"/>
        </w:rPr>
        <w:t>В первом случае процентная ставка повысится, а во втором</w:t>
      </w:r>
      <w:r w:rsidR="00B87A2F" w:rsidRPr="00B87A2F">
        <w:rPr>
          <w:snapToGrid w:val="0"/>
          <w:lang w:eastAsia="en-US"/>
        </w:rPr>
        <w:t xml:space="preserve"> - </w:t>
      </w:r>
      <w:r w:rsidRPr="00B87A2F">
        <w:rPr>
          <w:snapToGrid w:val="0"/>
          <w:lang w:eastAsia="en-US"/>
        </w:rPr>
        <w:t>снизится</w:t>
      </w:r>
      <w:r w:rsidR="00B87A2F" w:rsidRPr="00B87A2F">
        <w:rPr>
          <w:snapToGrid w:val="0"/>
          <w:lang w:eastAsia="en-US"/>
        </w:rPr>
        <w:t xml:space="preserve">. </w:t>
      </w:r>
      <w:r w:rsidRPr="00B87A2F">
        <w:rPr>
          <w:snapToGrid w:val="0"/>
          <w:lang w:eastAsia="en-US"/>
        </w:rPr>
        <w:t>Инвестиционная активность, напротив, уменьшается в первом случае и увеличивается</w:t>
      </w:r>
      <w:r w:rsidR="00B87A2F" w:rsidRPr="00B87A2F">
        <w:rPr>
          <w:snapToGrid w:val="0"/>
          <w:lang w:eastAsia="en-US"/>
        </w:rPr>
        <w:t xml:space="preserve"> - </w:t>
      </w:r>
      <w:r w:rsidRPr="00B87A2F">
        <w:rPr>
          <w:snapToGrid w:val="0"/>
          <w:lang w:eastAsia="en-US"/>
        </w:rPr>
        <w:t>во втором, что неизбежно скажется на темпах роста экономики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При этом регулирование нормы обязательных резервов коммерческих банков является важнейшим методом денежно-кредитной политики центрального банка</w:t>
      </w:r>
      <w:r w:rsidR="00B87A2F" w:rsidRPr="00B87A2F">
        <w:rPr>
          <w:snapToGrid w:val="0"/>
          <w:lang w:eastAsia="en-US"/>
        </w:rPr>
        <w:t xml:space="preserve">. </w:t>
      </w:r>
      <w:r w:rsidRPr="00B87A2F">
        <w:rPr>
          <w:snapToGrid w:val="0"/>
          <w:lang w:eastAsia="en-US"/>
        </w:rPr>
        <w:t>Обязательные резервы</w:t>
      </w:r>
      <w:r w:rsidR="00B87A2F" w:rsidRPr="00B87A2F">
        <w:rPr>
          <w:snapToGrid w:val="0"/>
          <w:lang w:eastAsia="en-US"/>
        </w:rPr>
        <w:t xml:space="preserve"> - </w:t>
      </w:r>
      <w:r w:rsidRPr="00B87A2F">
        <w:rPr>
          <w:snapToGrid w:val="0"/>
          <w:lang w:eastAsia="en-US"/>
        </w:rPr>
        <w:t>установленная часть ресурсов коммерческих банков, внесенных по требованию властей на беспроцентный счет в центральный банк</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Этот метод ДКП является прямым методом воздействия на величину банковских ресурсов, поскольку увеличение нормы обязательных резервов ограничивает возможности кредитования и депозитной эмиссии</w:t>
      </w:r>
      <w:r w:rsidR="00B87A2F" w:rsidRPr="00B87A2F">
        <w:rPr>
          <w:snapToGrid w:val="0"/>
          <w:lang w:eastAsia="en-US"/>
        </w:rPr>
        <w:t xml:space="preserve">. </w:t>
      </w:r>
      <w:r w:rsidRPr="00B87A2F">
        <w:rPr>
          <w:snapToGrid w:val="0"/>
          <w:lang w:eastAsia="en-US"/>
        </w:rPr>
        <w:t>Впервые метод был введен в 1933 г</w:t>
      </w:r>
      <w:r w:rsidR="00B87A2F" w:rsidRPr="00B87A2F">
        <w:rPr>
          <w:snapToGrid w:val="0"/>
          <w:lang w:eastAsia="en-US"/>
        </w:rPr>
        <w:t xml:space="preserve">. </w:t>
      </w:r>
      <w:r w:rsidRPr="00B87A2F">
        <w:rPr>
          <w:snapToGrid w:val="0"/>
          <w:lang w:eastAsia="en-US"/>
        </w:rPr>
        <w:t>в США, в настоящее время входит в число инструментов ДКП в подавляющем большинстве стран</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Наряду с общими методами регулирования кредитных отношений центральные банки применяют селективные методы</w:t>
      </w:r>
      <w:r w:rsidR="00B87A2F" w:rsidRPr="00B87A2F">
        <w:rPr>
          <w:snapToGrid w:val="0"/>
          <w:lang w:eastAsia="en-US"/>
        </w:rPr>
        <w:t xml:space="preserve">. </w:t>
      </w:r>
      <w:r w:rsidRPr="00B87A2F">
        <w:rPr>
          <w:snapToGrid w:val="0"/>
          <w:lang w:eastAsia="en-US"/>
        </w:rPr>
        <w:t>К ним относятся</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прямое ограничение кредитов путем установления лимитов, квот по учету векселей</w:t>
      </w:r>
      <w:r w:rsidR="00B87A2F">
        <w:rPr>
          <w:snapToGrid w:val="0"/>
          <w:lang w:eastAsia="en-US"/>
        </w:rPr>
        <w:t xml:space="preserve"> (</w:t>
      </w:r>
      <w:r w:rsidRPr="00B87A2F">
        <w:rPr>
          <w:snapToGrid w:val="0"/>
          <w:lang w:eastAsia="en-US"/>
        </w:rPr>
        <w:t>например, во Франции и Германии, где традиционно высок удельный вес учетных операций</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ограничение темпов роста кредитных операций</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установление контроля по отдельным видам кредитов, например потребительских</w:t>
      </w:r>
      <w:r w:rsidR="00B87A2F">
        <w:rPr>
          <w:snapToGrid w:val="0"/>
          <w:lang w:eastAsia="en-US"/>
        </w:rPr>
        <w:t xml:space="preserve"> (</w:t>
      </w:r>
      <w:r w:rsidRPr="00B87A2F">
        <w:rPr>
          <w:snapToGrid w:val="0"/>
          <w:lang w:eastAsia="en-US"/>
        </w:rPr>
        <w:t>в форме установления взноса наличными и ограничения рассрочки платежа</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установление максимальных процентов по отдельным видам вкладов и вообще регулирование процентных ставок и др</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Перечисленные методы вместе с нормой обязательных резервов следует рассматривать как прямые количественные ограничения, к которым центральные банки вынужденно прибегают в условиях кризисного обострения экономической ситуации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Все большее значение приобретают различного рода рекомендации, заявления, собеседования как методы ДКП промышленно развитых стран, а также разумный банковский надзор в форме контроля за функционированием банков с точки зрения обеспечения их безопасности на основе сбора информации, соблюдения определенных балансовых коэффициентов</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Вообще в механизме действия денежно-кредитной политики можно выделить пять последовательно связанных рычагов</w:t>
      </w:r>
      <w:r w:rsidR="00B87A2F" w:rsidRPr="00B87A2F">
        <w:rPr>
          <w:snapToGrid w:val="0"/>
          <w:lang w:eastAsia="en-US"/>
        </w:rPr>
        <w:t xml:space="preserve">: </w:t>
      </w:r>
      <w:r w:rsidRPr="00B87A2F">
        <w:rPr>
          <w:snapToGrid w:val="0"/>
          <w:lang w:eastAsia="en-US"/>
        </w:rPr>
        <w:t>приведение в действие инструментов денежно-кредитной политики</w:t>
      </w:r>
      <w:r w:rsidR="00B87A2F">
        <w:rPr>
          <w:snapToGrid w:val="0"/>
          <w:lang w:eastAsia="en-US"/>
        </w:rPr>
        <w:t xml:space="preserve"> (</w:t>
      </w:r>
      <w:r w:rsidRPr="00B87A2F">
        <w:rPr>
          <w:snapToGrid w:val="0"/>
          <w:lang w:eastAsia="en-US"/>
        </w:rPr>
        <w:t>операции на открытом рывке, дисконтирование, изменение нормы обязательных резервов</w:t>
      </w:r>
      <w:r w:rsidR="00B87A2F" w:rsidRPr="00B87A2F">
        <w:rPr>
          <w:snapToGrid w:val="0"/>
          <w:lang w:eastAsia="en-US"/>
        </w:rPr>
        <w:t xml:space="preserve">); </w:t>
      </w:r>
      <w:r w:rsidRPr="00B87A2F">
        <w:rPr>
          <w:snapToGrid w:val="0"/>
          <w:lang w:eastAsia="en-US"/>
        </w:rPr>
        <w:t>увеличение или сжатие объема денежной массы</w:t>
      </w:r>
      <w:r w:rsidR="00B87A2F" w:rsidRPr="00B87A2F">
        <w:rPr>
          <w:snapToGrid w:val="0"/>
          <w:lang w:eastAsia="en-US"/>
        </w:rPr>
        <w:t xml:space="preserve">; </w:t>
      </w:r>
      <w:r w:rsidRPr="00B87A2F">
        <w:rPr>
          <w:snapToGrid w:val="0"/>
          <w:lang w:eastAsia="en-US"/>
        </w:rPr>
        <w:t>движение ставки процента на денежном рынке</w:t>
      </w:r>
      <w:r w:rsidR="00B87A2F" w:rsidRPr="00B87A2F">
        <w:rPr>
          <w:snapToGrid w:val="0"/>
          <w:lang w:eastAsia="en-US"/>
        </w:rPr>
        <w:t xml:space="preserve">; </w:t>
      </w:r>
      <w:r w:rsidRPr="00B87A2F">
        <w:rPr>
          <w:snapToGrid w:val="0"/>
          <w:lang w:eastAsia="en-US"/>
        </w:rPr>
        <w:t>динамика совокупного спроса, связанная, в частности, с активизацией или ослаблением инвестиционной деятельности в экономике</w:t>
      </w:r>
      <w:r w:rsidR="00B87A2F" w:rsidRPr="00B87A2F">
        <w:rPr>
          <w:snapToGrid w:val="0"/>
          <w:lang w:eastAsia="en-US"/>
        </w:rPr>
        <w:t xml:space="preserve">; </w:t>
      </w:r>
      <w:r w:rsidRPr="00B87A2F">
        <w:rPr>
          <w:snapToGrid w:val="0"/>
          <w:lang w:eastAsia="en-US"/>
        </w:rPr>
        <w:t>изменение совокупного предложения как реакция на изменение совокупного спроса</w:t>
      </w:r>
      <w:r w:rsidR="00B87A2F" w:rsidRPr="00B87A2F">
        <w:rPr>
          <w:snapToGrid w:val="0"/>
          <w:lang w:eastAsia="en-US"/>
        </w:rPr>
        <w:t>.</w:t>
      </w:r>
    </w:p>
    <w:p w:rsidR="00B87A2F" w:rsidRDefault="00B87A2F" w:rsidP="00B87A2F">
      <w:pPr>
        <w:pStyle w:val="2"/>
      </w:pPr>
      <w:r w:rsidRPr="00B87A2F">
        <w:br w:type="page"/>
      </w:r>
      <w:bookmarkStart w:id="18" w:name="_Toc213670258"/>
      <w:bookmarkStart w:id="19" w:name="_Toc273265545"/>
      <w:r w:rsidR="006B6BE8" w:rsidRPr="00B87A2F">
        <w:t>Заключение</w:t>
      </w:r>
      <w:bookmarkEnd w:id="18"/>
      <w:bookmarkEnd w:id="19"/>
    </w:p>
    <w:p w:rsidR="00B87A2F" w:rsidRDefault="00B87A2F" w:rsidP="00B87A2F">
      <w:pPr>
        <w:ind w:firstLine="709"/>
        <w:rPr>
          <w:snapToGrid w:val="0"/>
          <w:lang w:eastAsia="en-US"/>
        </w:rPr>
      </w:pPr>
    </w:p>
    <w:p w:rsidR="00B87A2F" w:rsidRDefault="006B6BE8" w:rsidP="00B87A2F">
      <w:pPr>
        <w:ind w:firstLine="709"/>
        <w:rPr>
          <w:i/>
          <w:iCs/>
          <w:snapToGrid w:val="0"/>
          <w:lang w:eastAsia="en-US"/>
        </w:rPr>
      </w:pPr>
      <w:r w:rsidRPr="00B87A2F">
        <w:rPr>
          <w:snapToGrid w:val="0"/>
          <w:lang w:eastAsia="en-US"/>
        </w:rPr>
        <w:t>Деньгам принадлежит ключевая роль в рыночной экономике</w:t>
      </w:r>
      <w:r w:rsidR="00B87A2F" w:rsidRPr="00B87A2F">
        <w:rPr>
          <w:snapToGrid w:val="0"/>
          <w:lang w:eastAsia="en-US"/>
        </w:rPr>
        <w:t xml:space="preserve">. </w:t>
      </w:r>
      <w:r w:rsidRPr="00B87A2F">
        <w:rPr>
          <w:snapToGrid w:val="0"/>
          <w:lang w:eastAsia="en-US"/>
        </w:rPr>
        <w:t>Сменяя форму стоимости</w:t>
      </w:r>
      <w:r w:rsidR="00B87A2F">
        <w:rPr>
          <w:snapToGrid w:val="0"/>
          <w:lang w:eastAsia="en-US"/>
        </w:rPr>
        <w:t xml:space="preserve"> (</w:t>
      </w:r>
      <w:r w:rsidRPr="00B87A2F">
        <w:rPr>
          <w:snapToGrid w:val="0"/>
          <w:lang w:eastAsia="en-US"/>
        </w:rPr>
        <w:t>товар на деньги, деньги на товар</w:t>
      </w:r>
      <w:r w:rsidR="00B87A2F" w:rsidRPr="00B87A2F">
        <w:rPr>
          <w:snapToGrid w:val="0"/>
          <w:lang w:eastAsia="en-US"/>
        </w:rPr>
        <w:t>),</w:t>
      </w:r>
      <w:r w:rsidRPr="00B87A2F">
        <w:rPr>
          <w:snapToGrid w:val="0"/>
          <w:lang w:eastAsia="en-US"/>
        </w:rPr>
        <w:t xml:space="preserve"> деньги находятся в постоянном движении между тремя субъектами</w:t>
      </w:r>
      <w:r w:rsidR="00B87A2F" w:rsidRPr="00B87A2F">
        <w:rPr>
          <w:snapToGrid w:val="0"/>
          <w:lang w:eastAsia="en-US"/>
        </w:rPr>
        <w:t xml:space="preserve">: </w:t>
      </w:r>
      <w:r w:rsidRPr="00B87A2F">
        <w:rPr>
          <w:snapToGrid w:val="0"/>
          <w:lang w:eastAsia="en-US"/>
        </w:rPr>
        <w:t>физическими лицами, хозяйствующими субъектами и органами государственной власти</w:t>
      </w:r>
      <w:r w:rsidR="00B87A2F" w:rsidRPr="00B87A2F">
        <w:rPr>
          <w:snapToGrid w:val="0"/>
          <w:lang w:eastAsia="en-US"/>
        </w:rPr>
        <w:t xml:space="preserve">. </w:t>
      </w:r>
      <w:r w:rsidRPr="00B87A2F">
        <w:rPr>
          <w:snapToGrid w:val="0"/>
          <w:lang w:eastAsia="en-US"/>
        </w:rPr>
        <w:t>Движение денег при выполнении ими своих функций в наличной и безналичной формах представляет собой денежное обращение</w:t>
      </w:r>
      <w:r w:rsidR="00B87A2F" w:rsidRPr="00B87A2F">
        <w:rPr>
          <w:i/>
          <w:iCs/>
          <w:snapToGrid w:val="0"/>
          <w:lang w:eastAsia="en-US"/>
        </w:rPr>
        <w:t>.</w:t>
      </w:r>
    </w:p>
    <w:p w:rsidR="00B87A2F" w:rsidRDefault="006B6BE8" w:rsidP="00B87A2F">
      <w:pPr>
        <w:ind w:firstLine="709"/>
        <w:rPr>
          <w:snapToGrid w:val="0"/>
          <w:lang w:eastAsia="en-US"/>
        </w:rPr>
      </w:pPr>
      <w:r w:rsidRPr="00B87A2F">
        <w:rPr>
          <w:snapToGrid w:val="0"/>
          <w:lang w:eastAsia="en-US"/>
        </w:rPr>
        <w:t>Денежная система Российской Федерации после распада Советского Союза функционирует в соответствии с Федеральным законом о Центральном банке РФ</w:t>
      </w:r>
      <w:r w:rsidR="00B87A2F">
        <w:rPr>
          <w:snapToGrid w:val="0"/>
          <w:lang w:eastAsia="en-US"/>
        </w:rPr>
        <w:t xml:space="preserve"> (</w:t>
      </w:r>
      <w:r w:rsidRPr="00B87A2F">
        <w:rPr>
          <w:snapToGrid w:val="0"/>
          <w:lang w:eastAsia="en-US"/>
        </w:rPr>
        <w:t>Банке России</w:t>
      </w:r>
      <w:r w:rsidR="00B87A2F" w:rsidRPr="00B87A2F">
        <w:rPr>
          <w:snapToGrid w:val="0"/>
          <w:lang w:eastAsia="en-US"/>
        </w:rPr>
        <w:t xml:space="preserve">) </w:t>
      </w:r>
      <w:r w:rsidRPr="00B87A2F">
        <w:rPr>
          <w:snapToGrid w:val="0"/>
          <w:lang w:eastAsia="en-US"/>
        </w:rPr>
        <w:t>от 12 апреля 1995 г</w:t>
      </w:r>
      <w:r w:rsidR="00B87A2F">
        <w:rPr>
          <w:snapToGrid w:val="0"/>
          <w:lang w:eastAsia="en-US"/>
        </w:rPr>
        <w:t>.,</w:t>
      </w:r>
      <w:r w:rsidRPr="00B87A2F">
        <w:rPr>
          <w:snapToGrid w:val="0"/>
          <w:lang w:eastAsia="en-US"/>
        </w:rPr>
        <w:t xml:space="preserve"> определившим ее правовые основы</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Официальной денежной единицей</w:t>
      </w:r>
      <w:r w:rsidR="00B87A2F">
        <w:rPr>
          <w:snapToGrid w:val="0"/>
          <w:lang w:eastAsia="en-US"/>
        </w:rPr>
        <w:t xml:space="preserve"> (</w:t>
      </w:r>
      <w:r w:rsidRPr="00B87A2F">
        <w:rPr>
          <w:snapToGrid w:val="0"/>
          <w:lang w:eastAsia="en-US"/>
        </w:rPr>
        <w:t>валютой</w:t>
      </w:r>
      <w:r w:rsidR="00B87A2F" w:rsidRPr="00B87A2F">
        <w:rPr>
          <w:snapToGrid w:val="0"/>
          <w:lang w:eastAsia="en-US"/>
        </w:rPr>
        <w:t xml:space="preserve">) </w:t>
      </w:r>
      <w:r w:rsidRPr="00B87A2F">
        <w:rPr>
          <w:snapToGrid w:val="0"/>
          <w:lang w:eastAsia="en-US"/>
        </w:rPr>
        <w:t>в нашей стране является рубль</w:t>
      </w:r>
      <w:r w:rsidR="00B87A2F" w:rsidRPr="00B87A2F">
        <w:rPr>
          <w:snapToGrid w:val="0"/>
          <w:lang w:eastAsia="en-US"/>
        </w:rPr>
        <w:t xml:space="preserve">. </w:t>
      </w:r>
      <w:r w:rsidRPr="00B87A2F">
        <w:rPr>
          <w:snapToGrid w:val="0"/>
          <w:lang w:eastAsia="en-US"/>
        </w:rPr>
        <w:t>Введение на территории РФ других денежных единиц запрещено</w:t>
      </w:r>
      <w:r w:rsidR="00B87A2F" w:rsidRPr="00B87A2F">
        <w:rPr>
          <w:snapToGrid w:val="0"/>
          <w:lang w:eastAsia="en-US"/>
        </w:rPr>
        <w:t xml:space="preserve">. </w:t>
      </w:r>
      <w:r w:rsidRPr="00B87A2F">
        <w:rPr>
          <w:snapToGrid w:val="0"/>
          <w:lang w:eastAsia="en-US"/>
        </w:rPr>
        <w:t>Соотношение между рублем и золотом или другими драгоценными металлами Законом не установлено</w:t>
      </w:r>
      <w:r w:rsidR="00B87A2F" w:rsidRPr="00B87A2F">
        <w:rPr>
          <w:snapToGrid w:val="0"/>
          <w:lang w:eastAsia="en-US"/>
        </w:rPr>
        <w:t xml:space="preserve">. </w:t>
      </w:r>
      <w:r w:rsidRPr="00B87A2F">
        <w:rPr>
          <w:snapToGrid w:val="0"/>
          <w:lang w:eastAsia="en-US"/>
        </w:rPr>
        <w:t>Официальный курс рубля к иностранным денежным единицам определяется Центральным банком и публикуется в печати</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Исключительным правом эмиссии наличных денег, организации их обращения и изъятия на территории России обладает Банк России</w:t>
      </w:r>
      <w:r w:rsidR="00B87A2F" w:rsidRPr="00B87A2F">
        <w:rPr>
          <w:snapToGrid w:val="0"/>
          <w:lang w:eastAsia="en-US"/>
        </w:rPr>
        <w:t xml:space="preserve">. </w:t>
      </w:r>
      <w:r w:rsidRPr="00B87A2F">
        <w:rPr>
          <w:snapToGrid w:val="0"/>
          <w:lang w:eastAsia="en-US"/>
        </w:rPr>
        <w:t>Он отвечает за состояние денежного обращения с целью поддержания нормальной экономической деятельности в стране</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Видами денег, имеющими законную платежную силу, являются банкноты и металлические монеты, которые обеспечиваются всеми активами Банка России, в том числе золотым запасом, государственными ценными бумагами, резервами кредитных учреждений, находящимися на счетах Центрального банка</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Банк России использует тот же инструментарий денежно-кредитной политики, который в различных комбинациях используется и другими центральными банками мира</w:t>
      </w:r>
      <w:r w:rsidR="00B87A2F" w:rsidRPr="00B87A2F">
        <w:rPr>
          <w:snapToGrid w:val="0"/>
          <w:lang w:eastAsia="en-US"/>
        </w:rPr>
        <w:t xml:space="preserve">. </w:t>
      </w:r>
      <w:r w:rsidRPr="00B87A2F">
        <w:rPr>
          <w:snapToGrid w:val="0"/>
          <w:lang w:eastAsia="en-US"/>
        </w:rPr>
        <w:t>Однако в России он дополнен мерами валютного регулирования</w:t>
      </w:r>
      <w:r w:rsidR="00B87A2F" w:rsidRPr="00B87A2F">
        <w:rPr>
          <w:snapToGrid w:val="0"/>
          <w:lang w:eastAsia="en-US"/>
        </w:rPr>
        <w:t>.</w:t>
      </w:r>
    </w:p>
    <w:p w:rsidR="00B87A2F" w:rsidRDefault="006B6BE8" w:rsidP="00B87A2F">
      <w:pPr>
        <w:ind w:firstLine="709"/>
        <w:rPr>
          <w:snapToGrid w:val="0"/>
          <w:lang w:eastAsia="en-US"/>
        </w:rPr>
      </w:pPr>
      <w:r w:rsidRPr="00B87A2F">
        <w:rPr>
          <w:snapToGrid w:val="0"/>
          <w:lang w:eastAsia="en-US"/>
        </w:rPr>
        <w:t>К основным инструментам денежно-кредитной политики относятся операции на открытом рынке, изменение учетной ставки</w:t>
      </w:r>
      <w:r w:rsidR="00B87A2F">
        <w:rPr>
          <w:snapToGrid w:val="0"/>
          <w:lang w:eastAsia="en-US"/>
        </w:rPr>
        <w:t xml:space="preserve"> (</w:t>
      </w:r>
      <w:r w:rsidRPr="00B87A2F">
        <w:rPr>
          <w:snapToGrid w:val="0"/>
          <w:lang w:eastAsia="en-US"/>
        </w:rPr>
        <w:t>дисконтная политика</w:t>
      </w:r>
      <w:r w:rsidR="00B87A2F" w:rsidRPr="00B87A2F">
        <w:rPr>
          <w:snapToGrid w:val="0"/>
          <w:lang w:eastAsia="en-US"/>
        </w:rPr>
        <w:t>),</w:t>
      </w:r>
      <w:r w:rsidRPr="00B87A2F">
        <w:rPr>
          <w:snapToGrid w:val="0"/>
          <w:lang w:eastAsia="en-US"/>
        </w:rPr>
        <w:t xml:space="preserve"> изменение нормы обязательных резервов</w:t>
      </w:r>
      <w:r w:rsidR="00B87A2F" w:rsidRPr="00B87A2F">
        <w:rPr>
          <w:snapToGrid w:val="0"/>
          <w:lang w:eastAsia="en-US"/>
        </w:rPr>
        <w:t>.</w:t>
      </w:r>
    </w:p>
    <w:p w:rsidR="006B6BE8" w:rsidRPr="00B87A2F" w:rsidRDefault="006B6BE8" w:rsidP="00B87A2F">
      <w:pPr>
        <w:ind w:firstLine="709"/>
        <w:rPr>
          <w:lang w:eastAsia="en-US"/>
        </w:rPr>
      </w:pPr>
      <w:r w:rsidRPr="00B87A2F">
        <w:rPr>
          <w:snapToGrid w:val="0"/>
          <w:lang w:eastAsia="en-US"/>
        </w:rPr>
        <w:t>Российская денежно-кредитная политика сориентирована на использование косвенных методов воздействия</w:t>
      </w:r>
      <w:r w:rsidR="00B87A2F" w:rsidRPr="00B87A2F">
        <w:rPr>
          <w:snapToGrid w:val="0"/>
          <w:lang w:eastAsia="en-US"/>
        </w:rPr>
        <w:t xml:space="preserve">: </w:t>
      </w:r>
      <w:r w:rsidRPr="00B87A2F">
        <w:rPr>
          <w:snapToGrid w:val="0"/>
          <w:lang w:eastAsia="en-US"/>
        </w:rPr>
        <w:t>уровень процентных ставок ЦБ РФ должен влиять на уровень процентных ставок коммерческих банков</w:t>
      </w:r>
      <w:r w:rsidR="00B87A2F" w:rsidRPr="00B87A2F">
        <w:rPr>
          <w:snapToGrid w:val="0"/>
          <w:lang w:eastAsia="en-US"/>
        </w:rPr>
        <w:t xml:space="preserve">; </w:t>
      </w:r>
      <w:r w:rsidRPr="00B87A2F">
        <w:rPr>
          <w:snapToGrid w:val="0"/>
          <w:lang w:eastAsia="en-US"/>
        </w:rPr>
        <w:t>нормативы обязательных резервов и рефинансирование</w:t>
      </w:r>
      <w:r w:rsidR="00B87A2F" w:rsidRPr="00B87A2F">
        <w:rPr>
          <w:snapToGrid w:val="0"/>
          <w:lang w:eastAsia="en-US"/>
        </w:rPr>
        <w:t xml:space="preserve"> - </w:t>
      </w:r>
      <w:r w:rsidRPr="00B87A2F">
        <w:rPr>
          <w:snapToGrid w:val="0"/>
          <w:lang w:eastAsia="en-US"/>
        </w:rPr>
        <w:t>на объемы и структуру операций банков</w:t>
      </w:r>
      <w:r w:rsidR="00B87A2F" w:rsidRPr="00B87A2F">
        <w:rPr>
          <w:snapToGrid w:val="0"/>
          <w:lang w:eastAsia="en-US"/>
        </w:rPr>
        <w:t xml:space="preserve">; </w:t>
      </w:r>
      <w:r w:rsidRPr="00B87A2F">
        <w:rPr>
          <w:snapToGrid w:val="0"/>
          <w:lang w:eastAsia="en-US"/>
        </w:rPr>
        <w:t>установление ориентиров роста денежной массы и операции на открытом рынке</w:t>
      </w:r>
      <w:r w:rsidR="00B87A2F" w:rsidRPr="00B87A2F">
        <w:rPr>
          <w:snapToGrid w:val="0"/>
          <w:lang w:eastAsia="en-US"/>
        </w:rPr>
        <w:t xml:space="preserve"> - </w:t>
      </w:r>
      <w:r w:rsidRPr="00B87A2F">
        <w:rPr>
          <w:snapToGrid w:val="0"/>
          <w:lang w:eastAsia="en-US"/>
        </w:rPr>
        <w:t>на объемы денежного обращения</w:t>
      </w:r>
      <w:r w:rsidR="00B87A2F" w:rsidRPr="00B87A2F">
        <w:rPr>
          <w:snapToGrid w:val="0"/>
          <w:lang w:eastAsia="en-US"/>
        </w:rPr>
        <w:t xml:space="preserve">; </w:t>
      </w:r>
      <w:r w:rsidRPr="00B87A2F">
        <w:rPr>
          <w:snapToGrid w:val="0"/>
          <w:lang w:eastAsia="en-US"/>
        </w:rPr>
        <w:t>интервенции на валютном рынке</w:t>
      </w:r>
      <w:r w:rsidR="00B87A2F" w:rsidRPr="00B87A2F">
        <w:rPr>
          <w:snapToGrid w:val="0"/>
          <w:lang w:eastAsia="en-US"/>
        </w:rPr>
        <w:t xml:space="preserve"> - </w:t>
      </w:r>
      <w:r w:rsidRPr="00B87A2F">
        <w:rPr>
          <w:snapToGrid w:val="0"/>
          <w:lang w:eastAsia="en-US"/>
        </w:rPr>
        <w:t>на курс рубля по отношению к иностранным валютам</w:t>
      </w:r>
      <w:r w:rsidR="00B87A2F" w:rsidRPr="00B87A2F">
        <w:rPr>
          <w:snapToGrid w:val="0"/>
          <w:lang w:eastAsia="en-US"/>
        </w:rPr>
        <w:t xml:space="preserve">. </w:t>
      </w:r>
      <w:r w:rsidRPr="00B87A2F">
        <w:rPr>
          <w:snapToGrid w:val="0"/>
          <w:lang w:eastAsia="en-US"/>
        </w:rPr>
        <w:t>Количественные ограничения в виде лимитов на рефинансирование банков или регламентирование проведения коммерческими банками отдельных видов операций могут в соответствии с российским законодательством применяться Банком России только в исключительных случаях и только после консультации с правительством</w:t>
      </w:r>
      <w:r w:rsidR="00B87A2F" w:rsidRPr="00B87A2F">
        <w:rPr>
          <w:snapToGrid w:val="0"/>
          <w:lang w:eastAsia="en-US"/>
        </w:rPr>
        <w:t>.</w:t>
      </w:r>
    </w:p>
    <w:p w:rsidR="00B87A2F" w:rsidRDefault="00B87A2F" w:rsidP="00B87A2F">
      <w:pPr>
        <w:pStyle w:val="2"/>
      </w:pPr>
      <w:r w:rsidRPr="00B87A2F">
        <w:br w:type="page"/>
      </w:r>
      <w:bookmarkStart w:id="20" w:name="_Toc213670259"/>
      <w:bookmarkStart w:id="21" w:name="_Toc273265546"/>
      <w:r w:rsidR="006B6BE8" w:rsidRPr="00B87A2F">
        <w:t>Список использованной литературы</w:t>
      </w:r>
      <w:bookmarkEnd w:id="20"/>
      <w:bookmarkEnd w:id="21"/>
    </w:p>
    <w:p w:rsidR="00B87A2F" w:rsidRDefault="00B87A2F" w:rsidP="00B87A2F">
      <w:pPr>
        <w:ind w:firstLine="709"/>
        <w:rPr>
          <w:lang w:eastAsia="en-US"/>
        </w:rPr>
      </w:pPr>
    </w:p>
    <w:p w:rsidR="00B87A2F" w:rsidRDefault="006B6BE8" w:rsidP="00B87A2F">
      <w:pPr>
        <w:pStyle w:val="a0"/>
        <w:ind w:firstLine="0"/>
      </w:pPr>
      <w:r w:rsidRPr="00B87A2F">
        <w:t>Банковское дело</w:t>
      </w:r>
      <w:r w:rsidR="00B87A2F" w:rsidRPr="00B87A2F">
        <w:t xml:space="preserve">. </w:t>
      </w:r>
      <w:r w:rsidRPr="00B87A2F">
        <w:t>/ Под ред</w:t>
      </w:r>
      <w:r w:rsidR="00B87A2F" w:rsidRPr="00B87A2F">
        <w:t xml:space="preserve">. </w:t>
      </w:r>
      <w:r w:rsidRPr="00B87A2F">
        <w:t>Г</w:t>
      </w:r>
      <w:r w:rsidR="00B87A2F">
        <w:t xml:space="preserve">.Н. </w:t>
      </w:r>
      <w:r w:rsidRPr="00B87A2F">
        <w:t>Белоглазовой и Л</w:t>
      </w:r>
      <w:r w:rsidR="00B87A2F">
        <w:t xml:space="preserve">.П. </w:t>
      </w:r>
      <w:r w:rsidRPr="00B87A2F">
        <w:t>Кроливецкой</w:t>
      </w:r>
      <w:r w:rsidR="00B87A2F" w:rsidRPr="00B87A2F">
        <w:t>. -</w:t>
      </w:r>
      <w:r w:rsidR="00B87A2F">
        <w:t xml:space="preserve"> </w:t>
      </w:r>
      <w:r w:rsidRPr="00B87A2F">
        <w:t>СПб</w:t>
      </w:r>
      <w:r w:rsidR="00B87A2F">
        <w:t>.:</w:t>
      </w:r>
      <w:r w:rsidR="00B87A2F" w:rsidRPr="00B87A2F">
        <w:t xml:space="preserve"> </w:t>
      </w:r>
      <w:r w:rsidRPr="00B87A2F">
        <w:t>Питер, 2006</w:t>
      </w:r>
      <w:r w:rsidR="00B87A2F" w:rsidRPr="00B87A2F">
        <w:t>.</w:t>
      </w:r>
    </w:p>
    <w:p w:rsidR="00B87A2F" w:rsidRDefault="006B6BE8" w:rsidP="00B87A2F">
      <w:pPr>
        <w:pStyle w:val="a0"/>
        <w:ind w:firstLine="0"/>
      </w:pPr>
      <w:bookmarkStart w:id="22" w:name="_Ref130360640"/>
      <w:r w:rsidRPr="00B87A2F">
        <w:t>Банковское дело</w:t>
      </w:r>
      <w:r w:rsidR="00B87A2F" w:rsidRPr="00B87A2F">
        <w:t xml:space="preserve">: </w:t>
      </w:r>
      <w:r w:rsidRPr="00B87A2F">
        <w:t>управление и технологии</w:t>
      </w:r>
      <w:r w:rsidR="00B87A2F" w:rsidRPr="00B87A2F">
        <w:t xml:space="preserve">: </w:t>
      </w:r>
      <w:r w:rsidRPr="00B87A2F">
        <w:t>Учеб</w:t>
      </w:r>
      <w:r w:rsidR="00B87A2F" w:rsidRPr="00B87A2F">
        <w:t xml:space="preserve">. </w:t>
      </w:r>
      <w:r w:rsidRPr="00B87A2F">
        <w:t>пособие для вузов / Под ред</w:t>
      </w:r>
      <w:r w:rsidR="00B87A2F" w:rsidRPr="00B87A2F">
        <w:t xml:space="preserve">. </w:t>
      </w:r>
      <w:r w:rsidRPr="00B87A2F">
        <w:t>проф</w:t>
      </w:r>
      <w:r w:rsidR="00B87A2F">
        <w:t xml:space="preserve">.А.М. </w:t>
      </w:r>
      <w:r w:rsidRPr="00B87A2F">
        <w:t>Тавасиева</w:t>
      </w:r>
      <w:r w:rsidR="00B87A2F" w:rsidRPr="00B87A2F">
        <w:t>. -</w:t>
      </w:r>
      <w:r w:rsidR="00B87A2F">
        <w:t xml:space="preserve"> </w:t>
      </w:r>
      <w:r w:rsidRPr="00B87A2F">
        <w:t>М</w:t>
      </w:r>
      <w:r w:rsidR="00B87A2F">
        <w:t>.:</w:t>
      </w:r>
      <w:r w:rsidR="00B87A2F" w:rsidRPr="00B87A2F">
        <w:t xml:space="preserve"> </w:t>
      </w:r>
      <w:r w:rsidRPr="00B87A2F">
        <w:t>ЮНИТИ-ДАНА, 2007</w:t>
      </w:r>
      <w:r w:rsidR="00B87A2F" w:rsidRPr="00B87A2F">
        <w:t>.</w:t>
      </w:r>
      <w:bookmarkEnd w:id="22"/>
    </w:p>
    <w:p w:rsidR="00B87A2F" w:rsidRDefault="006B6BE8" w:rsidP="00B87A2F">
      <w:pPr>
        <w:pStyle w:val="a0"/>
        <w:ind w:firstLine="0"/>
      </w:pPr>
      <w:r w:rsidRPr="00B87A2F">
        <w:t>Банковское дело</w:t>
      </w:r>
      <w:r w:rsidR="00B87A2F" w:rsidRPr="00B87A2F">
        <w:t xml:space="preserve">: </w:t>
      </w:r>
      <w:r w:rsidRPr="00B87A2F">
        <w:t>Учебник / О</w:t>
      </w:r>
      <w:r w:rsidR="00B87A2F">
        <w:t xml:space="preserve">.И. </w:t>
      </w:r>
      <w:r w:rsidRPr="00B87A2F">
        <w:t>Лаврушин, И</w:t>
      </w:r>
      <w:r w:rsidR="00B87A2F">
        <w:t xml:space="preserve">.Д. </w:t>
      </w:r>
      <w:r w:rsidRPr="00B87A2F">
        <w:t>Мамонова, Н</w:t>
      </w:r>
      <w:r w:rsidR="00B87A2F">
        <w:t xml:space="preserve">.И. </w:t>
      </w:r>
      <w:r w:rsidRPr="00B87A2F">
        <w:t>Валенцева и др</w:t>
      </w:r>
      <w:r w:rsidR="00B87A2F">
        <w:t>.;</w:t>
      </w:r>
      <w:r w:rsidR="00B87A2F" w:rsidRPr="00B87A2F">
        <w:t xml:space="preserve"> </w:t>
      </w:r>
      <w:r w:rsidRPr="00B87A2F">
        <w:t>Под ред</w:t>
      </w:r>
      <w:r w:rsidR="00B87A2F" w:rsidRPr="00B87A2F">
        <w:t xml:space="preserve">. </w:t>
      </w:r>
      <w:r w:rsidRPr="00B87A2F">
        <w:t>д</w:t>
      </w:r>
      <w:r w:rsidR="00B87A2F" w:rsidRPr="00B87A2F">
        <w:t xml:space="preserve">. </w:t>
      </w:r>
      <w:r w:rsidRPr="00B87A2F">
        <w:t>э</w:t>
      </w:r>
      <w:r w:rsidR="00B87A2F" w:rsidRPr="00B87A2F">
        <w:t xml:space="preserve">. </w:t>
      </w:r>
      <w:r w:rsidRPr="00B87A2F">
        <w:t>н</w:t>
      </w:r>
      <w:r w:rsidR="00B87A2F">
        <w:t>.,</w:t>
      </w:r>
      <w:r w:rsidRPr="00B87A2F">
        <w:t xml:space="preserve"> проф</w:t>
      </w:r>
      <w:r w:rsidR="00B87A2F">
        <w:t xml:space="preserve">.О.И. </w:t>
      </w:r>
      <w:r w:rsidRPr="00B87A2F">
        <w:t>Лаврушина</w:t>
      </w:r>
      <w:r w:rsidR="00B87A2F" w:rsidRPr="00B87A2F">
        <w:t>. -</w:t>
      </w:r>
      <w:r w:rsidR="00B87A2F">
        <w:t xml:space="preserve"> </w:t>
      </w:r>
      <w:r w:rsidRPr="00B87A2F">
        <w:t>4-е изд</w:t>
      </w:r>
      <w:r w:rsidR="00B87A2F">
        <w:t>.,</w:t>
      </w:r>
      <w:r w:rsidRPr="00B87A2F">
        <w:t xml:space="preserve"> стер</w:t>
      </w:r>
      <w:r w:rsidR="00B87A2F" w:rsidRPr="00B87A2F">
        <w:t>. -</w:t>
      </w:r>
      <w:r w:rsidR="00B87A2F">
        <w:t xml:space="preserve"> </w:t>
      </w:r>
      <w:r w:rsidRPr="00B87A2F">
        <w:t>М</w:t>
      </w:r>
      <w:r w:rsidR="00B87A2F">
        <w:t>.:</w:t>
      </w:r>
      <w:r w:rsidR="00B87A2F" w:rsidRPr="00B87A2F">
        <w:t xml:space="preserve">. </w:t>
      </w:r>
      <w:r w:rsidRPr="00B87A2F">
        <w:t>КНОРУС, 2006</w:t>
      </w:r>
      <w:r w:rsidR="00B87A2F" w:rsidRPr="00B87A2F">
        <w:t>.</w:t>
      </w:r>
    </w:p>
    <w:p w:rsidR="00B87A2F" w:rsidRDefault="006B6BE8" w:rsidP="00B87A2F">
      <w:pPr>
        <w:pStyle w:val="a0"/>
        <w:ind w:firstLine="0"/>
        <w:rPr>
          <w:snapToGrid w:val="0"/>
        </w:rPr>
      </w:pPr>
      <w:r w:rsidRPr="00B87A2F">
        <w:rPr>
          <w:snapToGrid w:val="0"/>
        </w:rPr>
        <w:t>Деньги</w:t>
      </w:r>
      <w:r w:rsidR="00B87A2F" w:rsidRPr="00B87A2F">
        <w:rPr>
          <w:snapToGrid w:val="0"/>
        </w:rPr>
        <w:t xml:space="preserve">. </w:t>
      </w:r>
      <w:r w:rsidRPr="00B87A2F">
        <w:rPr>
          <w:snapToGrid w:val="0"/>
        </w:rPr>
        <w:t>Кредит</w:t>
      </w:r>
      <w:r w:rsidR="00B87A2F" w:rsidRPr="00B87A2F">
        <w:rPr>
          <w:snapToGrid w:val="0"/>
        </w:rPr>
        <w:t xml:space="preserve">. </w:t>
      </w:r>
      <w:r w:rsidRPr="00B87A2F">
        <w:rPr>
          <w:snapToGrid w:val="0"/>
        </w:rPr>
        <w:t>Банки</w:t>
      </w:r>
      <w:r w:rsidR="00B87A2F" w:rsidRPr="00B87A2F">
        <w:rPr>
          <w:snapToGrid w:val="0"/>
        </w:rPr>
        <w:t xml:space="preserve">: </w:t>
      </w:r>
      <w:r w:rsidRPr="00B87A2F">
        <w:rPr>
          <w:snapToGrid w:val="0"/>
        </w:rPr>
        <w:t>Учебник для вузов / Е</w:t>
      </w:r>
      <w:r w:rsidR="00B87A2F">
        <w:rPr>
          <w:snapToGrid w:val="0"/>
        </w:rPr>
        <w:t xml:space="preserve">.Ф. </w:t>
      </w:r>
      <w:r w:rsidRPr="00B87A2F">
        <w:rPr>
          <w:snapToGrid w:val="0"/>
        </w:rPr>
        <w:t>Жуков, Л</w:t>
      </w:r>
      <w:r w:rsidR="00B87A2F">
        <w:rPr>
          <w:snapToGrid w:val="0"/>
        </w:rPr>
        <w:t xml:space="preserve">.М. </w:t>
      </w:r>
      <w:r w:rsidRPr="00B87A2F">
        <w:rPr>
          <w:snapToGrid w:val="0"/>
        </w:rPr>
        <w:t>Максимова, А</w:t>
      </w:r>
      <w:r w:rsidR="00B87A2F">
        <w:rPr>
          <w:snapToGrid w:val="0"/>
        </w:rPr>
        <w:t xml:space="preserve">.В. </w:t>
      </w:r>
      <w:r w:rsidRPr="00B87A2F">
        <w:rPr>
          <w:snapToGrid w:val="0"/>
        </w:rPr>
        <w:t>Печникова и др</w:t>
      </w:r>
      <w:r w:rsidR="00B87A2F">
        <w:rPr>
          <w:snapToGrid w:val="0"/>
        </w:rPr>
        <w:t>.;</w:t>
      </w:r>
      <w:r w:rsidR="00B87A2F" w:rsidRPr="00B87A2F">
        <w:rPr>
          <w:snapToGrid w:val="0"/>
        </w:rPr>
        <w:t xml:space="preserve"> </w:t>
      </w:r>
      <w:r w:rsidRPr="00B87A2F">
        <w:rPr>
          <w:snapToGrid w:val="0"/>
        </w:rPr>
        <w:t>Под</w:t>
      </w:r>
      <w:r w:rsidR="00B87A2F" w:rsidRPr="00B87A2F">
        <w:rPr>
          <w:snapToGrid w:val="0"/>
        </w:rPr>
        <w:t xml:space="preserve">. </w:t>
      </w:r>
      <w:r w:rsidRPr="00B87A2F">
        <w:rPr>
          <w:snapToGrid w:val="0"/>
        </w:rPr>
        <w:t>ред</w:t>
      </w:r>
      <w:r w:rsidR="00B87A2F" w:rsidRPr="00B87A2F">
        <w:rPr>
          <w:snapToGrid w:val="0"/>
        </w:rPr>
        <w:t xml:space="preserve">. </w:t>
      </w:r>
      <w:r w:rsidRPr="00B87A2F">
        <w:rPr>
          <w:snapToGrid w:val="0"/>
        </w:rPr>
        <w:t>Е</w:t>
      </w:r>
      <w:r w:rsidR="00B87A2F">
        <w:rPr>
          <w:snapToGrid w:val="0"/>
        </w:rPr>
        <w:t xml:space="preserve">.Ф. </w:t>
      </w:r>
      <w:r w:rsidRPr="00B87A2F">
        <w:rPr>
          <w:snapToGrid w:val="0"/>
        </w:rPr>
        <w:t>Жукова</w:t>
      </w:r>
      <w:r w:rsidR="00B87A2F" w:rsidRPr="00B87A2F">
        <w:rPr>
          <w:snapToGrid w:val="0"/>
        </w:rPr>
        <w:t xml:space="preserve">. </w:t>
      </w:r>
      <w:r w:rsidRPr="00B87A2F">
        <w:rPr>
          <w:snapToGrid w:val="0"/>
        </w:rPr>
        <w:t>М</w:t>
      </w:r>
      <w:r w:rsidR="00B87A2F">
        <w:rPr>
          <w:snapToGrid w:val="0"/>
        </w:rPr>
        <w:t>.:</w:t>
      </w:r>
      <w:r w:rsidR="00B87A2F" w:rsidRPr="00B87A2F">
        <w:rPr>
          <w:snapToGrid w:val="0"/>
        </w:rPr>
        <w:t xml:space="preserve"> </w:t>
      </w:r>
      <w:r w:rsidRPr="00B87A2F">
        <w:rPr>
          <w:snapToGrid w:val="0"/>
        </w:rPr>
        <w:t>Банки и биржи</w:t>
      </w:r>
      <w:r w:rsidR="00B87A2F" w:rsidRPr="00B87A2F">
        <w:rPr>
          <w:snapToGrid w:val="0"/>
        </w:rPr>
        <w:t xml:space="preserve"> - </w:t>
      </w:r>
      <w:r w:rsidRPr="00B87A2F">
        <w:rPr>
          <w:snapToGrid w:val="0"/>
        </w:rPr>
        <w:t>ЮНИТИ, 2004</w:t>
      </w:r>
      <w:r w:rsidR="00B87A2F" w:rsidRPr="00B87A2F">
        <w:rPr>
          <w:snapToGrid w:val="0"/>
        </w:rPr>
        <w:t>.</w:t>
      </w:r>
    </w:p>
    <w:p w:rsidR="00B87A2F" w:rsidRDefault="006B6BE8" w:rsidP="00B87A2F">
      <w:pPr>
        <w:pStyle w:val="a0"/>
        <w:ind w:firstLine="0"/>
      </w:pPr>
      <w:bookmarkStart w:id="23" w:name="_Ref197594945"/>
      <w:r w:rsidRPr="00B87A2F">
        <w:t>Ионов В</w:t>
      </w:r>
      <w:r w:rsidR="00B87A2F">
        <w:t xml:space="preserve">.М. </w:t>
      </w:r>
      <w:r w:rsidRPr="00B87A2F">
        <w:t>Наличное денежное обращение</w:t>
      </w:r>
      <w:r w:rsidR="00B87A2F" w:rsidRPr="00B87A2F">
        <w:t xml:space="preserve">: </w:t>
      </w:r>
      <w:r w:rsidRPr="00B87A2F">
        <w:t>основные тенденции развития</w:t>
      </w:r>
      <w:r w:rsidR="00B87A2F" w:rsidRPr="00B87A2F">
        <w:t>.</w:t>
      </w:r>
      <w:r w:rsidR="00B87A2F">
        <w:t xml:space="preserve"> // </w:t>
      </w:r>
      <w:r w:rsidRPr="00B87A2F">
        <w:t>Деньги и кредит, 2007, № 4</w:t>
      </w:r>
      <w:r w:rsidR="00B87A2F" w:rsidRPr="00B87A2F">
        <w:t>.</w:t>
      </w:r>
      <w:bookmarkEnd w:id="23"/>
    </w:p>
    <w:p w:rsidR="00B87A2F" w:rsidRDefault="006B6BE8" w:rsidP="00B87A2F">
      <w:pPr>
        <w:pStyle w:val="a0"/>
        <w:ind w:firstLine="0"/>
      </w:pPr>
      <w:r w:rsidRPr="00B87A2F">
        <w:t>Корчагин Ю</w:t>
      </w:r>
      <w:r w:rsidR="00B87A2F">
        <w:t xml:space="preserve">.А. </w:t>
      </w:r>
      <w:r w:rsidRPr="00B87A2F">
        <w:t>Деньги, кредит, банки</w:t>
      </w:r>
      <w:r w:rsidR="00B87A2F" w:rsidRPr="00B87A2F">
        <w:t xml:space="preserve">. </w:t>
      </w:r>
      <w:r w:rsidRPr="00B87A2F">
        <w:t>/ Ю</w:t>
      </w:r>
      <w:r w:rsidR="00B87A2F">
        <w:t xml:space="preserve">.А. </w:t>
      </w:r>
      <w:r w:rsidRPr="00B87A2F">
        <w:t>Корчагин</w:t>
      </w:r>
      <w:r w:rsidR="00B87A2F" w:rsidRPr="00B87A2F">
        <w:t>. -</w:t>
      </w:r>
      <w:r w:rsidR="00B87A2F">
        <w:t xml:space="preserve"> </w:t>
      </w:r>
      <w:r w:rsidRPr="00B87A2F">
        <w:t>Ростов н/Д</w:t>
      </w:r>
      <w:r w:rsidR="00B87A2F">
        <w:t>.:</w:t>
      </w:r>
      <w:r w:rsidR="00B87A2F" w:rsidRPr="00B87A2F">
        <w:t xml:space="preserve"> </w:t>
      </w:r>
      <w:r w:rsidRPr="00B87A2F">
        <w:t>Феникс, 2007</w:t>
      </w:r>
      <w:r w:rsidR="00B87A2F" w:rsidRPr="00B87A2F">
        <w:t>.</w:t>
      </w:r>
    </w:p>
    <w:p w:rsidR="00B87A2F" w:rsidRDefault="006B6BE8" w:rsidP="00B87A2F">
      <w:pPr>
        <w:pStyle w:val="a0"/>
        <w:ind w:firstLine="0"/>
      </w:pPr>
      <w:r w:rsidRPr="00B87A2F">
        <w:t>Рогова О</w:t>
      </w:r>
      <w:r w:rsidR="00B87A2F" w:rsidRPr="00B87A2F">
        <w:t xml:space="preserve">. </w:t>
      </w:r>
      <w:r w:rsidRPr="00B87A2F">
        <w:t>Денежно-кредитная система и экономический рост</w:t>
      </w:r>
      <w:r w:rsidR="00B87A2F" w:rsidRPr="00B87A2F">
        <w:t>.</w:t>
      </w:r>
      <w:r w:rsidR="00B87A2F">
        <w:t xml:space="preserve"> // </w:t>
      </w:r>
      <w:r w:rsidRPr="00B87A2F">
        <w:t>Экономист, 2006, № 3</w:t>
      </w:r>
      <w:r w:rsidR="00B87A2F" w:rsidRPr="00B87A2F">
        <w:t>.</w:t>
      </w:r>
    </w:p>
    <w:p w:rsidR="00B87A2F" w:rsidRDefault="006B6BE8" w:rsidP="00B87A2F">
      <w:pPr>
        <w:pStyle w:val="a0"/>
        <w:ind w:firstLine="0"/>
      </w:pPr>
      <w:bookmarkStart w:id="24" w:name="_Ref123017330"/>
      <w:r w:rsidRPr="00B87A2F">
        <w:t>Современная экономика</w:t>
      </w:r>
      <w:r w:rsidR="00B87A2F" w:rsidRPr="00B87A2F">
        <w:t xml:space="preserve">: </w:t>
      </w:r>
      <w:r w:rsidRPr="00B87A2F">
        <w:t>Многоуровневое учебное пособие</w:t>
      </w:r>
      <w:r w:rsidR="00B87A2F" w:rsidRPr="00B87A2F">
        <w:t xml:space="preserve">. </w:t>
      </w:r>
      <w:r w:rsidRPr="00B87A2F">
        <w:t>/ Под ред</w:t>
      </w:r>
      <w:r w:rsidR="00B87A2F" w:rsidRPr="00B87A2F">
        <w:t xml:space="preserve">. </w:t>
      </w:r>
      <w:r w:rsidRPr="00B87A2F">
        <w:t>д</w:t>
      </w:r>
      <w:r w:rsidR="00B87A2F" w:rsidRPr="00B87A2F">
        <w:t xml:space="preserve">. </w:t>
      </w:r>
      <w:r w:rsidRPr="00B87A2F">
        <w:t>э</w:t>
      </w:r>
      <w:r w:rsidR="00B87A2F" w:rsidRPr="00B87A2F">
        <w:t xml:space="preserve">. </w:t>
      </w:r>
      <w:r w:rsidRPr="00B87A2F">
        <w:t>н</w:t>
      </w:r>
      <w:r w:rsidR="00B87A2F">
        <w:t>.,</w:t>
      </w:r>
      <w:r w:rsidRPr="00B87A2F">
        <w:t xml:space="preserve"> профессора О</w:t>
      </w:r>
      <w:r w:rsidR="00B87A2F">
        <w:t xml:space="preserve">.Ю. </w:t>
      </w:r>
      <w:r w:rsidRPr="00B87A2F">
        <w:t>Мамедова</w:t>
      </w:r>
      <w:r w:rsidR="00B87A2F" w:rsidRPr="00B87A2F">
        <w:t xml:space="preserve">. </w:t>
      </w:r>
      <w:r w:rsidR="00B87A2F">
        <w:t>-</w:t>
      </w:r>
      <w:r w:rsidRPr="00B87A2F">
        <w:t xml:space="preserve"> 5-е изд</w:t>
      </w:r>
      <w:r w:rsidR="00B87A2F">
        <w:t>.,</w:t>
      </w:r>
      <w:r w:rsidRPr="00B87A2F">
        <w:t xml:space="preserve"> перераб</w:t>
      </w:r>
      <w:r w:rsidR="00B87A2F" w:rsidRPr="00B87A2F">
        <w:t>. -</w:t>
      </w:r>
      <w:r w:rsidR="00B87A2F">
        <w:t xml:space="preserve"> </w:t>
      </w:r>
      <w:r w:rsidRPr="00B87A2F">
        <w:t>Ростов н/Д</w:t>
      </w:r>
      <w:r w:rsidR="00B87A2F">
        <w:t>.:</w:t>
      </w:r>
      <w:r w:rsidR="00B87A2F" w:rsidRPr="00B87A2F">
        <w:t xml:space="preserve"> </w:t>
      </w:r>
      <w:r w:rsidRPr="00B87A2F">
        <w:t>Изд-во</w:t>
      </w:r>
      <w:r w:rsidR="00B87A2F">
        <w:t xml:space="preserve"> "</w:t>
      </w:r>
      <w:r w:rsidRPr="00B87A2F">
        <w:t>Феникс</w:t>
      </w:r>
      <w:r w:rsidR="00B87A2F">
        <w:t xml:space="preserve">", </w:t>
      </w:r>
      <w:r w:rsidRPr="00B87A2F">
        <w:t>2006</w:t>
      </w:r>
      <w:r w:rsidR="00B87A2F" w:rsidRPr="00B87A2F">
        <w:t>.</w:t>
      </w:r>
      <w:bookmarkEnd w:id="24"/>
    </w:p>
    <w:p w:rsidR="00B87A2F" w:rsidRDefault="006B6BE8" w:rsidP="00B87A2F">
      <w:pPr>
        <w:pStyle w:val="a0"/>
        <w:ind w:firstLine="0"/>
      </w:pPr>
      <w:bookmarkStart w:id="25" w:name="_Ref197593781"/>
      <w:r w:rsidRPr="00B87A2F">
        <w:t>Финансы, денежное обращение и кредит</w:t>
      </w:r>
      <w:r w:rsidR="00B87A2F" w:rsidRPr="00B87A2F">
        <w:t xml:space="preserve">. </w:t>
      </w:r>
      <w:r w:rsidRPr="00B87A2F">
        <w:t>Учебник</w:t>
      </w:r>
      <w:r w:rsidR="00B87A2F" w:rsidRPr="00B87A2F">
        <w:t xml:space="preserve">. </w:t>
      </w:r>
      <w:r w:rsidRPr="00B87A2F">
        <w:t>/ Под ред</w:t>
      </w:r>
      <w:r w:rsidR="00B87A2F">
        <w:t xml:space="preserve">.В.К. </w:t>
      </w:r>
      <w:r w:rsidRPr="00B87A2F">
        <w:t>Сенчагова, А</w:t>
      </w:r>
      <w:r w:rsidR="00B87A2F">
        <w:t xml:space="preserve">.И. </w:t>
      </w:r>
      <w:r w:rsidRPr="00B87A2F">
        <w:t>Архипова</w:t>
      </w:r>
      <w:r w:rsidR="00B87A2F" w:rsidRPr="00B87A2F">
        <w:t>. -</w:t>
      </w:r>
      <w:r w:rsidR="00B87A2F">
        <w:t xml:space="preserve"> </w:t>
      </w:r>
      <w:r w:rsidRPr="00B87A2F">
        <w:t>М</w:t>
      </w:r>
      <w:r w:rsidR="00B87A2F">
        <w:t>.: "</w:t>
      </w:r>
      <w:r w:rsidRPr="00B87A2F">
        <w:t>Проспект</w:t>
      </w:r>
      <w:r w:rsidR="00B87A2F">
        <w:t xml:space="preserve">", </w:t>
      </w:r>
      <w:r w:rsidRPr="00B87A2F">
        <w:t>2006</w:t>
      </w:r>
      <w:r w:rsidR="00B87A2F" w:rsidRPr="00B87A2F">
        <w:t>.</w:t>
      </w:r>
      <w:bookmarkEnd w:id="25"/>
    </w:p>
    <w:p w:rsidR="00B87A2F" w:rsidRDefault="006B6BE8" w:rsidP="00B87A2F">
      <w:pPr>
        <w:pStyle w:val="a0"/>
        <w:ind w:firstLine="0"/>
      </w:pPr>
      <w:bookmarkStart w:id="26" w:name="_Ref197595568"/>
      <w:r w:rsidRPr="00B87A2F">
        <w:t>Финансы, деньги, кредит</w:t>
      </w:r>
      <w:r w:rsidR="00B87A2F" w:rsidRPr="00B87A2F">
        <w:t xml:space="preserve">: </w:t>
      </w:r>
      <w:r w:rsidRPr="00B87A2F">
        <w:t>Учебник / Под ред</w:t>
      </w:r>
      <w:r w:rsidR="00B87A2F" w:rsidRPr="00B87A2F">
        <w:t xml:space="preserve">. </w:t>
      </w:r>
      <w:r w:rsidRPr="00B87A2F">
        <w:t>О</w:t>
      </w:r>
      <w:r w:rsidR="00B87A2F">
        <w:t xml:space="preserve">.В. </w:t>
      </w:r>
      <w:r w:rsidRPr="00B87A2F">
        <w:t>Соколовой</w:t>
      </w:r>
      <w:r w:rsidR="00B87A2F" w:rsidRPr="00B87A2F">
        <w:t>. -</w:t>
      </w:r>
      <w:r w:rsidR="00B87A2F">
        <w:t xml:space="preserve"> </w:t>
      </w:r>
      <w:r w:rsidRPr="00B87A2F">
        <w:t>М</w:t>
      </w:r>
      <w:r w:rsidR="00B87A2F">
        <w:t>.:</w:t>
      </w:r>
      <w:r w:rsidR="00B87A2F" w:rsidRPr="00B87A2F">
        <w:t xml:space="preserve"> </w:t>
      </w:r>
      <w:r w:rsidRPr="00B87A2F">
        <w:t>Юристъ, 2006</w:t>
      </w:r>
      <w:r w:rsidR="00B87A2F" w:rsidRPr="00B87A2F">
        <w:t>.</w:t>
      </w:r>
      <w:bookmarkEnd w:id="26"/>
    </w:p>
    <w:p w:rsidR="00B85AAF" w:rsidRPr="00B87A2F" w:rsidRDefault="006B6BE8" w:rsidP="00B87A2F">
      <w:pPr>
        <w:pStyle w:val="a0"/>
        <w:ind w:firstLine="0"/>
      </w:pPr>
      <w:bookmarkStart w:id="27" w:name="_Ref213669842"/>
      <w:r w:rsidRPr="00B87A2F">
        <w:t>Юров А</w:t>
      </w:r>
      <w:r w:rsidR="00B87A2F">
        <w:t xml:space="preserve">.В. </w:t>
      </w:r>
      <w:r w:rsidRPr="00B87A2F">
        <w:t>Пути развития наличного денежного обращения в Российской Федерации</w:t>
      </w:r>
      <w:r w:rsidR="00B87A2F" w:rsidRPr="00B87A2F">
        <w:t>.</w:t>
      </w:r>
      <w:r w:rsidR="00B87A2F">
        <w:t xml:space="preserve"> // </w:t>
      </w:r>
      <w:r w:rsidRPr="00B87A2F">
        <w:t>Деньги и кредит, 2008, № 7</w:t>
      </w:r>
      <w:r w:rsidR="00B87A2F" w:rsidRPr="00B87A2F">
        <w:t>.</w:t>
      </w:r>
      <w:bookmarkStart w:id="28" w:name="_GoBack"/>
      <w:bookmarkEnd w:id="27"/>
      <w:bookmarkEnd w:id="28"/>
    </w:p>
    <w:sectPr w:rsidR="00B85AAF" w:rsidRPr="00B87A2F" w:rsidSect="00B87A2F">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BC3" w:rsidRDefault="00D16BC3">
      <w:pPr>
        <w:ind w:firstLine="709"/>
        <w:rPr>
          <w:lang w:eastAsia="en-US"/>
        </w:rPr>
      </w:pPr>
      <w:r>
        <w:rPr>
          <w:lang w:eastAsia="en-US"/>
        </w:rPr>
        <w:separator/>
      </w:r>
    </w:p>
  </w:endnote>
  <w:endnote w:type="continuationSeparator" w:id="0">
    <w:p w:rsidR="00D16BC3" w:rsidRDefault="00D16BC3">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2F" w:rsidRDefault="00B87A2F">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2F" w:rsidRDefault="00B87A2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BC3" w:rsidRDefault="00D16BC3">
      <w:pPr>
        <w:ind w:firstLine="709"/>
        <w:rPr>
          <w:lang w:eastAsia="en-US"/>
        </w:rPr>
      </w:pPr>
      <w:r>
        <w:rPr>
          <w:lang w:eastAsia="en-US"/>
        </w:rPr>
        <w:separator/>
      </w:r>
    </w:p>
  </w:footnote>
  <w:footnote w:type="continuationSeparator" w:id="0">
    <w:p w:rsidR="00D16BC3" w:rsidRDefault="00D16BC3">
      <w:pPr>
        <w:ind w:firstLine="709"/>
        <w:rPr>
          <w:lang w:eastAsia="en-US"/>
        </w:rPr>
      </w:pPr>
      <w:r>
        <w:rPr>
          <w:lang w:eastAsia="en-US"/>
        </w:rPr>
        <w:continuationSeparator/>
      </w:r>
    </w:p>
  </w:footnote>
  <w:footnote w:id="1">
    <w:p w:rsidR="00D16BC3" w:rsidRDefault="006B6BE8" w:rsidP="00B87A2F">
      <w:pPr>
        <w:pStyle w:val="aff1"/>
      </w:pPr>
      <w:r w:rsidRPr="00E8379E">
        <w:rPr>
          <w:rStyle w:val="ab"/>
          <w:sz w:val="20"/>
          <w:szCs w:val="20"/>
        </w:rPr>
        <w:footnoteRef/>
      </w:r>
      <w:r w:rsidRPr="00E8379E">
        <w:t xml:space="preserve"> </w:t>
      </w:r>
      <w:r>
        <w:t>Финансы, деньги, кредит: Учебник / Под ред. О.В.Соколовой. — М.: Юристъ, 2006., с. 51.</w:t>
      </w:r>
    </w:p>
  </w:footnote>
  <w:footnote w:id="2">
    <w:p w:rsidR="00D16BC3" w:rsidRDefault="006B6BE8" w:rsidP="00B87A2F">
      <w:pPr>
        <w:pStyle w:val="aff1"/>
      </w:pPr>
      <w:r w:rsidRPr="00E8379E">
        <w:rPr>
          <w:rStyle w:val="ab"/>
          <w:sz w:val="20"/>
          <w:szCs w:val="20"/>
        </w:rPr>
        <w:footnoteRef/>
      </w:r>
      <w:r w:rsidRPr="00E8379E">
        <w:t xml:space="preserve"> </w:t>
      </w:r>
      <w:r>
        <w:t>Антонов А.Г., Пессель М.А. Денежное обращение, кредит, банки. — М.: Финстатинформ, 2005.</w:t>
      </w:r>
      <w:r w:rsidRPr="00E8379E">
        <w:t>, с. 24.</w:t>
      </w:r>
    </w:p>
  </w:footnote>
  <w:footnote w:id="3">
    <w:p w:rsidR="00D16BC3" w:rsidRDefault="006B6BE8" w:rsidP="00B87A2F">
      <w:pPr>
        <w:pStyle w:val="aff1"/>
      </w:pPr>
      <w:r w:rsidRPr="00E8379E">
        <w:rPr>
          <w:rStyle w:val="ab"/>
          <w:sz w:val="20"/>
          <w:szCs w:val="20"/>
        </w:rPr>
        <w:footnoteRef/>
      </w:r>
      <w:r w:rsidRPr="00E8379E">
        <w:t xml:space="preserve"> </w:t>
      </w:r>
      <w:r>
        <w:t xml:space="preserve"> </w:t>
      </w:r>
      <w:r w:rsidRPr="00920B36">
        <w:t>Финансы, денежное обращение и кредит. Учебник. / Под ред. В.К.Сенчагова, А.И.Архипова. — М.: «Проспект», 2006.</w:t>
      </w:r>
      <w:r>
        <w:t>, с. 106.</w:t>
      </w:r>
    </w:p>
  </w:footnote>
  <w:footnote w:id="4">
    <w:p w:rsidR="00D16BC3" w:rsidRDefault="006B6BE8" w:rsidP="00B87A2F">
      <w:pPr>
        <w:pStyle w:val="aff1"/>
      </w:pPr>
      <w:r w:rsidRPr="00E8379E">
        <w:rPr>
          <w:rStyle w:val="ab"/>
          <w:sz w:val="20"/>
          <w:szCs w:val="20"/>
        </w:rPr>
        <w:footnoteRef/>
      </w:r>
      <w:r w:rsidRPr="00E8379E">
        <w:t xml:space="preserve"> </w:t>
      </w:r>
      <w:r w:rsidRPr="00920B36">
        <w:t>Ионов В. М. Наличное денежное обращение: основные тенденции развития. // Деньги и кредит, 2007, № 4.</w:t>
      </w:r>
      <w:r w:rsidRPr="00E8379E">
        <w:t>, с. 42.</w:t>
      </w:r>
    </w:p>
  </w:footnote>
  <w:footnote w:id="5">
    <w:p w:rsidR="00D16BC3" w:rsidRDefault="006B6BE8" w:rsidP="00B87A2F">
      <w:pPr>
        <w:pStyle w:val="aff1"/>
      </w:pPr>
      <w:r w:rsidRPr="00E8379E">
        <w:rPr>
          <w:rStyle w:val="ab"/>
          <w:sz w:val="20"/>
          <w:szCs w:val="20"/>
        </w:rPr>
        <w:footnoteRef/>
      </w:r>
      <w:r w:rsidRPr="00E8379E">
        <w:t xml:space="preserve"> </w:t>
      </w:r>
      <w:r w:rsidRPr="00920B36">
        <w:t>Ионов В. М. Наличное денежное обращение: основные тенденции развития. // Деньги и кредит, 2007, № 4.</w:t>
      </w:r>
      <w:r w:rsidRPr="00E8379E">
        <w:t>, с. 45.</w:t>
      </w:r>
    </w:p>
  </w:footnote>
  <w:footnote w:id="6">
    <w:p w:rsidR="00D16BC3" w:rsidRDefault="006B6BE8" w:rsidP="00B87A2F">
      <w:pPr>
        <w:pStyle w:val="aff1"/>
      </w:pPr>
      <w:r>
        <w:rPr>
          <w:rStyle w:val="ab"/>
          <w:sz w:val="20"/>
          <w:szCs w:val="20"/>
        </w:rPr>
        <w:footnoteRef/>
      </w:r>
      <w:r>
        <w:t xml:space="preserve"> </w:t>
      </w:r>
      <w:r w:rsidR="009644E3">
        <w:t>Юров А.</w:t>
      </w:r>
      <w:r w:rsidRPr="006E4E28">
        <w:t>В.</w:t>
      </w:r>
      <w:r>
        <w:t xml:space="preserve"> Пути развития наличного денежного обращения в </w:t>
      </w:r>
      <w:r w:rsidRPr="000822E6">
        <w:t>Российской Федерации</w:t>
      </w:r>
      <w:r>
        <w:t>. // Деньги и кредит, 2008, № 7, с. 3.</w:t>
      </w:r>
    </w:p>
  </w:footnote>
  <w:footnote w:id="7">
    <w:p w:rsidR="00D16BC3" w:rsidRDefault="006B6BE8" w:rsidP="00B87A2F">
      <w:pPr>
        <w:pStyle w:val="aff1"/>
      </w:pPr>
      <w:r>
        <w:rPr>
          <w:rStyle w:val="ab"/>
          <w:sz w:val="20"/>
          <w:szCs w:val="20"/>
        </w:rPr>
        <w:footnoteRef/>
      </w:r>
      <w:r>
        <w:t xml:space="preserve"> Там же, с.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E8" w:rsidRDefault="00C62217" w:rsidP="000F2CC5">
    <w:pPr>
      <w:pStyle w:val="ac"/>
      <w:framePr w:wrap="auto" w:vAnchor="text" w:hAnchor="margin" w:xAlign="right" w:y="1"/>
      <w:rPr>
        <w:rStyle w:val="af0"/>
      </w:rPr>
    </w:pPr>
    <w:r>
      <w:rPr>
        <w:rStyle w:val="af0"/>
      </w:rPr>
      <w:t>2</w:t>
    </w:r>
  </w:p>
  <w:p w:rsidR="006B6BE8" w:rsidRDefault="006B6BE8" w:rsidP="000F2CC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2F" w:rsidRDefault="00B87A2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5741517"/>
    <w:multiLevelType w:val="singleLevel"/>
    <w:tmpl w:val="2DEC2B66"/>
    <w:lvl w:ilvl="0">
      <w:start w:val="1"/>
      <w:numFmt w:val="bullet"/>
      <w:lvlText w:val="—"/>
      <w:lvlJc w:val="left"/>
      <w:pPr>
        <w:tabs>
          <w:tab w:val="num" w:pos="495"/>
        </w:tabs>
        <w:ind w:left="495" w:hanging="495"/>
      </w:pPr>
      <w:rPr>
        <w:rFont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D52BA3"/>
    <w:multiLevelType w:val="hybridMultilevel"/>
    <w:tmpl w:val="75FEFBD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BE8"/>
    <w:rsid w:val="000822E6"/>
    <w:rsid w:val="000F2CC5"/>
    <w:rsid w:val="001C27A9"/>
    <w:rsid w:val="001E2FB8"/>
    <w:rsid w:val="002B0D3F"/>
    <w:rsid w:val="002C4B5C"/>
    <w:rsid w:val="002D0A54"/>
    <w:rsid w:val="002D255D"/>
    <w:rsid w:val="002E0A67"/>
    <w:rsid w:val="0038053F"/>
    <w:rsid w:val="004F2913"/>
    <w:rsid w:val="005534D8"/>
    <w:rsid w:val="006B6BE8"/>
    <w:rsid w:val="006E4E28"/>
    <w:rsid w:val="00787594"/>
    <w:rsid w:val="00876D9C"/>
    <w:rsid w:val="008F6F7C"/>
    <w:rsid w:val="00920B36"/>
    <w:rsid w:val="009466E6"/>
    <w:rsid w:val="00960038"/>
    <w:rsid w:val="009644E3"/>
    <w:rsid w:val="009C77F6"/>
    <w:rsid w:val="00A213CB"/>
    <w:rsid w:val="00B07586"/>
    <w:rsid w:val="00B26687"/>
    <w:rsid w:val="00B85AAF"/>
    <w:rsid w:val="00B87A2F"/>
    <w:rsid w:val="00BD057C"/>
    <w:rsid w:val="00BD6FCE"/>
    <w:rsid w:val="00C62217"/>
    <w:rsid w:val="00D16BC3"/>
    <w:rsid w:val="00E8379E"/>
    <w:rsid w:val="00E96C3A"/>
    <w:rsid w:val="00ED4F6A"/>
    <w:rsid w:val="00F7136F"/>
    <w:rsid w:val="00FB3241"/>
    <w:rsid w:val="00FF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B10779-20F6-4C9F-AE7C-FA04CA2C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87A2F"/>
    <w:pPr>
      <w:spacing w:line="360" w:lineRule="auto"/>
      <w:ind w:firstLine="720"/>
      <w:jc w:val="both"/>
    </w:pPr>
    <w:rPr>
      <w:sz w:val="28"/>
      <w:szCs w:val="28"/>
    </w:rPr>
  </w:style>
  <w:style w:type="paragraph" w:styleId="10">
    <w:name w:val="heading 1"/>
    <w:basedOn w:val="a2"/>
    <w:next w:val="a2"/>
    <w:link w:val="11"/>
    <w:autoRedefine/>
    <w:uiPriority w:val="99"/>
    <w:qFormat/>
    <w:rsid w:val="00B87A2F"/>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B87A2F"/>
    <w:pPr>
      <w:keepNext/>
      <w:ind w:firstLine="0"/>
      <w:jc w:val="center"/>
      <w:outlineLvl w:val="1"/>
    </w:pPr>
    <w:rPr>
      <w:b/>
      <w:bCs/>
      <w:i/>
      <w:iCs/>
      <w:smallCaps/>
      <w:lang w:eastAsia="en-US"/>
    </w:rPr>
  </w:style>
  <w:style w:type="paragraph" w:styleId="3">
    <w:name w:val="heading 3"/>
    <w:basedOn w:val="a2"/>
    <w:next w:val="a2"/>
    <w:link w:val="30"/>
    <w:uiPriority w:val="99"/>
    <w:qFormat/>
    <w:rsid w:val="00B87A2F"/>
    <w:pPr>
      <w:keepNext/>
      <w:ind w:firstLine="709"/>
      <w:outlineLvl w:val="2"/>
    </w:pPr>
    <w:rPr>
      <w:b/>
      <w:bCs/>
      <w:noProof/>
      <w:lang w:eastAsia="en-US"/>
    </w:rPr>
  </w:style>
  <w:style w:type="paragraph" w:styleId="4">
    <w:name w:val="heading 4"/>
    <w:basedOn w:val="a2"/>
    <w:next w:val="a2"/>
    <w:link w:val="40"/>
    <w:uiPriority w:val="99"/>
    <w:qFormat/>
    <w:rsid w:val="00B87A2F"/>
    <w:pPr>
      <w:keepNext/>
      <w:ind w:firstLine="709"/>
      <w:jc w:val="center"/>
      <w:outlineLvl w:val="3"/>
    </w:pPr>
    <w:rPr>
      <w:i/>
      <w:iCs/>
      <w:noProof/>
      <w:lang w:eastAsia="en-US"/>
    </w:rPr>
  </w:style>
  <w:style w:type="paragraph" w:styleId="5">
    <w:name w:val="heading 5"/>
    <w:basedOn w:val="a2"/>
    <w:next w:val="a2"/>
    <w:link w:val="50"/>
    <w:uiPriority w:val="99"/>
    <w:qFormat/>
    <w:rsid w:val="00B87A2F"/>
    <w:pPr>
      <w:keepNext/>
      <w:ind w:left="737" w:firstLine="709"/>
      <w:jc w:val="left"/>
      <w:outlineLvl w:val="4"/>
    </w:pPr>
    <w:rPr>
      <w:lang w:eastAsia="en-US"/>
    </w:rPr>
  </w:style>
  <w:style w:type="paragraph" w:styleId="6">
    <w:name w:val="heading 6"/>
    <w:basedOn w:val="a2"/>
    <w:next w:val="a2"/>
    <w:link w:val="60"/>
    <w:uiPriority w:val="99"/>
    <w:qFormat/>
    <w:rsid w:val="00B87A2F"/>
    <w:pPr>
      <w:keepNext/>
      <w:ind w:firstLine="709"/>
      <w:jc w:val="center"/>
      <w:outlineLvl w:val="5"/>
    </w:pPr>
    <w:rPr>
      <w:b/>
      <w:bCs/>
      <w:sz w:val="30"/>
      <w:szCs w:val="30"/>
      <w:lang w:eastAsia="en-US"/>
    </w:rPr>
  </w:style>
  <w:style w:type="paragraph" w:styleId="7">
    <w:name w:val="heading 7"/>
    <w:basedOn w:val="a2"/>
    <w:next w:val="a2"/>
    <w:link w:val="70"/>
    <w:uiPriority w:val="99"/>
    <w:qFormat/>
    <w:rsid w:val="00B87A2F"/>
    <w:pPr>
      <w:keepNext/>
      <w:ind w:firstLine="709"/>
      <w:outlineLvl w:val="6"/>
    </w:pPr>
    <w:rPr>
      <w:sz w:val="24"/>
      <w:szCs w:val="24"/>
      <w:lang w:eastAsia="en-US"/>
    </w:rPr>
  </w:style>
  <w:style w:type="paragraph" w:styleId="8">
    <w:name w:val="heading 8"/>
    <w:basedOn w:val="a2"/>
    <w:next w:val="a2"/>
    <w:link w:val="80"/>
    <w:uiPriority w:val="99"/>
    <w:qFormat/>
    <w:rsid w:val="00B87A2F"/>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B87A2F"/>
    <w:rPr>
      <w:color w:val="auto"/>
      <w:sz w:val="28"/>
      <w:szCs w:val="28"/>
      <w:u w:val="single"/>
      <w:vertAlign w:val="baseline"/>
    </w:rPr>
  </w:style>
  <w:style w:type="paragraph" w:styleId="12">
    <w:name w:val="toc 1"/>
    <w:basedOn w:val="a2"/>
    <w:next w:val="a2"/>
    <w:autoRedefine/>
    <w:uiPriority w:val="99"/>
    <w:semiHidden/>
    <w:rsid w:val="00B87A2F"/>
    <w:pPr>
      <w:tabs>
        <w:tab w:val="right" w:leader="dot" w:pos="1400"/>
      </w:tabs>
      <w:ind w:firstLine="709"/>
    </w:pPr>
    <w:rPr>
      <w:lang w:eastAsia="en-US"/>
    </w:rPr>
  </w:style>
  <w:style w:type="paragraph" w:styleId="a7">
    <w:name w:val="Body Text Indent"/>
    <w:basedOn w:val="a2"/>
    <w:link w:val="a8"/>
    <w:uiPriority w:val="99"/>
    <w:rsid w:val="00B87A2F"/>
    <w:pPr>
      <w:shd w:val="clear" w:color="auto" w:fill="FFFFFF"/>
      <w:spacing w:before="192"/>
      <w:ind w:right="-5" w:firstLine="360"/>
    </w:pPr>
    <w:rPr>
      <w:lang w:eastAsia="en-US"/>
    </w:rPr>
  </w:style>
  <w:style w:type="character" w:customStyle="1" w:styleId="a8">
    <w:name w:val="Основний текст з відступом Знак"/>
    <w:link w:val="a7"/>
    <w:uiPriority w:val="99"/>
    <w:semiHidden/>
    <w:rPr>
      <w:sz w:val="28"/>
      <w:szCs w:val="28"/>
    </w:rPr>
  </w:style>
  <w:style w:type="paragraph" w:styleId="21">
    <w:name w:val="toc 2"/>
    <w:basedOn w:val="a2"/>
    <w:next w:val="a2"/>
    <w:autoRedefine/>
    <w:uiPriority w:val="99"/>
    <w:semiHidden/>
    <w:rsid w:val="00B87A2F"/>
    <w:pPr>
      <w:tabs>
        <w:tab w:val="left" w:leader="dot" w:pos="3500"/>
      </w:tabs>
      <w:ind w:firstLine="0"/>
      <w:jc w:val="left"/>
    </w:pPr>
    <w:rPr>
      <w:smallCaps/>
      <w:lang w:eastAsia="en-US"/>
    </w:rPr>
  </w:style>
  <w:style w:type="paragraph" w:styleId="a9">
    <w:name w:val="footnote text"/>
    <w:basedOn w:val="a2"/>
    <w:link w:val="aa"/>
    <w:autoRedefine/>
    <w:uiPriority w:val="99"/>
    <w:semiHidden/>
    <w:rsid w:val="00B87A2F"/>
    <w:pPr>
      <w:ind w:firstLine="709"/>
    </w:pPr>
    <w:rPr>
      <w:color w:val="000000"/>
      <w:sz w:val="20"/>
      <w:szCs w:val="20"/>
      <w:lang w:eastAsia="en-US"/>
    </w:rPr>
  </w:style>
  <w:style w:type="character" w:customStyle="1" w:styleId="aa">
    <w:name w:val="Текст виноски Знак"/>
    <w:link w:val="a9"/>
    <w:uiPriority w:val="99"/>
    <w:locked/>
    <w:rsid w:val="00B87A2F"/>
    <w:rPr>
      <w:rFonts w:eastAsia="Times New Roman"/>
      <w:color w:val="000000"/>
      <w:lang w:val="ru-RU" w:eastAsia="en-US"/>
    </w:rPr>
  </w:style>
  <w:style w:type="character" w:styleId="ab">
    <w:name w:val="footnote reference"/>
    <w:uiPriority w:val="99"/>
    <w:semiHidden/>
    <w:rsid w:val="00B87A2F"/>
    <w:rPr>
      <w:sz w:val="28"/>
      <w:szCs w:val="28"/>
      <w:vertAlign w:val="superscript"/>
    </w:rPr>
  </w:style>
  <w:style w:type="paragraph" w:styleId="ac">
    <w:name w:val="header"/>
    <w:basedOn w:val="a2"/>
    <w:next w:val="ad"/>
    <w:link w:val="ae"/>
    <w:uiPriority w:val="99"/>
    <w:rsid w:val="00B87A2F"/>
    <w:pPr>
      <w:tabs>
        <w:tab w:val="center" w:pos="4677"/>
        <w:tab w:val="right" w:pos="9355"/>
      </w:tabs>
      <w:spacing w:line="240" w:lineRule="auto"/>
      <w:ind w:firstLine="709"/>
      <w:jc w:val="right"/>
    </w:pPr>
    <w:rPr>
      <w:noProof/>
      <w:kern w:val="16"/>
      <w:lang w:eastAsia="en-US"/>
    </w:rPr>
  </w:style>
  <w:style w:type="character" w:styleId="af">
    <w:name w:val="endnote reference"/>
    <w:uiPriority w:val="99"/>
    <w:semiHidden/>
    <w:rsid w:val="00B87A2F"/>
    <w:rPr>
      <w:vertAlign w:val="superscript"/>
    </w:rPr>
  </w:style>
  <w:style w:type="character" w:styleId="af0">
    <w:name w:val="page number"/>
    <w:uiPriority w:val="99"/>
    <w:rsid w:val="00B87A2F"/>
    <w:rPr>
      <w:rFonts w:ascii="Times New Roman" w:hAnsi="Times New Roman" w:cs="Times New Roman"/>
      <w:sz w:val="28"/>
      <w:szCs w:val="28"/>
    </w:rPr>
  </w:style>
  <w:style w:type="table" w:styleId="-1">
    <w:name w:val="Table Web 1"/>
    <w:basedOn w:val="a4"/>
    <w:uiPriority w:val="99"/>
    <w:rsid w:val="00B87A2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Body Text"/>
    <w:basedOn w:val="a2"/>
    <w:link w:val="af1"/>
    <w:uiPriority w:val="99"/>
    <w:rsid w:val="00B87A2F"/>
    <w:pPr>
      <w:ind w:firstLine="709"/>
    </w:pPr>
    <w:rPr>
      <w:lang w:eastAsia="en-US"/>
    </w:rPr>
  </w:style>
  <w:style w:type="character" w:customStyle="1" w:styleId="af1">
    <w:name w:val="Основний текст Знак"/>
    <w:link w:val="ad"/>
    <w:uiPriority w:val="99"/>
    <w:semiHidden/>
    <w:rPr>
      <w:sz w:val="28"/>
      <w:szCs w:val="28"/>
    </w:rPr>
  </w:style>
  <w:style w:type="paragraph" w:customStyle="1" w:styleId="af2">
    <w:name w:val="выделение"/>
    <w:uiPriority w:val="99"/>
    <w:rsid w:val="00B87A2F"/>
    <w:pPr>
      <w:spacing w:line="360" w:lineRule="auto"/>
      <w:ind w:firstLine="709"/>
      <w:jc w:val="both"/>
    </w:pPr>
    <w:rPr>
      <w:b/>
      <w:bCs/>
      <w:i/>
      <w:iCs/>
      <w:noProof/>
      <w:sz w:val="28"/>
      <w:szCs w:val="28"/>
    </w:rPr>
  </w:style>
  <w:style w:type="paragraph" w:customStyle="1" w:styleId="22">
    <w:name w:val="Заголовок 2 дипл"/>
    <w:basedOn w:val="a2"/>
    <w:next w:val="a7"/>
    <w:uiPriority w:val="99"/>
    <w:rsid w:val="00B87A2F"/>
    <w:pPr>
      <w:widowControl w:val="0"/>
      <w:autoSpaceDE w:val="0"/>
      <w:autoSpaceDN w:val="0"/>
      <w:adjustRightInd w:val="0"/>
      <w:ind w:firstLine="709"/>
    </w:pPr>
    <w:rPr>
      <w:lang w:val="en-US" w:eastAsia="en-US"/>
    </w:rPr>
  </w:style>
  <w:style w:type="character" w:customStyle="1" w:styleId="13">
    <w:name w:val="Текст Знак1"/>
    <w:link w:val="af3"/>
    <w:uiPriority w:val="99"/>
    <w:locked/>
    <w:rsid w:val="00B87A2F"/>
    <w:rPr>
      <w:rFonts w:ascii="Consolas" w:eastAsia="Times New Roman" w:hAnsi="Consolas" w:cs="Consolas"/>
      <w:sz w:val="21"/>
      <w:szCs w:val="21"/>
      <w:lang w:val="uk-UA" w:eastAsia="en-US"/>
    </w:rPr>
  </w:style>
  <w:style w:type="paragraph" w:styleId="af3">
    <w:name w:val="Plain Text"/>
    <w:basedOn w:val="a2"/>
    <w:link w:val="13"/>
    <w:uiPriority w:val="99"/>
    <w:rsid w:val="00B87A2F"/>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f5">
    <w:name w:val="Нижній колонтитул Знак"/>
    <w:link w:val="af6"/>
    <w:uiPriority w:val="99"/>
    <w:semiHidden/>
    <w:locked/>
    <w:rsid w:val="00B87A2F"/>
    <w:rPr>
      <w:rFonts w:eastAsia="Times New Roman"/>
      <w:sz w:val="28"/>
      <w:szCs w:val="28"/>
      <w:lang w:val="ru-RU" w:eastAsia="en-US"/>
    </w:rPr>
  </w:style>
  <w:style w:type="paragraph" w:styleId="af6">
    <w:name w:val="footer"/>
    <w:basedOn w:val="a2"/>
    <w:link w:val="af5"/>
    <w:uiPriority w:val="99"/>
    <w:semiHidden/>
    <w:rsid w:val="00B87A2F"/>
    <w:pPr>
      <w:tabs>
        <w:tab w:val="center" w:pos="4819"/>
        <w:tab w:val="right" w:pos="9639"/>
      </w:tabs>
      <w:ind w:firstLine="709"/>
    </w:pPr>
    <w:rPr>
      <w:lang w:eastAsia="en-US"/>
    </w:rPr>
  </w:style>
  <w:style w:type="character" w:customStyle="1" w:styleId="af7">
    <w:name w:val="Нижний колонтитул Знак"/>
    <w:uiPriority w:val="99"/>
    <w:semiHidden/>
    <w:rPr>
      <w:sz w:val="28"/>
      <w:szCs w:val="28"/>
    </w:rPr>
  </w:style>
  <w:style w:type="character" w:customStyle="1" w:styleId="ae">
    <w:name w:val="Верхній колонтитул Знак"/>
    <w:link w:val="ac"/>
    <w:uiPriority w:val="99"/>
    <w:semiHidden/>
    <w:locked/>
    <w:rsid w:val="00B87A2F"/>
    <w:rPr>
      <w:rFonts w:eastAsia="Times New Roman"/>
      <w:noProof/>
      <w:kern w:val="16"/>
      <w:sz w:val="28"/>
      <w:szCs w:val="28"/>
      <w:lang w:val="ru-RU" w:eastAsia="en-US"/>
    </w:rPr>
  </w:style>
  <w:style w:type="paragraph" w:customStyle="1" w:styleId="a0">
    <w:name w:val="лит"/>
    <w:autoRedefine/>
    <w:uiPriority w:val="99"/>
    <w:rsid w:val="00B87A2F"/>
    <w:pPr>
      <w:numPr>
        <w:numId w:val="3"/>
      </w:numPr>
      <w:spacing w:line="360" w:lineRule="auto"/>
      <w:ind w:firstLine="720"/>
      <w:jc w:val="both"/>
    </w:pPr>
    <w:rPr>
      <w:sz w:val="28"/>
      <w:szCs w:val="28"/>
    </w:rPr>
  </w:style>
  <w:style w:type="paragraph" w:customStyle="1" w:styleId="1">
    <w:name w:val="лит.1"/>
    <w:basedOn w:val="a0"/>
    <w:autoRedefine/>
    <w:uiPriority w:val="99"/>
    <w:rsid w:val="00B87A2F"/>
    <w:pPr>
      <w:numPr>
        <w:numId w:val="4"/>
      </w:numPr>
      <w:ind w:firstLine="0"/>
    </w:pPr>
  </w:style>
  <w:style w:type="paragraph" w:customStyle="1" w:styleId="af8">
    <w:name w:val="литера"/>
    <w:uiPriority w:val="99"/>
    <w:rsid w:val="00B87A2F"/>
    <w:pPr>
      <w:spacing w:line="360" w:lineRule="auto"/>
      <w:jc w:val="both"/>
    </w:pPr>
    <w:rPr>
      <w:rFonts w:ascii="??????????" w:hAnsi="??????????" w:cs="??????????"/>
      <w:sz w:val="28"/>
      <w:szCs w:val="28"/>
    </w:rPr>
  </w:style>
  <w:style w:type="character" w:customStyle="1" w:styleId="af9">
    <w:name w:val="номер страницы"/>
    <w:uiPriority w:val="99"/>
    <w:rsid w:val="00B87A2F"/>
    <w:rPr>
      <w:sz w:val="28"/>
      <w:szCs w:val="28"/>
    </w:rPr>
  </w:style>
  <w:style w:type="paragraph" w:styleId="afa">
    <w:name w:val="Normal (Web)"/>
    <w:basedOn w:val="a2"/>
    <w:uiPriority w:val="99"/>
    <w:rsid w:val="00B87A2F"/>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B87A2F"/>
    <w:pPr>
      <w:ind w:firstLine="709"/>
    </w:pPr>
    <w:rPr>
      <w:lang w:eastAsia="en-US"/>
    </w:rPr>
  </w:style>
  <w:style w:type="paragraph" w:styleId="31">
    <w:name w:val="toc 3"/>
    <w:basedOn w:val="a2"/>
    <w:next w:val="a2"/>
    <w:autoRedefine/>
    <w:uiPriority w:val="99"/>
    <w:semiHidden/>
    <w:rsid w:val="00B87A2F"/>
    <w:pPr>
      <w:ind w:firstLine="709"/>
      <w:jc w:val="left"/>
    </w:pPr>
    <w:rPr>
      <w:lang w:eastAsia="en-US"/>
    </w:rPr>
  </w:style>
  <w:style w:type="paragraph" w:styleId="41">
    <w:name w:val="toc 4"/>
    <w:basedOn w:val="a2"/>
    <w:next w:val="a2"/>
    <w:autoRedefine/>
    <w:uiPriority w:val="99"/>
    <w:semiHidden/>
    <w:rsid w:val="00B87A2F"/>
    <w:pPr>
      <w:tabs>
        <w:tab w:val="right" w:leader="dot" w:pos="9345"/>
      </w:tabs>
      <w:ind w:firstLine="709"/>
    </w:pPr>
    <w:rPr>
      <w:noProof/>
      <w:lang w:eastAsia="en-US"/>
    </w:rPr>
  </w:style>
  <w:style w:type="paragraph" w:styleId="51">
    <w:name w:val="toc 5"/>
    <w:basedOn w:val="a2"/>
    <w:next w:val="a2"/>
    <w:autoRedefine/>
    <w:uiPriority w:val="99"/>
    <w:semiHidden/>
    <w:rsid w:val="00B87A2F"/>
    <w:pPr>
      <w:ind w:left="958" w:firstLine="709"/>
    </w:pPr>
    <w:rPr>
      <w:lang w:eastAsia="en-US"/>
    </w:rPr>
  </w:style>
  <w:style w:type="paragraph" w:styleId="23">
    <w:name w:val="Body Text Indent 2"/>
    <w:basedOn w:val="a2"/>
    <w:link w:val="24"/>
    <w:uiPriority w:val="99"/>
    <w:rsid w:val="00B87A2F"/>
    <w:pPr>
      <w:shd w:val="clear" w:color="auto" w:fill="FFFFFF"/>
      <w:tabs>
        <w:tab w:val="left" w:pos="163"/>
      </w:tabs>
      <w:ind w:firstLine="360"/>
    </w:pPr>
    <w:rPr>
      <w:lang w:eastAsia="en-US"/>
    </w:r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B87A2F"/>
    <w:pPr>
      <w:shd w:val="clear" w:color="auto" w:fill="FFFFFF"/>
      <w:tabs>
        <w:tab w:val="left" w:pos="4262"/>
        <w:tab w:val="left" w:pos="5640"/>
      </w:tabs>
      <w:ind w:left="720" w:firstLine="709"/>
    </w:pPr>
    <w:rPr>
      <w:lang w:eastAsia="en-US"/>
    </w:rPr>
  </w:style>
  <w:style w:type="character" w:customStyle="1" w:styleId="33">
    <w:name w:val="Основний текст з відступом 3 Знак"/>
    <w:link w:val="32"/>
    <w:uiPriority w:val="99"/>
    <w:semiHidden/>
    <w:rPr>
      <w:sz w:val="16"/>
      <w:szCs w:val="16"/>
    </w:rPr>
  </w:style>
  <w:style w:type="table" w:styleId="afc">
    <w:name w:val="Table Grid"/>
    <w:basedOn w:val="a4"/>
    <w:uiPriority w:val="99"/>
    <w:rsid w:val="00B87A2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B87A2F"/>
    <w:pPr>
      <w:spacing w:line="360" w:lineRule="auto"/>
      <w:jc w:val="center"/>
    </w:pPr>
    <w:rPr>
      <w:b/>
      <w:bCs/>
      <w:i/>
      <w:iCs/>
      <w:smallCaps/>
      <w:noProof/>
      <w:sz w:val="28"/>
      <w:szCs w:val="28"/>
    </w:rPr>
  </w:style>
  <w:style w:type="paragraph" w:customStyle="1" w:styleId="a">
    <w:name w:val="список ненумерованный"/>
    <w:autoRedefine/>
    <w:uiPriority w:val="99"/>
    <w:rsid w:val="00B87A2F"/>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B87A2F"/>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B87A2F"/>
    <w:rPr>
      <w:b/>
      <w:bCs/>
    </w:rPr>
  </w:style>
  <w:style w:type="paragraph" w:customStyle="1" w:styleId="101">
    <w:name w:val="Стиль Оглавление 1 + Первая строка:  0 см1"/>
    <w:basedOn w:val="12"/>
    <w:autoRedefine/>
    <w:uiPriority w:val="99"/>
    <w:rsid w:val="00B87A2F"/>
    <w:rPr>
      <w:b/>
      <w:bCs/>
    </w:rPr>
  </w:style>
  <w:style w:type="paragraph" w:customStyle="1" w:styleId="200">
    <w:name w:val="Стиль Оглавление 2 + Слева:  0 см Первая строка:  0 см"/>
    <w:basedOn w:val="21"/>
    <w:autoRedefine/>
    <w:uiPriority w:val="99"/>
    <w:rsid w:val="00B87A2F"/>
  </w:style>
  <w:style w:type="paragraph" w:customStyle="1" w:styleId="31250">
    <w:name w:val="Стиль Оглавление 3 + Слева:  125 см Первая строка:  0 см"/>
    <w:basedOn w:val="31"/>
    <w:autoRedefine/>
    <w:uiPriority w:val="99"/>
    <w:rsid w:val="00B87A2F"/>
    <w:rPr>
      <w:i/>
      <w:iCs/>
    </w:rPr>
  </w:style>
  <w:style w:type="paragraph" w:customStyle="1" w:styleId="afe">
    <w:name w:val="ТАБЛИЦА"/>
    <w:next w:val="a2"/>
    <w:autoRedefine/>
    <w:uiPriority w:val="99"/>
    <w:rsid w:val="00B87A2F"/>
    <w:pPr>
      <w:spacing w:line="360" w:lineRule="auto"/>
    </w:pPr>
    <w:rPr>
      <w:color w:val="000000"/>
    </w:rPr>
  </w:style>
  <w:style w:type="paragraph" w:customStyle="1" w:styleId="102">
    <w:name w:val="Стиль ТАБЛИЦА + 10 пт"/>
    <w:basedOn w:val="afe"/>
    <w:next w:val="a2"/>
    <w:autoRedefine/>
    <w:uiPriority w:val="99"/>
    <w:rsid w:val="00B87A2F"/>
  </w:style>
  <w:style w:type="paragraph" w:customStyle="1" w:styleId="aff">
    <w:name w:val="Стиль ТАБЛИЦА + Междустр.интервал:  полуторный"/>
    <w:basedOn w:val="afe"/>
    <w:uiPriority w:val="99"/>
    <w:rsid w:val="00B87A2F"/>
  </w:style>
  <w:style w:type="paragraph" w:customStyle="1" w:styleId="14">
    <w:name w:val="Стиль ТАБЛИЦА + Междустр.интервал:  полуторный1"/>
    <w:basedOn w:val="afe"/>
    <w:autoRedefine/>
    <w:uiPriority w:val="99"/>
    <w:rsid w:val="00B87A2F"/>
  </w:style>
  <w:style w:type="table" w:customStyle="1" w:styleId="15">
    <w:name w:val="Стиль таблицы1"/>
    <w:uiPriority w:val="99"/>
    <w:rsid w:val="00B87A2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B87A2F"/>
    <w:pPr>
      <w:jc w:val="center"/>
    </w:pPr>
  </w:style>
  <w:style w:type="paragraph" w:styleId="aff1">
    <w:name w:val="endnote text"/>
    <w:basedOn w:val="a2"/>
    <w:link w:val="aff2"/>
    <w:autoRedefine/>
    <w:uiPriority w:val="99"/>
    <w:semiHidden/>
    <w:rsid w:val="00B87A2F"/>
    <w:pPr>
      <w:ind w:firstLine="709"/>
    </w:pPr>
    <w:rPr>
      <w:sz w:val="20"/>
      <w:szCs w:val="20"/>
      <w:lang w:eastAsia="en-US"/>
    </w:rPr>
  </w:style>
  <w:style w:type="character" w:customStyle="1" w:styleId="aff2">
    <w:name w:val="Текст кінцевої виноски Знак"/>
    <w:link w:val="aff1"/>
    <w:uiPriority w:val="99"/>
    <w:semiHidden/>
    <w:rPr>
      <w:sz w:val="20"/>
      <w:szCs w:val="20"/>
    </w:rPr>
  </w:style>
  <w:style w:type="paragraph" w:customStyle="1" w:styleId="aff3">
    <w:name w:val="титут"/>
    <w:autoRedefine/>
    <w:uiPriority w:val="99"/>
    <w:rsid w:val="00B87A2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7626</Words>
  <Characters>43474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юзер</dc:creator>
  <cp:keywords/>
  <dc:description/>
  <cp:lastModifiedBy>Irina</cp:lastModifiedBy>
  <cp:revision>2</cp:revision>
  <dcterms:created xsi:type="dcterms:W3CDTF">2014-08-10T08:42:00Z</dcterms:created>
  <dcterms:modified xsi:type="dcterms:W3CDTF">2014-08-10T08:42:00Z</dcterms:modified>
</cp:coreProperties>
</file>