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60" w:rsidRDefault="00DF5D60">
      <w:pPr>
        <w:pStyle w:val="a5"/>
        <w:rPr>
          <w:u w:val="single"/>
        </w:rPr>
      </w:pPr>
      <w:r>
        <w:rPr>
          <w:u w:val="single"/>
        </w:rPr>
        <w:t>АКАДЕМИЯ НАЛОГОВОЙ ПОЛИЦИИ ФЕДЕРАЛЬНОЙ СЛУЖБЫ НАЛОГОВОЙ ПОЛИЦИИ РОССИИ</w:t>
      </w:r>
    </w:p>
    <w:p w:rsidR="00DF5D60" w:rsidRDefault="00DF5D60">
      <w:pPr>
        <w:jc w:val="center"/>
        <w:rPr>
          <w:b/>
          <w:bCs/>
          <w:sz w:val="32"/>
          <w:szCs w:val="32"/>
        </w:rPr>
      </w:pPr>
    </w:p>
    <w:p w:rsidR="00DF5D60" w:rsidRDefault="00DF5D60">
      <w:pPr>
        <w:jc w:val="center"/>
        <w:rPr>
          <w:b/>
          <w:bCs/>
          <w:sz w:val="32"/>
          <w:szCs w:val="32"/>
        </w:rPr>
      </w:pPr>
    </w:p>
    <w:p w:rsidR="00DF5D60" w:rsidRDefault="00DF5D60">
      <w:pPr>
        <w:jc w:val="center"/>
        <w:rPr>
          <w:b/>
          <w:bCs/>
          <w:sz w:val="32"/>
          <w:szCs w:val="32"/>
        </w:rPr>
      </w:pPr>
    </w:p>
    <w:p w:rsidR="00DF5D60" w:rsidRDefault="00DF5D60">
      <w:pPr>
        <w:jc w:val="center"/>
        <w:rPr>
          <w:b/>
          <w:bCs/>
          <w:sz w:val="32"/>
          <w:szCs w:val="32"/>
        </w:rPr>
      </w:pPr>
    </w:p>
    <w:p w:rsidR="00DF5D60" w:rsidRDefault="00DF5D60">
      <w:pPr>
        <w:jc w:val="center"/>
        <w:rPr>
          <w:b/>
          <w:bCs/>
          <w:sz w:val="32"/>
          <w:szCs w:val="32"/>
        </w:rPr>
      </w:pPr>
    </w:p>
    <w:p w:rsidR="00DF5D60" w:rsidRDefault="00DF5D60">
      <w:pPr>
        <w:jc w:val="center"/>
        <w:rPr>
          <w:b/>
          <w:bCs/>
          <w:sz w:val="32"/>
          <w:szCs w:val="32"/>
        </w:rPr>
      </w:pPr>
    </w:p>
    <w:p w:rsidR="00DF5D60" w:rsidRDefault="00DF5D60">
      <w:pPr>
        <w:jc w:val="center"/>
        <w:rPr>
          <w:b/>
          <w:bCs/>
          <w:sz w:val="32"/>
          <w:szCs w:val="32"/>
        </w:rPr>
      </w:pPr>
    </w:p>
    <w:p w:rsidR="00DF5D60" w:rsidRDefault="00DF5D60">
      <w:pPr>
        <w:jc w:val="center"/>
        <w:rPr>
          <w:b/>
          <w:bCs/>
          <w:sz w:val="32"/>
          <w:szCs w:val="32"/>
        </w:rPr>
      </w:pPr>
    </w:p>
    <w:p w:rsidR="00DF5D60" w:rsidRDefault="00DF5D60">
      <w:pPr>
        <w:jc w:val="center"/>
        <w:rPr>
          <w:b/>
          <w:bCs/>
          <w:sz w:val="32"/>
          <w:szCs w:val="32"/>
        </w:rPr>
      </w:pPr>
    </w:p>
    <w:p w:rsidR="00DF5D60" w:rsidRDefault="00DF5D60">
      <w:pPr>
        <w:jc w:val="center"/>
        <w:rPr>
          <w:b/>
          <w:bCs/>
          <w:sz w:val="32"/>
          <w:szCs w:val="32"/>
        </w:rPr>
      </w:pPr>
    </w:p>
    <w:p w:rsidR="00DF5D60" w:rsidRDefault="00DF5D60">
      <w:pPr>
        <w:jc w:val="center"/>
        <w:rPr>
          <w:b/>
          <w:bCs/>
          <w:sz w:val="32"/>
          <w:szCs w:val="32"/>
        </w:rPr>
      </w:pPr>
    </w:p>
    <w:p w:rsidR="00DF5D60" w:rsidRDefault="00DF5D60">
      <w:pPr>
        <w:jc w:val="center"/>
        <w:rPr>
          <w:b/>
          <w:bCs/>
          <w:sz w:val="32"/>
          <w:szCs w:val="32"/>
        </w:rPr>
      </w:pPr>
    </w:p>
    <w:p w:rsidR="00DF5D60" w:rsidRDefault="00DF5D60">
      <w:pPr>
        <w:jc w:val="center"/>
        <w:rPr>
          <w:b/>
          <w:bCs/>
          <w:sz w:val="32"/>
          <w:szCs w:val="32"/>
        </w:rPr>
      </w:pPr>
    </w:p>
    <w:p w:rsidR="00DF5D60" w:rsidRDefault="00DF5D60">
      <w:pPr>
        <w:jc w:val="center"/>
        <w:rPr>
          <w:b/>
          <w:bCs/>
          <w:sz w:val="32"/>
          <w:szCs w:val="32"/>
        </w:rPr>
      </w:pPr>
    </w:p>
    <w:p w:rsidR="00DF5D60" w:rsidRDefault="00DF5D60">
      <w:pPr>
        <w:pStyle w:val="a3"/>
        <w:rPr>
          <w:sz w:val="48"/>
          <w:szCs w:val="48"/>
        </w:rPr>
      </w:pPr>
      <w:r>
        <w:rPr>
          <w:sz w:val="48"/>
          <w:szCs w:val="48"/>
        </w:rPr>
        <w:t>Курсовая работа</w:t>
      </w:r>
    </w:p>
    <w:p w:rsidR="00DF5D60" w:rsidRDefault="00DF5D60">
      <w:pPr>
        <w:jc w:val="center"/>
        <w:rPr>
          <w:b/>
          <w:bCs/>
          <w:sz w:val="32"/>
          <w:szCs w:val="32"/>
        </w:rPr>
      </w:pPr>
      <w:r>
        <w:rPr>
          <w:b/>
          <w:bCs/>
          <w:sz w:val="32"/>
          <w:szCs w:val="32"/>
        </w:rPr>
        <w:t xml:space="preserve"> «Деятельность страховых организаций»</w:t>
      </w:r>
    </w:p>
    <w:p w:rsidR="00DF5D60" w:rsidRDefault="00DF5D60">
      <w:pPr>
        <w:jc w:val="center"/>
        <w:rPr>
          <w:b/>
          <w:bCs/>
          <w:sz w:val="32"/>
          <w:szCs w:val="32"/>
        </w:rPr>
      </w:pPr>
    </w:p>
    <w:p w:rsidR="00DF5D60" w:rsidRDefault="00DF5D60">
      <w:pPr>
        <w:jc w:val="center"/>
        <w:rPr>
          <w:b/>
          <w:bCs/>
          <w:sz w:val="32"/>
          <w:szCs w:val="32"/>
        </w:rPr>
      </w:pPr>
    </w:p>
    <w:p w:rsidR="00DF5D60" w:rsidRDefault="00DF5D60">
      <w:pPr>
        <w:jc w:val="center"/>
        <w:rPr>
          <w:b/>
          <w:bCs/>
          <w:sz w:val="32"/>
          <w:szCs w:val="32"/>
        </w:rPr>
      </w:pPr>
    </w:p>
    <w:p w:rsidR="00DF5D60" w:rsidRDefault="00DF5D60">
      <w:pPr>
        <w:jc w:val="center"/>
        <w:rPr>
          <w:b/>
          <w:bCs/>
          <w:sz w:val="32"/>
          <w:szCs w:val="32"/>
        </w:rPr>
      </w:pPr>
    </w:p>
    <w:p w:rsidR="00DF5D60" w:rsidRDefault="00DF5D60">
      <w:pPr>
        <w:jc w:val="center"/>
        <w:rPr>
          <w:b/>
          <w:bCs/>
          <w:sz w:val="32"/>
          <w:szCs w:val="32"/>
        </w:rPr>
      </w:pPr>
    </w:p>
    <w:p w:rsidR="00DF5D60" w:rsidRDefault="00DF5D60">
      <w:pPr>
        <w:jc w:val="center"/>
        <w:rPr>
          <w:b/>
          <w:bCs/>
          <w:sz w:val="32"/>
          <w:szCs w:val="32"/>
        </w:rPr>
      </w:pPr>
    </w:p>
    <w:p w:rsidR="00DF5D60" w:rsidRDefault="00DF5D60">
      <w:pPr>
        <w:jc w:val="center"/>
        <w:rPr>
          <w:b/>
          <w:bCs/>
          <w:sz w:val="32"/>
          <w:szCs w:val="32"/>
        </w:rPr>
      </w:pPr>
    </w:p>
    <w:p w:rsidR="00DF5D60" w:rsidRDefault="00DF5D60">
      <w:pPr>
        <w:jc w:val="center"/>
        <w:rPr>
          <w:b/>
          <w:bCs/>
          <w:sz w:val="32"/>
          <w:szCs w:val="32"/>
        </w:rPr>
      </w:pPr>
    </w:p>
    <w:p w:rsidR="00DF5D60" w:rsidRDefault="00DF5D60">
      <w:pPr>
        <w:jc w:val="center"/>
        <w:rPr>
          <w:b/>
          <w:bCs/>
          <w:sz w:val="32"/>
          <w:szCs w:val="32"/>
        </w:rPr>
      </w:pPr>
    </w:p>
    <w:p w:rsidR="00DF5D60" w:rsidRDefault="00DF5D60">
      <w:pPr>
        <w:jc w:val="right"/>
        <w:rPr>
          <w:b/>
          <w:bCs/>
          <w:sz w:val="28"/>
          <w:szCs w:val="28"/>
        </w:rPr>
      </w:pPr>
      <w:r>
        <w:rPr>
          <w:sz w:val="28"/>
          <w:szCs w:val="28"/>
          <w:u w:val="single"/>
        </w:rPr>
        <w:t>Выполнил</w:t>
      </w:r>
      <w:r>
        <w:rPr>
          <w:sz w:val="28"/>
          <w:szCs w:val="28"/>
        </w:rPr>
        <w:t>: слушатель 232 группы</w:t>
      </w:r>
    </w:p>
    <w:p w:rsidR="00DF5D60" w:rsidRDefault="00DF5D60">
      <w:pPr>
        <w:jc w:val="right"/>
        <w:rPr>
          <w:sz w:val="28"/>
          <w:szCs w:val="28"/>
        </w:rPr>
      </w:pPr>
      <w:r>
        <w:rPr>
          <w:sz w:val="28"/>
          <w:szCs w:val="28"/>
        </w:rPr>
        <w:t>Экономического ф-та</w:t>
      </w:r>
    </w:p>
    <w:p w:rsidR="00DF5D60" w:rsidRDefault="00DF5D60">
      <w:pPr>
        <w:jc w:val="right"/>
        <w:rPr>
          <w:sz w:val="28"/>
          <w:szCs w:val="28"/>
          <w:lang w:val="en-US"/>
        </w:rPr>
      </w:pPr>
      <w:r>
        <w:rPr>
          <w:sz w:val="28"/>
          <w:szCs w:val="28"/>
          <w:lang w:val="en-US"/>
        </w:rPr>
        <w:t>***** *.*.</w:t>
      </w:r>
    </w:p>
    <w:p w:rsidR="00DF5D60" w:rsidRDefault="00DF5D60">
      <w:pPr>
        <w:jc w:val="right"/>
        <w:rPr>
          <w:sz w:val="28"/>
          <w:szCs w:val="28"/>
        </w:rPr>
      </w:pPr>
      <w:r>
        <w:rPr>
          <w:sz w:val="28"/>
          <w:szCs w:val="28"/>
          <w:u w:val="single"/>
        </w:rPr>
        <w:t>Руководитель</w:t>
      </w:r>
      <w:r>
        <w:rPr>
          <w:sz w:val="28"/>
          <w:szCs w:val="28"/>
        </w:rPr>
        <w:t>:  Кузовлева Н.Ф.</w:t>
      </w:r>
    </w:p>
    <w:p w:rsidR="00DF5D60" w:rsidRDefault="00DF5D60">
      <w:pPr>
        <w:jc w:val="right"/>
        <w:rPr>
          <w:sz w:val="28"/>
          <w:szCs w:val="28"/>
        </w:rPr>
      </w:pPr>
    </w:p>
    <w:p w:rsidR="00DF5D60" w:rsidRDefault="00DF5D60">
      <w:pPr>
        <w:jc w:val="right"/>
        <w:rPr>
          <w:sz w:val="28"/>
          <w:szCs w:val="28"/>
        </w:rPr>
      </w:pPr>
    </w:p>
    <w:p w:rsidR="00DF5D60" w:rsidRDefault="00DF5D60">
      <w:pPr>
        <w:jc w:val="right"/>
        <w:rPr>
          <w:sz w:val="28"/>
          <w:szCs w:val="28"/>
        </w:rPr>
      </w:pPr>
    </w:p>
    <w:p w:rsidR="00DF5D60" w:rsidRDefault="00DF5D60">
      <w:pPr>
        <w:jc w:val="right"/>
        <w:rPr>
          <w:sz w:val="28"/>
          <w:szCs w:val="28"/>
        </w:rPr>
      </w:pPr>
    </w:p>
    <w:p w:rsidR="00DF5D60" w:rsidRDefault="00DF5D60">
      <w:pPr>
        <w:pStyle w:val="a3"/>
      </w:pPr>
      <w:r>
        <w:t>Москва 2002</w:t>
      </w:r>
    </w:p>
    <w:p w:rsidR="00DF5D60" w:rsidRDefault="00DF5D60">
      <w:pPr>
        <w:pStyle w:val="a5"/>
        <w:rPr>
          <w:i w:val="0"/>
          <w:iCs w:val="0"/>
          <w:sz w:val="24"/>
          <w:szCs w:val="24"/>
          <w:lang w:val="en-US"/>
        </w:rPr>
      </w:pPr>
    </w:p>
    <w:p w:rsidR="00DF5D60" w:rsidRDefault="00DF5D60">
      <w:pPr>
        <w:pStyle w:val="a5"/>
        <w:rPr>
          <w:i w:val="0"/>
          <w:iCs w:val="0"/>
          <w:sz w:val="24"/>
          <w:szCs w:val="24"/>
          <w:lang w:val="en-US"/>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1"/>
        <w:ind w:firstLine="0"/>
        <w:jc w:val="center"/>
        <w:rPr>
          <w:b/>
          <w:bCs/>
        </w:rPr>
      </w:pPr>
      <w:bookmarkStart w:id="0" w:name="_Toc5680411"/>
      <w:bookmarkStart w:id="1" w:name="_Toc9605695"/>
      <w:r>
        <w:rPr>
          <w:b/>
          <w:bCs/>
        </w:rPr>
        <w:t>План:</w:t>
      </w:r>
      <w:bookmarkEnd w:id="0"/>
      <w:bookmarkEnd w:id="1"/>
    </w:p>
    <w:p w:rsidR="00DF5D60" w:rsidRDefault="00DF5D60"/>
    <w:p w:rsidR="00DF5D60" w:rsidRDefault="00DF5D60">
      <w:pPr>
        <w:pStyle w:val="11"/>
        <w:tabs>
          <w:tab w:val="right" w:leader="dot" w:pos="8296"/>
        </w:tabs>
        <w:rPr>
          <w:noProof/>
          <w:sz w:val="24"/>
          <w:szCs w:val="24"/>
        </w:rPr>
      </w:pPr>
      <w:r w:rsidRPr="00361312">
        <w:rPr>
          <w:rStyle w:val="ab"/>
          <w:b/>
          <w:bCs/>
          <w:noProof/>
        </w:rPr>
        <w:t>План:</w:t>
      </w:r>
      <w:r>
        <w:rPr>
          <w:noProof/>
          <w:webHidden/>
        </w:rPr>
        <w:tab/>
        <w:t>2</w:t>
      </w:r>
    </w:p>
    <w:p w:rsidR="00DF5D60" w:rsidRDefault="00DF5D60">
      <w:pPr>
        <w:pStyle w:val="11"/>
        <w:tabs>
          <w:tab w:val="right" w:leader="dot" w:pos="8296"/>
        </w:tabs>
        <w:rPr>
          <w:noProof/>
          <w:sz w:val="24"/>
          <w:szCs w:val="24"/>
        </w:rPr>
      </w:pPr>
      <w:r w:rsidRPr="00361312">
        <w:rPr>
          <w:rStyle w:val="ab"/>
          <w:b/>
          <w:bCs/>
          <w:noProof/>
        </w:rPr>
        <w:t>Введение</w:t>
      </w:r>
      <w:r>
        <w:rPr>
          <w:noProof/>
          <w:webHidden/>
        </w:rPr>
        <w:tab/>
        <w:t>3</w:t>
      </w:r>
    </w:p>
    <w:p w:rsidR="00DF5D60" w:rsidRDefault="00DF5D60">
      <w:pPr>
        <w:pStyle w:val="11"/>
        <w:tabs>
          <w:tab w:val="right" w:leader="dot" w:pos="8296"/>
        </w:tabs>
        <w:rPr>
          <w:noProof/>
          <w:sz w:val="24"/>
          <w:szCs w:val="24"/>
        </w:rPr>
      </w:pPr>
      <w:r w:rsidRPr="00361312">
        <w:rPr>
          <w:rStyle w:val="ab"/>
          <w:b/>
          <w:bCs/>
          <w:noProof/>
        </w:rPr>
        <w:t>Общая характеристика страхового рынка</w:t>
      </w:r>
      <w:r>
        <w:rPr>
          <w:noProof/>
          <w:webHidden/>
        </w:rPr>
        <w:tab/>
        <w:t>4</w:t>
      </w:r>
    </w:p>
    <w:p w:rsidR="00DF5D60" w:rsidRDefault="00DF5D60">
      <w:pPr>
        <w:pStyle w:val="23"/>
        <w:tabs>
          <w:tab w:val="right" w:leader="dot" w:pos="8296"/>
        </w:tabs>
        <w:rPr>
          <w:noProof/>
          <w:sz w:val="24"/>
          <w:szCs w:val="24"/>
        </w:rPr>
      </w:pPr>
      <w:r w:rsidRPr="00361312">
        <w:rPr>
          <w:rStyle w:val="ab"/>
          <w:b/>
          <w:bCs/>
          <w:i/>
          <w:iCs/>
          <w:noProof/>
        </w:rPr>
        <w:t>Современное состояние страхового дела в РФ</w:t>
      </w:r>
      <w:r>
        <w:rPr>
          <w:noProof/>
          <w:webHidden/>
        </w:rPr>
        <w:tab/>
        <w:t>7</w:t>
      </w:r>
    </w:p>
    <w:p w:rsidR="00DF5D60" w:rsidRDefault="00DF5D60">
      <w:pPr>
        <w:pStyle w:val="23"/>
        <w:tabs>
          <w:tab w:val="right" w:leader="dot" w:pos="8296"/>
        </w:tabs>
        <w:rPr>
          <w:noProof/>
          <w:sz w:val="24"/>
          <w:szCs w:val="24"/>
        </w:rPr>
      </w:pPr>
      <w:r w:rsidRPr="00361312">
        <w:rPr>
          <w:rStyle w:val="ab"/>
          <w:b/>
          <w:bCs/>
          <w:i/>
          <w:iCs/>
          <w:noProof/>
        </w:rPr>
        <w:t>Основные направления развития страхования в РФ на 2002-2006 гг.</w:t>
      </w:r>
      <w:r>
        <w:rPr>
          <w:noProof/>
          <w:webHidden/>
        </w:rPr>
        <w:tab/>
        <w:t>10</w:t>
      </w:r>
    </w:p>
    <w:p w:rsidR="00DF5D60" w:rsidRDefault="00DF5D60">
      <w:pPr>
        <w:pStyle w:val="31"/>
        <w:tabs>
          <w:tab w:val="right" w:leader="dot" w:pos="8296"/>
        </w:tabs>
        <w:rPr>
          <w:noProof/>
          <w:sz w:val="24"/>
          <w:szCs w:val="24"/>
        </w:rPr>
      </w:pPr>
      <w:r w:rsidRPr="00361312">
        <w:rPr>
          <w:rStyle w:val="ab"/>
          <w:noProof/>
        </w:rPr>
        <w:t>Развитие обязательных и добровольных видов страхования.</w:t>
      </w:r>
      <w:r>
        <w:rPr>
          <w:noProof/>
          <w:webHidden/>
        </w:rPr>
        <w:tab/>
        <w:t>10</w:t>
      </w:r>
    </w:p>
    <w:p w:rsidR="00DF5D60" w:rsidRDefault="00DF5D60">
      <w:pPr>
        <w:pStyle w:val="31"/>
        <w:tabs>
          <w:tab w:val="right" w:leader="dot" w:pos="8296"/>
        </w:tabs>
        <w:rPr>
          <w:noProof/>
          <w:sz w:val="24"/>
          <w:szCs w:val="24"/>
        </w:rPr>
      </w:pPr>
      <w:r w:rsidRPr="00361312">
        <w:rPr>
          <w:rStyle w:val="ab"/>
          <w:noProof/>
        </w:rPr>
        <w:t>Повышение капитализации страхового рынка.</w:t>
      </w:r>
      <w:r>
        <w:rPr>
          <w:noProof/>
          <w:webHidden/>
        </w:rPr>
        <w:tab/>
        <w:t>11</w:t>
      </w:r>
    </w:p>
    <w:p w:rsidR="00DF5D60" w:rsidRDefault="00DF5D60">
      <w:pPr>
        <w:pStyle w:val="31"/>
        <w:tabs>
          <w:tab w:val="right" w:leader="dot" w:pos="8296"/>
        </w:tabs>
        <w:rPr>
          <w:noProof/>
          <w:sz w:val="24"/>
          <w:szCs w:val="24"/>
        </w:rPr>
      </w:pPr>
      <w:r w:rsidRPr="00361312">
        <w:rPr>
          <w:rStyle w:val="ab"/>
          <w:noProof/>
        </w:rPr>
        <w:t>Усиление государственного страхового надзора.</w:t>
      </w:r>
      <w:r>
        <w:rPr>
          <w:noProof/>
          <w:webHidden/>
        </w:rPr>
        <w:tab/>
        <w:t>13</w:t>
      </w:r>
    </w:p>
    <w:p w:rsidR="00DF5D60" w:rsidRDefault="00DF5D60">
      <w:pPr>
        <w:pStyle w:val="31"/>
        <w:tabs>
          <w:tab w:val="right" w:leader="dot" w:pos="8296"/>
        </w:tabs>
        <w:rPr>
          <w:noProof/>
          <w:sz w:val="24"/>
          <w:szCs w:val="24"/>
        </w:rPr>
      </w:pPr>
      <w:r w:rsidRPr="00361312">
        <w:rPr>
          <w:rStyle w:val="ab"/>
          <w:noProof/>
        </w:rPr>
        <w:t>Ожидаемые результаты.</w:t>
      </w:r>
      <w:r>
        <w:rPr>
          <w:noProof/>
          <w:webHidden/>
        </w:rPr>
        <w:tab/>
        <w:t>14</w:t>
      </w:r>
    </w:p>
    <w:p w:rsidR="00DF5D60" w:rsidRDefault="00DF5D60">
      <w:pPr>
        <w:pStyle w:val="23"/>
        <w:tabs>
          <w:tab w:val="right" w:leader="dot" w:pos="8296"/>
        </w:tabs>
        <w:rPr>
          <w:noProof/>
          <w:sz w:val="24"/>
          <w:szCs w:val="24"/>
        </w:rPr>
      </w:pPr>
      <w:r w:rsidRPr="00361312">
        <w:rPr>
          <w:rStyle w:val="ab"/>
          <w:b/>
          <w:bCs/>
          <w:i/>
          <w:iCs/>
          <w:noProof/>
        </w:rPr>
        <w:t>Регулирование деятельности иностранных страховщиков на российском рынке</w:t>
      </w:r>
      <w:r>
        <w:rPr>
          <w:noProof/>
          <w:webHidden/>
        </w:rPr>
        <w:tab/>
        <w:t>15</w:t>
      </w:r>
    </w:p>
    <w:p w:rsidR="00DF5D60" w:rsidRDefault="00DF5D60">
      <w:pPr>
        <w:pStyle w:val="11"/>
        <w:tabs>
          <w:tab w:val="right" w:leader="dot" w:pos="8296"/>
        </w:tabs>
        <w:rPr>
          <w:noProof/>
          <w:sz w:val="24"/>
          <w:szCs w:val="24"/>
        </w:rPr>
      </w:pPr>
      <w:r w:rsidRPr="00361312">
        <w:rPr>
          <w:rStyle w:val="ab"/>
          <w:b/>
          <w:bCs/>
          <w:noProof/>
        </w:rPr>
        <w:t>Финансовые основы деятельности страховых организаций</w:t>
      </w:r>
      <w:r>
        <w:rPr>
          <w:noProof/>
          <w:webHidden/>
        </w:rPr>
        <w:tab/>
        <w:t>19</w:t>
      </w:r>
    </w:p>
    <w:p w:rsidR="00DF5D60" w:rsidRDefault="00DF5D60">
      <w:pPr>
        <w:pStyle w:val="23"/>
        <w:tabs>
          <w:tab w:val="right" w:leader="dot" w:pos="8296"/>
        </w:tabs>
        <w:rPr>
          <w:noProof/>
          <w:sz w:val="24"/>
          <w:szCs w:val="24"/>
        </w:rPr>
      </w:pPr>
      <w:r w:rsidRPr="00361312">
        <w:rPr>
          <w:rStyle w:val="ab"/>
          <w:b/>
          <w:bCs/>
          <w:i/>
          <w:iCs/>
          <w:noProof/>
        </w:rPr>
        <w:t>Текущая страховая деятельность</w:t>
      </w:r>
      <w:r>
        <w:rPr>
          <w:noProof/>
          <w:webHidden/>
        </w:rPr>
        <w:tab/>
        <w:t>19</w:t>
      </w:r>
    </w:p>
    <w:p w:rsidR="00DF5D60" w:rsidRDefault="00DF5D60">
      <w:pPr>
        <w:pStyle w:val="23"/>
        <w:tabs>
          <w:tab w:val="right" w:leader="dot" w:pos="8296"/>
        </w:tabs>
        <w:rPr>
          <w:noProof/>
          <w:sz w:val="24"/>
          <w:szCs w:val="24"/>
        </w:rPr>
      </w:pPr>
      <w:r w:rsidRPr="00361312">
        <w:rPr>
          <w:rStyle w:val="ab"/>
          <w:b/>
          <w:bCs/>
          <w:i/>
          <w:iCs/>
          <w:noProof/>
        </w:rPr>
        <w:t>Инвестиционная деятельность страховых организаций</w:t>
      </w:r>
      <w:r>
        <w:rPr>
          <w:noProof/>
          <w:webHidden/>
        </w:rPr>
        <w:tab/>
        <w:t>20</w:t>
      </w:r>
    </w:p>
    <w:p w:rsidR="00DF5D60" w:rsidRDefault="00DF5D60">
      <w:pPr>
        <w:pStyle w:val="31"/>
        <w:tabs>
          <w:tab w:val="right" w:leader="dot" w:pos="8296"/>
        </w:tabs>
        <w:rPr>
          <w:noProof/>
          <w:sz w:val="24"/>
          <w:szCs w:val="24"/>
        </w:rPr>
      </w:pPr>
      <w:r w:rsidRPr="00361312">
        <w:rPr>
          <w:rStyle w:val="ab"/>
          <w:noProof/>
        </w:rPr>
        <w:t>Принципы организации инвестиционной деятельности.</w:t>
      </w:r>
      <w:r>
        <w:rPr>
          <w:noProof/>
          <w:webHidden/>
        </w:rPr>
        <w:tab/>
        <w:t>20</w:t>
      </w:r>
    </w:p>
    <w:p w:rsidR="00DF5D60" w:rsidRDefault="00DF5D60">
      <w:pPr>
        <w:pStyle w:val="31"/>
        <w:tabs>
          <w:tab w:val="right" w:leader="dot" w:pos="8296"/>
        </w:tabs>
        <w:rPr>
          <w:noProof/>
          <w:sz w:val="24"/>
          <w:szCs w:val="24"/>
        </w:rPr>
      </w:pPr>
      <w:r w:rsidRPr="00361312">
        <w:rPr>
          <w:rStyle w:val="ab"/>
          <w:noProof/>
        </w:rPr>
        <w:t>Государственное регулирование инвестиционной деятельности.</w:t>
      </w:r>
      <w:r>
        <w:rPr>
          <w:noProof/>
          <w:webHidden/>
        </w:rPr>
        <w:tab/>
        <w:t>22</w:t>
      </w:r>
    </w:p>
    <w:p w:rsidR="00DF5D60" w:rsidRDefault="00DF5D60">
      <w:pPr>
        <w:pStyle w:val="23"/>
        <w:tabs>
          <w:tab w:val="right" w:leader="dot" w:pos="8296"/>
        </w:tabs>
        <w:rPr>
          <w:noProof/>
          <w:sz w:val="24"/>
          <w:szCs w:val="24"/>
        </w:rPr>
      </w:pPr>
      <w:r w:rsidRPr="00361312">
        <w:rPr>
          <w:rStyle w:val="ab"/>
          <w:b/>
          <w:bCs/>
          <w:i/>
          <w:iCs/>
          <w:noProof/>
        </w:rPr>
        <w:t>Понятие финансовой деятельности</w:t>
      </w:r>
      <w:r>
        <w:rPr>
          <w:noProof/>
          <w:webHidden/>
        </w:rPr>
        <w:tab/>
        <w:t>23</w:t>
      </w:r>
    </w:p>
    <w:p w:rsidR="00DF5D60" w:rsidRDefault="00DF5D60">
      <w:pPr>
        <w:pStyle w:val="31"/>
        <w:tabs>
          <w:tab w:val="right" w:leader="dot" w:pos="8296"/>
        </w:tabs>
        <w:rPr>
          <w:noProof/>
          <w:sz w:val="24"/>
          <w:szCs w:val="24"/>
        </w:rPr>
      </w:pPr>
      <w:r w:rsidRPr="00361312">
        <w:rPr>
          <w:rStyle w:val="ab"/>
          <w:noProof/>
        </w:rPr>
        <w:t>Денежный поток страховой организации.</w:t>
      </w:r>
      <w:r>
        <w:rPr>
          <w:noProof/>
          <w:webHidden/>
        </w:rPr>
        <w:tab/>
        <w:t>24</w:t>
      </w:r>
    </w:p>
    <w:p w:rsidR="00DF5D60" w:rsidRDefault="00DF5D60">
      <w:pPr>
        <w:pStyle w:val="23"/>
        <w:tabs>
          <w:tab w:val="right" w:leader="dot" w:pos="8296"/>
        </w:tabs>
        <w:rPr>
          <w:noProof/>
          <w:sz w:val="24"/>
          <w:szCs w:val="24"/>
        </w:rPr>
      </w:pPr>
      <w:r w:rsidRPr="00361312">
        <w:rPr>
          <w:rStyle w:val="ab"/>
          <w:b/>
          <w:bCs/>
          <w:i/>
          <w:iCs/>
          <w:noProof/>
        </w:rPr>
        <w:t>Доходы и расходы страховых организаций</w:t>
      </w:r>
      <w:r>
        <w:rPr>
          <w:noProof/>
          <w:webHidden/>
        </w:rPr>
        <w:tab/>
        <w:t>24</w:t>
      </w:r>
    </w:p>
    <w:p w:rsidR="00DF5D60" w:rsidRDefault="00DF5D60">
      <w:pPr>
        <w:pStyle w:val="31"/>
        <w:tabs>
          <w:tab w:val="right" w:leader="dot" w:pos="8296"/>
        </w:tabs>
        <w:rPr>
          <w:noProof/>
          <w:sz w:val="24"/>
          <w:szCs w:val="24"/>
        </w:rPr>
      </w:pPr>
      <w:r w:rsidRPr="00361312">
        <w:rPr>
          <w:rStyle w:val="ab"/>
          <w:noProof/>
        </w:rPr>
        <w:t>Доходы от страховой деятельности.</w:t>
      </w:r>
      <w:r>
        <w:rPr>
          <w:noProof/>
          <w:webHidden/>
        </w:rPr>
        <w:tab/>
        <w:t>24</w:t>
      </w:r>
    </w:p>
    <w:p w:rsidR="00DF5D60" w:rsidRDefault="00DF5D60">
      <w:pPr>
        <w:pStyle w:val="31"/>
        <w:tabs>
          <w:tab w:val="right" w:leader="dot" w:pos="8296"/>
        </w:tabs>
        <w:rPr>
          <w:noProof/>
          <w:sz w:val="24"/>
          <w:szCs w:val="24"/>
        </w:rPr>
      </w:pPr>
      <w:r w:rsidRPr="00361312">
        <w:rPr>
          <w:rStyle w:val="ab"/>
          <w:noProof/>
        </w:rPr>
        <w:t>Доходы от инвестиционной деятельности.</w:t>
      </w:r>
      <w:r>
        <w:rPr>
          <w:noProof/>
          <w:webHidden/>
        </w:rPr>
        <w:tab/>
        <w:t>25</w:t>
      </w:r>
    </w:p>
    <w:p w:rsidR="00DF5D60" w:rsidRDefault="00DF5D60">
      <w:pPr>
        <w:pStyle w:val="31"/>
        <w:tabs>
          <w:tab w:val="right" w:leader="dot" w:pos="8296"/>
        </w:tabs>
        <w:rPr>
          <w:noProof/>
          <w:sz w:val="24"/>
          <w:szCs w:val="24"/>
        </w:rPr>
      </w:pPr>
      <w:r w:rsidRPr="00361312">
        <w:rPr>
          <w:rStyle w:val="ab"/>
          <w:noProof/>
        </w:rPr>
        <w:t>Доходы от финансовой деятельности и иной деятельности.</w:t>
      </w:r>
      <w:r>
        <w:rPr>
          <w:noProof/>
          <w:webHidden/>
        </w:rPr>
        <w:tab/>
        <w:t>25</w:t>
      </w:r>
    </w:p>
    <w:p w:rsidR="00DF5D60" w:rsidRDefault="00DF5D60">
      <w:pPr>
        <w:pStyle w:val="31"/>
        <w:tabs>
          <w:tab w:val="right" w:leader="dot" w:pos="8296"/>
        </w:tabs>
        <w:rPr>
          <w:noProof/>
          <w:sz w:val="24"/>
          <w:szCs w:val="24"/>
        </w:rPr>
      </w:pPr>
      <w:r w:rsidRPr="00361312">
        <w:rPr>
          <w:rStyle w:val="ab"/>
          <w:noProof/>
        </w:rPr>
        <w:t>Состав расходов страховых организаций.</w:t>
      </w:r>
      <w:r>
        <w:rPr>
          <w:noProof/>
          <w:webHidden/>
        </w:rPr>
        <w:tab/>
        <w:t>26</w:t>
      </w:r>
    </w:p>
    <w:p w:rsidR="00DF5D60" w:rsidRDefault="00DF5D60">
      <w:pPr>
        <w:pStyle w:val="31"/>
        <w:tabs>
          <w:tab w:val="right" w:leader="dot" w:pos="8296"/>
        </w:tabs>
        <w:rPr>
          <w:noProof/>
          <w:sz w:val="24"/>
          <w:szCs w:val="24"/>
        </w:rPr>
      </w:pPr>
      <w:r w:rsidRPr="00361312">
        <w:rPr>
          <w:rStyle w:val="ab"/>
          <w:noProof/>
        </w:rPr>
        <w:t>Порядок формирования финансовых результатов.</w:t>
      </w:r>
      <w:r>
        <w:rPr>
          <w:noProof/>
          <w:webHidden/>
        </w:rPr>
        <w:tab/>
        <w:t>28</w:t>
      </w:r>
    </w:p>
    <w:p w:rsidR="00DF5D60" w:rsidRDefault="00DF5D60">
      <w:pPr>
        <w:pStyle w:val="11"/>
        <w:tabs>
          <w:tab w:val="right" w:leader="dot" w:pos="8296"/>
        </w:tabs>
        <w:rPr>
          <w:noProof/>
          <w:sz w:val="24"/>
          <w:szCs w:val="24"/>
        </w:rPr>
      </w:pPr>
      <w:r w:rsidRPr="00361312">
        <w:rPr>
          <w:rStyle w:val="ab"/>
          <w:b/>
          <w:bCs/>
          <w:noProof/>
        </w:rPr>
        <w:t>Заключение</w:t>
      </w:r>
      <w:r>
        <w:rPr>
          <w:noProof/>
          <w:webHidden/>
        </w:rPr>
        <w:tab/>
        <w:t>28</w:t>
      </w:r>
    </w:p>
    <w:p w:rsidR="00DF5D60" w:rsidRDefault="00DF5D60">
      <w:pPr>
        <w:pStyle w:val="11"/>
        <w:tabs>
          <w:tab w:val="right" w:leader="dot" w:pos="8296"/>
        </w:tabs>
        <w:rPr>
          <w:noProof/>
          <w:sz w:val="24"/>
          <w:szCs w:val="24"/>
        </w:rPr>
      </w:pPr>
      <w:r w:rsidRPr="00361312">
        <w:rPr>
          <w:rStyle w:val="ab"/>
          <w:b/>
          <w:bCs/>
          <w:noProof/>
        </w:rPr>
        <w:t>Список использованной литературы</w:t>
      </w:r>
      <w:r>
        <w:rPr>
          <w:noProof/>
          <w:webHidden/>
        </w:rPr>
        <w:tab/>
        <w:t>31</w:t>
      </w: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a5"/>
        <w:rPr>
          <w:i w:val="0"/>
          <w:iCs w:val="0"/>
          <w:sz w:val="24"/>
          <w:szCs w:val="24"/>
        </w:rPr>
      </w:pPr>
    </w:p>
    <w:p w:rsidR="00DF5D60" w:rsidRDefault="00DF5D60">
      <w:pPr>
        <w:pStyle w:val="1"/>
        <w:ind w:firstLine="0"/>
        <w:jc w:val="center"/>
        <w:rPr>
          <w:b/>
          <w:bCs/>
        </w:rPr>
      </w:pPr>
      <w:bookmarkStart w:id="2" w:name="_Toc5362224"/>
      <w:bookmarkStart w:id="3" w:name="_Toc5362557"/>
      <w:bookmarkStart w:id="4" w:name="_Toc5362585"/>
      <w:bookmarkStart w:id="5" w:name="_Toc5363080"/>
      <w:bookmarkStart w:id="6" w:name="_Toc5363297"/>
      <w:bookmarkStart w:id="7" w:name="_Toc5680331"/>
      <w:bookmarkStart w:id="8" w:name="_Toc5680412"/>
      <w:bookmarkStart w:id="9" w:name="_Toc9605696"/>
      <w:r>
        <w:rPr>
          <w:b/>
          <w:bCs/>
        </w:rPr>
        <w:t>Введение</w:t>
      </w:r>
      <w:bookmarkEnd w:id="2"/>
      <w:bookmarkEnd w:id="3"/>
      <w:bookmarkEnd w:id="4"/>
      <w:bookmarkEnd w:id="5"/>
      <w:bookmarkEnd w:id="6"/>
      <w:bookmarkEnd w:id="7"/>
      <w:bookmarkEnd w:id="8"/>
      <w:bookmarkEnd w:id="9"/>
    </w:p>
    <w:p w:rsidR="00DF5D60" w:rsidRDefault="00DF5D60">
      <w:pPr>
        <w:pStyle w:val="a5"/>
        <w:rPr>
          <w:sz w:val="24"/>
          <w:szCs w:val="24"/>
        </w:rPr>
      </w:pPr>
    </w:p>
    <w:p w:rsidR="00DF5D60" w:rsidRDefault="00DF5D60">
      <w:pPr>
        <w:ind w:firstLine="720"/>
        <w:jc w:val="both"/>
        <w:rPr>
          <w:sz w:val="24"/>
          <w:szCs w:val="24"/>
        </w:rPr>
      </w:pPr>
      <w:r>
        <w:rPr>
          <w:sz w:val="24"/>
          <w:szCs w:val="24"/>
        </w:rPr>
        <w:t>Становление новой системы хозяйствования в Российской Федерации  вносит принци</w:t>
      </w:r>
      <w:r>
        <w:rPr>
          <w:sz w:val="24"/>
          <w:szCs w:val="24"/>
        </w:rPr>
        <w:softHyphen/>
        <w:t xml:space="preserve">пиальные изменения в организацию страхового дела. </w:t>
      </w:r>
    </w:p>
    <w:p w:rsidR="00DF5D60" w:rsidRDefault="00DF5D60">
      <w:pPr>
        <w:jc w:val="both"/>
        <w:rPr>
          <w:sz w:val="24"/>
          <w:szCs w:val="24"/>
        </w:rPr>
      </w:pPr>
      <w:r>
        <w:rPr>
          <w:sz w:val="24"/>
          <w:szCs w:val="24"/>
        </w:rPr>
        <w:tab/>
        <w:t>Невозможно отрицать, что при командно-административной системе управления народ</w:t>
      </w:r>
      <w:r>
        <w:rPr>
          <w:sz w:val="24"/>
          <w:szCs w:val="24"/>
        </w:rPr>
        <w:softHyphen/>
        <w:t>ным хозяйством, доминирующей роли государственной собственно</w:t>
      </w:r>
      <w:r>
        <w:rPr>
          <w:sz w:val="24"/>
          <w:szCs w:val="24"/>
        </w:rPr>
        <w:softHyphen/>
        <w:t>сти и слабой экономической ответственности руководителей и тру</w:t>
      </w:r>
      <w:r>
        <w:rPr>
          <w:sz w:val="24"/>
          <w:szCs w:val="24"/>
        </w:rPr>
        <w:softHyphen/>
        <w:t xml:space="preserve">довых коллективов за её сохранность, страхование никак не могло  в полной мере  выполнять  свои функции. </w:t>
      </w:r>
    </w:p>
    <w:p w:rsidR="00DF5D60" w:rsidRDefault="00DF5D60">
      <w:pPr>
        <w:jc w:val="both"/>
        <w:rPr>
          <w:sz w:val="24"/>
          <w:szCs w:val="24"/>
        </w:rPr>
      </w:pPr>
      <w:r>
        <w:rPr>
          <w:sz w:val="24"/>
          <w:szCs w:val="24"/>
        </w:rPr>
        <w:tab/>
        <w:t>Теперь рыночные преобразования, трансформирующие экономиче</w:t>
      </w:r>
      <w:r>
        <w:rPr>
          <w:sz w:val="24"/>
          <w:szCs w:val="24"/>
        </w:rPr>
        <w:softHyphen/>
        <w:t>ские отношения , когда товаропроизводитель начинает действовать на свой страх и риск, по собственному плану и несёт за это ответст</w:t>
      </w:r>
      <w:r>
        <w:rPr>
          <w:sz w:val="24"/>
          <w:szCs w:val="24"/>
        </w:rPr>
        <w:softHyphen/>
        <w:t xml:space="preserve">венность, предъявляют к страхованию новые требования. </w:t>
      </w:r>
    </w:p>
    <w:p w:rsidR="00DF5D60" w:rsidRDefault="00DF5D60">
      <w:pPr>
        <w:jc w:val="both"/>
        <w:rPr>
          <w:sz w:val="24"/>
          <w:szCs w:val="24"/>
        </w:rPr>
      </w:pPr>
      <w:r>
        <w:rPr>
          <w:sz w:val="24"/>
          <w:szCs w:val="24"/>
        </w:rPr>
        <w:tab/>
        <w:t>Страхование- необходимый элемент производственных отношений. Оно связано с возмещением материальных потерь в процессе общественного производства. Рисковый характер общественного производства, порождает отношения между людьми по предупреждению, преодолению, локализации и по безусловному возмещению нанесенного ущерба.</w:t>
      </w:r>
    </w:p>
    <w:p w:rsidR="00DF5D60" w:rsidRDefault="00DF5D60">
      <w:pPr>
        <w:ind w:firstLine="720"/>
        <w:jc w:val="both"/>
        <w:rPr>
          <w:sz w:val="24"/>
          <w:szCs w:val="24"/>
        </w:rPr>
      </w:pPr>
      <w:r>
        <w:rPr>
          <w:sz w:val="24"/>
          <w:szCs w:val="24"/>
        </w:rPr>
        <w:t>Однако предприятия и организации различных форм собственности, выступающие в качестве страхователей, испытывают  потребность не только в возмещении ущерба, выражающегося в гибели или по</w:t>
      </w:r>
      <w:r>
        <w:rPr>
          <w:sz w:val="24"/>
          <w:szCs w:val="24"/>
        </w:rPr>
        <w:softHyphen/>
        <w:t>вреждении основных фондов и оборотных средств, но и в компенса</w:t>
      </w:r>
      <w:r>
        <w:rPr>
          <w:sz w:val="24"/>
          <w:szCs w:val="24"/>
        </w:rPr>
        <w:softHyphen/>
        <w:t>ции  недополученной прибыли или дополнительных расходов из-за вынужденных простоев  (неритмичные поставки сырья, неплатеже</w:t>
      </w:r>
      <w:r>
        <w:rPr>
          <w:sz w:val="24"/>
          <w:szCs w:val="24"/>
        </w:rPr>
        <w:softHyphen/>
        <w:t xml:space="preserve">способность оптовых покупателей). </w:t>
      </w:r>
    </w:p>
    <w:p w:rsidR="00DF5D60" w:rsidRDefault="00DF5D60">
      <w:pPr>
        <w:ind w:firstLine="720"/>
        <w:jc w:val="both"/>
        <w:rPr>
          <w:sz w:val="24"/>
          <w:szCs w:val="24"/>
        </w:rPr>
      </w:pPr>
      <w:r>
        <w:rPr>
          <w:sz w:val="24"/>
          <w:szCs w:val="24"/>
        </w:rPr>
        <w:t>Актуальность рассматриваемого вопроса   усиливается еще и потому, что в современном обществе, наряду с традиционным предназначением - обес</w:t>
      </w:r>
      <w:r>
        <w:rPr>
          <w:sz w:val="24"/>
          <w:szCs w:val="24"/>
        </w:rPr>
        <w:softHyphen/>
        <w:t>печением защиты от природной стихии (землетрясения, наводнения, бури и др.), случайных событий технического и технологического характера (пожары, аварии, взрывы и др.), - объектом   страхования все больше становятся убытки от различных криминогенных явле</w:t>
      </w:r>
      <w:r>
        <w:rPr>
          <w:sz w:val="24"/>
          <w:szCs w:val="24"/>
        </w:rPr>
        <w:softHyphen/>
        <w:t xml:space="preserve">ний (кражи, разбойные нападения, угон транспортных средств и др.) </w:t>
      </w:r>
    </w:p>
    <w:p w:rsidR="00DF5D60" w:rsidRDefault="00DF5D60">
      <w:pPr>
        <w:ind w:firstLine="720"/>
        <w:jc w:val="both"/>
        <w:rPr>
          <w:sz w:val="24"/>
          <w:szCs w:val="24"/>
        </w:rPr>
      </w:pPr>
      <w:r>
        <w:rPr>
          <w:sz w:val="24"/>
          <w:szCs w:val="24"/>
        </w:rPr>
        <w:t>Кроме того, изменения затрагивают также сферу имущественного и лич</w:t>
      </w:r>
      <w:r>
        <w:rPr>
          <w:sz w:val="24"/>
          <w:szCs w:val="24"/>
        </w:rPr>
        <w:softHyphen/>
        <w:t>ного страхования граждан, что непосредственно связанно с интере</w:t>
      </w:r>
      <w:r>
        <w:rPr>
          <w:sz w:val="24"/>
          <w:szCs w:val="24"/>
        </w:rPr>
        <w:softHyphen/>
        <w:t>сами населения, а проблема возмещения потерь для человека всегда была и остается первостепенной.</w:t>
      </w:r>
    </w:p>
    <w:p w:rsidR="00DF5D60" w:rsidRDefault="00DF5D60">
      <w:pPr>
        <w:jc w:val="both"/>
        <w:rPr>
          <w:sz w:val="24"/>
          <w:szCs w:val="24"/>
        </w:rPr>
      </w:pPr>
      <w:r>
        <w:rPr>
          <w:sz w:val="24"/>
          <w:szCs w:val="24"/>
        </w:rPr>
        <w:tab/>
        <w:t>Многовековой опыт и история страхования убедительно дока</w:t>
      </w:r>
      <w:r>
        <w:rPr>
          <w:sz w:val="24"/>
          <w:szCs w:val="24"/>
        </w:rPr>
        <w:softHyphen/>
        <w:t>зали, что оно является мощным фактором положительного воздей</w:t>
      </w:r>
      <w:r>
        <w:rPr>
          <w:sz w:val="24"/>
          <w:szCs w:val="24"/>
        </w:rPr>
        <w:softHyphen/>
        <w:t xml:space="preserve">ствия на экономику. Однако на пути развития страхования в России имеются разнообразные проблемы, которые могут быть решены лишь при наличии соответствующих условий. </w:t>
      </w:r>
    </w:p>
    <w:p w:rsidR="00DF5D60" w:rsidRDefault="00DF5D60">
      <w:pPr>
        <w:ind w:firstLine="720"/>
        <w:jc w:val="both"/>
        <w:rPr>
          <w:sz w:val="24"/>
          <w:szCs w:val="24"/>
        </w:rPr>
      </w:pPr>
      <w:r>
        <w:rPr>
          <w:sz w:val="24"/>
          <w:szCs w:val="24"/>
        </w:rPr>
        <w:t xml:space="preserve">Нынешнее состояние страхования  не соответствует в полной мере запросам хозяйствующих субъектов, и будущее его в таком виде бесперспективно. </w:t>
      </w:r>
    </w:p>
    <w:p w:rsidR="00DF5D60" w:rsidRDefault="00DF5D60">
      <w:pPr>
        <w:ind w:firstLine="720"/>
        <w:jc w:val="both"/>
        <w:rPr>
          <w:sz w:val="24"/>
          <w:szCs w:val="24"/>
        </w:rPr>
      </w:pPr>
      <w:r>
        <w:rPr>
          <w:sz w:val="24"/>
          <w:szCs w:val="24"/>
        </w:rPr>
        <w:t xml:space="preserve">Для реализации возможностей страховой отрасли  нужна активная государственная поддержка и, чем быстрее государство осознает роль страхования как стратегического сектора экономики, тем скорее в России будет осуществлен переход к социально-ориентировочному рыночному росту. </w:t>
      </w:r>
    </w:p>
    <w:p w:rsidR="00DF5D60" w:rsidRDefault="00DF5D60">
      <w:pPr>
        <w:pStyle w:val="21"/>
        <w:ind w:firstLine="0"/>
        <w:rPr>
          <w:lang w:val="en-US"/>
        </w:rPr>
      </w:pPr>
      <w:r>
        <w:tab/>
        <w:t>Предлагаемое исследование ставит цель проанализировать состояние страхового дела как одного из элементов рыночной ин</w:t>
      </w:r>
      <w:r>
        <w:softHyphen/>
        <w:t xml:space="preserve">фраструктуры, показать методику определения финансовой устойчивости страховых компаний с выработкой рекомендаций по её увеличению. </w:t>
      </w:r>
    </w:p>
    <w:p w:rsidR="00DF5D60" w:rsidRDefault="00DF5D60">
      <w:pPr>
        <w:jc w:val="both"/>
        <w:rPr>
          <w:sz w:val="24"/>
          <w:szCs w:val="24"/>
          <w:lang w:val="en-US"/>
        </w:rPr>
      </w:pPr>
    </w:p>
    <w:p w:rsidR="00DF5D60" w:rsidRDefault="00DF5D60">
      <w:pPr>
        <w:pStyle w:val="1"/>
        <w:ind w:firstLine="0"/>
        <w:jc w:val="center"/>
        <w:rPr>
          <w:b/>
          <w:bCs/>
        </w:rPr>
      </w:pPr>
      <w:bookmarkStart w:id="10" w:name="_Toc9605697"/>
      <w:r>
        <w:rPr>
          <w:b/>
          <w:bCs/>
        </w:rPr>
        <w:t>Общая характеристика страхового рынка</w:t>
      </w:r>
      <w:bookmarkEnd w:id="10"/>
    </w:p>
    <w:p w:rsidR="00DF5D60" w:rsidRDefault="00DF5D60">
      <w:pPr>
        <w:jc w:val="both"/>
        <w:rPr>
          <w:sz w:val="24"/>
          <w:szCs w:val="24"/>
        </w:rPr>
      </w:pPr>
    </w:p>
    <w:p w:rsidR="00DF5D60" w:rsidRDefault="00DF5D60">
      <w:pPr>
        <w:ind w:firstLine="720"/>
        <w:jc w:val="both"/>
        <w:rPr>
          <w:sz w:val="24"/>
          <w:szCs w:val="24"/>
        </w:rPr>
      </w:pPr>
      <w:r>
        <w:rPr>
          <w:sz w:val="24"/>
          <w:szCs w:val="24"/>
        </w:rPr>
        <w:t>В настоящее время в условиях радикальной экономической реформы в России ощущается острая потребность выяснить что такое современный страховой рынок и каковы его характерные черты. Страховой рынок — это особая социально-экономическая структура определенная сфера де</w:t>
      </w:r>
      <w:r>
        <w:rPr>
          <w:sz w:val="24"/>
          <w:szCs w:val="24"/>
        </w:rPr>
        <w:softHyphen/>
        <w:t>нежных отношений, где объектом купли-продажи выступает страховая защита, формируются предложение и спрос на нее.</w:t>
      </w:r>
    </w:p>
    <w:p w:rsidR="00DF5D60" w:rsidRDefault="00DF5D60">
      <w:pPr>
        <w:ind w:firstLine="720"/>
        <w:jc w:val="both"/>
        <w:rPr>
          <w:sz w:val="24"/>
          <w:szCs w:val="24"/>
        </w:rPr>
      </w:pPr>
      <w:r>
        <w:rPr>
          <w:sz w:val="24"/>
          <w:szCs w:val="24"/>
        </w:rPr>
        <w:t>Объективная основа развития страхового рынка — необходимость обеспечения бесперебойности воспроизводственного процесса путем ока</w:t>
      </w:r>
      <w:r>
        <w:rPr>
          <w:sz w:val="24"/>
          <w:szCs w:val="24"/>
        </w:rPr>
        <w:softHyphen/>
        <w:t>зания денежной помощи пострадавшим в случае непредвиденных неблагоприятных обстоятельств. Названный рынок можно рассматривать как форму организации денежных отношений по формированию и рас</w:t>
      </w:r>
      <w:r>
        <w:rPr>
          <w:sz w:val="24"/>
          <w:szCs w:val="24"/>
        </w:rPr>
        <w:softHyphen/>
        <w:t>пределению страхового фонда для обеспечения страховой защиты обще</w:t>
      </w:r>
      <w:r>
        <w:rPr>
          <w:sz w:val="24"/>
          <w:szCs w:val="24"/>
        </w:rPr>
        <w:softHyphen/>
        <w:t>ства, как совокупность страховых организаций (страховщиков), участву</w:t>
      </w:r>
      <w:r>
        <w:rPr>
          <w:sz w:val="24"/>
          <w:szCs w:val="24"/>
        </w:rPr>
        <w:softHyphen/>
        <w:t>ющих в оказании соответствующих услуг.</w:t>
      </w:r>
    </w:p>
    <w:p w:rsidR="00DF5D60" w:rsidRDefault="00DF5D60">
      <w:pPr>
        <w:jc w:val="both"/>
        <w:rPr>
          <w:sz w:val="24"/>
          <w:szCs w:val="24"/>
        </w:rPr>
      </w:pPr>
      <w:r>
        <w:rPr>
          <w:sz w:val="24"/>
          <w:szCs w:val="24"/>
        </w:rPr>
        <w:t>Обязательным условием существования страхового рынка является наличие общественной потребности на страховые услуги и наличие стра</w:t>
      </w:r>
      <w:r>
        <w:rPr>
          <w:sz w:val="24"/>
          <w:szCs w:val="24"/>
        </w:rPr>
        <w:softHyphen/>
        <w:t>ховщиков, способных удовлетворить эти потребности. Переход отече</w:t>
      </w:r>
      <w:r>
        <w:rPr>
          <w:sz w:val="24"/>
          <w:szCs w:val="24"/>
        </w:rPr>
        <w:softHyphen/>
        <w:t>ственной экономики к рынку существенно меняет роль и место страховщика в системе экономических отношений. Страховые компании превращаются в полноправных субъектов хозяйственной жизни.</w:t>
      </w:r>
    </w:p>
    <w:p w:rsidR="00DF5D60" w:rsidRDefault="00DF5D60">
      <w:pPr>
        <w:ind w:firstLine="720"/>
        <w:jc w:val="both"/>
        <w:rPr>
          <w:sz w:val="24"/>
          <w:szCs w:val="24"/>
        </w:rPr>
      </w:pPr>
      <w:r>
        <w:rPr>
          <w:sz w:val="24"/>
          <w:szCs w:val="24"/>
        </w:rPr>
        <w:t>Функционирующий страховой рынок — сложная, интегрированная система, включающая различные структурные звенья. Первичным звеном страхового рынка является страховое общество или. страховая компания. Именно здесь осуществляется процесс формирования и использования страхового фонда, формируются одни и появляются другие экономические отношения, переплетаются личные, групповые, коллективные интересы.</w:t>
      </w:r>
    </w:p>
    <w:p w:rsidR="00DF5D60" w:rsidRDefault="00DF5D60">
      <w:pPr>
        <w:pStyle w:val="21"/>
      </w:pPr>
      <w:r>
        <w:t>Страховая компания — это исторически определенная общественная форма функционирования страхового фонда, обособленная структура, осуществляющая заключение договоров страхования и их обслуживание. Страховой компании свойственны технико-организационное единство и обособленность. Экономическая обособленность страховой компании проявляет</w:t>
      </w:r>
      <w:r>
        <w:softHyphen/>
        <w:t>ся в полной обособленности его ресурсов, их полном самостоятельном обо</w:t>
      </w:r>
      <w:r>
        <w:softHyphen/>
        <w:t>роте. Страховая компания функционирует' в экономической системе в каче</w:t>
      </w:r>
      <w:r>
        <w:softHyphen/>
        <w:t>стве самостоятельного хозяйствующего субъекта и "встроена" в определенную систему производственных отношений. Экономически обособленные страхо</w:t>
      </w:r>
      <w:r>
        <w:softHyphen/>
        <w:t>вые компании строят свои отношения с другими страховщиками на основе перестрахования и сострахования.</w:t>
      </w:r>
    </w:p>
    <w:p w:rsidR="00DF5D60" w:rsidRDefault="00DF5D60">
      <w:pPr>
        <w:pStyle w:val="21"/>
      </w:pPr>
      <w:r>
        <w:t>Рыночная экономика основывается на свободе выбора граждан. В принци</w:t>
      </w:r>
      <w:r>
        <w:softHyphen/>
        <w:t>пе каждый может решить сам, как ему поступить. Человек может свободно тратить свои доходы и самостоятельно решать, какую их часть направить на потребление, а какую — на накопление. Все это учитывает страховой рынок, предлагая широкий набор страховых услуг.</w:t>
      </w:r>
    </w:p>
    <w:p w:rsidR="00DF5D60" w:rsidRDefault="00DF5D60">
      <w:pPr>
        <w:pStyle w:val="21"/>
      </w:pPr>
      <w:r>
        <w:t>Основной принцип рыночной экономики гласит: свободная игра спро</w:t>
      </w:r>
      <w:r>
        <w:softHyphen/>
        <w:t>са и предложения стимулирует появление таких страховых услуг, кото</w:t>
      </w:r>
      <w:r>
        <w:softHyphen/>
        <w:t>рые необходимы потенциальному страхователю. Порядок ценообразо</w:t>
      </w:r>
      <w:r>
        <w:softHyphen/>
        <w:t>вания, выраженный в тарифных ставках на те или иные страховые услу</w:t>
      </w:r>
      <w:r>
        <w:softHyphen/>
        <w:t>ги, создает условия для конкуренции между страховщиками. Страховой рынок выполняет регулирующую функцию при условии существования экономической конкуренции. Сама по себе конкуренция не дает полного объяснения успехов на страховом рынке. Эти успехи в значительной сте</w:t>
      </w:r>
      <w:r>
        <w:softHyphen/>
        <w:t>пени зависят от страховщика, побуждающего сотрудников страхового общества к постоянному поиску новых потенциальных клиентов, совер</w:t>
      </w:r>
      <w:r>
        <w:softHyphen/>
        <w:t>шенствованию форм и методов страхового обслуживания. Важно, чтобы страховщик закладывал основы страховой культуры в обществе.</w:t>
      </w:r>
    </w:p>
    <w:p w:rsidR="00DF5D60" w:rsidRDefault="00DF5D60">
      <w:pPr>
        <w:pStyle w:val="21"/>
      </w:pPr>
      <w:r>
        <w:t>Решения, которые принимает страховщик, подписывая страховой по</w:t>
      </w:r>
      <w:r>
        <w:softHyphen/>
        <w:t>лис, основаны на ожиданиях, которые подтверждаются общественной практикой. В условиях рыночной экономики страховщик остро ощуща</w:t>
      </w:r>
      <w:r>
        <w:softHyphen/>
        <w:t>ет свою зависимость от того, как он использует имеющиеся в его распо</w:t>
      </w:r>
      <w:r>
        <w:softHyphen/>
        <w:t>ряжении ресурсы страхового фонда. Страховщик выступает в роли пред</w:t>
      </w:r>
      <w:r>
        <w:softHyphen/>
        <w:t>принимателя, является заинтересованным лицом, поскольку несет ответ</w:t>
      </w:r>
      <w:r>
        <w:softHyphen/>
        <w:t>ственность перед совладельцами предприятия за состояние дел, что закреплено в соответствующих законодательных актах.</w:t>
      </w:r>
    </w:p>
    <w:p w:rsidR="00DF5D60" w:rsidRDefault="00DF5D60">
      <w:pPr>
        <w:pStyle w:val="21"/>
      </w:pPr>
      <w:r>
        <w:t>В широком смысле страховой рынок — это вся совокупность экономических отношений по поводу купли-продажи страховой услуги. Ры</w:t>
      </w:r>
      <w:r>
        <w:softHyphen/>
        <w:t>нок обеспечивает органическую связь между страховщиком и страхова</w:t>
      </w:r>
      <w:r>
        <w:softHyphen/>
        <w:t>телем. Здесь осуществляется общественное признание страховой услуги. Первостепенным экономическим законом функционирования страхово</w:t>
      </w:r>
      <w:r>
        <w:softHyphen/>
        <w:t>го рынка является закон стоимости.</w:t>
      </w:r>
    </w:p>
    <w:p w:rsidR="00DF5D60" w:rsidRDefault="00DF5D60">
      <w:pPr>
        <w:pStyle w:val="21"/>
      </w:pPr>
      <w:r>
        <w:t>Страховой рынок формируется в ходе становления товарного хозяй</w:t>
      </w:r>
      <w:r>
        <w:softHyphen/>
        <w:t>ства и является его неотъемлемым и важным элементом. Условием воз</w:t>
      </w:r>
      <w:r>
        <w:softHyphen/>
        <w:t>никновения того и другого служат общественное разделение труда и су</w:t>
      </w:r>
      <w:r>
        <w:softHyphen/>
        <w:t>ществование различных собственников — обособленных товаропроизводи</w:t>
      </w:r>
      <w:r>
        <w:softHyphen/>
        <w:t>телей. Реальное соотношение данных условий определяет степень развития рыночных отношений. Страховой рынок предполагает самостоятельность субъектов рыночных отношений, их равноправное партнерство по поводу куп</w:t>
      </w:r>
      <w:r>
        <w:softHyphen/>
        <w:t>ли-продажи страховой услуги, развитую систему горизонтальных и верти</w:t>
      </w:r>
      <w:r>
        <w:softHyphen/>
        <w:t>кальных связей.</w:t>
      </w:r>
    </w:p>
    <w:p w:rsidR="00DF5D60" w:rsidRDefault="00DF5D60">
      <w:pPr>
        <w:pStyle w:val="21"/>
      </w:pPr>
      <w:r>
        <w:t>Характеризуя движение к страховому рынку в нашей стране ретроспективно, нельзя не отметить, что в ходе развития капитализма в царской Рос</w:t>
      </w:r>
      <w:r>
        <w:softHyphen/>
        <w:t>сии сложились довольно зрелые рыночные страховые структуры: акционерные, взаимные, земские страховые учреждения. Через систему перестрахо</w:t>
      </w:r>
      <w:r>
        <w:softHyphen/>
        <w:t>вочных договоров страховой рынок России был интегрирован в мировой. Существовала стройная система государственного страхового надзора, ре</w:t>
      </w:r>
      <w:r>
        <w:softHyphen/>
        <w:t>гулирующая страховые отношения. После Октябрьской революции они были ликвидированы и заменены государственной страховой монополией, отра</w:t>
      </w:r>
      <w:r>
        <w:softHyphen/>
        <w:t>жающей интересы командно-административной системы управления экономикой в нашей стране. Как известно, в странах с развитой рыночной эконо</w:t>
      </w:r>
      <w:r>
        <w:softHyphen/>
        <w:t>микой наиболее безопасной с позиций монополизации считается ситуация, при которой в отрасли действуют десять и более конкурентов, причем доля одного, крупнейшего из них, не должна превышать 31% общего объема про</w:t>
      </w:r>
      <w:r>
        <w:softHyphen/>
        <w:t>даж страховых услуг, двух — более 44%, трех — 54% и четырех — 64%. Если такое соотношение нарушается, то государство вводит экономические санкции и тем самым ограничивает участие соответствующих страховщи</w:t>
      </w:r>
      <w:r>
        <w:softHyphen/>
        <w:t>ков на рынке.</w:t>
      </w:r>
    </w:p>
    <w:p w:rsidR="00DF5D60" w:rsidRDefault="00DF5D60">
      <w:pPr>
        <w:pStyle w:val="21"/>
      </w:pPr>
      <w:r>
        <w:t>Элементом государственного регулирования страховой деятельности является предотвращение сговора, соглашения, а также действий страховых ком</w:t>
      </w:r>
      <w:r>
        <w:softHyphen/>
        <w:t>паний по разделу рынка с целью ограничения конкуренции, исключения или ограничения доступа на рынок других участников. Считается недопустимым использование средств и методов недобросовестной конкуренции: искусственное понижение тарифов, попытки ввести страхователя в заблуждение в результате необъективного информирования об условиях данного вида страхования или своих конкурентов.</w:t>
      </w:r>
    </w:p>
    <w:p w:rsidR="00DF5D60" w:rsidRDefault="00DF5D60">
      <w:pPr>
        <w:pStyle w:val="21"/>
      </w:pPr>
      <w:r>
        <w:t>Структура страхового рынка может быть охарактеризована в институциональном и территориальном аспектах.</w:t>
      </w:r>
    </w:p>
    <w:p w:rsidR="00DF5D60" w:rsidRDefault="00DF5D60">
      <w:pPr>
        <w:pStyle w:val="21"/>
      </w:pPr>
      <w:r>
        <w:t>В институциональном аспекте она представлена акционерными, корпоративными, взаимными и государственными страховыми компания</w:t>
      </w:r>
      <w:r>
        <w:softHyphen/>
        <w:t>ми. В территориальном аспекте можно выделить местный (региональ</w:t>
      </w:r>
      <w:r>
        <w:softHyphen/>
        <w:t>ный) страховой рынок, национальный (внутренний) и мировой (внешний) страховой рынок. Развитие рыночных отношений уничтожает территориальные преграды на пути общественно-экономического раз</w:t>
      </w:r>
      <w:r>
        <w:softHyphen/>
        <w:t>вития, усиливает интеграционные процессы, ведет к включению наци</w:t>
      </w:r>
      <w:r>
        <w:softHyphen/>
        <w:t>ональных страховых рынков в мировой. Примером такой интеграции служит создание общеевропейского страхового рынка стран — членов БЭС.</w:t>
      </w:r>
    </w:p>
    <w:p w:rsidR="00DF5D60" w:rsidRDefault="00DF5D60">
      <w:pPr>
        <w:pStyle w:val="21"/>
      </w:pPr>
      <w:r>
        <w:t>В зависимости от масштабов спроса и предложения на страховые услуги можно выделить внутренний, внешний и международный страховой рынок.</w:t>
      </w:r>
    </w:p>
    <w:p w:rsidR="00DF5D60" w:rsidRDefault="00DF5D60">
      <w:pPr>
        <w:pStyle w:val="21"/>
      </w:pPr>
      <w:r>
        <w:t>Внутренний страховой рынок — это местный рынок, в котором имеется непосредственный спрос на страховые услуги, тяготеющий к удовлетворению страховщиками на конкретной территории.</w:t>
      </w:r>
    </w:p>
    <w:p w:rsidR="00DF5D60" w:rsidRDefault="00DF5D60">
      <w:pPr>
        <w:pStyle w:val="21"/>
      </w:pPr>
      <w:r>
        <w:t>Внешний страховой рынок это рынок, находящийся за пределами внутреннего рынка и тяготеющий к смежным страховым компаниям, как в данном регионе, так и за его пределами.</w:t>
      </w:r>
    </w:p>
    <w:p w:rsidR="00DF5D60" w:rsidRDefault="00DF5D60">
      <w:pPr>
        <w:pStyle w:val="21"/>
      </w:pPr>
      <w:r>
        <w:t>Мировой страховой рынок — это предложение и спрос на страховые услуги в масштабах мирового хозяйства.</w:t>
      </w:r>
    </w:p>
    <w:p w:rsidR="00DF5D60" w:rsidRDefault="00DF5D60">
      <w:pPr>
        <w:pStyle w:val="21"/>
      </w:pPr>
      <w:r>
        <w:t>Участниками страхового рынка выступают продавцы, покупатели и посредники, а также их ассоциации. Категорию продавцов составляют страховые и перестраховочные компании. В качестве покупателей выс</w:t>
      </w:r>
      <w:r>
        <w:softHyphen/>
        <w:t>тупают страхователи — физические и юридические лица, решившие офор</w:t>
      </w:r>
      <w:r>
        <w:softHyphen/>
        <w:t>мить договор страхования с тем или иным продавцом. Посредниками меж</w:t>
      </w:r>
      <w:r>
        <w:softHyphen/>
        <w:t>ду продавцами и покупателями являются страховые агенты и страховые брокеры, своими усилиями содействующие заключению договора стра</w:t>
      </w:r>
      <w:r>
        <w:softHyphen/>
        <w:t>хования.</w:t>
      </w:r>
    </w:p>
    <w:p w:rsidR="00DF5D60" w:rsidRDefault="00DF5D60">
      <w:pPr>
        <w:pStyle w:val="21"/>
      </w:pPr>
      <w:r>
        <w:t>Специфический товар, предлагаемый на страховом рынке, — страхо</w:t>
      </w:r>
      <w:r>
        <w:softHyphen/>
        <w:t>вая услуга. Ее потребительной стоимостью является обеспечение страхо</w:t>
      </w:r>
      <w:r>
        <w:softHyphen/>
        <w:t>вой защитой, приобретающей форму страхового покрытия. Цена стра</w:t>
      </w:r>
      <w:r>
        <w:softHyphen/>
        <w:t>ховой услуги выражается в страховом тарифе. Она складывается на кон</w:t>
      </w:r>
      <w:r>
        <w:softHyphen/>
        <w:t>курентной основе при сопоставлении спроса и предложения. Нижняя разница цены определяется принципом равенства между поступлениями платежей стра</w:t>
      </w:r>
      <w:r>
        <w:softHyphen/>
        <w:t>хователя и выплатами страхового возмещения и страховых сумм; верхняя гра</w:t>
      </w:r>
      <w:r>
        <w:softHyphen/>
        <w:t>ница — потребностями страховщика. Если цена страховой услуги оказывается чрезмерно высокой, страховщик может оказаться в невыгодном положении по сравнению с конкурентами и потерять клиента. Цена услуги конкретного страховщика зависит от величины и структуры его страхового портфеля, качества инвестиционной деятельности, величины управленческих расходов, ожидаемой прибыли.</w:t>
      </w:r>
    </w:p>
    <w:p w:rsidR="00DF5D60" w:rsidRDefault="00DF5D60">
      <w:pPr>
        <w:pStyle w:val="21"/>
      </w:pPr>
      <w:r>
        <w:t>Страховая услуга может быть представлена на основе договора (в добровольном страховании) или закона (в обязательном страховании). Иначе говоря, в тех случаях, когда предоставление страховой защиты необходимо с позиций общественных интересов, страхование носит принудительный характер. Купля-продажа страховой услуги оформляется заключением до</w:t>
      </w:r>
      <w:r>
        <w:softHyphen/>
        <w:t>говора страхования, в подтверждение чего страхователю выдается страхо</w:t>
      </w:r>
      <w:r>
        <w:softHyphen/>
        <w:t>вое свидетельство (полис). Перечень видов страхования, которыми может воспользоваться страхователь, представляет собой ассортимент страхового рынка.</w:t>
      </w:r>
    </w:p>
    <w:p w:rsidR="00DF5D60" w:rsidRDefault="00DF5D60">
      <w:pPr>
        <w:pStyle w:val="21"/>
      </w:pPr>
      <w:r>
        <w:t>Важно подчеркнуть существенные изменения в самом характере страховых услуг, вызванные так называемым технологическим взрывом, широким внедрением электроники и автоматики в страховую сферу.</w:t>
      </w:r>
    </w:p>
    <w:p w:rsidR="00DF5D60" w:rsidRDefault="00DF5D60">
      <w:pPr>
        <w:pStyle w:val="21"/>
      </w:pPr>
      <w:r>
        <w:t>В настоящее время в мировой практике страхования усилились две тенденции: специализация и универсализация деятельности страховщи</w:t>
      </w:r>
      <w:r>
        <w:softHyphen/>
        <w:t>ков. Первая из этих тенденций непосредственно связана с углубляющим</w:t>
      </w:r>
      <w:r>
        <w:softHyphen/>
        <w:t>ся общественным разделением труда: соответствующий процесс становится объективно необходимым и в страховом деле. В последние годы наряду со специализацией страховщиков усиливаются тенденций к универсализации их деятельности. Традиционно занимавшиеся в большей степени теми или ины</w:t>
      </w:r>
      <w:r>
        <w:softHyphen/>
        <w:t>ми видами страхования страховщики вторгаются в смежные виды деятельно</w:t>
      </w:r>
      <w:r>
        <w:softHyphen/>
        <w:t>сти (приобретают биржевые маклерские фирмы и т. д.).</w:t>
      </w:r>
    </w:p>
    <w:p w:rsidR="00DF5D60" w:rsidRDefault="00DF5D60">
      <w:pPr>
        <w:pStyle w:val="21"/>
      </w:pPr>
      <w:r>
        <w:t>Новая роль страховых компаний в том, что они все больше выполняют функции специализированных кредитных институтов; они занимаются кредитованием определенных сфер и отраслей хозяйственной деятельности, Стра</w:t>
      </w:r>
      <w:r>
        <w:softHyphen/>
        <w:t>ховые компании занимают ведущие после коммерческих банков позиции по величине активов, назначению в качестве поставщиков ссудного капитала. Характер аккумулируемых ими ресурсов позволяет использовать их для долгосрочных производственных капиталовложений через рынок ценных бумаг. Такими возможностями банки, опирающиеся на сравнительно краткосрочно привлекаемые средства, не располагают. Поэтому страховые компании занимают главенствующее положение на рынке капиталов. Приток денежных средств в виде страховых премий и доходов от активных операций, как прави</w:t>
      </w:r>
      <w:r>
        <w:softHyphen/>
        <w:t>ло, намного превышает сумму ежегодных выплат держателям полисов. Это позволяет страховым компаниям из года в год увеличивать инвестиции в высокодоходные долгосрочные ценные бумаги с фиксированными сроками пога</w:t>
      </w:r>
      <w:r>
        <w:softHyphen/>
        <w:t>шения, главным образом в облигации промышленных корпораций, государственные облигации и закладные под недвижимость.</w:t>
      </w:r>
    </w:p>
    <w:p w:rsidR="00DF5D60" w:rsidRDefault="00DF5D60">
      <w:pPr>
        <w:pStyle w:val="21"/>
      </w:pPr>
      <w:r>
        <w:t>Государство может прямо участвовать в рыночных отношениях как страховщик через государственные страховые организации и оказывать воздействие на функционирование страхового рынка различными пра</w:t>
      </w:r>
      <w:r>
        <w:softHyphen/>
        <w:t>вовыми установлениями, р промышленно развитых странах Запада стра</w:t>
      </w:r>
      <w:r>
        <w:softHyphen/>
        <w:t>ховой рынок—объект сознательного государственного регулированиям</w:t>
      </w:r>
    </w:p>
    <w:p w:rsidR="00DF5D60" w:rsidRDefault="00DF5D60">
      <w:pPr>
        <w:pStyle w:val="21"/>
      </w:pPr>
      <w:r>
        <w:t>Зарубежный опыт свидетельствует, что страховому рынку присущи мощные стимулы саморазвития: инициатива и предприимчивость, более полное удовлетворение запросов страхователей. Что касается государ</w:t>
      </w:r>
      <w:r>
        <w:softHyphen/>
        <w:t>ственного регулирования страховой деятельности, то оно дополняет ры</w:t>
      </w:r>
      <w:r>
        <w:softHyphen/>
        <w:t>ночный механизм страхования, усиливая его положительные стороны. При этом механизм государственного регулирования страховой деятель</w:t>
      </w:r>
      <w:r>
        <w:softHyphen/>
        <w:t>ности сплетается с рыночным механизмом страхования.</w:t>
      </w:r>
    </w:p>
    <w:p w:rsidR="00DF5D60" w:rsidRDefault="00DF5D60">
      <w:pPr>
        <w:pStyle w:val="21"/>
      </w:pPr>
    </w:p>
    <w:p w:rsidR="00DF5D60" w:rsidRDefault="00DF5D60">
      <w:pPr>
        <w:pStyle w:val="2"/>
        <w:rPr>
          <w:b/>
          <w:bCs/>
          <w:i/>
          <w:iCs/>
        </w:rPr>
      </w:pPr>
      <w:bookmarkStart w:id="11" w:name="_Toc9605698"/>
      <w:r>
        <w:rPr>
          <w:b/>
          <w:bCs/>
          <w:i/>
          <w:iCs/>
        </w:rPr>
        <w:t>Современное состояние страхового дела в РФ</w:t>
      </w:r>
      <w:bookmarkEnd w:id="11"/>
    </w:p>
    <w:p w:rsidR="00DF5D60" w:rsidRDefault="00DF5D60">
      <w:pPr>
        <w:pStyle w:val="21"/>
      </w:pPr>
      <w:r>
        <w:t>В экономике России страхование прочно занимает место необходимого инструмента, обеспечивающего социально-экономическую стабильность и безопасность, развитие предпринимательства, эффективную защиту имущественных интересов граждан и организаций от природных, техногенных, экономических и иных рисков, реализацию государственной политики социально-экономической защиты населения.</w:t>
      </w:r>
    </w:p>
    <w:p w:rsidR="00DF5D60" w:rsidRDefault="00DF5D60">
      <w:pPr>
        <w:pStyle w:val="21"/>
      </w:pPr>
      <w:r>
        <w:t>Страхование является также одной из наиболее динамично развивающихся сфер российского бизнеса. Объемы страховых операций на этом рынке неуклонно растут, а страховщики играют в экономике все более значимую роль.</w:t>
      </w:r>
    </w:p>
    <w:p w:rsidR="00DF5D60" w:rsidRDefault="00DF5D60">
      <w:pPr>
        <w:pStyle w:val="21"/>
      </w:pPr>
      <w:r>
        <w:t>Развитие национальной системы страхования за пятилетний период (1997-2001 гг.) характеризуется высокой динамикой. Общий объем страховых платежей (взносов) по всем видам страхования за 2001 г. составил 276,6 млрд. руб.; рост за пять лет — в 1,5 раза; в том числе по добровольным видам страхования — в 2,1 раза. Населению и организациям в 2001 г. страховщиками выплачено 171,8 млрд. руб., что более чем в 1,3 раз превышает страховые выплаты, произведенные в 1997 г. По добровольному страхованию выплаты выросли в 2 раза. На 1 января 2001 г. действовало 49,5 млн. договоров (рост составил 114,6%), при этом большинство из них договоры, заключенные гражданами, что свидетельствует об активизации привлечения средств населения в систему страхования.</w:t>
      </w:r>
    </w:p>
    <w:p w:rsidR="00DF5D60" w:rsidRDefault="00DF5D60">
      <w:pPr>
        <w:pStyle w:val="21"/>
      </w:pPr>
      <w:r>
        <w:t>Страховщики формируют страховые технические резервы, которые в постоянно находятся в различных формах инвестирования. На 1 января 2002 г. по расчетным данным страховые резервы составляли 88,5 млрд. руб. (или 174,2% роста по сравнению с 2000 г.).</w:t>
      </w:r>
    </w:p>
    <w:p w:rsidR="00DF5D60" w:rsidRDefault="00DF5D60">
      <w:pPr>
        <w:pStyle w:val="21"/>
      </w:pPr>
      <w:r>
        <w:t>Начиная с 1996-97 гг. в России активно создаются и действуют некоммерческие общества взаимного страхования, которое традиционно для России; взаимное страхование будет играть все большее значение и займет свой (только ему доступный) сектор страховых услуг.</w:t>
      </w:r>
    </w:p>
    <w:p w:rsidR="00DF5D60" w:rsidRDefault="00DF5D60">
      <w:pPr>
        <w:pStyle w:val="21"/>
      </w:pPr>
      <w:r>
        <w:t>Важную роль в развитии страхового дела, защиты интересов страховых организаций играют союзы (ассоциации) страховщиков. Все более значимую роль начинают играть также объединения страховых брокеров, общества актуариев.</w:t>
      </w:r>
    </w:p>
    <w:p w:rsidR="00DF5D60" w:rsidRDefault="00DF5D60">
      <w:pPr>
        <w:pStyle w:val="21"/>
      </w:pPr>
      <w:r>
        <w:t>В связи с принятием мер по совершенствованию принципов налогообложения страховых операций, планируемым введением видов обязательного страхования можно прогнозировать дальнейший значительный рост страховых операций, и как следствие этого, — рост общих объемов аккумулирования средств в системе страхования.</w:t>
      </w:r>
    </w:p>
    <w:p w:rsidR="00DF5D60" w:rsidRDefault="00DF5D60">
      <w:pPr>
        <w:pStyle w:val="21"/>
      </w:pPr>
      <w:r>
        <w:t>Уровень развития страхового рынка неразрывно связан с общей экономической ситуацией в стране, развитием финансового рынка, системы налогообложения и правового регулирования и достаточно мобильно реагирует на любые их изменения.</w:t>
      </w:r>
    </w:p>
    <w:p w:rsidR="00DF5D60" w:rsidRDefault="00DF5D60">
      <w:pPr>
        <w:pStyle w:val="21"/>
      </w:pPr>
      <w:r>
        <w:t>В частности, на развитие страхования негативно повлияли:</w:t>
      </w:r>
    </w:p>
    <w:p w:rsidR="00DF5D60" w:rsidRDefault="00DF5D60">
      <w:pPr>
        <w:pStyle w:val="21"/>
        <w:numPr>
          <w:ilvl w:val="0"/>
          <w:numId w:val="3"/>
        </w:numPr>
        <w:tabs>
          <w:tab w:val="clear" w:pos="1725"/>
          <w:tab w:val="num" w:pos="1418"/>
        </w:tabs>
        <w:ind w:left="993" w:firstLine="283"/>
      </w:pPr>
      <w:r>
        <w:t xml:space="preserve">продолжающиеся инфляционные процессы в экономике, низкий платежеспособный спрос населения и организаций на страховые услуги; </w:t>
      </w:r>
    </w:p>
    <w:p w:rsidR="00DF5D60" w:rsidRDefault="00DF5D60">
      <w:pPr>
        <w:pStyle w:val="21"/>
        <w:numPr>
          <w:ilvl w:val="0"/>
          <w:numId w:val="3"/>
        </w:numPr>
        <w:tabs>
          <w:tab w:val="clear" w:pos="1725"/>
          <w:tab w:val="num" w:pos="1418"/>
        </w:tabs>
        <w:ind w:left="993" w:firstLine="283"/>
      </w:pPr>
      <w:r>
        <w:t>недостаток надежных инвестиционных инструментов для долгосрочного размещения страховых резервов;</w:t>
      </w:r>
    </w:p>
    <w:p w:rsidR="00DF5D60" w:rsidRDefault="00DF5D60">
      <w:pPr>
        <w:pStyle w:val="21"/>
        <w:numPr>
          <w:ilvl w:val="0"/>
          <w:numId w:val="3"/>
        </w:numPr>
        <w:tabs>
          <w:tab w:val="clear" w:pos="1725"/>
          <w:tab w:val="num" w:pos="1418"/>
        </w:tabs>
        <w:ind w:left="993" w:firstLine="283"/>
      </w:pPr>
      <w:r>
        <w:t xml:space="preserve">продолжающиеся существовать ограничения по допуску страховщиков к обязательному медицинскому и социальному страхованию, дополнительному пенсионному обеспечению; </w:t>
      </w:r>
    </w:p>
    <w:p w:rsidR="00DF5D60" w:rsidRDefault="00DF5D60">
      <w:pPr>
        <w:pStyle w:val="21"/>
        <w:numPr>
          <w:ilvl w:val="0"/>
          <w:numId w:val="3"/>
        </w:numPr>
        <w:tabs>
          <w:tab w:val="clear" w:pos="1725"/>
          <w:tab w:val="num" w:pos="1418"/>
        </w:tabs>
        <w:ind w:left="993" w:firstLine="283"/>
      </w:pPr>
      <w:r>
        <w:t xml:space="preserve">действия отдельных федеральных органов исполнительной власти, органов исполнительной власти субъектов Российской Федерации по ограничению доступа страховщиков в некоторые секторы рынка и территории, в частности, путем создания аффилированных и уполномоченных страховых организаций; </w:t>
      </w:r>
    </w:p>
    <w:p w:rsidR="00DF5D60" w:rsidRDefault="00DF5D60">
      <w:pPr>
        <w:pStyle w:val="21"/>
        <w:numPr>
          <w:ilvl w:val="0"/>
          <w:numId w:val="3"/>
        </w:numPr>
        <w:tabs>
          <w:tab w:val="clear" w:pos="1725"/>
          <w:tab w:val="num" w:pos="1418"/>
        </w:tabs>
        <w:ind w:left="993" w:firstLine="283"/>
      </w:pPr>
      <w:r>
        <w:t xml:space="preserve">недостаточные меры по совершенствованию налогового законодательства в сфере страховых операций; </w:t>
      </w:r>
    </w:p>
    <w:p w:rsidR="00DF5D60" w:rsidRDefault="00DF5D60">
      <w:pPr>
        <w:pStyle w:val="21"/>
        <w:numPr>
          <w:ilvl w:val="0"/>
          <w:numId w:val="3"/>
        </w:numPr>
        <w:tabs>
          <w:tab w:val="clear" w:pos="1725"/>
          <w:tab w:val="num" w:pos="1418"/>
        </w:tabs>
        <w:ind w:left="993" w:firstLine="283"/>
      </w:pPr>
      <w:r>
        <w:t xml:space="preserve">недостаточная капитализация страховых организаций, а также слабость национального перестраховочного рынка, приводящие к невозможности принятия крупных рисков без значительного участия иностранного перестрахования, а также необоснованному оттоку значительных сумм страховой премии за рубеж; </w:t>
      </w:r>
    </w:p>
    <w:p w:rsidR="00DF5D60" w:rsidRDefault="00DF5D60">
      <w:pPr>
        <w:pStyle w:val="21"/>
        <w:numPr>
          <w:ilvl w:val="0"/>
          <w:numId w:val="3"/>
        </w:numPr>
        <w:tabs>
          <w:tab w:val="clear" w:pos="1725"/>
          <w:tab w:val="num" w:pos="1418"/>
        </w:tabs>
        <w:ind w:left="993" w:firstLine="283"/>
      </w:pPr>
      <w:r>
        <w:t xml:space="preserve">информационная закрытость страхового рынка, создающая проблемы для потенциальных страхователей в выборе устойчивых страховых организаций; </w:t>
      </w:r>
    </w:p>
    <w:p w:rsidR="00DF5D60" w:rsidRDefault="00DF5D60">
      <w:pPr>
        <w:pStyle w:val="21"/>
        <w:numPr>
          <w:ilvl w:val="0"/>
          <w:numId w:val="3"/>
        </w:numPr>
        <w:tabs>
          <w:tab w:val="clear" w:pos="1725"/>
          <w:tab w:val="num" w:pos="1418"/>
        </w:tabs>
        <w:ind w:left="993" w:firstLine="283"/>
      </w:pPr>
      <w:r>
        <w:t xml:space="preserve">несовершенство правового и организационного обеспечения государственного страхового надзора; </w:t>
      </w:r>
    </w:p>
    <w:p w:rsidR="00DF5D60" w:rsidRDefault="00DF5D60">
      <w:pPr>
        <w:pStyle w:val="21"/>
        <w:numPr>
          <w:ilvl w:val="0"/>
          <w:numId w:val="3"/>
        </w:numPr>
        <w:tabs>
          <w:tab w:val="clear" w:pos="1725"/>
          <w:tab w:val="num" w:pos="1418"/>
        </w:tabs>
        <w:ind w:left="993" w:firstLine="283"/>
      </w:pPr>
      <w:r>
        <w:t>объективные обстоятельства, связанные с отставанием работы по совершенствованию страхового законодательства от ускоренных темпов развития страхового дела.</w:t>
      </w:r>
    </w:p>
    <w:p w:rsidR="00DF5D60" w:rsidRDefault="00DF5D60">
      <w:pPr>
        <w:pStyle w:val="21"/>
      </w:pPr>
      <w:r>
        <w:t>Государство наконец-то отказалось от своего участия в деятельности крупных страховщиков. Громоздкий и сложно управляемый "Росгосстрах" фактически был передан в управление менеджерам компании "Тройка Диалог". Также было объявлено о планах выхода государства из числа владельцев "Ингосстраха" - теперь на страховом рынке оно присутствует лишь косвенно, причем именно там, где без его участия обойтись невозможно. Через "Госинкор" - в "Гута-Страховании", а через ФГУП "Рособоронэкспорт" - в Русском страховом центре.</w:t>
      </w:r>
    </w:p>
    <w:p w:rsidR="00DF5D60" w:rsidRDefault="00DF5D60">
      <w:pPr>
        <w:pStyle w:val="21"/>
      </w:pPr>
      <w:r>
        <w:t>В то же время крупный капитал явно заинтересовался страховым рынком. По словам руководителей страховых компаний, от потенциальных стратегических инвесторов, как российских, так и зарубежных, поступает немало предложений. В течение последнего времени произошло уже несколько сделок, в корне изменивших лицо и суть страхового рынка.</w:t>
      </w:r>
    </w:p>
    <w:p w:rsidR="00DF5D60" w:rsidRDefault="00DF5D60">
      <w:pPr>
        <w:pStyle w:val="21"/>
      </w:pPr>
      <w:r>
        <w:t>Так, ведущий немецкий страховщик Allianz AG вошел в число акционеров компании РОСНО. Иностранные партнеры настроены серьезно. Об этом говорит хотя бы тот факт, что ими была создана специальная проектная группа, занятая разработкой стратегии компании. Своей задачей новые акционеры считают прежде всего увеличение эффективности конкретных страховых продуктов. Активизирует свою деятельность на российском рынке и конкурент немецкого холдинга - американская группа AIG. Ее "дочка" уже стала лидером российского рынка накопительного страхования жизни. При этом ходят слухи об интересе группы к покупке известных российских страховых компаний.</w:t>
      </w:r>
    </w:p>
    <w:p w:rsidR="00DF5D60" w:rsidRDefault="00DF5D60">
      <w:pPr>
        <w:pStyle w:val="21"/>
      </w:pPr>
      <w:r>
        <w:t>Впрочем, пока правила игры на рынке диктуют не иностранцы. На страховой рынок пришел российский промышленно-финансовый капитал. Похоже, всерьез и надолго. А результаты уже есть: реальное управление в страховых компаниях во многих случаях уже перешло от менеджеров-собственников к наемным управленцам. Это первый шаг к капитализации страховых компаний, к капитализации рынка. Несколько примеров. Группа "Альфа" приобрела Восточно-европейское страховое агентство и сформировала на его базе мощную страховую группу "АльфаСтрахование" (ее уставный капитал недавно был увеличен до 1,95 млрд рублей). В компаниях "Ингосстрах" и "Россия" контроль отошел к консорциуму, в составе которого "Сибнефть", "Сибирский алюминий" и "НАФТА-Москва". Промышленно-страховую компанию приобрел ИБГ "НИКойл". Крупный пакет акций "РЕСО-Гарантия" был куплен "МДМ-банком".</w:t>
      </w:r>
    </w:p>
    <w:p w:rsidR="00DF5D60" w:rsidRDefault="00DF5D60">
      <w:pPr>
        <w:pStyle w:val="21"/>
      </w:pPr>
    </w:p>
    <w:p w:rsidR="00DF5D60" w:rsidRDefault="00DF5D60">
      <w:pPr>
        <w:pStyle w:val="2"/>
        <w:rPr>
          <w:b/>
          <w:bCs/>
          <w:i/>
          <w:iCs/>
        </w:rPr>
      </w:pPr>
      <w:bookmarkStart w:id="12" w:name="_Toc9605699"/>
      <w:r>
        <w:rPr>
          <w:b/>
          <w:bCs/>
          <w:i/>
          <w:iCs/>
        </w:rPr>
        <w:t>Основные направления развития страхования в РФ на 2002-2006 гг.</w:t>
      </w:r>
      <w:r>
        <w:rPr>
          <w:rStyle w:val="aa"/>
          <w:b/>
          <w:bCs/>
          <w:i/>
          <w:iCs/>
        </w:rPr>
        <w:footnoteReference w:id="1"/>
      </w:r>
      <w:bookmarkEnd w:id="12"/>
    </w:p>
    <w:p w:rsidR="00DF5D60" w:rsidRDefault="00DF5D60">
      <w:pPr>
        <w:pStyle w:val="3"/>
        <w:rPr>
          <w:rFonts w:ascii="Times New Roman" w:hAnsi="Times New Roman" w:cs="Times New Roman"/>
          <w:sz w:val="24"/>
          <w:szCs w:val="24"/>
        </w:rPr>
      </w:pPr>
      <w:bookmarkStart w:id="13" w:name="_Toc9605700"/>
      <w:r>
        <w:rPr>
          <w:rFonts w:ascii="Times New Roman" w:hAnsi="Times New Roman" w:cs="Times New Roman"/>
          <w:sz w:val="24"/>
          <w:szCs w:val="24"/>
        </w:rPr>
        <w:t>Развитие обязательных и добровольных видов страхования.</w:t>
      </w:r>
      <w:bookmarkEnd w:id="13"/>
    </w:p>
    <w:p w:rsidR="00DF5D60" w:rsidRDefault="00DF5D60">
      <w:pPr>
        <w:pStyle w:val="21"/>
      </w:pPr>
      <w:r>
        <w:t>Экономический эффект от введения страхования в обязательной форме позволит создать страховую защиту для всех потенциально рисковых групп населения и хозяйствующих субъектов, а также значительно снизить бюджетные затраты государства на возмещение ущерба пострадавшим в результате чрезвычайных ситуаций и бедствий.</w:t>
      </w:r>
    </w:p>
    <w:p w:rsidR="00DF5D60" w:rsidRDefault="00DF5D60">
      <w:pPr>
        <w:pStyle w:val="21"/>
      </w:pPr>
      <w:r>
        <w:t>В целях законодательного закрепления принципов обязательного страхования, прекращения практики принятия нормативных актов, содержащих декларативные нормы об обязательном страховании, следует признать необходимым разработку и принятие законодательных основ введения и осуществления обязательного страхования на территории Российской Федерации.</w:t>
      </w:r>
    </w:p>
    <w:p w:rsidR="00DF5D60" w:rsidRDefault="00DF5D60">
      <w:pPr>
        <w:pStyle w:val="21"/>
      </w:pPr>
      <w:r>
        <w:t>Система обязательного государственного страхования должна быть направлена на защиту наиболее значимых имущественных интересов государства в целях повышения эффективности защиты экономики от высокоубыточных рисков с минимальными затратами бюджетных средств.</w:t>
      </w:r>
    </w:p>
    <w:p w:rsidR="00DF5D60" w:rsidRDefault="00DF5D60">
      <w:pPr>
        <w:pStyle w:val="21"/>
      </w:pPr>
      <w:r>
        <w:t>Введение обязательного страхования должно основываться на принципе формирования страховых резервов исключительно для целей компенсации ущерба и убытков застрахованным лицам и иным выгодоприобретателям, а не для финансирования мероприятий, покрывающих бесхозяйственность организаций за счет средств страхователей. Следует исключить случаи принятия законодательных актов без их предварительной глубокой финансово-экономической проработки, составления расчетов, подтверждающих возможность решения проблем страховой защиты именно в обязательной форме и на предлагаемых условиях.</w:t>
      </w:r>
    </w:p>
    <w:p w:rsidR="00DF5D60" w:rsidRDefault="00DF5D60">
      <w:pPr>
        <w:pStyle w:val="21"/>
      </w:pPr>
      <w:r>
        <w:t>Первоочередными мерами в области развития обязательного страхования являются:</w:t>
      </w:r>
    </w:p>
    <w:p w:rsidR="00DF5D60" w:rsidRDefault="00DF5D60">
      <w:pPr>
        <w:pStyle w:val="21"/>
        <w:numPr>
          <w:ilvl w:val="0"/>
          <w:numId w:val="3"/>
        </w:numPr>
        <w:tabs>
          <w:tab w:val="clear" w:pos="1725"/>
          <w:tab w:val="num" w:pos="1418"/>
        </w:tabs>
        <w:ind w:left="993" w:firstLine="283"/>
      </w:pPr>
      <w:r>
        <w:t xml:space="preserve">принятие основ обязательного страхования, включающих принципы и требования к его осуществлению; оптимизация перечня объектов, подлежащих страхованию за счет средств бюджета, перевод такого страхования на некоммерческие основы; </w:t>
      </w:r>
    </w:p>
    <w:p w:rsidR="00DF5D60" w:rsidRDefault="00DF5D60">
      <w:pPr>
        <w:pStyle w:val="21"/>
        <w:numPr>
          <w:ilvl w:val="0"/>
          <w:numId w:val="3"/>
        </w:numPr>
        <w:tabs>
          <w:tab w:val="clear" w:pos="1725"/>
          <w:tab w:val="num" w:pos="1418"/>
        </w:tabs>
        <w:ind w:left="993" w:firstLine="283"/>
      </w:pPr>
      <w:r>
        <w:t xml:space="preserve">усиление контроля за проведением обязательного государственного страхования и страхования осуществляемого с привлечением бюджетных средств; </w:t>
      </w:r>
    </w:p>
    <w:p w:rsidR="00DF5D60" w:rsidRDefault="00DF5D60">
      <w:pPr>
        <w:pStyle w:val="21"/>
        <w:numPr>
          <w:ilvl w:val="0"/>
          <w:numId w:val="3"/>
        </w:numPr>
        <w:tabs>
          <w:tab w:val="clear" w:pos="1725"/>
          <w:tab w:val="num" w:pos="1418"/>
        </w:tabs>
        <w:ind w:left="993" w:firstLine="283"/>
      </w:pPr>
      <w:r>
        <w:t>введение обязательного страхования гражданской ответственности владельцев автотранспортных средств, гражданской ответственности перевозчиков перед пассажирами и третьими лицами, обязательного страхования имущества от огня и иных опасностей.</w:t>
      </w:r>
    </w:p>
    <w:p w:rsidR="00DF5D60" w:rsidRDefault="00DF5D60">
      <w:pPr>
        <w:pStyle w:val="21"/>
      </w:pPr>
      <w:r>
        <w:t>Помимо введения более жестких нормативных требований к финансовой устойчивости страховщиков должна быть установлена специализация страховых организаций путем введения запрета на осуществление одним страховщиком одновременно страхования жизни и пенсий также и видов имущественного страхования. В этих целях должна быть разработана адекватная классификация видов страховой деятельности, определены особенности организации и осуществления страхования жизни и пенсий.</w:t>
      </w:r>
    </w:p>
    <w:p w:rsidR="00DF5D60" w:rsidRDefault="00DF5D60">
      <w:pPr>
        <w:pStyle w:val="21"/>
      </w:pPr>
      <w:r>
        <w:t>Требуется выработка мер по расширению сферы и объемов добровольного медицинского страхования, страхования от несчастных случаев и болезней. Указанные виды страхования должны стать важным элементом „социального пакета“, предоставляемого организациями своим сотрудникам.</w:t>
      </w:r>
    </w:p>
    <w:p w:rsidR="00DF5D60" w:rsidRDefault="00DF5D60">
      <w:pPr>
        <w:pStyle w:val="21"/>
      </w:pPr>
      <w:r>
        <w:t>Дальнейшее развитие добровольного медицинского страхования требует, в первую очередь, установления правовых основ, учитывающих специфику осуществления данного вида страхования, совершенствования норм, регулирующих взаимодействие субъектов медицинского страхования и особенности налогообложения операций (страховых платежей и выплат) по медицинскому страхованию.</w:t>
      </w:r>
    </w:p>
    <w:p w:rsidR="00DF5D60" w:rsidRDefault="00DF5D60">
      <w:pPr>
        <w:pStyle w:val="21"/>
      </w:pPr>
      <w:r>
        <w:t>Перспективной мерой развития страхования является активное вовлечение страховых организаций в осуществление медико-социального страхования, включая обязательное страхование от несчастных случаев на производстве и профессиональных заболеваний.</w:t>
      </w:r>
    </w:p>
    <w:p w:rsidR="00DF5D60" w:rsidRDefault="00DF5D60">
      <w:pPr>
        <w:pStyle w:val="3"/>
        <w:rPr>
          <w:rFonts w:ascii="Times New Roman" w:hAnsi="Times New Roman" w:cs="Times New Roman"/>
          <w:sz w:val="24"/>
          <w:szCs w:val="24"/>
        </w:rPr>
      </w:pPr>
      <w:bookmarkStart w:id="14" w:name="_Toc9605701"/>
      <w:r>
        <w:rPr>
          <w:rFonts w:ascii="Times New Roman" w:hAnsi="Times New Roman" w:cs="Times New Roman"/>
          <w:sz w:val="24"/>
          <w:szCs w:val="24"/>
        </w:rPr>
        <w:t>Повышение капитализации страхового рынка.</w:t>
      </w:r>
      <w:bookmarkEnd w:id="14"/>
    </w:p>
    <w:p w:rsidR="00DF5D60" w:rsidRDefault="00DF5D60">
      <w:pPr>
        <w:pStyle w:val="21"/>
      </w:pPr>
      <w:r>
        <w:t>С принятием мер по развитию обязательного и добровольного страхования прогнозируется рост объемов страховых операций, что приведет также к накоплению значительных страховых резервов.</w:t>
      </w:r>
    </w:p>
    <w:p w:rsidR="00DF5D60" w:rsidRDefault="00DF5D60">
      <w:pPr>
        <w:pStyle w:val="21"/>
      </w:pPr>
      <w:r>
        <w:t>В этой связи повышается ответственность страховых организаций за исполнение принятых обязательств по договорам страхования, что в свою очередь выдвигает требование о необходимости увеличения размеров уставных капиталов страховщиков, создания гибкой системы размещения страховых ресурсов.</w:t>
      </w:r>
    </w:p>
    <w:p w:rsidR="00DF5D60" w:rsidRDefault="00DF5D60">
      <w:pPr>
        <w:pStyle w:val="21"/>
      </w:pPr>
      <w:r>
        <w:t>Правительство Российской Федерации исходит из необходимости принятия законодательных мер по увеличению минимального размера уставного капитала страховщиков до 40-60 млн. руб., формируемого исключительно в денежной форме. При этом следует установить его в зависимости от организационно-правовых форм страховых организаций, видов страховой деятельности, определив также направления инвестирования этих средств, обеспечивающих их сохранность.</w:t>
      </w:r>
    </w:p>
    <w:p w:rsidR="00DF5D60" w:rsidRDefault="00DF5D60">
      <w:pPr>
        <w:pStyle w:val="21"/>
      </w:pPr>
      <w:r>
        <w:t>Одновременно следует выработать меры, стимулирующие учредителей страховых организаций капитализировать полученную прибыль для повышения размеров уставных капиталов, в частности, путем установления рассроченного периода (на 3-5 лет) повышения минимального размера капитала и предоставления страховщикам налогового кредита.</w:t>
      </w:r>
    </w:p>
    <w:p w:rsidR="00DF5D60" w:rsidRDefault="00DF5D60">
      <w:pPr>
        <w:pStyle w:val="21"/>
      </w:pPr>
      <w:r>
        <w:t>В целях повышения емкости национального страхового рынка необходима также выработка мер по стимулированию развития механизмов сострахования и перестрахования путем создания соответствующих страховых пулов.</w:t>
      </w:r>
    </w:p>
    <w:p w:rsidR="00DF5D60" w:rsidRDefault="00DF5D60">
      <w:pPr>
        <w:pStyle w:val="21"/>
      </w:pPr>
      <w:r>
        <w:t>Значительным шагом к повышению доверия населения к страхованию, защиты страхователей на случай несостоятельности отдельных страховщиков при чрезвычайных страховых событиях должно стать создание федеральной перестраховочной системы.</w:t>
      </w:r>
    </w:p>
    <w:p w:rsidR="00DF5D60" w:rsidRDefault="00DF5D60">
      <w:pPr>
        <w:pStyle w:val="21"/>
      </w:pPr>
      <w:r>
        <w:t>Совершенствование налогообложения и валютного регулирования страховых операций, инструментов инвестирования средств страховых резервов, антимонопольного регулирования страхового рынка.</w:t>
      </w:r>
    </w:p>
    <w:p w:rsidR="00DF5D60" w:rsidRDefault="00DF5D60">
      <w:pPr>
        <w:pStyle w:val="21"/>
      </w:pPr>
      <w:r>
        <w:t>Дальнейшее совершенствование должны получить вопросы налогообложения страховых операций.</w:t>
      </w:r>
    </w:p>
    <w:p w:rsidR="00DF5D60" w:rsidRDefault="00DF5D60">
      <w:pPr>
        <w:pStyle w:val="21"/>
      </w:pPr>
      <w:r>
        <w:t>Прежде всего требуется снятие имеющихся несоответствий между некоторыми нормами Налогового кодекса Российской Федерации и страхового законодательства. Кроме того, принять решение о поэтапном, в течение 2-3-х лет увеличении нормативов страховых платежей (взносов), включаемых в расходы на оплату труда, производимые работодателями по договорам личного страхования. При этом в интересах государства меры налогового стимулирования должны применяться преимущественно на этапе уплаты страхового взноса, а не при получении страховой выплаты.</w:t>
      </w:r>
    </w:p>
    <w:p w:rsidR="00DF5D60" w:rsidRDefault="00DF5D60">
      <w:pPr>
        <w:pStyle w:val="21"/>
      </w:pPr>
      <w:r>
        <w:t>Следует также исключать из совокупного годового дохода граждан затраты, произведенные ими на осуществление страховой защиты имущественных интересов, связанных с жизнью и здоровьем, владением, пользованием, распоряжением личными строениями, жилыми помещениями, домашним имуществом. Целесообразно расширить перечень расходов предприятий и организаций по различным видам страхования имущества, ответственности, включаемых в состав затрат, относимых на себестоимость продукции.</w:t>
      </w:r>
    </w:p>
    <w:p w:rsidR="00DF5D60" w:rsidRDefault="00DF5D60">
      <w:pPr>
        <w:pStyle w:val="21"/>
      </w:pPr>
      <w:r>
        <w:t>Необходимо выработать систему контроля, позволяющую создать прозрачность каналов перестрахования за рубеж, что обеспечит реальную защиту крупных рисков и пресечет необоснованный отток валютных средств из экономики страны. В частности, установить показатели, позволяющие оценивать наличие потребности в перестраховании рисков.</w:t>
      </w:r>
    </w:p>
    <w:p w:rsidR="00DF5D60" w:rsidRDefault="00DF5D60">
      <w:pPr>
        <w:pStyle w:val="21"/>
      </w:pPr>
      <w:r>
        <w:t>Следует устранить имеющееся несовершенство законодательных основ и правоприменительной практики в перекрытии каналов использования страховых и перестраховочных операций для проведения сомнительных сделок, отмывания доходов, полученных преступным путем. Большая роль здесь отводится созданному при Минфине России Комитету по финансовому мониторингу, а также выработке новых мер государственного страхового надзора, законодательного регулирования объемов перестрахования и потоков перестраховочных операций.</w:t>
      </w:r>
    </w:p>
    <w:p w:rsidR="00DF5D60" w:rsidRDefault="00DF5D60">
      <w:pPr>
        <w:pStyle w:val="21"/>
      </w:pPr>
      <w:r>
        <w:t>Развитие национальной системы страхования предполагает в качестве одной из приоритетных задач совершенствование инвестиционной политики, выработку и реализацию мер по созданию благоприятного инвестиционного климата в стране, расширение направлений инвестирования средств страховщиков. Для эффективного размещения средств страховых резервов необходимо создание механизмов, позволяющих размещать страховые резервы выгодно, надежно, доходно, гарантируя своевременность их возврата.</w:t>
      </w:r>
    </w:p>
    <w:p w:rsidR="00DF5D60" w:rsidRDefault="00DF5D60">
      <w:pPr>
        <w:pStyle w:val="21"/>
      </w:pPr>
      <w:r>
        <w:t>В рамках процесса по присоединению России ко Всемирной торговой организации, продолжающейся интеграции России в мировой финансовый рынок приоритетным и стратегически важным направлением должны стать укрепление и развитие национального страхового рынка путем выработки и реализации мер, направленных на максимальное вовлечение российских страховщиков во все формы страховой защиты и инвестиционных ресурсов страховых организаций в российскую экономику. Именно эти позиции должны лежать в основе расширения участия иностранного капитала в общем комплексе мер развития страхования в Российской Федерации. В рассматриваемой перспективе допуск к рынку страховых услуг должны иметь только страховые организации-резиденты Российской Федерации, подчиняющиеся требованиям национального страхового законодательства.</w:t>
      </w:r>
    </w:p>
    <w:p w:rsidR="00DF5D60" w:rsidRDefault="00DF5D60">
      <w:pPr>
        <w:pStyle w:val="21"/>
      </w:pPr>
      <w:r>
        <w:t>Либерализация условий участия иностранных страховых организаций на национальном страховом рынке будет носить последовательный характер с учетом формирования законодательных основ страховой деятельности и государственного страхового надзора, достижения российскими страховщиками уровня, адекватного международным страховым стандартам.</w:t>
      </w:r>
    </w:p>
    <w:p w:rsidR="00DF5D60" w:rsidRDefault="00DF5D60">
      <w:pPr>
        <w:pStyle w:val="3"/>
        <w:rPr>
          <w:rFonts w:ascii="Times New Roman" w:hAnsi="Times New Roman" w:cs="Times New Roman"/>
          <w:sz w:val="24"/>
          <w:szCs w:val="24"/>
        </w:rPr>
      </w:pPr>
      <w:bookmarkStart w:id="15" w:name="_Toc9605702"/>
      <w:r>
        <w:rPr>
          <w:rFonts w:ascii="Times New Roman" w:hAnsi="Times New Roman" w:cs="Times New Roman"/>
          <w:sz w:val="24"/>
          <w:szCs w:val="24"/>
        </w:rPr>
        <w:t>Усиление государственного страхового надзора.</w:t>
      </w:r>
      <w:bookmarkEnd w:id="15"/>
    </w:p>
    <w:p w:rsidR="00DF5D60" w:rsidRDefault="00DF5D60">
      <w:pPr>
        <w:pStyle w:val="21"/>
      </w:pPr>
      <w:r>
        <w:t>Совершенствование государственного надзора за деятельностью страховых организаций, иных профессиональных участников страхования, осуществляющих страховую защиту, является важнейшим элементом развития и функционирования национальной системы страхования.</w:t>
      </w:r>
    </w:p>
    <w:p w:rsidR="00DF5D60" w:rsidRDefault="00DF5D60">
      <w:pPr>
        <w:pStyle w:val="21"/>
      </w:pPr>
      <w:r>
        <w:t>В целях создания единых принципов государственного страхового надзора на территории Российской Федерации необходимо распространить его на всю систему органов и организаций, деятельность которых связана с осуществлением различных форм страховой защиты имущественных интересов граждан, организаций и государства, — на страховые организации, иных профессиональных участников страхового рынка, медико-социальное страхование (обязательное медицинское страхование, государственное социальное страхование от несчастных случаев на производстве и профессиональных заболеваний), негосударственное пенсионное обеспечение.</w:t>
      </w:r>
    </w:p>
    <w:p w:rsidR="00DF5D60" w:rsidRDefault="00DF5D60">
      <w:pPr>
        <w:pStyle w:val="21"/>
      </w:pPr>
      <w:r>
        <w:t>Деятельность профессиональных участников страхования, иных организаций, осуществляющих страховую защиту, без единого и постоянного государственного контроля не позволяет реально оценивать положение вещей в национальном страховании, предупреждать негативные явления, приводит к нарушению прав страхователей и застрахованных лиц, защита которых является одной из главных целей страхового надзора.</w:t>
      </w:r>
    </w:p>
    <w:p w:rsidR="00DF5D60" w:rsidRDefault="00DF5D60">
      <w:pPr>
        <w:pStyle w:val="21"/>
      </w:pPr>
      <w:r>
        <w:t>В этой связи контроль со стороны страхового надзора должен носить всеобщий, постоянный и последовательный характер, начиная с регистрации лица в качестве профессионального участника страхования, и заканчивая прекращением его деятельности. В сферу контроля должны также входить планы развития страхового бизнеса, анализ финансового положения учредителей (акционеров, участников, аффилированных лиц) и их долей в уставном капитале страховой организации, реорганизация и ликвидация страховых организаций, жесткий контроль за платежеспособностью и финансовой устойчивостью. Указанные положения в полной мере отвечают международному опыту и стандартам страхового надзора.</w:t>
      </w:r>
    </w:p>
    <w:p w:rsidR="00DF5D60" w:rsidRDefault="00DF5D60">
      <w:pPr>
        <w:pStyle w:val="21"/>
      </w:pPr>
      <w:r>
        <w:t>Орган государственного страхового надзора, включающий в себя единые функции контроля и надзора за страховых делом в целом в Российской Федерации, должен преобразоваться в самостоятельную федеральную структуру, действующую в рамках единого финансового контроля Министерства финансов Российской Федерации.</w:t>
      </w:r>
    </w:p>
    <w:p w:rsidR="00DF5D60" w:rsidRDefault="00DF5D60">
      <w:pPr>
        <w:pStyle w:val="21"/>
      </w:pPr>
      <w:r>
        <w:t>Для повышения прозрачности деятельности страховых организаций, развития конкурентоспособной среды должны вводиться требования о представлении и публикации бухгалтерской отчетности на основе международных стандартов. Раскрытие профессиональными участниками страхования информации о своей деятельности облегчит для страхователей и иных заинтересованных лиц понимание их финансового положения. Требуется также развитие системы мониторинга за финансовом состоянием страховщиков, расширение деятельности рейтинговых агентств.</w:t>
      </w:r>
    </w:p>
    <w:p w:rsidR="00DF5D60" w:rsidRDefault="00DF5D60">
      <w:pPr>
        <w:pStyle w:val="21"/>
      </w:pPr>
      <w:r>
        <w:t>Следует продолжить работу по приведению в соответствие с международными стандартами и практикой нормативной базы, регулирующей порядок формирования и размещения страховых резервов, оценку платежеспособности и финансовой устойчивости страховых организаций. Необходимо ввести требования по платежеспособности к группам страховых компаний на основе сводной (консолидированной) отчетности, представляемой ими в обязательном порядке в орган государственного страхового надзора.</w:t>
      </w:r>
    </w:p>
    <w:p w:rsidR="00DF5D60" w:rsidRDefault="00DF5D60">
      <w:pPr>
        <w:pStyle w:val="21"/>
      </w:pPr>
      <w:r>
        <w:t>В среднесрочной перспективе должно быть осуществлено:</w:t>
      </w:r>
    </w:p>
    <w:p w:rsidR="00DF5D60" w:rsidRDefault="00DF5D60">
      <w:pPr>
        <w:pStyle w:val="21"/>
        <w:numPr>
          <w:ilvl w:val="0"/>
          <w:numId w:val="3"/>
        </w:numPr>
        <w:tabs>
          <w:tab w:val="clear" w:pos="1725"/>
          <w:tab w:val="num" w:pos="1418"/>
        </w:tabs>
        <w:ind w:left="993" w:firstLine="283"/>
      </w:pPr>
      <w:r>
        <w:t xml:space="preserve">принятие новой редакции главы 48 „Страхование“ Гражданского кодекса Российской Федерации; </w:t>
      </w:r>
    </w:p>
    <w:p w:rsidR="00DF5D60" w:rsidRDefault="00DF5D60">
      <w:pPr>
        <w:pStyle w:val="21"/>
        <w:numPr>
          <w:ilvl w:val="0"/>
          <w:numId w:val="3"/>
        </w:numPr>
        <w:tabs>
          <w:tab w:val="clear" w:pos="1725"/>
          <w:tab w:val="num" w:pos="1418"/>
        </w:tabs>
        <w:ind w:left="993" w:firstLine="283"/>
      </w:pPr>
      <w:r>
        <w:t xml:space="preserve">разработка системы страхового законодательства; </w:t>
      </w:r>
    </w:p>
    <w:p w:rsidR="00DF5D60" w:rsidRDefault="00DF5D60">
      <w:pPr>
        <w:pStyle w:val="21"/>
        <w:numPr>
          <w:ilvl w:val="0"/>
          <w:numId w:val="3"/>
        </w:numPr>
        <w:tabs>
          <w:tab w:val="clear" w:pos="1725"/>
          <w:tab w:val="num" w:pos="1418"/>
        </w:tabs>
        <w:ind w:left="993" w:firstLine="283"/>
      </w:pPr>
      <w:r>
        <w:t>кодификация страхового законодательства.</w:t>
      </w:r>
    </w:p>
    <w:p w:rsidR="00DF5D60" w:rsidRDefault="00DF5D60">
      <w:pPr>
        <w:pStyle w:val="21"/>
      </w:pPr>
      <w:r>
        <w:t>Создание системы страхового законодательства должно основываться на глубоком научном анализе действующего законодательства, практики его применения, международном опыте и стандартах.</w:t>
      </w:r>
    </w:p>
    <w:p w:rsidR="00DF5D60" w:rsidRDefault="00DF5D60">
      <w:pPr>
        <w:pStyle w:val="21"/>
      </w:pPr>
      <w:r>
        <w:t>Законодательные акты должны наиболее полно и на длительную перспективу развития страхового дела в России осуществлять регулирование страхования как целостной системы страховой защиты населения, организаций и предпринимателей, интересов государства и социально-экономических отношений в целом.</w:t>
      </w:r>
    </w:p>
    <w:p w:rsidR="00DF5D60" w:rsidRDefault="00DF5D60">
      <w:pPr>
        <w:pStyle w:val="3"/>
        <w:rPr>
          <w:rFonts w:ascii="Times New Roman" w:hAnsi="Times New Roman" w:cs="Times New Roman"/>
          <w:sz w:val="24"/>
          <w:szCs w:val="24"/>
        </w:rPr>
      </w:pPr>
      <w:bookmarkStart w:id="16" w:name="_Toc9605703"/>
      <w:r>
        <w:rPr>
          <w:rFonts w:ascii="Times New Roman" w:hAnsi="Times New Roman" w:cs="Times New Roman"/>
          <w:sz w:val="24"/>
          <w:szCs w:val="24"/>
        </w:rPr>
        <w:t>Ожидаемые результаты.</w:t>
      </w:r>
      <w:bookmarkEnd w:id="16"/>
    </w:p>
    <w:p w:rsidR="00DF5D60" w:rsidRDefault="00DF5D60">
      <w:pPr>
        <w:pStyle w:val="21"/>
      </w:pPr>
      <w:r>
        <w:t>Если прогнозы Правительства Российской Федерации оправдаются, и оно не отступит от своей Концепции по развитию страхового рынка, то это позволит:</w:t>
      </w:r>
    </w:p>
    <w:p w:rsidR="00DF5D60" w:rsidRDefault="00DF5D60">
      <w:pPr>
        <w:pStyle w:val="21"/>
        <w:numPr>
          <w:ilvl w:val="0"/>
          <w:numId w:val="3"/>
        </w:numPr>
        <w:tabs>
          <w:tab w:val="clear" w:pos="1725"/>
          <w:tab w:val="num" w:pos="1418"/>
        </w:tabs>
        <w:ind w:left="993" w:firstLine="283"/>
      </w:pPr>
      <w:r>
        <w:t xml:space="preserve">оптимизировать усилия, предпринимаемые Правительством Российской Федерации в различных сферах управления и регулирования экономики при наступлении чрезвычайных негативных обстоятельств, направив их на решение первоочередных и среднесрочных задач развития социально-экономической политики государства; </w:t>
      </w:r>
    </w:p>
    <w:p w:rsidR="00DF5D60" w:rsidRDefault="00DF5D60">
      <w:pPr>
        <w:pStyle w:val="21"/>
        <w:numPr>
          <w:ilvl w:val="0"/>
          <w:numId w:val="3"/>
        </w:numPr>
        <w:tabs>
          <w:tab w:val="clear" w:pos="1725"/>
          <w:tab w:val="num" w:pos="1418"/>
        </w:tabs>
        <w:ind w:left="993" w:firstLine="283"/>
      </w:pPr>
      <w:r>
        <w:t xml:space="preserve">решить первоочередные задачи, являющиеся необходимым условием дальнейшего развития страхования в Российской Федерации и укрепления системы государственного надзора за страховой деятельностью; </w:t>
      </w:r>
    </w:p>
    <w:p w:rsidR="00DF5D60" w:rsidRDefault="00DF5D60">
      <w:pPr>
        <w:pStyle w:val="21"/>
        <w:numPr>
          <w:ilvl w:val="0"/>
          <w:numId w:val="3"/>
        </w:numPr>
        <w:tabs>
          <w:tab w:val="clear" w:pos="1725"/>
          <w:tab w:val="num" w:pos="1418"/>
        </w:tabs>
        <w:ind w:left="993" w:firstLine="283"/>
      </w:pPr>
      <w:r>
        <w:t xml:space="preserve">создать основы для развития добровольных и обязательных видов страхования; </w:t>
      </w:r>
    </w:p>
    <w:p w:rsidR="00DF5D60" w:rsidRDefault="00DF5D60">
      <w:pPr>
        <w:pStyle w:val="21"/>
        <w:numPr>
          <w:ilvl w:val="0"/>
          <w:numId w:val="3"/>
        </w:numPr>
        <w:tabs>
          <w:tab w:val="clear" w:pos="1725"/>
          <w:tab w:val="num" w:pos="1418"/>
        </w:tabs>
        <w:ind w:left="993" w:firstLine="283"/>
      </w:pPr>
      <w:r>
        <w:t>создать систему правовых основ страховой защиты имущественных интересов населения, организаций и государства, соблюдения прав и гарантий имущественной безопасности отдельной личности, сферы предпринимательства.</w:t>
      </w:r>
    </w:p>
    <w:p w:rsidR="00DF5D60" w:rsidRDefault="00DF5D60">
      <w:pPr>
        <w:pStyle w:val="21"/>
        <w:rPr>
          <w:lang w:val="en-US"/>
        </w:rPr>
      </w:pPr>
      <w:r>
        <w:t>В связи с принятием мер по совершенствованию налогообложения страховых операций, развитием долгосрочного страхования жизни и пенсионного страхования, введением новых видов обязательного страхования можно прогнозировать дальнейший рост числа договоров страхования, размеров страховых выплат и, как следствие этого, — рост общих объемов аккумулирования средств в системе страхования. Предполагается, что к 2007 г. общий объем страховых премий достигнет 400 млрд. руб., объем страховых выплат — 300 млрд. руб.; доля совокупной страховой премии к ВВП составит 4%.</w:t>
      </w:r>
    </w:p>
    <w:p w:rsidR="00DF5D60" w:rsidRDefault="00DF5D60">
      <w:pPr>
        <w:pStyle w:val="21"/>
      </w:pPr>
    </w:p>
    <w:p w:rsidR="00DF5D60" w:rsidRDefault="00DF5D60">
      <w:pPr>
        <w:pStyle w:val="2"/>
        <w:rPr>
          <w:b/>
          <w:bCs/>
          <w:i/>
          <w:iCs/>
        </w:rPr>
      </w:pPr>
      <w:bookmarkStart w:id="17" w:name="_Toc9605704"/>
      <w:r>
        <w:rPr>
          <w:b/>
          <w:bCs/>
          <w:i/>
          <w:iCs/>
        </w:rPr>
        <w:t>Регулирование деятельности иностранных страховщиков на российском рынке</w:t>
      </w:r>
      <w:bookmarkEnd w:id="17"/>
      <w:r>
        <w:rPr>
          <w:b/>
          <w:bCs/>
          <w:i/>
          <w:iCs/>
        </w:rPr>
        <w:t xml:space="preserve"> </w:t>
      </w:r>
    </w:p>
    <w:p w:rsidR="00DF5D60" w:rsidRDefault="00DF5D60">
      <w:pPr>
        <w:pStyle w:val="21"/>
      </w:pPr>
      <w:r>
        <w:t>На 1 января 2001 г. было зарегистрировано 74 страховых организаций с иностранным участием. Объем зарегистрированного капитала иностранных участников в страховых организациях равнялась 73 млн. долл. или 4,5% совокупного капитала страховых компаний в России. Доля иностранцев в общем объеме страховой премии составила 177 млн. долл. или 3%. Наибольшее число смешанных страховых компаний учреждено с участием фирм Кипра (53% компаний), далее следуют страны СНГ (6%), Великобритания (6%), Германия и Испания (по 5%), США (4%).</w:t>
      </w:r>
    </w:p>
    <w:p w:rsidR="00DF5D60" w:rsidRDefault="00DF5D60">
      <w:pPr>
        <w:pStyle w:val="21"/>
      </w:pPr>
      <w:r>
        <w:t>В целом деятельность иностранных страховых компаний в странах с переходной экономикой, включая Россию, может рассматриваться как составная часть процесса формирования частного рынка страхования. По имеющимся оценкам, доля иностранных страховщиков на рынке ряда стран Центральной Европы достаточно весома. В Венгрии на них приходится около 94% вложенных средств в страховом секторе, в Латвии – 50%, в Чехии – 35%, в Словакии и Эстонии – около 30%, в Польше – 17%. Однако роль иностранных компаний и их влияние на развитие страхового дела в стране не поддается однозначной оценке.</w:t>
      </w:r>
    </w:p>
    <w:p w:rsidR="00DF5D60" w:rsidRDefault="00DF5D60">
      <w:pPr>
        <w:pStyle w:val="21"/>
      </w:pPr>
      <w:r>
        <w:t>Исходя из мирового опыта, в пользу иностранного участия на российском страховом рынке свидетельствуют следующие факты.</w:t>
      </w:r>
    </w:p>
    <w:p w:rsidR="00DF5D60" w:rsidRDefault="00DF5D60">
      <w:pPr>
        <w:pStyle w:val="21"/>
      </w:pPr>
      <w:r>
        <w:t>Улучшение обслуживания в сфере страхования. Иностранные страховщики способствуют усилению конкуренции, что приводит к удешевлению страховых услуг и повышению их эффективности.</w:t>
      </w:r>
    </w:p>
    <w:p w:rsidR="00DF5D60" w:rsidRDefault="00DF5D60">
      <w:pPr>
        <w:pStyle w:val="21"/>
      </w:pPr>
      <w:r>
        <w:t>Передача новых технологий и ноу-хау. Иностранные страховщики организуют свою деятельность в соответствии с национальным законодательством, создавая совместные предприятия или филиалы и отделения. Привлекаемый местный персонал должен иметь хорошее образование и приобретя опыт работы в организации с иностранным участием при смене места работы будет распространять более совершенные навыки среди национальных страховых компаний.</w:t>
      </w:r>
    </w:p>
    <w:p w:rsidR="00DF5D60" w:rsidRDefault="00DF5D60">
      <w:pPr>
        <w:pStyle w:val="21"/>
      </w:pPr>
      <w:r>
        <w:t xml:space="preserve">Аккумуляция национальных сбережений. Присутствие на рынке более эффективных страховщиков должно повысить норму сбережений и обеспечить новые каналы, через которые эти сбережения могут инвестироваться. </w:t>
      </w:r>
    </w:p>
    <w:p w:rsidR="00DF5D60" w:rsidRDefault="00DF5D60">
      <w:pPr>
        <w:pStyle w:val="21"/>
      </w:pPr>
      <w:r>
        <w:t xml:space="preserve">Приток нового капитала. Иностранный страховщик, покупая существующую компанию или основывая новую, должен будет ввозить капитал не только в целях приобретения офисных помещений и оборудования, но и для того, чтобы обеспечить требуемый законодательством размер уставного капитала. Иностранные страховщики могут также обеспечивать большую безопасность страхователям благодаря значительным размерам капитала и страховых резервов. </w:t>
      </w:r>
    </w:p>
    <w:p w:rsidR="00DF5D60" w:rsidRDefault="00DF5D60">
      <w:pPr>
        <w:pStyle w:val="21"/>
      </w:pPr>
      <w:r>
        <w:t xml:space="preserve">Распределение рисков. Иностранные страховщики при наличии разрешения, как правило, перестраховывают риски за границей. В итоге если происходит страховой случай, например, с судном или самолетом, а риск был перестрахован, потерю будет оплачивать иностранный перестраховщик, а результатом урегулирования претензии станет приток капитала. </w:t>
      </w:r>
    </w:p>
    <w:p w:rsidR="00DF5D60" w:rsidRDefault="00DF5D60">
      <w:pPr>
        <w:pStyle w:val="21"/>
      </w:pPr>
      <w:r>
        <w:t>Совершенствование регулирования страховой сферы. Эффективность функционирования рынка в интересах страховщиков и страхователей непосредственно связана с ясной и транспарентной системой регулирования. Присутствие на рынке иностранных страховщиков увеличивает потребность в эффективном регулировании, и способствует распространению международного опыта регулирования.</w:t>
      </w:r>
    </w:p>
    <w:p w:rsidR="00DF5D60" w:rsidRDefault="00DF5D60">
      <w:pPr>
        <w:pStyle w:val="21"/>
      </w:pPr>
      <w:r>
        <w:t>В то же время, целый ряд аспектов деятельности иностранных страховщиков и их влияния на развитие страхового рынка вызывает обоснованное беспокойство.</w:t>
      </w:r>
    </w:p>
    <w:p w:rsidR="00DF5D60" w:rsidRDefault="00DF5D60">
      <w:pPr>
        <w:pStyle w:val="21"/>
      </w:pPr>
      <w:r>
        <w:t>Доминирование иностранных страховщиков на внутреннем рынке. Иностранные компании как более крупные и мощные организации, могут препятствовать укреплению российских страховщиков или пытаться вытеснить их с рынка. В значительной степени это зависит от принятого в стране режима для иностранных страховщиков.</w:t>
      </w:r>
    </w:p>
    <w:p w:rsidR="00DF5D60" w:rsidRDefault="00DF5D60">
      <w:pPr>
        <w:pStyle w:val="21"/>
      </w:pPr>
      <w:r>
        <w:t>Возможность развития страхового сектора с помощью национальных страховщиков. Этот аргумент имел бы существенное значение в том случае, когда национальная система регулирования страхового дела гарантировала бы наиболее эффективное функционирование внутреннего рынка и обеспечивала необходимый набор страховых услуг. Такая ситуация явно не характерна для российского страхового рынка. Однако даже при этом условии запрет или серьезные ограничения на деятельность иностранных страховщиков вряд ли оправданы. Если внутренний рынок работает эффективно, конкуренция не будет служить угрозой национальным страховщикам. Если рынок не обеспечивает необходимого набора услуг, участие иностранных страховщиков может только ускорить формирование развитого страхового сектора в стране.</w:t>
      </w:r>
    </w:p>
    <w:p w:rsidR="00DF5D60" w:rsidRDefault="00DF5D60">
      <w:pPr>
        <w:pStyle w:val="21"/>
      </w:pPr>
      <w:r>
        <w:t>Важность сохранения национального контроля за страховой системой. По соображениям национальной безопасности некоторые важные объекты должны быть застрахованы только российскими страховщиками. Причина этого связана с возможной дестабилизацией рынка страхования в результате изъятия иностранного капитала в случае конфликта, или необходимостью предотвратить концентрацию страхования важных национальных объектов в руках нескольких иностранных страховых компаний. Подобные беспокойства имеют под собой реальную основу. Однако это недостаточный аргумент в пользу общего ограничения операций иностранных страховщиков. В конечном счете, правительство принимает решение о создании адекватной системы регулирования, которая воздействует на все виды страховщиков и обеспечивает соблюдение национальных приоритетов. Это возможно для некоторых видов стратегически уязвимых видов страхования, которые будут сохранены за национальными страховщиками.</w:t>
      </w:r>
    </w:p>
    <w:p w:rsidR="00DF5D60" w:rsidRDefault="00DF5D60">
      <w:pPr>
        <w:pStyle w:val="21"/>
      </w:pPr>
      <w:r>
        <w:t xml:space="preserve">Возможность оттока капитала в результате деятельности иностранных страховщиков. Процесс развития бизнеса иностранных компаний приведет к притоку капитала. Действия инвестора на рынке неизбежно будут связаны со сложной структурой платежей. В пределах внутреннего рынка будет осуществляться сбор премий, страховые выплаты, арендная плата, заработная плата и плата другим поставщикам услуг. Вне России будут осуществляться платежи западным перестраховщикам (где это разрешено), переводы прибыли и дивидендов в родительские компании. В случае ущерба, риск возникновения которого был перестрахован за границей, страховая выплата станет притоком капитала. В совокупности все эти платежи, осуществляемые в разное время, могут дать в результате чистый приток или отток капитала в течение года, но это не означает выкачивания ресурсов из национальной экономики в долгосрочном плане. </w:t>
      </w:r>
    </w:p>
    <w:p w:rsidR="00DF5D60" w:rsidRDefault="00DF5D60">
      <w:pPr>
        <w:pStyle w:val="21"/>
      </w:pPr>
      <w:r>
        <w:t>Анализ приведенных аргументов свидетельствует в пользу создания равных условий для деятельности национальных и иностранных страховщиков. В переходной экономике присутствие авторитетных иностранных фирм – важный способ повышения эффективности функционирования рынка, поскольку он обеспечивает новые процедуры и технологию, расширяет диапазон услуг и способствует снижению цен на них. Значительная часть проблем, возникающих в связи с приходом иностранных страховщиков, может быть устранена посредством соответствующих методов регулирования.</w:t>
      </w:r>
    </w:p>
    <w:p w:rsidR="00DF5D60" w:rsidRDefault="00DF5D60">
      <w:pPr>
        <w:pStyle w:val="21"/>
      </w:pPr>
      <w:r>
        <w:t>Международное право не оказало пока существенного влияния на развитие российского страхового рынка. В соответствии с Постановлением Верховного совета Российской Федерации “О введении в действие Закона Российской Федерации “О страховании” от 27 ноября 1992 г., доля иностранных инвесторов в уставном капитале российских страховщиков не может превышать 49%. Законом “О страховании” (ст. 8.4) на территории РФ запрещена посредническая деятельность по страхованию, связанная с заключением договоров страхования от имени иностранных страховых организаций. Законодательство содержит также запрет на заключение договоров имущественного страхования в страховых компаниях-нерезидентах. Согласно принятому в 1997 г. закону “О внесении изменений и дополнений в закон РФ “О страховании” российским страховым организациям дано право продавать на территории РФ “Зеленые карты” (полисы страхования гражданской ответственности владельцев автотранспорта) иностранных страховщиков.</w:t>
      </w:r>
    </w:p>
    <w:p w:rsidR="00DF5D60" w:rsidRDefault="00DF5D60">
      <w:pPr>
        <w:pStyle w:val="21"/>
      </w:pPr>
      <w:r>
        <w:t xml:space="preserve">Несомненно, юридическое определение условий деятельности иностранных инвесторов должно стать важной частью общей системы регулирования в такой социально значимой отрасли, как страхование. Подход к выработке соответствующих мер должен учитывать несколько основных целей – формирование развитого страхового рынка в России, создание ясного и понятного административно-правового режима, всемерное использование международного опыта в области страховых услуг. Приведенный выше анализ возможных последствий присутствия на рынке иностранных страховщиков доказывает, что в основе законодательных решений должен лежать трезвый взвешенный подход, учитывающий как внутренние потребности России в страховых услугах, так и задачи ее интеграции в мирохозяйственную систему. В этой связи обращает на себя внимание разработанный группой депутатов и принятый Госдумой в первом чтении проект федерального закона “О внесении изменений и дополнений в Закон РФ “Об организации страхового дела в РФ”, который направлен на расширение и систематизацию законодательного регулирования участия иностранного капитала в страховой деятельности на территории РФ. </w:t>
      </w:r>
    </w:p>
    <w:p w:rsidR="00DF5D60" w:rsidRDefault="00DF5D60">
      <w:pPr>
        <w:pStyle w:val="21"/>
      </w:pPr>
      <w:r>
        <w:t xml:space="preserve">Основной смысл дополнений, предлагаемых депутатами, состоит в заметном ограничении деятельности иностранных страховщиков на российской территории. Согласно законопроекту, общий размер (квота) участия иностранного капитала в российских страховых организациях не может превышать 12%. Это общее ограничение авторы законопроекта стремятся укрепить путем внесения непосредственно в закон нормы в 49% как максимальной доли иностранцев в уставном капитале страховых компаний. Для компаний с более высокой долей иностранного участия вводится ряд дополнительных ограничений. Они не могут, в частности, осуществлять в России страхование жизни, обязательное и обязательное государственное страхование. Минимальный размер оплаченного уставного капитала страховой организации с иностранным участием должен быть не меньше 1 млн. минимальных размеров оплаты труда. </w:t>
      </w:r>
    </w:p>
    <w:p w:rsidR="00DF5D60" w:rsidRDefault="00DF5D60">
      <w:pPr>
        <w:pStyle w:val="21"/>
      </w:pPr>
      <w:r>
        <w:t xml:space="preserve">Авторы законопроекта предлагают ряд мер, упорядочивающих, по их мнению, деятельность иностранных страховщиков. Предприятия с иностранными инвестициями могут осуществлять страховую деятельность только в форме акционерных обществ и при наличии российской лицензии. Такие предприятия обязаны депонировать в Центральном Банке РФ сумму в размере 1 млн. МРОТ в качестве обеспечения выполнения обязательств по договорам страхования. Дочерние предприятия нерезидентов могут вести страховую деятельность в России, если сам нерезидент не менее 25 лет является страховой организацией в своей стране и не менее 2 лет участвует в страховых компаниях, зарегистрированных в России. </w:t>
      </w:r>
    </w:p>
    <w:p w:rsidR="00DF5D60" w:rsidRDefault="00DF5D60">
      <w:pPr>
        <w:pStyle w:val="21"/>
      </w:pPr>
      <w:r>
        <w:t xml:space="preserve">Нельзя не видеть, что за внесенным законопроектом стоит обоснованное беспокойство за дальнейшее развитие страхового рынка в России и судьбу российских страховщиков, которые не готовы пока к серьезной конкуренции с крупными иностранными компаниями. С этой точки зрения вполне можно согласиться с рядом предложений, включая запрет на участие компаний, контролируемых иностранным капиталом, в обязательных видах страхования, в первую очередь, государственного; требование длительного опыта работы в сфере страховых услуг; ограничения на участие иностранных граждан в высшем руководстве компаний. </w:t>
      </w:r>
    </w:p>
    <w:p w:rsidR="00DF5D60" w:rsidRDefault="00DF5D60">
      <w:pPr>
        <w:pStyle w:val="21"/>
      </w:pPr>
      <w:r>
        <w:t>Однако целесообразность принятия ряда других предложений вызывает серьезные сомнения. Так, ограничения на участие иностранных инвесторов в страховании жизни мотивируются необходимостью воспрепятствовать оттоку страховых резервов за рубеж с тем, чтобы направить их в качестве долгосрочных инвестиций в реальный сектор. Мировой опыт, равно как и российский, показывают, что при наличии благоприятного инвестиционного климата любой инвестор, в том числе и иностранный, будет реинвестировать средства в стране, где они получены. Если же такого климата нет, то капитал будет уходить за границу, а потенциальные страхователи откажут в доверии любым страховщикам, независимо от их национальности.</w:t>
      </w:r>
    </w:p>
    <w:p w:rsidR="00DF5D60" w:rsidRDefault="00DF5D60">
      <w:pPr>
        <w:pStyle w:val="21"/>
      </w:pPr>
      <w:r>
        <w:t>Россия явно нуждается в приходе на рынок квалифицированных страховых организаций с длительным опытом работы. Национальные интересы состоят в том, чтобы отсечь фирмы, преследующие в России конъюнктурные цели и не имеющие серьезных долгосрочных планов работы в области страхования. Но предлагаемые в законопроекте количественные ограничения оттолкнут от рынка крупные надежные компании, которые ограничат свою деятельность небольшим кругом операций. К чему это может привести – наглядно показывает опыт российской банковской системы. Отсутствие иностранной конкуренции и надежных иностранных банков серьезно затормозило развитие устойчивого банковского сектора в России. Учитывая это, приоритетной задачей должно стать развитие страхового рынка, а не защита национальных компаний любой ценой.</w:t>
      </w:r>
    </w:p>
    <w:p w:rsidR="00DF5D60" w:rsidRDefault="00DF5D60">
      <w:pPr>
        <w:pStyle w:val="21"/>
      </w:pPr>
      <w:r>
        <w:t xml:space="preserve">Вместе с тем, есть и более серьезные возражения против введения сейчас существенных ограничений на деятельность иностранных страховщиков. Эти возражения касаются долгосрочной политики страны в отношении страхового рынка и международного сотрудничества в сфере страховых услуг. </w:t>
      </w:r>
    </w:p>
    <w:p w:rsidR="00DF5D60" w:rsidRDefault="00DF5D60">
      <w:pPr>
        <w:pStyle w:val="21"/>
      </w:pPr>
      <w:r>
        <w:t>Первое возражение связано с вступлением в силу в июне 1999г. Соглашения о партнерстве и сотрудничестве между Российской Федерацией и Европейскими Сообществами. Соглашение предусматривало а) отмену не позднее 24.06.1999г. для стран-участниц ЕС ограничения в 49% на участие в уставных капиталах страховых организаций в России; б) применение режима наибольшего благоприятствования при проведении операций по международному перестрахованию в режиме трансграничной торговли (не требующего учреждения дочернего общества или отделения), в) заключение договоров страхования, связанных с движением товаров, транспортных средств и граждан за границу Российской Федерации. Со своей стороны, страны ЕС предоставили национальный режим для деятельности российских страховщиков на своей территории, предусматривающий необходимость учреждения дочерних обществ в полном соответствии с законодательством стран ЕС.</w:t>
      </w:r>
    </w:p>
    <w:p w:rsidR="00DF5D60" w:rsidRDefault="00DF5D60">
      <w:pPr>
        <w:pStyle w:val="21"/>
      </w:pPr>
      <w:r>
        <w:t>Главное состоит в том, что соглашение с ЕС носит международный характер. Россия признала первенство международных договоров перед национальным законодательством, поэтому после 24.06.1999г. (даты вступления соглашения с ЕС в силу) ограничения российского закона перестали действовать для страховщиков из стран-участниц ЕС. Впоследствии аналогичные нормы могут быть распространены на компании других стран.</w:t>
      </w:r>
    </w:p>
    <w:p w:rsidR="00DF5D60" w:rsidRDefault="00DF5D60">
      <w:pPr>
        <w:pStyle w:val="21"/>
      </w:pPr>
      <w:r>
        <w:t xml:space="preserve">Второй вопрос касается возможного вступления России в ВТО. Если Россия считает необходимым продолжить переговоры о присоединении к Генеральному соглашению в сфере услуг, включая страхование, то введение серьезных законодательных ограничений для иностранных страховщиков может по существу блокировать дальнейшие переговоры. Речь идет не о том, чтобы уже сейчас полностью открыть рынок для иностранных страховщиков. Вероятно, учитывая наличие большого числа собственных страховых организаций, способных стать основой национального страхового рынка, России нецелесообразно идти по пути Венгрии, где преобладают иностранные страховщики. Необходимо, как уже отмечалось выше, выработать общий взвешенный подход к путям развития страхового сектора, включая условия участия иностранцев как в страховании в целом, так и в осуществлении отдельных видов страхования. По нашему мнению, основой такого подхода должно стать введение в России национального режима для иностранных страховщиков, который бы четко регламентировал процедуры лицензирования, учреждения организаций с иностранным капиталом, возможности участия иностранных граждан в управлении страховыми компаниями. </w:t>
      </w:r>
    </w:p>
    <w:p w:rsidR="00DF5D60" w:rsidRDefault="00DF5D60">
      <w:pPr>
        <w:pStyle w:val="21"/>
      </w:pPr>
    </w:p>
    <w:p w:rsidR="00DF5D60" w:rsidRDefault="00DF5D60">
      <w:pPr>
        <w:pStyle w:val="1"/>
        <w:ind w:firstLine="0"/>
        <w:jc w:val="center"/>
        <w:rPr>
          <w:b/>
          <w:bCs/>
        </w:rPr>
      </w:pPr>
      <w:bookmarkStart w:id="18" w:name="_Toc9605705"/>
      <w:r>
        <w:rPr>
          <w:b/>
          <w:bCs/>
        </w:rPr>
        <w:t>Финансовые основы деятельности страховых организаций</w:t>
      </w:r>
      <w:bookmarkEnd w:id="18"/>
    </w:p>
    <w:p w:rsidR="00DF5D60" w:rsidRDefault="00DF5D60">
      <w:pPr>
        <w:pStyle w:val="21"/>
      </w:pPr>
    </w:p>
    <w:p w:rsidR="00DF5D60" w:rsidRDefault="00DF5D60">
      <w:pPr>
        <w:pStyle w:val="2"/>
        <w:rPr>
          <w:b/>
          <w:bCs/>
          <w:i/>
          <w:iCs/>
        </w:rPr>
      </w:pPr>
      <w:bookmarkStart w:id="19" w:name="_Toc9605706"/>
      <w:r>
        <w:rPr>
          <w:b/>
          <w:bCs/>
          <w:i/>
          <w:iCs/>
        </w:rPr>
        <w:t>Текущая страховая деятельность</w:t>
      </w:r>
      <w:bookmarkEnd w:id="19"/>
    </w:p>
    <w:p w:rsidR="00DF5D60" w:rsidRDefault="00DF5D60">
      <w:pPr>
        <w:pStyle w:val="21"/>
      </w:pPr>
      <w:r>
        <w:t>Движение денежных средств в резуль</w:t>
      </w:r>
      <w:r>
        <w:softHyphen/>
        <w:t>тате текущей страховой деятельности начинается с получения дохода, посту</w:t>
      </w:r>
      <w:r>
        <w:softHyphen/>
        <w:t>пающего в виде страховых премий (платежей). Данный доход является источ</w:t>
      </w:r>
      <w:r>
        <w:softHyphen/>
        <w:t>ником формирования страховых резервов, покрытия расходов и формирова</w:t>
      </w:r>
      <w:r>
        <w:softHyphen/>
        <w:t>ния прибыли. Движение денежных средств в результате текущей страховой деятельности может быть представлено следующим образом:</w:t>
      </w:r>
    </w:p>
    <w:p w:rsidR="00DF5D60" w:rsidRDefault="00DF5D60">
      <w:pPr>
        <w:pStyle w:val="21"/>
      </w:pPr>
      <w:r>
        <w:t>Источники денежных средств:</w:t>
      </w:r>
    </w:p>
    <w:p w:rsidR="00DF5D60" w:rsidRDefault="00DF5D60">
      <w:pPr>
        <w:pStyle w:val="21"/>
      </w:pPr>
      <w:r>
        <w:t>• чистая прибыль;</w:t>
      </w:r>
    </w:p>
    <w:p w:rsidR="00DF5D60" w:rsidRDefault="00DF5D60">
      <w:pPr>
        <w:pStyle w:val="21"/>
      </w:pPr>
      <w:r>
        <w:t>• страховая премия (платежи);</w:t>
      </w:r>
    </w:p>
    <w:p w:rsidR="00DF5D60" w:rsidRDefault="00DF5D60">
      <w:pPr>
        <w:pStyle w:val="21"/>
      </w:pPr>
      <w:r>
        <w:t>• поступления по операциям перестрахования;</w:t>
      </w:r>
    </w:p>
    <w:p w:rsidR="00DF5D60" w:rsidRDefault="00DF5D60">
      <w:pPr>
        <w:pStyle w:val="21"/>
      </w:pPr>
      <w:r>
        <w:t>• отсроченные расходы;</w:t>
      </w:r>
    </w:p>
    <w:p w:rsidR="00DF5D60" w:rsidRDefault="00DF5D60">
      <w:pPr>
        <w:pStyle w:val="21"/>
      </w:pPr>
      <w:r>
        <w:t>• бюджетные ассигнования и целевое финансирование;</w:t>
      </w:r>
    </w:p>
    <w:p w:rsidR="00DF5D60" w:rsidRDefault="00DF5D60">
      <w:pPr>
        <w:pStyle w:val="21"/>
      </w:pPr>
      <w:r>
        <w:t>• прочие источники от страховой деятельности. Использование денежных средств:</w:t>
      </w:r>
    </w:p>
    <w:p w:rsidR="00DF5D60" w:rsidRDefault="00DF5D60">
      <w:pPr>
        <w:pStyle w:val="21"/>
      </w:pPr>
      <w:r>
        <w:t>• на страховые выплаты;</w:t>
      </w:r>
    </w:p>
    <w:p w:rsidR="00DF5D60" w:rsidRDefault="00DF5D60">
      <w:pPr>
        <w:pStyle w:val="21"/>
      </w:pPr>
      <w:r>
        <w:t>• на формирование страховых резервов;</w:t>
      </w:r>
    </w:p>
    <w:p w:rsidR="00DF5D60" w:rsidRDefault="00DF5D60">
      <w:pPr>
        <w:pStyle w:val="21"/>
      </w:pPr>
      <w:r>
        <w:t>• на операции по перестрахованию;</w:t>
      </w:r>
    </w:p>
    <w:p w:rsidR="00DF5D60" w:rsidRDefault="00DF5D60">
      <w:pPr>
        <w:pStyle w:val="21"/>
      </w:pPr>
      <w:r>
        <w:t>• на финансирование предупредительных мероприятий;</w:t>
      </w:r>
    </w:p>
    <w:p w:rsidR="00DF5D60" w:rsidRDefault="00DF5D60">
      <w:pPr>
        <w:pStyle w:val="21"/>
      </w:pPr>
      <w:r>
        <w:t>• на приобретение материальных ценностей, работ и услуг;</w:t>
      </w:r>
    </w:p>
    <w:p w:rsidR="00DF5D60" w:rsidRDefault="00DF5D60">
      <w:pPr>
        <w:pStyle w:val="21"/>
      </w:pPr>
      <w:r>
        <w:t>• прочие направления использования.</w:t>
      </w:r>
    </w:p>
    <w:p w:rsidR="00DF5D60" w:rsidRDefault="00DF5D60">
      <w:pPr>
        <w:pStyle w:val="21"/>
      </w:pPr>
      <w:r>
        <w:t>Анализ текущей страховой деятельности позволяет определить адекватность притока денежных средств принимаемым на себя обязатель</w:t>
      </w:r>
      <w:r>
        <w:softHyphen/>
        <w:t>ствам. Оценить темпы развития отдельных видов страхования и на этой основе разработать стратегическую программу развития страховой орга</w:t>
      </w:r>
      <w:r>
        <w:softHyphen/>
        <w:t>низации.</w:t>
      </w:r>
    </w:p>
    <w:p w:rsidR="00DF5D60" w:rsidRDefault="00DF5D60">
      <w:pPr>
        <w:pStyle w:val="21"/>
      </w:pPr>
    </w:p>
    <w:p w:rsidR="00DF5D60" w:rsidRDefault="00DF5D60">
      <w:pPr>
        <w:pStyle w:val="2"/>
        <w:rPr>
          <w:b/>
          <w:bCs/>
          <w:i/>
          <w:iCs/>
        </w:rPr>
      </w:pPr>
      <w:bookmarkStart w:id="20" w:name="_Toc9605707"/>
      <w:r>
        <w:rPr>
          <w:b/>
          <w:bCs/>
          <w:i/>
          <w:iCs/>
        </w:rPr>
        <w:t>Инвестиционная деятельность страховых организаций</w:t>
      </w:r>
      <w:bookmarkEnd w:id="20"/>
    </w:p>
    <w:p w:rsidR="00DF5D60" w:rsidRDefault="00DF5D60">
      <w:pPr>
        <w:pStyle w:val="3"/>
      </w:pPr>
      <w:bookmarkStart w:id="21" w:name="_Toc9605708"/>
      <w:r>
        <w:rPr>
          <w:rFonts w:ascii="Times New Roman" w:hAnsi="Times New Roman" w:cs="Times New Roman"/>
          <w:sz w:val="24"/>
          <w:szCs w:val="24"/>
        </w:rPr>
        <w:t>Принципы организации инвестиционной деятельности.</w:t>
      </w:r>
      <w:bookmarkEnd w:id="21"/>
      <w:r>
        <w:t xml:space="preserve"> </w:t>
      </w:r>
    </w:p>
    <w:p w:rsidR="00DF5D60" w:rsidRDefault="00DF5D60">
      <w:pPr>
        <w:pStyle w:val="21"/>
      </w:pPr>
      <w:r>
        <w:t>Характерной чертой развития страхования является возрастающее накопление капи</w:t>
      </w:r>
      <w:r>
        <w:softHyphen/>
        <w:t>тала страховыми обществами. Его рост превращает страховые компании в экономически развитых странах в крупные инвестиционные институ</w:t>
      </w:r>
      <w:r>
        <w:softHyphen/>
        <w:t>ты, играющие важную роль на финансовом рынке. Оказывая страховую услугу, страховые организации осуществляют передвижение средств на рынке капитала. Разрозненные страховые взносы; которые они получа</w:t>
      </w:r>
      <w:r>
        <w:softHyphen/>
        <w:t>ют от страхователей, превращаются в огромный, постоянно пополняю</w:t>
      </w:r>
      <w:r>
        <w:softHyphen/>
        <w:t>щийся страховой фонд.</w:t>
      </w:r>
    </w:p>
    <w:p w:rsidR="00DF5D60" w:rsidRDefault="00DF5D60">
      <w:pPr>
        <w:pStyle w:val="21"/>
      </w:pPr>
      <w:r>
        <w:t>В промышленно развитых странах мира по размерам аккумулирован</w:t>
      </w:r>
      <w:r>
        <w:softHyphen/>
        <w:t>ных фондов и вкладу в платежные балансы страхование успешно конку</w:t>
      </w:r>
      <w:r>
        <w:softHyphen/>
        <w:t>рирует с банковским бизнесом. Так, в США сбор страховой премии в 2001 г. составил 890 млрд. долл., примерно столько же в объединенной Евро</w:t>
      </w:r>
      <w:r>
        <w:softHyphen/>
        <w:t>пе. Российские страховщики за 2001 г.</w:t>
      </w:r>
      <w:r>
        <w:rPr>
          <w:rStyle w:val="aa"/>
        </w:rPr>
        <w:footnoteReference w:id="2"/>
      </w:r>
      <w:r>
        <w:t xml:space="preserve"> все вместе собрали около 8,851 млрд. долл. (уровень одной не очень крупной западной компании). Страховщики пре</w:t>
      </w:r>
      <w:r>
        <w:softHyphen/>
        <w:t>вращают пассивные денежные потоки в потоки активного капитала и наряду с банками становятся крупнейшими источниками инвестиционного капитала.</w:t>
      </w:r>
    </w:p>
    <w:p w:rsidR="00DF5D60" w:rsidRDefault="00DF5D60">
      <w:pPr>
        <w:pStyle w:val="21"/>
      </w:pPr>
      <w:r>
        <w:t>Объективной основой этогоявляется инверсия страхового цикла, когда стра</w:t>
      </w:r>
      <w:r>
        <w:softHyphen/>
        <w:t>ховой взнос предшествует выполнению обязательств страховщика. Этот факт способствует тому, что страховщики в определенный период времени распо</w:t>
      </w:r>
      <w:r>
        <w:softHyphen/>
        <w:t>лагают значительным количеством средств, которые могут быть максимально эффективно использованы в целях получения дополнительного дохода. В со</w:t>
      </w:r>
      <w:r>
        <w:softHyphen/>
        <w:t>ответствии с действующим законодательством, регулирующим российский страховой рынок, существенное влияние на инвестиционные возможности страховщиков оказывает и увеличение их/собственного капитала.</w:t>
      </w:r>
    </w:p>
    <w:p w:rsidR="00DF5D60" w:rsidRDefault="00DF5D60">
      <w:pPr>
        <w:pStyle w:val="21"/>
        <w:rPr>
          <w:lang w:val="en-US"/>
        </w:rPr>
      </w:pPr>
      <w:r>
        <w:t>Необходимость инвестирования временно свободных средств выте</w:t>
      </w:r>
      <w:r>
        <w:softHyphen/>
        <w:t>кает из природы страхования. Поскольку страховой бизнес не предпо</w:t>
      </w:r>
      <w:r>
        <w:softHyphen/>
        <w:t xml:space="preserve">лагает </w:t>
      </w:r>
    </w:p>
    <w:p w:rsidR="00DF5D60" w:rsidRDefault="00DF5D60">
      <w:pPr>
        <w:pStyle w:val="21"/>
        <w:ind w:firstLine="0"/>
      </w:pPr>
      <w:r>
        <w:t>значительной нормы прибыли при формировании цены на стра</w:t>
      </w:r>
      <w:r>
        <w:softHyphen/>
        <w:t>ховую услугу, для обеспечения достаточного уровня рентабельности страховые компании используют возможность получения дополнитель</w:t>
      </w:r>
      <w:r>
        <w:softHyphen/>
        <w:t>ных средств путем инвестирования временно свободных финансовых ре</w:t>
      </w:r>
      <w:r>
        <w:softHyphen/>
        <w:t>сурсов.</w:t>
      </w:r>
    </w:p>
    <w:p w:rsidR="00DF5D60" w:rsidRDefault="00DF5D60">
      <w:pPr>
        <w:pStyle w:val="21"/>
      </w:pPr>
      <w:r>
        <w:t>Инвестиции — это вложения средств в объекты предпринимательс</w:t>
      </w:r>
      <w:r>
        <w:softHyphen/>
        <w:t>кой и других видов деятельности в целях получения дохода (прибыли). Размещение активов страховой орган тации должно осуществляться на принципах ликвидности, возвратности, прибыльности и диверсификации активов.         -</w:t>
      </w:r>
    </w:p>
    <w:p w:rsidR="00DF5D60" w:rsidRDefault="00DF5D60">
      <w:pPr>
        <w:pStyle w:val="21"/>
      </w:pPr>
      <w:r>
        <w:t>Под ликвидностью активов понимается возможность оперативного превращения активов страховой компании (без снижения стоимости их приобретения) в наличные и другие ликвидные платежные средства для погашения принятых обязательств.</w:t>
      </w:r>
    </w:p>
    <w:p w:rsidR="00DF5D60" w:rsidRDefault="00DF5D60">
      <w:pPr>
        <w:pStyle w:val="21"/>
      </w:pPr>
      <w:r>
        <w:t>Возвратность предполагает обязательную возможность возврата ин</w:t>
      </w:r>
      <w:r>
        <w:softHyphen/>
        <w:t>вестированных средств в полном объеме. Принцип возвратности (надежнос</w:t>
      </w:r>
      <w:r>
        <w:softHyphen/>
        <w:t>ти) ставит перед страховщиком задачу добиться максимально возможной в данных условиях безопасности вложений, то есть свести инвестиционный риск к минимуму.</w:t>
      </w:r>
    </w:p>
    <w:p w:rsidR="00DF5D60" w:rsidRDefault="00DF5D60">
      <w:pPr>
        <w:pStyle w:val="21"/>
      </w:pPr>
      <w:r>
        <w:t>Принцип прибыльности инвестиционных вложений страховой компа</w:t>
      </w:r>
      <w:r>
        <w:softHyphen/>
        <w:t>нии предполагает обязательное получение дохода от инвестирования средств. Это дает возможность страховщику иметь убыток по страховым опе</w:t>
      </w:r>
      <w:r>
        <w:softHyphen/>
        <w:t>рациям и обеспечивать свои позиции на рынке &amp; условиях конкуренции; Од</w:t>
      </w:r>
      <w:r>
        <w:softHyphen/>
        <w:t>нако возможность получения высокой прибыли означает и повышенную сте</w:t>
      </w:r>
      <w:r>
        <w:softHyphen/>
        <w:t>пень риска, но не всегда высокий риск обеспечивает высокую прибыль.</w:t>
      </w:r>
    </w:p>
    <w:p w:rsidR="00DF5D60" w:rsidRDefault="00DF5D60">
      <w:pPr>
        <w:pStyle w:val="21"/>
      </w:pPr>
      <w:r>
        <w:t>Принципы возвратности, ликвидности и прибыльности как цели инвести</w:t>
      </w:r>
      <w:r>
        <w:softHyphen/>
        <w:t>рования достаточно противоречивы, поскольку наиболее надежные активы, как правило, низко доходны, и наоборот. Компромисс между инвестиционны</w:t>
      </w:r>
      <w:r>
        <w:softHyphen/>
        <w:t>ми целями страховой компании достигается с помощью диверсификации инвестиционного портфеля.</w:t>
      </w:r>
    </w:p>
    <w:p w:rsidR="00DF5D60" w:rsidRDefault="00DF5D60">
      <w:pPr>
        <w:pStyle w:val="21"/>
      </w:pPr>
      <w:r>
        <w:t>Диверсификация — наличие широкого круга объектов инвестиций средств о целью уменьшения возможного инвестиционного риска. Риск в инвестиро вании означает возможность того, что фактическая прибыль окажется ниже расчетной. Инвестиционный риск включает в себя недиверсифицируемый (ры</w:t>
      </w:r>
      <w:r>
        <w:softHyphen/>
        <w:t>ночный) риск и диверсифицируемый (специфический) риск. Недиверсифи-цируемым является риск, которого избежать невозможно. Он связан с факто</w:t>
      </w:r>
      <w:r>
        <w:softHyphen/>
        <w:t>рами, которые влияют на все компании одновременно (инфляция, война, гло</w:t>
      </w:r>
      <w:r>
        <w:softHyphen/>
        <w:t>бальные изменения налогообложения, изменения денежной политики и т.п.).</w:t>
      </w:r>
    </w:p>
    <w:p w:rsidR="00DF5D60" w:rsidRDefault="00DF5D60">
      <w:pPr>
        <w:pStyle w:val="21"/>
      </w:pPr>
      <w:r>
        <w:t>Диверсифицируемый риск — это та часть инвестиционного риска, ко^ торого можно избежать при формировании хорошо диверсифицирован</w:t>
      </w:r>
      <w:r>
        <w:softHyphen/>
        <w:t>ного портфеля. Он связан с неблагоприятными событиями в рамках од</w:t>
      </w:r>
      <w:r>
        <w:softHyphen/>
        <w:t>ной фирмы, когда последствия этих событий могут компенсироваться за счет хорошей ситуации на других фирмах.</w:t>
      </w:r>
    </w:p>
    <w:p w:rsidR="00DF5D60" w:rsidRDefault="00DF5D60">
      <w:pPr>
        <w:pStyle w:val="21"/>
      </w:pPr>
      <w:r>
        <w:t>Инвестиционный портфель, который отвечает всем требованиям: га</w:t>
      </w:r>
      <w:r>
        <w:softHyphen/>
        <w:t>рантии возврата средств, ликвидности и, прибыльности - является сба</w:t>
      </w:r>
      <w:r>
        <w:softHyphen/>
        <w:t>лансированным. Но задача компании состоит не просто в формирова</w:t>
      </w:r>
      <w:r>
        <w:softHyphen/>
        <w:t>нии сбалансированного портфеля, а сбалансированного портфеля, удов</w:t>
      </w:r>
      <w:r>
        <w:softHyphen/>
        <w:t>летворяющего инвестиционным целям данной конкретной компании. В связи с этим страховые компании, имеющие различные страховые портфели, сформируют и различные инвестиционные портфели, даже используя «дашую методологию управления риском, расчета нормы прибыли и т.д. СледоватНйь^ но, инвестиционная политика страховой организации определяется особен</w:t>
      </w:r>
      <w:r>
        <w:softHyphen/>
        <w:t>ностями проводимых ею страховых операций.</w:t>
      </w:r>
    </w:p>
    <w:p w:rsidR="00DF5D60" w:rsidRDefault="00DF5D60">
      <w:pPr>
        <w:pStyle w:val="3"/>
        <w:rPr>
          <w:rFonts w:ascii="Times New Roman" w:hAnsi="Times New Roman" w:cs="Times New Roman"/>
          <w:sz w:val="24"/>
          <w:szCs w:val="24"/>
        </w:rPr>
      </w:pPr>
      <w:bookmarkStart w:id="22" w:name="_Toc9605709"/>
      <w:r>
        <w:rPr>
          <w:rFonts w:ascii="Times New Roman" w:hAnsi="Times New Roman" w:cs="Times New Roman"/>
          <w:sz w:val="24"/>
          <w:szCs w:val="24"/>
        </w:rPr>
        <w:t>Государственное регулирование инвестиционной деятельности.</w:t>
      </w:r>
      <w:bookmarkEnd w:id="22"/>
      <w:r>
        <w:rPr>
          <w:rFonts w:ascii="Times New Roman" w:hAnsi="Times New Roman" w:cs="Times New Roman"/>
          <w:sz w:val="24"/>
          <w:szCs w:val="24"/>
        </w:rPr>
        <w:t xml:space="preserve"> </w:t>
      </w:r>
    </w:p>
    <w:p w:rsidR="00DF5D60" w:rsidRDefault="00DF5D60">
      <w:pPr>
        <w:pStyle w:val="21"/>
      </w:pPr>
      <w:r>
        <w:t>Значи</w:t>
      </w:r>
      <w:r>
        <w:softHyphen/>
        <w:t>мость деятельности страховых организаций для экономики в целом и для каждого отдельного страхователя породили потребность государствен</w:t>
      </w:r>
      <w:r>
        <w:softHyphen/>
        <w:t>ного регулирования инвестиционных операций страховщиков. Объектом такого регулирования являются средства страховых резервов, созданных для покрытия обязательств страховщика перед страхователями. В отече</w:t>
      </w:r>
      <w:r>
        <w:softHyphen/>
        <w:t>ственном законодательстве основным документом, регулирующим инве</w:t>
      </w:r>
      <w:r>
        <w:softHyphen/>
        <w:t>стиционную деятельность страховых компаний, являются "Правила размеще</w:t>
      </w:r>
      <w:r>
        <w:softHyphen/>
        <w:t>ния страховых резервов", утвержденные приказом Минфина РФ от 22.02.99 г. № 1бн. Согласно данному нормативному документу размещение страховых резервов должно осуществляться страховщиками на условиях диверсифика</w:t>
      </w:r>
      <w:r>
        <w:softHyphen/>
        <w:t>ции, возвратности прибыльности и ликвидности. Рассмотренные принципы являются на сегодня общепризнанными и в мировой практике. Соответствие деятельности страховщика перечисленным принципам так же необходимо, как и выполнение структурных соотношений активов и обязательств, при этом общая стоимость активов должна быть не менее суммарной величины страхо</w:t>
      </w:r>
      <w:r>
        <w:softHyphen/>
        <w:t>вых резервов.</w:t>
      </w:r>
    </w:p>
    <w:p w:rsidR="00DF5D60" w:rsidRDefault="00DF5D60">
      <w:pPr>
        <w:pStyle w:val="21"/>
      </w:pPr>
      <w:r>
        <w:t>Правилами размещения средств страховых резервов определен пере</w:t>
      </w:r>
      <w:r>
        <w:softHyphen/>
        <w:t>чень активов, рекомендованных для инвестирования:</w:t>
      </w:r>
    </w:p>
    <w:p w:rsidR="00DF5D60" w:rsidRDefault="00DF5D60">
      <w:pPr>
        <w:pStyle w:val="21"/>
      </w:pPr>
      <w:r>
        <w:t>1) государственные ценные бумаги Российской Федерации;</w:t>
      </w:r>
    </w:p>
    <w:p w:rsidR="00DF5D60" w:rsidRDefault="00DF5D60">
      <w:pPr>
        <w:pStyle w:val="21"/>
      </w:pPr>
      <w:r>
        <w:t xml:space="preserve">2) государственные ценные бумаги субъектов Российской Федерации; </w:t>
      </w:r>
    </w:p>
    <w:p w:rsidR="00DF5D60" w:rsidRDefault="00DF5D60">
      <w:pPr>
        <w:pStyle w:val="21"/>
      </w:pPr>
      <w:r>
        <w:t>3) муниципальные ценные бумаги;</w:t>
      </w:r>
    </w:p>
    <w:p w:rsidR="00DF5D60" w:rsidRDefault="00DF5D60">
      <w:pPr>
        <w:pStyle w:val="21"/>
      </w:pPr>
      <w:r>
        <w:t>4) векселя байкой;</w:t>
      </w:r>
    </w:p>
    <w:p w:rsidR="00DF5D60" w:rsidRDefault="00DF5D60">
      <w:pPr>
        <w:pStyle w:val="21"/>
      </w:pPr>
      <w:r>
        <w:t>5) акции;</w:t>
      </w:r>
    </w:p>
    <w:p w:rsidR="00DF5D60" w:rsidRDefault="00DF5D60">
      <w:pPr>
        <w:pStyle w:val="21"/>
      </w:pPr>
      <w:r>
        <w:t>6) облигации, кроме относящихся к подпунктам 1—-3 настоящего пункта;</w:t>
      </w:r>
    </w:p>
    <w:p w:rsidR="00DF5D60" w:rsidRDefault="00DF5D60">
      <w:pPr>
        <w:pStyle w:val="21"/>
      </w:pPr>
      <w:r>
        <w:t>7) жилищные сертификаты, кроме относящихся к подпунктам 1—3 настоя</w:t>
      </w:r>
      <w:r>
        <w:softHyphen/>
        <w:t>щего пункта;</w:t>
      </w:r>
    </w:p>
    <w:p w:rsidR="00DF5D60" w:rsidRDefault="00DF5D60">
      <w:pPr>
        <w:pStyle w:val="21"/>
      </w:pPr>
      <w:r>
        <w:t>8) инвестиционные пай паевых инвестиционных фондов;</w:t>
      </w:r>
    </w:p>
    <w:p w:rsidR="00DF5D60" w:rsidRDefault="00DF5D60">
      <w:pPr>
        <w:pStyle w:val="21"/>
      </w:pPr>
      <w:r>
        <w:t>9) банковские вклады (депозиты), в том числе удостоверенные депозитными сертификатами;</w:t>
      </w:r>
    </w:p>
    <w:p w:rsidR="00DF5D60" w:rsidRDefault="00DF5D60">
      <w:pPr>
        <w:pStyle w:val="21"/>
      </w:pPr>
      <w:r>
        <w:t>10) сертификаты долевого участия в общих фондах банковского управления;</w:t>
      </w:r>
    </w:p>
    <w:p w:rsidR="00DF5D60" w:rsidRDefault="00DF5D60">
      <w:pPr>
        <w:pStyle w:val="21"/>
      </w:pPr>
      <w:r>
        <w:t>11) долги в уставном капитале обществ с ограниченной ответственностью и вклады в складочный капитал товариществ на вере;</w:t>
      </w:r>
    </w:p>
    <w:p w:rsidR="00DF5D60" w:rsidRDefault="00DF5D60">
      <w:pPr>
        <w:pStyle w:val="21"/>
      </w:pPr>
      <w:r>
        <w:t>12) недвижимое имущество;</w:t>
      </w:r>
    </w:p>
    <w:p w:rsidR="00DF5D60" w:rsidRDefault="00DF5D60">
      <w:pPr>
        <w:pStyle w:val="21"/>
      </w:pPr>
      <w:r>
        <w:t>13) доля перестраховщиков в страховых резервах;</w:t>
      </w:r>
    </w:p>
    <w:p w:rsidR="00DF5D60" w:rsidRDefault="00DF5D60">
      <w:pPr>
        <w:pStyle w:val="21"/>
      </w:pPr>
      <w:r>
        <w:t>14) депо премий по рискам, принятым в перестрахование;</w:t>
      </w:r>
    </w:p>
    <w:p w:rsidR="00DF5D60" w:rsidRDefault="00DF5D60">
      <w:pPr>
        <w:pStyle w:val="21"/>
      </w:pPr>
      <w:r>
        <w:t>15) дебиторская задолженность страхователей, перестраховщиков, перестрахователей, страховщиков и страховых посредников;</w:t>
      </w:r>
    </w:p>
    <w:p w:rsidR="00DF5D60" w:rsidRDefault="00DF5D60">
      <w:pPr>
        <w:pStyle w:val="21"/>
      </w:pPr>
      <w:r>
        <w:t>16) денежная наличность;</w:t>
      </w:r>
    </w:p>
    <w:p w:rsidR="00DF5D60" w:rsidRDefault="00DF5D60">
      <w:pPr>
        <w:pStyle w:val="21"/>
      </w:pPr>
      <w:r>
        <w:t>17) денежные средства на счетах в банках;</w:t>
      </w:r>
    </w:p>
    <w:p w:rsidR="00DF5D60" w:rsidRDefault="00DF5D60">
      <w:pPr>
        <w:pStyle w:val="21"/>
      </w:pPr>
      <w:r>
        <w:t>18) денежная валюта на счетах в банках;</w:t>
      </w:r>
    </w:p>
    <w:p w:rsidR="00DF5D60" w:rsidRDefault="00DF5D60">
      <w:pPr>
        <w:pStyle w:val="21"/>
      </w:pPr>
      <w:r>
        <w:t>19) слитки золота и Серебра;</w:t>
      </w:r>
    </w:p>
    <w:p w:rsidR="00DF5D60" w:rsidRDefault="00DF5D60">
      <w:pPr>
        <w:pStyle w:val="21"/>
      </w:pPr>
      <w:r>
        <w:t>По согласованию с Министерством финансов РФ в покрытий стра</w:t>
      </w:r>
      <w:r>
        <w:softHyphen/>
        <w:t>ховых резервов могут быть приняты активы, не упомянутые выше. В этом случае страховой компании необходимо предоставить экономическое обоснование необходимости, целесообразности и доходности данной операции.</w:t>
      </w:r>
    </w:p>
    <w:p w:rsidR="00DF5D60" w:rsidRDefault="00DF5D60">
      <w:pPr>
        <w:pStyle w:val="21"/>
      </w:pPr>
      <w:r>
        <w:t>Действующими правилами не предусматривается использование ссу</w:t>
      </w:r>
      <w:r>
        <w:softHyphen/>
        <w:t>ды в качестве актива, что снижает привлекательность и конкурентоспо</w:t>
      </w:r>
      <w:r>
        <w:softHyphen/>
        <w:t>собность страховщиков. Имея потенциальную возможность концентри</w:t>
      </w:r>
      <w:r>
        <w:softHyphen/>
        <w:t>ровать долгосрочный капитал, российские страховые компании должны иметь право на предоставление ссуд под залог недвижимости. Это позволит при</w:t>
      </w:r>
      <w:r>
        <w:softHyphen/>
        <w:t>влечь в данный сектор экономики дополнительные источники финансирова</w:t>
      </w:r>
      <w:r>
        <w:softHyphen/>
        <w:t>ния в виде средств страховых резервов. Так, например, в Германий, Японии до 50% резервов может быть использовано в секторе кредитования.</w:t>
      </w:r>
    </w:p>
    <w:p w:rsidR="00DF5D60" w:rsidRDefault="00DF5D60">
      <w:pPr>
        <w:pStyle w:val="21"/>
      </w:pPr>
      <w:r>
        <w:t>Предоставление займов, приобретение основных средств (за исключени</w:t>
      </w:r>
      <w:r>
        <w:softHyphen/>
        <w:t>ем объектов недвижимости), осуществление торгово-посреднической деятель</w:t>
      </w:r>
      <w:r>
        <w:softHyphen/>
        <w:t>ности и т.п. являются объектами инвестиционных интересов страховщиков и не противоречат принятой мировой практике.</w:t>
      </w:r>
    </w:p>
    <w:p w:rsidR="00DF5D60" w:rsidRDefault="00DF5D60">
      <w:pPr>
        <w:pStyle w:val="21"/>
      </w:pPr>
      <w:r>
        <w:t>В условиях действующих правил размещения страховых резервов не</w:t>
      </w:r>
      <w:r>
        <w:softHyphen/>
        <w:t>обходимо соответствие деятельности страховщика общепринятым принципам, а также выполнение структурных соотношений активов и резервов, при этом общая стоимость активов, принимаемых в покрытие страховых резервов, должна быть не менее суммарной величины страховых резервов.</w:t>
      </w:r>
    </w:p>
    <w:p w:rsidR="00DF5D60" w:rsidRDefault="00DF5D60">
      <w:pPr>
        <w:pStyle w:val="21"/>
      </w:pPr>
    </w:p>
    <w:p w:rsidR="00DF5D60" w:rsidRDefault="00DF5D60">
      <w:pPr>
        <w:pStyle w:val="2"/>
      </w:pPr>
      <w:bookmarkStart w:id="23" w:name="_Toc9605710"/>
      <w:r>
        <w:rPr>
          <w:b/>
          <w:bCs/>
          <w:i/>
          <w:iCs/>
        </w:rPr>
        <w:t>Понятие финансовой деятельности</w:t>
      </w:r>
      <w:bookmarkEnd w:id="23"/>
      <w:r>
        <w:t xml:space="preserve"> </w:t>
      </w:r>
    </w:p>
    <w:p w:rsidR="00DF5D60" w:rsidRDefault="00DF5D60">
      <w:pPr>
        <w:pStyle w:val="21"/>
      </w:pPr>
      <w:r>
        <w:t>Финансовая деятельность — неотъемлемая часть деятельности страховых организаций, заключающаяся в выпуске акций и повторном приобретении ранее выпущенных акций, а также выплате дивидендов акционерам. Сюда также входит финансирова</w:t>
      </w:r>
      <w:r>
        <w:softHyphen/>
        <w:t>ние за счет займов и погашение задолженностей. Приток поступлений от финансовой деятельности состоит из денежных средств, поступающих от продажи акций, и в принятии на себя долговых обязательств. Отток проис</w:t>
      </w:r>
      <w:r>
        <w:softHyphen/>
        <w:t>ходит в результате финансовой деятельности, т.е. при оплате долгов, в том числе налоговых платежей, покупке ранее проданных акций и осуществле</w:t>
      </w:r>
      <w:r>
        <w:softHyphen/>
        <w:t>нии выплаты дивидендов.</w:t>
      </w:r>
    </w:p>
    <w:p w:rsidR="00DF5D60" w:rsidRDefault="00DF5D60">
      <w:pPr>
        <w:pStyle w:val="21"/>
      </w:pPr>
      <w:r>
        <w:t>Специфичность финансовых отношений в страховых организациях обусловлена особенностями организации денежного оборота. Если лю</w:t>
      </w:r>
      <w:r>
        <w:softHyphen/>
        <w:t>бое иное предприятие сначала производит затраты, а потом реализует продукцию. То страховщик сначала привлекает денежные ресурсы, а по</w:t>
      </w:r>
      <w:r>
        <w:softHyphen/>
        <w:t>том выполняет обязательства перед страхователями. Но как и любое дру</w:t>
      </w:r>
      <w:r>
        <w:softHyphen/>
        <w:t>гое предприятие, деятельность страховщика направлена не только на предоставление страховой защиты, но и имеет цель — получение при</w:t>
      </w:r>
      <w:r>
        <w:softHyphen/>
        <w:t>были.</w:t>
      </w:r>
    </w:p>
    <w:p w:rsidR="00DF5D60" w:rsidRDefault="00DF5D60">
      <w:pPr>
        <w:pStyle w:val="21"/>
      </w:pPr>
      <w:r>
        <w:t>Движение денежных средств, происходящее в результате текущей и финансовой деятельности страховых организаций, включает следующие пункты:</w:t>
      </w:r>
    </w:p>
    <w:p w:rsidR="00DF5D60" w:rsidRDefault="00DF5D60">
      <w:pPr>
        <w:pStyle w:val="21"/>
      </w:pPr>
      <w:r>
        <w:t>• Налоговые платежи и сборы. Один из наиболее крупных денежных оттоков, происходящий в результате финансовой деятельности;</w:t>
      </w:r>
    </w:p>
    <w:p w:rsidR="00DF5D60" w:rsidRDefault="00DF5D60">
      <w:pPr>
        <w:pStyle w:val="21"/>
      </w:pPr>
      <w:r>
        <w:t>• Изменение счета капитала. Изменение данного счета связано с прове</w:t>
      </w:r>
      <w:r>
        <w:softHyphen/>
        <w:t xml:space="preserve">дением операций с собственными акциями, их приобретением или продажей;      </w:t>
      </w:r>
    </w:p>
    <w:p w:rsidR="00DF5D60" w:rsidRDefault="00DF5D60">
      <w:pPr>
        <w:pStyle w:val="21"/>
      </w:pPr>
      <w:r>
        <w:t>• Обязательства. Все обязательства, исключая резервы убытков, при</w:t>
      </w:r>
      <w:r>
        <w:softHyphen/>
        <w:t>былей, расходов на урегулирование и незаработанных страховых премий, рассматриваются в разделе финансовой деятельности. Увеличение таких пассивов является источником денежных средств. Сокращение же означает использование денежных фондов.</w:t>
      </w:r>
    </w:p>
    <w:p w:rsidR="00DF5D60" w:rsidRDefault="00DF5D60">
      <w:pPr>
        <w:pStyle w:val="21"/>
      </w:pPr>
      <w:r>
        <w:t>Оценка раздела финансовой деятельности показывает способность компании получать финансирование на денежных рынках и рынках ка</w:t>
      </w:r>
      <w:r>
        <w:softHyphen/>
        <w:t>питала, а также способность компании отвечать по своим обязательствам.</w:t>
      </w:r>
    </w:p>
    <w:p w:rsidR="00DF5D60" w:rsidRDefault="00DF5D60">
      <w:pPr>
        <w:pStyle w:val="21"/>
      </w:pPr>
      <w:r>
        <w:t>Текущая страховая, инвестиционная и финансовая деятельность существу</w:t>
      </w:r>
      <w:r>
        <w:softHyphen/>
        <w:t>ют не изолированно друг от друга, а на основе взаимосвязи и взаимозависи</w:t>
      </w:r>
      <w:r>
        <w:softHyphen/>
        <w:t>мости.</w:t>
      </w:r>
    </w:p>
    <w:p w:rsidR="00DF5D60" w:rsidRDefault="00DF5D60">
      <w:pPr>
        <w:pStyle w:val="21"/>
      </w:pPr>
      <w:r>
        <w:t>С учетом современного уровня развития страхования, финансов и между</w:t>
      </w:r>
      <w:r>
        <w:softHyphen/>
        <w:t>народных стандартов финансового учета предлагается следующаяя класси</w:t>
      </w:r>
      <w:r>
        <w:softHyphen/>
        <w:t>фикация внешних денежных потоков.</w:t>
      </w:r>
    </w:p>
    <w:p w:rsidR="00DF5D60" w:rsidRDefault="00DF5D60">
      <w:pPr>
        <w:pStyle w:val="3"/>
        <w:rPr>
          <w:rFonts w:ascii="Times New Roman" w:hAnsi="Times New Roman" w:cs="Times New Roman"/>
          <w:sz w:val="24"/>
          <w:szCs w:val="24"/>
        </w:rPr>
      </w:pPr>
      <w:bookmarkStart w:id="24" w:name="_Toc9605711"/>
      <w:r>
        <w:rPr>
          <w:rFonts w:ascii="Times New Roman" w:hAnsi="Times New Roman" w:cs="Times New Roman"/>
          <w:sz w:val="24"/>
          <w:szCs w:val="24"/>
        </w:rPr>
        <w:t>Денежный поток страховой организации.</w:t>
      </w:r>
      <w:bookmarkEnd w:id="24"/>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
        <w:gridCol w:w="3698"/>
        <w:gridCol w:w="3720"/>
      </w:tblGrid>
      <w:tr w:rsidR="00DF5D60">
        <w:trPr>
          <w:gridBefore w:val="1"/>
          <w:wBefore w:w="97" w:type="dxa"/>
          <w:trHeight w:val="210"/>
        </w:trPr>
        <w:tc>
          <w:tcPr>
            <w:tcW w:w="3698" w:type="dxa"/>
          </w:tcPr>
          <w:p w:rsidR="00DF5D60" w:rsidRDefault="00DF5D60">
            <w:pPr>
              <w:jc w:val="center"/>
              <w:rPr>
                <w:sz w:val="24"/>
                <w:szCs w:val="24"/>
              </w:rPr>
            </w:pPr>
            <w:r>
              <w:rPr>
                <w:sz w:val="24"/>
                <w:szCs w:val="24"/>
              </w:rPr>
              <w:t>Приток</w:t>
            </w:r>
          </w:p>
        </w:tc>
        <w:tc>
          <w:tcPr>
            <w:tcW w:w="3720" w:type="dxa"/>
          </w:tcPr>
          <w:p w:rsidR="00DF5D60" w:rsidRDefault="00DF5D60">
            <w:pPr>
              <w:jc w:val="center"/>
              <w:rPr>
                <w:sz w:val="24"/>
                <w:szCs w:val="24"/>
              </w:rPr>
            </w:pPr>
            <w:r>
              <w:rPr>
                <w:sz w:val="24"/>
                <w:szCs w:val="24"/>
              </w:rPr>
              <w:t>Отток</w:t>
            </w:r>
          </w:p>
        </w:tc>
      </w:tr>
      <w:tr w:rsidR="00DF5D60">
        <w:trPr>
          <w:gridBefore w:val="1"/>
          <w:wBefore w:w="97" w:type="dxa"/>
          <w:cantSplit/>
          <w:trHeight w:val="131"/>
        </w:trPr>
        <w:tc>
          <w:tcPr>
            <w:tcW w:w="7418" w:type="dxa"/>
            <w:gridSpan w:val="2"/>
          </w:tcPr>
          <w:p w:rsidR="00DF5D60" w:rsidRDefault="00DF5D60">
            <w:pPr>
              <w:jc w:val="center"/>
              <w:rPr>
                <w:sz w:val="24"/>
                <w:szCs w:val="24"/>
              </w:rPr>
            </w:pPr>
            <w:r>
              <w:rPr>
                <w:sz w:val="24"/>
                <w:szCs w:val="24"/>
              </w:rPr>
              <w:t>Текущая страховая деятельность</w:t>
            </w:r>
          </w:p>
        </w:tc>
      </w:tr>
      <w:tr w:rsidR="00DF5D60">
        <w:trPr>
          <w:gridBefore w:val="1"/>
          <w:wBefore w:w="97" w:type="dxa"/>
          <w:trHeight w:val="345"/>
        </w:trPr>
        <w:tc>
          <w:tcPr>
            <w:tcW w:w="3698" w:type="dxa"/>
          </w:tcPr>
          <w:p w:rsidR="00DF5D60" w:rsidRDefault="00DF5D60">
            <w:pPr>
              <w:rPr>
                <w:color w:val="007F00"/>
                <w:sz w:val="24"/>
                <w:szCs w:val="24"/>
              </w:rPr>
            </w:pPr>
            <w:r>
              <w:rPr>
                <w:sz w:val="24"/>
                <w:szCs w:val="24"/>
              </w:rPr>
              <w:t xml:space="preserve">Выручка по операциям страхования и </w:t>
            </w:r>
            <w:r>
              <w:rPr>
                <w:color w:val="007F00"/>
                <w:sz w:val="24"/>
                <w:szCs w:val="24"/>
              </w:rPr>
              <w:t>сострахования</w:t>
            </w:r>
          </w:p>
          <w:p w:rsidR="00DF5D60" w:rsidRDefault="00DF5D60">
            <w:pPr>
              <w:rPr>
                <w:sz w:val="24"/>
                <w:szCs w:val="24"/>
              </w:rPr>
            </w:pPr>
            <w:r>
              <w:rPr>
                <w:sz w:val="24"/>
                <w:szCs w:val="24"/>
              </w:rPr>
              <w:t xml:space="preserve">Выручка от операций перестрахования  </w:t>
            </w:r>
          </w:p>
          <w:p w:rsidR="00DF5D60" w:rsidRDefault="00DF5D60">
            <w:pPr>
              <w:rPr>
                <w:sz w:val="24"/>
                <w:szCs w:val="24"/>
              </w:rPr>
            </w:pPr>
            <w:r>
              <w:rPr>
                <w:sz w:val="24"/>
                <w:szCs w:val="24"/>
              </w:rPr>
              <w:t xml:space="preserve">Дивиденды к получению       </w:t>
            </w:r>
          </w:p>
          <w:p w:rsidR="00DF5D60" w:rsidRDefault="00DF5D60">
            <w:pPr>
              <w:rPr>
                <w:sz w:val="24"/>
                <w:szCs w:val="24"/>
              </w:rPr>
            </w:pPr>
            <w:r>
              <w:rPr>
                <w:sz w:val="24"/>
                <w:szCs w:val="24"/>
              </w:rPr>
              <w:t xml:space="preserve">Прочие доходы    </w:t>
            </w:r>
          </w:p>
        </w:tc>
        <w:tc>
          <w:tcPr>
            <w:tcW w:w="3720" w:type="dxa"/>
          </w:tcPr>
          <w:p w:rsidR="00DF5D60" w:rsidRDefault="00DF5D60">
            <w:pPr>
              <w:rPr>
                <w:sz w:val="24"/>
                <w:szCs w:val="24"/>
              </w:rPr>
            </w:pPr>
            <w:r>
              <w:rPr>
                <w:sz w:val="24"/>
                <w:szCs w:val="24"/>
              </w:rPr>
              <w:t>Страховые выплаты</w:t>
            </w:r>
          </w:p>
          <w:p w:rsidR="00DF5D60" w:rsidRDefault="00DF5D60">
            <w:pPr>
              <w:rPr>
                <w:sz w:val="24"/>
                <w:szCs w:val="24"/>
              </w:rPr>
            </w:pPr>
            <w:r>
              <w:rPr>
                <w:sz w:val="24"/>
                <w:szCs w:val="24"/>
              </w:rPr>
              <w:t>Выплаты по операциям перестрахования</w:t>
            </w:r>
          </w:p>
          <w:p w:rsidR="00DF5D60" w:rsidRDefault="00DF5D60">
            <w:pPr>
              <w:rPr>
                <w:sz w:val="24"/>
                <w:szCs w:val="24"/>
              </w:rPr>
            </w:pPr>
            <w:r>
              <w:rPr>
                <w:sz w:val="24"/>
                <w:szCs w:val="24"/>
              </w:rPr>
              <w:t>Оплата персоналу</w:t>
            </w:r>
          </w:p>
          <w:p w:rsidR="00DF5D60" w:rsidRDefault="00DF5D60">
            <w:pPr>
              <w:rPr>
                <w:sz w:val="24"/>
                <w:szCs w:val="24"/>
              </w:rPr>
            </w:pPr>
            <w:r>
              <w:rPr>
                <w:sz w:val="24"/>
                <w:szCs w:val="24"/>
              </w:rPr>
              <w:t>Финансирование предупредительных мероприятий</w:t>
            </w:r>
          </w:p>
          <w:p w:rsidR="00DF5D60" w:rsidRDefault="00DF5D60">
            <w:pPr>
              <w:rPr>
                <w:sz w:val="24"/>
                <w:szCs w:val="24"/>
              </w:rPr>
            </w:pPr>
            <w:r>
              <w:rPr>
                <w:sz w:val="24"/>
                <w:szCs w:val="24"/>
              </w:rPr>
              <w:t>Прочие расходы</w:t>
            </w:r>
          </w:p>
        </w:tc>
      </w:tr>
      <w:tr w:rsidR="00DF5D60">
        <w:trPr>
          <w:gridBefore w:val="1"/>
          <w:wBefore w:w="97" w:type="dxa"/>
          <w:cantSplit/>
          <w:trHeight w:val="121"/>
        </w:trPr>
        <w:tc>
          <w:tcPr>
            <w:tcW w:w="7418" w:type="dxa"/>
            <w:gridSpan w:val="2"/>
          </w:tcPr>
          <w:p w:rsidR="00DF5D60" w:rsidRDefault="00DF5D60">
            <w:pPr>
              <w:jc w:val="center"/>
              <w:rPr>
                <w:sz w:val="24"/>
                <w:szCs w:val="24"/>
              </w:rPr>
            </w:pPr>
            <w:r>
              <w:rPr>
                <w:sz w:val="24"/>
                <w:szCs w:val="24"/>
              </w:rPr>
              <w:t>Инвестиционная деятельность</w:t>
            </w:r>
          </w:p>
        </w:tc>
      </w:tr>
      <w:tr w:rsidR="00DF5D60">
        <w:trPr>
          <w:gridBefore w:val="1"/>
          <w:wBefore w:w="97" w:type="dxa"/>
          <w:trHeight w:val="975"/>
        </w:trPr>
        <w:tc>
          <w:tcPr>
            <w:tcW w:w="3698" w:type="dxa"/>
          </w:tcPr>
          <w:p w:rsidR="00DF5D60" w:rsidRDefault="00DF5D60">
            <w:pPr>
              <w:rPr>
                <w:sz w:val="24"/>
                <w:szCs w:val="24"/>
              </w:rPr>
            </w:pPr>
            <w:r>
              <w:rPr>
                <w:sz w:val="24"/>
                <w:szCs w:val="24"/>
              </w:rPr>
              <w:t>Выручка от реализации основных средств</w:t>
            </w:r>
          </w:p>
          <w:p w:rsidR="00DF5D60" w:rsidRDefault="00DF5D60">
            <w:pPr>
              <w:rPr>
                <w:sz w:val="24"/>
                <w:szCs w:val="24"/>
              </w:rPr>
            </w:pPr>
            <w:r>
              <w:rPr>
                <w:sz w:val="24"/>
                <w:szCs w:val="24"/>
              </w:rPr>
              <w:t>Продажа ценных бумаг</w:t>
            </w:r>
          </w:p>
          <w:p w:rsidR="00DF5D60" w:rsidRDefault="00DF5D60">
            <w:pPr>
              <w:rPr>
                <w:sz w:val="24"/>
                <w:szCs w:val="24"/>
              </w:rPr>
            </w:pPr>
            <w:r>
              <w:rPr>
                <w:sz w:val="24"/>
                <w:szCs w:val="24"/>
              </w:rPr>
              <w:t>Прочие доходы</w:t>
            </w:r>
          </w:p>
        </w:tc>
        <w:tc>
          <w:tcPr>
            <w:tcW w:w="3720" w:type="dxa"/>
          </w:tcPr>
          <w:p w:rsidR="00DF5D60" w:rsidRDefault="00DF5D60">
            <w:pPr>
              <w:rPr>
                <w:sz w:val="24"/>
                <w:szCs w:val="24"/>
              </w:rPr>
            </w:pPr>
            <w:r>
              <w:rPr>
                <w:sz w:val="24"/>
                <w:szCs w:val="24"/>
              </w:rPr>
              <w:t>Вложения в основные средства</w:t>
            </w:r>
          </w:p>
          <w:p w:rsidR="00DF5D60" w:rsidRDefault="00DF5D60">
            <w:pPr>
              <w:rPr>
                <w:sz w:val="24"/>
                <w:szCs w:val="24"/>
              </w:rPr>
            </w:pPr>
            <w:r>
              <w:rPr>
                <w:sz w:val="24"/>
                <w:szCs w:val="24"/>
              </w:rPr>
              <w:t>Вложения в ценные бумаги</w:t>
            </w:r>
          </w:p>
          <w:p w:rsidR="00DF5D60" w:rsidRDefault="00DF5D60">
            <w:pPr>
              <w:rPr>
                <w:sz w:val="24"/>
                <w:szCs w:val="24"/>
              </w:rPr>
            </w:pPr>
            <w:r>
              <w:rPr>
                <w:sz w:val="24"/>
                <w:szCs w:val="24"/>
              </w:rPr>
              <w:t>Прочие расходы</w:t>
            </w:r>
          </w:p>
        </w:tc>
      </w:tr>
      <w:tr w:rsidR="00DF5D60">
        <w:trPr>
          <w:trHeight w:val="300"/>
        </w:trPr>
        <w:tc>
          <w:tcPr>
            <w:tcW w:w="7515" w:type="dxa"/>
            <w:gridSpan w:val="3"/>
          </w:tcPr>
          <w:p w:rsidR="00DF5D60" w:rsidRDefault="00DF5D60">
            <w:pPr>
              <w:pStyle w:val="21"/>
              <w:ind w:firstLine="0"/>
              <w:jc w:val="center"/>
            </w:pPr>
            <w:r>
              <w:t>Финансовая деятельность</w:t>
            </w:r>
          </w:p>
        </w:tc>
      </w:tr>
      <w:tr w:rsidR="00DF5D60">
        <w:trPr>
          <w:trHeight w:val="2221"/>
        </w:trPr>
        <w:tc>
          <w:tcPr>
            <w:tcW w:w="3795" w:type="dxa"/>
            <w:gridSpan w:val="2"/>
          </w:tcPr>
          <w:p w:rsidR="00DF5D60" w:rsidRDefault="00DF5D60">
            <w:pPr>
              <w:pStyle w:val="4"/>
            </w:pPr>
            <w:r>
              <w:t>Привлечение заемных средств</w:t>
            </w:r>
          </w:p>
          <w:p w:rsidR="00DF5D60" w:rsidRDefault="00DF5D60">
            <w:pPr>
              <w:rPr>
                <w:sz w:val="24"/>
                <w:szCs w:val="24"/>
              </w:rPr>
            </w:pPr>
            <w:r>
              <w:rPr>
                <w:sz w:val="24"/>
                <w:szCs w:val="24"/>
              </w:rPr>
              <w:t>Привлечение средств путем выпуска акций</w:t>
            </w:r>
          </w:p>
          <w:p w:rsidR="00DF5D60" w:rsidRDefault="00DF5D60">
            <w:pPr>
              <w:rPr>
                <w:sz w:val="24"/>
                <w:szCs w:val="24"/>
              </w:rPr>
            </w:pPr>
            <w:r>
              <w:rPr>
                <w:sz w:val="24"/>
                <w:szCs w:val="24"/>
              </w:rPr>
              <w:t>Дивиденды и проценты к получению</w:t>
            </w:r>
          </w:p>
          <w:p w:rsidR="00DF5D60" w:rsidRDefault="00DF5D60">
            <w:pPr>
              <w:rPr>
                <w:sz w:val="24"/>
                <w:szCs w:val="24"/>
              </w:rPr>
            </w:pPr>
            <w:r>
              <w:rPr>
                <w:sz w:val="24"/>
                <w:szCs w:val="24"/>
              </w:rPr>
              <w:t>Финансовые вложения компаньонов</w:t>
            </w:r>
          </w:p>
          <w:p w:rsidR="00DF5D60" w:rsidRDefault="00DF5D60">
            <w:r>
              <w:rPr>
                <w:sz w:val="24"/>
                <w:szCs w:val="24"/>
              </w:rPr>
              <w:t>Прочие доходы</w:t>
            </w:r>
          </w:p>
        </w:tc>
        <w:tc>
          <w:tcPr>
            <w:tcW w:w="3720" w:type="dxa"/>
          </w:tcPr>
          <w:p w:rsidR="00DF5D60" w:rsidRDefault="00DF5D60">
            <w:pPr>
              <w:overflowPunct/>
              <w:autoSpaceDE/>
              <w:autoSpaceDN/>
              <w:adjustRightInd/>
              <w:textAlignment w:val="auto"/>
              <w:rPr>
                <w:sz w:val="24"/>
                <w:szCs w:val="24"/>
              </w:rPr>
            </w:pPr>
            <w:r>
              <w:rPr>
                <w:sz w:val="24"/>
                <w:szCs w:val="24"/>
              </w:rPr>
              <w:t>Налоговые платежи</w:t>
            </w:r>
          </w:p>
          <w:p w:rsidR="00DF5D60" w:rsidRDefault="00DF5D60">
            <w:pPr>
              <w:overflowPunct/>
              <w:autoSpaceDE/>
              <w:autoSpaceDN/>
              <w:adjustRightInd/>
              <w:textAlignment w:val="auto"/>
              <w:rPr>
                <w:sz w:val="24"/>
                <w:szCs w:val="24"/>
              </w:rPr>
            </w:pPr>
            <w:r>
              <w:rPr>
                <w:sz w:val="24"/>
                <w:szCs w:val="24"/>
              </w:rPr>
              <w:t>Погашение кредиторской задолженности</w:t>
            </w:r>
          </w:p>
          <w:p w:rsidR="00DF5D60" w:rsidRDefault="00DF5D60">
            <w:pPr>
              <w:overflowPunct/>
              <w:autoSpaceDE/>
              <w:autoSpaceDN/>
              <w:adjustRightInd/>
              <w:textAlignment w:val="auto"/>
              <w:rPr>
                <w:sz w:val="24"/>
                <w:szCs w:val="24"/>
              </w:rPr>
            </w:pPr>
            <w:r>
              <w:rPr>
                <w:sz w:val="24"/>
                <w:szCs w:val="24"/>
              </w:rPr>
              <w:t>Дивиденды и проценты к уплате</w:t>
            </w:r>
          </w:p>
          <w:p w:rsidR="00DF5D60" w:rsidRDefault="00DF5D60">
            <w:pPr>
              <w:overflowPunct/>
              <w:autoSpaceDE/>
              <w:autoSpaceDN/>
              <w:adjustRightInd/>
              <w:textAlignment w:val="auto"/>
              <w:rPr>
                <w:sz w:val="24"/>
                <w:szCs w:val="24"/>
              </w:rPr>
            </w:pPr>
            <w:r>
              <w:rPr>
                <w:sz w:val="24"/>
                <w:szCs w:val="24"/>
              </w:rPr>
              <w:t>Возвращение финансовых вложений</w:t>
            </w:r>
          </w:p>
          <w:p w:rsidR="00DF5D60" w:rsidRDefault="00DF5D60">
            <w:pPr>
              <w:overflowPunct/>
              <w:autoSpaceDE/>
              <w:autoSpaceDN/>
              <w:adjustRightInd/>
              <w:textAlignment w:val="auto"/>
              <w:rPr>
                <w:sz w:val="24"/>
                <w:szCs w:val="24"/>
              </w:rPr>
            </w:pPr>
            <w:r>
              <w:rPr>
                <w:sz w:val="24"/>
                <w:szCs w:val="24"/>
              </w:rPr>
              <w:t>Прочие расходы</w:t>
            </w:r>
          </w:p>
          <w:p w:rsidR="00DF5D60" w:rsidRDefault="00DF5D60">
            <w:pPr>
              <w:pStyle w:val="21"/>
              <w:ind w:firstLine="0"/>
            </w:pPr>
          </w:p>
        </w:tc>
      </w:tr>
    </w:tbl>
    <w:p w:rsidR="00DF5D60" w:rsidRDefault="00DF5D60">
      <w:pPr>
        <w:pStyle w:val="21"/>
      </w:pPr>
    </w:p>
    <w:p w:rsidR="00DF5D60" w:rsidRDefault="00DF5D60">
      <w:pPr>
        <w:pStyle w:val="21"/>
      </w:pPr>
      <w:r>
        <w:t>С этих позиций строится и финансовая бухгалтерская отчетность страхо</w:t>
      </w:r>
      <w:r>
        <w:softHyphen/>
        <w:t>вых организаций. Данный подход соответствует общепринятым бухгалтерс</w:t>
      </w:r>
      <w:r>
        <w:softHyphen/>
        <w:t>ким стандартам (ОДАР).</w:t>
      </w:r>
    </w:p>
    <w:p w:rsidR="00DF5D60" w:rsidRDefault="00DF5D60">
      <w:pPr>
        <w:pStyle w:val="21"/>
      </w:pPr>
    </w:p>
    <w:p w:rsidR="00DF5D60" w:rsidRDefault="00DF5D60">
      <w:pPr>
        <w:pStyle w:val="2"/>
        <w:rPr>
          <w:b/>
          <w:bCs/>
          <w:i/>
          <w:iCs/>
        </w:rPr>
      </w:pPr>
      <w:bookmarkStart w:id="25" w:name="_Toc9605712"/>
      <w:r>
        <w:rPr>
          <w:b/>
          <w:bCs/>
          <w:i/>
          <w:iCs/>
        </w:rPr>
        <w:t>Доходы и расходы страховых организаций</w:t>
      </w:r>
      <w:bookmarkEnd w:id="25"/>
    </w:p>
    <w:p w:rsidR="00DF5D60" w:rsidRDefault="00DF5D60">
      <w:pPr>
        <w:pStyle w:val="3"/>
        <w:rPr>
          <w:rFonts w:ascii="Times New Roman" w:hAnsi="Times New Roman" w:cs="Times New Roman"/>
          <w:sz w:val="24"/>
          <w:szCs w:val="24"/>
        </w:rPr>
      </w:pPr>
      <w:bookmarkStart w:id="26" w:name="_Toc9605713"/>
      <w:r>
        <w:rPr>
          <w:rFonts w:ascii="Times New Roman" w:hAnsi="Times New Roman" w:cs="Times New Roman"/>
          <w:sz w:val="24"/>
          <w:szCs w:val="24"/>
        </w:rPr>
        <w:t>Доходы от страховой деятельности.</w:t>
      </w:r>
      <w:bookmarkEnd w:id="26"/>
      <w:r>
        <w:rPr>
          <w:rFonts w:ascii="Times New Roman" w:hAnsi="Times New Roman" w:cs="Times New Roman"/>
          <w:sz w:val="24"/>
          <w:szCs w:val="24"/>
        </w:rPr>
        <w:t xml:space="preserve"> </w:t>
      </w:r>
    </w:p>
    <w:p w:rsidR="00DF5D60" w:rsidRDefault="00DF5D60">
      <w:pPr>
        <w:pStyle w:val="21"/>
      </w:pPr>
      <w:r>
        <w:t>Доход от страховой деятельно</w:t>
      </w:r>
      <w:r>
        <w:softHyphen/>
        <w:t>сти определяется как сумма поступлений страховых взносов (платежей, премий) по договорам страхования, сострахования и перестрахования за вычетом страховых резервов и страховых взносов по договорам, пере</w:t>
      </w:r>
      <w:r>
        <w:softHyphen/>
        <w:t>данным в перестрахование.</w:t>
      </w:r>
    </w:p>
    <w:p w:rsidR="00DF5D60" w:rsidRDefault="00DF5D60">
      <w:pPr>
        <w:pStyle w:val="21"/>
      </w:pPr>
      <w:r>
        <w:t>Учет доходов от страховой деятельности производится отдельно по страхованию жизни и по видам страхования иным, чем страхование жиз</w:t>
      </w:r>
      <w:r>
        <w:softHyphen/>
        <w:t>ни (*'0тчет о прибылях и убытках", форма № 2).</w:t>
      </w:r>
    </w:p>
    <w:p w:rsidR="00DF5D60" w:rsidRDefault="00DF5D60">
      <w:pPr>
        <w:pStyle w:val="21"/>
      </w:pPr>
      <w:r>
        <w:t>Страховой платеж как основной источник доходов страховщика оп</w:t>
      </w:r>
      <w:r>
        <w:softHyphen/>
        <w:t>ределяется на основе страхового тарифа и страховой суммы.</w:t>
      </w:r>
    </w:p>
    <w:p w:rsidR="00DF5D60" w:rsidRDefault="00DF5D60">
      <w:pPr>
        <w:pStyle w:val="21"/>
      </w:pPr>
      <w:r>
        <w:t>Если страховая сумма не зависит от конъюнктуры рынка, то его вли</w:t>
      </w:r>
      <w:r>
        <w:softHyphen/>
        <w:t>яние на формирование страхового тарифа очевидно. Экономической ос</w:t>
      </w:r>
      <w:r>
        <w:softHyphen/>
        <w:t>новой тарифа является себестоимость страховой услуги, которая отра</w:t>
      </w:r>
      <w:r>
        <w:softHyphen/>
        <w:t>жает объективную потребность в средствах на формирование страхово</w:t>
      </w:r>
      <w:r>
        <w:softHyphen/>
        <w:t>го фонда и на ведение дела.</w:t>
      </w:r>
    </w:p>
    <w:p w:rsidR="00DF5D60" w:rsidRDefault="00DF5D60">
      <w:pPr>
        <w:pStyle w:val="21"/>
      </w:pPr>
      <w:r>
        <w:t>Особое влияние на величину тарифной ставки оказывает банковский процент, который обычно соответствует "норме доходности". '</w:t>
      </w:r>
    </w:p>
    <w:p w:rsidR="00DF5D60" w:rsidRDefault="00DF5D60">
      <w:pPr>
        <w:pStyle w:val="21"/>
      </w:pPr>
      <w:r>
        <w:t>При длительных сроках страхования и умелом вложении средств учет нормы доходности позволяет страховщику заметно снизить страховой тариф, что укрепляет его положение в условиях конкуренции.</w:t>
      </w:r>
    </w:p>
    <w:p w:rsidR="00DF5D60" w:rsidRDefault="00DF5D60">
      <w:pPr>
        <w:pStyle w:val="21"/>
      </w:pPr>
      <w:r>
        <w:t>В составе доходов страховой организации учитываются также:</w:t>
      </w:r>
    </w:p>
    <w:p w:rsidR="00DF5D60" w:rsidRDefault="00DF5D60">
      <w:pPr>
        <w:pStyle w:val="21"/>
      </w:pPr>
      <w:r>
        <w:t>• суммы возврата страховых резервов, отчисленных в предыдущие периоды;</w:t>
      </w:r>
    </w:p>
    <w:p w:rsidR="00DF5D60" w:rsidRDefault="00DF5D60">
      <w:pPr>
        <w:pStyle w:val="21"/>
      </w:pPr>
      <w:r>
        <w:t>• комиссионные вознаграждения и тантьемы по договорам, переданным в перестрахование;</w:t>
      </w:r>
    </w:p>
    <w:p w:rsidR="00DF5D60" w:rsidRDefault="00DF5D60">
      <w:pPr>
        <w:pStyle w:val="21"/>
      </w:pPr>
      <w:r>
        <w:t>• комиссионные вознаграждения» полученные за оказание услуг страхо</w:t>
      </w:r>
      <w:r>
        <w:softHyphen/>
        <w:t>вого агента, страхового брокера, сюрвейера и аварийного комиссара;</w:t>
      </w:r>
    </w:p>
    <w:p w:rsidR="00DF5D60" w:rsidRDefault="00DF5D60">
      <w:pPr>
        <w:pStyle w:val="21"/>
      </w:pPr>
      <w:r>
        <w:t>• возмещение перестраховщиками доли страховых выплат по договорам, переданным в перестрахование;</w:t>
      </w:r>
    </w:p>
    <w:p w:rsidR="00DF5D60" w:rsidRDefault="00DF5D60">
      <w:pPr>
        <w:pStyle w:val="21"/>
      </w:pPr>
      <w:r>
        <w:t>• экономия средств на ведение дела по обязательному медицинскому страхованию. Прочие доходы от страховой деятельности — это:</w:t>
      </w:r>
    </w:p>
    <w:p w:rsidR="00DF5D60" w:rsidRDefault="00DF5D60">
      <w:pPr>
        <w:pStyle w:val="21"/>
      </w:pPr>
      <w:r>
        <w:t>• суммы полученных процентов, начисленных на депо премий по рис</w:t>
      </w:r>
      <w:r>
        <w:softHyphen/>
        <w:t>кам, принятым в перестрахование;</w:t>
      </w:r>
    </w:p>
    <w:p w:rsidR="00DF5D60" w:rsidRDefault="00DF5D60">
      <w:pPr>
        <w:pStyle w:val="21"/>
      </w:pPr>
      <w:r>
        <w:t>• суммы, полученные в порядке реализации права требования страховщика по страхованию имущества к лицу, ответственному за причиненный ущерб (регресс);</w:t>
      </w:r>
    </w:p>
    <w:p w:rsidR="00DF5D60" w:rsidRDefault="00DF5D60">
      <w:pPr>
        <w:pStyle w:val="21"/>
      </w:pPr>
      <w:r>
        <w:t>• прочие поступления от страховой деятельности.</w:t>
      </w:r>
    </w:p>
    <w:p w:rsidR="00DF5D60" w:rsidRDefault="00DF5D60">
      <w:pPr>
        <w:pStyle w:val="21"/>
      </w:pPr>
      <w:r>
        <w:t>В страховании понятие выручка и доход являются не тождественными, как это признает Положение по бухгалтерскому учету "Доходы организации" ПБУ 9/99; в силу специфики выручка от страховой деятельности превышает соот</w:t>
      </w:r>
      <w:r>
        <w:softHyphen/>
        <w:t>ветствующий доход на сумму страховых резервов и части страховых премий, переданных в перестрахование.</w:t>
      </w:r>
    </w:p>
    <w:p w:rsidR="00DF5D60" w:rsidRDefault="00DF5D60">
      <w:pPr>
        <w:pStyle w:val="3"/>
        <w:rPr>
          <w:rFonts w:ascii="Times New Roman" w:hAnsi="Times New Roman" w:cs="Times New Roman"/>
          <w:sz w:val="24"/>
          <w:szCs w:val="24"/>
        </w:rPr>
      </w:pPr>
      <w:bookmarkStart w:id="27" w:name="_Toc9605714"/>
      <w:r>
        <w:rPr>
          <w:rFonts w:ascii="Times New Roman" w:hAnsi="Times New Roman" w:cs="Times New Roman"/>
          <w:sz w:val="24"/>
          <w:szCs w:val="24"/>
        </w:rPr>
        <w:t>Доходы от инвестиционной деятельности.</w:t>
      </w:r>
      <w:bookmarkEnd w:id="27"/>
      <w:r>
        <w:rPr>
          <w:rFonts w:ascii="Times New Roman" w:hAnsi="Times New Roman" w:cs="Times New Roman"/>
          <w:sz w:val="24"/>
          <w:szCs w:val="24"/>
        </w:rPr>
        <w:t xml:space="preserve"> </w:t>
      </w:r>
    </w:p>
    <w:p w:rsidR="00DF5D60" w:rsidRDefault="00DF5D60">
      <w:pPr>
        <w:pStyle w:val="21"/>
      </w:pPr>
      <w:r>
        <w:t>Доходы от инвестиционной деятельности включают в себя:</w:t>
      </w:r>
    </w:p>
    <w:p w:rsidR="00DF5D60" w:rsidRDefault="00DF5D60">
      <w:pPr>
        <w:pStyle w:val="21"/>
      </w:pPr>
      <w:r>
        <w:t>• доходы от участия в других организациях;</w:t>
      </w:r>
    </w:p>
    <w:p w:rsidR="00DF5D60" w:rsidRDefault="00DF5D60">
      <w:pPr>
        <w:pStyle w:val="21"/>
      </w:pPr>
      <w:r>
        <w:t>• поступления от реализации основных средств, материальных ценностей и прочих активов;</w:t>
      </w:r>
    </w:p>
    <w:p w:rsidR="00DF5D60" w:rsidRDefault="00DF5D60">
      <w:pPr>
        <w:pStyle w:val="21"/>
      </w:pPr>
      <w:r>
        <w:t>•  доходы от сдачи имущества в аренду;</w:t>
      </w:r>
    </w:p>
    <w:p w:rsidR="00DF5D60" w:rsidRDefault="00DF5D60">
      <w:pPr>
        <w:pStyle w:val="21"/>
      </w:pPr>
      <w:r>
        <w:t>• прочие доходы от объектов недвижимости;</w:t>
      </w:r>
    </w:p>
    <w:p w:rsidR="00DF5D60" w:rsidRDefault="00DF5D60">
      <w:pPr>
        <w:pStyle w:val="21"/>
      </w:pPr>
      <w:r>
        <w:t>•  от реализации инвестиций;</w:t>
      </w:r>
    </w:p>
    <w:p w:rsidR="00DF5D60" w:rsidRDefault="00DF5D60">
      <w:pPr>
        <w:pStyle w:val="21"/>
      </w:pPr>
      <w:r>
        <w:t>•  прочие доходы по инвестициям.</w:t>
      </w:r>
    </w:p>
    <w:p w:rsidR="00DF5D60" w:rsidRDefault="00DF5D60">
      <w:pPr>
        <w:pStyle w:val="21"/>
      </w:pPr>
      <w:r>
        <w:t>По своей структуре они во многом сопоставимы с операционными доходами и не противоречат им.</w:t>
      </w:r>
    </w:p>
    <w:p w:rsidR="00DF5D60" w:rsidRDefault="00DF5D60">
      <w:pPr>
        <w:pStyle w:val="3"/>
        <w:rPr>
          <w:rFonts w:ascii="Times New Roman" w:hAnsi="Times New Roman" w:cs="Times New Roman"/>
          <w:sz w:val="24"/>
          <w:szCs w:val="24"/>
        </w:rPr>
      </w:pPr>
      <w:bookmarkStart w:id="28" w:name="_Toc9605715"/>
      <w:r>
        <w:rPr>
          <w:rFonts w:ascii="Times New Roman" w:hAnsi="Times New Roman" w:cs="Times New Roman"/>
          <w:sz w:val="24"/>
          <w:szCs w:val="24"/>
        </w:rPr>
        <w:t>Доходы от финансовой деятельности и иной деятельности.</w:t>
      </w:r>
      <w:bookmarkEnd w:id="28"/>
    </w:p>
    <w:p w:rsidR="00DF5D60" w:rsidRDefault="00DF5D60">
      <w:pPr>
        <w:pStyle w:val="21"/>
      </w:pPr>
      <w:r>
        <w:t>Доходы от финансовой деятельности и иной деятельности — это:</w:t>
      </w:r>
    </w:p>
    <w:p w:rsidR="00DF5D60" w:rsidRDefault="00DF5D60">
      <w:pPr>
        <w:pStyle w:val="21"/>
      </w:pPr>
      <w:r>
        <w:t>• суммы, поступившие в погашение дебиторской задолженности, списанной в предыдущие периоды на убытки;</w:t>
      </w:r>
    </w:p>
    <w:p w:rsidR="00DF5D60" w:rsidRDefault="00DF5D60">
      <w:pPr>
        <w:pStyle w:val="21"/>
      </w:pPr>
      <w:r>
        <w:t>• списанная кредиторская задолженность;</w:t>
      </w:r>
    </w:p>
    <w:p w:rsidR="00DF5D60" w:rsidRDefault="00DF5D60">
      <w:pPr>
        <w:pStyle w:val="21"/>
      </w:pPr>
      <w:r>
        <w:t>• проценты к получению;</w:t>
      </w:r>
    </w:p>
    <w:p w:rsidR="00DF5D60" w:rsidRDefault="00DF5D60">
      <w:pPr>
        <w:pStyle w:val="21"/>
      </w:pPr>
      <w:r>
        <w:t>• внереализационные доходы;</w:t>
      </w:r>
    </w:p>
    <w:p w:rsidR="00DF5D60" w:rsidRDefault="00DF5D60">
      <w:pPr>
        <w:pStyle w:val="21"/>
      </w:pPr>
      <w:r>
        <w:t>• доходы от прочей не запрещенной законом деятельности, непосредственно не связанной с осуществлением страховой деятельности. Приведение состава доходов страховых организаций в соответствие с действующими положениями по бухгалтерскому учету требуют приведе</w:t>
      </w:r>
      <w:r>
        <w:softHyphen/>
        <w:t>ния в соответствие и страхового законодательства, в частности Положе</w:t>
      </w:r>
      <w:r>
        <w:softHyphen/>
        <w:t>ния об особенностях определения налогооблагаемой базы для уплаты на</w:t>
      </w:r>
      <w:r>
        <w:softHyphen/>
        <w:t>лога на прибыль страховщиками за № 491 от 16 мая 1994 г.</w:t>
      </w:r>
    </w:p>
    <w:p w:rsidR="00DF5D60" w:rsidRDefault="00DF5D60">
      <w:pPr>
        <w:pStyle w:val="21"/>
      </w:pPr>
    </w:p>
    <w:p w:rsidR="00DF5D60" w:rsidRDefault="00DF5D60">
      <w:pPr>
        <w:pStyle w:val="3"/>
      </w:pPr>
      <w:bookmarkStart w:id="29" w:name="_Toc9605716"/>
      <w:r>
        <w:rPr>
          <w:rFonts w:ascii="Times New Roman" w:hAnsi="Times New Roman" w:cs="Times New Roman"/>
          <w:sz w:val="24"/>
          <w:szCs w:val="24"/>
        </w:rPr>
        <w:t>Состав расходов страховых организаций.</w:t>
      </w:r>
      <w:bookmarkEnd w:id="29"/>
      <w:r>
        <w:t xml:space="preserve"> </w:t>
      </w:r>
    </w:p>
    <w:p w:rsidR="00DF5D60" w:rsidRDefault="00DF5D60">
      <w:pPr>
        <w:pStyle w:val="21"/>
      </w:pPr>
      <w:r>
        <w:t>Расходами организации при</w:t>
      </w:r>
      <w:r>
        <w:softHyphen/>
        <w:t>знается уменьшение экономических выгод в результате выбытия активов (денежных средств, иного имущества) и возникновения обязательств, при</w:t>
      </w:r>
      <w:r>
        <w:softHyphen/>
        <w:t>водящее к уменьшению капитала этой организации, за исключением вкладов по решению участников (собственников имущества).</w:t>
      </w:r>
    </w:p>
    <w:p w:rsidR="00DF5D60" w:rsidRDefault="00DF5D60">
      <w:pPr>
        <w:pStyle w:val="21"/>
      </w:pPr>
      <w:r>
        <w:t>Расходы организации в зависимости от их характера, условий осуще</w:t>
      </w:r>
      <w:r>
        <w:softHyphen/>
        <w:t>ствления и направлений деятельности организации (в соответствии с По</w:t>
      </w:r>
      <w:r>
        <w:softHyphen/>
        <w:t>ложением по бухгалтерскому учету "Расходы организации" ПБУ 10/99) подразделяются на:</w:t>
      </w:r>
    </w:p>
    <w:p w:rsidR="00DF5D60" w:rsidRDefault="00DF5D60">
      <w:pPr>
        <w:pStyle w:val="21"/>
      </w:pPr>
      <w:r>
        <w:t>• расходы по обычным видам деятельности;</w:t>
      </w:r>
    </w:p>
    <w:p w:rsidR="00DF5D60" w:rsidRDefault="00DF5D60">
      <w:pPr>
        <w:pStyle w:val="21"/>
      </w:pPr>
      <w:r>
        <w:t>• операционные расходы;</w:t>
      </w:r>
    </w:p>
    <w:p w:rsidR="00DF5D60" w:rsidRDefault="00DF5D60">
      <w:pPr>
        <w:pStyle w:val="21"/>
      </w:pPr>
      <w:r>
        <w:t>• внереализационные расходы.</w:t>
      </w:r>
    </w:p>
    <w:p w:rsidR="00DF5D60" w:rsidRDefault="00DF5D60">
      <w:pPr>
        <w:pStyle w:val="21"/>
      </w:pPr>
      <w:r>
        <w:t>По экономическим признакам расходы в страховании классифициру</w:t>
      </w:r>
      <w:r>
        <w:softHyphen/>
        <w:t>ются по следующим группам:</w:t>
      </w:r>
    </w:p>
    <w:p w:rsidR="00DF5D60" w:rsidRDefault="00DF5D60">
      <w:pPr>
        <w:pStyle w:val="21"/>
      </w:pPr>
      <w:r>
        <w:t>1. Расходы по страховой Деятельности включают:</w:t>
      </w:r>
    </w:p>
    <w:p w:rsidR="00DF5D60" w:rsidRDefault="00DF5D60">
      <w:pPr>
        <w:pStyle w:val="21"/>
      </w:pPr>
      <w:r>
        <w:t>• расходы на выплату страхового возмещения и страховых сумм:</w:t>
      </w:r>
    </w:p>
    <w:p w:rsidR="00DF5D60" w:rsidRDefault="00DF5D60">
      <w:pPr>
        <w:pStyle w:val="21"/>
      </w:pPr>
      <w:r>
        <w:t>• отчисления в страховые резервы;</w:t>
      </w:r>
    </w:p>
    <w:p w:rsidR="00DF5D60" w:rsidRDefault="00DF5D60">
      <w:pPr>
        <w:pStyle w:val="21"/>
      </w:pPr>
      <w:r>
        <w:t>• отчисления на предупредительные мероприятия;</w:t>
      </w:r>
    </w:p>
    <w:p w:rsidR="00DF5D60" w:rsidRDefault="00DF5D60">
      <w:pPr>
        <w:pStyle w:val="21"/>
      </w:pPr>
      <w:r>
        <w:t>• отчисления в фонды пожарной безопасности.</w:t>
      </w:r>
    </w:p>
    <w:p w:rsidR="00DF5D60" w:rsidRDefault="00DF5D60">
      <w:pPr>
        <w:pStyle w:val="21"/>
      </w:pPr>
      <w:r>
        <w:t>Выплаты страховых сумм и страхового возмещения являются основ-цой статьей расходов страховщика как по удельному весу, так и по зна</w:t>
      </w:r>
      <w:r>
        <w:softHyphen/>
        <w:t>чимости в организации страхового дела. В момент выплаты происходит выполнение финансовых обязательств страховщика перед страхователя</w:t>
      </w:r>
      <w:r>
        <w:softHyphen/>
        <w:t>ми. На величину выплат влияют частота страховых случаев и опустоши</w:t>
      </w:r>
      <w:r>
        <w:softHyphen/>
        <w:t>тельность (разрушительность) страхового случая. В отчете о финансо</w:t>
      </w:r>
      <w:r>
        <w:softHyphen/>
        <w:t>вых результатах страховой деятельности данная статья расходов отра</w:t>
      </w:r>
      <w:r>
        <w:softHyphen/>
        <w:t>жается как состоявшиеся оплаченные убытки.</w:t>
      </w:r>
    </w:p>
    <w:p w:rsidR="00DF5D60" w:rsidRDefault="00DF5D60">
      <w:pPr>
        <w:pStyle w:val="21"/>
      </w:pPr>
      <w:r>
        <w:t>Отчисления в страховые резервы представляют собой своеобразный ва</w:t>
      </w:r>
      <w:r>
        <w:softHyphen/>
        <w:t>риант расходов будущих периодов. Потребность в формировании резервов обусловлена одним из существенных признаков страхования — временной раскладкой ущерба. Случайный характер страховых событий подразумева</w:t>
      </w:r>
      <w:r>
        <w:softHyphen/>
        <w:t>ет накопление средств страховщиком в благоприятный период, чтобы иметь возможность оказать помощь пострадавшим в неблагоприятный период.</w:t>
      </w:r>
    </w:p>
    <w:p w:rsidR="00DF5D60" w:rsidRDefault="00DF5D60">
      <w:pPr>
        <w:pStyle w:val="21"/>
      </w:pPr>
      <w:r>
        <w:t>В особую группу страховых резервов относят резерв предупредитель</w:t>
      </w:r>
      <w:r>
        <w:softHyphen/>
        <w:t>ных мероприятий. Эта особенность проявляется как в характере его об</w:t>
      </w:r>
      <w:r>
        <w:softHyphen/>
        <w:t>разования, так и использования.</w:t>
      </w:r>
    </w:p>
    <w:p w:rsidR="00DF5D60" w:rsidRDefault="00DF5D60">
      <w:pPr>
        <w:pStyle w:val="21"/>
      </w:pPr>
      <w:r>
        <w:t>Предупреждение является самостоятельной формой борьбы человека с неблагоприятными событиями, которая в хозяйственной деятельности используется наряду со страхованием. Однако в связи с тем, что предупредить неблагоприятное событие всегда экономически выгоднее, чем возмещать на</w:t>
      </w:r>
      <w:r>
        <w:softHyphen/>
        <w:t>несенный им ущерб, страховые организации, как правило, принимают учас</w:t>
      </w:r>
      <w:r>
        <w:softHyphen/>
        <w:t>тие в финансировании предупредительных мероприятий. Источником финан</w:t>
      </w:r>
      <w:r>
        <w:softHyphen/>
        <w:t>сирования является нагрузка.</w:t>
      </w:r>
    </w:p>
    <w:p w:rsidR="00DF5D60" w:rsidRDefault="00DF5D60">
      <w:pPr>
        <w:pStyle w:val="21"/>
      </w:pPr>
      <w:r>
        <w:t>Новая статья расходов — отчисления в фонд пожарной безопасности — появилась в соответствии с Федеральным законом РФ "О пожарной безопасности" и постановлением Правительства РФ от 12.07.96 г. № 789. В соответствии с данными нормативными документами страховые организации производят отчисления в фонды пожарной безопасности от поступивших сумм страховых платежей (взносов, премий) по противопожарному страхованию в размере не ниже 5% от этих сумм. Суммы страховых платежей по противопожарному страхованию, уплаченные страхователями— юридическими лица</w:t>
      </w:r>
      <w:r>
        <w:softHyphen/>
        <w:t>ми, относятся на себестоимость продукции (работ, услуг).</w:t>
      </w:r>
    </w:p>
    <w:p w:rsidR="00DF5D60" w:rsidRDefault="00DF5D60">
      <w:pPr>
        <w:pStyle w:val="21"/>
      </w:pPr>
      <w:r>
        <w:t>2. Расходы на ведение дела.</w:t>
      </w:r>
    </w:p>
    <w:p w:rsidR="00DF5D60" w:rsidRDefault="00DF5D60">
      <w:pPr>
        <w:pStyle w:val="21"/>
      </w:pPr>
      <w:r>
        <w:t>Важным элементом расходов страховщика являются расходы на ведение дела. Согласно принятой в нашей стране классификации они включают расхо</w:t>
      </w:r>
      <w:r>
        <w:softHyphen/>
        <w:t>ды на оплату труда, хозяйственные и канцелярские расходы, расходы на ко- мандировки, операционные расходы и некоторые другие. Источником финан</w:t>
      </w:r>
      <w:r>
        <w:softHyphen/>
        <w:t>сирования расходов на ведение дела является нагрузка. Расходы на ведение дела играют важную роль в формировании себестоимости страховых опера</w:t>
      </w:r>
      <w:r>
        <w:softHyphen/>
        <w:t>ций. В настоящее время наибольший удельный вес в расходах на ведение дела имеет оплата труда работников (около 80 % государственной страховой компа</w:t>
      </w:r>
      <w:r>
        <w:softHyphen/>
        <w:t>нии); в дальнейшем, с развитием рынка, следует ожидать резкого роста расхо</w:t>
      </w:r>
      <w:r>
        <w:softHyphen/>
        <w:t>дов на маркетинг, в особенности на самую дорогостоящую его часть — рекла</w:t>
      </w:r>
      <w:r>
        <w:softHyphen/>
        <w:t>му</w:t>
      </w:r>
    </w:p>
    <w:p w:rsidR="00DF5D60" w:rsidRDefault="00DF5D60">
      <w:pPr>
        <w:pStyle w:val="21"/>
      </w:pPr>
      <w:r>
        <w:t>Расходы на ведение дела могут быть представлены следующей струк</w:t>
      </w:r>
      <w:r>
        <w:softHyphen/>
        <w:t>турой:</w:t>
      </w:r>
    </w:p>
    <w:p w:rsidR="00DF5D60" w:rsidRDefault="00DF5D60">
      <w:pPr>
        <w:pStyle w:val="21"/>
      </w:pPr>
      <w:r>
        <w:t>1) суммы отчислений в страховые резервы (с учетом изменения доли перест</w:t>
      </w:r>
      <w:r>
        <w:softHyphen/>
        <w:t>раховщиков в страховых резервах), формируемые на основании законодательства о страховании в порядке, установленном федеральным органом исполнительной власти по надзору за страховой деятельностью,</w:t>
      </w:r>
    </w:p>
    <w:p w:rsidR="00DF5D60" w:rsidRDefault="00DF5D60">
      <w:pPr>
        <w:pStyle w:val="21"/>
      </w:pPr>
      <w:r>
        <w:t>2) страховые выплаты по договорам страхования, сострахования и перестра</w:t>
      </w:r>
      <w:r>
        <w:softHyphen/>
        <w:t xml:space="preserve">хования. В целях настоящей главы к страховым выплатам относятся выплаты рент, аннуитетов, пенсий и прочие выплаты, предусмотренные условиями договора страхования;                                                    </w:t>
      </w:r>
    </w:p>
    <w:p w:rsidR="00DF5D60" w:rsidRDefault="00DF5D60">
      <w:pPr>
        <w:pStyle w:val="21"/>
      </w:pPr>
      <w:r>
        <w:t>3) суммы страховых премий (взносов) по рискам, переданным в перестрахо</w:t>
      </w:r>
      <w:r>
        <w:softHyphen/>
        <w:t>вание. Положения настоящего подпункта применяются к договорам перестрахо</w:t>
      </w:r>
      <w:r>
        <w:softHyphen/>
        <w:t>вания, заключенным российскими страховыми организациями с российскими и иностранными перестраховщиками и брокерами;</w:t>
      </w:r>
    </w:p>
    <w:p w:rsidR="00DF5D60" w:rsidRDefault="00DF5D60">
      <w:pPr>
        <w:pStyle w:val="21"/>
      </w:pPr>
      <w:r>
        <w:t>4) вознаграждения и тантьемы, выплаченные по договорам перестрахования;</w:t>
      </w:r>
    </w:p>
    <w:p w:rsidR="00DF5D60" w:rsidRDefault="00DF5D60">
      <w:pPr>
        <w:pStyle w:val="21"/>
      </w:pPr>
      <w:r>
        <w:t>5) суммы процентов уплаченных на депо премий по рискам, переданным в перестрахование;</w:t>
      </w:r>
    </w:p>
    <w:p w:rsidR="00DF5D60" w:rsidRDefault="00DF5D60">
      <w:pPr>
        <w:pStyle w:val="21"/>
      </w:pPr>
      <w:r>
        <w:t>6) вознаграждения состраховщику по договорам сострахования;</w:t>
      </w:r>
    </w:p>
    <w:p w:rsidR="00DF5D60" w:rsidRDefault="00DF5D60">
      <w:pPr>
        <w:pStyle w:val="21"/>
      </w:pPr>
      <w:r>
        <w:t>7) возврат части страховых премий (взносов), а также выкупных сумм по до</w:t>
      </w:r>
      <w:r>
        <w:softHyphen/>
        <w:t>говорам страхования, сострахования и перестрахования в случаях, предусмотрен</w:t>
      </w:r>
      <w:r>
        <w:softHyphen/>
        <w:t>ных законодательством и (или) условиями договора;</w:t>
      </w:r>
    </w:p>
    <w:p w:rsidR="00DF5D60" w:rsidRDefault="00DF5D60">
      <w:pPr>
        <w:pStyle w:val="21"/>
      </w:pPr>
      <w:r>
        <w:t xml:space="preserve">8) вознаграждения за оказание услуг страхового агента и (или) страхового брокера;                                                              </w:t>
      </w:r>
    </w:p>
    <w:p w:rsidR="00DF5D60" w:rsidRDefault="00DF5D60">
      <w:pPr>
        <w:pStyle w:val="21"/>
      </w:pPr>
      <w:r>
        <w:t>9) расходы по оплате организациям или отдельным физическим лицам ока</w:t>
      </w:r>
      <w:r>
        <w:softHyphen/>
        <w:t>занных ими услуг, связанных со страховой деятельностью, в том числе:</w:t>
      </w:r>
    </w:p>
    <w:p w:rsidR="00DF5D60" w:rsidRDefault="00DF5D60">
      <w:pPr>
        <w:pStyle w:val="21"/>
      </w:pPr>
      <w:r>
        <w:t>услуг актуариев;</w:t>
      </w:r>
    </w:p>
    <w:p w:rsidR="00DF5D60" w:rsidRDefault="00DF5D60">
      <w:pPr>
        <w:pStyle w:val="21"/>
      </w:pPr>
      <w:r>
        <w:t>медицинского обследования при заключении договоров страхования жизни и здоровья, если оплата такого медицинского обследования в соответствии с дого</w:t>
      </w:r>
      <w:r>
        <w:softHyphen/>
        <w:t>ворами осуществляется страховщиком;</w:t>
      </w:r>
    </w:p>
    <w:p w:rsidR="00DF5D60" w:rsidRDefault="00DF5D60">
      <w:pPr>
        <w:pStyle w:val="21"/>
      </w:pPr>
      <w:r>
        <w:t>детективных услуг, выполняемых организациями, имеющими лицензию на ведение указанной деятельности, связанных с установлением обоснованности страховых выплат;</w:t>
      </w:r>
    </w:p>
    <w:p w:rsidR="00DF5D60" w:rsidRDefault="00DF5D60">
      <w:pPr>
        <w:pStyle w:val="21"/>
      </w:pPr>
      <w:r>
        <w:t>услуг специалистов (в том числе экспертов, сюрвейеров, аварийных комисса</w:t>
      </w:r>
      <w:r>
        <w:softHyphen/>
        <w:t>ров, юристов), привлекаемых для оценки страхового риска, определения страхо</w:t>
      </w:r>
      <w:r>
        <w:softHyphen/>
        <w:t>вой стоимости имущества и размера страховой выплаты, оценки последствий страховых случаев, урегулирования страховых выплат;</w:t>
      </w:r>
    </w:p>
    <w:p w:rsidR="00DF5D60" w:rsidRDefault="00DF5D60">
      <w:pPr>
        <w:pStyle w:val="21"/>
      </w:pPr>
      <w:r>
        <w:t>услуг по изготовлению страховых свидетельств (полисов), бланков строгой отчетности, квитанций и иных подобных документов;</w:t>
      </w:r>
    </w:p>
    <w:p w:rsidR="00DF5D60" w:rsidRDefault="00DF5D60">
      <w:pPr>
        <w:pStyle w:val="21"/>
      </w:pPr>
      <w:r>
        <w:t>услуг организаций за выполнение ими письменных поручений работников по перечислению страховых взносов из заработной платы путем безналичных расчетов;</w:t>
      </w:r>
    </w:p>
    <w:p w:rsidR="00DF5D60" w:rsidRDefault="00DF5D60">
      <w:pPr>
        <w:pStyle w:val="21"/>
      </w:pPr>
      <w:r>
        <w:t>услуг организаций здравоохранения и других организаций по выдаче справок, статистических данных, заключений и иных аналогичных документов;</w:t>
      </w:r>
    </w:p>
    <w:p w:rsidR="00DF5D60" w:rsidRDefault="00DF5D60">
      <w:pPr>
        <w:pStyle w:val="21"/>
      </w:pPr>
      <w:r>
        <w:t>инкассаторских услуг;</w:t>
      </w:r>
    </w:p>
    <w:p w:rsidR="00DF5D60" w:rsidRDefault="00DF5D60">
      <w:pPr>
        <w:pStyle w:val="21"/>
      </w:pPr>
      <w:r>
        <w:t xml:space="preserve">10) другие расходы, непосредственно связанные со страховой деятельностью. </w:t>
      </w:r>
      <w:r>
        <w:rPr>
          <w:rStyle w:val="aa"/>
        </w:rPr>
        <w:footnoteReference w:id="3"/>
      </w:r>
    </w:p>
    <w:p w:rsidR="00DF5D60" w:rsidRDefault="00DF5D60">
      <w:pPr>
        <w:pStyle w:val="21"/>
      </w:pPr>
      <w:r>
        <w:t xml:space="preserve"> </w:t>
      </w:r>
    </w:p>
    <w:p w:rsidR="00DF5D60" w:rsidRDefault="00DF5D60">
      <w:pPr>
        <w:pStyle w:val="3"/>
        <w:rPr>
          <w:rFonts w:ascii="Times New Roman" w:hAnsi="Times New Roman" w:cs="Times New Roman"/>
          <w:sz w:val="24"/>
          <w:szCs w:val="24"/>
        </w:rPr>
      </w:pPr>
      <w:bookmarkStart w:id="30" w:name="_Toc9605717"/>
      <w:r>
        <w:rPr>
          <w:rFonts w:ascii="Times New Roman" w:hAnsi="Times New Roman" w:cs="Times New Roman"/>
          <w:sz w:val="24"/>
          <w:szCs w:val="24"/>
        </w:rPr>
        <w:t>Порядок формирования финансовых результатов.</w:t>
      </w:r>
      <w:bookmarkEnd w:id="30"/>
      <w:r>
        <w:rPr>
          <w:rFonts w:ascii="Times New Roman" w:hAnsi="Times New Roman" w:cs="Times New Roman"/>
          <w:sz w:val="24"/>
          <w:szCs w:val="24"/>
        </w:rPr>
        <w:t xml:space="preserve"> </w:t>
      </w:r>
    </w:p>
    <w:p w:rsidR="00DF5D60" w:rsidRDefault="00DF5D60">
      <w:pPr>
        <w:pStyle w:val="21"/>
      </w:pPr>
      <w:r>
        <w:t>До определения фи</w:t>
      </w:r>
      <w:r>
        <w:softHyphen/>
        <w:t>нансовых результатов на основании специальных расчетов определяется сумма отчислений в страховые резервы, а также суммы возврата страхо</w:t>
      </w:r>
      <w:r>
        <w:softHyphen/>
        <w:t>вых резервов, отчисленных в предыдущие периоды.</w:t>
      </w:r>
    </w:p>
    <w:p w:rsidR="00DF5D60" w:rsidRDefault="00DF5D60">
      <w:pPr>
        <w:pStyle w:val="21"/>
      </w:pPr>
      <w:r>
        <w:t>Финансовые результаты страховых операций — это стоимостная оцен</w:t>
      </w:r>
      <w:r>
        <w:softHyphen/>
        <w:t>ка итогов хозяйственной деятельности страховой организации. Они оп</w:t>
      </w:r>
      <w:r>
        <w:softHyphen/>
        <w:t>ределяются по каждому виду страхования и по страховым операциям в целом. При подведении итогов хозяйственной деятельности страхового органа финансовый результат определяется за один год; при оценке эквива</w:t>
      </w:r>
      <w:r>
        <w:softHyphen/>
        <w:t>лентности отношений страховщика и страхователей — за тот период, который был принят за основу при расчете тарифа.</w:t>
      </w:r>
    </w:p>
    <w:p w:rsidR="00DF5D60" w:rsidRDefault="00DF5D60">
      <w:pPr>
        <w:pStyle w:val="21"/>
      </w:pPr>
      <w:r>
        <w:t>Финансовый результат страховых операций определяется путем сопостав</w:t>
      </w:r>
      <w:r>
        <w:softHyphen/>
        <w:t>ления доходов и расходов страховой организации. В том случае, если доходы превышают расходы, организация имеет положительное сальдо.</w:t>
      </w:r>
    </w:p>
    <w:p w:rsidR="00DF5D60" w:rsidRDefault="00DF5D60">
      <w:pPr>
        <w:pStyle w:val="21"/>
      </w:pPr>
      <w:r>
        <w:t>Прибыль от страховых операций представляет собой разницу между ценой оказанных страховых услуг и их расходами. Прибыль определяется как по страховым операциям в целом, так и по каждому виду страхования. Отношение годовой суммы прибыли к годовой сумме платежей называет</w:t>
      </w:r>
      <w:r>
        <w:softHyphen/>
        <w:t>ся рентабельностью страховых операций. Показатель рентабельности оп</w:t>
      </w:r>
      <w:r>
        <w:softHyphen/>
        <w:t>ределяется по каждому виду страхования и по страховым операциям в це</w:t>
      </w:r>
      <w:r>
        <w:softHyphen/>
        <w:t>лом.</w:t>
      </w:r>
    </w:p>
    <w:p w:rsidR="00DF5D60" w:rsidRDefault="00DF5D60">
      <w:pPr>
        <w:pStyle w:val="21"/>
      </w:pPr>
    </w:p>
    <w:p w:rsidR="00DF5D60" w:rsidRDefault="00DF5D60" w:rsidP="00DF5D60">
      <w:pPr>
        <w:pStyle w:val="1"/>
        <w:pageBreakBefore/>
        <w:ind w:firstLine="0"/>
        <w:jc w:val="center"/>
        <w:rPr>
          <w:b/>
          <w:bCs/>
        </w:rPr>
      </w:pPr>
      <w:bookmarkStart w:id="31" w:name="_Toc9605718"/>
      <w:r>
        <w:rPr>
          <w:b/>
          <w:bCs/>
        </w:rPr>
        <w:t>Заключение</w:t>
      </w:r>
      <w:bookmarkEnd w:id="31"/>
    </w:p>
    <w:p w:rsidR="00DF5D60" w:rsidRDefault="00DF5D60"/>
    <w:p w:rsidR="00DF5D60" w:rsidRDefault="00DF5D60">
      <w:pPr>
        <w:pStyle w:val="21"/>
      </w:pPr>
      <w:r>
        <w:t>Страховой бизнес, присущий всякой экономике, функционирующей на рыночной основе, получил в России за последние годы существенное разви</w:t>
      </w:r>
      <w:r>
        <w:softHyphen/>
        <w:t>тие. Об этом свидетельствуют создание сотен страховых организаций, появ</w:t>
      </w:r>
      <w:r>
        <w:softHyphen/>
        <w:t>ление большого количества новых видов страхования, ранее не известных в отечественной экономике.</w:t>
      </w:r>
    </w:p>
    <w:p w:rsidR="00DF5D60" w:rsidRDefault="00DF5D60">
      <w:pPr>
        <w:pStyle w:val="21"/>
      </w:pPr>
      <w:r>
        <w:t>Развитие страхового рынка в России в настоящее время осложняется ря</w:t>
      </w:r>
      <w:r>
        <w:softHyphen/>
        <w:t>дом факторов, связанных с общим кризисным состоянием экономики. Конк</w:t>
      </w:r>
      <w:r>
        <w:softHyphen/>
        <w:t>ретно это выражается в следующем:</w:t>
      </w:r>
    </w:p>
    <w:p w:rsidR="00DF5D60" w:rsidRDefault="00DF5D60">
      <w:pPr>
        <w:pStyle w:val="21"/>
      </w:pPr>
      <w:r>
        <w:t>• нестабильность национальной денежной единицы как всеобщего эквива</w:t>
      </w:r>
      <w:r>
        <w:softHyphen/>
        <w:t>лента во многом лишает страховой бизнес здоровой экономической осно</w:t>
      </w:r>
      <w:r>
        <w:softHyphen/>
        <w:t>вы для существования страховых операций. Инфляция опбдрывает осно</w:t>
      </w:r>
      <w:r>
        <w:softHyphen/>
        <w:t>вы долгосрочного страхования жизни. Для нормального функционирова</w:t>
      </w:r>
      <w:r>
        <w:softHyphen/>
        <w:t>ния страхового рынка нужен реальный курс национальной валютной единицы. Твердая валюта является условием стабилизации экономики, надо решительно идти по пути укрепления рубля, к обеспечению его конверти</w:t>
      </w:r>
      <w:r>
        <w:softHyphen/>
        <w:t>руемости;</w:t>
      </w:r>
    </w:p>
    <w:p w:rsidR="00DF5D60" w:rsidRDefault="00DF5D60">
      <w:pPr>
        <w:pStyle w:val="21"/>
      </w:pPr>
      <w:r>
        <w:t>• существенным фактором неустойчивости в деятельности страховых организаций является отсутствие сфер приложения временно свобод</w:t>
      </w:r>
      <w:r>
        <w:softHyphen/>
        <w:t>ных средств, обеспечивающих как гарантированную сохранность ин</w:t>
      </w:r>
      <w:r>
        <w:softHyphen/>
        <w:t>вестированных средств, так и стабильную прибыль от этих активов;</w:t>
      </w:r>
    </w:p>
    <w:p w:rsidR="00DF5D60" w:rsidRDefault="00DF5D60">
      <w:pPr>
        <w:pStyle w:val="21"/>
      </w:pPr>
      <w:r>
        <w:t>• особой проблемой является недостаток профессиональных кадров в об</w:t>
      </w:r>
      <w:r>
        <w:softHyphen/>
        <w:t>ласти страхования, грамотных актуариев. Над решением этой проблемы предстоит поработать специалистам учебных заведений и школ бизнеса. Необходимо преодолеть "девальвацию" труда страхового работника, сде</w:t>
      </w:r>
      <w:r>
        <w:softHyphen/>
        <w:t>лать его престижным. Государственное значение приобретают вопросы подготовки, переподготовки и повышения квалификации страховых ра</w:t>
      </w:r>
      <w:r>
        <w:softHyphen/>
        <w:t>ботников, способных ставить и творчески решать сложные проблемы в условиях перехода к рыночной экономике. Нужен жесткий профессио</w:t>
      </w:r>
      <w:r>
        <w:softHyphen/>
        <w:t>нальный отбор кадров, что в определенной степени даст контрактная си</w:t>
      </w:r>
      <w:r>
        <w:softHyphen/>
        <w:t>стема, применяемая в других странах и начавшая внедряться в нашу хо</w:t>
      </w:r>
      <w:r>
        <w:softHyphen/>
        <w:t>зяйственную практику;</w:t>
      </w:r>
    </w:p>
    <w:p w:rsidR="00DF5D60" w:rsidRDefault="00DF5D60">
      <w:pPr>
        <w:pStyle w:val="21"/>
      </w:pPr>
      <w:r>
        <w:t>• следующая группа проблем связана с развитием страхового инвестиро</w:t>
      </w:r>
      <w:r>
        <w:softHyphen/>
        <w:t>вания — неразвитый финансовый рынок и ограниченность в объектах ин</w:t>
      </w:r>
      <w:r>
        <w:softHyphen/>
        <w:t>вестирования негативным образом сказываются на инвестиционной состав</w:t>
      </w:r>
      <w:r>
        <w:softHyphen/>
        <w:t>ляющей страхования. Отсутствие в нашем законодательстве использования таких активов, как ссуды, снижает привлекательность и конкурентоспособ</w:t>
      </w:r>
      <w:r>
        <w:softHyphen/>
        <w:t>ность российских страховщиков;</w:t>
      </w:r>
    </w:p>
    <w:p w:rsidR="00DF5D60" w:rsidRDefault="00DF5D60">
      <w:pPr>
        <w:pStyle w:val="21"/>
      </w:pPr>
      <w:r>
        <w:t>• законодательная база по регулированию страхового рынка остается слабо разработанной и требует своего совершенствования. Отсутствует комплек</w:t>
      </w:r>
      <w:r>
        <w:softHyphen/>
        <w:t>сный и системный характер нормативной базы; слабо работает механизм регулирования и использования денежного потока, формирующегося в стра</w:t>
      </w:r>
      <w:r>
        <w:softHyphen/>
        <w:t>ховании;</w:t>
      </w:r>
    </w:p>
    <w:p w:rsidR="00DF5D60" w:rsidRDefault="00DF5D60">
      <w:pPr>
        <w:pStyle w:val="21"/>
      </w:pPr>
      <w:r>
        <w:t>• вступление России в ВТО свидетельствует о процессах глобализации, которые непременно окажут влияние на отечественный страховой рынок. Здесь основной проблемой является государственная полити</w:t>
      </w:r>
      <w:r>
        <w:softHyphen/>
        <w:t>ка по урегулированию данного процесса и прежде всего соблюдение опре</w:t>
      </w:r>
      <w:r>
        <w:softHyphen/>
        <w:t>деленных этапов развития (пока такая этапность соблюдается). Молодой отечественный страховой рынок и мощный финансовый и профессиональ</w:t>
      </w:r>
      <w:r>
        <w:softHyphen/>
        <w:t>ный могут нарушить сложившееся равновесие на страховом рынке, это, в свою очередь, может способствовать усилению оттока капитала из страны и на этой основе развитию внешней зависимости и ослаблению стратеги</w:t>
      </w:r>
      <w:r>
        <w:softHyphen/>
        <w:t>ческой значимости страхования.</w:t>
      </w:r>
    </w:p>
    <w:p w:rsidR="00DF5D60" w:rsidRDefault="00DF5D60">
      <w:pPr>
        <w:pStyle w:val="21"/>
      </w:pPr>
      <w:r>
        <w:t>Существенно расширяются границы страхования в связи с осу</w:t>
      </w:r>
      <w:r>
        <w:softHyphen/>
        <w:t>ществлением акционирования и развитием предпринимательства. Необ</w:t>
      </w:r>
      <w:r>
        <w:softHyphen/>
        <w:t>ходимо разрешить продажу нерентабельных предприятий и за</w:t>
      </w:r>
      <w:r>
        <w:softHyphen/>
        <w:t>консервированных строек. Следует самым тщательным и непредвзятым образом рассматривать вопрос о возможности продажи земли в частную собственность. Все это позволит не только создать материальную основу под развертывание предпринимательской деятельности, но и возродить страховые интересы, активизировать страховую работу.</w:t>
      </w:r>
    </w:p>
    <w:p w:rsidR="00DF5D60" w:rsidRDefault="00DF5D60">
      <w:pPr>
        <w:pStyle w:val="21"/>
      </w:pPr>
      <w:r>
        <w:t>Важную роль в развитии страхового рынка призван сыграть целенап</w:t>
      </w:r>
      <w:r>
        <w:softHyphen/>
        <w:t>равленный процесс формирования соответствующих предпосылок и ус</w:t>
      </w:r>
      <w:r>
        <w:softHyphen/>
        <w:t>ловий, которые можно сгруппировать следующим образом:</w:t>
      </w:r>
    </w:p>
    <w:p w:rsidR="00DF5D60" w:rsidRDefault="00DF5D60">
      <w:pPr>
        <w:pStyle w:val="21"/>
      </w:pPr>
      <w:r>
        <w:t>— добровольность создания страховых учреждений и аккумуляции де</w:t>
      </w:r>
      <w:r>
        <w:softHyphen/>
        <w:t>нежных средств физических и юридических лиц;</w:t>
      </w:r>
    </w:p>
    <w:p w:rsidR="00DF5D60" w:rsidRDefault="00DF5D60">
      <w:pPr>
        <w:pStyle w:val="21"/>
      </w:pPr>
      <w:r>
        <w:t>— целенаправленность на обеспечение .режима наибольшего благоприят</w:t>
      </w:r>
      <w:r>
        <w:softHyphen/>
        <w:t>ствования страховщикам в кредитном, расчетном, консультационном, посредническом и других видах обслуживания;</w:t>
      </w:r>
    </w:p>
    <w:p w:rsidR="00DF5D60" w:rsidRDefault="00DF5D60">
      <w:pPr>
        <w:pStyle w:val="21"/>
      </w:pPr>
      <w:r>
        <w:t>— признание многообразия организационных форм проведения страхового дела — акционерные, взаимные, государственные страховые организации;</w:t>
      </w:r>
    </w:p>
    <w:p w:rsidR="00DF5D60" w:rsidRDefault="00DF5D60">
      <w:pPr>
        <w:pStyle w:val="21"/>
      </w:pPr>
      <w:r>
        <w:t>—принятие необходимых законодательных актов, разработка типовых уста</w:t>
      </w:r>
      <w:r>
        <w:softHyphen/>
        <w:t>вов различных видов страховых обществ, единого делопроизводства, бух</w:t>
      </w:r>
      <w:r>
        <w:softHyphen/>
        <w:t>галтерского учета и отчетности и т. д.;</w:t>
      </w:r>
    </w:p>
    <w:p w:rsidR="00DF5D60" w:rsidRDefault="00DF5D60">
      <w:pPr>
        <w:pStyle w:val="21"/>
      </w:pPr>
      <w:r>
        <w:t>— предоставление широких возможностей в формах, методах и видах</w:t>
      </w:r>
    </w:p>
    <w:p w:rsidR="00DF5D60" w:rsidRDefault="00DF5D60">
      <w:pPr>
        <w:pStyle w:val="21"/>
      </w:pPr>
      <w:r>
        <w:t>деятельности страховщиков; развитие научно-информационного и</w:t>
      </w:r>
    </w:p>
    <w:p w:rsidR="00DF5D60" w:rsidRDefault="00DF5D60">
      <w:pPr>
        <w:pStyle w:val="21"/>
      </w:pPr>
      <w:r>
        <w:t>кадрового обеспечения страхового дела.</w:t>
      </w:r>
    </w:p>
    <w:p w:rsidR="00DF5D60" w:rsidRDefault="00DF5D60">
      <w:pPr>
        <w:pStyle w:val="21"/>
      </w:pPr>
      <w:r>
        <w:t>Опыт зарубежных стран свидетельствует, что целостность системы страхования обеспечивается главным образом за счет единства функциональ</w:t>
      </w:r>
      <w:r>
        <w:softHyphen/>
        <w:t>ных связей ее звеньев.</w:t>
      </w:r>
    </w:p>
    <w:p w:rsidR="00DF5D60" w:rsidRDefault="00DF5D60">
      <w:pPr>
        <w:pStyle w:val="21"/>
      </w:pPr>
      <w:r>
        <w:t>Обобщение тенденций и закономерностей развития страховых организа</w:t>
      </w:r>
      <w:r>
        <w:softHyphen/>
        <w:t>ций в странах с рыночной экономикой позволяет сделать вывод о целесооб</w:t>
      </w:r>
      <w:r>
        <w:softHyphen/>
        <w:t>разности учета некоторых из них при становлении страхового рынка в нашей стране. Здесь имеется в виду следующее.</w:t>
      </w:r>
    </w:p>
    <w:p w:rsidR="00DF5D60" w:rsidRDefault="00DF5D60">
      <w:pPr>
        <w:pStyle w:val="21"/>
      </w:pPr>
      <w:r>
        <w:t>1. Необходимо содействие в образовании экономически сильных стра</w:t>
      </w:r>
      <w:r>
        <w:softHyphen/>
        <w:t>ховых обществ.</w:t>
      </w:r>
    </w:p>
    <w:p w:rsidR="00DF5D60" w:rsidRDefault="00DF5D60">
      <w:pPr>
        <w:pStyle w:val="21"/>
      </w:pPr>
      <w:r>
        <w:t>2. Целесообразно постоянно расширять перечень услуг страховщиков, организуя консультационные, рекламные и другие службы, которые помогали бы в освоении рыночного механизма.</w:t>
      </w:r>
    </w:p>
    <w:p w:rsidR="00DF5D60" w:rsidRDefault="00DF5D60">
      <w:pPr>
        <w:pStyle w:val="21"/>
      </w:pPr>
      <w:r>
        <w:t>3. Необходимо создать научно-методическое и кадровое обеспечение страховой системы, проводить широкомасштабную публично-просве</w:t>
      </w:r>
      <w:r>
        <w:softHyphen/>
        <w:t>тительную работу.</w:t>
      </w:r>
    </w:p>
    <w:p w:rsidR="00DF5D60" w:rsidRDefault="00DF5D60">
      <w:pPr>
        <w:pStyle w:val="21"/>
      </w:pPr>
      <w:r>
        <w:t>4. Нужна антимонопольная нормативно-правовая база страховой сис</w:t>
      </w:r>
      <w:r>
        <w:softHyphen/>
        <w:t>темы. Должна проводиться целенаправленная работа против всеобъ</w:t>
      </w:r>
      <w:r>
        <w:softHyphen/>
        <w:t>емлющего господства страховых монополий. При этом следует, по-видимому, признать объективность процесса их образования в усло</w:t>
      </w:r>
      <w:r>
        <w:softHyphen/>
        <w:t>виях рыночной экономики.</w:t>
      </w:r>
    </w:p>
    <w:p w:rsidR="00DF5D60" w:rsidRDefault="00DF5D60">
      <w:pPr>
        <w:pStyle w:val="21"/>
      </w:pPr>
      <w:r>
        <w:t>5. Усложнение процессов в страховом деле требует повышения роли го</w:t>
      </w:r>
      <w:r>
        <w:softHyphen/>
        <w:t>сударственного регулирования.</w:t>
      </w:r>
    </w:p>
    <w:p w:rsidR="00DF5D60" w:rsidRDefault="00DF5D60">
      <w:pPr>
        <w:pStyle w:val="21"/>
      </w:pPr>
      <w:r>
        <w:t>В более широком плане проблемы развития страхового рынка в Рос</w:t>
      </w:r>
      <w:r>
        <w:softHyphen/>
        <w:t>сии видятся как переход от нерыночного общества к рыночному. Про</w:t>
      </w:r>
      <w:r>
        <w:softHyphen/>
        <w:t>блема рынка предстает не только как чисто экономическая, но и как со</w:t>
      </w:r>
      <w:r>
        <w:softHyphen/>
        <w:t>циальная, политическая и национально-государственная. Речь идет о пе</w:t>
      </w:r>
      <w:r>
        <w:softHyphen/>
        <w:t>реходе от одной системы классово-имущественных отношений к новой для нашей страны социально-экономической и политической системе.</w:t>
      </w:r>
    </w:p>
    <w:p w:rsidR="00DF5D60" w:rsidRDefault="00DF5D60">
      <w:pPr>
        <w:spacing w:line="280" w:lineRule="auto"/>
        <w:ind w:left="284" w:right="-22"/>
      </w:pPr>
    </w:p>
    <w:p w:rsidR="00DF5D60" w:rsidRDefault="00DF5D60" w:rsidP="00DF5D60">
      <w:pPr>
        <w:pStyle w:val="1"/>
        <w:pageBreakBefore/>
        <w:ind w:firstLine="0"/>
        <w:jc w:val="center"/>
        <w:rPr>
          <w:b/>
          <w:bCs/>
        </w:rPr>
      </w:pPr>
      <w:bookmarkStart w:id="32" w:name="_Toc9605719"/>
      <w:r>
        <w:rPr>
          <w:b/>
          <w:bCs/>
        </w:rPr>
        <w:t>Список использованной литературы</w:t>
      </w:r>
      <w:bookmarkEnd w:id="32"/>
    </w:p>
    <w:p w:rsidR="00DF5D60" w:rsidRDefault="00DF5D60"/>
    <w:p w:rsidR="00DF5D60" w:rsidRDefault="00DF5D60">
      <w:pPr>
        <w:numPr>
          <w:ilvl w:val="0"/>
          <w:numId w:val="12"/>
        </w:numPr>
        <w:tabs>
          <w:tab w:val="left" w:pos="851"/>
        </w:tabs>
        <w:spacing w:before="120" w:after="120"/>
        <w:ind w:left="426" w:hanging="426"/>
        <w:jc w:val="both"/>
        <w:rPr>
          <w:sz w:val="24"/>
          <w:szCs w:val="24"/>
        </w:rPr>
      </w:pPr>
      <w:r>
        <w:rPr>
          <w:sz w:val="24"/>
          <w:szCs w:val="24"/>
        </w:rPr>
        <w:t>Архангельский В.Д., Кузнецова Н.П. «Страховой рынок России и малое предпринимательство» - СПб, 2000</w:t>
      </w:r>
    </w:p>
    <w:p w:rsidR="00DF5D60" w:rsidRDefault="00DF5D60">
      <w:pPr>
        <w:numPr>
          <w:ilvl w:val="0"/>
          <w:numId w:val="12"/>
        </w:numPr>
        <w:tabs>
          <w:tab w:val="left" w:pos="851"/>
        </w:tabs>
        <w:spacing w:before="120" w:after="120"/>
        <w:ind w:left="426" w:hanging="426"/>
        <w:jc w:val="both"/>
        <w:rPr>
          <w:sz w:val="24"/>
          <w:szCs w:val="24"/>
        </w:rPr>
      </w:pPr>
      <w:r>
        <w:rPr>
          <w:sz w:val="24"/>
          <w:szCs w:val="24"/>
        </w:rPr>
        <w:t>Пылов К.И. «Страховое дело в России» - Москва, «ЭДМА» 2001</w:t>
      </w:r>
    </w:p>
    <w:p w:rsidR="00DF5D60" w:rsidRDefault="00DF5D60">
      <w:pPr>
        <w:numPr>
          <w:ilvl w:val="0"/>
          <w:numId w:val="12"/>
        </w:numPr>
        <w:tabs>
          <w:tab w:val="left" w:pos="851"/>
        </w:tabs>
        <w:spacing w:before="120" w:after="120"/>
        <w:ind w:left="426" w:hanging="426"/>
        <w:jc w:val="both"/>
        <w:rPr>
          <w:sz w:val="24"/>
          <w:szCs w:val="24"/>
        </w:rPr>
      </w:pPr>
      <w:r>
        <w:rPr>
          <w:sz w:val="24"/>
          <w:szCs w:val="24"/>
        </w:rPr>
        <w:t>Сухов В.А. «Государственное регулирование финансовой устойчивости страховщиков» Москва, «Анкил» 2000</w:t>
      </w:r>
    </w:p>
    <w:p w:rsidR="00DF5D60" w:rsidRDefault="00DF5D60">
      <w:pPr>
        <w:numPr>
          <w:ilvl w:val="0"/>
          <w:numId w:val="12"/>
        </w:numPr>
        <w:tabs>
          <w:tab w:val="left" w:pos="851"/>
        </w:tabs>
        <w:spacing w:before="120" w:after="120"/>
        <w:ind w:left="426" w:hanging="426"/>
        <w:jc w:val="both"/>
        <w:rPr>
          <w:sz w:val="24"/>
          <w:szCs w:val="24"/>
        </w:rPr>
      </w:pPr>
      <w:r>
        <w:rPr>
          <w:sz w:val="24"/>
          <w:szCs w:val="24"/>
        </w:rPr>
        <w:t>Шахов В.В. «Страхование», Москва, «Анкил» 2002</w:t>
      </w:r>
    </w:p>
    <w:p w:rsidR="00DF5D60" w:rsidRDefault="00DF5D60">
      <w:pPr>
        <w:numPr>
          <w:ilvl w:val="0"/>
          <w:numId w:val="12"/>
        </w:numPr>
        <w:tabs>
          <w:tab w:val="left" w:pos="851"/>
        </w:tabs>
        <w:spacing w:before="120" w:after="120"/>
        <w:ind w:left="426" w:hanging="426"/>
        <w:jc w:val="both"/>
        <w:rPr>
          <w:sz w:val="24"/>
          <w:szCs w:val="24"/>
        </w:rPr>
      </w:pPr>
      <w:r>
        <w:rPr>
          <w:sz w:val="24"/>
          <w:szCs w:val="24"/>
        </w:rPr>
        <w:t>Гражданский кодекс ч.</w:t>
      </w:r>
      <w:r>
        <w:rPr>
          <w:sz w:val="24"/>
          <w:szCs w:val="24"/>
          <w:lang w:val="en-US"/>
        </w:rPr>
        <w:t>I</w:t>
      </w:r>
      <w:r>
        <w:rPr>
          <w:sz w:val="24"/>
          <w:szCs w:val="24"/>
        </w:rPr>
        <w:t xml:space="preserve"> 1997, ч. </w:t>
      </w:r>
      <w:r>
        <w:rPr>
          <w:sz w:val="24"/>
          <w:szCs w:val="24"/>
          <w:lang w:val="en-US"/>
        </w:rPr>
        <w:t>II</w:t>
      </w:r>
      <w:r>
        <w:rPr>
          <w:sz w:val="24"/>
          <w:szCs w:val="24"/>
        </w:rPr>
        <w:t xml:space="preserve"> 1997</w:t>
      </w:r>
    </w:p>
    <w:p w:rsidR="00DF5D60" w:rsidRDefault="00DF5D60">
      <w:pPr>
        <w:numPr>
          <w:ilvl w:val="0"/>
          <w:numId w:val="12"/>
        </w:numPr>
        <w:tabs>
          <w:tab w:val="left" w:pos="851"/>
        </w:tabs>
        <w:spacing w:before="120" w:after="120"/>
        <w:ind w:left="426" w:hanging="426"/>
        <w:jc w:val="both"/>
        <w:rPr>
          <w:sz w:val="24"/>
          <w:szCs w:val="24"/>
        </w:rPr>
      </w:pPr>
      <w:r>
        <w:rPr>
          <w:sz w:val="24"/>
          <w:szCs w:val="24"/>
        </w:rPr>
        <w:t>Фогельсон Ю. «Введение в страховое право» Москва, «БИК» 2001. 2-е издание</w:t>
      </w:r>
    </w:p>
    <w:p w:rsidR="00DF5D60" w:rsidRDefault="00DF5D60">
      <w:pPr>
        <w:numPr>
          <w:ilvl w:val="0"/>
          <w:numId w:val="12"/>
        </w:numPr>
        <w:tabs>
          <w:tab w:val="left" w:pos="851"/>
        </w:tabs>
        <w:spacing w:before="120" w:after="120"/>
        <w:ind w:left="426" w:hanging="426"/>
        <w:jc w:val="both"/>
        <w:rPr>
          <w:sz w:val="24"/>
          <w:szCs w:val="24"/>
        </w:rPr>
      </w:pPr>
      <w:r>
        <w:rPr>
          <w:sz w:val="24"/>
          <w:szCs w:val="24"/>
        </w:rPr>
        <w:t>ЗАКОН РФ от 27.11.92 г. № 4015-1 (ред. от 20.11.99 г.)</w:t>
      </w:r>
      <w:r>
        <w:rPr>
          <w:sz w:val="24"/>
          <w:szCs w:val="24"/>
        </w:rPr>
        <w:br/>
        <w:t>ОБ ОРГАНИЗАЦИИ СТРАХОВОГО ДЕЛА В РОССИЙСКОЙ ФЕДЕРАЦИИ</w:t>
      </w:r>
      <w:r>
        <w:rPr>
          <w:sz w:val="24"/>
          <w:szCs w:val="24"/>
        </w:rPr>
        <w:br/>
        <w:t>(в ред. Федеральных законов от 31.12.97 г. № 157-ФЗ, от 20.11.99 г. № 204-ФЗ)</w:t>
      </w:r>
    </w:p>
    <w:p w:rsidR="00DF5D60" w:rsidRDefault="00DF5D60">
      <w:pPr>
        <w:numPr>
          <w:ilvl w:val="0"/>
          <w:numId w:val="12"/>
        </w:numPr>
        <w:tabs>
          <w:tab w:val="left" w:pos="851"/>
        </w:tabs>
        <w:spacing w:before="120" w:after="120"/>
        <w:ind w:left="426" w:hanging="426"/>
        <w:jc w:val="both"/>
        <w:rPr>
          <w:sz w:val="24"/>
          <w:szCs w:val="24"/>
        </w:rPr>
      </w:pPr>
      <w:r>
        <w:rPr>
          <w:sz w:val="24"/>
          <w:szCs w:val="24"/>
        </w:rPr>
        <w:t>ФЕДЕРАЛЬНЫЙ ЗАКОН РФ от 17.07.99 г. № 182-ФЗ</w:t>
      </w:r>
      <w:r>
        <w:rPr>
          <w:sz w:val="24"/>
          <w:szCs w:val="24"/>
        </w:rPr>
        <w:br/>
        <w:t xml:space="preserve">О ВНЕСЕНИИ ИЗМЕНЕНИЯ В ФЕДЕРАЛЬНЫЙ ЗАКОН "О ВНЕСЕНИИ ИЗМЕНЕНИЙ И ДОПОЛНЕНИЙ В ЗАКОН РФ "О СТРАХОВАНИИ" </w:t>
      </w:r>
    </w:p>
    <w:p w:rsidR="00DF5D60" w:rsidRDefault="00DF5D60">
      <w:pPr>
        <w:numPr>
          <w:ilvl w:val="0"/>
          <w:numId w:val="12"/>
        </w:numPr>
        <w:tabs>
          <w:tab w:val="left" w:pos="851"/>
        </w:tabs>
        <w:spacing w:before="120" w:after="120"/>
        <w:ind w:left="426" w:hanging="426"/>
        <w:jc w:val="both"/>
        <w:rPr>
          <w:sz w:val="24"/>
          <w:szCs w:val="24"/>
        </w:rPr>
      </w:pPr>
      <w:r>
        <w:rPr>
          <w:sz w:val="24"/>
          <w:szCs w:val="24"/>
        </w:rPr>
        <w:t>ФЕДЕРАЛЬНЫЙ ЗАКОН РФ от 31.12.97 г. № 157-ФЗ</w:t>
      </w:r>
      <w:r>
        <w:rPr>
          <w:sz w:val="24"/>
          <w:szCs w:val="24"/>
        </w:rPr>
        <w:br/>
        <w:t>О ВНЕСЕНИИ ИЗМЕНЕНИЙ И ДОПОЛНЕНИЙ В ЗАКОН РФ "О СТРАХОВАНИИ"</w:t>
      </w:r>
      <w:r>
        <w:rPr>
          <w:sz w:val="24"/>
          <w:szCs w:val="24"/>
        </w:rPr>
        <w:br/>
        <w:t xml:space="preserve">(в ред. Федерального закона от 17.07.99 г. № 182-ФЗ) </w:t>
      </w:r>
    </w:p>
    <w:p w:rsidR="00DF5D60" w:rsidRDefault="00DF5D60">
      <w:pPr>
        <w:numPr>
          <w:ilvl w:val="0"/>
          <w:numId w:val="12"/>
        </w:numPr>
        <w:tabs>
          <w:tab w:val="left" w:pos="851"/>
        </w:tabs>
        <w:spacing w:before="120" w:after="120"/>
        <w:ind w:left="426" w:hanging="426"/>
        <w:jc w:val="both"/>
        <w:rPr>
          <w:sz w:val="24"/>
          <w:szCs w:val="24"/>
        </w:rPr>
      </w:pPr>
      <w:r>
        <w:rPr>
          <w:sz w:val="24"/>
          <w:szCs w:val="24"/>
        </w:rPr>
        <w:t xml:space="preserve">ЗАКОН РФ от 27.11.92 г. № 4015-1 «О СТРАХОВАНИИ» </w:t>
      </w:r>
    </w:p>
    <w:p w:rsidR="00DF5D60" w:rsidRDefault="00DF5D60">
      <w:pPr>
        <w:numPr>
          <w:ilvl w:val="0"/>
          <w:numId w:val="12"/>
        </w:numPr>
        <w:tabs>
          <w:tab w:val="left" w:pos="851"/>
        </w:tabs>
        <w:spacing w:before="120" w:after="120"/>
        <w:ind w:left="426" w:hanging="426"/>
        <w:jc w:val="both"/>
        <w:rPr>
          <w:sz w:val="24"/>
          <w:szCs w:val="24"/>
        </w:rPr>
      </w:pPr>
      <w:r>
        <w:rPr>
          <w:sz w:val="24"/>
          <w:szCs w:val="24"/>
        </w:rPr>
        <w:t>Федеральный закон РФ от 06.08.01 № 110-ФЗ</w:t>
      </w:r>
      <w:r>
        <w:rPr>
          <w:sz w:val="24"/>
          <w:szCs w:val="24"/>
        </w:rPr>
        <w:br/>
        <w:t>«О Внесении изменений и дополнений в часть вторую Налогового кодекса РФ и некоторые другие акты законодательства РФ о налогах и сборах, а также о признании утратившими силу отдельных актов (положений актов) законодательства РФ о налогах и сборах»</w:t>
      </w:r>
    </w:p>
    <w:p w:rsidR="00DF5D60" w:rsidRDefault="00DF5D60">
      <w:pPr>
        <w:numPr>
          <w:ilvl w:val="0"/>
          <w:numId w:val="12"/>
        </w:numPr>
        <w:tabs>
          <w:tab w:val="left" w:pos="851"/>
        </w:tabs>
        <w:spacing w:before="120" w:after="120"/>
        <w:ind w:left="426" w:hanging="426"/>
        <w:jc w:val="both"/>
        <w:rPr>
          <w:sz w:val="24"/>
          <w:szCs w:val="24"/>
        </w:rPr>
      </w:pPr>
      <w:r>
        <w:rPr>
          <w:sz w:val="24"/>
          <w:szCs w:val="24"/>
        </w:rPr>
        <w:t>Гражданский Кодекс РФ, гл. 48, г.Москва 1997</w:t>
      </w:r>
    </w:p>
    <w:p w:rsidR="00DF5D60" w:rsidRDefault="00DF5D60">
      <w:pPr>
        <w:numPr>
          <w:ilvl w:val="0"/>
          <w:numId w:val="12"/>
        </w:numPr>
        <w:tabs>
          <w:tab w:val="left" w:pos="851"/>
        </w:tabs>
        <w:spacing w:before="120" w:after="120"/>
        <w:ind w:left="426" w:hanging="426"/>
        <w:jc w:val="both"/>
        <w:rPr>
          <w:sz w:val="24"/>
          <w:szCs w:val="24"/>
        </w:rPr>
      </w:pPr>
      <w:r>
        <w:rPr>
          <w:sz w:val="24"/>
          <w:szCs w:val="24"/>
        </w:rPr>
        <w:t xml:space="preserve">Журнал «Экономика и финансы». «Капиталы решили остаться в России» Делягин М. Г., релиз пресс-конференции, 16 октября 2001 </w:t>
      </w:r>
    </w:p>
    <w:p w:rsidR="00DF5D60" w:rsidRDefault="00DF5D60">
      <w:pPr>
        <w:numPr>
          <w:ilvl w:val="0"/>
          <w:numId w:val="12"/>
        </w:numPr>
        <w:tabs>
          <w:tab w:val="left" w:pos="851"/>
        </w:tabs>
        <w:spacing w:before="120" w:after="120"/>
        <w:ind w:left="426" w:hanging="426"/>
        <w:jc w:val="both"/>
        <w:rPr>
          <w:sz w:val="24"/>
          <w:szCs w:val="24"/>
        </w:rPr>
      </w:pPr>
      <w:r>
        <w:rPr>
          <w:sz w:val="24"/>
          <w:szCs w:val="24"/>
        </w:rPr>
        <w:t xml:space="preserve">Журнал «Экономика и финансы». «Мировой рынок страхования после 11 сентября» Трофимов Г. Н., 15 октября 2001 </w:t>
      </w:r>
    </w:p>
    <w:p w:rsidR="00DF5D60" w:rsidRDefault="00DF5D60">
      <w:pPr>
        <w:numPr>
          <w:ilvl w:val="0"/>
          <w:numId w:val="12"/>
        </w:numPr>
        <w:tabs>
          <w:tab w:val="left" w:pos="851"/>
        </w:tabs>
        <w:spacing w:before="120" w:after="120"/>
        <w:ind w:left="426" w:hanging="426"/>
        <w:jc w:val="both"/>
      </w:pPr>
      <w:r>
        <w:rPr>
          <w:sz w:val="24"/>
          <w:szCs w:val="24"/>
        </w:rPr>
        <w:t xml:space="preserve"> Журнал "Эксперт", №34 (294) от 17 сентября 2001. «Как запустить инвестиции» Водянов А. </w:t>
      </w:r>
    </w:p>
    <w:p w:rsidR="00DF5D60" w:rsidRDefault="00DF5D60">
      <w:pPr>
        <w:numPr>
          <w:ilvl w:val="0"/>
          <w:numId w:val="12"/>
        </w:numPr>
        <w:tabs>
          <w:tab w:val="left" w:pos="851"/>
        </w:tabs>
        <w:spacing w:before="120" w:after="120"/>
        <w:ind w:left="426" w:hanging="426"/>
        <w:jc w:val="both"/>
        <w:rPr>
          <w:sz w:val="24"/>
          <w:szCs w:val="24"/>
        </w:rPr>
      </w:pPr>
      <w:r>
        <w:rPr>
          <w:sz w:val="24"/>
          <w:szCs w:val="24"/>
        </w:rPr>
        <w:t xml:space="preserve"> Постановление Правительства Российской Федерации от 1 октября 1998 г. № 1139.</w:t>
      </w:r>
    </w:p>
    <w:p w:rsidR="00DF5D60" w:rsidRDefault="00DF5D60">
      <w:pPr>
        <w:numPr>
          <w:ilvl w:val="0"/>
          <w:numId w:val="12"/>
        </w:numPr>
        <w:tabs>
          <w:tab w:val="left" w:pos="851"/>
        </w:tabs>
        <w:spacing w:before="120" w:after="120"/>
        <w:ind w:left="426" w:hanging="426"/>
        <w:jc w:val="both"/>
        <w:rPr>
          <w:sz w:val="24"/>
          <w:szCs w:val="24"/>
        </w:rPr>
      </w:pPr>
      <w:r>
        <w:rPr>
          <w:sz w:val="24"/>
          <w:szCs w:val="24"/>
        </w:rPr>
        <w:t>Кох Ричард «Менеджмент и финансы от А до Я. Financial Times», «Питер» 1999</w:t>
      </w:r>
    </w:p>
    <w:p w:rsidR="00DF5D60" w:rsidRDefault="00DF5D60">
      <w:pPr>
        <w:numPr>
          <w:ilvl w:val="0"/>
          <w:numId w:val="12"/>
        </w:numPr>
        <w:tabs>
          <w:tab w:val="left" w:pos="851"/>
        </w:tabs>
        <w:spacing w:before="120" w:after="120"/>
        <w:ind w:left="426" w:hanging="426"/>
        <w:jc w:val="both"/>
        <w:rPr>
          <w:sz w:val="24"/>
          <w:szCs w:val="24"/>
        </w:rPr>
      </w:pPr>
      <w:r>
        <w:rPr>
          <w:sz w:val="24"/>
          <w:szCs w:val="24"/>
        </w:rPr>
        <w:t>Глущенко В. В., Глущенко И. И. «Финансы. Финансовая политика. Финансовый маркетинг. Финансовый менеджмент. Финансовый риск-менеджмент. Ценные бумаги. Страхование», «ТОО НПЦ «Крылья»» 1999</w:t>
      </w:r>
      <w:r>
        <w:rPr>
          <w:sz w:val="24"/>
          <w:szCs w:val="24"/>
        </w:rPr>
        <w:br/>
        <w:t xml:space="preserve">  </w:t>
      </w:r>
      <w:bookmarkStart w:id="33" w:name="_GoBack"/>
      <w:bookmarkEnd w:id="33"/>
    </w:p>
    <w:sectPr w:rsidR="00DF5D60">
      <w:headerReference w:type="default" r:id="rId7"/>
      <w:footerReference w:type="default" r:id="rId8"/>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6EC" w:rsidRDefault="00B506EC">
      <w:r>
        <w:separator/>
      </w:r>
    </w:p>
  </w:endnote>
  <w:endnote w:type="continuationSeparator" w:id="0">
    <w:p w:rsidR="00B506EC" w:rsidRDefault="00B5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60" w:rsidRDefault="00361312">
    <w:pPr>
      <w:pStyle w:val="ac"/>
      <w:framePr w:wrap="auto" w:vAnchor="text" w:hAnchor="margin" w:xAlign="right" w:y="1"/>
      <w:rPr>
        <w:rStyle w:val="ae"/>
      </w:rPr>
    </w:pPr>
    <w:r>
      <w:rPr>
        <w:rStyle w:val="ae"/>
        <w:noProof/>
      </w:rPr>
      <w:t>2</w:t>
    </w:r>
  </w:p>
  <w:p w:rsidR="00DF5D60" w:rsidRDefault="00DF5D6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6EC" w:rsidRDefault="00B506EC">
      <w:r>
        <w:separator/>
      </w:r>
    </w:p>
  </w:footnote>
  <w:footnote w:type="continuationSeparator" w:id="0">
    <w:p w:rsidR="00B506EC" w:rsidRDefault="00B506EC">
      <w:r>
        <w:continuationSeparator/>
      </w:r>
    </w:p>
  </w:footnote>
  <w:footnote w:id="1">
    <w:p w:rsidR="00DF5D60" w:rsidRDefault="00DF5D60">
      <w:pPr>
        <w:pStyle w:val="a9"/>
        <w:jc w:val="both"/>
        <w:rPr>
          <w:rFonts w:ascii="Arial" w:hAnsi="Arial" w:cs="Arial"/>
          <w:sz w:val="20"/>
          <w:szCs w:val="20"/>
        </w:rPr>
      </w:pPr>
      <w:r>
        <w:rPr>
          <w:rStyle w:val="aa"/>
        </w:rPr>
        <w:footnoteRef/>
      </w:r>
      <w:r>
        <w:t xml:space="preserve"> </w:t>
      </w:r>
      <w:r>
        <w:rPr>
          <w:rFonts w:ascii="Arial" w:hAnsi="Arial" w:cs="Arial"/>
          <w:sz w:val="20"/>
          <w:szCs w:val="20"/>
        </w:rPr>
        <w:t>Согласно постановлению Правительства Российской Федерации от 1 октября 1998 г. № 1139.</w:t>
      </w:r>
    </w:p>
    <w:p w:rsidR="00B506EC" w:rsidRDefault="00B506EC">
      <w:pPr>
        <w:pStyle w:val="a9"/>
        <w:jc w:val="both"/>
      </w:pPr>
    </w:p>
  </w:footnote>
  <w:footnote w:id="2">
    <w:p w:rsidR="00B506EC" w:rsidRDefault="00DF5D60">
      <w:pPr>
        <w:pStyle w:val="a7"/>
      </w:pPr>
      <w:r>
        <w:rPr>
          <w:rFonts w:ascii="Arial" w:hAnsi="Arial" w:cs="Arial"/>
          <w:color w:val="000000"/>
        </w:rPr>
        <w:footnoteRef/>
      </w:r>
      <w:r>
        <w:rPr>
          <w:rFonts w:ascii="Arial" w:hAnsi="Arial" w:cs="Arial"/>
          <w:color w:val="000000"/>
        </w:rPr>
        <w:t xml:space="preserve"> По данным от Всероссийского Союза Страховщиков (ВСС). 1999г. – 3,32 млрд$, 1998 – 4,43 млрд$ </w:t>
      </w:r>
    </w:p>
  </w:footnote>
  <w:footnote w:id="3">
    <w:p w:rsidR="00B506EC" w:rsidRDefault="00DF5D60">
      <w:pPr>
        <w:pStyle w:val="a7"/>
      </w:pPr>
      <w:r>
        <w:rPr>
          <w:rStyle w:val="aa"/>
        </w:rPr>
        <w:footnoteRef/>
      </w:r>
      <w:r>
        <w:t xml:space="preserve"> </w:t>
      </w:r>
      <w:r>
        <w:rPr>
          <w:rFonts w:ascii="Arial" w:hAnsi="Arial" w:cs="Arial"/>
          <w:color w:val="000000"/>
        </w:rPr>
        <w:t xml:space="preserve">В соответствии с гл.25 ч. 2 Налогового кодекса Российской Федерации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60" w:rsidRPr="000F1D21" w:rsidRDefault="00DF5D60" w:rsidP="000F1D2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22230"/>
    <w:multiLevelType w:val="hybridMultilevel"/>
    <w:tmpl w:val="90C07A58"/>
    <w:lvl w:ilvl="0" w:tplc="09346D78">
      <w:start w:val="1"/>
      <w:numFmt w:val="bullet"/>
      <w:lvlText w:val=""/>
      <w:lvlJc w:val="left"/>
      <w:pPr>
        <w:tabs>
          <w:tab w:val="num" w:pos="720"/>
        </w:tabs>
        <w:ind w:left="720" w:hanging="360"/>
      </w:pPr>
      <w:rPr>
        <w:rFonts w:ascii="Symbol" w:hAnsi="Symbol" w:cs="Symbol" w:hint="default"/>
        <w:sz w:val="20"/>
        <w:szCs w:val="20"/>
      </w:rPr>
    </w:lvl>
    <w:lvl w:ilvl="1" w:tplc="F2147766">
      <w:start w:val="1"/>
      <w:numFmt w:val="bullet"/>
      <w:lvlText w:val="o"/>
      <w:lvlJc w:val="left"/>
      <w:pPr>
        <w:tabs>
          <w:tab w:val="num" w:pos="1440"/>
        </w:tabs>
        <w:ind w:left="1440" w:hanging="360"/>
      </w:pPr>
      <w:rPr>
        <w:rFonts w:ascii="Courier New" w:hAnsi="Courier New" w:cs="Courier New" w:hint="default"/>
        <w:sz w:val="20"/>
        <w:szCs w:val="20"/>
      </w:rPr>
    </w:lvl>
    <w:lvl w:ilvl="2" w:tplc="FE709FDC">
      <w:start w:val="1"/>
      <w:numFmt w:val="bullet"/>
      <w:lvlText w:val=""/>
      <w:lvlJc w:val="left"/>
      <w:pPr>
        <w:tabs>
          <w:tab w:val="num" w:pos="2160"/>
        </w:tabs>
        <w:ind w:left="2160" w:hanging="360"/>
      </w:pPr>
      <w:rPr>
        <w:rFonts w:ascii="Wingdings" w:hAnsi="Wingdings" w:cs="Wingdings" w:hint="default"/>
        <w:sz w:val="20"/>
        <w:szCs w:val="20"/>
      </w:rPr>
    </w:lvl>
    <w:lvl w:ilvl="3" w:tplc="3364D1D2">
      <w:start w:val="1"/>
      <w:numFmt w:val="bullet"/>
      <w:lvlText w:val=""/>
      <w:lvlJc w:val="left"/>
      <w:pPr>
        <w:tabs>
          <w:tab w:val="num" w:pos="2880"/>
        </w:tabs>
        <w:ind w:left="2880" w:hanging="360"/>
      </w:pPr>
      <w:rPr>
        <w:rFonts w:ascii="Wingdings" w:hAnsi="Wingdings" w:cs="Wingdings" w:hint="default"/>
        <w:sz w:val="20"/>
        <w:szCs w:val="20"/>
      </w:rPr>
    </w:lvl>
    <w:lvl w:ilvl="4" w:tplc="2068A0AC">
      <w:start w:val="1"/>
      <w:numFmt w:val="bullet"/>
      <w:lvlText w:val=""/>
      <w:lvlJc w:val="left"/>
      <w:pPr>
        <w:tabs>
          <w:tab w:val="num" w:pos="3600"/>
        </w:tabs>
        <w:ind w:left="3600" w:hanging="360"/>
      </w:pPr>
      <w:rPr>
        <w:rFonts w:ascii="Wingdings" w:hAnsi="Wingdings" w:cs="Wingdings" w:hint="default"/>
        <w:sz w:val="20"/>
        <w:szCs w:val="20"/>
      </w:rPr>
    </w:lvl>
    <w:lvl w:ilvl="5" w:tplc="8660981C">
      <w:start w:val="1"/>
      <w:numFmt w:val="bullet"/>
      <w:lvlText w:val=""/>
      <w:lvlJc w:val="left"/>
      <w:pPr>
        <w:tabs>
          <w:tab w:val="num" w:pos="4320"/>
        </w:tabs>
        <w:ind w:left="4320" w:hanging="360"/>
      </w:pPr>
      <w:rPr>
        <w:rFonts w:ascii="Wingdings" w:hAnsi="Wingdings" w:cs="Wingdings" w:hint="default"/>
        <w:sz w:val="20"/>
        <w:szCs w:val="20"/>
      </w:rPr>
    </w:lvl>
    <w:lvl w:ilvl="6" w:tplc="19E005FA">
      <w:start w:val="1"/>
      <w:numFmt w:val="bullet"/>
      <w:lvlText w:val=""/>
      <w:lvlJc w:val="left"/>
      <w:pPr>
        <w:tabs>
          <w:tab w:val="num" w:pos="5040"/>
        </w:tabs>
        <w:ind w:left="5040" w:hanging="360"/>
      </w:pPr>
      <w:rPr>
        <w:rFonts w:ascii="Wingdings" w:hAnsi="Wingdings" w:cs="Wingdings" w:hint="default"/>
        <w:sz w:val="20"/>
        <w:szCs w:val="20"/>
      </w:rPr>
    </w:lvl>
    <w:lvl w:ilvl="7" w:tplc="BC386122">
      <w:start w:val="1"/>
      <w:numFmt w:val="bullet"/>
      <w:lvlText w:val=""/>
      <w:lvlJc w:val="left"/>
      <w:pPr>
        <w:tabs>
          <w:tab w:val="num" w:pos="5760"/>
        </w:tabs>
        <w:ind w:left="5760" w:hanging="360"/>
      </w:pPr>
      <w:rPr>
        <w:rFonts w:ascii="Wingdings" w:hAnsi="Wingdings" w:cs="Wingdings" w:hint="default"/>
        <w:sz w:val="20"/>
        <w:szCs w:val="20"/>
      </w:rPr>
    </w:lvl>
    <w:lvl w:ilvl="8" w:tplc="C63C6C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F7D406C"/>
    <w:multiLevelType w:val="hybridMultilevel"/>
    <w:tmpl w:val="7B98D9CE"/>
    <w:lvl w:ilvl="0" w:tplc="5486FC74">
      <w:start w:val="1"/>
      <w:numFmt w:val="bullet"/>
      <w:lvlText w:val=""/>
      <w:lvlJc w:val="left"/>
      <w:pPr>
        <w:tabs>
          <w:tab w:val="num" w:pos="720"/>
        </w:tabs>
        <w:ind w:left="720" w:hanging="360"/>
      </w:pPr>
      <w:rPr>
        <w:rFonts w:ascii="Symbol" w:hAnsi="Symbol" w:cs="Symbol" w:hint="default"/>
        <w:sz w:val="20"/>
        <w:szCs w:val="20"/>
      </w:rPr>
    </w:lvl>
    <w:lvl w:ilvl="1" w:tplc="7736EE92">
      <w:start w:val="1"/>
      <w:numFmt w:val="bullet"/>
      <w:lvlText w:val="o"/>
      <w:lvlJc w:val="left"/>
      <w:pPr>
        <w:tabs>
          <w:tab w:val="num" w:pos="1440"/>
        </w:tabs>
        <w:ind w:left="1440" w:hanging="360"/>
      </w:pPr>
      <w:rPr>
        <w:rFonts w:ascii="Courier New" w:hAnsi="Courier New" w:cs="Courier New" w:hint="default"/>
        <w:sz w:val="20"/>
        <w:szCs w:val="20"/>
      </w:rPr>
    </w:lvl>
    <w:lvl w:ilvl="2" w:tplc="09E86624">
      <w:start w:val="1"/>
      <w:numFmt w:val="bullet"/>
      <w:lvlText w:val=""/>
      <w:lvlJc w:val="left"/>
      <w:pPr>
        <w:tabs>
          <w:tab w:val="num" w:pos="2160"/>
        </w:tabs>
        <w:ind w:left="2160" w:hanging="360"/>
      </w:pPr>
      <w:rPr>
        <w:rFonts w:ascii="Wingdings" w:hAnsi="Wingdings" w:cs="Wingdings" w:hint="default"/>
        <w:sz w:val="20"/>
        <w:szCs w:val="20"/>
      </w:rPr>
    </w:lvl>
    <w:lvl w:ilvl="3" w:tplc="E0829428">
      <w:start w:val="1"/>
      <w:numFmt w:val="bullet"/>
      <w:lvlText w:val=""/>
      <w:lvlJc w:val="left"/>
      <w:pPr>
        <w:tabs>
          <w:tab w:val="num" w:pos="2880"/>
        </w:tabs>
        <w:ind w:left="2880" w:hanging="360"/>
      </w:pPr>
      <w:rPr>
        <w:rFonts w:ascii="Wingdings" w:hAnsi="Wingdings" w:cs="Wingdings" w:hint="default"/>
        <w:sz w:val="20"/>
        <w:szCs w:val="20"/>
      </w:rPr>
    </w:lvl>
    <w:lvl w:ilvl="4" w:tplc="35B247F8">
      <w:start w:val="1"/>
      <w:numFmt w:val="bullet"/>
      <w:lvlText w:val=""/>
      <w:lvlJc w:val="left"/>
      <w:pPr>
        <w:tabs>
          <w:tab w:val="num" w:pos="3600"/>
        </w:tabs>
        <w:ind w:left="3600" w:hanging="360"/>
      </w:pPr>
      <w:rPr>
        <w:rFonts w:ascii="Wingdings" w:hAnsi="Wingdings" w:cs="Wingdings" w:hint="default"/>
        <w:sz w:val="20"/>
        <w:szCs w:val="20"/>
      </w:rPr>
    </w:lvl>
    <w:lvl w:ilvl="5" w:tplc="5E847638">
      <w:start w:val="1"/>
      <w:numFmt w:val="bullet"/>
      <w:lvlText w:val=""/>
      <w:lvlJc w:val="left"/>
      <w:pPr>
        <w:tabs>
          <w:tab w:val="num" w:pos="4320"/>
        </w:tabs>
        <w:ind w:left="4320" w:hanging="360"/>
      </w:pPr>
      <w:rPr>
        <w:rFonts w:ascii="Wingdings" w:hAnsi="Wingdings" w:cs="Wingdings" w:hint="default"/>
        <w:sz w:val="20"/>
        <w:szCs w:val="20"/>
      </w:rPr>
    </w:lvl>
    <w:lvl w:ilvl="6" w:tplc="AE3EEEFE">
      <w:start w:val="1"/>
      <w:numFmt w:val="bullet"/>
      <w:lvlText w:val=""/>
      <w:lvlJc w:val="left"/>
      <w:pPr>
        <w:tabs>
          <w:tab w:val="num" w:pos="5040"/>
        </w:tabs>
        <w:ind w:left="5040" w:hanging="360"/>
      </w:pPr>
      <w:rPr>
        <w:rFonts w:ascii="Wingdings" w:hAnsi="Wingdings" w:cs="Wingdings" w:hint="default"/>
        <w:sz w:val="20"/>
        <w:szCs w:val="20"/>
      </w:rPr>
    </w:lvl>
    <w:lvl w:ilvl="7" w:tplc="4D7277C6">
      <w:start w:val="1"/>
      <w:numFmt w:val="bullet"/>
      <w:lvlText w:val=""/>
      <w:lvlJc w:val="left"/>
      <w:pPr>
        <w:tabs>
          <w:tab w:val="num" w:pos="5760"/>
        </w:tabs>
        <w:ind w:left="5760" w:hanging="360"/>
      </w:pPr>
      <w:rPr>
        <w:rFonts w:ascii="Wingdings" w:hAnsi="Wingdings" w:cs="Wingdings" w:hint="default"/>
        <w:sz w:val="20"/>
        <w:szCs w:val="20"/>
      </w:rPr>
    </w:lvl>
    <w:lvl w:ilvl="8" w:tplc="6624DF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2875895"/>
    <w:multiLevelType w:val="multilevel"/>
    <w:tmpl w:val="B2028F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72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08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3">
    <w:nsid w:val="410F1405"/>
    <w:multiLevelType w:val="singleLevel"/>
    <w:tmpl w:val="92507DDC"/>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8"/>
        <w:szCs w:val="28"/>
        <w:u w:val="none"/>
      </w:rPr>
    </w:lvl>
  </w:abstractNum>
  <w:abstractNum w:abstractNumId="4">
    <w:nsid w:val="447E5168"/>
    <w:multiLevelType w:val="hybridMultilevel"/>
    <w:tmpl w:val="9D36B7E0"/>
    <w:lvl w:ilvl="0" w:tplc="9AAC507A">
      <w:start w:val="1"/>
      <w:numFmt w:val="bullet"/>
      <w:lvlText w:val=""/>
      <w:lvlJc w:val="left"/>
      <w:pPr>
        <w:tabs>
          <w:tab w:val="num" w:pos="720"/>
        </w:tabs>
        <w:ind w:left="720" w:hanging="360"/>
      </w:pPr>
      <w:rPr>
        <w:rFonts w:ascii="Symbol" w:hAnsi="Symbol" w:cs="Symbol" w:hint="default"/>
        <w:sz w:val="20"/>
        <w:szCs w:val="20"/>
      </w:rPr>
    </w:lvl>
    <w:lvl w:ilvl="1" w:tplc="D36EB634">
      <w:start w:val="1"/>
      <w:numFmt w:val="bullet"/>
      <w:lvlText w:val="o"/>
      <w:lvlJc w:val="left"/>
      <w:pPr>
        <w:tabs>
          <w:tab w:val="num" w:pos="1440"/>
        </w:tabs>
        <w:ind w:left="1440" w:hanging="360"/>
      </w:pPr>
      <w:rPr>
        <w:rFonts w:ascii="Courier New" w:hAnsi="Courier New" w:cs="Courier New" w:hint="default"/>
        <w:sz w:val="20"/>
        <w:szCs w:val="20"/>
      </w:rPr>
    </w:lvl>
    <w:lvl w:ilvl="2" w:tplc="5C70942A">
      <w:start w:val="1"/>
      <w:numFmt w:val="bullet"/>
      <w:lvlText w:val=""/>
      <w:lvlJc w:val="left"/>
      <w:pPr>
        <w:tabs>
          <w:tab w:val="num" w:pos="2160"/>
        </w:tabs>
        <w:ind w:left="2160" w:hanging="360"/>
      </w:pPr>
      <w:rPr>
        <w:rFonts w:ascii="Wingdings" w:hAnsi="Wingdings" w:cs="Wingdings" w:hint="default"/>
        <w:sz w:val="20"/>
        <w:szCs w:val="20"/>
      </w:rPr>
    </w:lvl>
    <w:lvl w:ilvl="3" w:tplc="B6CEAAF6">
      <w:start w:val="1"/>
      <w:numFmt w:val="bullet"/>
      <w:lvlText w:val=""/>
      <w:lvlJc w:val="left"/>
      <w:pPr>
        <w:tabs>
          <w:tab w:val="num" w:pos="2880"/>
        </w:tabs>
        <w:ind w:left="2880" w:hanging="360"/>
      </w:pPr>
      <w:rPr>
        <w:rFonts w:ascii="Wingdings" w:hAnsi="Wingdings" w:cs="Wingdings" w:hint="default"/>
        <w:sz w:val="20"/>
        <w:szCs w:val="20"/>
      </w:rPr>
    </w:lvl>
    <w:lvl w:ilvl="4" w:tplc="3432EFC8">
      <w:start w:val="1"/>
      <w:numFmt w:val="bullet"/>
      <w:lvlText w:val=""/>
      <w:lvlJc w:val="left"/>
      <w:pPr>
        <w:tabs>
          <w:tab w:val="num" w:pos="3600"/>
        </w:tabs>
        <w:ind w:left="3600" w:hanging="360"/>
      </w:pPr>
      <w:rPr>
        <w:rFonts w:ascii="Wingdings" w:hAnsi="Wingdings" w:cs="Wingdings" w:hint="default"/>
        <w:sz w:val="20"/>
        <w:szCs w:val="20"/>
      </w:rPr>
    </w:lvl>
    <w:lvl w:ilvl="5" w:tplc="5DE21BCC">
      <w:start w:val="1"/>
      <w:numFmt w:val="bullet"/>
      <w:lvlText w:val=""/>
      <w:lvlJc w:val="left"/>
      <w:pPr>
        <w:tabs>
          <w:tab w:val="num" w:pos="4320"/>
        </w:tabs>
        <w:ind w:left="4320" w:hanging="360"/>
      </w:pPr>
      <w:rPr>
        <w:rFonts w:ascii="Wingdings" w:hAnsi="Wingdings" w:cs="Wingdings" w:hint="default"/>
        <w:sz w:val="20"/>
        <w:szCs w:val="20"/>
      </w:rPr>
    </w:lvl>
    <w:lvl w:ilvl="6" w:tplc="ABCAE54E">
      <w:start w:val="1"/>
      <w:numFmt w:val="bullet"/>
      <w:lvlText w:val=""/>
      <w:lvlJc w:val="left"/>
      <w:pPr>
        <w:tabs>
          <w:tab w:val="num" w:pos="5040"/>
        </w:tabs>
        <w:ind w:left="5040" w:hanging="360"/>
      </w:pPr>
      <w:rPr>
        <w:rFonts w:ascii="Wingdings" w:hAnsi="Wingdings" w:cs="Wingdings" w:hint="default"/>
        <w:sz w:val="20"/>
        <w:szCs w:val="20"/>
      </w:rPr>
    </w:lvl>
    <w:lvl w:ilvl="7" w:tplc="A03801B2">
      <w:start w:val="1"/>
      <w:numFmt w:val="bullet"/>
      <w:lvlText w:val=""/>
      <w:lvlJc w:val="left"/>
      <w:pPr>
        <w:tabs>
          <w:tab w:val="num" w:pos="5760"/>
        </w:tabs>
        <w:ind w:left="5760" w:hanging="360"/>
      </w:pPr>
      <w:rPr>
        <w:rFonts w:ascii="Wingdings" w:hAnsi="Wingdings" w:cs="Wingdings" w:hint="default"/>
        <w:sz w:val="20"/>
        <w:szCs w:val="20"/>
      </w:rPr>
    </w:lvl>
    <w:lvl w:ilvl="8" w:tplc="4BF6B3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0C9088C"/>
    <w:multiLevelType w:val="hybridMultilevel"/>
    <w:tmpl w:val="105CE8F6"/>
    <w:lvl w:ilvl="0" w:tplc="E38C04DC">
      <w:start w:val="1"/>
      <w:numFmt w:val="bullet"/>
      <w:lvlText w:val=""/>
      <w:lvlJc w:val="left"/>
      <w:pPr>
        <w:tabs>
          <w:tab w:val="num" w:pos="720"/>
        </w:tabs>
        <w:ind w:left="720" w:hanging="360"/>
      </w:pPr>
      <w:rPr>
        <w:rFonts w:ascii="Symbol" w:hAnsi="Symbol" w:cs="Symbol" w:hint="default"/>
        <w:sz w:val="20"/>
        <w:szCs w:val="20"/>
      </w:rPr>
    </w:lvl>
    <w:lvl w:ilvl="1" w:tplc="B622D40C">
      <w:start w:val="1"/>
      <w:numFmt w:val="bullet"/>
      <w:lvlText w:val="o"/>
      <w:lvlJc w:val="left"/>
      <w:pPr>
        <w:tabs>
          <w:tab w:val="num" w:pos="1440"/>
        </w:tabs>
        <w:ind w:left="1440" w:hanging="360"/>
      </w:pPr>
      <w:rPr>
        <w:rFonts w:ascii="Courier New" w:hAnsi="Courier New" w:cs="Courier New" w:hint="default"/>
        <w:sz w:val="20"/>
        <w:szCs w:val="20"/>
      </w:rPr>
    </w:lvl>
    <w:lvl w:ilvl="2" w:tplc="5894BE40">
      <w:start w:val="1"/>
      <w:numFmt w:val="bullet"/>
      <w:lvlText w:val=""/>
      <w:lvlJc w:val="left"/>
      <w:pPr>
        <w:tabs>
          <w:tab w:val="num" w:pos="2160"/>
        </w:tabs>
        <w:ind w:left="2160" w:hanging="360"/>
      </w:pPr>
      <w:rPr>
        <w:rFonts w:ascii="Wingdings" w:hAnsi="Wingdings" w:cs="Wingdings" w:hint="default"/>
        <w:sz w:val="20"/>
        <w:szCs w:val="20"/>
      </w:rPr>
    </w:lvl>
    <w:lvl w:ilvl="3" w:tplc="39FCEF78">
      <w:start w:val="1"/>
      <w:numFmt w:val="bullet"/>
      <w:lvlText w:val=""/>
      <w:lvlJc w:val="left"/>
      <w:pPr>
        <w:tabs>
          <w:tab w:val="num" w:pos="2880"/>
        </w:tabs>
        <w:ind w:left="2880" w:hanging="360"/>
      </w:pPr>
      <w:rPr>
        <w:rFonts w:ascii="Wingdings" w:hAnsi="Wingdings" w:cs="Wingdings" w:hint="default"/>
        <w:sz w:val="20"/>
        <w:szCs w:val="20"/>
      </w:rPr>
    </w:lvl>
    <w:lvl w:ilvl="4" w:tplc="6E7E7940">
      <w:start w:val="1"/>
      <w:numFmt w:val="bullet"/>
      <w:lvlText w:val=""/>
      <w:lvlJc w:val="left"/>
      <w:pPr>
        <w:tabs>
          <w:tab w:val="num" w:pos="3600"/>
        </w:tabs>
        <w:ind w:left="3600" w:hanging="360"/>
      </w:pPr>
      <w:rPr>
        <w:rFonts w:ascii="Wingdings" w:hAnsi="Wingdings" w:cs="Wingdings" w:hint="default"/>
        <w:sz w:val="20"/>
        <w:szCs w:val="20"/>
      </w:rPr>
    </w:lvl>
    <w:lvl w:ilvl="5" w:tplc="1A189216">
      <w:start w:val="1"/>
      <w:numFmt w:val="bullet"/>
      <w:lvlText w:val=""/>
      <w:lvlJc w:val="left"/>
      <w:pPr>
        <w:tabs>
          <w:tab w:val="num" w:pos="4320"/>
        </w:tabs>
        <w:ind w:left="4320" w:hanging="360"/>
      </w:pPr>
      <w:rPr>
        <w:rFonts w:ascii="Wingdings" w:hAnsi="Wingdings" w:cs="Wingdings" w:hint="default"/>
        <w:sz w:val="20"/>
        <w:szCs w:val="20"/>
      </w:rPr>
    </w:lvl>
    <w:lvl w:ilvl="6" w:tplc="EC763216">
      <w:start w:val="1"/>
      <w:numFmt w:val="bullet"/>
      <w:lvlText w:val=""/>
      <w:lvlJc w:val="left"/>
      <w:pPr>
        <w:tabs>
          <w:tab w:val="num" w:pos="5040"/>
        </w:tabs>
        <w:ind w:left="5040" w:hanging="360"/>
      </w:pPr>
      <w:rPr>
        <w:rFonts w:ascii="Wingdings" w:hAnsi="Wingdings" w:cs="Wingdings" w:hint="default"/>
        <w:sz w:val="20"/>
        <w:szCs w:val="20"/>
      </w:rPr>
    </w:lvl>
    <w:lvl w:ilvl="7" w:tplc="FE42CB9C">
      <w:start w:val="1"/>
      <w:numFmt w:val="bullet"/>
      <w:lvlText w:val=""/>
      <w:lvlJc w:val="left"/>
      <w:pPr>
        <w:tabs>
          <w:tab w:val="num" w:pos="5760"/>
        </w:tabs>
        <w:ind w:left="5760" w:hanging="360"/>
      </w:pPr>
      <w:rPr>
        <w:rFonts w:ascii="Wingdings" w:hAnsi="Wingdings" w:cs="Wingdings" w:hint="default"/>
        <w:sz w:val="20"/>
        <w:szCs w:val="20"/>
      </w:rPr>
    </w:lvl>
    <w:lvl w:ilvl="8" w:tplc="C1406E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BA467B6"/>
    <w:multiLevelType w:val="hybridMultilevel"/>
    <w:tmpl w:val="1394766E"/>
    <w:lvl w:ilvl="0" w:tplc="E1201FBA">
      <w:start w:val="1"/>
      <w:numFmt w:val="bullet"/>
      <w:lvlText w:val=""/>
      <w:lvlJc w:val="left"/>
      <w:pPr>
        <w:tabs>
          <w:tab w:val="num" w:pos="720"/>
        </w:tabs>
        <w:ind w:left="720" w:hanging="360"/>
      </w:pPr>
      <w:rPr>
        <w:rFonts w:ascii="Symbol" w:hAnsi="Symbol" w:cs="Symbol" w:hint="default"/>
        <w:sz w:val="20"/>
        <w:szCs w:val="20"/>
      </w:rPr>
    </w:lvl>
    <w:lvl w:ilvl="1" w:tplc="6C1CD1BC">
      <w:start w:val="1"/>
      <w:numFmt w:val="bullet"/>
      <w:lvlText w:val="o"/>
      <w:lvlJc w:val="left"/>
      <w:pPr>
        <w:tabs>
          <w:tab w:val="num" w:pos="1440"/>
        </w:tabs>
        <w:ind w:left="1440" w:hanging="360"/>
      </w:pPr>
      <w:rPr>
        <w:rFonts w:ascii="Courier New" w:hAnsi="Courier New" w:cs="Courier New" w:hint="default"/>
        <w:sz w:val="20"/>
        <w:szCs w:val="20"/>
      </w:rPr>
    </w:lvl>
    <w:lvl w:ilvl="2" w:tplc="DA8A6618">
      <w:start w:val="1"/>
      <w:numFmt w:val="bullet"/>
      <w:lvlText w:val=""/>
      <w:lvlJc w:val="left"/>
      <w:pPr>
        <w:tabs>
          <w:tab w:val="num" w:pos="2160"/>
        </w:tabs>
        <w:ind w:left="2160" w:hanging="360"/>
      </w:pPr>
      <w:rPr>
        <w:rFonts w:ascii="Wingdings" w:hAnsi="Wingdings" w:cs="Wingdings" w:hint="default"/>
        <w:sz w:val="20"/>
        <w:szCs w:val="20"/>
      </w:rPr>
    </w:lvl>
    <w:lvl w:ilvl="3" w:tplc="306CFA62">
      <w:start w:val="1"/>
      <w:numFmt w:val="bullet"/>
      <w:lvlText w:val=""/>
      <w:lvlJc w:val="left"/>
      <w:pPr>
        <w:tabs>
          <w:tab w:val="num" w:pos="2880"/>
        </w:tabs>
        <w:ind w:left="2880" w:hanging="360"/>
      </w:pPr>
      <w:rPr>
        <w:rFonts w:ascii="Wingdings" w:hAnsi="Wingdings" w:cs="Wingdings" w:hint="default"/>
        <w:sz w:val="20"/>
        <w:szCs w:val="20"/>
      </w:rPr>
    </w:lvl>
    <w:lvl w:ilvl="4" w:tplc="49BAFD1A">
      <w:start w:val="1"/>
      <w:numFmt w:val="bullet"/>
      <w:lvlText w:val=""/>
      <w:lvlJc w:val="left"/>
      <w:pPr>
        <w:tabs>
          <w:tab w:val="num" w:pos="3600"/>
        </w:tabs>
        <w:ind w:left="3600" w:hanging="360"/>
      </w:pPr>
      <w:rPr>
        <w:rFonts w:ascii="Wingdings" w:hAnsi="Wingdings" w:cs="Wingdings" w:hint="default"/>
        <w:sz w:val="20"/>
        <w:szCs w:val="20"/>
      </w:rPr>
    </w:lvl>
    <w:lvl w:ilvl="5" w:tplc="7D049F2E">
      <w:start w:val="1"/>
      <w:numFmt w:val="bullet"/>
      <w:lvlText w:val=""/>
      <w:lvlJc w:val="left"/>
      <w:pPr>
        <w:tabs>
          <w:tab w:val="num" w:pos="4320"/>
        </w:tabs>
        <w:ind w:left="4320" w:hanging="360"/>
      </w:pPr>
      <w:rPr>
        <w:rFonts w:ascii="Wingdings" w:hAnsi="Wingdings" w:cs="Wingdings" w:hint="default"/>
        <w:sz w:val="20"/>
        <w:szCs w:val="20"/>
      </w:rPr>
    </w:lvl>
    <w:lvl w:ilvl="6" w:tplc="43F44EE4">
      <w:start w:val="1"/>
      <w:numFmt w:val="bullet"/>
      <w:lvlText w:val=""/>
      <w:lvlJc w:val="left"/>
      <w:pPr>
        <w:tabs>
          <w:tab w:val="num" w:pos="5040"/>
        </w:tabs>
        <w:ind w:left="5040" w:hanging="360"/>
      </w:pPr>
      <w:rPr>
        <w:rFonts w:ascii="Wingdings" w:hAnsi="Wingdings" w:cs="Wingdings" w:hint="default"/>
        <w:sz w:val="20"/>
        <w:szCs w:val="20"/>
      </w:rPr>
    </w:lvl>
    <w:lvl w:ilvl="7" w:tplc="DAF0C442">
      <w:start w:val="1"/>
      <w:numFmt w:val="bullet"/>
      <w:lvlText w:val=""/>
      <w:lvlJc w:val="left"/>
      <w:pPr>
        <w:tabs>
          <w:tab w:val="num" w:pos="5760"/>
        </w:tabs>
        <w:ind w:left="5760" w:hanging="360"/>
      </w:pPr>
      <w:rPr>
        <w:rFonts w:ascii="Wingdings" w:hAnsi="Wingdings" w:cs="Wingdings" w:hint="default"/>
        <w:sz w:val="20"/>
        <w:szCs w:val="20"/>
      </w:rPr>
    </w:lvl>
    <w:lvl w:ilvl="8" w:tplc="C92080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1096AE1"/>
    <w:multiLevelType w:val="hybridMultilevel"/>
    <w:tmpl w:val="B4D60576"/>
    <w:lvl w:ilvl="0" w:tplc="FC5E3F16">
      <w:numFmt w:val="bullet"/>
      <w:lvlText w:val="-"/>
      <w:lvlJc w:val="left"/>
      <w:pPr>
        <w:tabs>
          <w:tab w:val="num" w:pos="1725"/>
        </w:tabs>
        <w:ind w:left="1725" w:hanging="100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699A0D25"/>
    <w:multiLevelType w:val="hybridMultilevel"/>
    <w:tmpl w:val="D97C1960"/>
    <w:lvl w:ilvl="0" w:tplc="C5BA14BE">
      <w:start w:val="1"/>
      <w:numFmt w:val="bullet"/>
      <w:lvlText w:val=""/>
      <w:lvlJc w:val="left"/>
      <w:pPr>
        <w:tabs>
          <w:tab w:val="num" w:pos="720"/>
        </w:tabs>
        <w:ind w:left="720" w:hanging="360"/>
      </w:pPr>
      <w:rPr>
        <w:rFonts w:ascii="Symbol" w:hAnsi="Symbol" w:cs="Symbol" w:hint="default"/>
        <w:sz w:val="20"/>
        <w:szCs w:val="20"/>
      </w:rPr>
    </w:lvl>
    <w:lvl w:ilvl="1" w:tplc="22009A7C">
      <w:start w:val="1"/>
      <w:numFmt w:val="bullet"/>
      <w:lvlText w:val="o"/>
      <w:lvlJc w:val="left"/>
      <w:pPr>
        <w:tabs>
          <w:tab w:val="num" w:pos="1440"/>
        </w:tabs>
        <w:ind w:left="1440" w:hanging="360"/>
      </w:pPr>
      <w:rPr>
        <w:rFonts w:ascii="Courier New" w:hAnsi="Courier New" w:cs="Courier New" w:hint="default"/>
        <w:sz w:val="20"/>
        <w:szCs w:val="20"/>
      </w:rPr>
    </w:lvl>
    <w:lvl w:ilvl="2" w:tplc="EF925DA8">
      <w:start w:val="1"/>
      <w:numFmt w:val="bullet"/>
      <w:lvlText w:val=""/>
      <w:lvlJc w:val="left"/>
      <w:pPr>
        <w:tabs>
          <w:tab w:val="num" w:pos="2160"/>
        </w:tabs>
        <w:ind w:left="2160" w:hanging="360"/>
      </w:pPr>
      <w:rPr>
        <w:rFonts w:ascii="Wingdings" w:hAnsi="Wingdings" w:cs="Wingdings" w:hint="default"/>
        <w:sz w:val="20"/>
        <w:szCs w:val="20"/>
      </w:rPr>
    </w:lvl>
    <w:lvl w:ilvl="3" w:tplc="4DECD2C2">
      <w:start w:val="1"/>
      <w:numFmt w:val="bullet"/>
      <w:lvlText w:val=""/>
      <w:lvlJc w:val="left"/>
      <w:pPr>
        <w:tabs>
          <w:tab w:val="num" w:pos="2880"/>
        </w:tabs>
        <w:ind w:left="2880" w:hanging="360"/>
      </w:pPr>
      <w:rPr>
        <w:rFonts w:ascii="Wingdings" w:hAnsi="Wingdings" w:cs="Wingdings" w:hint="default"/>
        <w:sz w:val="20"/>
        <w:szCs w:val="20"/>
      </w:rPr>
    </w:lvl>
    <w:lvl w:ilvl="4" w:tplc="0E1A48A4">
      <w:start w:val="1"/>
      <w:numFmt w:val="bullet"/>
      <w:lvlText w:val=""/>
      <w:lvlJc w:val="left"/>
      <w:pPr>
        <w:tabs>
          <w:tab w:val="num" w:pos="3600"/>
        </w:tabs>
        <w:ind w:left="3600" w:hanging="360"/>
      </w:pPr>
      <w:rPr>
        <w:rFonts w:ascii="Wingdings" w:hAnsi="Wingdings" w:cs="Wingdings" w:hint="default"/>
        <w:sz w:val="20"/>
        <w:szCs w:val="20"/>
      </w:rPr>
    </w:lvl>
    <w:lvl w:ilvl="5" w:tplc="221E2A50">
      <w:start w:val="1"/>
      <w:numFmt w:val="bullet"/>
      <w:lvlText w:val=""/>
      <w:lvlJc w:val="left"/>
      <w:pPr>
        <w:tabs>
          <w:tab w:val="num" w:pos="4320"/>
        </w:tabs>
        <w:ind w:left="4320" w:hanging="360"/>
      </w:pPr>
      <w:rPr>
        <w:rFonts w:ascii="Wingdings" w:hAnsi="Wingdings" w:cs="Wingdings" w:hint="default"/>
        <w:sz w:val="20"/>
        <w:szCs w:val="20"/>
      </w:rPr>
    </w:lvl>
    <w:lvl w:ilvl="6" w:tplc="B4A465B2">
      <w:start w:val="1"/>
      <w:numFmt w:val="bullet"/>
      <w:lvlText w:val=""/>
      <w:lvlJc w:val="left"/>
      <w:pPr>
        <w:tabs>
          <w:tab w:val="num" w:pos="5040"/>
        </w:tabs>
        <w:ind w:left="5040" w:hanging="360"/>
      </w:pPr>
      <w:rPr>
        <w:rFonts w:ascii="Wingdings" w:hAnsi="Wingdings" w:cs="Wingdings" w:hint="default"/>
        <w:sz w:val="20"/>
        <w:szCs w:val="20"/>
      </w:rPr>
    </w:lvl>
    <w:lvl w:ilvl="7" w:tplc="FE743A68">
      <w:start w:val="1"/>
      <w:numFmt w:val="bullet"/>
      <w:lvlText w:val=""/>
      <w:lvlJc w:val="left"/>
      <w:pPr>
        <w:tabs>
          <w:tab w:val="num" w:pos="5760"/>
        </w:tabs>
        <w:ind w:left="5760" w:hanging="360"/>
      </w:pPr>
      <w:rPr>
        <w:rFonts w:ascii="Wingdings" w:hAnsi="Wingdings" w:cs="Wingdings" w:hint="default"/>
        <w:sz w:val="20"/>
        <w:szCs w:val="20"/>
      </w:rPr>
    </w:lvl>
    <w:lvl w:ilvl="8" w:tplc="1EE6CA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ABB598C"/>
    <w:multiLevelType w:val="hybridMultilevel"/>
    <w:tmpl w:val="11EE5EBA"/>
    <w:lvl w:ilvl="0" w:tplc="905EC9AE">
      <w:start w:val="1"/>
      <w:numFmt w:val="bullet"/>
      <w:lvlText w:val=""/>
      <w:lvlJc w:val="left"/>
      <w:pPr>
        <w:tabs>
          <w:tab w:val="num" w:pos="720"/>
        </w:tabs>
        <w:ind w:left="720" w:hanging="360"/>
      </w:pPr>
      <w:rPr>
        <w:rFonts w:ascii="Symbol" w:hAnsi="Symbol" w:cs="Symbol" w:hint="default"/>
        <w:sz w:val="20"/>
        <w:szCs w:val="20"/>
      </w:rPr>
    </w:lvl>
    <w:lvl w:ilvl="1" w:tplc="973C735E">
      <w:start w:val="1"/>
      <w:numFmt w:val="bullet"/>
      <w:lvlText w:val="o"/>
      <w:lvlJc w:val="left"/>
      <w:pPr>
        <w:tabs>
          <w:tab w:val="num" w:pos="1440"/>
        </w:tabs>
        <w:ind w:left="1440" w:hanging="360"/>
      </w:pPr>
      <w:rPr>
        <w:rFonts w:ascii="Courier New" w:hAnsi="Courier New" w:cs="Courier New" w:hint="default"/>
        <w:sz w:val="20"/>
        <w:szCs w:val="20"/>
      </w:rPr>
    </w:lvl>
    <w:lvl w:ilvl="2" w:tplc="3C7AA18A">
      <w:start w:val="1"/>
      <w:numFmt w:val="bullet"/>
      <w:lvlText w:val=""/>
      <w:lvlJc w:val="left"/>
      <w:pPr>
        <w:tabs>
          <w:tab w:val="num" w:pos="2160"/>
        </w:tabs>
        <w:ind w:left="2160" w:hanging="360"/>
      </w:pPr>
      <w:rPr>
        <w:rFonts w:ascii="Wingdings" w:hAnsi="Wingdings" w:cs="Wingdings" w:hint="default"/>
        <w:sz w:val="20"/>
        <w:szCs w:val="20"/>
      </w:rPr>
    </w:lvl>
    <w:lvl w:ilvl="3" w:tplc="AA2CD4FE">
      <w:start w:val="1"/>
      <w:numFmt w:val="bullet"/>
      <w:lvlText w:val=""/>
      <w:lvlJc w:val="left"/>
      <w:pPr>
        <w:tabs>
          <w:tab w:val="num" w:pos="2880"/>
        </w:tabs>
        <w:ind w:left="2880" w:hanging="360"/>
      </w:pPr>
      <w:rPr>
        <w:rFonts w:ascii="Wingdings" w:hAnsi="Wingdings" w:cs="Wingdings" w:hint="default"/>
        <w:sz w:val="20"/>
        <w:szCs w:val="20"/>
      </w:rPr>
    </w:lvl>
    <w:lvl w:ilvl="4" w:tplc="ADC03C50">
      <w:start w:val="1"/>
      <w:numFmt w:val="bullet"/>
      <w:lvlText w:val=""/>
      <w:lvlJc w:val="left"/>
      <w:pPr>
        <w:tabs>
          <w:tab w:val="num" w:pos="3600"/>
        </w:tabs>
        <w:ind w:left="3600" w:hanging="360"/>
      </w:pPr>
      <w:rPr>
        <w:rFonts w:ascii="Wingdings" w:hAnsi="Wingdings" w:cs="Wingdings" w:hint="default"/>
        <w:sz w:val="20"/>
        <w:szCs w:val="20"/>
      </w:rPr>
    </w:lvl>
    <w:lvl w:ilvl="5" w:tplc="2586DA00">
      <w:start w:val="1"/>
      <w:numFmt w:val="bullet"/>
      <w:lvlText w:val=""/>
      <w:lvlJc w:val="left"/>
      <w:pPr>
        <w:tabs>
          <w:tab w:val="num" w:pos="4320"/>
        </w:tabs>
        <w:ind w:left="4320" w:hanging="360"/>
      </w:pPr>
      <w:rPr>
        <w:rFonts w:ascii="Wingdings" w:hAnsi="Wingdings" w:cs="Wingdings" w:hint="default"/>
        <w:sz w:val="20"/>
        <w:szCs w:val="20"/>
      </w:rPr>
    </w:lvl>
    <w:lvl w:ilvl="6" w:tplc="AEC0AE68">
      <w:start w:val="1"/>
      <w:numFmt w:val="bullet"/>
      <w:lvlText w:val=""/>
      <w:lvlJc w:val="left"/>
      <w:pPr>
        <w:tabs>
          <w:tab w:val="num" w:pos="5040"/>
        </w:tabs>
        <w:ind w:left="5040" w:hanging="360"/>
      </w:pPr>
      <w:rPr>
        <w:rFonts w:ascii="Wingdings" w:hAnsi="Wingdings" w:cs="Wingdings" w:hint="default"/>
        <w:sz w:val="20"/>
        <w:szCs w:val="20"/>
      </w:rPr>
    </w:lvl>
    <w:lvl w:ilvl="7" w:tplc="4F62D812">
      <w:start w:val="1"/>
      <w:numFmt w:val="bullet"/>
      <w:lvlText w:val=""/>
      <w:lvlJc w:val="left"/>
      <w:pPr>
        <w:tabs>
          <w:tab w:val="num" w:pos="5760"/>
        </w:tabs>
        <w:ind w:left="5760" w:hanging="360"/>
      </w:pPr>
      <w:rPr>
        <w:rFonts w:ascii="Wingdings" w:hAnsi="Wingdings" w:cs="Wingdings" w:hint="default"/>
        <w:sz w:val="20"/>
        <w:szCs w:val="20"/>
      </w:rPr>
    </w:lvl>
    <w:lvl w:ilvl="8" w:tplc="CF0442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EBE3D22"/>
    <w:multiLevelType w:val="hybridMultilevel"/>
    <w:tmpl w:val="F0BA920C"/>
    <w:lvl w:ilvl="0" w:tplc="6A12A832">
      <w:start w:val="1"/>
      <w:numFmt w:val="bullet"/>
      <w:lvlText w:val=""/>
      <w:lvlJc w:val="left"/>
      <w:pPr>
        <w:tabs>
          <w:tab w:val="num" w:pos="720"/>
        </w:tabs>
        <w:ind w:left="720" w:hanging="360"/>
      </w:pPr>
      <w:rPr>
        <w:rFonts w:ascii="Symbol" w:hAnsi="Symbol" w:cs="Symbol" w:hint="default"/>
        <w:sz w:val="20"/>
        <w:szCs w:val="20"/>
      </w:rPr>
    </w:lvl>
    <w:lvl w:ilvl="1" w:tplc="FDA40AE8">
      <w:start w:val="1"/>
      <w:numFmt w:val="bullet"/>
      <w:lvlText w:val="o"/>
      <w:lvlJc w:val="left"/>
      <w:pPr>
        <w:tabs>
          <w:tab w:val="num" w:pos="1440"/>
        </w:tabs>
        <w:ind w:left="1440" w:hanging="360"/>
      </w:pPr>
      <w:rPr>
        <w:rFonts w:ascii="Courier New" w:hAnsi="Courier New" w:cs="Courier New" w:hint="default"/>
        <w:sz w:val="20"/>
        <w:szCs w:val="20"/>
      </w:rPr>
    </w:lvl>
    <w:lvl w:ilvl="2" w:tplc="D5DC0460">
      <w:start w:val="1"/>
      <w:numFmt w:val="bullet"/>
      <w:lvlText w:val=""/>
      <w:lvlJc w:val="left"/>
      <w:pPr>
        <w:tabs>
          <w:tab w:val="num" w:pos="2160"/>
        </w:tabs>
        <w:ind w:left="2160" w:hanging="360"/>
      </w:pPr>
      <w:rPr>
        <w:rFonts w:ascii="Wingdings" w:hAnsi="Wingdings" w:cs="Wingdings" w:hint="default"/>
        <w:sz w:val="20"/>
        <w:szCs w:val="20"/>
      </w:rPr>
    </w:lvl>
    <w:lvl w:ilvl="3" w:tplc="4C4C66AE">
      <w:start w:val="1"/>
      <w:numFmt w:val="bullet"/>
      <w:lvlText w:val=""/>
      <w:lvlJc w:val="left"/>
      <w:pPr>
        <w:tabs>
          <w:tab w:val="num" w:pos="2880"/>
        </w:tabs>
        <w:ind w:left="2880" w:hanging="360"/>
      </w:pPr>
      <w:rPr>
        <w:rFonts w:ascii="Wingdings" w:hAnsi="Wingdings" w:cs="Wingdings" w:hint="default"/>
        <w:sz w:val="20"/>
        <w:szCs w:val="20"/>
      </w:rPr>
    </w:lvl>
    <w:lvl w:ilvl="4" w:tplc="9628F5C8">
      <w:start w:val="1"/>
      <w:numFmt w:val="bullet"/>
      <w:lvlText w:val=""/>
      <w:lvlJc w:val="left"/>
      <w:pPr>
        <w:tabs>
          <w:tab w:val="num" w:pos="3600"/>
        </w:tabs>
        <w:ind w:left="3600" w:hanging="360"/>
      </w:pPr>
      <w:rPr>
        <w:rFonts w:ascii="Wingdings" w:hAnsi="Wingdings" w:cs="Wingdings" w:hint="default"/>
        <w:sz w:val="20"/>
        <w:szCs w:val="20"/>
      </w:rPr>
    </w:lvl>
    <w:lvl w:ilvl="5" w:tplc="81EA6428">
      <w:start w:val="1"/>
      <w:numFmt w:val="bullet"/>
      <w:lvlText w:val=""/>
      <w:lvlJc w:val="left"/>
      <w:pPr>
        <w:tabs>
          <w:tab w:val="num" w:pos="4320"/>
        </w:tabs>
        <w:ind w:left="4320" w:hanging="360"/>
      </w:pPr>
      <w:rPr>
        <w:rFonts w:ascii="Wingdings" w:hAnsi="Wingdings" w:cs="Wingdings" w:hint="default"/>
        <w:sz w:val="20"/>
        <w:szCs w:val="20"/>
      </w:rPr>
    </w:lvl>
    <w:lvl w:ilvl="6" w:tplc="E70E9C50">
      <w:start w:val="1"/>
      <w:numFmt w:val="bullet"/>
      <w:lvlText w:val=""/>
      <w:lvlJc w:val="left"/>
      <w:pPr>
        <w:tabs>
          <w:tab w:val="num" w:pos="5040"/>
        </w:tabs>
        <w:ind w:left="5040" w:hanging="360"/>
      </w:pPr>
      <w:rPr>
        <w:rFonts w:ascii="Wingdings" w:hAnsi="Wingdings" w:cs="Wingdings" w:hint="default"/>
        <w:sz w:val="20"/>
        <w:szCs w:val="20"/>
      </w:rPr>
    </w:lvl>
    <w:lvl w:ilvl="7" w:tplc="37784980">
      <w:start w:val="1"/>
      <w:numFmt w:val="bullet"/>
      <w:lvlText w:val=""/>
      <w:lvlJc w:val="left"/>
      <w:pPr>
        <w:tabs>
          <w:tab w:val="num" w:pos="5760"/>
        </w:tabs>
        <w:ind w:left="5760" w:hanging="360"/>
      </w:pPr>
      <w:rPr>
        <w:rFonts w:ascii="Wingdings" w:hAnsi="Wingdings" w:cs="Wingdings" w:hint="default"/>
        <w:sz w:val="20"/>
        <w:szCs w:val="20"/>
      </w:rPr>
    </w:lvl>
    <w:lvl w:ilvl="8" w:tplc="263079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1C260E5"/>
    <w:multiLevelType w:val="hybridMultilevel"/>
    <w:tmpl w:val="D3EC81C6"/>
    <w:lvl w:ilvl="0" w:tplc="16D8CA2E">
      <w:start w:val="1"/>
      <w:numFmt w:val="bullet"/>
      <w:lvlText w:val=""/>
      <w:lvlJc w:val="left"/>
      <w:pPr>
        <w:tabs>
          <w:tab w:val="num" w:pos="720"/>
        </w:tabs>
        <w:ind w:left="720" w:hanging="360"/>
      </w:pPr>
      <w:rPr>
        <w:rFonts w:ascii="Symbol" w:hAnsi="Symbol" w:cs="Symbol" w:hint="default"/>
        <w:sz w:val="20"/>
        <w:szCs w:val="20"/>
      </w:rPr>
    </w:lvl>
    <w:lvl w:ilvl="1" w:tplc="EA16EF1A">
      <w:start w:val="1"/>
      <w:numFmt w:val="bullet"/>
      <w:lvlText w:val="o"/>
      <w:lvlJc w:val="left"/>
      <w:pPr>
        <w:tabs>
          <w:tab w:val="num" w:pos="1440"/>
        </w:tabs>
        <w:ind w:left="1440" w:hanging="360"/>
      </w:pPr>
      <w:rPr>
        <w:rFonts w:ascii="Courier New" w:hAnsi="Courier New" w:cs="Courier New" w:hint="default"/>
        <w:sz w:val="20"/>
        <w:szCs w:val="20"/>
      </w:rPr>
    </w:lvl>
    <w:lvl w:ilvl="2" w:tplc="71A8D640">
      <w:start w:val="1"/>
      <w:numFmt w:val="bullet"/>
      <w:lvlText w:val=""/>
      <w:lvlJc w:val="left"/>
      <w:pPr>
        <w:tabs>
          <w:tab w:val="num" w:pos="2160"/>
        </w:tabs>
        <w:ind w:left="2160" w:hanging="360"/>
      </w:pPr>
      <w:rPr>
        <w:rFonts w:ascii="Wingdings" w:hAnsi="Wingdings" w:cs="Wingdings" w:hint="default"/>
        <w:sz w:val="20"/>
        <w:szCs w:val="20"/>
      </w:rPr>
    </w:lvl>
    <w:lvl w:ilvl="3" w:tplc="E488C192">
      <w:start w:val="1"/>
      <w:numFmt w:val="bullet"/>
      <w:lvlText w:val=""/>
      <w:lvlJc w:val="left"/>
      <w:pPr>
        <w:tabs>
          <w:tab w:val="num" w:pos="2880"/>
        </w:tabs>
        <w:ind w:left="2880" w:hanging="360"/>
      </w:pPr>
      <w:rPr>
        <w:rFonts w:ascii="Wingdings" w:hAnsi="Wingdings" w:cs="Wingdings" w:hint="default"/>
        <w:sz w:val="20"/>
        <w:szCs w:val="20"/>
      </w:rPr>
    </w:lvl>
    <w:lvl w:ilvl="4" w:tplc="85E881CC">
      <w:start w:val="1"/>
      <w:numFmt w:val="bullet"/>
      <w:lvlText w:val=""/>
      <w:lvlJc w:val="left"/>
      <w:pPr>
        <w:tabs>
          <w:tab w:val="num" w:pos="3600"/>
        </w:tabs>
        <w:ind w:left="3600" w:hanging="360"/>
      </w:pPr>
      <w:rPr>
        <w:rFonts w:ascii="Wingdings" w:hAnsi="Wingdings" w:cs="Wingdings" w:hint="default"/>
        <w:sz w:val="20"/>
        <w:szCs w:val="20"/>
      </w:rPr>
    </w:lvl>
    <w:lvl w:ilvl="5" w:tplc="FB42CEEC">
      <w:start w:val="1"/>
      <w:numFmt w:val="bullet"/>
      <w:lvlText w:val=""/>
      <w:lvlJc w:val="left"/>
      <w:pPr>
        <w:tabs>
          <w:tab w:val="num" w:pos="4320"/>
        </w:tabs>
        <w:ind w:left="4320" w:hanging="360"/>
      </w:pPr>
      <w:rPr>
        <w:rFonts w:ascii="Wingdings" w:hAnsi="Wingdings" w:cs="Wingdings" w:hint="default"/>
        <w:sz w:val="20"/>
        <w:szCs w:val="20"/>
      </w:rPr>
    </w:lvl>
    <w:lvl w:ilvl="6" w:tplc="C8EC8FFE">
      <w:start w:val="1"/>
      <w:numFmt w:val="bullet"/>
      <w:lvlText w:val=""/>
      <w:lvlJc w:val="left"/>
      <w:pPr>
        <w:tabs>
          <w:tab w:val="num" w:pos="5040"/>
        </w:tabs>
        <w:ind w:left="5040" w:hanging="360"/>
      </w:pPr>
      <w:rPr>
        <w:rFonts w:ascii="Wingdings" w:hAnsi="Wingdings" w:cs="Wingdings" w:hint="default"/>
        <w:sz w:val="20"/>
        <w:szCs w:val="20"/>
      </w:rPr>
    </w:lvl>
    <w:lvl w:ilvl="7" w:tplc="901C2100">
      <w:start w:val="1"/>
      <w:numFmt w:val="bullet"/>
      <w:lvlText w:val=""/>
      <w:lvlJc w:val="left"/>
      <w:pPr>
        <w:tabs>
          <w:tab w:val="num" w:pos="5760"/>
        </w:tabs>
        <w:ind w:left="5760" w:hanging="360"/>
      </w:pPr>
      <w:rPr>
        <w:rFonts w:ascii="Wingdings" w:hAnsi="Wingdings" w:cs="Wingdings" w:hint="default"/>
        <w:sz w:val="20"/>
        <w:szCs w:val="20"/>
      </w:rPr>
    </w:lvl>
    <w:lvl w:ilvl="8" w:tplc="59FECCE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8"/>
  </w:num>
  <w:num w:numId="3">
    <w:abstractNumId w:val="7"/>
  </w:num>
  <w:num w:numId="4">
    <w:abstractNumId w:val="11"/>
  </w:num>
  <w:num w:numId="5">
    <w:abstractNumId w:val="4"/>
  </w:num>
  <w:num w:numId="6">
    <w:abstractNumId w:val="10"/>
  </w:num>
  <w:num w:numId="7">
    <w:abstractNumId w:val="6"/>
  </w:num>
  <w:num w:numId="8">
    <w:abstractNumId w:val="1"/>
  </w:num>
  <w:num w:numId="9">
    <w:abstractNumId w:val="9"/>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562"/>
    <w:rsid w:val="000F1D21"/>
    <w:rsid w:val="001C58F3"/>
    <w:rsid w:val="001D2B6A"/>
    <w:rsid w:val="00361312"/>
    <w:rsid w:val="00B506EC"/>
    <w:rsid w:val="00DF5D60"/>
    <w:rsid w:val="00FE7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07A93F-1503-48C7-85AD-EEA952EF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overflowPunct/>
      <w:autoSpaceDE/>
      <w:autoSpaceDN/>
      <w:adjustRightInd/>
      <w:ind w:firstLine="720"/>
      <w:jc w:val="right"/>
      <w:textAlignment w:val="auto"/>
      <w:outlineLvl w:val="0"/>
    </w:pPr>
    <w:rPr>
      <w:sz w:val="28"/>
      <w:szCs w:val="28"/>
    </w:rPr>
  </w:style>
  <w:style w:type="paragraph" w:styleId="2">
    <w:name w:val="heading 2"/>
    <w:basedOn w:val="a"/>
    <w:next w:val="a"/>
    <w:link w:val="20"/>
    <w:uiPriority w:val="99"/>
    <w:qFormat/>
    <w:pPr>
      <w:keepNext/>
      <w:jc w:val="center"/>
      <w:outlineLvl w:val="1"/>
    </w:pPr>
    <w:rPr>
      <w:sz w:val="24"/>
      <w:szCs w:val="24"/>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overflowPunct/>
      <w:autoSpaceDE/>
      <w:autoSpaceDN/>
      <w:adjustRightInd/>
      <w:jc w:val="center"/>
      <w:textAlignment w:val="auto"/>
    </w:pPr>
    <w:rPr>
      <w:sz w:val="28"/>
      <w:szCs w:val="28"/>
    </w:rPr>
  </w:style>
  <w:style w:type="character" w:customStyle="1" w:styleId="a4">
    <w:name w:val="Основной текст Знак"/>
    <w:link w:val="a3"/>
    <w:uiPriority w:val="99"/>
    <w:semiHidden/>
    <w:rPr>
      <w:sz w:val="20"/>
      <w:szCs w:val="20"/>
    </w:rPr>
  </w:style>
  <w:style w:type="paragraph" w:styleId="a5">
    <w:name w:val="Title"/>
    <w:basedOn w:val="a"/>
    <w:link w:val="a6"/>
    <w:uiPriority w:val="99"/>
    <w:qFormat/>
    <w:pPr>
      <w:overflowPunct/>
      <w:autoSpaceDE/>
      <w:autoSpaceDN/>
      <w:adjustRightInd/>
      <w:jc w:val="center"/>
      <w:textAlignment w:val="auto"/>
    </w:pPr>
    <w:rPr>
      <w:rFonts w:ascii="Arial" w:hAnsi="Arial" w:cs="Arial"/>
      <w:b/>
      <w:bCs/>
      <w:i/>
      <w:i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footnote text"/>
    <w:basedOn w:val="a"/>
    <w:link w:val="a8"/>
    <w:uiPriority w:val="99"/>
    <w:semiHidden/>
    <w:pPr>
      <w:overflowPunct/>
      <w:autoSpaceDE/>
      <w:autoSpaceDN/>
      <w:adjustRightInd/>
      <w:textAlignment w:val="auto"/>
    </w:pPr>
  </w:style>
  <w:style w:type="character" w:customStyle="1" w:styleId="a8">
    <w:name w:val="Текст сноски Знак"/>
    <w:link w:val="a7"/>
    <w:uiPriority w:val="99"/>
    <w:semiHidden/>
    <w:rPr>
      <w:sz w:val="20"/>
      <w:szCs w:val="20"/>
    </w:rPr>
  </w:style>
  <w:style w:type="paragraph" w:styleId="21">
    <w:name w:val="Body Text 2"/>
    <w:basedOn w:val="a"/>
    <w:link w:val="22"/>
    <w:uiPriority w:val="99"/>
    <w:pPr>
      <w:ind w:firstLine="720"/>
      <w:jc w:val="both"/>
    </w:pPr>
    <w:rPr>
      <w:sz w:val="24"/>
      <w:szCs w:val="24"/>
    </w:rPr>
  </w:style>
  <w:style w:type="character" w:customStyle="1" w:styleId="22">
    <w:name w:val="Основной текст 2 Знак"/>
    <w:link w:val="21"/>
    <w:uiPriority w:val="99"/>
    <w:semiHidden/>
    <w:rPr>
      <w:sz w:val="20"/>
      <w:szCs w:val="20"/>
    </w:rPr>
  </w:style>
  <w:style w:type="paragraph" w:styleId="a9">
    <w:name w:val="Normal (Web)"/>
    <w:basedOn w:val="a"/>
    <w:uiPriority w:val="99"/>
    <w:pPr>
      <w:overflowPunct/>
      <w:autoSpaceDE/>
      <w:autoSpaceDN/>
      <w:adjustRightInd/>
      <w:spacing w:before="100" w:beforeAutospacing="1" w:after="100" w:afterAutospacing="1"/>
      <w:textAlignment w:val="auto"/>
    </w:pPr>
    <w:rPr>
      <w:color w:val="000000"/>
      <w:sz w:val="24"/>
      <w:szCs w:val="24"/>
    </w:rPr>
  </w:style>
  <w:style w:type="character" w:styleId="aa">
    <w:name w:val="footnote reference"/>
    <w:uiPriority w:val="99"/>
    <w:semiHidden/>
    <w:rPr>
      <w:vertAlign w:val="superscript"/>
    </w:rPr>
  </w:style>
  <w:style w:type="paragraph" w:styleId="11">
    <w:name w:val="toc 1"/>
    <w:basedOn w:val="a"/>
    <w:next w:val="a"/>
    <w:autoRedefine/>
    <w:uiPriority w:val="99"/>
    <w:semiHidden/>
  </w:style>
  <w:style w:type="paragraph" w:styleId="23">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b">
    <w:name w:val="Hyperlink"/>
    <w:uiPriority w:val="99"/>
    <w:rPr>
      <w:color w:val="0000FF"/>
      <w:u w:val="single"/>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0"/>
      <w:szCs w:val="20"/>
    </w:rPr>
  </w:style>
  <w:style w:type="character" w:styleId="ae">
    <w:name w:val="page number"/>
    <w:uiPriority w:val="99"/>
  </w:style>
  <w:style w:type="character" w:customStyle="1" w:styleId="hl71">
    <w:name w:val="hl71"/>
    <w:uiPriority w:val="99"/>
    <w:rPr>
      <w:b/>
      <w:bCs/>
      <w:i/>
      <w:iCs/>
      <w:sz w:val="20"/>
      <w:szCs w:val="20"/>
    </w:rPr>
  </w:style>
  <w:style w:type="paragraph" w:customStyle="1" w:styleId="FR1">
    <w:name w:val="FR1"/>
    <w:uiPriority w:val="99"/>
    <w:pPr>
      <w:widowControl w:val="0"/>
      <w:autoSpaceDE w:val="0"/>
      <w:autoSpaceDN w:val="0"/>
      <w:adjustRightInd w:val="0"/>
      <w:spacing w:before="320"/>
      <w:ind w:firstLine="300"/>
      <w:jc w:val="both"/>
    </w:pPr>
    <w:rPr>
      <w:rFonts w:ascii="Arial" w:hAnsi="Arial" w:cs="Arial"/>
      <w:i/>
      <w:iCs/>
      <w:sz w:val="16"/>
      <w:szCs w:val="16"/>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12871</Words>
  <Characters>73366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АКАДЕМИЯ НАЛОГОВОЙ ПОЛИЦИИ ФЕДЕРАЛЬНОЙ СЛУЖБЫ НАЛОГОВОЙ ПОЛИЦИИ РОССИИ</vt:lpstr>
    </vt:vector>
  </TitlesOfParts>
  <Company>JV Company</Company>
  <LinksUpToDate>false</LinksUpToDate>
  <CharactersWithSpaces>86065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НАЛОГОВОЙ ПОЛИЦИИ ФЕДЕРАЛЬНОЙ СЛУЖБЫ НАЛОГОВОЙ ПОЛИЦИИ РОССИИ</dc:title>
  <dc:subject/>
  <dc:creator>c</dc:creator>
  <cp:keywords/>
  <dc:description/>
  <cp:lastModifiedBy>admin</cp:lastModifiedBy>
  <cp:revision>2</cp:revision>
  <cp:lastPrinted>2002-05-19T19:06:00Z</cp:lastPrinted>
  <dcterms:created xsi:type="dcterms:W3CDTF">2014-03-13T22:26:00Z</dcterms:created>
  <dcterms:modified xsi:type="dcterms:W3CDTF">2014-03-13T22:26:00Z</dcterms:modified>
</cp:coreProperties>
</file>