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22C" w:rsidRPr="00EA7E9D" w:rsidRDefault="003E0E12" w:rsidP="00EA7E9D">
      <w:pPr>
        <w:spacing w:line="360" w:lineRule="auto"/>
        <w:ind w:left="0" w:firstLine="720"/>
        <w:rPr>
          <w:rFonts w:ascii="Times New Roman" w:hAnsi="Times New Roman" w:cs="Times New Roman"/>
          <w:bCs w:val="0"/>
          <w:sz w:val="28"/>
          <w:szCs w:val="28"/>
          <w:lang w:eastAsia="ja-JP"/>
        </w:rPr>
      </w:pPr>
      <w:r w:rsidRPr="00EA7E9D">
        <w:rPr>
          <w:rFonts w:ascii="Times New Roman" w:hAnsi="Times New Roman" w:cs="Times New Roman"/>
          <w:bCs w:val="0"/>
          <w:sz w:val="28"/>
          <w:szCs w:val="28"/>
          <w:lang w:eastAsia="ja-JP"/>
        </w:rPr>
        <w:t>ОГЛАВЛЕНИЕ</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p>
    <w:p w:rsidR="0021322C" w:rsidRPr="00EA7E9D" w:rsidRDefault="0021322C" w:rsidP="00EA7E9D">
      <w:pPr>
        <w:spacing w:line="360" w:lineRule="auto"/>
        <w:ind w:left="0"/>
        <w:jc w:val="left"/>
        <w:rPr>
          <w:rFonts w:ascii="Times New Roman" w:hAnsi="Times New Roman" w:cs="Times New Roman"/>
          <w:b w:val="0"/>
          <w:bCs w:val="0"/>
          <w:sz w:val="28"/>
          <w:szCs w:val="28"/>
          <w:lang w:eastAsia="ja-JP"/>
        </w:rPr>
      </w:pPr>
      <w:r w:rsidRPr="00EA7E9D">
        <w:rPr>
          <w:rFonts w:ascii="Times New Roman" w:hAnsi="Times New Roman" w:cs="Times New Roman"/>
          <w:b w:val="0"/>
          <w:bCs w:val="0"/>
          <w:sz w:val="28"/>
          <w:szCs w:val="28"/>
          <w:lang w:eastAsia="ja-JP"/>
        </w:rPr>
        <w:t>В</w:t>
      </w:r>
      <w:r w:rsidR="003E0E12" w:rsidRPr="00EA7E9D">
        <w:rPr>
          <w:rFonts w:ascii="Times New Roman" w:hAnsi="Times New Roman" w:cs="Times New Roman"/>
          <w:b w:val="0"/>
          <w:bCs w:val="0"/>
          <w:sz w:val="28"/>
          <w:szCs w:val="28"/>
          <w:lang w:eastAsia="ja-JP"/>
        </w:rPr>
        <w:t>ВЕДЕНИЕ</w:t>
      </w:r>
    </w:p>
    <w:p w:rsidR="0021322C" w:rsidRPr="00EA7E9D" w:rsidRDefault="0021322C" w:rsidP="00EA7E9D">
      <w:pPr>
        <w:spacing w:line="360" w:lineRule="auto"/>
        <w:ind w:left="0"/>
        <w:jc w:val="left"/>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Г</w:t>
      </w:r>
      <w:r w:rsidR="003E0E12" w:rsidRPr="00EA7E9D">
        <w:rPr>
          <w:rFonts w:ascii="Times New Roman" w:hAnsi="Times New Roman" w:cs="Times New Roman"/>
          <w:b w:val="0"/>
          <w:bCs w:val="0"/>
          <w:snapToGrid w:val="0"/>
          <w:color w:val="000000"/>
          <w:sz w:val="28"/>
          <w:szCs w:val="28"/>
        </w:rPr>
        <w:t>ЛАВА</w:t>
      </w:r>
      <w:r w:rsidRPr="00EA7E9D">
        <w:rPr>
          <w:rFonts w:ascii="Times New Roman" w:hAnsi="Times New Roman" w:cs="Times New Roman"/>
          <w:b w:val="0"/>
          <w:bCs w:val="0"/>
          <w:snapToGrid w:val="0"/>
          <w:color w:val="000000"/>
          <w:sz w:val="28"/>
          <w:szCs w:val="28"/>
        </w:rPr>
        <w:t xml:space="preserve"> 1.</w:t>
      </w:r>
      <w:r w:rsidR="00BA14D4">
        <w:rPr>
          <w:rFonts w:ascii="Times New Roman" w:hAnsi="Times New Roman" w:cs="Times New Roman"/>
          <w:b w:val="0"/>
          <w:bCs w:val="0"/>
          <w:snapToGrid w:val="0"/>
          <w:color w:val="000000"/>
          <w:sz w:val="28"/>
          <w:szCs w:val="28"/>
        </w:rPr>
        <w:t xml:space="preserve"> </w:t>
      </w:r>
      <w:r w:rsidRPr="00EA7E9D">
        <w:rPr>
          <w:rFonts w:ascii="Times New Roman" w:hAnsi="Times New Roman" w:cs="Times New Roman"/>
          <w:b w:val="0"/>
          <w:bCs w:val="0"/>
          <w:snapToGrid w:val="0"/>
          <w:color w:val="000000"/>
          <w:sz w:val="28"/>
          <w:szCs w:val="28"/>
        </w:rPr>
        <w:t>Д</w:t>
      </w:r>
      <w:r w:rsidR="001377F0" w:rsidRPr="00EA7E9D">
        <w:rPr>
          <w:rFonts w:ascii="Times New Roman" w:hAnsi="Times New Roman" w:cs="Times New Roman"/>
          <w:b w:val="0"/>
          <w:bCs w:val="0"/>
          <w:snapToGrid w:val="0"/>
          <w:color w:val="000000"/>
          <w:sz w:val="28"/>
          <w:szCs w:val="28"/>
        </w:rPr>
        <w:t>ЕЙСТВИЕ</w:t>
      </w:r>
      <w:r w:rsidR="00BA14D4">
        <w:rPr>
          <w:rFonts w:ascii="Times New Roman" w:hAnsi="Times New Roman" w:cs="Times New Roman"/>
          <w:b w:val="0"/>
          <w:bCs w:val="0"/>
          <w:snapToGrid w:val="0"/>
          <w:color w:val="000000"/>
          <w:sz w:val="28"/>
          <w:szCs w:val="28"/>
        </w:rPr>
        <w:t xml:space="preserve"> </w:t>
      </w:r>
      <w:r w:rsidR="001377F0" w:rsidRPr="00EA7E9D">
        <w:rPr>
          <w:rFonts w:ascii="Times New Roman" w:hAnsi="Times New Roman" w:cs="Times New Roman"/>
          <w:b w:val="0"/>
          <w:bCs w:val="0"/>
          <w:snapToGrid w:val="0"/>
          <w:color w:val="000000"/>
          <w:sz w:val="28"/>
          <w:szCs w:val="28"/>
        </w:rPr>
        <w:t>УГОЛОВНОГО ЗАКОНА В ПРОСТРАНСТВЕ</w:t>
      </w:r>
    </w:p>
    <w:p w:rsidR="0021322C" w:rsidRPr="00EA7E9D" w:rsidRDefault="0021322C" w:rsidP="00EA7E9D">
      <w:pPr>
        <w:spacing w:line="360" w:lineRule="auto"/>
        <w:ind w:left="0"/>
        <w:jc w:val="left"/>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1.1. Территориальный принцип</w:t>
      </w:r>
    </w:p>
    <w:p w:rsidR="0021322C" w:rsidRPr="00EA7E9D" w:rsidRDefault="0021322C" w:rsidP="00EA7E9D">
      <w:pPr>
        <w:spacing w:line="360" w:lineRule="auto"/>
        <w:ind w:left="0"/>
        <w:jc w:val="left"/>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1.2. Принцип гражданства</w:t>
      </w:r>
    </w:p>
    <w:p w:rsidR="0021322C" w:rsidRPr="00EA7E9D" w:rsidRDefault="0021322C" w:rsidP="00EA7E9D">
      <w:pPr>
        <w:spacing w:line="360" w:lineRule="auto"/>
        <w:ind w:left="0"/>
        <w:jc w:val="left"/>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1.3. Покровительственный принцип, принцип специального режима</w:t>
      </w:r>
    </w:p>
    <w:p w:rsidR="0021322C" w:rsidRPr="00EA7E9D" w:rsidRDefault="0021322C" w:rsidP="00EA7E9D">
      <w:pPr>
        <w:spacing w:line="360" w:lineRule="auto"/>
        <w:ind w:left="0"/>
        <w:jc w:val="left"/>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1.4. Универсальный принцип</w:t>
      </w:r>
    </w:p>
    <w:p w:rsidR="0021322C" w:rsidRPr="00EA7E9D" w:rsidRDefault="0021322C" w:rsidP="00EA7E9D">
      <w:pPr>
        <w:spacing w:line="360" w:lineRule="auto"/>
        <w:ind w:left="0"/>
        <w:jc w:val="left"/>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1.5. Реальны</w:t>
      </w:r>
      <w:r w:rsidR="00A44F7F" w:rsidRPr="00EA7E9D">
        <w:rPr>
          <w:rFonts w:ascii="Times New Roman" w:hAnsi="Times New Roman" w:cs="Times New Roman"/>
          <w:b w:val="0"/>
          <w:bCs w:val="0"/>
          <w:snapToGrid w:val="0"/>
          <w:color w:val="000000"/>
          <w:sz w:val="28"/>
          <w:szCs w:val="28"/>
        </w:rPr>
        <w:t>й принцип</w:t>
      </w:r>
    </w:p>
    <w:p w:rsidR="0021322C" w:rsidRPr="00EA7E9D" w:rsidRDefault="0021322C" w:rsidP="00EA7E9D">
      <w:pPr>
        <w:spacing w:line="360" w:lineRule="auto"/>
        <w:ind w:left="0"/>
        <w:jc w:val="left"/>
        <w:rPr>
          <w:rFonts w:ascii="Times New Roman" w:hAnsi="Times New Roman" w:cs="Times New Roman"/>
          <w:b w:val="0"/>
          <w:bCs w:val="0"/>
          <w:sz w:val="28"/>
          <w:szCs w:val="28"/>
          <w:lang w:eastAsia="ja-JP"/>
        </w:rPr>
      </w:pPr>
      <w:r w:rsidRPr="00EA7E9D">
        <w:rPr>
          <w:rFonts w:ascii="Times New Roman" w:hAnsi="Times New Roman" w:cs="Times New Roman"/>
          <w:b w:val="0"/>
          <w:bCs w:val="0"/>
          <w:sz w:val="28"/>
          <w:szCs w:val="28"/>
          <w:lang w:eastAsia="ja-JP"/>
        </w:rPr>
        <w:t>Г</w:t>
      </w:r>
      <w:r w:rsidR="001377F0" w:rsidRPr="00EA7E9D">
        <w:rPr>
          <w:rFonts w:ascii="Times New Roman" w:hAnsi="Times New Roman" w:cs="Times New Roman"/>
          <w:b w:val="0"/>
          <w:bCs w:val="0"/>
          <w:sz w:val="28"/>
          <w:szCs w:val="28"/>
          <w:lang w:eastAsia="ja-JP"/>
        </w:rPr>
        <w:t xml:space="preserve">ЛАВА </w:t>
      </w:r>
      <w:r w:rsidRPr="00EA7E9D">
        <w:rPr>
          <w:rFonts w:ascii="Times New Roman" w:hAnsi="Times New Roman" w:cs="Times New Roman"/>
          <w:b w:val="0"/>
          <w:bCs w:val="0"/>
          <w:sz w:val="28"/>
          <w:szCs w:val="28"/>
          <w:lang w:eastAsia="ja-JP"/>
        </w:rPr>
        <w:t>2. Д</w:t>
      </w:r>
      <w:r w:rsidR="001377F0" w:rsidRPr="00EA7E9D">
        <w:rPr>
          <w:rFonts w:ascii="Times New Roman" w:hAnsi="Times New Roman" w:cs="Times New Roman"/>
          <w:b w:val="0"/>
          <w:bCs w:val="0"/>
          <w:sz w:val="28"/>
          <w:szCs w:val="28"/>
          <w:lang w:eastAsia="ja-JP"/>
        </w:rPr>
        <w:t>ЕЙСТВИЕ</w:t>
      </w:r>
      <w:r w:rsidR="00BA14D4">
        <w:rPr>
          <w:rFonts w:ascii="Times New Roman" w:hAnsi="Times New Roman" w:cs="Times New Roman"/>
          <w:b w:val="0"/>
          <w:bCs w:val="0"/>
          <w:sz w:val="28"/>
          <w:szCs w:val="28"/>
          <w:lang w:eastAsia="ja-JP"/>
        </w:rPr>
        <w:t xml:space="preserve"> </w:t>
      </w:r>
      <w:r w:rsidR="001377F0" w:rsidRPr="00EA7E9D">
        <w:rPr>
          <w:rFonts w:ascii="Times New Roman" w:hAnsi="Times New Roman" w:cs="Times New Roman"/>
          <w:b w:val="0"/>
          <w:bCs w:val="0"/>
          <w:sz w:val="28"/>
          <w:szCs w:val="28"/>
          <w:lang w:eastAsia="ja-JP"/>
        </w:rPr>
        <w:t>УГОЛОВНОГО ЗАКОНА ПО КРУГУ ЛИЦ</w:t>
      </w:r>
    </w:p>
    <w:p w:rsidR="0021322C" w:rsidRPr="00EA7E9D" w:rsidRDefault="0021322C" w:rsidP="00EA7E9D">
      <w:pPr>
        <w:spacing w:line="360" w:lineRule="auto"/>
        <w:ind w:left="0"/>
        <w:jc w:val="left"/>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2.1. Экстрадиция</w:t>
      </w:r>
    </w:p>
    <w:p w:rsidR="0021322C" w:rsidRPr="00EA7E9D" w:rsidRDefault="0021322C" w:rsidP="00EA7E9D">
      <w:pPr>
        <w:spacing w:line="360" w:lineRule="auto"/>
        <w:ind w:left="0"/>
        <w:jc w:val="left"/>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2.2. Политическое убежище</w:t>
      </w:r>
    </w:p>
    <w:p w:rsidR="0021322C" w:rsidRPr="00EA7E9D" w:rsidRDefault="001377F0" w:rsidP="00EA7E9D">
      <w:pPr>
        <w:spacing w:line="360" w:lineRule="auto"/>
        <w:ind w:left="0"/>
        <w:jc w:val="left"/>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ЗАКЛЮЧЕНИЕ</w:t>
      </w:r>
    </w:p>
    <w:p w:rsidR="0021322C" w:rsidRPr="00EA7E9D" w:rsidRDefault="0021322C" w:rsidP="00EA7E9D">
      <w:pPr>
        <w:spacing w:line="360" w:lineRule="auto"/>
        <w:ind w:left="0"/>
        <w:jc w:val="left"/>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С</w:t>
      </w:r>
      <w:r w:rsidR="001377F0" w:rsidRPr="00EA7E9D">
        <w:rPr>
          <w:rFonts w:ascii="Times New Roman" w:hAnsi="Times New Roman" w:cs="Times New Roman"/>
          <w:b w:val="0"/>
          <w:bCs w:val="0"/>
          <w:snapToGrid w:val="0"/>
          <w:color w:val="000000"/>
          <w:sz w:val="28"/>
          <w:szCs w:val="28"/>
        </w:rPr>
        <w:t>ПИСОК ИСПОЛЬЗОВАННОЙ ЛИТЕРАТУРЫ</w:t>
      </w:r>
    </w:p>
    <w:p w:rsidR="0021322C" w:rsidRPr="00EA7E9D" w:rsidRDefault="00EA7E9D" w:rsidP="00EA7E9D">
      <w:pPr>
        <w:spacing w:line="360" w:lineRule="auto"/>
        <w:ind w:left="0" w:firstLine="720"/>
        <w:rPr>
          <w:rFonts w:ascii="Times New Roman" w:hAnsi="Times New Roman" w:cs="Times New Roman"/>
          <w:bCs w:val="0"/>
          <w:snapToGrid w:val="0"/>
          <w:color w:val="000000"/>
          <w:sz w:val="28"/>
          <w:szCs w:val="28"/>
        </w:rPr>
      </w:pPr>
      <w:r>
        <w:rPr>
          <w:rFonts w:ascii="Times New Roman" w:hAnsi="Times New Roman" w:cs="Times New Roman"/>
          <w:b w:val="0"/>
          <w:bCs w:val="0"/>
          <w:snapToGrid w:val="0"/>
          <w:color w:val="000000"/>
          <w:sz w:val="28"/>
          <w:szCs w:val="28"/>
        </w:rPr>
        <w:br w:type="page"/>
      </w:r>
      <w:r w:rsidR="0021322C" w:rsidRPr="00EA7E9D">
        <w:rPr>
          <w:rFonts w:ascii="Times New Roman" w:hAnsi="Times New Roman" w:cs="Times New Roman"/>
          <w:bCs w:val="0"/>
          <w:snapToGrid w:val="0"/>
          <w:color w:val="000000"/>
          <w:sz w:val="28"/>
          <w:szCs w:val="28"/>
        </w:rPr>
        <w:t>В</w:t>
      </w:r>
      <w:r w:rsidR="001377F0" w:rsidRPr="00EA7E9D">
        <w:rPr>
          <w:rFonts w:ascii="Times New Roman" w:hAnsi="Times New Roman" w:cs="Times New Roman"/>
          <w:bCs w:val="0"/>
          <w:snapToGrid w:val="0"/>
          <w:color w:val="000000"/>
          <w:sz w:val="28"/>
          <w:szCs w:val="28"/>
        </w:rPr>
        <w:t>ВЕДЕНИЕ</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p>
    <w:p w:rsidR="008C28FA" w:rsidRPr="00EA7E9D" w:rsidRDefault="008C28FA" w:rsidP="00EA7E9D">
      <w:pPr>
        <w:spacing w:line="360" w:lineRule="auto"/>
        <w:ind w:left="0" w:firstLine="720"/>
        <w:jc w:val="both"/>
        <w:rPr>
          <w:rFonts w:ascii="Times New Roman" w:eastAsia="MS Mincho" w:hAnsi="Times New Roman" w:cs="Times New Roman"/>
          <w:b w:val="0"/>
          <w:bCs w:val="0"/>
          <w:sz w:val="28"/>
          <w:szCs w:val="28"/>
          <w:lang w:eastAsia="ja-JP"/>
        </w:rPr>
      </w:pPr>
      <w:r w:rsidRPr="00EA7E9D">
        <w:rPr>
          <w:rFonts w:ascii="Times New Roman" w:hAnsi="Times New Roman" w:cs="Times New Roman"/>
          <w:b w:val="0"/>
          <w:bCs w:val="0"/>
          <w:color w:val="000000"/>
          <w:sz w:val="28"/>
          <w:szCs w:val="28"/>
          <w:lang w:eastAsia="ja-JP"/>
        </w:rPr>
        <w:t>Актуальность выбранной темы обусловлена тем, что е</w:t>
      </w:r>
      <w:r w:rsidRPr="00EA7E9D">
        <w:rPr>
          <w:rFonts w:ascii="Times New Roman" w:eastAsia="MS Mincho" w:hAnsi="Times New Roman" w:cs="Times New Roman"/>
          <w:b w:val="0"/>
          <w:bCs w:val="0"/>
          <w:sz w:val="28"/>
          <w:szCs w:val="28"/>
          <w:lang w:eastAsia="ja-JP"/>
        </w:rPr>
        <w:t>ще в 1992-1996 гг. при разработке проектов нового Уголовного кодекса России предлагалось ввести главу о толковании терминов. Однако достичь единогласия, сколько терминов следует толковать и каким образом, не удалось.</w:t>
      </w:r>
    </w:p>
    <w:p w:rsidR="008C28FA" w:rsidRPr="00EA7E9D" w:rsidRDefault="008C28FA" w:rsidP="00EA7E9D">
      <w:pPr>
        <w:spacing w:line="360" w:lineRule="auto"/>
        <w:ind w:left="0" w:firstLine="720"/>
        <w:jc w:val="both"/>
        <w:rPr>
          <w:rFonts w:ascii="Times New Roman" w:eastAsia="MS Mincho" w:hAnsi="Times New Roman" w:cs="Times New Roman"/>
          <w:b w:val="0"/>
          <w:bCs w:val="0"/>
          <w:sz w:val="28"/>
          <w:szCs w:val="28"/>
          <w:lang w:eastAsia="ja-JP"/>
        </w:rPr>
      </w:pPr>
      <w:r w:rsidRPr="00EA7E9D">
        <w:rPr>
          <w:rFonts w:ascii="Times New Roman" w:eastAsia="MS Mincho" w:hAnsi="Times New Roman" w:cs="Times New Roman"/>
          <w:b w:val="0"/>
          <w:bCs w:val="0"/>
          <w:sz w:val="28"/>
          <w:szCs w:val="28"/>
          <w:lang w:eastAsia="ja-JP"/>
        </w:rPr>
        <w:t>Поэтому разработчики отказались от этой цели. Но идея о включении в УК РФ самостоятельного структурно-композиционного элемента (статьи, главы или раздела), содержащего разъяснения (или толкования, или определения) отдельных терминов, используемых в Кодексе, сохранила свою актуальность.</w:t>
      </w:r>
    </w:p>
    <w:p w:rsidR="00196257" w:rsidRPr="00EA7E9D" w:rsidRDefault="008C28FA" w:rsidP="00EA7E9D">
      <w:pPr>
        <w:spacing w:line="360" w:lineRule="auto"/>
        <w:ind w:left="0" w:firstLine="720"/>
        <w:jc w:val="both"/>
        <w:rPr>
          <w:rFonts w:ascii="Times New Roman" w:eastAsia="MS Mincho" w:hAnsi="Times New Roman" w:cs="Times New Roman"/>
          <w:b w:val="0"/>
          <w:bCs w:val="0"/>
          <w:sz w:val="28"/>
          <w:szCs w:val="28"/>
          <w:lang w:eastAsia="ja-JP"/>
        </w:rPr>
      </w:pPr>
      <w:r w:rsidRPr="00EA7E9D">
        <w:rPr>
          <w:rFonts w:ascii="Times New Roman" w:eastAsia="MS Mincho" w:hAnsi="Times New Roman" w:cs="Times New Roman"/>
          <w:b w:val="0"/>
          <w:bCs w:val="0"/>
          <w:sz w:val="28"/>
          <w:szCs w:val="28"/>
          <w:lang w:eastAsia="ja-JP"/>
        </w:rPr>
        <w:t xml:space="preserve">Она продолжает последовательно отстаиваться учеными, понимающими важность разъяснения именно на законодательном уровне значения тех терминов, неясность, неопределенность которых выявлена практикой и наукой за годы действия УК РФ </w:t>
      </w:r>
      <w:smartTag w:uri="urn:schemas-microsoft-com:office:smarttags" w:element="metricconverter">
        <w:smartTagPr>
          <w:attr w:name="ProductID" w:val="1996 г"/>
        </w:smartTagPr>
        <w:r w:rsidRPr="00EA7E9D">
          <w:rPr>
            <w:rFonts w:ascii="Times New Roman" w:eastAsia="MS Mincho" w:hAnsi="Times New Roman" w:cs="Times New Roman"/>
            <w:b w:val="0"/>
            <w:bCs w:val="0"/>
            <w:sz w:val="28"/>
            <w:szCs w:val="28"/>
            <w:lang w:eastAsia="ja-JP"/>
          </w:rPr>
          <w:t>1996 г</w:t>
        </w:r>
      </w:smartTag>
      <w:r w:rsidRPr="00EA7E9D">
        <w:rPr>
          <w:rFonts w:ascii="Times New Roman" w:eastAsia="MS Mincho" w:hAnsi="Times New Roman" w:cs="Times New Roman"/>
          <w:b w:val="0"/>
          <w:bCs w:val="0"/>
          <w:sz w:val="28"/>
          <w:szCs w:val="28"/>
          <w:lang w:eastAsia="ja-JP"/>
        </w:rPr>
        <w:t>.</w:t>
      </w:r>
    </w:p>
    <w:p w:rsidR="00196257" w:rsidRPr="00EA7E9D" w:rsidRDefault="00196257" w:rsidP="00EA7E9D">
      <w:pPr>
        <w:spacing w:line="360" w:lineRule="auto"/>
        <w:ind w:left="0" w:firstLine="720"/>
        <w:jc w:val="both"/>
        <w:rPr>
          <w:rFonts w:ascii="Times New Roman" w:eastAsia="MS Mincho" w:hAnsi="Times New Roman" w:cs="Times New Roman"/>
          <w:b w:val="0"/>
          <w:bCs w:val="0"/>
          <w:sz w:val="28"/>
          <w:szCs w:val="28"/>
          <w:lang w:eastAsia="ja-JP"/>
        </w:rPr>
      </w:pPr>
      <w:r w:rsidRPr="00EA7E9D">
        <w:rPr>
          <w:rFonts w:ascii="Times New Roman" w:eastAsia="MS Mincho" w:hAnsi="Times New Roman" w:cs="Times New Roman"/>
          <w:b w:val="0"/>
          <w:bCs w:val="0"/>
          <w:sz w:val="28"/>
          <w:szCs w:val="28"/>
          <w:lang w:eastAsia="ja-JP"/>
        </w:rPr>
        <w:t>Преступность и наказуемость деяния определяются законом, действовавшим во время совершения преступления (ч. 1 ст. 9 УК); таковым и является уголовный закон, уже вступивший в определенном порядке в силу и еще не утративший ее.</w:t>
      </w:r>
    </w:p>
    <w:p w:rsidR="00196257" w:rsidRPr="00EA7E9D" w:rsidRDefault="00196257" w:rsidP="00EA7E9D">
      <w:pPr>
        <w:spacing w:line="360" w:lineRule="auto"/>
        <w:ind w:left="0" w:firstLine="720"/>
        <w:jc w:val="both"/>
        <w:rPr>
          <w:rFonts w:ascii="Times New Roman" w:eastAsia="MS Mincho" w:hAnsi="Times New Roman" w:cs="Times New Roman"/>
          <w:b w:val="0"/>
          <w:bCs w:val="0"/>
          <w:sz w:val="28"/>
          <w:szCs w:val="28"/>
          <w:lang w:eastAsia="ja-JP"/>
        </w:rPr>
      </w:pPr>
      <w:r w:rsidRPr="00EA7E9D">
        <w:rPr>
          <w:rFonts w:ascii="Times New Roman" w:eastAsia="MS Mincho" w:hAnsi="Times New Roman" w:cs="Times New Roman"/>
          <w:b w:val="0"/>
          <w:bCs w:val="0"/>
          <w:sz w:val="28"/>
          <w:szCs w:val="28"/>
          <w:lang w:eastAsia="ja-JP"/>
        </w:rPr>
        <w:t xml:space="preserve">Федеральным законом от 14 июня </w:t>
      </w:r>
      <w:smartTag w:uri="urn:schemas-microsoft-com:office:smarttags" w:element="metricconverter">
        <w:smartTagPr>
          <w:attr w:name="ProductID" w:val="1994 г"/>
        </w:smartTagPr>
        <w:r w:rsidRPr="00EA7E9D">
          <w:rPr>
            <w:rFonts w:ascii="Times New Roman" w:eastAsia="MS Mincho" w:hAnsi="Times New Roman" w:cs="Times New Roman"/>
            <w:b w:val="0"/>
            <w:bCs w:val="0"/>
            <w:sz w:val="28"/>
            <w:szCs w:val="28"/>
            <w:lang w:eastAsia="ja-JP"/>
          </w:rPr>
          <w:t>1994 г</w:t>
        </w:r>
      </w:smartTag>
      <w:r w:rsidRPr="00EA7E9D">
        <w:rPr>
          <w:rFonts w:ascii="Times New Roman" w:eastAsia="MS Mincho" w:hAnsi="Times New Roman" w:cs="Times New Roman"/>
          <w:b w:val="0"/>
          <w:bCs w:val="0"/>
          <w:sz w:val="28"/>
          <w:szCs w:val="28"/>
          <w:lang w:eastAsia="ja-JP"/>
        </w:rPr>
        <w:t xml:space="preserve">. "О порядке опубликования и вступления в силу федеральных конституционных законов, федеральных законов, актов палат Федерального Собрания" определяется порядок опубликования и вступления в силу федеральных законов, к которым относится и УК РФ. В соответствии с данным Законом в РФ могут действовать только законы, официально опубликованные. Датой принятия федерального закона считается день принятия его Государственной Думой Федерального Собрания РФ в окончательной редакции. Уголовный кодекс РФ был принят 24 мая </w:t>
      </w:r>
      <w:smartTag w:uri="urn:schemas-microsoft-com:office:smarttags" w:element="metricconverter">
        <w:smartTagPr>
          <w:attr w:name="ProductID" w:val="1996 г"/>
        </w:smartTagPr>
        <w:r w:rsidRPr="00EA7E9D">
          <w:rPr>
            <w:rFonts w:ascii="Times New Roman" w:eastAsia="MS Mincho" w:hAnsi="Times New Roman" w:cs="Times New Roman"/>
            <w:b w:val="0"/>
            <w:bCs w:val="0"/>
            <w:sz w:val="28"/>
            <w:szCs w:val="28"/>
            <w:lang w:eastAsia="ja-JP"/>
          </w:rPr>
          <w:t>1996 г</w:t>
        </w:r>
      </w:smartTag>
      <w:r w:rsidRPr="00EA7E9D">
        <w:rPr>
          <w:rFonts w:ascii="Times New Roman" w:eastAsia="MS Mincho" w:hAnsi="Times New Roman" w:cs="Times New Roman"/>
          <w:b w:val="0"/>
          <w:bCs w:val="0"/>
          <w:sz w:val="28"/>
          <w:szCs w:val="28"/>
          <w:lang w:eastAsia="ja-JP"/>
        </w:rPr>
        <w:t>. Вопреки данному положению Закона в литературе датой принятия закона называют день подписания его Президентом РФ.</w:t>
      </w:r>
    </w:p>
    <w:p w:rsidR="00196257" w:rsidRPr="00EA7E9D" w:rsidRDefault="00196257" w:rsidP="00EA7E9D">
      <w:pPr>
        <w:spacing w:line="360" w:lineRule="auto"/>
        <w:ind w:left="0" w:firstLine="720"/>
        <w:jc w:val="both"/>
        <w:rPr>
          <w:rFonts w:ascii="Times New Roman" w:eastAsia="MS Mincho" w:hAnsi="Times New Roman" w:cs="Times New Roman"/>
          <w:b w:val="0"/>
          <w:bCs w:val="0"/>
          <w:sz w:val="28"/>
          <w:szCs w:val="28"/>
          <w:lang w:eastAsia="ja-JP"/>
        </w:rPr>
      </w:pPr>
      <w:r w:rsidRPr="00EA7E9D">
        <w:rPr>
          <w:rFonts w:ascii="Times New Roman" w:eastAsia="MS Mincho" w:hAnsi="Times New Roman" w:cs="Times New Roman"/>
          <w:b w:val="0"/>
          <w:bCs w:val="0"/>
          <w:sz w:val="28"/>
          <w:szCs w:val="28"/>
          <w:lang w:eastAsia="ja-JP"/>
        </w:rPr>
        <w:t>Официальным опубликованием федерального закона считается первая публикация его полного текста в "Парламентской газете", "Российской газете" или "Собрании законодательства Российской Федерации".</w:t>
      </w:r>
    </w:p>
    <w:p w:rsidR="00196257" w:rsidRPr="00EA7E9D" w:rsidRDefault="00196257" w:rsidP="00EA7E9D">
      <w:pPr>
        <w:spacing w:line="360" w:lineRule="auto"/>
        <w:ind w:left="0" w:firstLine="720"/>
        <w:jc w:val="both"/>
        <w:rPr>
          <w:rFonts w:ascii="Times New Roman" w:eastAsia="MS Mincho" w:hAnsi="Times New Roman" w:cs="Times New Roman"/>
          <w:b w:val="0"/>
          <w:bCs w:val="0"/>
          <w:sz w:val="28"/>
          <w:szCs w:val="28"/>
          <w:lang w:eastAsia="ja-JP"/>
        </w:rPr>
      </w:pPr>
      <w:r w:rsidRPr="00EA7E9D">
        <w:rPr>
          <w:rFonts w:ascii="Times New Roman" w:eastAsia="MS Mincho" w:hAnsi="Times New Roman" w:cs="Times New Roman"/>
          <w:b w:val="0"/>
          <w:bCs w:val="0"/>
          <w:sz w:val="28"/>
          <w:szCs w:val="28"/>
          <w:lang w:eastAsia="ja-JP"/>
        </w:rPr>
        <w:t>Федеральные законы вступают в силу одновременно на всей территории РФ по истечении десяти дней после дня их официального опубликования, если самими законами не установлен другой порядок вступления их в силу.</w:t>
      </w:r>
    </w:p>
    <w:p w:rsidR="00196257" w:rsidRPr="00EA7E9D" w:rsidRDefault="00196257" w:rsidP="00EA7E9D">
      <w:pPr>
        <w:spacing w:line="360" w:lineRule="auto"/>
        <w:ind w:left="0" w:firstLine="720"/>
        <w:jc w:val="both"/>
        <w:rPr>
          <w:rFonts w:ascii="Times New Roman" w:eastAsia="MS Mincho" w:hAnsi="Times New Roman" w:cs="Times New Roman"/>
          <w:b w:val="0"/>
          <w:bCs w:val="0"/>
          <w:sz w:val="28"/>
          <w:szCs w:val="28"/>
          <w:lang w:eastAsia="ja-JP"/>
        </w:rPr>
      </w:pPr>
      <w:r w:rsidRPr="00EA7E9D">
        <w:rPr>
          <w:rFonts w:ascii="Times New Roman" w:eastAsia="MS Mincho" w:hAnsi="Times New Roman" w:cs="Times New Roman"/>
          <w:b w:val="0"/>
          <w:bCs w:val="0"/>
          <w:sz w:val="28"/>
          <w:szCs w:val="28"/>
          <w:lang w:eastAsia="ja-JP"/>
        </w:rPr>
        <w:t>Уголовный закон прекращает свое действие путем отмены, замены другим законом, истечения срока, предусмотренного самим законом. Отмена, замена или иная форма прекращения действия закона означает невозможность его дальнейшего применения. Если при замене старого уголовного закона в новой норме устанавливаются более строгие правовые последствия, то к отношениям, возникшим до вступления в силу нового закона, применяются положения старого (замененного) закона.</w:t>
      </w:r>
    </w:p>
    <w:p w:rsidR="00196257" w:rsidRPr="00EA7E9D" w:rsidRDefault="00196257" w:rsidP="00EA7E9D">
      <w:pPr>
        <w:spacing w:line="360" w:lineRule="auto"/>
        <w:ind w:left="0" w:firstLine="720"/>
        <w:jc w:val="both"/>
        <w:rPr>
          <w:rFonts w:ascii="Times New Roman" w:eastAsia="MS Mincho" w:hAnsi="Times New Roman" w:cs="Times New Roman"/>
          <w:b w:val="0"/>
          <w:bCs w:val="0"/>
          <w:sz w:val="28"/>
          <w:szCs w:val="28"/>
          <w:lang w:eastAsia="ja-JP"/>
        </w:rPr>
      </w:pPr>
      <w:r w:rsidRPr="00EA7E9D">
        <w:rPr>
          <w:rFonts w:ascii="Times New Roman" w:eastAsia="MS Mincho" w:hAnsi="Times New Roman" w:cs="Times New Roman"/>
          <w:b w:val="0"/>
          <w:bCs w:val="0"/>
          <w:sz w:val="28"/>
          <w:szCs w:val="28"/>
          <w:lang w:eastAsia="ja-JP"/>
        </w:rPr>
        <w:t>Временем совершения преступления является время совершения общественно опасного действия (бездействия) независимо от времени наступления последствия (ч. 2 ст. 9 УК). Это правило является универсальным независимо от конструкции состава преступления (усеченного, формального или материального).</w:t>
      </w:r>
    </w:p>
    <w:p w:rsidR="00196257" w:rsidRPr="00EA7E9D" w:rsidRDefault="00196257" w:rsidP="00EA7E9D">
      <w:pPr>
        <w:spacing w:line="360" w:lineRule="auto"/>
        <w:ind w:left="0" w:firstLine="720"/>
        <w:jc w:val="both"/>
        <w:rPr>
          <w:rFonts w:ascii="Times New Roman" w:eastAsia="MS Mincho" w:hAnsi="Times New Roman" w:cs="Times New Roman"/>
          <w:b w:val="0"/>
          <w:bCs w:val="0"/>
          <w:sz w:val="28"/>
          <w:szCs w:val="28"/>
          <w:lang w:eastAsia="ja-JP"/>
        </w:rPr>
      </w:pPr>
      <w:r w:rsidRPr="00EA7E9D">
        <w:rPr>
          <w:rFonts w:ascii="Times New Roman" w:eastAsia="MS Mincho" w:hAnsi="Times New Roman" w:cs="Times New Roman"/>
          <w:b w:val="0"/>
          <w:bCs w:val="0"/>
          <w:sz w:val="28"/>
          <w:szCs w:val="28"/>
          <w:lang w:eastAsia="ja-JP"/>
        </w:rPr>
        <w:t>Правило о времени совершения преступления применяется к длящимся и продолжаемым преступлениям. Имеется мнение, что к длящемуся и продолжаемому преступлениям следует применять уголовный закон, в период действия которого наступило их фактическое окончание</w:t>
      </w:r>
      <w:r w:rsidR="00D83339" w:rsidRPr="00EA7E9D">
        <w:rPr>
          <w:rFonts w:ascii="Times New Roman" w:eastAsia="MS Mincho" w:hAnsi="Times New Roman" w:cs="Times New Roman"/>
          <w:b w:val="0"/>
          <w:bCs w:val="0"/>
          <w:sz w:val="28"/>
          <w:szCs w:val="28"/>
          <w:lang w:eastAsia="ja-JP"/>
        </w:rPr>
        <w:t>.</w:t>
      </w:r>
      <w:r w:rsidR="00D83339" w:rsidRPr="00EA7E9D">
        <w:rPr>
          <w:rStyle w:val="af"/>
          <w:rFonts w:ascii="Times New Roman" w:eastAsia="MS Mincho" w:hAnsi="Times New Roman"/>
          <w:b w:val="0"/>
          <w:bCs w:val="0"/>
          <w:sz w:val="28"/>
          <w:szCs w:val="28"/>
          <w:lang w:eastAsia="ja-JP"/>
        </w:rPr>
        <w:footnoteReference w:id="1"/>
      </w:r>
    </w:p>
    <w:p w:rsidR="008C28FA" w:rsidRPr="00EA7E9D" w:rsidRDefault="008C28FA" w:rsidP="00EA7E9D">
      <w:pPr>
        <w:spacing w:line="360" w:lineRule="auto"/>
        <w:ind w:left="0" w:firstLine="720"/>
        <w:jc w:val="both"/>
        <w:rPr>
          <w:rFonts w:ascii="Times New Roman" w:hAnsi="Times New Roman" w:cs="Times New Roman"/>
          <w:b w:val="0"/>
          <w:bCs w:val="0"/>
          <w:color w:val="000000"/>
          <w:sz w:val="28"/>
          <w:szCs w:val="28"/>
          <w:lang w:eastAsia="ja-JP"/>
        </w:rPr>
      </w:pPr>
      <w:r w:rsidRPr="00EA7E9D">
        <w:rPr>
          <w:rFonts w:ascii="Times New Roman" w:eastAsia="MS Mincho" w:hAnsi="Times New Roman" w:cs="Times New Roman"/>
          <w:b w:val="0"/>
          <w:bCs w:val="0"/>
          <w:sz w:val="28"/>
          <w:szCs w:val="28"/>
          <w:lang w:eastAsia="ja-JP"/>
        </w:rPr>
        <w:t>Многочисленные трудности в применении (либо полное неприменение) уголовно-правовых норм, сформулированных с использованием таких терминов, многообразие вариантов их толкования в доктрине уголовного права свидетельствуют о назревшей необходимости совершенствования языка уголовного закона, в том числе - посредством увеличения количества дефинитивных предписаний в УК РФ, внедрения нетрадиционных для российского уголовного права технологий их конструирования.</w:t>
      </w:r>
      <w:r w:rsidR="00BA14D4">
        <w:rPr>
          <w:rFonts w:ascii="Times New Roman" w:eastAsia="MS Mincho" w:hAnsi="Times New Roman" w:cs="Times New Roman"/>
          <w:b w:val="0"/>
          <w:bCs w:val="0"/>
          <w:sz w:val="28"/>
          <w:szCs w:val="28"/>
          <w:lang w:eastAsia="ja-JP"/>
        </w:rPr>
        <w:t xml:space="preserve"> </w:t>
      </w:r>
      <w:r w:rsidR="0021322C" w:rsidRPr="00EA7E9D">
        <w:rPr>
          <w:rFonts w:ascii="Times New Roman" w:hAnsi="Times New Roman" w:cs="Times New Roman"/>
          <w:b w:val="0"/>
          <w:bCs w:val="0"/>
          <w:color w:val="000000"/>
          <w:sz w:val="28"/>
          <w:szCs w:val="28"/>
          <w:lang w:eastAsia="ja-JP"/>
        </w:rPr>
        <w:t>Как отрасль законодательства уголовное право — это государственная воля, возведенная высшим органом законодательной власти в систему юридических норм, предусматривающих основание, принципы и другие общие положения уголовной ответственности, виды преступлений, а также наказания и иные меры уголовно-правового характера за совершение преступлений.</w:t>
      </w:r>
    </w:p>
    <w:p w:rsidR="0021322C" w:rsidRPr="00EA7E9D" w:rsidRDefault="0021322C" w:rsidP="00EA7E9D">
      <w:pPr>
        <w:spacing w:line="360" w:lineRule="auto"/>
        <w:ind w:left="0" w:firstLine="720"/>
        <w:jc w:val="both"/>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 xml:space="preserve">Цель курсовой работы состоит в том, чтобы раскрыть </w:t>
      </w:r>
      <w:r w:rsidR="00D83339" w:rsidRPr="00EA7E9D">
        <w:rPr>
          <w:rFonts w:ascii="Times New Roman" w:hAnsi="Times New Roman" w:cs="Times New Roman"/>
          <w:b w:val="0"/>
          <w:bCs w:val="0"/>
          <w:color w:val="000000"/>
          <w:sz w:val="28"/>
          <w:szCs w:val="28"/>
          <w:lang w:eastAsia="ja-JP"/>
        </w:rPr>
        <w:t xml:space="preserve">теоретические положения </w:t>
      </w:r>
      <w:r w:rsidRPr="00EA7E9D">
        <w:rPr>
          <w:rFonts w:ascii="Times New Roman" w:hAnsi="Times New Roman" w:cs="Times New Roman"/>
          <w:b w:val="0"/>
          <w:bCs w:val="0"/>
          <w:color w:val="000000"/>
          <w:sz w:val="28"/>
          <w:szCs w:val="28"/>
          <w:lang w:eastAsia="ja-JP"/>
        </w:rPr>
        <w:t>действи</w:t>
      </w:r>
      <w:r w:rsidR="00D83339" w:rsidRPr="00EA7E9D">
        <w:rPr>
          <w:rFonts w:ascii="Times New Roman" w:hAnsi="Times New Roman" w:cs="Times New Roman"/>
          <w:b w:val="0"/>
          <w:bCs w:val="0"/>
          <w:color w:val="000000"/>
          <w:sz w:val="28"/>
          <w:szCs w:val="28"/>
          <w:lang w:eastAsia="ja-JP"/>
        </w:rPr>
        <w:t>я</w:t>
      </w:r>
      <w:r w:rsidR="00BA14D4">
        <w:rPr>
          <w:rFonts w:ascii="Times New Roman" w:hAnsi="Times New Roman" w:cs="Times New Roman"/>
          <w:b w:val="0"/>
          <w:bCs w:val="0"/>
          <w:color w:val="000000"/>
          <w:sz w:val="28"/>
          <w:szCs w:val="28"/>
          <w:lang w:eastAsia="ja-JP"/>
        </w:rPr>
        <w:t xml:space="preserve"> </w:t>
      </w:r>
      <w:r w:rsidRPr="00EA7E9D">
        <w:rPr>
          <w:rFonts w:ascii="Times New Roman" w:hAnsi="Times New Roman" w:cs="Times New Roman"/>
          <w:b w:val="0"/>
          <w:bCs w:val="0"/>
          <w:color w:val="000000"/>
          <w:sz w:val="28"/>
          <w:szCs w:val="28"/>
          <w:lang w:eastAsia="ja-JP"/>
        </w:rPr>
        <w:t>уголовного закона в пространстве и по кругу лиц.</w:t>
      </w:r>
    </w:p>
    <w:p w:rsidR="0021322C" w:rsidRPr="00EA7E9D" w:rsidRDefault="0021322C" w:rsidP="00EA7E9D">
      <w:pPr>
        <w:spacing w:line="360" w:lineRule="auto"/>
        <w:ind w:left="0" w:firstLine="720"/>
        <w:jc w:val="both"/>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Задачи курсовой работы:</w:t>
      </w:r>
    </w:p>
    <w:p w:rsidR="0021322C" w:rsidRPr="00EA7E9D" w:rsidRDefault="0021322C" w:rsidP="00EA7E9D">
      <w:pPr>
        <w:spacing w:line="360" w:lineRule="auto"/>
        <w:ind w:left="0" w:firstLine="720"/>
        <w:jc w:val="both"/>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Рассмотреть действие уголовного закона в пространстве и его принципы;</w:t>
      </w:r>
    </w:p>
    <w:p w:rsidR="0021322C" w:rsidRPr="00EA7E9D" w:rsidRDefault="0021322C" w:rsidP="00EA7E9D">
      <w:pPr>
        <w:spacing w:line="360" w:lineRule="auto"/>
        <w:ind w:left="0" w:firstLine="720"/>
        <w:jc w:val="both"/>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Рассмотреть действие уголовного закона по кругу лиц.</w:t>
      </w:r>
    </w:p>
    <w:p w:rsidR="0021322C" w:rsidRPr="00EA7E9D" w:rsidRDefault="0021322C" w:rsidP="00EA7E9D">
      <w:pPr>
        <w:spacing w:line="360" w:lineRule="auto"/>
        <w:ind w:left="0" w:firstLine="720"/>
        <w:jc w:val="both"/>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 xml:space="preserve">Курсовая работа состоит из введения, </w:t>
      </w:r>
      <w:r w:rsidR="00D83339" w:rsidRPr="00EA7E9D">
        <w:rPr>
          <w:rFonts w:ascii="Times New Roman" w:hAnsi="Times New Roman" w:cs="Times New Roman"/>
          <w:b w:val="0"/>
          <w:bCs w:val="0"/>
          <w:color w:val="000000"/>
          <w:sz w:val="28"/>
          <w:szCs w:val="28"/>
          <w:lang w:eastAsia="ja-JP"/>
        </w:rPr>
        <w:t>двух</w:t>
      </w:r>
      <w:r w:rsidRPr="00EA7E9D">
        <w:rPr>
          <w:rFonts w:ascii="Times New Roman" w:hAnsi="Times New Roman" w:cs="Times New Roman"/>
          <w:b w:val="0"/>
          <w:bCs w:val="0"/>
          <w:color w:val="000000"/>
          <w:sz w:val="28"/>
          <w:szCs w:val="28"/>
          <w:lang w:eastAsia="ja-JP"/>
        </w:rPr>
        <w:t xml:space="preserve"> глав, заключения, списка использованной литературы.</w:t>
      </w:r>
    </w:p>
    <w:p w:rsidR="0021322C" w:rsidRPr="00EA7E9D" w:rsidRDefault="0021322C" w:rsidP="00EA7E9D">
      <w:pPr>
        <w:spacing w:line="360" w:lineRule="auto"/>
        <w:ind w:left="0" w:firstLine="720"/>
        <w:jc w:val="both"/>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В процессе выполнения работы были использованы нормативно – правовые акты, учебная литература и периодические издания.</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p>
    <w:p w:rsidR="0021322C" w:rsidRPr="00EA7E9D" w:rsidRDefault="00EA7E9D" w:rsidP="00EA7E9D">
      <w:pPr>
        <w:spacing w:line="360" w:lineRule="auto"/>
        <w:ind w:left="0" w:firstLine="720"/>
        <w:rPr>
          <w:rFonts w:ascii="Times New Roman" w:hAnsi="Times New Roman" w:cs="Times New Roman"/>
          <w:bCs w:val="0"/>
          <w:snapToGrid w:val="0"/>
          <w:color w:val="000000"/>
          <w:sz w:val="28"/>
          <w:szCs w:val="28"/>
        </w:rPr>
      </w:pPr>
      <w:r>
        <w:rPr>
          <w:rFonts w:ascii="Times New Roman" w:hAnsi="Times New Roman" w:cs="Times New Roman"/>
          <w:b w:val="0"/>
          <w:bCs w:val="0"/>
          <w:snapToGrid w:val="0"/>
          <w:color w:val="000000"/>
          <w:sz w:val="28"/>
          <w:szCs w:val="28"/>
        </w:rPr>
        <w:br w:type="page"/>
      </w:r>
      <w:r w:rsidR="0021322C" w:rsidRPr="00EA7E9D">
        <w:rPr>
          <w:rFonts w:ascii="Times New Roman" w:hAnsi="Times New Roman" w:cs="Times New Roman"/>
          <w:bCs w:val="0"/>
          <w:snapToGrid w:val="0"/>
          <w:color w:val="000000"/>
          <w:sz w:val="28"/>
          <w:szCs w:val="28"/>
        </w:rPr>
        <w:t>Г</w:t>
      </w:r>
      <w:r w:rsidR="001377F0" w:rsidRPr="00EA7E9D">
        <w:rPr>
          <w:rFonts w:ascii="Times New Roman" w:hAnsi="Times New Roman" w:cs="Times New Roman"/>
          <w:bCs w:val="0"/>
          <w:snapToGrid w:val="0"/>
          <w:color w:val="000000"/>
          <w:sz w:val="28"/>
          <w:szCs w:val="28"/>
        </w:rPr>
        <w:t xml:space="preserve">ЛАВА </w:t>
      </w:r>
      <w:r w:rsidR="0021322C" w:rsidRPr="00EA7E9D">
        <w:rPr>
          <w:rFonts w:ascii="Times New Roman" w:hAnsi="Times New Roman" w:cs="Times New Roman"/>
          <w:bCs w:val="0"/>
          <w:snapToGrid w:val="0"/>
          <w:color w:val="000000"/>
          <w:sz w:val="28"/>
          <w:szCs w:val="28"/>
        </w:rPr>
        <w:t>1.</w:t>
      </w:r>
      <w:r w:rsidR="00BA14D4">
        <w:rPr>
          <w:rFonts w:ascii="Times New Roman" w:hAnsi="Times New Roman" w:cs="Times New Roman"/>
          <w:bCs w:val="0"/>
          <w:snapToGrid w:val="0"/>
          <w:color w:val="000000"/>
          <w:sz w:val="28"/>
          <w:szCs w:val="28"/>
        </w:rPr>
        <w:t xml:space="preserve"> </w:t>
      </w:r>
      <w:r w:rsidR="0021322C" w:rsidRPr="00EA7E9D">
        <w:rPr>
          <w:rFonts w:ascii="Times New Roman" w:hAnsi="Times New Roman" w:cs="Times New Roman"/>
          <w:bCs w:val="0"/>
          <w:snapToGrid w:val="0"/>
          <w:color w:val="000000"/>
          <w:sz w:val="28"/>
          <w:szCs w:val="28"/>
        </w:rPr>
        <w:t>Д</w:t>
      </w:r>
      <w:r w:rsidR="001377F0" w:rsidRPr="00EA7E9D">
        <w:rPr>
          <w:rFonts w:ascii="Times New Roman" w:hAnsi="Times New Roman" w:cs="Times New Roman"/>
          <w:bCs w:val="0"/>
          <w:snapToGrid w:val="0"/>
          <w:color w:val="000000"/>
          <w:sz w:val="28"/>
          <w:szCs w:val="28"/>
        </w:rPr>
        <w:t>ЕЙСТВИЕ УГОЛОВНОГО ЗАКОНА В ПРОСТРАНСТВЕ</w:t>
      </w:r>
    </w:p>
    <w:p w:rsidR="0021322C" w:rsidRPr="00EA7E9D" w:rsidRDefault="0021322C" w:rsidP="00EA7E9D">
      <w:pPr>
        <w:spacing w:line="360" w:lineRule="auto"/>
        <w:ind w:left="0" w:firstLine="720"/>
        <w:rPr>
          <w:rFonts w:ascii="Times New Roman" w:hAnsi="Times New Roman" w:cs="Times New Roman"/>
          <w:bCs w:val="0"/>
          <w:snapToGrid w:val="0"/>
          <w:color w:val="000000"/>
          <w:sz w:val="28"/>
          <w:szCs w:val="28"/>
        </w:rPr>
      </w:pPr>
    </w:p>
    <w:p w:rsidR="0021322C" w:rsidRPr="00EA7E9D" w:rsidRDefault="0021322C" w:rsidP="00EA7E9D">
      <w:pPr>
        <w:spacing w:line="360" w:lineRule="auto"/>
        <w:ind w:left="0" w:firstLine="720"/>
        <w:rPr>
          <w:rFonts w:ascii="Times New Roman" w:hAnsi="Times New Roman" w:cs="Times New Roman"/>
          <w:bCs w:val="0"/>
          <w:snapToGrid w:val="0"/>
          <w:color w:val="000000"/>
          <w:sz w:val="28"/>
          <w:szCs w:val="28"/>
        </w:rPr>
      </w:pPr>
      <w:r w:rsidRPr="00EA7E9D">
        <w:rPr>
          <w:rFonts w:ascii="Times New Roman" w:hAnsi="Times New Roman" w:cs="Times New Roman"/>
          <w:bCs w:val="0"/>
          <w:snapToGrid w:val="0"/>
          <w:color w:val="000000"/>
          <w:sz w:val="28"/>
          <w:szCs w:val="28"/>
        </w:rPr>
        <w:t>1.1 Территориальный принцип</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Действие уголовного закона в пространстве основывается на пяти принципах: территориальном, гражданства, покровительственном (специального режима), универсальном и реальном.</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В соответствии с территориальным принципом, основанным на незыблемости суверенитета Российской федерации, все лица, совершившие преступление на территории Российской Федерации, подлежат уголовной ответственности по УК РФ (ч. 1 ст. 11 УК).</w:t>
      </w:r>
      <w:r w:rsidRPr="00EA7E9D">
        <w:rPr>
          <w:rStyle w:val="af"/>
          <w:rFonts w:ascii="Times New Roman" w:hAnsi="Times New Roman"/>
          <w:b w:val="0"/>
          <w:bCs w:val="0"/>
          <w:snapToGrid w:val="0"/>
          <w:color w:val="000000"/>
          <w:sz w:val="28"/>
          <w:szCs w:val="28"/>
        </w:rPr>
        <w:footnoteReference w:id="2"/>
      </w:r>
    </w:p>
    <w:p w:rsidR="0021322C" w:rsidRPr="00EA7E9D" w:rsidRDefault="0021322C" w:rsidP="00EA7E9D">
      <w:pPr>
        <w:spacing w:line="360" w:lineRule="auto"/>
        <w:ind w:left="0" w:firstLine="720"/>
        <w:jc w:val="both"/>
        <w:rPr>
          <w:rFonts w:ascii="Times New Roman" w:hAnsi="Times New Roman" w:cs="Times New Roman"/>
          <w:b w:val="0"/>
          <w:bCs w:val="0"/>
          <w:sz w:val="28"/>
          <w:szCs w:val="28"/>
          <w:lang w:eastAsia="ja-JP"/>
        </w:rPr>
      </w:pPr>
      <w:r w:rsidRPr="00EA7E9D">
        <w:rPr>
          <w:rFonts w:ascii="Times New Roman" w:hAnsi="Times New Roman" w:cs="Times New Roman"/>
          <w:b w:val="0"/>
          <w:bCs w:val="0"/>
          <w:sz w:val="28"/>
          <w:szCs w:val="28"/>
          <w:lang w:eastAsia="ja-JP"/>
        </w:rPr>
        <w:t xml:space="preserve">Действие УК РФ </w:t>
      </w:r>
      <w:smartTag w:uri="urn:schemas-microsoft-com:office:smarttags" w:element="metricconverter">
        <w:smartTagPr>
          <w:attr w:name="ProductID" w:val="1996 г"/>
        </w:smartTagPr>
        <w:r w:rsidRPr="00EA7E9D">
          <w:rPr>
            <w:rFonts w:ascii="Times New Roman" w:hAnsi="Times New Roman" w:cs="Times New Roman"/>
            <w:b w:val="0"/>
            <w:bCs w:val="0"/>
            <w:sz w:val="28"/>
            <w:szCs w:val="28"/>
            <w:lang w:eastAsia="ja-JP"/>
          </w:rPr>
          <w:t>1996 г</w:t>
        </w:r>
      </w:smartTag>
      <w:r w:rsidRPr="00EA7E9D">
        <w:rPr>
          <w:rFonts w:ascii="Times New Roman" w:hAnsi="Times New Roman" w:cs="Times New Roman"/>
          <w:b w:val="0"/>
          <w:bCs w:val="0"/>
          <w:sz w:val="28"/>
          <w:szCs w:val="28"/>
          <w:lang w:eastAsia="ja-JP"/>
        </w:rPr>
        <w:t xml:space="preserve">. распространяется на всю территорию Российской Федерации. Эта территория, согласно Закону РФ "О Государственной границе Российской федерации" от 1 апреля </w:t>
      </w:r>
      <w:smartTag w:uri="urn:schemas-microsoft-com:office:smarttags" w:element="metricconverter">
        <w:smartTagPr>
          <w:attr w:name="ProductID" w:val="1993 г"/>
        </w:smartTagPr>
        <w:r w:rsidRPr="00EA7E9D">
          <w:rPr>
            <w:rFonts w:ascii="Times New Roman" w:hAnsi="Times New Roman" w:cs="Times New Roman"/>
            <w:b w:val="0"/>
            <w:bCs w:val="0"/>
            <w:sz w:val="28"/>
            <w:szCs w:val="28"/>
            <w:lang w:eastAsia="ja-JP"/>
          </w:rPr>
          <w:t>1993 г</w:t>
        </w:r>
      </w:smartTag>
      <w:r w:rsidRPr="00EA7E9D">
        <w:rPr>
          <w:rFonts w:ascii="Times New Roman" w:hAnsi="Times New Roman" w:cs="Times New Roman"/>
          <w:b w:val="0"/>
          <w:bCs w:val="0"/>
          <w:sz w:val="28"/>
          <w:szCs w:val="28"/>
          <w:lang w:eastAsia="ja-JP"/>
        </w:rPr>
        <w:t>., определяется как сухопутное, водное и воздушное пространство в пределах Государственной границы РФ. Следовательно, территорией Российской Федерации являются находящиеся в пределах их государственных границ суша, воды, недра, воздушное пространство над сушей и водами. Государственной границей Российской Федерации, согласно этому закону, является граница РСФСР, закрепленная действующими международными договорами и законодательными актами бывшего СССР (граница Российской Федерации).</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Сухопутная государственная территория включает в себя материковую часть государства и островов в пределах Государственной границы.</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Водную территорию Российской Федерации составляют территориальные и внутренние морские воды, а также части пограничных рек и озер.</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 xml:space="preserve">К территориальному морю Российской Федерации относятся прибрежные морские воды шириной 12 морских миль, отмеряемых по постоянному уровню воды, а в случае периодического изменения уровня воды - по линии максимального отлива как на материке, так и на островах, принадлежащих России (см. ст. 15 и 16 Водного кодекса Российской федерации </w:t>
      </w:r>
      <w:smartTag w:uri="urn:schemas-microsoft-com:office:smarttags" w:element="metricconverter">
        <w:smartTagPr>
          <w:attr w:name="ProductID" w:val="1995 г"/>
        </w:smartTagPr>
        <w:r w:rsidRPr="00EA7E9D">
          <w:rPr>
            <w:rFonts w:ascii="Times New Roman" w:hAnsi="Times New Roman" w:cs="Times New Roman"/>
            <w:b w:val="0"/>
            <w:bCs w:val="0"/>
            <w:snapToGrid w:val="0"/>
            <w:color w:val="000000"/>
            <w:sz w:val="28"/>
            <w:szCs w:val="28"/>
          </w:rPr>
          <w:t>1995 г</w:t>
        </w:r>
      </w:smartTag>
      <w:r w:rsidRPr="00EA7E9D">
        <w:rPr>
          <w:rFonts w:ascii="Times New Roman" w:hAnsi="Times New Roman" w:cs="Times New Roman"/>
          <w:b w:val="0"/>
          <w:bCs w:val="0"/>
          <w:snapToGrid w:val="0"/>
          <w:color w:val="000000"/>
          <w:sz w:val="28"/>
          <w:szCs w:val="28"/>
        </w:rPr>
        <w:t>.). Международными договорами Российской Федерации, а при их отсутствии - согласно общим принципам и нормам международного права - ширина территориальных вод может быть установлена иной.</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К внутренним морским водам относятся воды: портов РФ, ограниченные линией, проходящей через наиболее удаленные в сторону моря точки гидротехнических и других постоянных сооружений портов; заливов бухт, губ и лиманов, берега которых полностью принадлежат Российской Федерации, до прямой линии, проведенной от берега к берегу в месте наибольшего отлива, где со стороны моря впервые образуется один или несколько проходов, если ширина каждого из них не превышает 24 морские мили; заливов, бухт, губ, лиманов, морей и проливов с шириной входа и них не более чем 24 морские мили, которые исторически принадлежат Российской Федерации, перечень которых устанавливается Правительством РФ.</w:t>
      </w:r>
      <w:r w:rsidRPr="00EA7E9D">
        <w:rPr>
          <w:rStyle w:val="af"/>
          <w:rFonts w:ascii="Times New Roman" w:hAnsi="Times New Roman"/>
          <w:b w:val="0"/>
          <w:bCs w:val="0"/>
          <w:snapToGrid w:val="0"/>
          <w:color w:val="000000"/>
          <w:sz w:val="28"/>
          <w:szCs w:val="28"/>
        </w:rPr>
        <w:footnoteReference w:id="3"/>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 xml:space="preserve">Территориальное море РФ - примыкающий к сухопутной территории или внутренним морским водам морской пояс шириной 12 морских миль, определяемых от исходных линий - согласно Закону "О внутренних морских водах, территориальном море и прилежащей зоне Российской Федерации" от 31 июля </w:t>
      </w:r>
      <w:smartTag w:uri="urn:schemas-microsoft-com:office:smarttags" w:element="metricconverter">
        <w:smartTagPr>
          <w:attr w:name="ProductID" w:val="1998 г"/>
        </w:smartTagPr>
        <w:r w:rsidRPr="00EA7E9D">
          <w:rPr>
            <w:rFonts w:ascii="Times New Roman" w:hAnsi="Times New Roman" w:cs="Times New Roman"/>
            <w:b w:val="0"/>
            <w:bCs w:val="0"/>
            <w:snapToGrid w:val="0"/>
            <w:color w:val="000000"/>
            <w:sz w:val="28"/>
            <w:szCs w:val="28"/>
          </w:rPr>
          <w:t>1998 г</w:t>
        </w:r>
      </w:smartTag>
      <w:r w:rsidRPr="00EA7E9D">
        <w:rPr>
          <w:rFonts w:ascii="Times New Roman" w:hAnsi="Times New Roman" w:cs="Times New Roman"/>
          <w:b w:val="0"/>
          <w:bCs w:val="0"/>
          <w:snapToGrid w:val="0"/>
          <w:color w:val="000000"/>
          <w:sz w:val="28"/>
          <w:szCs w:val="28"/>
        </w:rPr>
        <w:t>. В этом Законе устанавливаются правила захода в морские порты иностранных судов, порядок захода иностранных военных кораблей и других некоммерческих государственных судов, эксплуатируемых в некоммерческих целях, в морские порты и т.д.</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 xml:space="preserve">Уголовное законодательство действует и в случаях совершения преступления на континентальном шельфе Российской Федерации (ч. 2 ст. 11 УК). В соответствии с международной Конвенцией о континентальном шельфе </w:t>
      </w:r>
      <w:smartTag w:uri="urn:schemas-microsoft-com:office:smarttags" w:element="metricconverter">
        <w:smartTagPr>
          <w:attr w:name="ProductID" w:val="1958 г"/>
        </w:smartTagPr>
        <w:r w:rsidRPr="00EA7E9D">
          <w:rPr>
            <w:rFonts w:ascii="Times New Roman" w:hAnsi="Times New Roman" w:cs="Times New Roman"/>
            <w:b w:val="0"/>
            <w:bCs w:val="0"/>
            <w:snapToGrid w:val="0"/>
            <w:color w:val="000000"/>
            <w:sz w:val="28"/>
            <w:szCs w:val="28"/>
          </w:rPr>
          <w:t>1958 г</w:t>
        </w:r>
      </w:smartTag>
      <w:r w:rsidRPr="00EA7E9D">
        <w:rPr>
          <w:rFonts w:ascii="Times New Roman" w:hAnsi="Times New Roman" w:cs="Times New Roman"/>
          <w:b w:val="0"/>
          <w:bCs w:val="0"/>
          <w:snapToGrid w:val="0"/>
          <w:color w:val="000000"/>
          <w:sz w:val="28"/>
          <w:szCs w:val="28"/>
        </w:rPr>
        <w:t xml:space="preserve">. и Федеральным законом РФ "О континентальном шельфе Российской Федерации" </w:t>
      </w:r>
      <w:smartTag w:uri="urn:schemas-microsoft-com:office:smarttags" w:element="metricconverter">
        <w:smartTagPr>
          <w:attr w:name="ProductID" w:val="1995 г"/>
        </w:smartTagPr>
        <w:r w:rsidRPr="00EA7E9D">
          <w:rPr>
            <w:rFonts w:ascii="Times New Roman" w:hAnsi="Times New Roman" w:cs="Times New Roman"/>
            <w:b w:val="0"/>
            <w:bCs w:val="0"/>
            <w:snapToGrid w:val="0"/>
            <w:color w:val="000000"/>
            <w:sz w:val="28"/>
            <w:szCs w:val="28"/>
          </w:rPr>
          <w:t>1995 г</w:t>
        </w:r>
      </w:smartTag>
      <w:r w:rsidRPr="00EA7E9D">
        <w:rPr>
          <w:rFonts w:ascii="Times New Roman" w:hAnsi="Times New Roman" w:cs="Times New Roman"/>
          <w:b w:val="0"/>
          <w:bCs w:val="0"/>
          <w:snapToGrid w:val="0"/>
          <w:color w:val="000000"/>
          <w:sz w:val="28"/>
          <w:szCs w:val="28"/>
        </w:rPr>
        <w:t>. континентальный шельф включает в себя морское дно и недра подводных районов, находящихся за границей территориального моря Российской Федерации на всем протяжении естественного продолжения ее сухопутной территории до внешней границы подводной окраины материка. Подводной окраиной материка является продолжение континентального массива Российской Федерации, включающего в себя поверхность и недра континентального шельфа, склоны и подъемы. Приведенное определение шельфа относится и к островам Российской Федерации. Закон "О континентальном шельфе Российской Федерации" определяет пространственные пределы внутренней и внешней границ континентального шельфа.</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Иными словами, континентальный шельф Российской Федерации - это примыкающие к территориальному морю до определенной глубины поверхности и недра морского дна. Сооружения и установки, возведенные в целях разведки или разработки естественных богатств континентального шельфа Российской федерации, находятся под юрисдикцией России. Иностранные физические и юридические лица не имеют права проводить исследования, разведку и разработку естественных богатств и иные работы на континентальном шельфе, за исключением тех случаев, когда это предусмотрено соглашениями Российской Федерации с иностранным государством или специально разрешено компетентным органом власти России. За нарушение Закона о континентальном шельфе предусмотрена уголовная ответственность (см. ст. 253 УК).</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В ч. 2 ст. 11 УК РФ определено, что его действие распространяется и на исключительную экономическую зону Российской Федерации. Ее правовой режим аналогичен континентальному шельфу. И ответственность за преступные нарушения такого режима также предусмотрена ст. 253 УК РФ.</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 xml:space="preserve">Исключительная экономическая зона устанавливается в морских регионах, находящихся за пределами территориальных вод (территориального моря) Российской Федерации и прилегающих к ним, включая районы вокруг принадлежащих Российской Федерации островов. Российская граница исключительной экономической зоны находится на расстоянии 200 морских миль, отсчитываемых от тех же исходных линий, что и территориальные воды (территориальные моря) Российской Федерации. Разграничение особой экономической зоны между Россией и другими иностранными государствами, побережья которых противолежат с побережьем Российской Федерации, осуществляется с учетом законодательства Российской Федерации путем соглашения на основе международного права с целью достижения справедливого решения. Создание исключительных экономических зон осуществляется в соответствии с Конвенцией ООН по морскому праву </w:t>
      </w:r>
      <w:smartTag w:uri="urn:schemas-microsoft-com:office:smarttags" w:element="metricconverter">
        <w:smartTagPr>
          <w:attr w:name="ProductID" w:val="1982 г"/>
        </w:smartTagPr>
        <w:r w:rsidRPr="00EA7E9D">
          <w:rPr>
            <w:rFonts w:ascii="Times New Roman" w:hAnsi="Times New Roman" w:cs="Times New Roman"/>
            <w:b w:val="0"/>
            <w:bCs w:val="0"/>
            <w:snapToGrid w:val="0"/>
            <w:color w:val="000000"/>
            <w:sz w:val="28"/>
            <w:szCs w:val="28"/>
          </w:rPr>
          <w:t>1982 г</w:t>
        </w:r>
      </w:smartTag>
      <w:r w:rsidRPr="00EA7E9D">
        <w:rPr>
          <w:rFonts w:ascii="Times New Roman" w:hAnsi="Times New Roman" w:cs="Times New Roman"/>
          <w:b w:val="0"/>
          <w:bCs w:val="0"/>
          <w:snapToGrid w:val="0"/>
          <w:color w:val="000000"/>
          <w:sz w:val="28"/>
          <w:szCs w:val="28"/>
        </w:rPr>
        <w:t>. Российская Федерация в таких зонах имеет исключительное право на разведку, разработку и сохранение природных ресурсов (живых и неживых) в водах, покрывающих морское дно, морском дне и в его недрах, на управление такими ресурсами, а также на любые виды деятельности по экономической разработке зоны. В такой зоне могут создаваться искусственные острова, установки и сооружения, осуществляться научные исследования мер по защите и сохранению морской среды.</w:t>
      </w:r>
      <w:r w:rsidRPr="00EA7E9D">
        <w:rPr>
          <w:rStyle w:val="af"/>
          <w:rFonts w:ascii="Times New Roman" w:hAnsi="Times New Roman"/>
          <w:b w:val="0"/>
          <w:bCs w:val="0"/>
          <w:snapToGrid w:val="0"/>
          <w:color w:val="000000"/>
          <w:sz w:val="28"/>
          <w:szCs w:val="28"/>
        </w:rPr>
        <w:footnoteReference w:id="4"/>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Необходимо подчеркнуть, что в исключительной экономической зоне наказуемыми по УК РФ являются только деяния, сопряженные с незаконным созданием зон безопасности, исследованиями и разработкой естественных богатств зоны. Поэтому, например, если вне территориальных вод в исключительной экономической зоне на иностранном судне будет совершено убийство, то реакция на него не входит в юрисдикцию Российской Федерации. При совершении преступления на приписанных к порту воздушном, морском, речном судне, находящихся вне пределов России в нейтральном воздушном или водном пространстве, ответственность наступает по УК РФ. Имеются в виду гражданские самолеты, вертолеты, пароходы, яхты и т.д. В случае совершения преступления на судне в территориальных и внутренних водах или воздушном пространстве другой страны ответственность наступает по законодательству последней.</w:t>
      </w:r>
      <w:r w:rsidRPr="00EA7E9D">
        <w:rPr>
          <w:rStyle w:val="af"/>
          <w:rFonts w:ascii="Times New Roman" w:hAnsi="Times New Roman"/>
          <w:b w:val="0"/>
          <w:bCs w:val="0"/>
          <w:snapToGrid w:val="0"/>
          <w:color w:val="000000"/>
          <w:sz w:val="28"/>
          <w:szCs w:val="28"/>
        </w:rPr>
        <w:footnoteReference w:id="5"/>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К территории Российской Федерации приравниваются военные воздушные, морские и речные суда РФ вне зависимости от той территории, на которой они находятся (ч. 3 ст. 11 УК).</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Территория посольств Российской Федерации в иностранных государствах и машины послов под флагом РФ территориями Российской Федерации не являются. Вместе с тем здания посольств, автомашины послов пользуются дипломатическим иммунитетом.</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 xml:space="preserve">Законом Российской Федерации "О недрах" от 21 февраля </w:t>
      </w:r>
      <w:smartTag w:uri="urn:schemas-microsoft-com:office:smarttags" w:element="metricconverter">
        <w:smartTagPr>
          <w:attr w:name="ProductID" w:val="1992 г"/>
        </w:smartTagPr>
        <w:r w:rsidRPr="00EA7E9D">
          <w:rPr>
            <w:rFonts w:ascii="Times New Roman" w:hAnsi="Times New Roman" w:cs="Times New Roman"/>
            <w:b w:val="0"/>
            <w:bCs w:val="0"/>
            <w:snapToGrid w:val="0"/>
            <w:color w:val="000000"/>
            <w:sz w:val="28"/>
            <w:szCs w:val="28"/>
          </w:rPr>
          <w:t>1992 г</w:t>
        </w:r>
      </w:smartTag>
      <w:r w:rsidRPr="00EA7E9D">
        <w:rPr>
          <w:rFonts w:ascii="Times New Roman" w:hAnsi="Times New Roman" w:cs="Times New Roman"/>
          <w:b w:val="0"/>
          <w:bCs w:val="0"/>
          <w:snapToGrid w:val="0"/>
          <w:color w:val="000000"/>
          <w:sz w:val="28"/>
          <w:szCs w:val="28"/>
        </w:rPr>
        <w:t>. определено, что они являются частью земной коры, расположенной ниже почвенного слоя и дна водоемов. Они простираются до глубины, доступной для геологического изучения и освоения. К недрам относится пространство под сухопутной поверхностью и водной территорией, определенной Государственной границей Российской Федерации.</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 xml:space="preserve">Под воздушным пространством согласно ч. 2 ст. 1 Воздушного кодекса РФ </w:t>
      </w:r>
      <w:smartTag w:uri="urn:schemas-microsoft-com:office:smarttags" w:element="metricconverter">
        <w:smartTagPr>
          <w:attr w:name="ProductID" w:val="1997 г"/>
        </w:smartTagPr>
        <w:r w:rsidRPr="00EA7E9D">
          <w:rPr>
            <w:rFonts w:ascii="Times New Roman" w:hAnsi="Times New Roman" w:cs="Times New Roman"/>
            <w:b w:val="0"/>
            <w:bCs w:val="0"/>
            <w:snapToGrid w:val="0"/>
            <w:color w:val="000000"/>
            <w:sz w:val="28"/>
            <w:szCs w:val="28"/>
          </w:rPr>
          <w:t>1997 г</w:t>
        </w:r>
      </w:smartTag>
      <w:r w:rsidRPr="00EA7E9D">
        <w:rPr>
          <w:rFonts w:ascii="Times New Roman" w:hAnsi="Times New Roman" w:cs="Times New Roman"/>
          <w:b w:val="0"/>
          <w:bCs w:val="0"/>
          <w:snapToGrid w:val="0"/>
          <w:color w:val="000000"/>
          <w:sz w:val="28"/>
          <w:szCs w:val="28"/>
        </w:rPr>
        <w:t>. "понимается воздушное пространство над территорией Российской Федерации, в том числе воздушное пространство над внутренними водами и территориальным морем". Боковой границей воздушного пространства России является вертикальная поверхность, проходящая по сухопутной и водной государственной границе страны. Высотный предел, отделяющий воздушное пространство страны от космоса, не установлен. Международные обычаи и практика исходят из того, что космическое пространство, имеющее международный режим, начинается с высоты 100-</w:t>
      </w:r>
      <w:smartTag w:uri="urn:schemas-microsoft-com:office:smarttags" w:element="metricconverter">
        <w:smartTagPr>
          <w:attr w:name="ProductID" w:val="110 км"/>
        </w:smartTagPr>
        <w:r w:rsidRPr="00EA7E9D">
          <w:rPr>
            <w:rFonts w:ascii="Times New Roman" w:hAnsi="Times New Roman" w:cs="Times New Roman"/>
            <w:b w:val="0"/>
            <w:bCs w:val="0"/>
            <w:snapToGrid w:val="0"/>
            <w:color w:val="000000"/>
            <w:sz w:val="28"/>
            <w:szCs w:val="28"/>
          </w:rPr>
          <w:t>110 км</w:t>
        </w:r>
      </w:smartTag>
      <w:r w:rsidRPr="00EA7E9D">
        <w:rPr>
          <w:rFonts w:ascii="Times New Roman" w:hAnsi="Times New Roman" w:cs="Times New Roman"/>
          <w:b w:val="0"/>
          <w:bCs w:val="0"/>
          <w:snapToGrid w:val="0"/>
          <w:color w:val="000000"/>
          <w:sz w:val="28"/>
          <w:szCs w:val="28"/>
        </w:rPr>
        <w:t xml:space="preserve"> над уровнем моря.</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 xml:space="preserve">Договором о принципах деятельности государств по исследованию космического пространства </w:t>
      </w:r>
      <w:smartTag w:uri="urn:schemas-microsoft-com:office:smarttags" w:element="metricconverter">
        <w:smartTagPr>
          <w:attr w:name="ProductID" w:val="1967 г"/>
        </w:smartTagPr>
        <w:r w:rsidRPr="00EA7E9D">
          <w:rPr>
            <w:rFonts w:ascii="Times New Roman" w:hAnsi="Times New Roman" w:cs="Times New Roman"/>
            <w:b w:val="0"/>
            <w:bCs w:val="0"/>
            <w:snapToGrid w:val="0"/>
            <w:color w:val="000000"/>
            <w:sz w:val="28"/>
            <w:szCs w:val="28"/>
          </w:rPr>
          <w:t>1967 г</w:t>
        </w:r>
      </w:smartTag>
      <w:r w:rsidRPr="00EA7E9D">
        <w:rPr>
          <w:rFonts w:ascii="Times New Roman" w:hAnsi="Times New Roman" w:cs="Times New Roman"/>
          <w:b w:val="0"/>
          <w:bCs w:val="0"/>
          <w:snapToGrid w:val="0"/>
          <w:color w:val="000000"/>
          <w:sz w:val="28"/>
          <w:szCs w:val="28"/>
        </w:rPr>
        <w:t>. установлено, что юрисдикция государств распространяется на объекты и их экипажи, находящиеся в космическом пространстве.</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Преступление считается совершенным на территории России, если начинается оно за границей, а оканчивается в РФ.</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Также решается рассматриваемый вопрос и в том случае, если за границей осуществлялась организаторская деятельность, подстрекательство, пособничество, а исполнитель действовал на территории РФ.</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В тех случаях, когда приготовительная деятельность для совершения преступления за границей осуществлялась в Российской Федерации или же на нашей территории, имело место соучастие в совершении преступления за рубежом, ответственность также следует по УК РФ.</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В соответствии с территориальным принципом действия уголовного закона все лица, совершившие преступление на территории Российской Федерации, в том числе иностранные граждане (подданные) и лица без гражданства, подлежат уголовной ответственности по УК РФ. Из этого общего правила в ч. 4 ст. 11 УК РФ предусмотрено исключение, касающееся лиц, пользующихся дипломатическим иммунитетом.</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Вопрос об уголовной ответственности дипломатических представителей, согласно действующим законам и международным договорам, в случае совершения этими лицами преступления на территории Российской Федерации решается дипломатическим путем (ч. 4 ст. 11 УК).</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Личной неприкосновенностью и иммунитетом от уголовной ответственности пользуются: глава дипломатического представительства (посол, посланник, поверенный в делах), советник, торговые представители и их заместители; военные, военно-полевые и военно-воздушные атташе и их помощники; первый, второй и третий секретарь, атташе и секретарь-архивариус, а также члены их семей, не являющиеся гражданами Российской Федерации и проживающие с ними совместно.</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На началах взаимности ограниченным иммунитетом от уголовной ответственности пользуются консульские должностные лица, сотрудники обслуживающего персонала дипломатических представительств, а также представители и должностные лица международных организаций, члены парламентских и правительственных делегаций. Право неприкосновенности распространяется на служебные и жилые помещения, на средства передвижения дипломатических представителей. Однако это не дает права использовать дипломатическую неприкосновенность в целях, несовместимых с функциями дипломатического представительства. Лица, преступно злоупотребляющие правом дипломатической неприкосновенности, объявляются персонами non grata и должны покинуть территорию Российской Федерации.</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В ч. 1 ст. 98 Конституции РФ установлено, что члены Совета Федерации и депутаты Государственной Думы обладают неприкосновенностью в течение всего срока их полномочий. Следовательно, они не могут быть подвергнуты уголовной ответственности без от мены их неприкосновенности. Вопрос о лишении их неприкосновенности решается по представлению Генерального прокурора РФ соответствующей палатой Федерального Собрания. Депутаты законодательных органов субъектов Федерации и иных уровней правом неприкосновенности не обладают. Несмотря на это на территории ряда субъектов Федерации в нарушение Конституции РФ действовали акты, устанавливающие неприкосновенность депутатов законодательных органов субъектов Федерации.</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 xml:space="preserve">Конституционный Суд РФ неоднократно признавал такие местные акты неконституционными. Такое, например, решение Конституционного Суда РФ было принято в </w:t>
      </w:r>
      <w:smartTag w:uri="urn:schemas-microsoft-com:office:smarttags" w:element="metricconverter">
        <w:smartTagPr>
          <w:attr w:name="ProductID" w:val="1995 г"/>
        </w:smartTagPr>
        <w:r w:rsidRPr="00EA7E9D">
          <w:rPr>
            <w:rFonts w:ascii="Times New Roman" w:hAnsi="Times New Roman" w:cs="Times New Roman"/>
            <w:b w:val="0"/>
            <w:bCs w:val="0"/>
            <w:snapToGrid w:val="0"/>
            <w:color w:val="000000"/>
            <w:sz w:val="28"/>
            <w:szCs w:val="28"/>
          </w:rPr>
          <w:t>1995 г</w:t>
        </w:r>
      </w:smartTag>
      <w:r w:rsidRPr="00EA7E9D">
        <w:rPr>
          <w:rFonts w:ascii="Times New Roman" w:hAnsi="Times New Roman" w:cs="Times New Roman"/>
          <w:b w:val="0"/>
          <w:bCs w:val="0"/>
          <w:snapToGrid w:val="0"/>
          <w:color w:val="000000"/>
          <w:sz w:val="28"/>
          <w:szCs w:val="28"/>
        </w:rPr>
        <w:t xml:space="preserve">. по закону Калининградской областной Думы, в </w:t>
      </w:r>
      <w:smartTag w:uri="urn:schemas-microsoft-com:office:smarttags" w:element="metricconverter">
        <w:smartTagPr>
          <w:attr w:name="ProductID" w:val="1996 г"/>
        </w:smartTagPr>
        <w:r w:rsidRPr="00EA7E9D">
          <w:rPr>
            <w:rFonts w:ascii="Times New Roman" w:hAnsi="Times New Roman" w:cs="Times New Roman"/>
            <w:b w:val="0"/>
            <w:bCs w:val="0"/>
            <w:snapToGrid w:val="0"/>
            <w:color w:val="000000"/>
            <w:sz w:val="28"/>
            <w:szCs w:val="28"/>
          </w:rPr>
          <w:t>1996 г</w:t>
        </w:r>
      </w:smartTag>
      <w:r w:rsidRPr="00EA7E9D">
        <w:rPr>
          <w:rFonts w:ascii="Times New Roman" w:hAnsi="Times New Roman" w:cs="Times New Roman"/>
          <w:b w:val="0"/>
          <w:bCs w:val="0"/>
          <w:snapToGrid w:val="0"/>
          <w:color w:val="000000"/>
          <w:sz w:val="28"/>
          <w:szCs w:val="28"/>
        </w:rPr>
        <w:t xml:space="preserve">. - по закону Законодательного Собрания Тамбовской области. В январе </w:t>
      </w:r>
      <w:smartTag w:uri="urn:schemas-microsoft-com:office:smarttags" w:element="metricconverter">
        <w:smartTagPr>
          <w:attr w:name="ProductID" w:val="1998 г"/>
        </w:smartTagPr>
        <w:r w:rsidRPr="00EA7E9D">
          <w:rPr>
            <w:rFonts w:ascii="Times New Roman" w:hAnsi="Times New Roman" w:cs="Times New Roman"/>
            <w:b w:val="0"/>
            <w:bCs w:val="0"/>
            <w:snapToGrid w:val="0"/>
            <w:color w:val="000000"/>
            <w:sz w:val="28"/>
            <w:szCs w:val="28"/>
          </w:rPr>
          <w:t>1998 г</w:t>
        </w:r>
      </w:smartTag>
      <w:r w:rsidRPr="00EA7E9D">
        <w:rPr>
          <w:rFonts w:ascii="Times New Roman" w:hAnsi="Times New Roman" w:cs="Times New Roman"/>
          <w:b w:val="0"/>
          <w:bCs w:val="0"/>
          <w:snapToGrid w:val="0"/>
          <w:color w:val="000000"/>
          <w:sz w:val="28"/>
          <w:szCs w:val="28"/>
        </w:rPr>
        <w:t>. Генеральный прокурор РФ издал приказ, предписывающий работникам прокуратуры и органам предварительного дознания привлекать депутатов законодательных органов власти субъектов Федерации к ответственности на общих основаниях.</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Как ранее отмечалось, существуют большие сомнения в обоснованности установления неприкосновенности членов Совета Федерации и депутатов Государственной Думы.</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Правом неприкосновенности пользуются также судьи (ч. 1 ст. 122 Конституции РФ). Судья может быть привлечен к уголовной ответственности только в порядке, определенном федеральным законом. Этот порядок сложен и требует больших затрат времени.</w:t>
      </w:r>
      <w:r w:rsidRPr="00EA7E9D">
        <w:rPr>
          <w:rStyle w:val="af"/>
          <w:rFonts w:ascii="Times New Roman" w:hAnsi="Times New Roman"/>
          <w:b w:val="0"/>
          <w:bCs w:val="0"/>
          <w:snapToGrid w:val="0"/>
          <w:color w:val="000000"/>
          <w:sz w:val="28"/>
          <w:szCs w:val="28"/>
        </w:rPr>
        <w:footnoteReference w:id="6"/>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p>
    <w:p w:rsidR="0021322C" w:rsidRPr="00A83617" w:rsidRDefault="0021322C" w:rsidP="00A83617">
      <w:pPr>
        <w:spacing w:line="360" w:lineRule="auto"/>
        <w:ind w:left="0" w:firstLine="720"/>
        <w:rPr>
          <w:rFonts w:ascii="Times New Roman" w:hAnsi="Times New Roman" w:cs="Times New Roman"/>
          <w:bCs w:val="0"/>
          <w:snapToGrid w:val="0"/>
          <w:color w:val="000000"/>
          <w:sz w:val="28"/>
          <w:szCs w:val="28"/>
        </w:rPr>
      </w:pPr>
      <w:r w:rsidRPr="00A83617">
        <w:rPr>
          <w:rFonts w:ascii="Times New Roman" w:hAnsi="Times New Roman" w:cs="Times New Roman"/>
          <w:bCs w:val="0"/>
          <w:snapToGrid w:val="0"/>
          <w:color w:val="000000"/>
          <w:sz w:val="28"/>
          <w:szCs w:val="28"/>
        </w:rPr>
        <w:t>1.2 Принцип гражданства</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Принцип гражданства установлен в ч. 1 ст. 12 УК РФ. Он предусматривает, что граждане Российской Федерации и постоянно живущие в России лица без гражданства, совершившие преступления за рубежом, подлежат уголовной ответственности по УК РФ, если совершенное ими деяние признано преступлением в государстве, на территории которого оно было совершено, и если эти лица не были осуждены в иностранном государстве. Невозможность повторного осуждения предопределена ч. 2 ст. 6 УК РФ, в которой воспроизведена ст. 50 Конституции РФ. При осуждении таких лиц наказание не может превышать верхний предел санкции, предусмотренной законом иностранного государства, на территории которого было совершено преступление.</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 xml:space="preserve">В соответствии со ст. 2 Закона РФ "О гражданстве Российской Федерации" от 28 ноября </w:t>
      </w:r>
      <w:smartTag w:uri="urn:schemas-microsoft-com:office:smarttags" w:element="metricconverter">
        <w:smartTagPr>
          <w:attr w:name="ProductID" w:val="1991 г"/>
        </w:smartTagPr>
        <w:r w:rsidRPr="00EA7E9D">
          <w:rPr>
            <w:rFonts w:ascii="Times New Roman" w:hAnsi="Times New Roman" w:cs="Times New Roman"/>
            <w:b w:val="0"/>
            <w:bCs w:val="0"/>
            <w:snapToGrid w:val="0"/>
            <w:color w:val="000000"/>
            <w:sz w:val="28"/>
            <w:szCs w:val="28"/>
          </w:rPr>
          <w:t>1991 г</w:t>
        </w:r>
      </w:smartTag>
      <w:r w:rsidRPr="00EA7E9D">
        <w:rPr>
          <w:rFonts w:ascii="Times New Roman" w:hAnsi="Times New Roman" w:cs="Times New Roman"/>
          <w:b w:val="0"/>
          <w:bCs w:val="0"/>
          <w:snapToGrid w:val="0"/>
          <w:color w:val="000000"/>
          <w:sz w:val="28"/>
          <w:szCs w:val="28"/>
        </w:rPr>
        <w:t xml:space="preserve">. (в редакции ФЗ от 6 февраля </w:t>
      </w:r>
      <w:smartTag w:uri="urn:schemas-microsoft-com:office:smarttags" w:element="metricconverter">
        <w:smartTagPr>
          <w:attr w:name="ProductID" w:val="1995 г"/>
        </w:smartTagPr>
        <w:r w:rsidRPr="00EA7E9D">
          <w:rPr>
            <w:rFonts w:ascii="Times New Roman" w:hAnsi="Times New Roman" w:cs="Times New Roman"/>
            <w:b w:val="0"/>
            <w:bCs w:val="0"/>
            <w:snapToGrid w:val="0"/>
            <w:color w:val="000000"/>
            <w:sz w:val="28"/>
            <w:szCs w:val="28"/>
          </w:rPr>
          <w:t>1995 г</w:t>
        </w:r>
      </w:smartTag>
      <w:r w:rsidRPr="00EA7E9D">
        <w:rPr>
          <w:rFonts w:ascii="Times New Roman" w:hAnsi="Times New Roman" w:cs="Times New Roman"/>
          <w:b w:val="0"/>
          <w:bCs w:val="0"/>
          <w:snapToGrid w:val="0"/>
          <w:color w:val="000000"/>
          <w:sz w:val="28"/>
          <w:szCs w:val="28"/>
        </w:rPr>
        <w:t>.) гражданами России являются лица, приобретшие ее гражданство в соответствии с законом независимо от оснований его приобретения: по рождению, в порядке регистрации, в результате приема в гражданство, восстановления в гражданстве, принятия гражданства, а также выбора гражданства и по другим основаниям. В Законе определено, что лицами без гражданства (апатридами) являются лица, не принадлежащие к гражданству России и не имеющие доказательств принадлежности к гражданству другого государства. Лица без гражданства могут постоянно проживать на территории России не менее 185 дней в календарном году или же - находиться в нашей стране временно. Первая категория апатридов при решении вопросов привлечения к уголовной ответственности приравнена к гражданам РФ, а вторая - к иностранцам.</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Иностранными гражданами являются лица, обладающие гражданством (подданством) иностранного государства и не имеющие гражданства РФ.</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Согласно ст. 62 Конституции РФ гражданин нашей страны может иметь гражданство иностранного государства - двойное гражданство. При совершении таким гражданином преступления в каком-либо третьем государстве возникает вопрос о том, по законам какого государства он должен нести ответственность, если он не был привлечен к ней в этом третьем государстве. В таком случае следует исходить из международного принципа "эффективного гражданства", установленного в международном праве, согласно которому применяется закон того государства, на территории которого гражданин и его семья постоянно проживают, имеют работу, жилье, имущество, пользуются всеми гражданскими и политическими правами.</w:t>
      </w:r>
      <w:r w:rsidRPr="00EA7E9D">
        <w:rPr>
          <w:rStyle w:val="af"/>
          <w:rFonts w:ascii="Times New Roman" w:hAnsi="Times New Roman"/>
          <w:b w:val="0"/>
          <w:bCs w:val="0"/>
          <w:snapToGrid w:val="0"/>
          <w:color w:val="000000"/>
          <w:sz w:val="28"/>
          <w:szCs w:val="28"/>
        </w:rPr>
        <w:footnoteReference w:id="7"/>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p>
    <w:p w:rsidR="0021322C" w:rsidRPr="00BA14D4" w:rsidRDefault="0021322C" w:rsidP="00BA14D4">
      <w:pPr>
        <w:spacing w:line="360" w:lineRule="auto"/>
        <w:ind w:left="0" w:firstLine="720"/>
        <w:rPr>
          <w:rFonts w:ascii="Times New Roman" w:hAnsi="Times New Roman" w:cs="Times New Roman"/>
          <w:bCs w:val="0"/>
          <w:snapToGrid w:val="0"/>
          <w:color w:val="000000"/>
          <w:sz w:val="28"/>
          <w:szCs w:val="28"/>
        </w:rPr>
      </w:pPr>
      <w:r w:rsidRPr="00BA14D4">
        <w:rPr>
          <w:rFonts w:ascii="Times New Roman" w:hAnsi="Times New Roman" w:cs="Times New Roman"/>
          <w:bCs w:val="0"/>
          <w:snapToGrid w:val="0"/>
          <w:color w:val="000000"/>
          <w:sz w:val="28"/>
          <w:szCs w:val="28"/>
        </w:rPr>
        <w:t xml:space="preserve">1.3 Покровительственный принцип, </w:t>
      </w:r>
      <w:r w:rsidR="00BA14D4" w:rsidRPr="00BA14D4">
        <w:rPr>
          <w:rFonts w:ascii="Times New Roman" w:hAnsi="Times New Roman" w:cs="Times New Roman"/>
          <w:bCs w:val="0"/>
          <w:snapToGrid w:val="0"/>
          <w:color w:val="000000"/>
          <w:sz w:val="28"/>
          <w:szCs w:val="28"/>
        </w:rPr>
        <w:t>или принцип специального режима</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Воинские части Российской Федерации могут находиться и вне пределов нашего государства. Так, например, миротворческие функции выполняют наши воинские формирования на границе между Грузией и Абхазией. Российские военные базы существуют в Грузии и Армении, а пограничные части - в Таджикистане. Военнослужащие Российской Федерации, находящиеся за границей и совершившие там преступление, несут ответственность по УК РФ, если международными соглашениями России не предусмотрен иной порядок решения этого вопроса (ч. 2 ст. 12 УК).</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В рассматриваемой норме установлен покровительственный принцип, или принцип специального режима.</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p>
    <w:p w:rsidR="0021322C" w:rsidRPr="00A83617" w:rsidRDefault="0021322C" w:rsidP="00A83617">
      <w:pPr>
        <w:spacing w:line="360" w:lineRule="auto"/>
        <w:ind w:left="0" w:firstLine="720"/>
        <w:rPr>
          <w:rFonts w:ascii="Times New Roman" w:hAnsi="Times New Roman" w:cs="Times New Roman"/>
          <w:bCs w:val="0"/>
          <w:snapToGrid w:val="0"/>
          <w:color w:val="000000"/>
          <w:sz w:val="28"/>
          <w:szCs w:val="28"/>
        </w:rPr>
      </w:pPr>
      <w:r w:rsidRPr="00A83617">
        <w:rPr>
          <w:rFonts w:ascii="Times New Roman" w:hAnsi="Times New Roman" w:cs="Times New Roman"/>
          <w:bCs w:val="0"/>
          <w:snapToGrid w:val="0"/>
          <w:color w:val="000000"/>
          <w:sz w:val="28"/>
          <w:szCs w:val="28"/>
        </w:rPr>
        <w:t>1.4 Универсальный принцип</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Российская Федерация участвует в борьбе с международными преступлениями и преступлениями международного характера (с фальшивомонетничеством, угоном воздушного судна, с преступлениями, связанными с незаконным изготовлением, сбытом или распространением наркотиков и т.д.). Вследствие этого в ч. 3 ст. 12 УК РФ установлено, что иностранные граждане и лица без гражданства, не проживающие постоянно в Российской Федерации, совершившие преступление вне пределов России, подлежат уголовной ответственности по УК РФ в случаях, предусмотренных между народными договорами страны, если они не были осуждены в иностранном государстве и привлекаются к уголовной ответственности на территории Российской Федерации. В данной норме имеет место универсальный принцип действия уголовного закона в пространстве, вытекающий из международно-правовых обязательств России.</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p>
    <w:p w:rsidR="0021322C" w:rsidRPr="00A83617" w:rsidRDefault="0021322C" w:rsidP="00A83617">
      <w:pPr>
        <w:spacing w:line="360" w:lineRule="auto"/>
        <w:ind w:left="0" w:firstLine="720"/>
        <w:rPr>
          <w:rFonts w:ascii="Times New Roman" w:hAnsi="Times New Roman" w:cs="Times New Roman"/>
          <w:bCs w:val="0"/>
          <w:snapToGrid w:val="0"/>
          <w:color w:val="000000"/>
          <w:sz w:val="28"/>
          <w:szCs w:val="28"/>
        </w:rPr>
      </w:pPr>
      <w:r w:rsidRPr="00A83617">
        <w:rPr>
          <w:rFonts w:ascii="Times New Roman" w:hAnsi="Times New Roman" w:cs="Times New Roman"/>
          <w:bCs w:val="0"/>
          <w:snapToGrid w:val="0"/>
          <w:color w:val="000000"/>
          <w:sz w:val="28"/>
          <w:szCs w:val="28"/>
        </w:rPr>
        <w:t>1.5 Реальный принцип</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В ч. 3 ст. 12 УК РФ предусмотрен еще один принцип действия Закона в пространстве - реальный. Суть этого принципа заключается в том, что иностранные граждане (подданные) и лица без гражданства, не проживающие постоянно в России, совершившие преступления за рубежом, несут ответственность по УК РФ за преступления, направленные против интересов Российской Федерации, если они не были осуждены в иностранном государстве и привлекаются к уголовной ответственности на территории Российской Федерации.</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Часть 1 ст. 13 УК РФ регламентирует институт выдачи (экстрадиции) лиц, совершивших преступления вне территории России. Под выдачей понимается передача одним государством находящихся на его территории лиц другому государству, в котором они совершили преступление, для привлечения их к уголовной ответственности или для отбывания наказания.</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 xml:space="preserve">В </w:t>
      </w:r>
      <w:smartTag w:uri="urn:schemas-microsoft-com:office:smarttags" w:element="metricconverter">
        <w:smartTagPr>
          <w:attr w:name="ProductID" w:val="1995 г"/>
        </w:smartTagPr>
        <w:r w:rsidRPr="00EA7E9D">
          <w:rPr>
            <w:rFonts w:ascii="Times New Roman" w:hAnsi="Times New Roman" w:cs="Times New Roman"/>
            <w:b w:val="0"/>
            <w:bCs w:val="0"/>
            <w:snapToGrid w:val="0"/>
            <w:color w:val="000000"/>
            <w:sz w:val="28"/>
            <w:szCs w:val="28"/>
          </w:rPr>
          <w:t>1995 г</w:t>
        </w:r>
      </w:smartTag>
      <w:r w:rsidRPr="00EA7E9D">
        <w:rPr>
          <w:rFonts w:ascii="Times New Roman" w:hAnsi="Times New Roman" w:cs="Times New Roman"/>
          <w:b w:val="0"/>
          <w:bCs w:val="0"/>
          <w:snapToGrid w:val="0"/>
          <w:color w:val="000000"/>
          <w:sz w:val="28"/>
          <w:szCs w:val="28"/>
        </w:rPr>
        <w:t xml:space="preserve">. в Генеральную прокуратуру РФ поступило 1400 ходатайств иностранных государств о выдаче преступников, а в I квартале </w:t>
      </w:r>
      <w:smartTag w:uri="urn:schemas-microsoft-com:office:smarttags" w:element="metricconverter">
        <w:smartTagPr>
          <w:attr w:name="ProductID" w:val="1996 г"/>
        </w:smartTagPr>
        <w:r w:rsidRPr="00EA7E9D">
          <w:rPr>
            <w:rFonts w:ascii="Times New Roman" w:hAnsi="Times New Roman" w:cs="Times New Roman"/>
            <w:b w:val="0"/>
            <w:bCs w:val="0"/>
            <w:snapToGrid w:val="0"/>
            <w:color w:val="000000"/>
            <w:sz w:val="28"/>
            <w:szCs w:val="28"/>
          </w:rPr>
          <w:t>1996 г</w:t>
        </w:r>
      </w:smartTag>
      <w:r w:rsidRPr="00EA7E9D">
        <w:rPr>
          <w:rFonts w:ascii="Times New Roman" w:hAnsi="Times New Roman" w:cs="Times New Roman"/>
          <w:b w:val="0"/>
          <w:bCs w:val="0"/>
          <w:snapToGrid w:val="0"/>
          <w:color w:val="000000"/>
          <w:sz w:val="28"/>
          <w:szCs w:val="28"/>
        </w:rPr>
        <w:t>. - более 500.</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В ч. 1 ст. 13 установлено, что граждане Российской Федерации, совершившие преступление на территории иностранного государства, не подлежат выдаче этому государству. Расширительное толкование этой нормы дает основание для вывода о том, что она распространяется и на лиц без гражданства, постоянно проживающих на территории России. Такой вывод подтверждается сопоставительным анализом ч. 1 ст. 13 УК РФ с ч. 1 ст. 12 УК РФ, в которой правовой статус лиц без гражданства, постоянно проживающих на территории России, приравнен к статусу граждан Российской Федерации.</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Так, если гражданин (подданный) какого-либо государства на территории этого государства совершил преступление, а затем переехал в Россию и приобрел ее гражданство, то встает вопрос о недопустимости его выдачи тому государству, на территории которого он совершил преступление. Поскольку такие лица обвиняются в совершении преступления до того, как оно стало гражданином России, на них не распространяется запрет, установленный ч. 1 ст. 13 УК РФ.</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 xml:space="preserve">В соответствии с ч. 2 ст. 13 УК РФ иностранные граждане (подданные) и лица без гражданства, совершившие преступления за рубежом, находящиеся на территории России, могут быть выданы для привлечения к уголовной ответственности или отбывания наказания в соответствии с международными договорами Российской Федерации. Такие договоры могут носить многосторонний характер (см., например, Минскую конвенцию о правовой помощи и правовых отношениях по гражданским, семейным и уголовным делам </w:t>
      </w:r>
      <w:smartTag w:uri="urn:schemas-microsoft-com:office:smarttags" w:element="metricconverter">
        <w:smartTagPr>
          <w:attr w:name="ProductID" w:val="1993 г"/>
        </w:smartTagPr>
        <w:r w:rsidRPr="00EA7E9D">
          <w:rPr>
            <w:rFonts w:ascii="Times New Roman" w:hAnsi="Times New Roman" w:cs="Times New Roman"/>
            <w:b w:val="0"/>
            <w:bCs w:val="0"/>
            <w:snapToGrid w:val="0"/>
            <w:color w:val="000000"/>
            <w:sz w:val="28"/>
            <w:szCs w:val="28"/>
          </w:rPr>
          <w:t>1993 г</w:t>
        </w:r>
      </w:smartTag>
      <w:r w:rsidRPr="00EA7E9D">
        <w:rPr>
          <w:rFonts w:ascii="Times New Roman" w:hAnsi="Times New Roman" w:cs="Times New Roman"/>
          <w:b w:val="0"/>
          <w:bCs w:val="0"/>
          <w:snapToGrid w:val="0"/>
          <w:color w:val="000000"/>
          <w:sz w:val="28"/>
          <w:szCs w:val="28"/>
        </w:rPr>
        <w:t>., принятую государствами-членами Содружества Независимых Государств). Но такие договоры могут быть и двусторонними.</w:t>
      </w:r>
      <w:r w:rsidRPr="00EA7E9D">
        <w:rPr>
          <w:rStyle w:val="af"/>
          <w:rFonts w:ascii="Times New Roman" w:hAnsi="Times New Roman"/>
          <w:b w:val="0"/>
          <w:bCs w:val="0"/>
          <w:snapToGrid w:val="0"/>
          <w:color w:val="000000"/>
          <w:sz w:val="28"/>
          <w:szCs w:val="28"/>
        </w:rPr>
        <w:footnoteReference w:id="8"/>
      </w:r>
    </w:p>
    <w:p w:rsidR="0021322C" w:rsidRPr="00A83617" w:rsidRDefault="00A83617" w:rsidP="00A83617">
      <w:pPr>
        <w:spacing w:line="360" w:lineRule="auto"/>
        <w:ind w:left="0" w:firstLine="720"/>
        <w:rPr>
          <w:rFonts w:ascii="Times New Roman" w:hAnsi="Times New Roman" w:cs="Times New Roman"/>
          <w:bCs w:val="0"/>
          <w:sz w:val="28"/>
          <w:szCs w:val="28"/>
          <w:lang w:eastAsia="ja-JP"/>
        </w:rPr>
      </w:pPr>
      <w:r>
        <w:rPr>
          <w:rFonts w:ascii="Times New Roman" w:hAnsi="Times New Roman" w:cs="Times New Roman"/>
          <w:b w:val="0"/>
          <w:bCs w:val="0"/>
          <w:sz w:val="28"/>
          <w:szCs w:val="28"/>
          <w:lang w:eastAsia="ja-JP"/>
        </w:rPr>
        <w:br w:type="page"/>
      </w:r>
      <w:r w:rsidR="0021322C" w:rsidRPr="00A83617">
        <w:rPr>
          <w:rFonts w:ascii="Times New Roman" w:hAnsi="Times New Roman" w:cs="Times New Roman"/>
          <w:bCs w:val="0"/>
          <w:sz w:val="28"/>
          <w:szCs w:val="28"/>
          <w:lang w:eastAsia="ja-JP"/>
        </w:rPr>
        <w:t>Г</w:t>
      </w:r>
      <w:r w:rsidR="001377F0" w:rsidRPr="00A83617">
        <w:rPr>
          <w:rFonts w:ascii="Times New Roman" w:hAnsi="Times New Roman" w:cs="Times New Roman"/>
          <w:bCs w:val="0"/>
          <w:sz w:val="28"/>
          <w:szCs w:val="28"/>
          <w:lang w:eastAsia="ja-JP"/>
        </w:rPr>
        <w:t>ЛАВА</w:t>
      </w:r>
      <w:r w:rsidR="0021322C" w:rsidRPr="00A83617">
        <w:rPr>
          <w:rFonts w:ascii="Times New Roman" w:hAnsi="Times New Roman" w:cs="Times New Roman"/>
          <w:bCs w:val="0"/>
          <w:sz w:val="28"/>
          <w:szCs w:val="28"/>
          <w:lang w:eastAsia="ja-JP"/>
        </w:rPr>
        <w:t xml:space="preserve"> 2. Д</w:t>
      </w:r>
      <w:r w:rsidR="001377F0" w:rsidRPr="00A83617">
        <w:rPr>
          <w:rFonts w:ascii="Times New Roman" w:hAnsi="Times New Roman" w:cs="Times New Roman"/>
          <w:bCs w:val="0"/>
          <w:sz w:val="28"/>
          <w:szCs w:val="28"/>
          <w:lang w:eastAsia="ja-JP"/>
        </w:rPr>
        <w:t>ЕЙСТВИЕ УГОЛОВНОГО ЗАКОНА ПО КРУГУ ЛИЦ</w:t>
      </w:r>
    </w:p>
    <w:p w:rsidR="001377F0" w:rsidRPr="00A83617" w:rsidRDefault="001377F0" w:rsidP="00A83617">
      <w:pPr>
        <w:spacing w:line="360" w:lineRule="auto"/>
        <w:ind w:left="0" w:firstLine="720"/>
        <w:rPr>
          <w:rFonts w:ascii="Times New Roman" w:hAnsi="Times New Roman" w:cs="Times New Roman"/>
          <w:bCs w:val="0"/>
          <w:color w:val="000000"/>
          <w:sz w:val="28"/>
          <w:szCs w:val="28"/>
        </w:rPr>
      </w:pPr>
    </w:p>
    <w:p w:rsidR="0021322C" w:rsidRPr="00A83617" w:rsidRDefault="0021322C" w:rsidP="00A83617">
      <w:pPr>
        <w:spacing w:line="360" w:lineRule="auto"/>
        <w:ind w:left="0" w:firstLine="720"/>
        <w:rPr>
          <w:rFonts w:ascii="Times New Roman" w:hAnsi="Times New Roman" w:cs="Times New Roman"/>
          <w:bCs w:val="0"/>
          <w:snapToGrid w:val="0"/>
          <w:color w:val="000000"/>
          <w:sz w:val="28"/>
          <w:szCs w:val="28"/>
        </w:rPr>
      </w:pPr>
      <w:r w:rsidRPr="00A83617">
        <w:rPr>
          <w:rFonts w:ascii="Times New Roman" w:hAnsi="Times New Roman" w:cs="Times New Roman"/>
          <w:bCs w:val="0"/>
          <w:snapToGrid w:val="0"/>
          <w:color w:val="000000"/>
          <w:sz w:val="28"/>
          <w:szCs w:val="28"/>
        </w:rPr>
        <w:t>2.1 Экстрадиция</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 xml:space="preserve">Российская Федерация 25 октября </w:t>
      </w:r>
      <w:smartTag w:uri="urn:schemas-microsoft-com:office:smarttags" w:element="metricconverter">
        <w:smartTagPr>
          <w:attr w:name="ProductID" w:val="1999 г"/>
        </w:smartTagPr>
        <w:r w:rsidRPr="00EA7E9D">
          <w:rPr>
            <w:rFonts w:ascii="Times New Roman" w:hAnsi="Times New Roman" w:cs="Times New Roman"/>
            <w:b w:val="0"/>
            <w:bCs w:val="0"/>
            <w:snapToGrid w:val="0"/>
            <w:color w:val="000000"/>
            <w:sz w:val="28"/>
            <w:szCs w:val="28"/>
          </w:rPr>
          <w:t>1999 г</w:t>
        </w:r>
      </w:smartTag>
      <w:r w:rsidRPr="00EA7E9D">
        <w:rPr>
          <w:rFonts w:ascii="Times New Roman" w:hAnsi="Times New Roman" w:cs="Times New Roman"/>
          <w:b w:val="0"/>
          <w:bCs w:val="0"/>
          <w:snapToGrid w:val="0"/>
          <w:color w:val="000000"/>
          <w:sz w:val="28"/>
          <w:szCs w:val="28"/>
        </w:rPr>
        <w:t xml:space="preserve">. ратифицировала Европейскую Конвенцию о выдаче лиц, совершивших преступления, от 13 декабря </w:t>
      </w:r>
      <w:smartTag w:uri="urn:schemas-microsoft-com:office:smarttags" w:element="metricconverter">
        <w:smartTagPr>
          <w:attr w:name="ProductID" w:val="1957 г"/>
        </w:smartTagPr>
        <w:r w:rsidRPr="00EA7E9D">
          <w:rPr>
            <w:rFonts w:ascii="Times New Roman" w:hAnsi="Times New Roman" w:cs="Times New Roman"/>
            <w:b w:val="0"/>
            <w:bCs w:val="0"/>
            <w:snapToGrid w:val="0"/>
            <w:color w:val="000000"/>
            <w:sz w:val="28"/>
            <w:szCs w:val="28"/>
          </w:rPr>
          <w:t>1957 г</w:t>
        </w:r>
      </w:smartTag>
      <w:r w:rsidRPr="00EA7E9D">
        <w:rPr>
          <w:rFonts w:ascii="Times New Roman" w:hAnsi="Times New Roman" w:cs="Times New Roman"/>
          <w:b w:val="0"/>
          <w:bCs w:val="0"/>
          <w:snapToGrid w:val="0"/>
          <w:color w:val="000000"/>
          <w:sz w:val="28"/>
          <w:szCs w:val="28"/>
        </w:rPr>
        <w:t>. с протоколами к ней. В 62 статьях подробно регламентируются материальные и процессуальные аспекты экстрадиции. Установлен приоритет Конвенции над двусторонними договорами о выдаче. Так, согласно Конвенции выдача осуществляется в отношении лиц, совершивших преступления, наказуемые в соответствии с законодательством запрашивающей и запрашиваемой сторон лишением свободы не менее одного года. Если преступление наказуемо смертной казнью в соответствии с законом запрашивающей страны, то в выдаче может быть отказано при не предоставлении гарантий того, что смертная казнь не будет исполнена. Достаточно многочисленны и оговорки к Конвенции и протоколам к ней, сделанные Российской Федерацией при их под писании.</w:t>
      </w:r>
    </w:p>
    <w:p w:rsidR="004D1179" w:rsidRPr="00EA7E9D" w:rsidRDefault="00A648BF" w:rsidP="00EA7E9D">
      <w:pPr>
        <w:spacing w:line="360" w:lineRule="auto"/>
        <w:ind w:left="0" w:firstLine="720"/>
        <w:jc w:val="both"/>
        <w:rPr>
          <w:rFonts w:ascii="Times New Roman" w:eastAsia="MS Mincho" w:hAnsi="Times New Roman" w:cs="Times New Roman"/>
          <w:b w:val="0"/>
          <w:bCs w:val="0"/>
          <w:color w:val="000000"/>
          <w:sz w:val="28"/>
          <w:szCs w:val="28"/>
          <w:lang w:eastAsia="ja-JP"/>
        </w:rPr>
      </w:pPr>
      <w:r w:rsidRPr="00EA7E9D">
        <w:rPr>
          <w:rFonts w:ascii="Times New Roman" w:eastAsia="MS Mincho" w:hAnsi="Times New Roman" w:cs="Times New Roman"/>
          <w:b w:val="0"/>
          <w:bCs w:val="0"/>
          <w:color w:val="000000"/>
          <w:sz w:val="28"/>
          <w:szCs w:val="28"/>
          <w:lang w:eastAsia="ja-JP"/>
        </w:rPr>
        <w:t>Согласно ст.13 УК РФ</w:t>
      </w:r>
      <w:r w:rsidR="00BA14D4">
        <w:rPr>
          <w:rFonts w:ascii="Times New Roman" w:eastAsia="MS Mincho" w:hAnsi="Times New Roman" w:cs="Times New Roman"/>
          <w:b w:val="0"/>
          <w:bCs w:val="0"/>
          <w:color w:val="000000"/>
          <w:sz w:val="28"/>
          <w:szCs w:val="28"/>
          <w:lang w:eastAsia="ja-JP"/>
        </w:rPr>
        <w:t xml:space="preserve"> </w:t>
      </w:r>
      <w:r w:rsidR="00FD0533" w:rsidRPr="00EA7E9D">
        <w:rPr>
          <w:rFonts w:ascii="Times New Roman" w:eastAsia="MS Mincho" w:hAnsi="Times New Roman" w:cs="Times New Roman"/>
          <w:b w:val="0"/>
          <w:bCs w:val="0"/>
          <w:color w:val="000000"/>
          <w:sz w:val="28"/>
          <w:szCs w:val="28"/>
          <w:lang w:eastAsia="ja-JP"/>
        </w:rPr>
        <w:t>в</w:t>
      </w:r>
      <w:r w:rsidRPr="00EA7E9D">
        <w:rPr>
          <w:rFonts w:ascii="Times New Roman" w:eastAsia="MS Mincho" w:hAnsi="Times New Roman" w:cs="Times New Roman"/>
          <w:b w:val="0"/>
          <w:bCs w:val="0"/>
          <w:color w:val="000000"/>
          <w:sz w:val="28"/>
          <w:szCs w:val="28"/>
          <w:lang w:eastAsia="ja-JP"/>
        </w:rPr>
        <w:t xml:space="preserve">ыдача лица, совершившего преступление (экстрадиция), - это передача для привлечения к уголовной ответственности или для приведения в исполнение приговора в отношении лица, обвиняемого в совершении преступления или осужденного, государством, на территории которого находится преступник, другому государству, где было совершено преступление, или государству, гражданином которого является преступник. Конституция (ч. 1 ст. 61) устанавливает: "Гражданин Российской Федерации не может быть выслан за пределы Российской Федерации или выдан другому государству". Это положение зафиксировано и в ч. 1 </w:t>
      </w:r>
      <w:r w:rsidR="004D1179" w:rsidRPr="00EA7E9D">
        <w:rPr>
          <w:rFonts w:ascii="Times New Roman" w:eastAsia="MS Mincho" w:hAnsi="Times New Roman" w:cs="Times New Roman"/>
          <w:b w:val="0"/>
          <w:bCs w:val="0"/>
          <w:color w:val="000000"/>
          <w:sz w:val="28"/>
          <w:szCs w:val="28"/>
          <w:lang w:eastAsia="ja-JP"/>
        </w:rPr>
        <w:t>ст.13 УК РФ</w:t>
      </w:r>
      <w:r w:rsidRPr="00EA7E9D">
        <w:rPr>
          <w:rFonts w:ascii="Times New Roman" w:eastAsia="MS Mincho" w:hAnsi="Times New Roman" w:cs="Times New Roman"/>
          <w:b w:val="0"/>
          <w:bCs w:val="0"/>
          <w:color w:val="000000"/>
          <w:sz w:val="28"/>
          <w:szCs w:val="28"/>
          <w:lang w:eastAsia="ja-JP"/>
        </w:rPr>
        <w:t>.</w:t>
      </w:r>
    </w:p>
    <w:p w:rsidR="00A648BF" w:rsidRPr="00EA7E9D" w:rsidRDefault="00A648BF" w:rsidP="00EA7E9D">
      <w:pPr>
        <w:spacing w:line="360" w:lineRule="auto"/>
        <w:ind w:left="0" w:firstLine="720"/>
        <w:jc w:val="both"/>
        <w:rPr>
          <w:rFonts w:ascii="Times New Roman" w:eastAsia="MS Mincho" w:hAnsi="Times New Roman" w:cs="Times New Roman"/>
          <w:b w:val="0"/>
          <w:bCs w:val="0"/>
          <w:color w:val="000000"/>
          <w:sz w:val="28"/>
          <w:szCs w:val="28"/>
          <w:lang w:eastAsia="ja-JP"/>
        </w:rPr>
      </w:pPr>
      <w:r w:rsidRPr="00EA7E9D">
        <w:rPr>
          <w:rFonts w:ascii="Times New Roman" w:eastAsia="MS Mincho" w:hAnsi="Times New Roman" w:cs="Times New Roman"/>
          <w:b w:val="0"/>
          <w:bCs w:val="0"/>
          <w:color w:val="000000"/>
          <w:sz w:val="28"/>
          <w:szCs w:val="28"/>
          <w:lang w:eastAsia="ja-JP"/>
        </w:rPr>
        <w:t>Граждане Российской Федерации, совершившие преступление вне пределов Российской Федерации, в соответствии с ч. 1 ст. 12 УК подлежат уголовной ответственности по российскому законодательству.</w:t>
      </w:r>
    </w:p>
    <w:p w:rsidR="004D1179" w:rsidRPr="00EA7E9D" w:rsidRDefault="00A648BF" w:rsidP="00EA7E9D">
      <w:pPr>
        <w:spacing w:line="360" w:lineRule="auto"/>
        <w:ind w:left="0" w:firstLine="720"/>
        <w:jc w:val="both"/>
        <w:rPr>
          <w:rFonts w:ascii="Times New Roman" w:eastAsia="MS Mincho" w:hAnsi="Times New Roman" w:cs="Times New Roman"/>
          <w:b w:val="0"/>
          <w:bCs w:val="0"/>
          <w:color w:val="000000"/>
          <w:sz w:val="28"/>
          <w:szCs w:val="28"/>
          <w:lang w:eastAsia="ja-JP"/>
        </w:rPr>
      </w:pPr>
      <w:r w:rsidRPr="00EA7E9D">
        <w:rPr>
          <w:rFonts w:ascii="Times New Roman" w:eastAsia="MS Mincho" w:hAnsi="Times New Roman" w:cs="Times New Roman"/>
          <w:b w:val="0"/>
          <w:bCs w:val="0"/>
          <w:color w:val="000000"/>
          <w:sz w:val="28"/>
          <w:szCs w:val="28"/>
          <w:lang w:eastAsia="ja-JP"/>
        </w:rPr>
        <w:t>В соответствии с международным договором РФ (многосторонним или двусторонним) выдача возможна в отношении находящихся в России иностранных граждан или лиц без гражданства, совершивших преступление вне пределов Российской Федерации (ч. 2 ст</w:t>
      </w:r>
      <w:r w:rsidR="004D1179" w:rsidRPr="00EA7E9D">
        <w:rPr>
          <w:rFonts w:ascii="Times New Roman" w:eastAsia="MS Mincho" w:hAnsi="Times New Roman" w:cs="Times New Roman"/>
          <w:b w:val="0"/>
          <w:bCs w:val="0"/>
          <w:color w:val="000000"/>
          <w:sz w:val="28"/>
          <w:szCs w:val="28"/>
          <w:lang w:eastAsia="ja-JP"/>
        </w:rPr>
        <w:t>. 13 УК РФ</w:t>
      </w:r>
      <w:r w:rsidRPr="00EA7E9D">
        <w:rPr>
          <w:rFonts w:ascii="Times New Roman" w:eastAsia="MS Mincho" w:hAnsi="Times New Roman" w:cs="Times New Roman"/>
          <w:b w:val="0"/>
          <w:bCs w:val="0"/>
          <w:color w:val="000000"/>
          <w:sz w:val="28"/>
          <w:szCs w:val="28"/>
          <w:lang w:eastAsia="ja-JP"/>
        </w:rPr>
        <w:t>).</w:t>
      </w:r>
    </w:p>
    <w:p w:rsidR="00A648BF" w:rsidRPr="00EA7E9D" w:rsidRDefault="00A648BF" w:rsidP="00EA7E9D">
      <w:pPr>
        <w:spacing w:line="360" w:lineRule="auto"/>
        <w:ind w:left="0" w:firstLine="720"/>
        <w:jc w:val="both"/>
        <w:rPr>
          <w:rFonts w:ascii="Times New Roman" w:eastAsia="MS Mincho" w:hAnsi="Times New Roman" w:cs="Times New Roman"/>
          <w:b w:val="0"/>
          <w:bCs w:val="0"/>
          <w:color w:val="000000"/>
          <w:sz w:val="28"/>
          <w:szCs w:val="28"/>
          <w:lang w:eastAsia="ja-JP"/>
        </w:rPr>
      </w:pPr>
      <w:r w:rsidRPr="00EA7E9D">
        <w:rPr>
          <w:rFonts w:ascii="Times New Roman" w:eastAsia="MS Mincho" w:hAnsi="Times New Roman" w:cs="Times New Roman"/>
          <w:b w:val="0"/>
          <w:bCs w:val="0"/>
          <w:color w:val="000000"/>
          <w:sz w:val="28"/>
          <w:szCs w:val="28"/>
          <w:lang w:eastAsia="ja-JP"/>
        </w:rPr>
        <w:t xml:space="preserve">Так, например, государства-участники СНГ приняли 22 января </w:t>
      </w:r>
      <w:smartTag w:uri="urn:schemas-microsoft-com:office:smarttags" w:element="metricconverter">
        <w:smartTagPr>
          <w:attr w:name="ProductID" w:val="1993 г"/>
        </w:smartTagPr>
        <w:r w:rsidRPr="00EA7E9D">
          <w:rPr>
            <w:rFonts w:ascii="Times New Roman" w:eastAsia="MS Mincho" w:hAnsi="Times New Roman" w:cs="Times New Roman"/>
            <w:b w:val="0"/>
            <w:bCs w:val="0"/>
            <w:color w:val="000000"/>
            <w:sz w:val="28"/>
            <w:szCs w:val="28"/>
            <w:lang w:eastAsia="ja-JP"/>
          </w:rPr>
          <w:t>1993 г</w:t>
        </w:r>
      </w:smartTag>
      <w:r w:rsidRPr="00EA7E9D">
        <w:rPr>
          <w:rFonts w:ascii="Times New Roman" w:eastAsia="MS Mincho" w:hAnsi="Times New Roman" w:cs="Times New Roman"/>
          <w:b w:val="0"/>
          <w:bCs w:val="0"/>
          <w:color w:val="000000"/>
          <w:sz w:val="28"/>
          <w:szCs w:val="28"/>
          <w:lang w:eastAsia="ja-JP"/>
        </w:rPr>
        <w:t xml:space="preserve">. в Минске Конвенцию о правовой помощи и правовых отношениях по гражданским, семейным и уголовным делам, где, в частности, обязались выдавать друг другу лиц, находящихся на их территории, для привлечения к уголовной ответственности или для приведения приговора в исполнение. Двусторонние договоры об оказании правовой помощи, включающие вопросы выдачи преступников, имеются у Российской Федерации с Азербайджаном, Албанией, Алжиром, Болгарией, Венгрией, Вьетнамом, Грецией, Грузией, Индией, Ираком, Ираном, Йеменом, Канадой, Кипром, Китаем, КНДР, Кубой, Киргизией, Латвией, Литвой, Молдавией, Монголией, Польшей, Румынией, Тунисом, Эстонией, Югославией и рядом других государств. Федеральным законом от 25.10.99 N 190-ФЗ ратифицирована Европейская конвенция о выдаче от 13 декабря </w:t>
      </w:r>
      <w:smartTag w:uri="urn:schemas-microsoft-com:office:smarttags" w:element="metricconverter">
        <w:smartTagPr>
          <w:attr w:name="ProductID" w:val="1957 г"/>
        </w:smartTagPr>
        <w:r w:rsidRPr="00EA7E9D">
          <w:rPr>
            <w:rFonts w:ascii="Times New Roman" w:eastAsia="MS Mincho" w:hAnsi="Times New Roman" w:cs="Times New Roman"/>
            <w:b w:val="0"/>
            <w:bCs w:val="0"/>
            <w:color w:val="000000"/>
            <w:sz w:val="28"/>
            <w:szCs w:val="28"/>
            <w:lang w:eastAsia="ja-JP"/>
          </w:rPr>
          <w:t>1957 г</w:t>
        </w:r>
      </w:smartTag>
      <w:r w:rsidRPr="00EA7E9D">
        <w:rPr>
          <w:rFonts w:ascii="Times New Roman" w:eastAsia="MS Mincho" w:hAnsi="Times New Roman" w:cs="Times New Roman"/>
          <w:b w:val="0"/>
          <w:bCs w:val="0"/>
          <w:color w:val="000000"/>
          <w:sz w:val="28"/>
          <w:szCs w:val="28"/>
          <w:lang w:eastAsia="ja-JP"/>
        </w:rPr>
        <w:t>.</w:t>
      </w:r>
    </w:p>
    <w:p w:rsidR="00A648BF" w:rsidRPr="00EA7E9D" w:rsidRDefault="00A648BF" w:rsidP="00EA7E9D">
      <w:pPr>
        <w:spacing w:line="360" w:lineRule="auto"/>
        <w:ind w:left="0" w:firstLine="720"/>
        <w:jc w:val="both"/>
        <w:rPr>
          <w:rFonts w:ascii="Times New Roman" w:eastAsia="MS Mincho" w:hAnsi="Times New Roman" w:cs="Times New Roman"/>
          <w:b w:val="0"/>
          <w:bCs w:val="0"/>
          <w:color w:val="000000"/>
          <w:sz w:val="28"/>
          <w:szCs w:val="28"/>
          <w:lang w:eastAsia="ja-JP"/>
        </w:rPr>
      </w:pPr>
      <w:r w:rsidRPr="00EA7E9D">
        <w:rPr>
          <w:rFonts w:ascii="Times New Roman" w:eastAsia="MS Mincho" w:hAnsi="Times New Roman" w:cs="Times New Roman"/>
          <w:b w:val="0"/>
          <w:bCs w:val="0"/>
          <w:color w:val="000000"/>
          <w:sz w:val="28"/>
          <w:szCs w:val="28"/>
          <w:lang w:eastAsia="ja-JP"/>
        </w:rPr>
        <w:t>Как правило, в договорах устанавливается, что выдача для привлечения к уголовной ответственности производится за такие деяния, которые являются наказуемыми по законам РФ и запрашивающего о выдаче лица государства и за совершение которых предусматривается наказание в виде лишения свободы на срок не менее одного года или более тяжкое наказание.</w:t>
      </w:r>
    </w:p>
    <w:p w:rsidR="00A648BF" w:rsidRPr="00EA7E9D" w:rsidRDefault="00A648BF" w:rsidP="00EA7E9D">
      <w:pPr>
        <w:spacing w:line="360" w:lineRule="auto"/>
        <w:ind w:left="0" w:firstLine="720"/>
        <w:jc w:val="both"/>
        <w:rPr>
          <w:rFonts w:ascii="Times New Roman" w:eastAsia="MS Mincho" w:hAnsi="Times New Roman" w:cs="Times New Roman"/>
          <w:b w:val="0"/>
          <w:bCs w:val="0"/>
          <w:color w:val="000000"/>
          <w:sz w:val="28"/>
          <w:szCs w:val="28"/>
          <w:lang w:eastAsia="ja-JP"/>
        </w:rPr>
      </w:pPr>
      <w:r w:rsidRPr="00EA7E9D">
        <w:rPr>
          <w:rFonts w:ascii="Times New Roman" w:eastAsia="MS Mincho" w:hAnsi="Times New Roman" w:cs="Times New Roman"/>
          <w:b w:val="0"/>
          <w:bCs w:val="0"/>
          <w:color w:val="000000"/>
          <w:sz w:val="28"/>
          <w:szCs w:val="28"/>
          <w:lang w:eastAsia="ja-JP"/>
        </w:rPr>
        <w:t>Выдача для приведения приговора в исполнение производится за такие деяния, которые в соответствии с законодательством России и запрашивающего о выдаче государства являются наказуемыми и за совершение которых лицо, выдача которого требуется, было приговорено к лишению свободы на срок не менее шести месяцев (одного года) или к более тяжкому наказанию.</w:t>
      </w:r>
    </w:p>
    <w:p w:rsidR="00A648BF" w:rsidRPr="00EA7E9D" w:rsidRDefault="00A648BF" w:rsidP="00EA7E9D">
      <w:pPr>
        <w:spacing w:line="360" w:lineRule="auto"/>
        <w:ind w:left="0" w:firstLine="720"/>
        <w:jc w:val="both"/>
        <w:rPr>
          <w:rFonts w:ascii="Times New Roman" w:eastAsia="MS Mincho" w:hAnsi="Times New Roman" w:cs="Times New Roman"/>
          <w:b w:val="0"/>
          <w:bCs w:val="0"/>
          <w:color w:val="000000"/>
          <w:sz w:val="28"/>
          <w:szCs w:val="28"/>
          <w:lang w:eastAsia="ja-JP"/>
        </w:rPr>
      </w:pPr>
      <w:r w:rsidRPr="00EA7E9D">
        <w:rPr>
          <w:rFonts w:ascii="Times New Roman" w:eastAsia="MS Mincho" w:hAnsi="Times New Roman" w:cs="Times New Roman"/>
          <w:b w:val="0"/>
          <w:bCs w:val="0"/>
          <w:color w:val="000000"/>
          <w:sz w:val="28"/>
          <w:szCs w:val="28"/>
          <w:lang w:eastAsia="ja-JP"/>
        </w:rPr>
        <w:t>В большинстве международных договоров РФ оговорены условия, при которых российская сторона отказывает в выдаче иностранных граждан и лиц без гражданства, совершивших преступление вне пределов Российской Федерации. В частности, если:</w:t>
      </w:r>
    </w:p>
    <w:p w:rsidR="00A648BF" w:rsidRPr="00EA7E9D" w:rsidRDefault="00A648BF" w:rsidP="00EA7E9D">
      <w:pPr>
        <w:spacing w:line="360" w:lineRule="auto"/>
        <w:ind w:left="0" w:firstLine="720"/>
        <w:jc w:val="both"/>
        <w:rPr>
          <w:rFonts w:ascii="Times New Roman" w:eastAsia="MS Mincho" w:hAnsi="Times New Roman" w:cs="Times New Roman"/>
          <w:b w:val="0"/>
          <w:bCs w:val="0"/>
          <w:color w:val="000000"/>
          <w:sz w:val="28"/>
          <w:szCs w:val="28"/>
          <w:lang w:eastAsia="ja-JP"/>
        </w:rPr>
      </w:pPr>
      <w:r w:rsidRPr="00EA7E9D">
        <w:rPr>
          <w:rFonts w:ascii="Times New Roman" w:eastAsia="MS Mincho" w:hAnsi="Times New Roman" w:cs="Times New Roman"/>
          <w:b w:val="0"/>
          <w:bCs w:val="0"/>
          <w:color w:val="000000"/>
          <w:sz w:val="28"/>
          <w:szCs w:val="28"/>
          <w:lang w:eastAsia="ja-JP"/>
        </w:rPr>
        <w:t>а) на момент получения требования уголовное преследование согласно российскому законодательству не может быть возбуждено или приговор не может быть приведен в исполнение вследствие истечения срока давности или по другому законному основанию;</w:t>
      </w:r>
    </w:p>
    <w:p w:rsidR="00A648BF" w:rsidRPr="00EA7E9D" w:rsidRDefault="00A648BF" w:rsidP="00EA7E9D">
      <w:pPr>
        <w:spacing w:line="360" w:lineRule="auto"/>
        <w:ind w:left="0" w:firstLine="720"/>
        <w:jc w:val="both"/>
        <w:rPr>
          <w:rFonts w:ascii="Times New Roman" w:eastAsia="MS Mincho" w:hAnsi="Times New Roman" w:cs="Times New Roman"/>
          <w:b w:val="0"/>
          <w:bCs w:val="0"/>
          <w:color w:val="000000"/>
          <w:sz w:val="28"/>
          <w:szCs w:val="28"/>
          <w:lang w:eastAsia="ja-JP"/>
        </w:rPr>
      </w:pPr>
      <w:r w:rsidRPr="00EA7E9D">
        <w:rPr>
          <w:rFonts w:ascii="Times New Roman" w:eastAsia="MS Mincho" w:hAnsi="Times New Roman" w:cs="Times New Roman"/>
          <w:b w:val="0"/>
          <w:bCs w:val="0"/>
          <w:color w:val="000000"/>
          <w:sz w:val="28"/>
          <w:szCs w:val="28"/>
          <w:lang w:eastAsia="ja-JP"/>
        </w:rPr>
        <w:t>б) в отношении лица, выдача которого требуется, в Российской Федерации за то же преступление был вынесен приговор или постановление о прекращении производства по делу, вступившее в законную силу;</w:t>
      </w:r>
    </w:p>
    <w:p w:rsidR="00A648BF" w:rsidRPr="00EA7E9D" w:rsidRDefault="00A648BF" w:rsidP="00EA7E9D">
      <w:pPr>
        <w:spacing w:line="360" w:lineRule="auto"/>
        <w:ind w:left="0" w:firstLine="720"/>
        <w:jc w:val="both"/>
        <w:rPr>
          <w:rFonts w:ascii="Times New Roman" w:eastAsia="MS Mincho" w:hAnsi="Times New Roman" w:cs="Times New Roman"/>
          <w:b w:val="0"/>
          <w:bCs w:val="0"/>
          <w:color w:val="000000"/>
          <w:sz w:val="28"/>
          <w:szCs w:val="28"/>
          <w:lang w:eastAsia="ja-JP"/>
        </w:rPr>
      </w:pPr>
      <w:r w:rsidRPr="00EA7E9D">
        <w:rPr>
          <w:rFonts w:ascii="Times New Roman" w:eastAsia="MS Mincho" w:hAnsi="Times New Roman" w:cs="Times New Roman"/>
          <w:b w:val="0"/>
          <w:bCs w:val="0"/>
          <w:color w:val="000000"/>
          <w:sz w:val="28"/>
          <w:szCs w:val="28"/>
          <w:lang w:eastAsia="ja-JP"/>
        </w:rPr>
        <w:t>в) преступление в соответствии с законодательством запрашивающего о выдаче государства или российским законодательством преследуется в порядке частного обвинения (по заявлению потерпевшего).</w:t>
      </w:r>
    </w:p>
    <w:p w:rsidR="00A648BF" w:rsidRPr="00EA7E9D" w:rsidRDefault="00A648BF" w:rsidP="00EA7E9D">
      <w:pPr>
        <w:spacing w:line="360" w:lineRule="auto"/>
        <w:ind w:left="0" w:firstLine="720"/>
        <w:jc w:val="both"/>
        <w:rPr>
          <w:rFonts w:ascii="Times New Roman" w:eastAsia="MS Mincho" w:hAnsi="Times New Roman" w:cs="Times New Roman"/>
          <w:b w:val="0"/>
          <w:bCs w:val="0"/>
          <w:color w:val="000000"/>
          <w:sz w:val="28"/>
          <w:szCs w:val="28"/>
          <w:lang w:eastAsia="ja-JP"/>
        </w:rPr>
      </w:pPr>
      <w:r w:rsidRPr="00EA7E9D">
        <w:rPr>
          <w:rFonts w:ascii="Times New Roman" w:eastAsia="MS Mincho" w:hAnsi="Times New Roman" w:cs="Times New Roman"/>
          <w:b w:val="0"/>
          <w:bCs w:val="0"/>
          <w:color w:val="000000"/>
          <w:sz w:val="28"/>
          <w:szCs w:val="28"/>
          <w:lang w:eastAsia="ja-JP"/>
        </w:rPr>
        <w:t>Не допускается выдача другим государствам иностранных граждан и лиц без гражданства, преследуемых за политические убеждения, которым Российская Федерация предоставляет политическое убежище в соответствии с общепризнанными нормами международного права (ст. 63 Конституции). Как сказано в Положении "О порядке предоставления Российской Федерацией политического убежища" (утверждено Указом Президента РФ от 21.07.97 N 746 (в ред. от 01.12.03)*(36)), Российская Федерация предоставляет политическое убежище лицам, ищущим убежище и защиту от преследования или реальной угрозы стать жертвой преследования в стране своей гражданской принадлежности или в стране своего обычного местожительства за общественно-политическую деятельность и убеждения, которые не противоречат демократическим принципам, признанным мировым сообществом, нормам международного права.</w:t>
      </w:r>
    </w:p>
    <w:p w:rsidR="0021322C" w:rsidRPr="00EA7E9D" w:rsidRDefault="00A648BF"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eastAsia="MS Mincho" w:hAnsi="Times New Roman" w:cs="Times New Roman"/>
          <w:b w:val="0"/>
          <w:bCs w:val="0"/>
          <w:color w:val="000000"/>
          <w:sz w:val="28"/>
          <w:szCs w:val="28"/>
          <w:lang w:eastAsia="ja-JP"/>
        </w:rPr>
        <w:t>При этом принимается во внимание, что преследование направлено непосредственно против лица, обратившегося с ходатайством о предоставлении политического убежища (ст. 2). Политическое убежище не предоставляется, если лицо преследуется за действия (бездействие), признаваемые в Российской Федерации преступлением, или виновно в совершении действий, противоречащих целям и принципам ООН (ст. 5).</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p>
    <w:p w:rsidR="0021322C" w:rsidRPr="00A83617" w:rsidRDefault="0021322C" w:rsidP="00A83617">
      <w:pPr>
        <w:spacing w:line="360" w:lineRule="auto"/>
        <w:ind w:left="0" w:firstLine="720"/>
        <w:rPr>
          <w:rFonts w:ascii="Times New Roman" w:hAnsi="Times New Roman" w:cs="Times New Roman"/>
          <w:bCs w:val="0"/>
          <w:snapToGrid w:val="0"/>
          <w:color w:val="000000"/>
          <w:sz w:val="28"/>
          <w:szCs w:val="28"/>
        </w:rPr>
      </w:pPr>
      <w:r w:rsidRPr="00A83617">
        <w:rPr>
          <w:rFonts w:ascii="Times New Roman" w:hAnsi="Times New Roman" w:cs="Times New Roman"/>
          <w:bCs w:val="0"/>
          <w:snapToGrid w:val="0"/>
          <w:color w:val="000000"/>
          <w:sz w:val="28"/>
          <w:szCs w:val="28"/>
        </w:rPr>
        <w:t>2.2 Политическое убежище</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 xml:space="preserve">Указом Президента РФ от 21 июля </w:t>
      </w:r>
      <w:smartTag w:uri="urn:schemas-microsoft-com:office:smarttags" w:element="metricconverter">
        <w:smartTagPr>
          <w:attr w:name="ProductID" w:val="1997 г"/>
        </w:smartTagPr>
        <w:r w:rsidRPr="00EA7E9D">
          <w:rPr>
            <w:rFonts w:ascii="Times New Roman" w:hAnsi="Times New Roman" w:cs="Times New Roman"/>
            <w:b w:val="0"/>
            <w:bCs w:val="0"/>
            <w:snapToGrid w:val="0"/>
            <w:color w:val="000000"/>
            <w:sz w:val="28"/>
            <w:szCs w:val="28"/>
          </w:rPr>
          <w:t>1997 г</w:t>
        </w:r>
      </w:smartTag>
      <w:r w:rsidRPr="00EA7E9D">
        <w:rPr>
          <w:rFonts w:ascii="Times New Roman" w:hAnsi="Times New Roman" w:cs="Times New Roman"/>
          <w:b w:val="0"/>
          <w:bCs w:val="0"/>
          <w:snapToGrid w:val="0"/>
          <w:color w:val="000000"/>
          <w:sz w:val="28"/>
          <w:szCs w:val="28"/>
        </w:rPr>
        <w:t>. утверждено Положение о порядке предоставления Российской Федерацией политического убежища. Оно предоставляется лицам, ищущим убежище и защиту от преследования или реальной угрозы стать жертвой преследования в стране своей гражданской принадлежности или в стране своего обычного места жительства за общественно-политическую деятельность и убеждения, которые не противоречат демократическим принципам, признанным мировым сообществом, нормам международного права. Право на политическое убежище утрачивается в ряде предусмотренных законом случаев, например, при осуждении лица за преступление. Предоставление политического убежища и лишение его производятся указом Президента РФ. Лица, получившие политическое убежище, выдаче в другое государство не подлежат.</w:t>
      </w:r>
      <w:r w:rsidR="00D83339" w:rsidRPr="00EA7E9D">
        <w:rPr>
          <w:rStyle w:val="af"/>
          <w:rFonts w:ascii="Times New Roman" w:hAnsi="Times New Roman"/>
          <w:b w:val="0"/>
          <w:bCs w:val="0"/>
          <w:snapToGrid w:val="0"/>
          <w:color w:val="000000"/>
          <w:sz w:val="28"/>
          <w:szCs w:val="28"/>
        </w:rPr>
        <w:footnoteReference w:id="9"/>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Если иностранный гражданин совершил преступление на территории России, то в его выдаче может быть отказано вследствие приоритета территориального принципа над принципом гражданства.</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Недопустима выдача лица, если истекли согласно УК РФ сроки давности привлечения его к уголовной ответственности.</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Выдача осужденных другому государству для отбывания наказания также определяется международными соглашениями. Выдача возможна в отношении лиц, осужденных за преступление, наказуемое у нас и в государстве, требующем выдачу осужденного. К тому же она возможна только в отношении лиц, осужденных к лишению свободы на срок не менее шести месяцев.</w:t>
      </w:r>
    </w:p>
    <w:p w:rsidR="0021322C" w:rsidRPr="00EA7E9D" w:rsidRDefault="0021322C" w:rsidP="00EA7E9D">
      <w:pPr>
        <w:spacing w:line="360" w:lineRule="auto"/>
        <w:ind w:left="0" w:firstLine="720"/>
        <w:jc w:val="both"/>
        <w:rPr>
          <w:rFonts w:ascii="Times New Roman" w:hAnsi="Times New Roman" w:cs="Times New Roman"/>
          <w:b w:val="0"/>
          <w:bCs w:val="0"/>
          <w:snapToGrid w:val="0"/>
          <w:color w:val="000000"/>
          <w:sz w:val="28"/>
          <w:szCs w:val="28"/>
        </w:rPr>
      </w:pPr>
      <w:r w:rsidRPr="00EA7E9D">
        <w:rPr>
          <w:rFonts w:ascii="Times New Roman" w:hAnsi="Times New Roman" w:cs="Times New Roman"/>
          <w:b w:val="0"/>
          <w:bCs w:val="0"/>
          <w:snapToGrid w:val="0"/>
          <w:color w:val="000000"/>
          <w:sz w:val="28"/>
          <w:szCs w:val="28"/>
        </w:rPr>
        <w:t xml:space="preserve">В </w:t>
      </w:r>
      <w:smartTag w:uri="urn:schemas-microsoft-com:office:smarttags" w:element="metricconverter">
        <w:smartTagPr>
          <w:attr w:name="ProductID" w:val="1997 г"/>
        </w:smartTagPr>
        <w:r w:rsidRPr="00EA7E9D">
          <w:rPr>
            <w:rFonts w:ascii="Times New Roman" w:hAnsi="Times New Roman" w:cs="Times New Roman"/>
            <w:b w:val="0"/>
            <w:bCs w:val="0"/>
            <w:snapToGrid w:val="0"/>
            <w:color w:val="000000"/>
            <w:sz w:val="28"/>
            <w:szCs w:val="28"/>
          </w:rPr>
          <w:t>1997 г</w:t>
        </w:r>
      </w:smartTag>
      <w:r w:rsidRPr="00EA7E9D">
        <w:rPr>
          <w:rFonts w:ascii="Times New Roman" w:hAnsi="Times New Roman" w:cs="Times New Roman"/>
          <w:b w:val="0"/>
          <w:bCs w:val="0"/>
          <w:snapToGrid w:val="0"/>
          <w:color w:val="000000"/>
          <w:sz w:val="28"/>
          <w:szCs w:val="28"/>
        </w:rPr>
        <w:t>. из общего числа лиц, отбывших наказание в виде лишения свободы, 2% (15 тысяч) осужденных не являлись гражданами России. Из них 1,1% - лица без гражданства, 0,6% - граждане Украины, остальные - в основном граждане бывших республик СССР. Не все прилегающие к Российской Федерации республики проявляют желание истребовать выдачу своих граждан для отбывания наказания. Особенно часто это относится к женщинам. В основе такого негативного отношения к своим гражданам лежат экономические трудности, осложняющие надлежащую организацию и материальное обеспечение мест лишения свободы в этих республиках.</w:t>
      </w:r>
    </w:p>
    <w:p w:rsidR="0021322C" w:rsidRPr="00EA7E9D" w:rsidRDefault="0021322C" w:rsidP="00EA7E9D">
      <w:pPr>
        <w:spacing w:line="360" w:lineRule="auto"/>
        <w:ind w:left="0" w:firstLine="720"/>
        <w:jc w:val="both"/>
        <w:rPr>
          <w:rFonts w:ascii="Times New Roman" w:hAnsi="Times New Roman" w:cs="Times New Roman"/>
          <w:b w:val="0"/>
          <w:bCs w:val="0"/>
          <w:sz w:val="28"/>
          <w:szCs w:val="28"/>
          <w:lang w:eastAsia="ja-JP"/>
        </w:rPr>
      </w:pPr>
      <w:r w:rsidRPr="00EA7E9D">
        <w:rPr>
          <w:rFonts w:ascii="Times New Roman" w:hAnsi="Times New Roman" w:cs="Times New Roman"/>
          <w:b w:val="0"/>
          <w:bCs w:val="0"/>
          <w:sz w:val="28"/>
          <w:szCs w:val="28"/>
          <w:lang w:eastAsia="ja-JP"/>
        </w:rPr>
        <w:t>В местах лишения свободы Российской Федерации 99% лиц, отбывающих лишение свободы, осуждены судом России. Около 7,5 тыс. осужденных были выданы Российской Федерации другими государствами для отбывания наказания.</w:t>
      </w:r>
      <w:r w:rsidRPr="00EA7E9D">
        <w:rPr>
          <w:rStyle w:val="af"/>
          <w:rFonts w:ascii="Times New Roman" w:hAnsi="Times New Roman"/>
          <w:b w:val="0"/>
          <w:bCs w:val="0"/>
          <w:sz w:val="28"/>
          <w:szCs w:val="28"/>
          <w:lang w:eastAsia="ja-JP"/>
        </w:rPr>
        <w:footnoteReference w:id="10"/>
      </w:r>
    </w:p>
    <w:p w:rsidR="002755AA" w:rsidRPr="00A83617" w:rsidRDefault="00A83617" w:rsidP="00A83617">
      <w:pPr>
        <w:spacing w:line="360" w:lineRule="auto"/>
        <w:ind w:left="0" w:firstLine="720"/>
        <w:rPr>
          <w:rFonts w:ascii="Times New Roman" w:hAnsi="Times New Roman" w:cs="Times New Roman"/>
          <w:bCs w:val="0"/>
          <w:color w:val="000000"/>
          <w:sz w:val="28"/>
          <w:szCs w:val="28"/>
          <w:lang w:eastAsia="ja-JP"/>
        </w:rPr>
      </w:pPr>
      <w:r>
        <w:rPr>
          <w:rFonts w:ascii="Times New Roman" w:hAnsi="Times New Roman" w:cs="Times New Roman"/>
          <w:b w:val="0"/>
          <w:bCs w:val="0"/>
          <w:sz w:val="28"/>
          <w:szCs w:val="28"/>
          <w:lang w:eastAsia="ja-JP"/>
        </w:rPr>
        <w:br w:type="page"/>
      </w:r>
      <w:r w:rsidR="002755AA" w:rsidRPr="00A83617">
        <w:rPr>
          <w:rFonts w:ascii="Times New Roman" w:hAnsi="Times New Roman" w:cs="Times New Roman"/>
          <w:bCs w:val="0"/>
          <w:color w:val="000000"/>
          <w:sz w:val="28"/>
          <w:szCs w:val="28"/>
          <w:lang w:eastAsia="ja-JP"/>
        </w:rPr>
        <w:t>ЗАКЛЮЧЕНИЕ</w:t>
      </w:r>
    </w:p>
    <w:p w:rsidR="002755AA" w:rsidRPr="00EA7E9D" w:rsidRDefault="002755AA" w:rsidP="00EA7E9D">
      <w:pPr>
        <w:spacing w:line="360" w:lineRule="auto"/>
        <w:ind w:left="0" w:firstLine="720"/>
        <w:jc w:val="both"/>
        <w:rPr>
          <w:rFonts w:ascii="Times New Roman" w:hAnsi="Times New Roman" w:cs="Times New Roman"/>
          <w:b w:val="0"/>
          <w:bCs w:val="0"/>
          <w:color w:val="000000"/>
          <w:sz w:val="28"/>
          <w:szCs w:val="28"/>
          <w:lang w:eastAsia="ja-JP"/>
        </w:rPr>
      </w:pPr>
    </w:p>
    <w:p w:rsidR="0021322C" w:rsidRPr="00EA7E9D" w:rsidRDefault="00515293" w:rsidP="00EA7E9D">
      <w:pPr>
        <w:spacing w:line="360" w:lineRule="auto"/>
        <w:ind w:left="0" w:firstLine="720"/>
        <w:jc w:val="both"/>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Выводы проведенных исследований</w:t>
      </w:r>
      <w:r w:rsidR="00BA14D4">
        <w:rPr>
          <w:rFonts w:ascii="Times New Roman" w:hAnsi="Times New Roman" w:cs="Times New Roman"/>
          <w:b w:val="0"/>
          <w:bCs w:val="0"/>
          <w:color w:val="000000"/>
          <w:sz w:val="28"/>
          <w:szCs w:val="28"/>
          <w:lang w:eastAsia="ja-JP"/>
        </w:rPr>
        <w:t xml:space="preserve"> </w:t>
      </w:r>
      <w:r w:rsidRPr="00EA7E9D">
        <w:rPr>
          <w:rFonts w:ascii="Times New Roman" w:hAnsi="Times New Roman" w:cs="Times New Roman"/>
          <w:b w:val="0"/>
          <w:bCs w:val="0"/>
          <w:color w:val="000000"/>
          <w:sz w:val="28"/>
          <w:szCs w:val="28"/>
          <w:lang w:eastAsia="ja-JP"/>
        </w:rPr>
        <w:t>в</w:t>
      </w:r>
      <w:r w:rsidR="006B704B" w:rsidRPr="00EA7E9D">
        <w:rPr>
          <w:rFonts w:ascii="Times New Roman" w:hAnsi="Times New Roman" w:cs="Times New Roman"/>
          <w:b w:val="0"/>
          <w:bCs w:val="0"/>
          <w:color w:val="000000"/>
          <w:sz w:val="28"/>
          <w:szCs w:val="28"/>
          <w:lang w:eastAsia="ja-JP"/>
        </w:rPr>
        <w:t xml:space="preserve"> курсовой работ</w:t>
      </w:r>
      <w:r w:rsidRPr="00EA7E9D">
        <w:rPr>
          <w:rFonts w:ascii="Times New Roman" w:hAnsi="Times New Roman" w:cs="Times New Roman"/>
          <w:b w:val="0"/>
          <w:bCs w:val="0"/>
          <w:color w:val="000000"/>
          <w:sz w:val="28"/>
          <w:szCs w:val="28"/>
          <w:lang w:eastAsia="ja-JP"/>
        </w:rPr>
        <w:t>е</w:t>
      </w:r>
      <w:r w:rsidR="00BA14D4">
        <w:rPr>
          <w:rFonts w:ascii="Times New Roman" w:hAnsi="Times New Roman" w:cs="Times New Roman"/>
          <w:b w:val="0"/>
          <w:bCs w:val="0"/>
          <w:color w:val="000000"/>
          <w:sz w:val="28"/>
          <w:szCs w:val="28"/>
          <w:lang w:eastAsia="ja-JP"/>
        </w:rPr>
        <w:t xml:space="preserve"> </w:t>
      </w:r>
      <w:r w:rsidRPr="00EA7E9D">
        <w:rPr>
          <w:rFonts w:ascii="Times New Roman" w:hAnsi="Times New Roman" w:cs="Times New Roman"/>
          <w:b w:val="0"/>
          <w:bCs w:val="0"/>
          <w:color w:val="000000"/>
          <w:sz w:val="28"/>
          <w:szCs w:val="28"/>
          <w:lang w:eastAsia="ja-JP"/>
        </w:rPr>
        <w:t>указывают на то, что уго</w:t>
      </w:r>
      <w:r w:rsidR="0021322C" w:rsidRPr="00EA7E9D">
        <w:rPr>
          <w:rFonts w:ascii="Times New Roman" w:hAnsi="Times New Roman" w:cs="Times New Roman"/>
          <w:b w:val="0"/>
          <w:bCs w:val="0"/>
          <w:color w:val="000000"/>
          <w:sz w:val="28"/>
          <w:szCs w:val="28"/>
          <w:lang w:eastAsia="ja-JP"/>
        </w:rPr>
        <w:t>ловный закон представляет собой принятый федеральным органом государственной власти НПА, содержащий нормы, которые устанавливают принципы и основание уголовной ответственности, определяют, какие деяния являются преступлениями и какие наказания подлежат применению к лицам, совершившим преступления, а также условия освобождения от уголовной ответственности и наказания. Характеризуется неоднократным применением.</w:t>
      </w:r>
    </w:p>
    <w:p w:rsidR="0021322C" w:rsidRPr="00EA7E9D" w:rsidRDefault="006B704B" w:rsidP="00EA7E9D">
      <w:pPr>
        <w:spacing w:line="360" w:lineRule="auto"/>
        <w:ind w:left="0" w:firstLine="720"/>
        <w:jc w:val="both"/>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Таким образом, у</w:t>
      </w:r>
      <w:r w:rsidR="0021322C" w:rsidRPr="00EA7E9D">
        <w:rPr>
          <w:rFonts w:ascii="Times New Roman" w:hAnsi="Times New Roman" w:cs="Times New Roman"/>
          <w:b w:val="0"/>
          <w:bCs w:val="0"/>
          <w:color w:val="000000"/>
          <w:sz w:val="28"/>
          <w:szCs w:val="28"/>
          <w:lang w:eastAsia="ja-JP"/>
        </w:rPr>
        <w:t>головный закон может выступать в виде отдельной нормы или нескольких норм, содержащихся в отдельном НПА, либо в виде систематизированного свода законов (кодекса). Характерной особенностью российского уголовного закона является его кодифицированность (Соборное Уложение 1649, Артикул воинский Петра 1 (1715), Уложение о наказаниях уголовных и исправительных 1845, Уголовное уложение 1903, УК РСФСР 1922, 1926 и 1960). Действующее российское законодательство полностью кодифицировано. Единственный уголовный закон – УК РФ, принятый ГД РФ 24.05.1996 г., одобренный СФ 05.06.1996 г., подписанный Президентом 13.06.1996 г., и вступивший в действие с 01.01.1997 г. Нормы, определяющие преступность деяния и его наказуемость, могут содержаться в других НПА, однако в соответствии с ч.1 ст.1 УК такие новые законы подлежат включению в УК и не могут применят</w:t>
      </w:r>
      <w:r w:rsidR="004D1179" w:rsidRPr="00EA7E9D">
        <w:rPr>
          <w:rFonts w:ascii="Times New Roman" w:hAnsi="Times New Roman" w:cs="Times New Roman"/>
          <w:b w:val="0"/>
          <w:bCs w:val="0"/>
          <w:color w:val="000000"/>
          <w:sz w:val="28"/>
          <w:szCs w:val="28"/>
          <w:lang w:eastAsia="ja-JP"/>
        </w:rPr>
        <w:t>ь</w:t>
      </w:r>
      <w:r w:rsidR="0021322C" w:rsidRPr="00EA7E9D">
        <w:rPr>
          <w:rFonts w:ascii="Times New Roman" w:hAnsi="Times New Roman" w:cs="Times New Roman"/>
          <w:b w:val="0"/>
          <w:bCs w:val="0"/>
          <w:color w:val="000000"/>
          <w:sz w:val="28"/>
          <w:szCs w:val="28"/>
          <w:lang w:eastAsia="ja-JP"/>
        </w:rPr>
        <w:t>ся самостоятельно. Как НПА, уголовный закон является формой выражения УП и его единственным источником.</w:t>
      </w:r>
    </w:p>
    <w:p w:rsidR="0021322C" w:rsidRPr="00EA7E9D" w:rsidRDefault="0021322C" w:rsidP="00EA7E9D">
      <w:pPr>
        <w:spacing w:line="360" w:lineRule="auto"/>
        <w:ind w:left="0" w:firstLine="720"/>
        <w:jc w:val="both"/>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Признаки уголовного закона: уголовный закон принимается Государственной Думой РФ (3 чтения), затем одобряется СФ и подписывается Президентом. Дата принятия: принятие в 3 чтении Государственной Думы РФ. Президент либо подписывает, либо возвращает с официальными замечаниями. После подписания президентом УЗ присваивается номер. Должен быть опубликован в течении 7 дней после подписания Президентом. Вступает в силу в ординарном, либо экстраординарном порядке:</w:t>
      </w:r>
    </w:p>
    <w:p w:rsidR="0021322C" w:rsidRPr="00EA7E9D" w:rsidRDefault="0021322C" w:rsidP="00EA7E9D">
      <w:pPr>
        <w:spacing w:line="360" w:lineRule="auto"/>
        <w:ind w:left="0" w:firstLine="720"/>
        <w:jc w:val="both"/>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Значение: уголовный закон является юридической базой для осуществления правосудия по уголовным делам, реализации уголовной политики государства в сфере борьбы с преступностью. Деятельность органов предварительного расследования, а также суда по осуществлению правосудия, основана на строгом соблюдении уголовного закона.</w:t>
      </w:r>
    </w:p>
    <w:p w:rsidR="0021322C" w:rsidRPr="00EA7E9D" w:rsidRDefault="0021322C" w:rsidP="00EA7E9D">
      <w:pPr>
        <w:spacing w:line="360" w:lineRule="auto"/>
        <w:ind w:left="0" w:firstLine="720"/>
        <w:jc w:val="both"/>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Уголовный закон имеет большое предупредительное и воспитательное значение. Самим фактом своего существования уголовный закон сдерживает неустойчивых лиц склонных к совершению преступлений и формирует у граждан отрицательное отношение к общественно-опасным действиям (преступлениям).</w:t>
      </w:r>
    </w:p>
    <w:p w:rsidR="0021322C" w:rsidRPr="00EA7E9D" w:rsidRDefault="0021322C" w:rsidP="00EA7E9D">
      <w:pPr>
        <w:spacing w:line="360" w:lineRule="auto"/>
        <w:ind w:left="0" w:firstLine="720"/>
        <w:jc w:val="both"/>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Действие в пространстве: Четыре принципа: территориальный, гражданства, универсальный, реальный.</w:t>
      </w:r>
    </w:p>
    <w:p w:rsidR="0021322C" w:rsidRPr="00EA7E9D" w:rsidRDefault="0021322C" w:rsidP="00EA7E9D">
      <w:pPr>
        <w:spacing w:line="360" w:lineRule="auto"/>
        <w:ind w:left="0" w:firstLine="720"/>
        <w:jc w:val="both"/>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В соответствии со ст. 11 УК, лицо, совершившее преступление на территории Российской Федерации, подлежит уголовной ответственности по настоящему Кодексу.</w:t>
      </w:r>
    </w:p>
    <w:p w:rsidR="00A06D4C" w:rsidRPr="00EA7E9D" w:rsidRDefault="006B704B" w:rsidP="00EA7E9D">
      <w:pPr>
        <w:spacing w:line="360" w:lineRule="auto"/>
        <w:ind w:left="0" w:firstLine="720"/>
        <w:jc w:val="both"/>
        <w:rPr>
          <w:rFonts w:ascii="Times New Roman" w:eastAsia="MS Mincho" w:hAnsi="Times New Roman" w:cs="Times New Roman"/>
          <w:b w:val="0"/>
          <w:bCs w:val="0"/>
          <w:sz w:val="28"/>
          <w:szCs w:val="28"/>
          <w:lang w:eastAsia="ja-JP"/>
        </w:rPr>
      </w:pPr>
      <w:r w:rsidRPr="00EA7E9D">
        <w:rPr>
          <w:rFonts w:ascii="Times New Roman" w:hAnsi="Times New Roman" w:cs="Times New Roman"/>
          <w:b w:val="0"/>
          <w:bCs w:val="0"/>
          <w:color w:val="000000"/>
          <w:sz w:val="28"/>
          <w:szCs w:val="28"/>
          <w:lang w:eastAsia="ja-JP"/>
        </w:rPr>
        <w:t xml:space="preserve">В заключении необходимо </w:t>
      </w:r>
      <w:r w:rsidR="00515293" w:rsidRPr="00EA7E9D">
        <w:rPr>
          <w:rFonts w:ascii="Times New Roman" w:hAnsi="Times New Roman" w:cs="Times New Roman"/>
          <w:b w:val="0"/>
          <w:bCs w:val="0"/>
          <w:color w:val="000000"/>
          <w:sz w:val="28"/>
          <w:szCs w:val="28"/>
          <w:lang w:eastAsia="ja-JP"/>
        </w:rPr>
        <w:t>сделать вывод о том</w:t>
      </w:r>
      <w:r w:rsidRPr="00EA7E9D">
        <w:rPr>
          <w:rFonts w:ascii="Times New Roman" w:hAnsi="Times New Roman" w:cs="Times New Roman"/>
          <w:b w:val="0"/>
          <w:bCs w:val="0"/>
          <w:color w:val="000000"/>
          <w:sz w:val="28"/>
          <w:szCs w:val="28"/>
          <w:lang w:eastAsia="ja-JP"/>
        </w:rPr>
        <w:t xml:space="preserve">, что </w:t>
      </w:r>
      <w:r w:rsidR="00A06D4C" w:rsidRPr="00EA7E9D">
        <w:rPr>
          <w:rFonts w:ascii="Times New Roman" w:hAnsi="Times New Roman" w:cs="Times New Roman"/>
          <w:b w:val="0"/>
          <w:bCs w:val="0"/>
          <w:color w:val="000000"/>
          <w:sz w:val="28"/>
          <w:szCs w:val="28"/>
          <w:lang w:eastAsia="ja-JP"/>
        </w:rPr>
        <w:t>т</w:t>
      </w:r>
      <w:r w:rsidR="00A06D4C" w:rsidRPr="00EA7E9D">
        <w:rPr>
          <w:rFonts w:ascii="Times New Roman" w:eastAsia="MS Mincho" w:hAnsi="Times New Roman" w:cs="Times New Roman"/>
          <w:b w:val="0"/>
          <w:bCs w:val="0"/>
          <w:sz w:val="28"/>
          <w:szCs w:val="28"/>
          <w:lang w:eastAsia="ja-JP"/>
        </w:rPr>
        <w:t>щательный анализ и правильное применение на практике норм</w:t>
      </w:r>
      <w:r w:rsidR="00BA14D4">
        <w:rPr>
          <w:rFonts w:ascii="Times New Roman" w:eastAsia="MS Mincho" w:hAnsi="Times New Roman" w:cs="Times New Roman"/>
          <w:b w:val="0"/>
          <w:bCs w:val="0"/>
          <w:sz w:val="28"/>
          <w:szCs w:val="28"/>
          <w:lang w:eastAsia="ja-JP"/>
        </w:rPr>
        <w:t xml:space="preserve"> </w:t>
      </w:r>
      <w:r w:rsidR="00A06D4C" w:rsidRPr="00EA7E9D">
        <w:rPr>
          <w:rFonts w:ascii="Times New Roman" w:eastAsia="MS Mincho" w:hAnsi="Times New Roman" w:cs="Times New Roman"/>
          <w:b w:val="0"/>
          <w:bCs w:val="0"/>
          <w:sz w:val="28"/>
          <w:szCs w:val="28"/>
          <w:lang w:eastAsia="ja-JP"/>
        </w:rPr>
        <w:t>УК РФ</w:t>
      </w:r>
      <w:r w:rsidR="001D3099" w:rsidRPr="00EA7E9D">
        <w:rPr>
          <w:rFonts w:ascii="Times New Roman" w:eastAsia="MS Mincho" w:hAnsi="Times New Roman" w:cs="Times New Roman"/>
          <w:b w:val="0"/>
          <w:bCs w:val="0"/>
          <w:sz w:val="28"/>
          <w:szCs w:val="28"/>
          <w:lang w:eastAsia="ja-JP"/>
        </w:rPr>
        <w:t xml:space="preserve"> « О</w:t>
      </w:r>
      <w:r w:rsidR="00A06D4C" w:rsidRPr="00EA7E9D">
        <w:rPr>
          <w:rFonts w:ascii="Times New Roman" w:eastAsia="MS Mincho" w:hAnsi="Times New Roman" w:cs="Times New Roman"/>
          <w:b w:val="0"/>
          <w:bCs w:val="0"/>
          <w:sz w:val="28"/>
          <w:szCs w:val="28"/>
          <w:lang w:eastAsia="ja-JP"/>
        </w:rPr>
        <w:t xml:space="preserve"> действ</w:t>
      </w:r>
      <w:r w:rsidR="001D3099" w:rsidRPr="00EA7E9D">
        <w:rPr>
          <w:rFonts w:ascii="Times New Roman" w:eastAsia="MS Mincho" w:hAnsi="Times New Roman" w:cs="Times New Roman"/>
          <w:b w:val="0"/>
          <w:bCs w:val="0"/>
          <w:sz w:val="28"/>
          <w:szCs w:val="28"/>
          <w:lang w:eastAsia="ja-JP"/>
        </w:rPr>
        <w:t xml:space="preserve">ии уголовного закона во времени» </w:t>
      </w:r>
      <w:r w:rsidR="00A06D4C" w:rsidRPr="00EA7E9D">
        <w:rPr>
          <w:rFonts w:ascii="Times New Roman" w:eastAsia="MS Mincho" w:hAnsi="Times New Roman" w:cs="Times New Roman"/>
          <w:b w:val="0"/>
          <w:bCs w:val="0"/>
          <w:sz w:val="28"/>
          <w:szCs w:val="28"/>
          <w:lang w:eastAsia="ja-JP"/>
        </w:rPr>
        <w:t>работниками органов дознания, следствия, прокуратуры и в особенности судов имеет принципиальное значение для обеспечения законности.</w:t>
      </w:r>
    </w:p>
    <w:p w:rsidR="0021322C" w:rsidRPr="00A83617" w:rsidRDefault="00A83617" w:rsidP="00A83617">
      <w:pPr>
        <w:spacing w:line="360" w:lineRule="auto"/>
        <w:ind w:left="0" w:firstLine="720"/>
        <w:rPr>
          <w:rFonts w:ascii="Times New Roman" w:hAnsi="Times New Roman" w:cs="Times New Roman"/>
          <w:bCs w:val="0"/>
          <w:color w:val="000000"/>
          <w:sz w:val="28"/>
          <w:szCs w:val="28"/>
          <w:lang w:eastAsia="ja-JP"/>
        </w:rPr>
      </w:pPr>
      <w:r>
        <w:rPr>
          <w:rFonts w:ascii="Times New Roman" w:eastAsia="MS Mincho" w:hAnsi="Times New Roman" w:cs="Times New Roman"/>
          <w:b w:val="0"/>
          <w:bCs w:val="0"/>
          <w:sz w:val="28"/>
          <w:szCs w:val="28"/>
          <w:lang w:eastAsia="ja-JP"/>
        </w:rPr>
        <w:br w:type="page"/>
      </w:r>
      <w:r w:rsidR="00D83339" w:rsidRPr="00A83617">
        <w:rPr>
          <w:rFonts w:ascii="Times New Roman" w:hAnsi="Times New Roman" w:cs="Times New Roman"/>
          <w:bCs w:val="0"/>
          <w:color w:val="000000"/>
          <w:sz w:val="28"/>
          <w:szCs w:val="28"/>
          <w:lang w:eastAsia="ja-JP"/>
        </w:rPr>
        <w:t>СПИСОК ИСПОЛЬЗОВАННОЙ ЛИТЕРАТУРЫ</w:t>
      </w:r>
    </w:p>
    <w:p w:rsidR="00D83339" w:rsidRPr="00EA7E9D" w:rsidRDefault="00D83339" w:rsidP="00EA7E9D">
      <w:pPr>
        <w:spacing w:line="360" w:lineRule="auto"/>
        <w:ind w:left="0" w:firstLine="720"/>
        <w:jc w:val="both"/>
        <w:rPr>
          <w:rFonts w:ascii="Times New Roman" w:hAnsi="Times New Roman" w:cs="Times New Roman"/>
          <w:b w:val="0"/>
          <w:bCs w:val="0"/>
          <w:color w:val="000000"/>
          <w:sz w:val="28"/>
          <w:szCs w:val="28"/>
          <w:lang w:eastAsia="ja-JP"/>
        </w:rPr>
      </w:pPr>
    </w:p>
    <w:p w:rsidR="0021322C" w:rsidRPr="00EA7E9D" w:rsidRDefault="0021322C" w:rsidP="00A83617">
      <w:pPr>
        <w:numPr>
          <w:ilvl w:val="0"/>
          <w:numId w:val="6"/>
        </w:numPr>
        <w:tabs>
          <w:tab w:val="clear" w:pos="1440"/>
          <w:tab w:val="num" w:pos="426"/>
        </w:tabs>
        <w:spacing w:line="360" w:lineRule="auto"/>
        <w:ind w:left="0" w:firstLine="0"/>
        <w:jc w:val="left"/>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Уголовный Кодекс Российской Федерации от 24 мая 1996 года. -М.: Юристъ, 1999. - 192 с.</w:t>
      </w:r>
    </w:p>
    <w:p w:rsidR="0021322C" w:rsidRPr="00EA7E9D" w:rsidRDefault="0021322C" w:rsidP="00A83617">
      <w:pPr>
        <w:numPr>
          <w:ilvl w:val="0"/>
          <w:numId w:val="6"/>
        </w:numPr>
        <w:tabs>
          <w:tab w:val="clear" w:pos="1440"/>
          <w:tab w:val="num" w:pos="426"/>
        </w:tabs>
        <w:spacing w:line="360" w:lineRule="auto"/>
        <w:ind w:left="0" w:firstLine="0"/>
        <w:jc w:val="left"/>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Комментарий к Уголовному Кодексу Российской Федерации /Под ред. Скуратова Ю.И., Лебедева В.М. - Изд. 3-е, изм. и доп. - М.: Норма-Инфра-М, 1999. - 896 с.</w:t>
      </w:r>
    </w:p>
    <w:p w:rsidR="0021322C" w:rsidRPr="00EA7E9D" w:rsidRDefault="0021322C" w:rsidP="00A83617">
      <w:pPr>
        <w:numPr>
          <w:ilvl w:val="0"/>
          <w:numId w:val="6"/>
        </w:numPr>
        <w:tabs>
          <w:tab w:val="clear" w:pos="1440"/>
          <w:tab w:val="num" w:pos="426"/>
        </w:tabs>
        <w:spacing w:line="360" w:lineRule="auto"/>
        <w:ind w:left="0" w:firstLine="0"/>
        <w:jc w:val="left"/>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Курс уголовного права. Общая часть. Том 1. Учение о преступлении: Учебник /Под ред. Кузнецовой Н.Ф., Тяжловой И.М. - М.: Зерцало, 1999. - 592 с.</w:t>
      </w:r>
    </w:p>
    <w:p w:rsidR="0021322C" w:rsidRPr="00EA7E9D" w:rsidRDefault="0021322C" w:rsidP="00A83617">
      <w:pPr>
        <w:numPr>
          <w:ilvl w:val="0"/>
          <w:numId w:val="6"/>
        </w:numPr>
        <w:tabs>
          <w:tab w:val="clear" w:pos="1440"/>
          <w:tab w:val="num" w:pos="426"/>
        </w:tabs>
        <w:spacing w:line="360" w:lineRule="auto"/>
        <w:ind w:left="0" w:firstLine="0"/>
        <w:jc w:val="left"/>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Наумов А.В. Российское уголовное право. Общая часть. Курс лекций. - М.: Издательство БЕК, 1997. - 560 с.</w:t>
      </w:r>
    </w:p>
    <w:p w:rsidR="0021322C" w:rsidRPr="00EA7E9D" w:rsidRDefault="0021322C" w:rsidP="00A83617">
      <w:pPr>
        <w:numPr>
          <w:ilvl w:val="0"/>
          <w:numId w:val="6"/>
        </w:numPr>
        <w:tabs>
          <w:tab w:val="clear" w:pos="1440"/>
          <w:tab w:val="num" w:pos="426"/>
        </w:tabs>
        <w:spacing w:line="360" w:lineRule="auto"/>
        <w:ind w:left="0" w:firstLine="0"/>
        <w:jc w:val="left"/>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Словарь по уголовному праву /Под ред. Наумова А.В. - М.: БЕК, 1997. - 702 с.</w:t>
      </w:r>
    </w:p>
    <w:p w:rsidR="0021322C" w:rsidRPr="00EA7E9D" w:rsidRDefault="0021322C" w:rsidP="00A83617">
      <w:pPr>
        <w:numPr>
          <w:ilvl w:val="0"/>
          <w:numId w:val="6"/>
        </w:numPr>
        <w:tabs>
          <w:tab w:val="clear" w:pos="1440"/>
          <w:tab w:val="num" w:pos="426"/>
        </w:tabs>
        <w:spacing w:line="360" w:lineRule="auto"/>
        <w:ind w:left="0" w:firstLine="0"/>
        <w:jc w:val="left"/>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Уголовное право. Общая часть. /Под ред. Ветрова В.И. - М.: Новый Юрист, 1997.-592 с.</w:t>
      </w:r>
    </w:p>
    <w:p w:rsidR="0021322C" w:rsidRPr="00EA7E9D" w:rsidRDefault="0021322C" w:rsidP="00A83617">
      <w:pPr>
        <w:numPr>
          <w:ilvl w:val="0"/>
          <w:numId w:val="6"/>
        </w:numPr>
        <w:tabs>
          <w:tab w:val="clear" w:pos="1440"/>
          <w:tab w:val="num" w:pos="426"/>
        </w:tabs>
        <w:spacing w:line="360" w:lineRule="auto"/>
        <w:ind w:left="0" w:firstLine="0"/>
        <w:jc w:val="left"/>
        <w:rPr>
          <w:rFonts w:ascii="Times New Roman" w:hAnsi="Times New Roman" w:cs="Times New Roman"/>
          <w:b w:val="0"/>
          <w:bCs w:val="0"/>
          <w:color w:val="000000"/>
          <w:sz w:val="28"/>
          <w:szCs w:val="28"/>
          <w:lang w:eastAsia="ja-JP"/>
        </w:rPr>
      </w:pPr>
      <w:r w:rsidRPr="00EA7E9D">
        <w:rPr>
          <w:rFonts w:ascii="Times New Roman" w:hAnsi="Times New Roman" w:cs="Times New Roman"/>
          <w:b w:val="0"/>
          <w:bCs w:val="0"/>
          <w:color w:val="000000"/>
          <w:sz w:val="28"/>
          <w:szCs w:val="28"/>
          <w:lang w:eastAsia="ja-JP"/>
        </w:rPr>
        <w:t>Уголовное право Российской Федерации. Общая часть: Учебник / Под ред. проф. Б.В. Здравомыслова. – Изд. 2-е, перераб. и доп. – М.: Юрист, 1999.- 480 с.</w:t>
      </w:r>
    </w:p>
    <w:p w:rsidR="00D83339" w:rsidRPr="00EA7E9D" w:rsidRDefault="0021322C" w:rsidP="00A83617">
      <w:pPr>
        <w:numPr>
          <w:ilvl w:val="0"/>
          <w:numId w:val="6"/>
        </w:numPr>
        <w:tabs>
          <w:tab w:val="clear" w:pos="1440"/>
          <w:tab w:val="num" w:pos="426"/>
        </w:tabs>
        <w:spacing w:line="360" w:lineRule="auto"/>
        <w:ind w:left="0" w:firstLine="0"/>
        <w:jc w:val="left"/>
        <w:rPr>
          <w:rFonts w:ascii="Times New Roman" w:eastAsia="MS Mincho" w:hAnsi="Times New Roman" w:cs="Times New Roman"/>
          <w:b w:val="0"/>
          <w:bCs w:val="0"/>
          <w:sz w:val="28"/>
          <w:szCs w:val="28"/>
          <w:lang w:eastAsia="ja-JP"/>
        </w:rPr>
      </w:pPr>
      <w:r w:rsidRPr="00EA7E9D">
        <w:rPr>
          <w:rFonts w:ascii="Times New Roman" w:hAnsi="Times New Roman" w:cs="Times New Roman"/>
          <w:b w:val="0"/>
          <w:bCs w:val="0"/>
          <w:sz w:val="28"/>
          <w:szCs w:val="28"/>
          <w:lang w:eastAsia="ja-JP"/>
        </w:rPr>
        <w:t>Уголовное право. Общая часть. Лекция 1. Игнатов А.Н. Введение в изучение уголовного права. Уголовный закон. - М.: Издательство Норма, 1996.-64 с.</w:t>
      </w:r>
    </w:p>
    <w:p w:rsidR="00D83339" w:rsidRPr="00EA7E9D" w:rsidRDefault="00D83339" w:rsidP="00A83617">
      <w:pPr>
        <w:numPr>
          <w:ilvl w:val="0"/>
          <w:numId w:val="6"/>
        </w:numPr>
        <w:tabs>
          <w:tab w:val="clear" w:pos="1440"/>
          <w:tab w:val="num" w:pos="426"/>
        </w:tabs>
        <w:spacing w:line="360" w:lineRule="auto"/>
        <w:ind w:left="0" w:firstLine="0"/>
        <w:jc w:val="left"/>
        <w:rPr>
          <w:rFonts w:ascii="Times New Roman" w:eastAsia="MS Mincho" w:hAnsi="Times New Roman" w:cs="Times New Roman"/>
          <w:b w:val="0"/>
          <w:bCs w:val="0"/>
          <w:sz w:val="28"/>
          <w:szCs w:val="28"/>
          <w:lang w:eastAsia="ja-JP"/>
        </w:rPr>
      </w:pPr>
      <w:r w:rsidRPr="00EA7E9D">
        <w:rPr>
          <w:rFonts w:ascii="Times New Roman" w:eastAsia="MS Mincho" w:hAnsi="Times New Roman" w:cs="Times New Roman"/>
          <w:b w:val="0"/>
          <w:bCs w:val="0"/>
          <w:sz w:val="28"/>
          <w:szCs w:val="28"/>
          <w:lang w:eastAsia="ja-JP"/>
        </w:rPr>
        <w:t>Бойцов А.И. Действие уголовного закона во времени и пространстве. СПб., 2005. С. 71-73.</w:t>
      </w:r>
    </w:p>
    <w:p w:rsidR="00D83339" w:rsidRPr="00EA7E9D" w:rsidRDefault="00D83339" w:rsidP="00A83617">
      <w:pPr>
        <w:numPr>
          <w:ilvl w:val="0"/>
          <w:numId w:val="6"/>
        </w:numPr>
        <w:tabs>
          <w:tab w:val="clear" w:pos="1440"/>
          <w:tab w:val="num" w:pos="426"/>
        </w:tabs>
        <w:spacing w:line="360" w:lineRule="auto"/>
        <w:ind w:left="0" w:firstLine="0"/>
        <w:jc w:val="left"/>
        <w:rPr>
          <w:rFonts w:ascii="Times New Roman" w:eastAsia="MS Mincho" w:hAnsi="Times New Roman" w:cs="Times New Roman"/>
          <w:b w:val="0"/>
          <w:bCs w:val="0"/>
          <w:sz w:val="28"/>
          <w:szCs w:val="28"/>
          <w:lang w:eastAsia="ja-JP"/>
        </w:rPr>
      </w:pPr>
      <w:r w:rsidRPr="00EA7E9D">
        <w:rPr>
          <w:rFonts w:ascii="Times New Roman" w:eastAsia="MS Mincho" w:hAnsi="Times New Roman" w:cs="Times New Roman"/>
          <w:b w:val="0"/>
          <w:bCs w:val="0"/>
          <w:sz w:val="28"/>
          <w:szCs w:val="28"/>
          <w:lang w:eastAsia="ja-JP"/>
        </w:rPr>
        <w:t xml:space="preserve">Наумов А.В. Практика применения Уголовного кодекса Российской Федерации: комментарий судебной практики и доктринальное толкование. - Волтерс Клувер, </w:t>
      </w:r>
      <w:smartTag w:uri="urn:schemas-microsoft-com:office:smarttags" w:element="metricconverter">
        <w:smartTagPr>
          <w:attr w:name="ProductID" w:val="2005 г"/>
        </w:smartTagPr>
        <w:r w:rsidRPr="00EA7E9D">
          <w:rPr>
            <w:rFonts w:ascii="Times New Roman" w:eastAsia="MS Mincho" w:hAnsi="Times New Roman" w:cs="Times New Roman"/>
            <w:b w:val="0"/>
            <w:bCs w:val="0"/>
            <w:sz w:val="28"/>
            <w:szCs w:val="28"/>
            <w:lang w:eastAsia="ja-JP"/>
          </w:rPr>
          <w:t>2005 г</w:t>
        </w:r>
      </w:smartTag>
      <w:r w:rsidRPr="00EA7E9D">
        <w:rPr>
          <w:rFonts w:ascii="Times New Roman" w:eastAsia="MS Mincho" w:hAnsi="Times New Roman" w:cs="Times New Roman"/>
          <w:b w:val="0"/>
          <w:bCs w:val="0"/>
          <w:sz w:val="28"/>
          <w:szCs w:val="28"/>
          <w:lang w:eastAsia="ja-JP"/>
        </w:rPr>
        <w:t>.</w:t>
      </w:r>
      <w:bookmarkStart w:id="0" w:name="_GoBack"/>
      <w:bookmarkEnd w:id="0"/>
    </w:p>
    <w:sectPr w:rsidR="00D83339" w:rsidRPr="00EA7E9D" w:rsidSect="00EA7E9D">
      <w:headerReference w:type="even" r:id="rId7"/>
      <w:pgSz w:w="11906" w:h="16838"/>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95D" w:rsidRDefault="007F495D">
      <w:pPr>
        <w:ind w:left="0"/>
        <w:jc w:val="left"/>
        <w:rPr>
          <w:rFonts w:ascii="Times New Roman" w:hAnsi="Times New Roman" w:cs="Times New Roman"/>
          <w:b w:val="0"/>
          <w:bCs w:val="0"/>
          <w:lang w:eastAsia="ja-JP"/>
        </w:rPr>
      </w:pPr>
      <w:r>
        <w:rPr>
          <w:rFonts w:ascii="Times New Roman" w:hAnsi="Times New Roman" w:cs="Times New Roman"/>
          <w:b w:val="0"/>
          <w:bCs w:val="0"/>
          <w:lang w:eastAsia="ja-JP"/>
        </w:rPr>
        <w:separator/>
      </w:r>
    </w:p>
  </w:endnote>
  <w:endnote w:type="continuationSeparator" w:id="0">
    <w:p w:rsidR="007F495D" w:rsidRDefault="007F495D">
      <w:pPr>
        <w:ind w:left="0"/>
        <w:jc w:val="left"/>
        <w:rPr>
          <w:rFonts w:ascii="Times New Roman" w:hAnsi="Times New Roman" w:cs="Times New Roman"/>
          <w:b w:val="0"/>
          <w:bCs w:val="0"/>
          <w:lang w:eastAsia="ja-JP"/>
        </w:rPr>
      </w:pPr>
      <w:r>
        <w:rPr>
          <w:rFonts w:ascii="Times New Roman" w:hAnsi="Times New Roman" w:cs="Times New Roman"/>
          <w:b w:val="0"/>
          <w:bCs w:val="0"/>
          <w:lang w:eastAsia="ja-JP"/>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95D" w:rsidRDefault="007F495D">
      <w:pPr>
        <w:ind w:left="0"/>
        <w:jc w:val="left"/>
        <w:rPr>
          <w:rFonts w:ascii="Times New Roman" w:hAnsi="Times New Roman" w:cs="Times New Roman"/>
          <w:b w:val="0"/>
          <w:bCs w:val="0"/>
          <w:lang w:eastAsia="ja-JP"/>
        </w:rPr>
      </w:pPr>
      <w:r>
        <w:rPr>
          <w:rFonts w:ascii="Times New Roman" w:hAnsi="Times New Roman" w:cs="Times New Roman"/>
          <w:b w:val="0"/>
          <w:bCs w:val="0"/>
          <w:lang w:eastAsia="ja-JP"/>
        </w:rPr>
        <w:separator/>
      </w:r>
    </w:p>
  </w:footnote>
  <w:footnote w:type="continuationSeparator" w:id="0">
    <w:p w:rsidR="007F495D" w:rsidRDefault="007F495D">
      <w:pPr>
        <w:ind w:left="0"/>
        <w:jc w:val="left"/>
        <w:rPr>
          <w:rFonts w:ascii="Times New Roman" w:hAnsi="Times New Roman" w:cs="Times New Roman"/>
          <w:b w:val="0"/>
          <w:bCs w:val="0"/>
          <w:lang w:eastAsia="ja-JP"/>
        </w:rPr>
      </w:pPr>
      <w:r>
        <w:rPr>
          <w:rFonts w:ascii="Times New Roman" w:hAnsi="Times New Roman" w:cs="Times New Roman"/>
          <w:b w:val="0"/>
          <w:bCs w:val="0"/>
          <w:lang w:eastAsia="ja-JP"/>
        </w:rPr>
        <w:continuationSeparator/>
      </w:r>
    </w:p>
  </w:footnote>
  <w:footnote w:id="1">
    <w:p w:rsidR="007F495D" w:rsidRDefault="00D83339" w:rsidP="00A83617">
      <w:pPr>
        <w:autoSpaceDE w:val="0"/>
        <w:autoSpaceDN w:val="0"/>
        <w:adjustRightInd w:val="0"/>
        <w:ind w:left="0"/>
        <w:jc w:val="both"/>
        <w:rPr>
          <w:rFonts w:ascii="Times New Roman" w:hAnsi="Times New Roman" w:cs="Times New Roman"/>
          <w:b w:val="0"/>
          <w:bCs w:val="0"/>
          <w:lang w:eastAsia="ja-JP"/>
        </w:rPr>
      </w:pPr>
      <w:r w:rsidRPr="00A83617">
        <w:rPr>
          <w:rStyle w:val="af"/>
          <w:rFonts w:ascii="Times New Roman" w:hAnsi="Times New Roman"/>
          <w:b w:val="0"/>
          <w:bCs w:val="0"/>
          <w:lang w:eastAsia="ja-JP"/>
        </w:rPr>
        <w:footnoteRef/>
      </w:r>
      <w:r w:rsidR="00BA14D4">
        <w:rPr>
          <w:rFonts w:ascii="Times New Roman" w:hAnsi="Times New Roman" w:cs="Times New Roman"/>
          <w:b w:val="0"/>
          <w:bCs w:val="0"/>
          <w:lang w:eastAsia="ja-JP"/>
        </w:rPr>
        <w:t xml:space="preserve"> </w:t>
      </w:r>
      <w:r w:rsidRPr="00A83617">
        <w:rPr>
          <w:rFonts w:ascii="Times New Roman" w:eastAsia="MS Mincho" w:hAnsi="Times New Roman" w:cs="Times New Roman"/>
          <w:b w:val="0"/>
          <w:bCs w:val="0"/>
          <w:lang w:eastAsia="ja-JP"/>
        </w:rPr>
        <w:t>Бойцов А.И. Действие уголовного закона во времени и пространстве. СПб., 2005. С. 71-73.</w:t>
      </w:r>
    </w:p>
  </w:footnote>
  <w:footnote w:id="2">
    <w:p w:rsidR="007F495D" w:rsidRDefault="00196257" w:rsidP="00A83617">
      <w:pPr>
        <w:pStyle w:val="a8"/>
        <w:jc w:val="both"/>
      </w:pPr>
      <w:r w:rsidRPr="00A83617">
        <w:rPr>
          <w:rStyle w:val="af"/>
          <w:rFonts w:ascii="Times New Roman" w:hAnsi="Times New Roman"/>
        </w:rPr>
        <w:footnoteRef/>
      </w:r>
      <w:r w:rsidRPr="00A83617">
        <w:rPr>
          <w:rFonts w:ascii="Times New Roman" w:hAnsi="Times New Roman" w:cs="Times New Roman"/>
        </w:rPr>
        <w:t xml:space="preserve"> Уголовный Кодекс Российской Федерации от 24 мая 1996 года. -М.: Юристъ, 1999. - 192 с.</w:t>
      </w:r>
    </w:p>
  </w:footnote>
  <w:footnote w:id="3">
    <w:p w:rsidR="007F495D" w:rsidRDefault="00196257" w:rsidP="00A83617">
      <w:pPr>
        <w:pStyle w:val="a8"/>
        <w:jc w:val="both"/>
      </w:pPr>
      <w:r w:rsidRPr="00A83617">
        <w:rPr>
          <w:rStyle w:val="af"/>
          <w:rFonts w:ascii="Times New Roman" w:hAnsi="Times New Roman"/>
        </w:rPr>
        <w:footnoteRef/>
      </w:r>
      <w:r w:rsidRPr="00A83617">
        <w:rPr>
          <w:rFonts w:ascii="Times New Roman" w:hAnsi="Times New Roman" w:cs="Times New Roman"/>
        </w:rPr>
        <w:t xml:space="preserve"> Комментарий к Уголовному Кодексу Российской Федерации /Под ред. Скуратова Ю.И., Лебедева В.М. - Изд. 3-е, изм. и доп. - М.: Норма-Инфра-М, 1999. - 896 с.</w:t>
      </w:r>
    </w:p>
  </w:footnote>
  <w:footnote w:id="4">
    <w:p w:rsidR="007F495D" w:rsidRDefault="00196257" w:rsidP="00A83617">
      <w:pPr>
        <w:pStyle w:val="a8"/>
        <w:jc w:val="both"/>
      </w:pPr>
      <w:r w:rsidRPr="00A83617">
        <w:rPr>
          <w:rStyle w:val="af"/>
          <w:rFonts w:ascii="Times New Roman" w:hAnsi="Times New Roman"/>
        </w:rPr>
        <w:footnoteRef/>
      </w:r>
      <w:r w:rsidRPr="00A83617">
        <w:rPr>
          <w:rFonts w:ascii="Times New Roman" w:hAnsi="Times New Roman" w:cs="Times New Roman"/>
        </w:rPr>
        <w:t xml:space="preserve"> Уголовное право. Общая часть. Лекция 1. Игнатов А.Н. Введение в изучение уголовного права. Уголовный закон. - М.: Издательство Норма, 1996.-64 с.</w:t>
      </w:r>
    </w:p>
  </w:footnote>
  <w:footnote w:id="5">
    <w:p w:rsidR="007F495D" w:rsidRDefault="00196257" w:rsidP="00A83617">
      <w:pPr>
        <w:pStyle w:val="a8"/>
        <w:jc w:val="both"/>
      </w:pPr>
      <w:r w:rsidRPr="00A83617">
        <w:rPr>
          <w:rStyle w:val="af"/>
          <w:rFonts w:ascii="Times New Roman" w:hAnsi="Times New Roman"/>
        </w:rPr>
        <w:footnoteRef/>
      </w:r>
      <w:r w:rsidRPr="00A83617">
        <w:rPr>
          <w:rFonts w:ascii="Times New Roman" w:hAnsi="Times New Roman" w:cs="Times New Roman"/>
        </w:rPr>
        <w:t xml:space="preserve"> Словарь по уголовному праву /Под ред. Наумова А.В. - М.: БЕК, 1997. - 702 с.</w:t>
      </w:r>
    </w:p>
  </w:footnote>
  <w:footnote w:id="6">
    <w:p w:rsidR="007F495D" w:rsidRDefault="00196257" w:rsidP="00A83617">
      <w:pPr>
        <w:pStyle w:val="a8"/>
      </w:pPr>
      <w:r w:rsidRPr="00A83617">
        <w:rPr>
          <w:rStyle w:val="af"/>
          <w:rFonts w:ascii="Times New Roman" w:hAnsi="Times New Roman"/>
        </w:rPr>
        <w:footnoteRef/>
      </w:r>
      <w:r w:rsidRPr="00A83617">
        <w:rPr>
          <w:rFonts w:ascii="Times New Roman" w:hAnsi="Times New Roman" w:cs="Times New Roman"/>
        </w:rPr>
        <w:t xml:space="preserve"> Курс уголовного права. Общая часть. Том 1. Учение о преступлении: Учебник /Под ред. Кузнецовой Н.Ф., Тяжловой И.М. - М.: Зерцало, 1999. - 592 с.</w:t>
      </w:r>
    </w:p>
  </w:footnote>
  <w:footnote w:id="7">
    <w:p w:rsidR="007F495D" w:rsidRDefault="00196257" w:rsidP="00A83617">
      <w:pPr>
        <w:pStyle w:val="a8"/>
      </w:pPr>
      <w:r w:rsidRPr="00A83617">
        <w:rPr>
          <w:rStyle w:val="af"/>
          <w:rFonts w:ascii="Times New Roman" w:hAnsi="Times New Roman"/>
        </w:rPr>
        <w:footnoteRef/>
      </w:r>
      <w:r w:rsidRPr="00A83617">
        <w:rPr>
          <w:rFonts w:ascii="Times New Roman" w:hAnsi="Times New Roman" w:cs="Times New Roman"/>
        </w:rPr>
        <w:t xml:space="preserve"> Наумов А.В. Российское уголовное право. Общая часть. Курс лекций. - М.: Издательство БЕК, 1997. -560 с.</w:t>
      </w:r>
    </w:p>
  </w:footnote>
  <w:footnote w:id="8">
    <w:p w:rsidR="007F495D" w:rsidRDefault="00196257" w:rsidP="00A83617">
      <w:pPr>
        <w:pStyle w:val="a8"/>
        <w:jc w:val="both"/>
      </w:pPr>
      <w:r w:rsidRPr="00A83617">
        <w:rPr>
          <w:rStyle w:val="af"/>
          <w:rFonts w:ascii="Times New Roman" w:hAnsi="Times New Roman"/>
        </w:rPr>
        <w:footnoteRef/>
      </w:r>
      <w:r w:rsidRPr="00A83617">
        <w:rPr>
          <w:rFonts w:ascii="Times New Roman" w:hAnsi="Times New Roman" w:cs="Times New Roman"/>
        </w:rPr>
        <w:t xml:space="preserve"> Уголовное право Российской Федерации. Общая часть: Учебник / Под ред. проф. Б.В. Здравомыслова. – Изд. 2-е, перераб. и доп. – М.: Юристъ, 1999.- 480 с.</w:t>
      </w:r>
    </w:p>
  </w:footnote>
  <w:footnote w:id="9">
    <w:p w:rsidR="007F495D" w:rsidRDefault="00D83339" w:rsidP="00A83617">
      <w:pPr>
        <w:spacing w:after="139"/>
        <w:ind w:left="0"/>
        <w:jc w:val="left"/>
        <w:rPr>
          <w:rFonts w:ascii="Times New Roman" w:hAnsi="Times New Roman" w:cs="Times New Roman"/>
          <w:b w:val="0"/>
          <w:bCs w:val="0"/>
          <w:lang w:eastAsia="ja-JP"/>
        </w:rPr>
      </w:pPr>
      <w:r w:rsidRPr="00A83617">
        <w:rPr>
          <w:rStyle w:val="af"/>
          <w:rFonts w:ascii="Times New Roman" w:hAnsi="Times New Roman"/>
          <w:b w:val="0"/>
          <w:bCs w:val="0"/>
          <w:lang w:eastAsia="ja-JP"/>
        </w:rPr>
        <w:footnoteRef/>
      </w:r>
      <w:r w:rsidRPr="00A83617">
        <w:rPr>
          <w:rFonts w:ascii="Times New Roman" w:eastAsia="MS Mincho" w:hAnsi="Times New Roman" w:cs="Times New Roman"/>
          <w:b w:val="0"/>
          <w:bCs w:val="0"/>
          <w:lang w:eastAsia="ja-JP"/>
        </w:rPr>
        <w:t xml:space="preserve">Наумов А.В. Практика применения Уголовного кодекса Российской Федерации: комментарий судебной практики и доктринальное толкование. - Волтерс Клувер, </w:t>
      </w:r>
      <w:smartTag w:uri="urn:schemas-microsoft-com:office:smarttags" w:element="metricconverter">
        <w:smartTagPr>
          <w:attr w:name="ProductID" w:val="2005 г"/>
        </w:smartTagPr>
        <w:r w:rsidRPr="00A83617">
          <w:rPr>
            <w:rFonts w:ascii="Times New Roman" w:eastAsia="MS Mincho" w:hAnsi="Times New Roman" w:cs="Times New Roman"/>
            <w:b w:val="0"/>
            <w:bCs w:val="0"/>
            <w:lang w:eastAsia="ja-JP"/>
          </w:rPr>
          <w:t>2005 г</w:t>
        </w:r>
      </w:smartTag>
      <w:r w:rsidRPr="00A83617">
        <w:rPr>
          <w:rFonts w:ascii="Times New Roman" w:eastAsia="MS Mincho" w:hAnsi="Times New Roman" w:cs="Times New Roman"/>
          <w:b w:val="0"/>
          <w:bCs w:val="0"/>
          <w:lang w:eastAsia="ja-JP"/>
        </w:rPr>
        <w:t>.</w:t>
      </w:r>
    </w:p>
  </w:footnote>
  <w:footnote w:id="10">
    <w:p w:rsidR="007F495D" w:rsidRDefault="00196257" w:rsidP="00A83617">
      <w:pPr>
        <w:pStyle w:val="a8"/>
        <w:jc w:val="both"/>
      </w:pPr>
      <w:r w:rsidRPr="00A83617">
        <w:rPr>
          <w:rStyle w:val="af"/>
          <w:rFonts w:ascii="Times New Roman" w:hAnsi="Times New Roman"/>
        </w:rPr>
        <w:footnoteRef/>
      </w:r>
      <w:r w:rsidRPr="00A83617">
        <w:rPr>
          <w:rFonts w:ascii="Times New Roman" w:hAnsi="Times New Roman" w:cs="Times New Roman"/>
        </w:rPr>
        <w:t xml:space="preserve"> Уголовное право. Общая часть. /Под ред. Ветрова В.И. - М.: Новый Юрист, 1997.-592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57" w:rsidRDefault="00196257">
    <w:pPr>
      <w:pStyle w:val="aa"/>
      <w:framePr w:wrap="around" w:vAnchor="text" w:hAnchor="margin" w:xAlign="right" w:y="1"/>
      <w:rPr>
        <w:rStyle w:val="ac"/>
      </w:rPr>
    </w:pPr>
  </w:p>
  <w:p w:rsidR="00196257" w:rsidRDefault="0019625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914EB"/>
    <w:multiLevelType w:val="singleLevel"/>
    <w:tmpl w:val="1C52B7C0"/>
    <w:lvl w:ilvl="0">
      <w:start w:val="1"/>
      <w:numFmt w:val="decimal"/>
      <w:lvlText w:val="%1."/>
      <w:lvlJc w:val="left"/>
      <w:pPr>
        <w:tabs>
          <w:tab w:val="num" w:pos="360"/>
        </w:tabs>
        <w:ind w:left="360" w:hanging="360"/>
      </w:pPr>
      <w:rPr>
        <w:rFonts w:cs="Times New Roman"/>
      </w:rPr>
    </w:lvl>
  </w:abstractNum>
  <w:abstractNum w:abstractNumId="1">
    <w:nsid w:val="12F60F7C"/>
    <w:multiLevelType w:val="hybridMultilevel"/>
    <w:tmpl w:val="547C7C2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F815269"/>
    <w:multiLevelType w:val="singleLevel"/>
    <w:tmpl w:val="992A60A4"/>
    <w:lvl w:ilvl="0">
      <w:start w:val="1"/>
      <w:numFmt w:val="decimal"/>
      <w:lvlText w:val="%1."/>
      <w:lvlJc w:val="left"/>
      <w:pPr>
        <w:tabs>
          <w:tab w:val="num" w:pos="357"/>
        </w:tabs>
        <w:ind w:left="357" w:hanging="357"/>
      </w:pPr>
      <w:rPr>
        <w:rFonts w:cs="Times New Roman"/>
      </w:rPr>
    </w:lvl>
  </w:abstractNum>
  <w:abstractNum w:abstractNumId="3">
    <w:nsid w:val="28A74B18"/>
    <w:multiLevelType w:val="singleLevel"/>
    <w:tmpl w:val="992A60A4"/>
    <w:lvl w:ilvl="0">
      <w:start w:val="1"/>
      <w:numFmt w:val="decimal"/>
      <w:lvlText w:val="%1."/>
      <w:lvlJc w:val="left"/>
      <w:pPr>
        <w:tabs>
          <w:tab w:val="num" w:pos="357"/>
        </w:tabs>
        <w:ind w:left="357" w:hanging="357"/>
      </w:pPr>
      <w:rPr>
        <w:rFonts w:cs="Times New Roman"/>
      </w:rPr>
    </w:lvl>
  </w:abstractNum>
  <w:abstractNum w:abstractNumId="4">
    <w:nsid w:val="54E06885"/>
    <w:multiLevelType w:val="singleLevel"/>
    <w:tmpl w:val="992A60A4"/>
    <w:lvl w:ilvl="0">
      <w:start w:val="1"/>
      <w:numFmt w:val="decimal"/>
      <w:lvlText w:val="%1."/>
      <w:lvlJc w:val="left"/>
      <w:pPr>
        <w:tabs>
          <w:tab w:val="num" w:pos="357"/>
        </w:tabs>
        <w:ind w:left="357" w:hanging="357"/>
      </w:pPr>
      <w:rPr>
        <w:rFonts w:cs="Times New Roman"/>
      </w:rPr>
    </w:lvl>
  </w:abstractNum>
  <w:abstractNum w:abstractNumId="5">
    <w:nsid w:val="70C92662"/>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E12"/>
    <w:rsid w:val="001377F0"/>
    <w:rsid w:val="00196257"/>
    <w:rsid w:val="001D3099"/>
    <w:rsid w:val="0021322C"/>
    <w:rsid w:val="002755AA"/>
    <w:rsid w:val="002F629C"/>
    <w:rsid w:val="003E0E12"/>
    <w:rsid w:val="004D1179"/>
    <w:rsid w:val="00515293"/>
    <w:rsid w:val="00623661"/>
    <w:rsid w:val="006B704B"/>
    <w:rsid w:val="007D25FA"/>
    <w:rsid w:val="007F495D"/>
    <w:rsid w:val="008C28FA"/>
    <w:rsid w:val="00A06D4C"/>
    <w:rsid w:val="00A44F7F"/>
    <w:rsid w:val="00A648BF"/>
    <w:rsid w:val="00A83617"/>
    <w:rsid w:val="00BA14D4"/>
    <w:rsid w:val="00CD5F8A"/>
    <w:rsid w:val="00D83339"/>
    <w:rsid w:val="00DD0102"/>
    <w:rsid w:val="00EA7E9D"/>
    <w:rsid w:val="00FD0533"/>
    <w:rsid w:val="00FE5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AA2776-56FF-4C21-A30B-986E77A7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ind w:left="80"/>
      <w:jc w:val="center"/>
    </w:pPr>
    <w:rPr>
      <w:rFonts w:ascii="Arial" w:hAnsi="Arial" w:cs="Arial"/>
      <w:b/>
      <w:bCs/>
      <w:lang w:bidi="he-IL"/>
    </w:rPr>
  </w:style>
  <w:style w:type="paragraph" w:styleId="1">
    <w:name w:val="heading 1"/>
    <w:basedOn w:val="a"/>
    <w:next w:val="a"/>
    <w:link w:val="10"/>
    <w:uiPriority w:val="99"/>
    <w:qFormat/>
    <w:pPr>
      <w:keepNext/>
      <w:spacing w:line="360" w:lineRule="auto"/>
      <w:ind w:left="0"/>
      <w:jc w:val="left"/>
      <w:outlineLvl w:val="0"/>
    </w:pPr>
    <w:rPr>
      <w:rFonts w:ascii="Times New Roman" w:hAnsi="Times New Roman" w:cs="Times New Roman"/>
      <w:b w:val="0"/>
      <w:bCs w:val="0"/>
      <w:color w:val="000000"/>
      <w:sz w:val="28"/>
      <w:szCs w:val="28"/>
    </w:rPr>
  </w:style>
  <w:style w:type="paragraph" w:styleId="2">
    <w:name w:val="heading 2"/>
    <w:basedOn w:val="a"/>
    <w:next w:val="a"/>
    <w:link w:val="20"/>
    <w:uiPriority w:val="99"/>
    <w:qFormat/>
    <w:pPr>
      <w:keepNext/>
      <w:autoSpaceDE w:val="0"/>
      <w:autoSpaceDN w:val="0"/>
      <w:spacing w:line="360" w:lineRule="auto"/>
      <w:ind w:left="0"/>
      <w:outlineLvl w:val="1"/>
    </w:pPr>
    <w:rPr>
      <w:rFonts w:ascii="Times New Roman" w:hAnsi="Times New Roman" w:cs="Times New Roman"/>
      <w:sz w:val="28"/>
      <w:szCs w:val="28"/>
      <w:lang w:eastAsia="ja-JP"/>
    </w:rPr>
  </w:style>
  <w:style w:type="paragraph" w:styleId="3">
    <w:name w:val="heading 3"/>
    <w:basedOn w:val="a"/>
    <w:next w:val="a"/>
    <w:link w:val="30"/>
    <w:uiPriority w:val="99"/>
    <w:qFormat/>
    <w:pPr>
      <w:keepNext/>
      <w:spacing w:line="360" w:lineRule="auto"/>
      <w:ind w:left="0" w:firstLine="485"/>
      <w:outlineLvl w:val="2"/>
    </w:pPr>
    <w:rPr>
      <w:rFonts w:ascii="Times New Roman" w:hAnsi="Times New Roman" w:cs="Times New Roman"/>
      <w:b w:val="0"/>
      <w:bCs w:val="0"/>
      <w:color w:val="000000"/>
      <w:sz w:val="28"/>
      <w:szCs w:val="28"/>
    </w:rPr>
  </w:style>
  <w:style w:type="paragraph" w:styleId="4">
    <w:name w:val="heading 4"/>
    <w:basedOn w:val="a"/>
    <w:next w:val="a"/>
    <w:link w:val="40"/>
    <w:uiPriority w:val="99"/>
    <w:qFormat/>
    <w:pPr>
      <w:keepNext/>
      <w:spacing w:line="360" w:lineRule="auto"/>
      <w:ind w:left="0"/>
      <w:outlineLvl w:val="3"/>
    </w:pPr>
    <w:rPr>
      <w:rFonts w:ascii="Times New Roman" w:hAnsi="Times New Roman" w:cs="Times New Roman"/>
      <w:b w:val="0"/>
      <w:bCs w:val="0"/>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ja-JP" w:bidi="he-IL"/>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ja-JP" w:bidi="he-IL"/>
    </w:rPr>
  </w:style>
  <w:style w:type="character" w:customStyle="1" w:styleId="30">
    <w:name w:val="Заголовок 3 Знак"/>
    <w:link w:val="3"/>
    <w:uiPriority w:val="9"/>
    <w:semiHidden/>
    <w:rPr>
      <w:rFonts w:ascii="Cambria" w:eastAsia="Times New Roman" w:hAnsi="Cambria" w:cs="Times New Roman"/>
      <w:b/>
      <w:bCs/>
      <w:sz w:val="26"/>
      <w:szCs w:val="26"/>
      <w:lang w:eastAsia="ja-JP" w:bidi="he-IL"/>
    </w:rPr>
  </w:style>
  <w:style w:type="character" w:customStyle="1" w:styleId="40">
    <w:name w:val="Заголовок 4 Знак"/>
    <w:link w:val="4"/>
    <w:uiPriority w:val="9"/>
    <w:semiHidden/>
    <w:rPr>
      <w:rFonts w:ascii="Calibri" w:eastAsia="Times New Roman" w:hAnsi="Calibri" w:cs="Times New Roman"/>
      <w:b/>
      <w:bCs/>
      <w:sz w:val="28"/>
      <w:szCs w:val="28"/>
      <w:lang w:eastAsia="ja-JP" w:bidi="he-IL"/>
    </w:rPr>
  </w:style>
  <w:style w:type="paragraph" w:styleId="a3">
    <w:name w:val="Title"/>
    <w:basedOn w:val="a"/>
    <w:link w:val="a4"/>
    <w:uiPriority w:val="99"/>
    <w:qFormat/>
    <w:pPr>
      <w:spacing w:line="360" w:lineRule="auto"/>
      <w:ind w:left="0"/>
    </w:pPr>
    <w:rPr>
      <w:rFonts w:ascii="Times New Roman" w:hAnsi="Times New Roman" w:cs="Times New Roman"/>
      <w:b w:val="0"/>
      <w:bCs w:val="0"/>
      <w:color w:val="000000"/>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lang w:eastAsia="ja-JP" w:bidi="he-IL"/>
    </w:rPr>
  </w:style>
  <w:style w:type="paragraph" w:styleId="a5">
    <w:name w:val="Body Text"/>
    <w:basedOn w:val="a"/>
    <w:link w:val="a6"/>
    <w:uiPriority w:val="99"/>
    <w:pPr>
      <w:spacing w:line="360" w:lineRule="auto"/>
      <w:ind w:left="0"/>
      <w:jc w:val="both"/>
    </w:pPr>
    <w:rPr>
      <w:rFonts w:ascii="Times New Roman" w:hAnsi="Times New Roman" w:cs="Times New Roman"/>
      <w:b w:val="0"/>
      <w:bCs w:val="0"/>
      <w:color w:val="000000"/>
      <w:sz w:val="28"/>
      <w:szCs w:val="28"/>
    </w:rPr>
  </w:style>
  <w:style w:type="character" w:customStyle="1" w:styleId="a6">
    <w:name w:val="Основной текст Знак"/>
    <w:link w:val="a5"/>
    <w:uiPriority w:val="99"/>
    <w:semiHidden/>
    <w:rPr>
      <w:sz w:val="20"/>
      <w:szCs w:val="20"/>
      <w:lang w:eastAsia="ja-JP" w:bidi="he-IL"/>
    </w:rPr>
  </w:style>
  <w:style w:type="character" w:styleId="a7">
    <w:name w:val="Hyperlink"/>
    <w:uiPriority w:val="99"/>
    <w:rPr>
      <w:color w:val="0000FF"/>
      <w:u w:val="single"/>
    </w:rPr>
  </w:style>
  <w:style w:type="paragraph" w:styleId="a8">
    <w:name w:val="Plain Text"/>
    <w:basedOn w:val="a"/>
    <w:link w:val="a9"/>
    <w:uiPriority w:val="99"/>
    <w:pPr>
      <w:autoSpaceDE w:val="0"/>
      <w:autoSpaceDN w:val="0"/>
      <w:ind w:left="0"/>
      <w:jc w:val="left"/>
    </w:pPr>
    <w:rPr>
      <w:rFonts w:ascii="Courier New" w:hAnsi="Courier New" w:cs="Courier New"/>
      <w:b w:val="0"/>
      <w:bCs w:val="0"/>
      <w:lang w:eastAsia="ja-JP"/>
    </w:rPr>
  </w:style>
  <w:style w:type="character" w:customStyle="1" w:styleId="a9">
    <w:name w:val="Текст Знак"/>
    <w:link w:val="a8"/>
    <w:uiPriority w:val="99"/>
    <w:semiHidden/>
    <w:rPr>
      <w:rFonts w:ascii="Courier New" w:hAnsi="Courier New" w:cs="Courier New"/>
      <w:b/>
      <w:bCs/>
      <w:sz w:val="20"/>
      <w:szCs w:val="20"/>
      <w:lang w:bidi="he-IL"/>
    </w:rPr>
  </w:style>
  <w:style w:type="paragraph" w:styleId="21">
    <w:name w:val="Body Text 2"/>
    <w:basedOn w:val="a"/>
    <w:link w:val="22"/>
    <w:uiPriority w:val="99"/>
    <w:pPr>
      <w:autoSpaceDE w:val="0"/>
      <w:autoSpaceDN w:val="0"/>
      <w:adjustRightInd w:val="0"/>
      <w:spacing w:before="86" w:line="360" w:lineRule="auto"/>
      <w:ind w:left="0"/>
      <w:jc w:val="both"/>
    </w:pPr>
    <w:rPr>
      <w:rFonts w:ascii="Times New Roman" w:hAnsi="Times New Roman" w:cs="Times New Roman"/>
      <w:b w:val="0"/>
      <w:bCs w:val="0"/>
      <w:sz w:val="28"/>
      <w:szCs w:val="28"/>
      <w:lang w:eastAsia="ja-JP"/>
    </w:rPr>
  </w:style>
  <w:style w:type="character" w:customStyle="1" w:styleId="22">
    <w:name w:val="Основной текст 2 Знак"/>
    <w:link w:val="21"/>
    <w:uiPriority w:val="99"/>
    <w:semiHidden/>
    <w:rPr>
      <w:rFonts w:ascii="Arial" w:hAnsi="Arial" w:cs="Arial"/>
      <w:b/>
      <w:bCs/>
      <w:sz w:val="20"/>
      <w:szCs w:val="20"/>
      <w:lang w:bidi="he-IL"/>
    </w:rPr>
  </w:style>
  <w:style w:type="paragraph" w:styleId="aa">
    <w:name w:val="header"/>
    <w:basedOn w:val="a"/>
    <w:link w:val="ab"/>
    <w:uiPriority w:val="99"/>
    <w:pPr>
      <w:tabs>
        <w:tab w:val="center" w:pos="4153"/>
        <w:tab w:val="right" w:pos="8306"/>
      </w:tabs>
      <w:ind w:left="0"/>
      <w:jc w:val="left"/>
    </w:pPr>
    <w:rPr>
      <w:rFonts w:ascii="Times New Roman" w:hAnsi="Times New Roman" w:cs="Times New Roman"/>
      <w:b w:val="0"/>
      <w:bCs w:val="0"/>
      <w:lang w:eastAsia="ja-JP"/>
    </w:rPr>
  </w:style>
  <w:style w:type="character" w:customStyle="1" w:styleId="ab">
    <w:name w:val="Верхний колонтитул Знак"/>
    <w:link w:val="aa"/>
    <w:uiPriority w:val="99"/>
    <w:semiHidden/>
    <w:rPr>
      <w:rFonts w:ascii="Arial" w:hAnsi="Arial" w:cs="Arial"/>
      <w:b/>
      <w:bCs/>
      <w:sz w:val="20"/>
      <w:szCs w:val="20"/>
      <w:lang w:bidi="he-IL"/>
    </w:rPr>
  </w:style>
  <w:style w:type="character" w:styleId="ac">
    <w:name w:val="page number"/>
    <w:uiPriority w:val="99"/>
    <w:rPr>
      <w:rFonts w:cs="Times New Roman"/>
    </w:rPr>
  </w:style>
  <w:style w:type="paragraph" w:styleId="ad">
    <w:name w:val="footnote text"/>
    <w:basedOn w:val="a"/>
    <w:link w:val="ae"/>
    <w:uiPriority w:val="99"/>
    <w:semiHidden/>
    <w:pPr>
      <w:ind w:left="0"/>
      <w:jc w:val="left"/>
    </w:pPr>
    <w:rPr>
      <w:rFonts w:ascii="Times New Roman" w:hAnsi="Times New Roman" w:cs="Times New Roman"/>
      <w:b w:val="0"/>
      <w:bCs w:val="0"/>
      <w:lang w:eastAsia="ja-JP"/>
    </w:rPr>
  </w:style>
  <w:style w:type="character" w:customStyle="1" w:styleId="ae">
    <w:name w:val="Текст сноски Знак"/>
    <w:link w:val="ad"/>
    <w:uiPriority w:val="99"/>
    <w:semiHidden/>
    <w:rPr>
      <w:rFonts w:ascii="Arial" w:hAnsi="Arial" w:cs="Arial"/>
      <w:b/>
      <w:bCs/>
      <w:sz w:val="20"/>
      <w:szCs w:val="20"/>
      <w:lang w:bidi="he-IL"/>
    </w:rPr>
  </w:style>
  <w:style w:type="character" w:styleId="af">
    <w:name w:val="footnote reference"/>
    <w:uiPriority w:val="99"/>
    <w:semiHidden/>
    <w:rPr>
      <w:rFonts w:cs="Times New Roman"/>
      <w:vertAlign w:val="superscript"/>
    </w:rPr>
  </w:style>
  <w:style w:type="paragraph" w:styleId="af0">
    <w:name w:val="Body Text Indent"/>
    <w:basedOn w:val="a"/>
    <w:link w:val="af1"/>
    <w:uiPriority w:val="99"/>
    <w:pPr>
      <w:spacing w:line="360" w:lineRule="auto"/>
      <w:ind w:left="0" w:firstLine="485"/>
      <w:jc w:val="both"/>
    </w:pPr>
    <w:rPr>
      <w:rFonts w:ascii="Times New Roman" w:hAnsi="Times New Roman" w:cs="Times New Roman"/>
      <w:b w:val="0"/>
      <w:bCs w:val="0"/>
      <w:color w:val="000000"/>
      <w:sz w:val="28"/>
      <w:szCs w:val="28"/>
    </w:rPr>
  </w:style>
  <w:style w:type="character" w:customStyle="1" w:styleId="af1">
    <w:name w:val="Основной текст с отступом Знак"/>
    <w:link w:val="af0"/>
    <w:uiPriority w:val="99"/>
    <w:semiHidden/>
    <w:rPr>
      <w:rFonts w:ascii="Arial" w:hAnsi="Arial" w:cs="Arial"/>
      <w:b/>
      <w:bCs/>
      <w:sz w:val="20"/>
      <w:szCs w:val="20"/>
      <w:lang w:bidi="he-IL"/>
    </w:rPr>
  </w:style>
  <w:style w:type="character" w:customStyle="1" w:styleId="af2">
    <w:name w:val="Гипертекстовая ссылка"/>
    <w:uiPriority w:val="99"/>
    <w:rsid w:val="008C28FA"/>
    <w:rPr>
      <w:rFonts w:cs="Times New Roman"/>
      <w:color w:val="008000"/>
      <w:sz w:val="20"/>
      <w:szCs w:val="20"/>
      <w:u w:val="single"/>
    </w:rPr>
  </w:style>
  <w:style w:type="paragraph" w:customStyle="1" w:styleId="af3">
    <w:name w:val="Таблицы (моноширинный)"/>
    <w:basedOn w:val="a"/>
    <w:next w:val="a"/>
    <w:uiPriority w:val="99"/>
    <w:rsid w:val="00A06D4C"/>
    <w:pPr>
      <w:autoSpaceDE w:val="0"/>
      <w:autoSpaceDN w:val="0"/>
      <w:adjustRightInd w:val="0"/>
      <w:ind w:left="0"/>
      <w:jc w:val="both"/>
    </w:pPr>
    <w:rPr>
      <w:rFonts w:ascii="Courier New" w:eastAsia="MS Mincho" w:hAnsi="Courier New" w:cs="Courier New"/>
      <w:b w:val="0"/>
      <w:bCs w:val="0"/>
      <w:lang w:eastAsia="ja-JP"/>
    </w:rPr>
  </w:style>
  <w:style w:type="paragraph" w:styleId="af4">
    <w:name w:val="footer"/>
    <w:basedOn w:val="a"/>
    <w:link w:val="af5"/>
    <w:uiPriority w:val="99"/>
    <w:rsid w:val="00EA7E9D"/>
    <w:pPr>
      <w:tabs>
        <w:tab w:val="center" w:pos="4677"/>
        <w:tab w:val="right" w:pos="9355"/>
      </w:tabs>
      <w:ind w:left="0"/>
      <w:jc w:val="left"/>
    </w:pPr>
    <w:rPr>
      <w:rFonts w:ascii="Times New Roman" w:hAnsi="Times New Roman" w:cs="Times New Roman"/>
      <w:b w:val="0"/>
      <w:bCs w:val="0"/>
      <w:lang w:eastAsia="ja-JP"/>
    </w:rPr>
  </w:style>
  <w:style w:type="character" w:customStyle="1" w:styleId="af5">
    <w:name w:val="Нижний колонтитул Знак"/>
    <w:link w:val="af4"/>
    <w:uiPriority w:val="99"/>
    <w:semiHidden/>
    <w:rPr>
      <w:rFonts w:ascii="Arial" w:hAnsi="Arial" w:cs="Arial"/>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5470</Words>
  <Characters>31179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_ 2</vt:lpstr>
    </vt:vector>
  </TitlesOfParts>
  <Company>11</Company>
  <LinksUpToDate>false</LinksUpToDate>
  <CharactersWithSpaces>36576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 2</dc:title>
  <dc:subject/>
  <dc:creator>1</dc:creator>
  <cp:keywords/>
  <dc:description/>
  <cp:lastModifiedBy>admin</cp:lastModifiedBy>
  <cp:revision>2</cp:revision>
  <dcterms:created xsi:type="dcterms:W3CDTF">2014-03-06T01:20:00Z</dcterms:created>
  <dcterms:modified xsi:type="dcterms:W3CDTF">2014-03-06T01:20:00Z</dcterms:modified>
</cp:coreProperties>
</file>