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F8" w:rsidRPr="00BA267C" w:rsidRDefault="008259F8" w:rsidP="00BA267C">
      <w:pPr>
        <w:suppressAutoHyphens/>
        <w:snapToGrid w:val="0"/>
        <w:spacing w:line="360" w:lineRule="auto"/>
        <w:ind w:firstLine="709"/>
        <w:jc w:val="center"/>
        <w:rPr>
          <w:iCs/>
          <w:sz w:val="28"/>
          <w:szCs w:val="28"/>
        </w:rPr>
      </w:pPr>
      <w:r w:rsidRPr="00BA267C">
        <w:rPr>
          <w:iCs/>
          <w:sz w:val="28"/>
          <w:szCs w:val="28"/>
        </w:rPr>
        <w:t>Федеральное агенстсво по образованию</w:t>
      </w:r>
    </w:p>
    <w:p w:rsidR="00BA267C" w:rsidRPr="00BA267C" w:rsidRDefault="008259F8" w:rsidP="00BA267C">
      <w:pPr>
        <w:suppressAutoHyphens/>
        <w:snapToGrid w:val="0"/>
        <w:spacing w:line="360" w:lineRule="auto"/>
        <w:ind w:firstLine="709"/>
        <w:jc w:val="center"/>
        <w:rPr>
          <w:iCs/>
          <w:sz w:val="28"/>
          <w:szCs w:val="28"/>
        </w:rPr>
      </w:pPr>
      <w:r w:rsidRPr="00BA267C">
        <w:rPr>
          <w:iCs/>
          <w:sz w:val="28"/>
          <w:szCs w:val="28"/>
        </w:rPr>
        <w:t>Государственное образовательное учреждение</w:t>
      </w:r>
    </w:p>
    <w:p w:rsidR="008259F8" w:rsidRPr="00BA267C" w:rsidRDefault="008259F8" w:rsidP="00BA267C">
      <w:pPr>
        <w:suppressAutoHyphens/>
        <w:snapToGrid w:val="0"/>
        <w:spacing w:line="360" w:lineRule="auto"/>
        <w:ind w:firstLine="709"/>
        <w:jc w:val="center"/>
        <w:rPr>
          <w:iCs/>
          <w:sz w:val="28"/>
          <w:szCs w:val="28"/>
        </w:rPr>
      </w:pPr>
      <w:r w:rsidRPr="00BA267C">
        <w:rPr>
          <w:iCs/>
          <w:sz w:val="28"/>
          <w:szCs w:val="28"/>
        </w:rPr>
        <w:t>высшего профессионального образования</w:t>
      </w:r>
    </w:p>
    <w:p w:rsidR="008259F8" w:rsidRPr="00BA267C" w:rsidRDefault="008259F8" w:rsidP="00BA267C">
      <w:pPr>
        <w:suppressAutoHyphens/>
        <w:snapToGrid w:val="0"/>
        <w:spacing w:line="360" w:lineRule="auto"/>
        <w:ind w:firstLine="709"/>
        <w:jc w:val="center"/>
        <w:rPr>
          <w:iCs/>
          <w:sz w:val="28"/>
          <w:szCs w:val="28"/>
        </w:rPr>
      </w:pPr>
      <w:r w:rsidRPr="00BA267C">
        <w:rPr>
          <w:iCs/>
          <w:sz w:val="28"/>
          <w:szCs w:val="28"/>
        </w:rPr>
        <w:t>Ярославский государственный технический университет</w:t>
      </w:r>
    </w:p>
    <w:p w:rsidR="008259F8" w:rsidRPr="00BA267C" w:rsidRDefault="008259F8" w:rsidP="00BA267C">
      <w:pPr>
        <w:suppressAutoHyphens/>
        <w:snapToGrid w:val="0"/>
        <w:spacing w:line="360" w:lineRule="auto"/>
        <w:ind w:firstLine="709"/>
        <w:jc w:val="center"/>
        <w:rPr>
          <w:sz w:val="28"/>
          <w:szCs w:val="28"/>
        </w:rPr>
      </w:pPr>
      <w:r w:rsidRPr="00BA267C">
        <w:rPr>
          <w:sz w:val="28"/>
          <w:szCs w:val="28"/>
        </w:rPr>
        <w:t xml:space="preserve">Кафедра </w:t>
      </w:r>
      <w:r w:rsidR="00BA267C" w:rsidRPr="00BA267C">
        <w:rPr>
          <w:sz w:val="28"/>
          <w:szCs w:val="28"/>
        </w:rPr>
        <w:t>"</w:t>
      </w:r>
      <w:r w:rsidRPr="00BA267C">
        <w:rPr>
          <w:sz w:val="28"/>
          <w:szCs w:val="28"/>
        </w:rPr>
        <w:t>Автомобильный транспорт</w:t>
      </w:r>
      <w:r w:rsidR="00BA267C" w:rsidRPr="00BA267C">
        <w:rPr>
          <w:sz w:val="28"/>
          <w:szCs w:val="28"/>
        </w:rPr>
        <w:t>"</w:t>
      </w:r>
    </w:p>
    <w:p w:rsidR="008259F8" w:rsidRPr="00BA267C" w:rsidRDefault="008259F8" w:rsidP="00BA267C">
      <w:pPr>
        <w:suppressAutoHyphens/>
        <w:snapToGrid w:val="0"/>
        <w:spacing w:line="360" w:lineRule="auto"/>
        <w:ind w:firstLine="709"/>
        <w:jc w:val="center"/>
        <w:rPr>
          <w:sz w:val="28"/>
          <w:szCs w:val="28"/>
        </w:rPr>
      </w:pPr>
    </w:p>
    <w:p w:rsidR="008259F8" w:rsidRPr="00DA55F1" w:rsidRDefault="008259F8" w:rsidP="00BA267C">
      <w:pPr>
        <w:suppressAutoHyphens/>
        <w:snapToGrid w:val="0"/>
        <w:spacing w:line="360" w:lineRule="auto"/>
        <w:ind w:firstLine="709"/>
        <w:jc w:val="center"/>
        <w:rPr>
          <w:b/>
          <w:bCs/>
          <w:iCs/>
          <w:sz w:val="28"/>
          <w:szCs w:val="36"/>
        </w:rPr>
      </w:pPr>
    </w:p>
    <w:p w:rsidR="00BA267C" w:rsidRPr="00DA55F1" w:rsidRDefault="00BA267C" w:rsidP="00BA267C">
      <w:pPr>
        <w:suppressAutoHyphens/>
        <w:snapToGrid w:val="0"/>
        <w:spacing w:line="360" w:lineRule="auto"/>
        <w:ind w:firstLine="709"/>
        <w:jc w:val="center"/>
        <w:rPr>
          <w:b/>
          <w:bCs/>
          <w:iCs/>
          <w:sz w:val="28"/>
          <w:szCs w:val="36"/>
        </w:rPr>
      </w:pPr>
    </w:p>
    <w:p w:rsidR="00BA267C" w:rsidRPr="00DA55F1" w:rsidRDefault="00BA267C" w:rsidP="00BA267C">
      <w:pPr>
        <w:suppressAutoHyphens/>
        <w:snapToGrid w:val="0"/>
        <w:spacing w:line="360" w:lineRule="auto"/>
        <w:ind w:firstLine="709"/>
        <w:jc w:val="center"/>
        <w:rPr>
          <w:b/>
          <w:bCs/>
          <w:iCs/>
          <w:sz w:val="28"/>
          <w:szCs w:val="36"/>
        </w:rPr>
      </w:pPr>
    </w:p>
    <w:p w:rsidR="00BA267C" w:rsidRPr="00DA55F1" w:rsidRDefault="00BA267C" w:rsidP="00BA267C">
      <w:pPr>
        <w:suppressAutoHyphens/>
        <w:snapToGrid w:val="0"/>
        <w:spacing w:line="360" w:lineRule="auto"/>
        <w:ind w:firstLine="709"/>
        <w:jc w:val="center"/>
        <w:rPr>
          <w:b/>
          <w:bCs/>
          <w:iCs/>
          <w:sz w:val="28"/>
          <w:szCs w:val="36"/>
        </w:rPr>
      </w:pPr>
    </w:p>
    <w:p w:rsidR="008259F8" w:rsidRPr="00BA267C" w:rsidRDefault="008259F8" w:rsidP="00BA267C">
      <w:pPr>
        <w:suppressAutoHyphens/>
        <w:snapToGrid w:val="0"/>
        <w:spacing w:line="360" w:lineRule="auto"/>
        <w:ind w:firstLine="709"/>
        <w:jc w:val="center"/>
        <w:rPr>
          <w:b/>
          <w:bCs/>
          <w:iCs/>
          <w:sz w:val="28"/>
          <w:szCs w:val="36"/>
        </w:rPr>
      </w:pPr>
    </w:p>
    <w:p w:rsidR="008259F8" w:rsidRPr="00BA267C" w:rsidRDefault="008259F8" w:rsidP="00BA267C">
      <w:pPr>
        <w:suppressAutoHyphens/>
        <w:snapToGrid w:val="0"/>
        <w:spacing w:line="360" w:lineRule="auto"/>
        <w:ind w:firstLine="709"/>
        <w:jc w:val="center"/>
        <w:rPr>
          <w:b/>
          <w:bCs/>
          <w:iCs/>
          <w:sz w:val="28"/>
          <w:szCs w:val="36"/>
        </w:rPr>
      </w:pPr>
      <w:r w:rsidRPr="00BA267C">
        <w:rPr>
          <w:b/>
          <w:bCs/>
          <w:iCs/>
          <w:sz w:val="28"/>
          <w:szCs w:val="36"/>
        </w:rPr>
        <w:t>Диагностирование состояния деталей</w:t>
      </w:r>
      <w:r w:rsidR="00DA55F1">
        <w:rPr>
          <w:b/>
          <w:bCs/>
          <w:iCs/>
          <w:sz w:val="28"/>
          <w:szCs w:val="36"/>
        </w:rPr>
        <w:t xml:space="preserve"> цилиндропор</w:t>
      </w:r>
      <w:r w:rsidRPr="00BA267C">
        <w:rPr>
          <w:b/>
          <w:bCs/>
          <w:iCs/>
          <w:sz w:val="28"/>
          <w:szCs w:val="36"/>
        </w:rPr>
        <w:t>шневой группы двигателей ЯМЗ</w:t>
      </w:r>
    </w:p>
    <w:p w:rsidR="00BA267C" w:rsidRPr="00BA267C" w:rsidRDefault="008259F8" w:rsidP="00BA267C">
      <w:pPr>
        <w:suppressAutoHyphens/>
        <w:snapToGrid w:val="0"/>
        <w:spacing w:line="360" w:lineRule="auto"/>
        <w:ind w:firstLine="709"/>
        <w:jc w:val="center"/>
        <w:rPr>
          <w:sz w:val="28"/>
          <w:szCs w:val="28"/>
        </w:rPr>
      </w:pPr>
      <w:r w:rsidRPr="00BA267C">
        <w:rPr>
          <w:sz w:val="28"/>
          <w:szCs w:val="28"/>
        </w:rPr>
        <w:t>Расчетно-п</w:t>
      </w:r>
      <w:r w:rsidR="002134D9" w:rsidRPr="00BA267C">
        <w:rPr>
          <w:sz w:val="28"/>
          <w:szCs w:val="28"/>
        </w:rPr>
        <w:t>ояснительная записка к курсовой</w:t>
      </w:r>
      <w:r w:rsidRPr="00BA267C">
        <w:rPr>
          <w:sz w:val="28"/>
          <w:szCs w:val="28"/>
        </w:rPr>
        <w:t xml:space="preserve"> </w:t>
      </w:r>
      <w:r w:rsidR="002134D9" w:rsidRPr="00BA267C">
        <w:rPr>
          <w:sz w:val="28"/>
          <w:szCs w:val="28"/>
        </w:rPr>
        <w:t>работе</w:t>
      </w:r>
    </w:p>
    <w:p w:rsidR="008259F8" w:rsidRPr="00BA267C" w:rsidRDefault="008259F8" w:rsidP="00BA267C">
      <w:pPr>
        <w:suppressAutoHyphens/>
        <w:snapToGrid w:val="0"/>
        <w:spacing w:line="360" w:lineRule="auto"/>
        <w:ind w:firstLine="709"/>
        <w:jc w:val="center"/>
        <w:rPr>
          <w:sz w:val="28"/>
          <w:szCs w:val="28"/>
        </w:rPr>
      </w:pPr>
      <w:r w:rsidRPr="00BA267C">
        <w:rPr>
          <w:sz w:val="28"/>
          <w:szCs w:val="28"/>
        </w:rPr>
        <w:t xml:space="preserve">по дисциплине </w:t>
      </w:r>
      <w:r w:rsidR="00BA267C" w:rsidRPr="00BA267C">
        <w:rPr>
          <w:sz w:val="28"/>
          <w:szCs w:val="28"/>
        </w:rPr>
        <w:t>"</w:t>
      </w:r>
      <w:r w:rsidR="002134D9" w:rsidRPr="00BA267C">
        <w:rPr>
          <w:sz w:val="28"/>
          <w:szCs w:val="28"/>
        </w:rPr>
        <w:t>Диагностика автомобилей</w:t>
      </w:r>
      <w:r w:rsidR="00BA267C" w:rsidRPr="00BA267C">
        <w:rPr>
          <w:sz w:val="28"/>
          <w:szCs w:val="28"/>
        </w:rPr>
        <w:t>"</w:t>
      </w:r>
    </w:p>
    <w:p w:rsidR="008259F8" w:rsidRPr="00BA267C" w:rsidRDefault="002134D9" w:rsidP="00BA267C">
      <w:pPr>
        <w:suppressAutoHyphens/>
        <w:snapToGrid w:val="0"/>
        <w:spacing w:line="360" w:lineRule="auto"/>
        <w:ind w:firstLine="709"/>
        <w:jc w:val="center"/>
        <w:rPr>
          <w:sz w:val="28"/>
          <w:szCs w:val="36"/>
        </w:rPr>
      </w:pPr>
      <w:r w:rsidRPr="00BA267C">
        <w:rPr>
          <w:sz w:val="28"/>
          <w:szCs w:val="36"/>
        </w:rPr>
        <w:t>ЯГТУ 190601.65-008</w:t>
      </w:r>
      <w:r w:rsidR="008259F8" w:rsidRPr="00BA267C">
        <w:rPr>
          <w:sz w:val="28"/>
          <w:szCs w:val="36"/>
        </w:rPr>
        <w:t xml:space="preserve"> КР</w:t>
      </w:r>
    </w:p>
    <w:p w:rsidR="008259F8" w:rsidRPr="00BA267C" w:rsidRDefault="008259F8" w:rsidP="00BA267C">
      <w:pPr>
        <w:suppressAutoHyphens/>
        <w:snapToGrid w:val="0"/>
        <w:spacing w:line="360" w:lineRule="auto"/>
        <w:ind w:firstLine="709"/>
        <w:jc w:val="center"/>
        <w:rPr>
          <w:sz w:val="28"/>
          <w:szCs w:val="28"/>
        </w:rPr>
      </w:pPr>
    </w:p>
    <w:p w:rsidR="008259F8" w:rsidRPr="00BA267C" w:rsidRDefault="008259F8" w:rsidP="00BA267C">
      <w:pPr>
        <w:suppressAutoHyphens/>
        <w:snapToGrid w:val="0"/>
        <w:spacing w:line="360" w:lineRule="auto"/>
        <w:ind w:firstLine="709"/>
        <w:jc w:val="center"/>
        <w:rPr>
          <w:sz w:val="28"/>
          <w:szCs w:val="28"/>
        </w:rPr>
      </w:pPr>
    </w:p>
    <w:p w:rsidR="00BA267C" w:rsidRPr="00BA267C" w:rsidRDefault="00BA267C" w:rsidP="00BA267C">
      <w:pPr>
        <w:suppressAutoHyphens/>
        <w:snapToGrid w:val="0"/>
        <w:spacing w:line="360" w:lineRule="auto"/>
        <w:ind w:firstLine="709"/>
        <w:jc w:val="center"/>
        <w:rPr>
          <w:sz w:val="28"/>
          <w:szCs w:val="28"/>
        </w:rPr>
      </w:pPr>
    </w:p>
    <w:p w:rsidR="00BA267C" w:rsidRPr="00DA55F1" w:rsidRDefault="008259F8" w:rsidP="00BA267C">
      <w:pPr>
        <w:suppressAutoHyphens/>
        <w:snapToGrid w:val="0"/>
        <w:spacing w:line="360" w:lineRule="auto"/>
        <w:ind w:left="5529"/>
        <w:rPr>
          <w:sz w:val="28"/>
          <w:szCs w:val="28"/>
        </w:rPr>
      </w:pPr>
      <w:r w:rsidRPr="00BA267C">
        <w:rPr>
          <w:sz w:val="28"/>
          <w:szCs w:val="28"/>
        </w:rPr>
        <w:t>Нормоконтролер</w:t>
      </w:r>
    </w:p>
    <w:p w:rsidR="00BA267C" w:rsidRPr="00DA55F1" w:rsidRDefault="00BA267C" w:rsidP="00BA267C">
      <w:pPr>
        <w:suppressAutoHyphens/>
        <w:snapToGrid w:val="0"/>
        <w:spacing w:line="360" w:lineRule="auto"/>
        <w:ind w:left="5529"/>
        <w:rPr>
          <w:sz w:val="28"/>
          <w:szCs w:val="28"/>
        </w:rPr>
      </w:pPr>
      <w:r w:rsidRPr="00BA267C">
        <w:rPr>
          <w:sz w:val="28"/>
          <w:szCs w:val="28"/>
        </w:rPr>
        <w:t>д.т.н., профессор</w:t>
      </w:r>
    </w:p>
    <w:p w:rsidR="00BA267C" w:rsidRPr="00DA55F1" w:rsidRDefault="00BA267C" w:rsidP="00BA267C">
      <w:pPr>
        <w:suppressAutoHyphens/>
        <w:snapToGrid w:val="0"/>
        <w:spacing w:line="360" w:lineRule="auto"/>
        <w:ind w:left="5529"/>
        <w:rPr>
          <w:sz w:val="28"/>
          <w:szCs w:val="28"/>
        </w:rPr>
      </w:pPr>
      <w:r w:rsidRPr="00BA267C">
        <w:rPr>
          <w:sz w:val="28"/>
          <w:szCs w:val="28"/>
        </w:rPr>
        <w:t>Б.С .Антропов</w:t>
      </w:r>
    </w:p>
    <w:p w:rsidR="00BA267C" w:rsidRPr="00BA267C" w:rsidRDefault="00BA267C" w:rsidP="00BA267C">
      <w:pPr>
        <w:suppressAutoHyphens/>
        <w:snapToGrid w:val="0"/>
        <w:spacing w:line="360" w:lineRule="auto"/>
        <w:ind w:left="5529"/>
        <w:rPr>
          <w:sz w:val="28"/>
          <w:szCs w:val="28"/>
        </w:rPr>
      </w:pPr>
      <w:r w:rsidRPr="00BA267C">
        <w:rPr>
          <w:sz w:val="28"/>
          <w:szCs w:val="28"/>
        </w:rPr>
        <w:t xml:space="preserve"> </w:t>
      </w:r>
      <w:r w:rsidR="008259F8" w:rsidRPr="00BA267C">
        <w:rPr>
          <w:sz w:val="28"/>
          <w:szCs w:val="28"/>
        </w:rPr>
        <w:t>Работу выполнил</w:t>
      </w:r>
    </w:p>
    <w:p w:rsidR="00BA267C" w:rsidRPr="00BA267C" w:rsidRDefault="00EE4296" w:rsidP="00BA267C">
      <w:pPr>
        <w:suppressAutoHyphens/>
        <w:snapToGrid w:val="0"/>
        <w:spacing w:line="360" w:lineRule="auto"/>
        <w:ind w:left="5529"/>
        <w:rPr>
          <w:sz w:val="28"/>
          <w:szCs w:val="28"/>
        </w:rPr>
      </w:pPr>
      <w:r w:rsidRPr="00BA267C">
        <w:rPr>
          <w:sz w:val="28"/>
          <w:szCs w:val="28"/>
        </w:rPr>
        <w:t>Студент гр.</w:t>
      </w:r>
      <w:r w:rsidR="00BA267C" w:rsidRPr="00BA267C">
        <w:rPr>
          <w:sz w:val="28"/>
          <w:szCs w:val="28"/>
        </w:rPr>
        <w:t xml:space="preserve"> </w:t>
      </w:r>
      <w:r w:rsidRPr="00BA267C">
        <w:rPr>
          <w:sz w:val="28"/>
          <w:szCs w:val="28"/>
        </w:rPr>
        <w:t>АТ-4</w:t>
      </w:r>
      <w:r w:rsidR="008259F8" w:rsidRPr="00BA267C">
        <w:rPr>
          <w:sz w:val="28"/>
          <w:szCs w:val="28"/>
        </w:rPr>
        <w:t>3</w:t>
      </w:r>
    </w:p>
    <w:p w:rsidR="00BA267C" w:rsidRPr="00BA267C" w:rsidRDefault="002134D9" w:rsidP="00BA267C">
      <w:pPr>
        <w:suppressAutoHyphens/>
        <w:snapToGrid w:val="0"/>
        <w:spacing w:line="360" w:lineRule="auto"/>
        <w:ind w:left="5529"/>
        <w:rPr>
          <w:sz w:val="28"/>
          <w:szCs w:val="28"/>
        </w:rPr>
      </w:pPr>
      <w:r w:rsidRPr="00BA267C">
        <w:rPr>
          <w:sz w:val="28"/>
          <w:szCs w:val="28"/>
        </w:rPr>
        <w:t>Ю.А.Щеголев</w:t>
      </w:r>
    </w:p>
    <w:p w:rsidR="008259F8" w:rsidRPr="00BA267C" w:rsidRDefault="008259F8" w:rsidP="00BA267C">
      <w:pPr>
        <w:suppressAutoHyphens/>
        <w:snapToGrid w:val="0"/>
        <w:spacing w:line="360" w:lineRule="auto"/>
        <w:ind w:firstLine="709"/>
        <w:jc w:val="center"/>
        <w:rPr>
          <w:sz w:val="28"/>
          <w:szCs w:val="28"/>
        </w:rPr>
      </w:pPr>
    </w:p>
    <w:p w:rsidR="008259F8" w:rsidRPr="00BA267C" w:rsidRDefault="008259F8" w:rsidP="00BA267C">
      <w:pPr>
        <w:suppressAutoHyphens/>
        <w:snapToGrid w:val="0"/>
        <w:spacing w:line="360" w:lineRule="auto"/>
        <w:ind w:firstLine="709"/>
        <w:jc w:val="center"/>
        <w:rPr>
          <w:sz w:val="28"/>
          <w:szCs w:val="28"/>
        </w:rPr>
      </w:pPr>
    </w:p>
    <w:p w:rsidR="008259F8" w:rsidRPr="00BA267C" w:rsidRDefault="008259F8" w:rsidP="00BA267C">
      <w:pPr>
        <w:suppressAutoHyphens/>
        <w:snapToGrid w:val="0"/>
        <w:spacing w:line="360" w:lineRule="auto"/>
        <w:ind w:firstLine="709"/>
        <w:jc w:val="center"/>
        <w:rPr>
          <w:sz w:val="28"/>
          <w:szCs w:val="28"/>
        </w:rPr>
      </w:pPr>
      <w:r w:rsidRPr="00BA267C">
        <w:rPr>
          <w:sz w:val="28"/>
          <w:szCs w:val="28"/>
        </w:rPr>
        <w:t>2009</w:t>
      </w:r>
    </w:p>
    <w:p w:rsidR="00F26CF3" w:rsidRPr="00BA267C" w:rsidRDefault="008259F8" w:rsidP="00BA267C">
      <w:pPr>
        <w:pStyle w:val="Style12"/>
        <w:widowControl/>
        <w:suppressAutoHyphens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sz w:val="28"/>
          <w:szCs w:val="32"/>
        </w:rPr>
      </w:pPr>
      <w:r w:rsidRPr="00BA267C">
        <w:rPr>
          <w:rStyle w:val="FontStyle11"/>
          <w:rFonts w:ascii="Times New Roman" w:hAnsi="Times New Roman" w:cs="Times New Roman"/>
          <w:b/>
          <w:sz w:val="28"/>
          <w:szCs w:val="32"/>
        </w:rPr>
        <w:br w:type="page"/>
      </w:r>
      <w:r w:rsidR="00F1379E" w:rsidRPr="00BA267C">
        <w:rPr>
          <w:rStyle w:val="FontStyle11"/>
          <w:rFonts w:ascii="Times New Roman" w:hAnsi="Times New Roman" w:cs="Times New Roman"/>
          <w:b/>
          <w:sz w:val="28"/>
          <w:szCs w:val="32"/>
        </w:rPr>
        <w:t>Содержание</w:t>
      </w:r>
    </w:p>
    <w:p w:rsidR="00F26CF3" w:rsidRPr="00BA267C" w:rsidRDefault="00F26CF3" w:rsidP="00BA267C">
      <w:pPr>
        <w:pStyle w:val="Style12"/>
        <w:widowControl/>
        <w:suppressAutoHyphens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sz w:val="28"/>
          <w:szCs w:val="32"/>
        </w:rPr>
      </w:pPr>
    </w:p>
    <w:p w:rsidR="00BA267C" w:rsidRDefault="00F26CF3" w:rsidP="00BA267C">
      <w:pPr>
        <w:pStyle w:val="Style12"/>
        <w:widowControl/>
        <w:suppressAutoHyphens/>
        <w:spacing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BA267C">
        <w:rPr>
          <w:rStyle w:val="FontStyle11"/>
          <w:rFonts w:ascii="Times New Roman" w:hAnsi="Times New Roman" w:cs="Times New Roman"/>
          <w:sz w:val="28"/>
          <w:szCs w:val="28"/>
        </w:rPr>
        <w:t>Реферат</w:t>
      </w:r>
    </w:p>
    <w:p w:rsidR="00BA267C" w:rsidRDefault="00F26CF3" w:rsidP="00BA267C">
      <w:pPr>
        <w:pStyle w:val="Style12"/>
        <w:widowControl/>
        <w:suppressAutoHyphens/>
        <w:spacing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BA267C">
        <w:rPr>
          <w:rStyle w:val="FontStyle11"/>
          <w:rFonts w:ascii="Times New Roman" w:hAnsi="Times New Roman" w:cs="Times New Roman"/>
          <w:sz w:val="28"/>
          <w:szCs w:val="28"/>
        </w:rPr>
        <w:t>Введение</w:t>
      </w:r>
    </w:p>
    <w:p w:rsidR="00BA267C" w:rsidRDefault="00F26CF3" w:rsidP="00BA267C">
      <w:pPr>
        <w:pStyle w:val="Style12"/>
        <w:widowControl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BA267C">
        <w:rPr>
          <w:rStyle w:val="FontStyle19"/>
          <w:rFonts w:ascii="Times New Roman" w:hAnsi="Times New Roman" w:cs="Times New Roman"/>
          <w:sz w:val="28"/>
          <w:szCs w:val="28"/>
        </w:rPr>
        <w:t>Методы диагностирования двигателей</w:t>
      </w:r>
    </w:p>
    <w:p w:rsidR="00F26CF3" w:rsidRPr="00BA267C" w:rsidRDefault="00F26CF3" w:rsidP="00BA267C">
      <w:pPr>
        <w:pStyle w:val="Style12"/>
        <w:widowControl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BA267C">
        <w:rPr>
          <w:rStyle w:val="FontStyle19"/>
          <w:rFonts w:ascii="Times New Roman" w:hAnsi="Times New Roman" w:cs="Times New Roman"/>
          <w:sz w:val="28"/>
          <w:szCs w:val="28"/>
        </w:rPr>
        <w:t>Распределение потока отказов двигателей</w:t>
      </w:r>
    </w:p>
    <w:p w:rsidR="00693FFC" w:rsidRPr="00BA267C" w:rsidRDefault="00DA55F1" w:rsidP="00BA267C">
      <w:pPr>
        <w:pStyle w:val="Style12"/>
        <w:widowControl/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Цилиндропор</w:t>
      </w:r>
      <w:r w:rsidR="00693FFC" w:rsidRPr="00BA267C">
        <w:rPr>
          <w:rStyle w:val="FontStyle11"/>
          <w:rFonts w:ascii="Times New Roman" w:hAnsi="Times New Roman" w:cs="Times New Roman"/>
          <w:sz w:val="28"/>
          <w:szCs w:val="28"/>
        </w:rPr>
        <w:t>шневая группа</w:t>
      </w:r>
    </w:p>
    <w:p w:rsidR="002A3F97" w:rsidRPr="00BA267C" w:rsidRDefault="002A3F97" w:rsidP="00BA267C">
      <w:pPr>
        <w:pStyle w:val="Style12"/>
        <w:widowControl/>
        <w:suppressAutoHyphens/>
        <w:spacing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BA267C">
        <w:rPr>
          <w:rStyle w:val="FontStyle11"/>
          <w:rFonts w:ascii="Times New Roman" w:hAnsi="Times New Roman" w:cs="Times New Roman"/>
          <w:sz w:val="28"/>
          <w:szCs w:val="28"/>
        </w:rPr>
        <w:t>Заключение</w:t>
      </w:r>
    </w:p>
    <w:p w:rsidR="002A3F97" w:rsidRPr="00BA267C" w:rsidRDefault="00BA267C" w:rsidP="00BA267C">
      <w:pPr>
        <w:pStyle w:val="Style12"/>
        <w:widowControl/>
        <w:suppressAutoHyphens/>
        <w:spacing w:line="360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Список использ</w:t>
      </w:r>
      <w:r w:rsidR="002A3F97" w:rsidRPr="00BA267C">
        <w:rPr>
          <w:rStyle w:val="FontStyle11"/>
          <w:rFonts w:ascii="Times New Roman" w:hAnsi="Times New Roman" w:cs="Times New Roman"/>
          <w:sz w:val="28"/>
          <w:szCs w:val="28"/>
        </w:rPr>
        <w:t>уемой литературы</w:t>
      </w:r>
    </w:p>
    <w:p w:rsidR="00BA267C" w:rsidRDefault="00BA267C" w:rsidP="00BA267C">
      <w:pPr>
        <w:pStyle w:val="Style12"/>
        <w:widowControl/>
        <w:suppressAutoHyphens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sz w:val="28"/>
          <w:szCs w:val="32"/>
          <w:lang w:val="en-US"/>
        </w:rPr>
      </w:pPr>
    </w:p>
    <w:p w:rsidR="002D0CE6" w:rsidRDefault="00F1379E" w:rsidP="00BA267C">
      <w:pPr>
        <w:pStyle w:val="Style12"/>
        <w:widowControl/>
        <w:suppressAutoHyphens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sz w:val="28"/>
          <w:szCs w:val="32"/>
          <w:lang w:val="en-US"/>
        </w:rPr>
      </w:pPr>
      <w:r w:rsidRPr="00BA267C">
        <w:rPr>
          <w:rStyle w:val="FontStyle11"/>
          <w:rFonts w:ascii="Times New Roman" w:hAnsi="Times New Roman" w:cs="Times New Roman"/>
          <w:b/>
          <w:sz w:val="28"/>
          <w:szCs w:val="32"/>
        </w:rPr>
        <w:br w:type="page"/>
      </w:r>
      <w:r w:rsidR="00672E14" w:rsidRPr="00BA267C">
        <w:rPr>
          <w:rStyle w:val="FontStyle11"/>
          <w:rFonts w:ascii="Times New Roman" w:hAnsi="Times New Roman" w:cs="Times New Roman"/>
          <w:b/>
          <w:sz w:val="28"/>
          <w:szCs w:val="32"/>
        </w:rPr>
        <w:t>Реферат</w:t>
      </w:r>
    </w:p>
    <w:p w:rsidR="00BA267C" w:rsidRPr="00BA267C" w:rsidRDefault="00BA267C" w:rsidP="00BA267C">
      <w:pPr>
        <w:pStyle w:val="Style12"/>
        <w:widowControl/>
        <w:suppressAutoHyphens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sz w:val="28"/>
          <w:szCs w:val="32"/>
          <w:lang w:val="en-US"/>
        </w:rPr>
      </w:pPr>
    </w:p>
    <w:p w:rsidR="002D0CE6" w:rsidRPr="00BA267C" w:rsidRDefault="002D0CE6" w:rsidP="00BA267C">
      <w:pPr>
        <w:suppressAutoHyphens/>
        <w:spacing w:line="360" w:lineRule="auto"/>
        <w:ind w:firstLine="709"/>
        <w:jc w:val="both"/>
        <w:rPr>
          <w:sz w:val="28"/>
        </w:rPr>
      </w:pPr>
      <w:r w:rsidRPr="00BA267C">
        <w:rPr>
          <w:sz w:val="28"/>
        </w:rPr>
        <w:t>Курсовая</w:t>
      </w:r>
      <w:r w:rsidR="002A3F97" w:rsidRPr="00BA267C">
        <w:rPr>
          <w:sz w:val="28"/>
        </w:rPr>
        <w:t xml:space="preserve"> работа написана на</w:t>
      </w:r>
      <w:r w:rsidR="00BA267C">
        <w:rPr>
          <w:sz w:val="28"/>
        </w:rPr>
        <w:t xml:space="preserve"> </w:t>
      </w:r>
      <w:r w:rsidR="002A3F97" w:rsidRPr="00BA267C">
        <w:rPr>
          <w:sz w:val="28"/>
        </w:rPr>
        <w:t>23</w:t>
      </w:r>
      <w:r w:rsidR="00BA267C">
        <w:rPr>
          <w:sz w:val="28"/>
        </w:rPr>
        <w:t xml:space="preserve"> </w:t>
      </w:r>
      <w:r w:rsidRPr="00BA267C">
        <w:rPr>
          <w:sz w:val="28"/>
        </w:rPr>
        <w:t>страницах;</w:t>
      </w:r>
    </w:p>
    <w:p w:rsidR="00BA267C" w:rsidRDefault="002D0CE6" w:rsidP="00BA267C">
      <w:pPr>
        <w:suppressAutoHyphens/>
        <w:spacing w:line="360" w:lineRule="auto"/>
        <w:ind w:firstLine="709"/>
        <w:jc w:val="both"/>
        <w:rPr>
          <w:sz w:val="28"/>
        </w:rPr>
      </w:pPr>
      <w:r w:rsidRPr="00BA267C">
        <w:rPr>
          <w:sz w:val="28"/>
        </w:rPr>
        <w:t>В работе содержи</w:t>
      </w:r>
      <w:r w:rsidR="002A3F97" w:rsidRPr="00BA267C">
        <w:rPr>
          <w:sz w:val="28"/>
        </w:rPr>
        <w:t>тся</w:t>
      </w:r>
      <w:r w:rsidR="00BA267C">
        <w:rPr>
          <w:sz w:val="28"/>
        </w:rPr>
        <w:t xml:space="preserve"> </w:t>
      </w:r>
      <w:r w:rsidR="002A3F97" w:rsidRPr="00BA267C">
        <w:rPr>
          <w:sz w:val="28"/>
        </w:rPr>
        <w:t>2</w:t>
      </w:r>
      <w:r w:rsidR="00BA267C">
        <w:rPr>
          <w:sz w:val="28"/>
        </w:rPr>
        <w:t xml:space="preserve"> </w:t>
      </w:r>
      <w:r w:rsidRPr="00BA267C">
        <w:rPr>
          <w:sz w:val="28"/>
        </w:rPr>
        <w:t>таблиц;</w:t>
      </w:r>
      <w:r w:rsidR="00BA267C" w:rsidRPr="00BA267C">
        <w:rPr>
          <w:sz w:val="28"/>
        </w:rPr>
        <w:t xml:space="preserve"> </w:t>
      </w:r>
      <w:r w:rsidR="00BA267C">
        <w:rPr>
          <w:sz w:val="28"/>
        </w:rPr>
        <w:t xml:space="preserve"> </w:t>
      </w:r>
      <w:r w:rsidR="002A3F97" w:rsidRPr="00BA267C">
        <w:rPr>
          <w:sz w:val="28"/>
        </w:rPr>
        <w:t>5</w:t>
      </w:r>
      <w:r w:rsidR="00BA267C">
        <w:rPr>
          <w:sz w:val="28"/>
        </w:rPr>
        <w:t xml:space="preserve"> </w:t>
      </w:r>
      <w:r w:rsidR="00621602" w:rsidRPr="00BA267C">
        <w:rPr>
          <w:sz w:val="28"/>
        </w:rPr>
        <w:t>рисунки</w:t>
      </w:r>
      <w:r w:rsidR="002A3F97" w:rsidRPr="00BA267C">
        <w:rPr>
          <w:sz w:val="28"/>
        </w:rPr>
        <w:t>;</w:t>
      </w:r>
      <w:r w:rsidR="00BA267C">
        <w:rPr>
          <w:sz w:val="28"/>
        </w:rPr>
        <w:t xml:space="preserve"> </w:t>
      </w:r>
      <w:r w:rsidR="002A3F97" w:rsidRPr="00BA267C">
        <w:rPr>
          <w:sz w:val="28"/>
        </w:rPr>
        <w:t>2</w:t>
      </w:r>
      <w:r w:rsidR="00BA267C">
        <w:rPr>
          <w:sz w:val="28"/>
        </w:rPr>
        <w:t xml:space="preserve"> </w:t>
      </w:r>
      <w:r w:rsidRPr="00BA267C">
        <w:rPr>
          <w:sz w:val="28"/>
        </w:rPr>
        <w:t>источника</w:t>
      </w:r>
      <w:r w:rsidR="00BA267C">
        <w:rPr>
          <w:sz w:val="28"/>
        </w:rPr>
        <w:t xml:space="preserve"> </w:t>
      </w:r>
      <w:r w:rsidRPr="00BA267C">
        <w:rPr>
          <w:sz w:val="28"/>
        </w:rPr>
        <w:t>литературы.</w:t>
      </w:r>
    </w:p>
    <w:p w:rsidR="00BA267C" w:rsidRDefault="002D0CE6" w:rsidP="00BA267C">
      <w:pPr>
        <w:suppressAutoHyphens/>
        <w:spacing w:line="360" w:lineRule="auto"/>
        <w:ind w:firstLine="709"/>
        <w:jc w:val="both"/>
        <w:rPr>
          <w:sz w:val="28"/>
        </w:rPr>
      </w:pPr>
      <w:r w:rsidRPr="00BA267C">
        <w:rPr>
          <w:i/>
          <w:sz w:val="28"/>
        </w:rPr>
        <w:t>Перечень ключевых слов</w:t>
      </w:r>
      <w:r w:rsidRPr="00BA267C">
        <w:rPr>
          <w:sz w:val="28"/>
        </w:rPr>
        <w:t xml:space="preserve">, которые дают общее представление о содержании курсовой работы: </w:t>
      </w:r>
      <w:r w:rsidR="00C163C9" w:rsidRPr="00BA267C">
        <w:rPr>
          <w:sz w:val="28"/>
        </w:rPr>
        <w:t xml:space="preserve">субъективные и инструментальные </w:t>
      </w:r>
      <w:r w:rsidRPr="00BA267C">
        <w:rPr>
          <w:sz w:val="28"/>
        </w:rPr>
        <w:t>методы диагностирования двигателей,</w:t>
      </w:r>
      <w:r w:rsidR="00C163C9" w:rsidRPr="00BA267C">
        <w:rPr>
          <w:sz w:val="28"/>
        </w:rPr>
        <w:t xml:space="preserve"> расход масла на долив, состояние деталей </w:t>
      </w:r>
      <w:r w:rsidR="00DA55F1">
        <w:rPr>
          <w:sz w:val="28"/>
        </w:rPr>
        <w:t>цилиндропор</w:t>
      </w:r>
      <w:r w:rsidR="00C163C9" w:rsidRPr="00BA267C">
        <w:rPr>
          <w:sz w:val="28"/>
        </w:rPr>
        <w:t xml:space="preserve">шневой группы, возможные причины дефектов </w:t>
      </w:r>
      <w:r w:rsidR="00DA55F1">
        <w:rPr>
          <w:sz w:val="28"/>
        </w:rPr>
        <w:t>цилиндропор</w:t>
      </w:r>
      <w:r w:rsidR="00C163C9" w:rsidRPr="00BA267C">
        <w:rPr>
          <w:sz w:val="28"/>
        </w:rPr>
        <w:t>шневой группы.</w:t>
      </w:r>
    </w:p>
    <w:p w:rsidR="002D0CE6" w:rsidRPr="00BA267C" w:rsidRDefault="002D0CE6" w:rsidP="00BA267C">
      <w:pPr>
        <w:suppressAutoHyphens/>
        <w:spacing w:line="360" w:lineRule="auto"/>
        <w:ind w:firstLine="709"/>
        <w:jc w:val="both"/>
        <w:rPr>
          <w:sz w:val="28"/>
        </w:rPr>
      </w:pPr>
      <w:r w:rsidRPr="00BA267C">
        <w:rPr>
          <w:i/>
          <w:sz w:val="28"/>
        </w:rPr>
        <w:t xml:space="preserve">Предметом исследования </w:t>
      </w:r>
      <w:r w:rsidRPr="00BA267C">
        <w:rPr>
          <w:sz w:val="28"/>
        </w:rPr>
        <w:t xml:space="preserve">является </w:t>
      </w:r>
      <w:r w:rsidR="00DA55F1">
        <w:rPr>
          <w:sz w:val="28"/>
        </w:rPr>
        <w:t>цилиндропор</w:t>
      </w:r>
      <w:r w:rsidRPr="00BA267C">
        <w:rPr>
          <w:sz w:val="28"/>
        </w:rPr>
        <w:t>шневая группа.</w:t>
      </w:r>
    </w:p>
    <w:p w:rsidR="00BA267C" w:rsidRDefault="002D0CE6" w:rsidP="00BA267C">
      <w:pPr>
        <w:suppressAutoHyphens/>
        <w:spacing w:line="360" w:lineRule="auto"/>
        <w:ind w:firstLine="709"/>
        <w:jc w:val="both"/>
        <w:rPr>
          <w:sz w:val="28"/>
        </w:rPr>
      </w:pPr>
      <w:r w:rsidRPr="00BA267C">
        <w:rPr>
          <w:i/>
          <w:sz w:val="28"/>
        </w:rPr>
        <w:t>Целью курсовой работы</w:t>
      </w:r>
      <w:r w:rsidRPr="00BA267C">
        <w:rPr>
          <w:sz w:val="28"/>
        </w:rPr>
        <w:t xml:space="preserve"> является</w:t>
      </w:r>
      <w:r w:rsidR="00BA267C">
        <w:rPr>
          <w:sz w:val="28"/>
        </w:rPr>
        <w:t xml:space="preserve"> </w:t>
      </w:r>
      <w:r w:rsidRPr="00BA267C">
        <w:rPr>
          <w:sz w:val="28"/>
        </w:rPr>
        <w:t xml:space="preserve">изучение диагностирования состояния деталей </w:t>
      </w:r>
      <w:r w:rsidR="00DA55F1">
        <w:rPr>
          <w:sz w:val="28"/>
        </w:rPr>
        <w:t>цилиндропор</w:t>
      </w:r>
      <w:r w:rsidRPr="00BA267C">
        <w:rPr>
          <w:sz w:val="28"/>
        </w:rPr>
        <w:t>шневой группы двигателей ЯМЗ.</w:t>
      </w:r>
    </w:p>
    <w:p w:rsidR="002D0CE6" w:rsidRPr="00BA267C" w:rsidRDefault="002D0CE6" w:rsidP="00BA267C">
      <w:pPr>
        <w:suppressAutoHyphens/>
        <w:spacing w:line="360" w:lineRule="auto"/>
        <w:ind w:firstLine="709"/>
        <w:jc w:val="both"/>
        <w:rPr>
          <w:sz w:val="28"/>
        </w:rPr>
      </w:pPr>
    </w:p>
    <w:p w:rsidR="00447272" w:rsidRPr="00DA55F1" w:rsidRDefault="00672E14" w:rsidP="00BA267C">
      <w:pPr>
        <w:pStyle w:val="Style12"/>
        <w:widowControl/>
        <w:suppressAutoHyphens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sz w:val="28"/>
          <w:szCs w:val="32"/>
        </w:rPr>
      </w:pPr>
      <w:r w:rsidRPr="00BA267C">
        <w:rPr>
          <w:rStyle w:val="FontStyle11"/>
          <w:rFonts w:ascii="Times New Roman" w:hAnsi="Times New Roman" w:cs="Times New Roman"/>
          <w:b/>
          <w:sz w:val="28"/>
          <w:szCs w:val="32"/>
        </w:rPr>
        <w:br w:type="page"/>
        <w:t>Введение</w:t>
      </w:r>
    </w:p>
    <w:p w:rsidR="00BA267C" w:rsidRPr="00DA55F1" w:rsidRDefault="00BA267C" w:rsidP="00BA267C">
      <w:pPr>
        <w:pStyle w:val="Style12"/>
        <w:widowControl/>
        <w:suppressAutoHyphens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sz w:val="28"/>
          <w:szCs w:val="32"/>
        </w:rPr>
      </w:pPr>
    </w:p>
    <w:p w:rsidR="00447272" w:rsidRPr="00BA267C" w:rsidRDefault="00447272" w:rsidP="00BA267C">
      <w:pPr>
        <w:pStyle w:val="Style2"/>
        <w:widowControl/>
        <w:suppressAutoHyphens/>
        <w:spacing w:line="360" w:lineRule="auto"/>
        <w:ind w:firstLine="709"/>
        <w:rPr>
          <w:rStyle w:val="FontStyle16"/>
          <w:b w:val="0"/>
          <w:sz w:val="28"/>
          <w:szCs w:val="28"/>
        </w:rPr>
      </w:pPr>
      <w:r w:rsidRPr="00BA267C">
        <w:rPr>
          <w:rStyle w:val="FontStyle16"/>
          <w:b w:val="0"/>
          <w:sz w:val="28"/>
          <w:szCs w:val="28"/>
        </w:rPr>
        <w:t>Ежегодное производство дизельных двигателей в мире достигает 12 млн. штук. Свыше 60 % - это дизельные двигатели автотракторного назначения. Этим и объясняется то большое внимание, которое уделяется совершенствованию этих двигателей.</w:t>
      </w:r>
    </w:p>
    <w:p w:rsidR="00447272" w:rsidRPr="00BA267C" w:rsidRDefault="00447272" w:rsidP="00BA267C">
      <w:pPr>
        <w:pStyle w:val="Style2"/>
        <w:widowControl/>
        <w:suppressAutoHyphens/>
        <w:spacing w:line="360" w:lineRule="auto"/>
        <w:ind w:firstLine="709"/>
        <w:rPr>
          <w:rStyle w:val="FontStyle16"/>
          <w:b w:val="0"/>
          <w:sz w:val="28"/>
          <w:szCs w:val="28"/>
        </w:rPr>
      </w:pPr>
      <w:r w:rsidRPr="00BA267C">
        <w:rPr>
          <w:rStyle w:val="FontStyle16"/>
          <w:b w:val="0"/>
          <w:sz w:val="28"/>
          <w:szCs w:val="28"/>
        </w:rPr>
        <w:t xml:space="preserve">В октябре 1961 г. Ярославский моторный завод (ЯМЗ) приступил к производству четырёхтактных двигателей ЯМЗ-236 и несколько позднее - двигателей ЯМЗ-238 , ЯМЗ-240 и их модификаций. Указанные двигатели </w:t>
      </w:r>
      <w:r w:rsidRPr="00BA267C">
        <w:rPr>
          <w:rStyle w:val="FontStyle16"/>
          <w:b w:val="0"/>
          <w:sz w:val="28"/>
          <w:szCs w:val="28"/>
          <w:lang w:val="en-US"/>
        </w:rPr>
        <w:t>V</w:t>
      </w:r>
      <w:r w:rsidRPr="00BA267C">
        <w:rPr>
          <w:rStyle w:val="FontStyle16"/>
          <w:b w:val="0"/>
          <w:sz w:val="28"/>
          <w:szCs w:val="28"/>
        </w:rPr>
        <w:t xml:space="preserve">-образные; 6-, 8- и 12-цилиндровые; диаметр цилиндров </w:t>
      </w:r>
      <w:r w:rsidRPr="00BA267C">
        <w:rPr>
          <w:rStyle w:val="FontStyle16"/>
          <w:b w:val="0"/>
          <w:sz w:val="28"/>
          <w:szCs w:val="28"/>
          <w:lang w:val="en-US"/>
        </w:rPr>
        <w:t>D</w:t>
      </w:r>
      <w:r w:rsidRPr="00BA267C">
        <w:rPr>
          <w:rStyle w:val="FontStyle16"/>
          <w:b w:val="0"/>
          <w:sz w:val="28"/>
          <w:szCs w:val="28"/>
        </w:rPr>
        <w:t xml:space="preserve">=130 мм; ход поршня </w:t>
      </w:r>
      <w:r w:rsidRPr="00BA267C">
        <w:rPr>
          <w:rStyle w:val="FontStyle16"/>
          <w:b w:val="0"/>
          <w:sz w:val="28"/>
          <w:szCs w:val="28"/>
          <w:lang w:val="en-US"/>
        </w:rPr>
        <w:t>S</w:t>
      </w:r>
      <w:r w:rsidRPr="00BA267C">
        <w:rPr>
          <w:rStyle w:val="FontStyle16"/>
          <w:b w:val="0"/>
          <w:sz w:val="28"/>
          <w:szCs w:val="28"/>
        </w:rPr>
        <w:t xml:space="preserve">=140 мм. Они охватывают диапазон мощности 110-368 кВт (150-500 л.с.) и выпускаются в безнаддувном и наддувном вариантах. Эти двигатели составляют до настоящего времени основу производства завода. Ими оснащаются автомобили МАЗ, КрАЗ, УралАЗ, ЗИЛ, БелАЗ и тракторы ХТЗ, </w:t>
      </w:r>
      <w:r w:rsidR="00BA267C">
        <w:rPr>
          <w:rStyle w:val="FontStyle16"/>
          <w:b w:val="0"/>
          <w:sz w:val="28"/>
          <w:szCs w:val="28"/>
        </w:rPr>
        <w:t>"</w:t>
      </w:r>
      <w:r w:rsidRPr="00BA267C">
        <w:rPr>
          <w:rStyle w:val="FontStyle16"/>
          <w:b w:val="0"/>
          <w:sz w:val="28"/>
          <w:szCs w:val="28"/>
        </w:rPr>
        <w:t>Кировский завод</w:t>
      </w:r>
      <w:r w:rsidR="00BA267C">
        <w:rPr>
          <w:rStyle w:val="FontStyle16"/>
          <w:b w:val="0"/>
          <w:sz w:val="28"/>
          <w:szCs w:val="28"/>
        </w:rPr>
        <w:t>"</w:t>
      </w:r>
      <w:r w:rsidRPr="00BA267C">
        <w:rPr>
          <w:rStyle w:val="FontStyle16"/>
          <w:b w:val="0"/>
          <w:sz w:val="28"/>
          <w:szCs w:val="28"/>
        </w:rPr>
        <w:t xml:space="preserve"> (г. С.-Петербург), МоАЗ и многие другие транспортные средства.</w:t>
      </w:r>
    </w:p>
    <w:p w:rsidR="00447272" w:rsidRPr="00BA267C" w:rsidRDefault="00447272" w:rsidP="00BA267C">
      <w:pPr>
        <w:pStyle w:val="Style2"/>
        <w:widowControl/>
        <w:suppressAutoHyphens/>
        <w:spacing w:line="360" w:lineRule="auto"/>
        <w:ind w:firstLine="709"/>
        <w:rPr>
          <w:rStyle w:val="FontStyle16"/>
          <w:b w:val="0"/>
          <w:sz w:val="28"/>
          <w:szCs w:val="28"/>
        </w:rPr>
      </w:pPr>
      <w:r w:rsidRPr="00BA267C">
        <w:rPr>
          <w:rStyle w:val="FontStyle16"/>
          <w:b w:val="0"/>
          <w:sz w:val="28"/>
          <w:szCs w:val="28"/>
        </w:rPr>
        <w:t xml:space="preserve">На заводе ведётся постоянная работа по совершенствованию двигателей размерности </w:t>
      </w:r>
      <w:r w:rsidRPr="00BA267C">
        <w:rPr>
          <w:rStyle w:val="FontStyle16"/>
          <w:b w:val="0"/>
          <w:sz w:val="28"/>
          <w:szCs w:val="28"/>
          <w:lang w:val="en-US"/>
        </w:rPr>
        <w:t>D</w:t>
      </w:r>
      <w:r w:rsidRPr="00BA267C">
        <w:rPr>
          <w:rStyle w:val="FontStyle16"/>
          <w:b w:val="0"/>
          <w:sz w:val="28"/>
          <w:szCs w:val="28"/>
        </w:rPr>
        <w:t>x</w:t>
      </w:r>
      <w:r w:rsidRPr="00BA267C">
        <w:rPr>
          <w:rStyle w:val="FontStyle16"/>
          <w:b w:val="0"/>
          <w:sz w:val="28"/>
          <w:szCs w:val="28"/>
          <w:lang w:val="en-US"/>
        </w:rPr>
        <w:t>S</w:t>
      </w:r>
      <w:r w:rsidRPr="00BA267C">
        <w:rPr>
          <w:rStyle w:val="FontStyle16"/>
          <w:b w:val="0"/>
          <w:sz w:val="28"/>
          <w:szCs w:val="28"/>
        </w:rPr>
        <w:t xml:space="preserve">=130x140 мм в направлении повышения ресурса и безотказности в работе, снижения расхода топлива и масла. Ряд двигателей этого семейства уже сегодня по выбросу вредных веществ с отработавшими газами (ОГ) соответствует нормативам Евро-2, а в перспективе предусмотрено выполнение более жёстких норм Ев-ро-3. В приложении А приведены показатели основных автотракторных моделей двигателей ЯМЗ размерности </w:t>
      </w:r>
      <w:r w:rsidRPr="00BA267C">
        <w:rPr>
          <w:rStyle w:val="FontStyle16"/>
          <w:b w:val="0"/>
          <w:sz w:val="28"/>
          <w:szCs w:val="28"/>
          <w:lang w:val="en-US"/>
        </w:rPr>
        <w:t>D</w:t>
      </w:r>
      <w:r w:rsidRPr="00BA267C">
        <w:rPr>
          <w:rStyle w:val="FontStyle16"/>
          <w:b w:val="0"/>
          <w:sz w:val="28"/>
          <w:szCs w:val="28"/>
        </w:rPr>
        <w:t>x</w:t>
      </w:r>
      <w:r w:rsidRPr="00BA267C">
        <w:rPr>
          <w:rStyle w:val="FontStyle16"/>
          <w:b w:val="0"/>
          <w:sz w:val="28"/>
          <w:szCs w:val="28"/>
          <w:lang w:val="en-US"/>
        </w:rPr>
        <w:t>S</w:t>
      </w:r>
      <w:r w:rsidRPr="00BA267C">
        <w:rPr>
          <w:rStyle w:val="FontStyle16"/>
          <w:b w:val="0"/>
          <w:sz w:val="28"/>
          <w:szCs w:val="28"/>
        </w:rPr>
        <w:t>=130x140 мм.</w:t>
      </w:r>
    </w:p>
    <w:p w:rsidR="00447272" w:rsidRPr="00BA267C" w:rsidRDefault="00447272" w:rsidP="00BA267C">
      <w:pPr>
        <w:pStyle w:val="Style2"/>
        <w:widowControl/>
        <w:suppressAutoHyphens/>
        <w:spacing w:line="360" w:lineRule="auto"/>
        <w:ind w:firstLine="709"/>
        <w:rPr>
          <w:rStyle w:val="FontStyle16"/>
          <w:b w:val="0"/>
          <w:sz w:val="28"/>
          <w:szCs w:val="28"/>
        </w:rPr>
      </w:pPr>
      <w:r w:rsidRPr="00BA267C">
        <w:rPr>
          <w:rStyle w:val="FontStyle16"/>
          <w:b w:val="0"/>
          <w:sz w:val="28"/>
          <w:szCs w:val="28"/>
        </w:rPr>
        <w:t xml:space="preserve">В 1980 году объединение </w:t>
      </w:r>
      <w:r w:rsidR="00BA267C">
        <w:rPr>
          <w:rStyle w:val="FontStyle16"/>
          <w:b w:val="0"/>
          <w:sz w:val="28"/>
          <w:szCs w:val="28"/>
        </w:rPr>
        <w:t>"</w:t>
      </w:r>
      <w:r w:rsidRPr="00BA267C">
        <w:rPr>
          <w:rStyle w:val="FontStyle16"/>
          <w:b w:val="0"/>
          <w:sz w:val="28"/>
          <w:szCs w:val="28"/>
        </w:rPr>
        <w:t>Автодизель</w:t>
      </w:r>
      <w:r w:rsidR="00BA267C">
        <w:rPr>
          <w:rStyle w:val="FontStyle16"/>
          <w:b w:val="0"/>
          <w:sz w:val="28"/>
          <w:szCs w:val="28"/>
        </w:rPr>
        <w:t>"</w:t>
      </w:r>
      <w:r w:rsidRPr="00BA267C">
        <w:rPr>
          <w:rStyle w:val="FontStyle16"/>
          <w:b w:val="0"/>
          <w:sz w:val="28"/>
          <w:szCs w:val="28"/>
        </w:rPr>
        <w:t xml:space="preserve"> приступило к производству 52-цилиндровых двигателей новой размерности 0x8=140x140 мм типа ЯМЗ-8401. В объединении были созданы и 8-цилиндровые двигатели этой размерности, но их производство было передано Тутаевскому моторному заводу (двигатели ТМЗ-8421, ТМЗ-8423 и ТМЗ-8424).</w:t>
      </w:r>
      <w:r w:rsidRPr="00BA267C">
        <w:rPr>
          <w:rStyle w:val="FontStyle16"/>
          <w:sz w:val="28"/>
          <w:szCs w:val="28"/>
        </w:rPr>
        <w:t xml:space="preserve"> </w:t>
      </w:r>
      <w:r w:rsidRPr="00BA267C">
        <w:rPr>
          <w:rStyle w:val="FontStyle16"/>
          <w:b w:val="0"/>
          <w:sz w:val="28"/>
          <w:szCs w:val="28"/>
        </w:rPr>
        <w:t>Указанные двигатели охватывают диапазон мощности 256-309 кВт (360-420 л.с.)</w:t>
      </w:r>
    </w:p>
    <w:p w:rsidR="00447272" w:rsidRPr="00BA267C" w:rsidRDefault="00447272" w:rsidP="00BA267C">
      <w:pPr>
        <w:pStyle w:val="Style1"/>
        <w:widowControl/>
        <w:suppressAutoHyphens/>
        <w:spacing w:line="360" w:lineRule="auto"/>
        <w:ind w:firstLine="709"/>
        <w:rPr>
          <w:rStyle w:val="FontStyle11"/>
          <w:rFonts w:ascii="Times New Roman" w:hAnsi="Times New Roman" w:cs="Times New Roman"/>
          <w:sz w:val="28"/>
          <w:szCs w:val="28"/>
        </w:rPr>
      </w:pPr>
      <w:r w:rsidRPr="00BA267C">
        <w:rPr>
          <w:rStyle w:val="FontStyle16"/>
          <w:b w:val="0"/>
          <w:sz w:val="28"/>
          <w:szCs w:val="28"/>
        </w:rPr>
        <w:t xml:space="preserve">Двигатели ЯМЗ нового семейства выпускаются в ОАО </w:t>
      </w:r>
      <w:r w:rsidR="00BA267C">
        <w:rPr>
          <w:rStyle w:val="FontStyle16"/>
          <w:b w:val="0"/>
          <w:sz w:val="28"/>
          <w:szCs w:val="28"/>
        </w:rPr>
        <w:t>"</w:t>
      </w:r>
      <w:r w:rsidRPr="00BA267C">
        <w:rPr>
          <w:rStyle w:val="FontStyle16"/>
          <w:b w:val="0"/>
          <w:sz w:val="28"/>
          <w:szCs w:val="28"/>
        </w:rPr>
        <w:t>Автодизель</w:t>
      </w:r>
      <w:r w:rsidR="00BA267C">
        <w:rPr>
          <w:rStyle w:val="FontStyle16"/>
          <w:b w:val="0"/>
          <w:sz w:val="28"/>
          <w:szCs w:val="28"/>
        </w:rPr>
        <w:t>"</w:t>
      </w:r>
      <w:r w:rsidRPr="00BA267C">
        <w:rPr>
          <w:rStyle w:val="FontStyle16"/>
          <w:b w:val="0"/>
          <w:sz w:val="28"/>
          <w:szCs w:val="28"/>
        </w:rPr>
        <w:t xml:space="preserve"> мелкими сериями и только в наддувном варианте. </w:t>
      </w:r>
      <w:r w:rsidRPr="00BA267C">
        <w:rPr>
          <w:rStyle w:val="FontStyle11"/>
          <w:rFonts w:ascii="Times New Roman" w:hAnsi="Times New Roman" w:cs="Times New Roman"/>
          <w:sz w:val="28"/>
          <w:szCs w:val="28"/>
        </w:rPr>
        <w:t>Они охватывают диапазон мощности 305-537 кВт (415-730 л.с.). Ими оснащаются автосамосвалы БелАЗ, промышленные тракторы ЧЗПТ и тягачи МЗКТ.</w:t>
      </w:r>
    </w:p>
    <w:p w:rsidR="00447272" w:rsidRPr="00BA267C" w:rsidRDefault="00447272" w:rsidP="00BA267C">
      <w:pPr>
        <w:pStyle w:val="Style2"/>
        <w:widowControl/>
        <w:suppressAutoHyphens/>
        <w:spacing w:line="360" w:lineRule="auto"/>
        <w:ind w:firstLine="709"/>
        <w:rPr>
          <w:rStyle w:val="FontStyle11"/>
          <w:rFonts w:ascii="Times New Roman" w:hAnsi="Times New Roman" w:cs="Times New Roman"/>
          <w:sz w:val="28"/>
          <w:szCs w:val="28"/>
        </w:rPr>
      </w:pPr>
      <w:r w:rsidRPr="00BA267C">
        <w:rPr>
          <w:rStyle w:val="FontStyle11"/>
          <w:rFonts w:ascii="Times New Roman" w:hAnsi="Times New Roman" w:cs="Times New Roman"/>
          <w:sz w:val="28"/>
          <w:szCs w:val="28"/>
        </w:rPr>
        <w:t>Двигатели нового семейства по своим технико-экономическим показателям находятся на уровне лучших образцов моторостроительных фирм. Уже на стадии проектирования в них были заложены высокие требования к топливной экономичности, ресурсу и безотказности.</w:t>
      </w:r>
    </w:p>
    <w:p w:rsidR="00447272" w:rsidRPr="00BA267C" w:rsidRDefault="00447272" w:rsidP="00BA267C">
      <w:pPr>
        <w:pStyle w:val="Style2"/>
        <w:widowControl/>
        <w:suppressAutoHyphens/>
        <w:spacing w:line="360" w:lineRule="auto"/>
        <w:ind w:firstLine="709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672E14" w:rsidRPr="00BA267C" w:rsidRDefault="00672E14" w:rsidP="00BA267C">
      <w:pPr>
        <w:pStyle w:val="Style12"/>
        <w:widowControl/>
        <w:suppressAutoHyphens/>
        <w:spacing w:line="360" w:lineRule="auto"/>
        <w:ind w:firstLine="709"/>
        <w:jc w:val="both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BA267C">
        <w:rPr>
          <w:rStyle w:val="FontStyle11"/>
          <w:rFonts w:ascii="Times New Roman" w:hAnsi="Times New Roman" w:cs="Times New Roman"/>
          <w:b/>
          <w:sz w:val="28"/>
          <w:szCs w:val="32"/>
        </w:rPr>
        <w:br w:type="page"/>
      </w:r>
      <w:r w:rsidR="00DB04A0" w:rsidRPr="00BA267C"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1. </w:t>
      </w:r>
      <w:r w:rsidRPr="00BA267C">
        <w:rPr>
          <w:rStyle w:val="FontStyle19"/>
          <w:rFonts w:ascii="Times New Roman" w:hAnsi="Times New Roman" w:cs="Times New Roman"/>
          <w:b/>
          <w:sz w:val="28"/>
          <w:szCs w:val="28"/>
        </w:rPr>
        <w:t>Методы диагностирования двигателей</w:t>
      </w:r>
    </w:p>
    <w:p w:rsidR="00BA267C" w:rsidRPr="00DA55F1" w:rsidRDefault="00BA267C" w:rsidP="00BA267C">
      <w:pPr>
        <w:pStyle w:val="Style1"/>
        <w:widowControl/>
        <w:suppressAutoHyphens/>
        <w:spacing w:line="360" w:lineRule="auto"/>
        <w:ind w:firstLine="709"/>
        <w:rPr>
          <w:rStyle w:val="FontStyle16"/>
          <w:b w:val="0"/>
          <w:sz w:val="28"/>
          <w:szCs w:val="28"/>
        </w:rPr>
      </w:pPr>
    </w:p>
    <w:p w:rsidR="00672E14" w:rsidRPr="00BA267C" w:rsidRDefault="00672E14" w:rsidP="00BA267C">
      <w:pPr>
        <w:pStyle w:val="Style1"/>
        <w:widowControl/>
        <w:suppressAutoHyphens/>
        <w:spacing w:line="360" w:lineRule="auto"/>
        <w:ind w:firstLine="709"/>
        <w:rPr>
          <w:rStyle w:val="FontStyle16"/>
          <w:b w:val="0"/>
          <w:sz w:val="28"/>
          <w:szCs w:val="28"/>
        </w:rPr>
      </w:pPr>
      <w:r w:rsidRPr="00BA267C">
        <w:rPr>
          <w:rStyle w:val="FontStyle16"/>
          <w:b w:val="0"/>
          <w:sz w:val="28"/>
          <w:szCs w:val="28"/>
        </w:rPr>
        <w:t>Методы диагностирования двигателей, в равной степени как и других агрегатов транспортного средства, можно подразделить на две группы: субъективные и инструментальные. Последние методы могут быть, в свою очередь, подразделены на методы с использованием встроенных приборов в системе транспортного средства и методы с использ</w:t>
      </w:r>
      <w:r w:rsidR="00B704D5" w:rsidRPr="00BA267C">
        <w:rPr>
          <w:rStyle w:val="FontStyle16"/>
          <w:b w:val="0"/>
          <w:sz w:val="28"/>
          <w:szCs w:val="28"/>
        </w:rPr>
        <w:t>ованием внешних приборов (рис. 1</w:t>
      </w:r>
      <w:r w:rsidRPr="00BA267C">
        <w:rPr>
          <w:rStyle w:val="FontStyle16"/>
          <w:b w:val="0"/>
          <w:sz w:val="28"/>
          <w:szCs w:val="28"/>
        </w:rPr>
        <w:t>).</w:t>
      </w:r>
    </w:p>
    <w:p w:rsidR="00BA267C" w:rsidRDefault="00672E14" w:rsidP="00BA267C">
      <w:pPr>
        <w:pStyle w:val="Style1"/>
        <w:widowControl/>
        <w:suppressAutoHyphens/>
        <w:spacing w:line="360" w:lineRule="auto"/>
        <w:ind w:firstLine="709"/>
        <w:rPr>
          <w:sz w:val="28"/>
        </w:rPr>
      </w:pPr>
      <w:r w:rsidRPr="00BA267C">
        <w:rPr>
          <w:rStyle w:val="FontStyle16"/>
          <w:b w:val="0"/>
          <w:sz w:val="28"/>
          <w:szCs w:val="28"/>
        </w:rPr>
        <w:t xml:space="preserve">Субъективные методы диагностирования основаны на анализе и систематизации внешних признаков работы двигателя. Так, по цвету отработавших газов, подтеканиям топлива, масла и охлаждающей жидкости, характеру шума и т.п. можно определить причину той или иной неисправности. Положительный фактор субъективных методов низкая трудоёмкость диагностирования без применения средств измерений (датчиков и измерительных приборов). Однако результаты диагностирования во многом зависят от квалификации обслуживающего персонала, т.е. чем опытнее водитель и механик, тем быстрее они смогут отыскать причину и устранить неисправность. К сожалению, до сих пор во многих эксплуатирующих организациях отсутствует надлежащий опыт, что порой приводит к необоснованным заменам агрегатов на двигателях или отправке их в капитальный ремонт и </w:t>
      </w:r>
      <w:r w:rsidRPr="00BA267C">
        <w:rPr>
          <w:rStyle w:val="FontStyle29"/>
          <w:sz w:val="28"/>
          <w:szCs w:val="28"/>
        </w:rPr>
        <w:t xml:space="preserve">даже к авариям, которых можно было бы избежать. Чтобы компенсировать недостатки в опыте эксплуатации двигателей ЯМЗ, в экспериментальном цехе ОАО </w:t>
      </w:r>
      <w:r w:rsidR="00BA267C">
        <w:rPr>
          <w:rStyle w:val="FontStyle29"/>
          <w:sz w:val="28"/>
          <w:szCs w:val="28"/>
        </w:rPr>
        <w:t>"</w:t>
      </w:r>
      <w:r w:rsidRPr="00BA267C">
        <w:rPr>
          <w:rStyle w:val="FontStyle29"/>
          <w:sz w:val="28"/>
          <w:szCs w:val="28"/>
        </w:rPr>
        <w:t>Автодизель</w:t>
      </w:r>
      <w:r w:rsidR="00BA267C">
        <w:rPr>
          <w:rStyle w:val="FontStyle29"/>
          <w:sz w:val="28"/>
          <w:szCs w:val="28"/>
        </w:rPr>
        <w:t>"</w:t>
      </w:r>
      <w:r w:rsidRPr="00BA267C">
        <w:rPr>
          <w:rStyle w:val="FontStyle29"/>
          <w:sz w:val="28"/>
          <w:szCs w:val="28"/>
        </w:rPr>
        <w:t xml:space="preserve"> разработана методика поиска неисправностей по их внешним проявлениям. Она создана на основе обобщения и анализа многолетнего опыта эксплуатации двигателей ЯМЗ в составе автомобилей и тракторов в базовых авт</w:t>
      </w:r>
      <w:r w:rsidR="00B704D5" w:rsidRPr="00BA267C">
        <w:rPr>
          <w:rStyle w:val="FontStyle29"/>
          <w:sz w:val="28"/>
          <w:szCs w:val="28"/>
        </w:rPr>
        <w:t xml:space="preserve">охозяйствах ОАО </w:t>
      </w:r>
      <w:r w:rsidR="00BA267C">
        <w:rPr>
          <w:rStyle w:val="FontStyle29"/>
          <w:sz w:val="28"/>
          <w:szCs w:val="28"/>
        </w:rPr>
        <w:t>"</w:t>
      </w:r>
      <w:r w:rsidR="00B704D5" w:rsidRPr="00BA267C">
        <w:rPr>
          <w:rStyle w:val="FontStyle29"/>
          <w:sz w:val="28"/>
          <w:szCs w:val="28"/>
        </w:rPr>
        <w:t>Автодизель</w:t>
      </w:r>
      <w:r w:rsidR="00BA267C">
        <w:rPr>
          <w:rStyle w:val="FontStyle29"/>
          <w:sz w:val="28"/>
          <w:szCs w:val="28"/>
        </w:rPr>
        <w:t>"</w:t>
      </w:r>
      <w:r w:rsidR="00B704D5" w:rsidRPr="00BA267C">
        <w:rPr>
          <w:rStyle w:val="FontStyle29"/>
          <w:sz w:val="28"/>
          <w:szCs w:val="28"/>
        </w:rPr>
        <w:t xml:space="preserve"> </w:t>
      </w:r>
      <w:r w:rsidRPr="00BA267C">
        <w:rPr>
          <w:rStyle w:val="FontStyle29"/>
          <w:sz w:val="28"/>
          <w:szCs w:val="28"/>
        </w:rPr>
        <w:t>.</w:t>
      </w:r>
    </w:p>
    <w:p w:rsidR="00BA267C" w:rsidRPr="00DA55F1" w:rsidRDefault="00BA267C" w:rsidP="00BA267C">
      <w:pPr>
        <w:pStyle w:val="Style1"/>
        <w:widowControl/>
        <w:suppressAutoHyphens/>
        <w:spacing w:line="360" w:lineRule="auto"/>
        <w:ind w:firstLine="709"/>
        <w:rPr>
          <w:sz w:val="28"/>
        </w:rPr>
      </w:pPr>
    </w:p>
    <w:p w:rsidR="00672E14" w:rsidRPr="00BA267C" w:rsidRDefault="00672E14" w:rsidP="00BA267C">
      <w:pPr>
        <w:pStyle w:val="Style1"/>
        <w:widowControl/>
        <w:suppressAutoHyphens/>
        <w:spacing w:line="360" w:lineRule="auto"/>
        <w:ind w:firstLine="709"/>
        <w:rPr>
          <w:sz w:val="28"/>
        </w:rPr>
      </w:pPr>
      <w:r w:rsidRPr="00BA267C">
        <w:rPr>
          <w:sz w:val="28"/>
        </w:rPr>
        <w:br w:type="page"/>
      </w:r>
      <w:r w:rsidR="00E11FD3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113.25pt">
            <v:imagedata r:id="rId7" o:title=""/>
          </v:shape>
        </w:pict>
      </w:r>
    </w:p>
    <w:p w:rsidR="00672E14" w:rsidRPr="00DA55F1" w:rsidRDefault="007B73D7" w:rsidP="00BA267C">
      <w:pPr>
        <w:pStyle w:val="Style1"/>
        <w:widowControl/>
        <w:suppressAutoHyphens/>
        <w:spacing w:line="360" w:lineRule="auto"/>
        <w:ind w:firstLine="709"/>
        <w:rPr>
          <w:rStyle w:val="FontStyle29"/>
          <w:sz w:val="28"/>
          <w:szCs w:val="20"/>
        </w:rPr>
      </w:pPr>
      <w:r w:rsidRPr="00BA267C">
        <w:rPr>
          <w:rStyle w:val="FontStyle29"/>
          <w:sz w:val="28"/>
          <w:szCs w:val="20"/>
        </w:rPr>
        <w:t>Рисунок</w:t>
      </w:r>
      <w:r w:rsidR="00BA267C">
        <w:rPr>
          <w:rStyle w:val="FontStyle29"/>
          <w:sz w:val="28"/>
          <w:szCs w:val="20"/>
        </w:rPr>
        <w:t xml:space="preserve"> </w:t>
      </w:r>
      <w:r w:rsidRPr="00BA267C">
        <w:rPr>
          <w:rStyle w:val="FontStyle29"/>
          <w:sz w:val="28"/>
          <w:szCs w:val="20"/>
        </w:rPr>
        <w:t>1- Структурная схема методов диагностирования двигателей</w:t>
      </w:r>
    </w:p>
    <w:p w:rsidR="00BA267C" w:rsidRPr="00DA55F1" w:rsidRDefault="00BA267C" w:rsidP="00BA267C">
      <w:pPr>
        <w:pStyle w:val="Style1"/>
        <w:widowControl/>
        <w:suppressAutoHyphens/>
        <w:spacing w:line="360" w:lineRule="auto"/>
        <w:ind w:firstLine="709"/>
        <w:rPr>
          <w:rStyle w:val="FontStyle29"/>
          <w:sz w:val="28"/>
          <w:szCs w:val="20"/>
        </w:rPr>
      </w:pPr>
    </w:p>
    <w:p w:rsidR="00672E14" w:rsidRPr="00BA267C" w:rsidRDefault="00672E14" w:rsidP="00BA267C">
      <w:pPr>
        <w:pStyle w:val="Style1"/>
        <w:widowControl/>
        <w:suppressAutoHyphens/>
        <w:spacing w:line="360" w:lineRule="auto"/>
        <w:ind w:firstLine="709"/>
        <w:rPr>
          <w:rStyle w:val="FontStyle29"/>
          <w:sz w:val="28"/>
          <w:szCs w:val="28"/>
        </w:rPr>
      </w:pPr>
      <w:r w:rsidRPr="00BA267C">
        <w:rPr>
          <w:rStyle w:val="FontStyle29"/>
          <w:sz w:val="28"/>
          <w:szCs w:val="28"/>
        </w:rPr>
        <w:t>Инструментальные методы диагностирования являются наиболее объективными методами, т.к. при диагностировании применяются измерительные приборы, позволяющие количественно измерять диагностические параметры, а по их значениям оценивать техническое состояние двигателя.</w:t>
      </w:r>
    </w:p>
    <w:p w:rsidR="00672E14" w:rsidRPr="00BA267C" w:rsidRDefault="00672E14" w:rsidP="00BA267C">
      <w:pPr>
        <w:pStyle w:val="Style1"/>
        <w:widowControl/>
        <w:suppressAutoHyphens/>
        <w:spacing w:line="360" w:lineRule="auto"/>
        <w:ind w:firstLine="709"/>
        <w:rPr>
          <w:rStyle w:val="FontStyle29"/>
          <w:sz w:val="28"/>
          <w:szCs w:val="28"/>
        </w:rPr>
      </w:pPr>
      <w:r w:rsidRPr="00BA267C">
        <w:rPr>
          <w:rStyle w:val="FontStyle29"/>
          <w:sz w:val="28"/>
          <w:szCs w:val="28"/>
        </w:rPr>
        <w:t>Встроенными средствами диагностирования являются входящие в конструкцию автомобиля или трактора датчики, устройства измерения, микропроцессоры и устройства отображения ди</w:t>
      </w:r>
      <w:r w:rsidR="00B704D5" w:rsidRPr="00BA267C">
        <w:rPr>
          <w:rStyle w:val="FontStyle29"/>
          <w:sz w:val="28"/>
          <w:szCs w:val="28"/>
        </w:rPr>
        <w:t>агностической информации (рис. 2</w:t>
      </w:r>
      <w:r w:rsidRPr="00BA267C">
        <w:rPr>
          <w:rStyle w:val="FontStyle29"/>
          <w:sz w:val="28"/>
          <w:szCs w:val="28"/>
        </w:rPr>
        <w:t>).</w:t>
      </w:r>
    </w:p>
    <w:p w:rsidR="00672E14" w:rsidRPr="00BA267C" w:rsidRDefault="00672E14" w:rsidP="00BA267C">
      <w:pPr>
        <w:pStyle w:val="Style1"/>
        <w:widowControl/>
        <w:suppressAutoHyphens/>
        <w:spacing w:line="360" w:lineRule="auto"/>
        <w:ind w:firstLine="709"/>
        <w:rPr>
          <w:rStyle w:val="FontStyle29"/>
          <w:sz w:val="28"/>
          <w:szCs w:val="28"/>
        </w:rPr>
      </w:pPr>
    </w:p>
    <w:p w:rsidR="00FF62D4" w:rsidRPr="00BA267C" w:rsidRDefault="00E11FD3" w:rsidP="00BA267C">
      <w:pPr>
        <w:pStyle w:val="Style1"/>
        <w:widowControl/>
        <w:suppressAutoHyphens/>
        <w:spacing w:line="360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pict>
          <v:shape id="_x0000_i1026" type="#_x0000_t75" style="width:309.75pt;height:132.75pt">
            <v:imagedata r:id="rId8" o:title=""/>
          </v:shape>
        </w:pict>
      </w:r>
    </w:p>
    <w:p w:rsidR="00BA267C" w:rsidRDefault="00BA267C" w:rsidP="00BA267C">
      <w:pPr>
        <w:pStyle w:val="Style1"/>
        <w:widowControl/>
        <w:suppressAutoHyphens/>
        <w:spacing w:line="360" w:lineRule="auto"/>
        <w:ind w:firstLine="709"/>
        <w:rPr>
          <w:rStyle w:val="FontStyle29"/>
          <w:sz w:val="28"/>
          <w:szCs w:val="28"/>
          <w:lang w:val="en-US"/>
        </w:rPr>
      </w:pPr>
    </w:p>
    <w:p w:rsidR="00A76518" w:rsidRPr="00BA267C" w:rsidRDefault="00A76518" w:rsidP="00BA267C">
      <w:pPr>
        <w:pStyle w:val="Style1"/>
        <w:widowControl/>
        <w:suppressAutoHyphens/>
        <w:spacing w:line="360" w:lineRule="auto"/>
        <w:ind w:firstLine="709"/>
        <w:rPr>
          <w:rStyle w:val="FontStyle29"/>
          <w:sz w:val="28"/>
          <w:szCs w:val="28"/>
        </w:rPr>
      </w:pPr>
      <w:r w:rsidRPr="00BA267C">
        <w:rPr>
          <w:rStyle w:val="FontStyle29"/>
          <w:sz w:val="28"/>
          <w:szCs w:val="28"/>
        </w:rPr>
        <w:t>Простейшие встроенные средства диагностирования реализуются в виде традиционных приборов на панели (щитке) перед водителем, позволяющих ему контролировать работу двигателя по температуре охлаждающей жидкости, давлению масла в главной магистрали, частоте вращения коленчатого вала, давлению наддувочного возду</w:t>
      </w:r>
      <w:r w:rsidR="00B704D5" w:rsidRPr="00BA267C">
        <w:rPr>
          <w:rStyle w:val="FontStyle29"/>
          <w:sz w:val="28"/>
          <w:szCs w:val="28"/>
        </w:rPr>
        <w:t>ха и т.п. Как показано на рис. 2</w:t>
      </w:r>
      <w:r w:rsidRPr="00BA267C">
        <w:rPr>
          <w:rStyle w:val="FontStyle29"/>
          <w:sz w:val="28"/>
          <w:szCs w:val="28"/>
        </w:rPr>
        <w:t>, с помощью датчика (механического, гидравлического, пьезоэлектрического, индукционного и др.) воспринимается сигнал, отражающий диагностический параметр Б. От датчика сигнал в трансформированном виде Б' поступает в измерительное устройство, затем количественное значение диагностического параметра 8 выдаётся устройством отображения данных (стрелочный прибор, цифровая индикация и т.п.).</w:t>
      </w:r>
    </w:p>
    <w:p w:rsidR="00A76518" w:rsidRPr="00BA267C" w:rsidRDefault="00A76518" w:rsidP="00BA267C">
      <w:pPr>
        <w:pStyle w:val="Style1"/>
        <w:widowControl/>
        <w:suppressAutoHyphens/>
        <w:spacing w:line="360" w:lineRule="auto"/>
        <w:ind w:firstLine="709"/>
        <w:rPr>
          <w:rStyle w:val="FontStyle29"/>
          <w:sz w:val="28"/>
          <w:szCs w:val="28"/>
        </w:rPr>
      </w:pPr>
      <w:r w:rsidRPr="00BA267C">
        <w:rPr>
          <w:rStyle w:val="FontStyle29"/>
          <w:sz w:val="28"/>
          <w:szCs w:val="28"/>
        </w:rPr>
        <w:t>В автоматизированных системах диагностирования, применяемых на автомобилях ведущих мировых фирм, при помощи специального логического устройства, функционирующего на базе микропроцессора, выполняется автоматическая постановка, диагноза и выдаются рекомендации в нормативной форме о возможности дальнейшей Эксплуатации или необходимости проведения ремонтно-регулировочных операций и замен неисправных элементов.</w:t>
      </w:r>
    </w:p>
    <w:p w:rsidR="00A76518" w:rsidRPr="00BA267C" w:rsidRDefault="00A76518" w:rsidP="00BA267C">
      <w:pPr>
        <w:pStyle w:val="Style1"/>
        <w:widowControl/>
        <w:suppressAutoHyphens/>
        <w:spacing w:line="360" w:lineRule="auto"/>
        <w:ind w:firstLine="709"/>
        <w:rPr>
          <w:rStyle w:val="FontStyle29"/>
          <w:sz w:val="28"/>
          <w:szCs w:val="28"/>
        </w:rPr>
      </w:pPr>
      <w:r w:rsidRPr="00BA267C">
        <w:rPr>
          <w:rStyle w:val="FontStyle29"/>
          <w:sz w:val="28"/>
          <w:szCs w:val="28"/>
        </w:rPr>
        <w:t xml:space="preserve">Другим методом инструментального диагностирования является диагностирование с помощью внешних приборов (датчиков и измерителей), не входящих в конструкцию автомобиля или трактора. Этот метод диагностирования применяется для определения истинных значений диагностических параметров и контроля показаний штатных приборов автомобиля или трактора. В зависимости от устройства и технологического назначения внешние приборы могут быть стационарными или переносными. Стационарные приборы устанавливаются на специализированных участках, постах ТО и ремонта. Переносные приборы используются, как правило, при проведении диагностирования двигателей в составе автомобиля </w:t>
      </w:r>
      <w:r w:rsidR="00B704D5" w:rsidRPr="00BA267C">
        <w:rPr>
          <w:rStyle w:val="FontStyle29"/>
          <w:sz w:val="28"/>
          <w:szCs w:val="28"/>
        </w:rPr>
        <w:t>или трактора непосредственно в эк</w:t>
      </w:r>
      <w:r w:rsidRPr="00BA267C">
        <w:rPr>
          <w:rStyle w:val="FontStyle29"/>
          <w:sz w:val="28"/>
          <w:szCs w:val="28"/>
        </w:rPr>
        <w:t>сплуатационных условиях. С помощью переносных приборов измеряют давление, температуру, шумность, частоту вращения и другие параметры узлов и агрегатов двигателя.</w:t>
      </w:r>
    </w:p>
    <w:p w:rsidR="00A76518" w:rsidRPr="00BA267C" w:rsidRDefault="00A76518" w:rsidP="00BA267C">
      <w:pPr>
        <w:pStyle w:val="Style1"/>
        <w:widowControl/>
        <w:suppressAutoHyphens/>
        <w:spacing w:line="360" w:lineRule="auto"/>
        <w:ind w:firstLine="709"/>
        <w:rPr>
          <w:rStyle w:val="FontStyle29"/>
          <w:sz w:val="28"/>
          <w:szCs w:val="28"/>
        </w:rPr>
      </w:pPr>
      <w:r w:rsidRPr="00BA267C">
        <w:rPr>
          <w:rStyle w:val="FontStyle29"/>
          <w:sz w:val="28"/>
          <w:szCs w:val="28"/>
        </w:rPr>
        <w:t>Внешние приборы обеспечивают получение и обработку информации о техническом состоянии двигателя и уровне его эксплуатационных свойств, необходимой для управления выполнением ТО и ТР.</w:t>
      </w:r>
    </w:p>
    <w:p w:rsidR="00A76518" w:rsidRPr="00BA267C" w:rsidRDefault="00A76518" w:rsidP="00BA267C">
      <w:pPr>
        <w:pStyle w:val="Style1"/>
        <w:widowControl/>
        <w:suppressAutoHyphens/>
        <w:spacing w:line="360" w:lineRule="auto"/>
        <w:ind w:firstLine="709"/>
        <w:rPr>
          <w:rStyle w:val="FontStyle29"/>
          <w:sz w:val="28"/>
          <w:szCs w:val="28"/>
        </w:rPr>
      </w:pPr>
      <w:r w:rsidRPr="00BA267C">
        <w:rPr>
          <w:rStyle w:val="FontStyle29"/>
          <w:sz w:val="28"/>
          <w:szCs w:val="28"/>
        </w:rPr>
        <w:t>Следует отметить, что несмотря на широкое развитие методов инструментального диагностирования за последние годы, достоверная оценка состояния основных узлов двигателя, определяющих их надёжность и безотказность, пока невозможна. Практически до сих пор нет средств для полной оценки состояния подшипников коленчатого вала и шатуна, деталей ЦПГ и механизма газораспределения (МГР).</w:t>
      </w:r>
    </w:p>
    <w:p w:rsidR="00BA267C" w:rsidRPr="00DA55F1" w:rsidRDefault="00BA267C" w:rsidP="00BA267C">
      <w:pPr>
        <w:pStyle w:val="Style3"/>
        <w:widowControl/>
        <w:suppressAutoHyphens/>
        <w:spacing w:line="360" w:lineRule="auto"/>
        <w:ind w:firstLine="709"/>
        <w:rPr>
          <w:rStyle w:val="FontStyle29"/>
          <w:sz w:val="28"/>
          <w:szCs w:val="28"/>
        </w:rPr>
      </w:pPr>
    </w:p>
    <w:p w:rsidR="00DB04A0" w:rsidRPr="00DA55F1" w:rsidRDefault="00DB04A0" w:rsidP="00BA267C">
      <w:pPr>
        <w:pStyle w:val="Style3"/>
        <w:widowControl/>
        <w:suppressAutoHyphens/>
        <w:spacing w:line="360" w:lineRule="auto"/>
        <w:ind w:firstLine="709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BA267C">
        <w:rPr>
          <w:rStyle w:val="FontStyle19"/>
          <w:rFonts w:ascii="Times New Roman" w:hAnsi="Times New Roman" w:cs="Times New Roman"/>
          <w:b/>
          <w:sz w:val="28"/>
          <w:szCs w:val="28"/>
        </w:rPr>
        <w:t>2. Распределение потока отказов двигателей</w:t>
      </w:r>
    </w:p>
    <w:p w:rsidR="00BA267C" w:rsidRPr="00DA55F1" w:rsidRDefault="00BA267C" w:rsidP="00BA267C">
      <w:pPr>
        <w:pStyle w:val="Style3"/>
        <w:widowControl/>
        <w:suppressAutoHyphens/>
        <w:spacing w:line="360" w:lineRule="auto"/>
        <w:ind w:firstLine="709"/>
        <w:rPr>
          <w:rStyle w:val="FontStyle12"/>
          <w:b/>
          <w:sz w:val="28"/>
          <w:szCs w:val="28"/>
        </w:rPr>
      </w:pPr>
    </w:p>
    <w:p w:rsidR="00DB04A0" w:rsidRPr="00BA267C" w:rsidRDefault="00DB04A0" w:rsidP="00BA267C">
      <w:pPr>
        <w:pStyle w:val="Style1"/>
        <w:widowControl/>
        <w:suppressAutoHyphens/>
        <w:spacing w:line="360" w:lineRule="auto"/>
        <w:ind w:firstLine="709"/>
        <w:rPr>
          <w:rStyle w:val="FontStyle29"/>
          <w:sz w:val="28"/>
          <w:szCs w:val="28"/>
        </w:rPr>
      </w:pPr>
      <w:r w:rsidRPr="00BA267C">
        <w:rPr>
          <w:rStyle w:val="FontStyle29"/>
          <w:sz w:val="28"/>
          <w:szCs w:val="28"/>
        </w:rPr>
        <w:t>Как правило, больший поток отказов отмечается у деталей двигателей, подверженных высоким тепловым или механическим нагрузкам. К ним относятся детали, ограничивающие камеру сгорания и воспринимающие воздействие газовых сил. Условия работы деталей усугубляются также воздействием агрессивных газов, высокими линейными скоростями в парах трения, невозможностью гарантированно обеспечить гидродинамическую смазку в этих парах, знакопеременными нагрузками деталей и ухудшением условий работы масла в зонах высоких температур.</w:t>
      </w:r>
    </w:p>
    <w:p w:rsidR="00DB04A0" w:rsidRPr="00BA267C" w:rsidRDefault="00DB04A0" w:rsidP="00BA267C">
      <w:pPr>
        <w:pStyle w:val="Style1"/>
        <w:widowControl/>
        <w:suppressAutoHyphens/>
        <w:spacing w:line="360" w:lineRule="auto"/>
        <w:ind w:firstLine="709"/>
        <w:rPr>
          <w:rStyle w:val="FontStyle29"/>
          <w:sz w:val="28"/>
          <w:szCs w:val="28"/>
        </w:rPr>
      </w:pPr>
      <w:r w:rsidRPr="00BA267C">
        <w:rPr>
          <w:rStyle w:val="FontStyle29"/>
          <w:sz w:val="28"/>
          <w:szCs w:val="28"/>
        </w:rPr>
        <w:t xml:space="preserve">По статистическим данным ОАО </w:t>
      </w:r>
      <w:r w:rsidR="00BA267C">
        <w:rPr>
          <w:rStyle w:val="FontStyle29"/>
          <w:sz w:val="28"/>
          <w:szCs w:val="28"/>
        </w:rPr>
        <w:t>"</w:t>
      </w:r>
      <w:r w:rsidRPr="00BA267C">
        <w:rPr>
          <w:rStyle w:val="FontStyle29"/>
          <w:sz w:val="28"/>
          <w:szCs w:val="28"/>
        </w:rPr>
        <w:t>Автодизель</w:t>
      </w:r>
      <w:r w:rsidR="00BA267C">
        <w:rPr>
          <w:rStyle w:val="FontStyle29"/>
          <w:sz w:val="28"/>
          <w:szCs w:val="28"/>
        </w:rPr>
        <w:t>"</w:t>
      </w:r>
      <w:r w:rsidRPr="00BA267C">
        <w:rPr>
          <w:rStyle w:val="FontStyle29"/>
          <w:sz w:val="28"/>
          <w:szCs w:val="28"/>
        </w:rPr>
        <w:t>, дефекты деталей кривошипно-шатунного механизма (КШМ) составляют 65-70 % от всего количества дефектов, причём из них на дефекты деталей ЦПГ (поршня, гильзы и поршневых колец) приходится 20-25 % и остальное - на шатуны, коленчатый вал и подшипники коленчатого вала и шатуна.</w:t>
      </w:r>
    </w:p>
    <w:p w:rsidR="00DB04A0" w:rsidRPr="00BA267C" w:rsidRDefault="00DB04A0" w:rsidP="00BA267C">
      <w:pPr>
        <w:pStyle w:val="Style1"/>
        <w:widowControl/>
        <w:suppressAutoHyphens/>
        <w:spacing w:line="360" w:lineRule="auto"/>
        <w:ind w:firstLine="709"/>
        <w:rPr>
          <w:rStyle w:val="FontStyle29"/>
          <w:sz w:val="28"/>
          <w:szCs w:val="28"/>
        </w:rPr>
      </w:pPr>
      <w:r w:rsidRPr="00BA267C">
        <w:rPr>
          <w:rStyle w:val="FontStyle29"/>
          <w:sz w:val="28"/>
          <w:szCs w:val="28"/>
        </w:rPr>
        <w:t xml:space="preserve">При нарушении работоспособности одной из деталей КШМ двигателя выходят из строя и сопрягаемые детали, т.е. дефект редко бывает локальным и носит характер </w:t>
      </w:r>
      <w:r w:rsidR="00BA267C">
        <w:rPr>
          <w:rStyle w:val="FontStyle29"/>
          <w:sz w:val="28"/>
          <w:szCs w:val="28"/>
        </w:rPr>
        <w:t>"</w:t>
      </w:r>
      <w:r w:rsidRPr="00BA267C">
        <w:rPr>
          <w:rStyle w:val="FontStyle29"/>
          <w:sz w:val="28"/>
          <w:szCs w:val="28"/>
        </w:rPr>
        <w:t>цепной реакции</w:t>
      </w:r>
      <w:r w:rsidR="00BA267C">
        <w:rPr>
          <w:rStyle w:val="FontStyle29"/>
          <w:sz w:val="28"/>
          <w:szCs w:val="28"/>
        </w:rPr>
        <w:t>"</w:t>
      </w:r>
      <w:r w:rsidRPr="00BA267C">
        <w:rPr>
          <w:rStyle w:val="FontStyle29"/>
          <w:sz w:val="28"/>
          <w:szCs w:val="28"/>
        </w:rPr>
        <w:t>. Например, при механичес</w:t>
      </w:r>
      <w:r w:rsidR="00B704D5" w:rsidRPr="00BA267C">
        <w:rPr>
          <w:rStyle w:val="FontStyle29"/>
          <w:sz w:val="28"/>
          <w:szCs w:val="28"/>
        </w:rPr>
        <w:t>ком повреждении и последующем п</w:t>
      </w:r>
      <w:r w:rsidRPr="00BA267C">
        <w:rPr>
          <w:rStyle w:val="FontStyle29"/>
          <w:sz w:val="28"/>
          <w:szCs w:val="28"/>
        </w:rPr>
        <w:t>овороте вкладыша коренного подшипника нарушается работоспособность коленчатого вала и блока цилиндров. Отсюда следует, что выход из строя деталей КШМ приводит к существенным затратам на восстановление двигателя из-за большого объёма сборочно-разборочных работ и высоких расходов на запасные части.</w:t>
      </w:r>
    </w:p>
    <w:p w:rsidR="00DB04A0" w:rsidRPr="00BA267C" w:rsidRDefault="00DB04A0" w:rsidP="00BA267C">
      <w:pPr>
        <w:pStyle w:val="Style1"/>
        <w:widowControl/>
        <w:suppressAutoHyphens/>
        <w:spacing w:line="360" w:lineRule="auto"/>
        <w:ind w:firstLine="709"/>
        <w:rPr>
          <w:rStyle w:val="FontStyle11"/>
          <w:rFonts w:ascii="Times New Roman" w:hAnsi="Times New Roman" w:cs="Times New Roman"/>
          <w:sz w:val="28"/>
          <w:szCs w:val="28"/>
        </w:rPr>
      </w:pPr>
      <w:r w:rsidRPr="00BA267C">
        <w:rPr>
          <w:rStyle w:val="FontStyle29"/>
          <w:sz w:val="28"/>
          <w:szCs w:val="28"/>
        </w:rPr>
        <w:t xml:space="preserve">Следует отметить, что в данном разделе рассматриваются дефекты не только новых двигателей ЯМЗ, изготовленных в условиях ОАО </w:t>
      </w:r>
      <w:r w:rsidR="00BA267C">
        <w:rPr>
          <w:rStyle w:val="FontStyle29"/>
          <w:sz w:val="28"/>
          <w:szCs w:val="28"/>
        </w:rPr>
        <w:t>"</w:t>
      </w:r>
      <w:r w:rsidRPr="00BA267C">
        <w:rPr>
          <w:rStyle w:val="FontStyle29"/>
          <w:sz w:val="28"/>
          <w:szCs w:val="28"/>
        </w:rPr>
        <w:t>Автодизель</w:t>
      </w:r>
      <w:r w:rsidR="00BA267C">
        <w:rPr>
          <w:rStyle w:val="FontStyle29"/>
          <w:sz w:val="28"/>
          <w:szCs w:val="28"/>
        </w:rPr>
        <w:t>"</w:t>
      </w:r>
      <w:r w:rsidRPr="00BA267C">
        <w:rPr>
          <w:rStyle w:val="FontStyle29"/>
          <w:sz w:val="28"/>
          <w:szCs w:val="28"/>
        </w:rPr>
        <w:t>, но и двигателей ЯМЗ, которые подвергались текущему и капитальному ремонту, т.е. учитываются факторы воздействия на качество двигателей со стороны работников эксплуатирующих и ремонтных организаций</w:t>
      </w:r>
      <w:r w:rsidRPr="00BA267C">
        <w:rPr>
          <w:rStyle w:val="FontStyle11"/>
          <w:rFonts w:ascii="Times New Roman" w:hAnsi="Times New Roman" w:cs="Times New Roman"/>
          <w:sz w:val="28"/>
          <w:szCs w:val="28"/>
        </w:rPr>
        <w:t>.</w:t>
      </w:r>
    </w:p>
    <w:p w:rsidR="00BA267C" w:rsidRPr="00DA55F1" w:rsidRDefault="00BA267C" w:rsidP="00BA267C">
      <w:pPr>
        <w:pStyle w:val="Style1"/>
        <w:widowControl/>
        <w:suppressAutoHyphens/>
        <w:spacing w:line="360" w:lineRule="auto"/>
        <w:ind w:firstLine="709"/>
        <w:rPr>
          <w:rStyle w:val="FontStyle19"/>
          <w:rFonts w:ascii="Times New Roman" w:hAnsi="Times New Roman" w:cs="Times New Roman"/>
          <w:b/>
          <w:sz w:val="28"/>
          <w:szCs w:val="28"/>
        </w:rPr>
      </w:pPr>
    </w:p>
    <w:p w:rsidR="000F148A" w:rsidRPr="00DA55F1" w:rsidRDefault="0092083E" w:rsidP="00BA267C">
      <w:pPr>
        <w:pStyle w:val="Style1"/>
        <w:widowControl/>
        <w:suppressAutoHyphens/>
        <w:spacing w:line="360" w:lineRule="auto"/>
        <w:ind w:firstLine="709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BA267C"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3. </w:t>
      </w:r>
      <w:r w:rsidR="00DA55F1">
        <w:rPr>
          <w:rStyle w:val="FontStyle19"/>
          <w:rFonts w:ascii="Times New Roman" w:hAnsi="Times New Roman" w:cs="Times New Roman"/>
          <w:b/>
          <w:sz w:val="28"/>
          <w:szCs w:val="28"/>
        </w:rPr>
        <w:t>Цилиндропор</w:t>
      </w:r>
      <w:r w:rsidR="000F148A" w:rsidRPr="00BA267C">
        <w:rPr>
          <w:rStyle w:val="FontStyle19"/>
          <w:rFonts w:ascii="Times New Roman" w:hAnsi="Times New Roman" w:cs="Times New Roman"/>
          <w:b/>
          <w:sz w:val="28"/>
          <w:szCs w:val="28"/>
        </w:rPr>
        <w:t>шневая группа</w:t>
      </w:r>
    </w:p>
    <w:p w:rsidR="00BA267C" w:rsidRPr="00DA55F1" w:rsidRDefault="00BA267C" w:rsidP="00BA267C">
      <w:pPr>
        <w:pStyle w:val="Style1"/>
        <w:widowControl/>
        <w:suppressAutoHyphens/>
        <w:spacing w:line="360" w:lineRule="auto"/>
        <w:ind w:firstLine="709"/>
        <w:rPr>
          <w:rStyle w:val="FontStyle11"/>
          <w:rFonts w:ascii="Times New Roman" w:hAnsi="Times New Roman" w:cs="Times New Roman"/>
          <w:b/>
          <w:sz w:val="28"/>
          <w:szCs w:val="28"/>
        </w:rPr>
      </w:pPr>
    </w:p>
    <w:p w:rsidR="000F148A" w:rsidRPr="00BA267C" w:rsidRDefault="000F148A" w:rsidP="00BA267C">
      <w:pPr>
        <w:pStyle w:val="Style3"/>
        <w:widowControl/>
        <w:tabs>
          <w:tab w:val="left" w:leader="dot" w:pos="312"/>
        </w:tabs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Внешние проявления неисправностей деталей ЦПГ (поршни,</w:t>
      </w:r>
      <w:r w:rsidR="00BA267C">
        <w:rPr>
          <w:rStyle w:val="FontStyle12"/>
          <w:sz w:val="28"/>
          <w:szCs w:val="28"/>
        </w:rPr>
        <w:t xml:space="preserve"> </w:t>
      </w:r>
      <w:r w:rsidRPr="00BA267C">
        <w:rPr>
          <w:rStyle w:val="FontStyle13"/>
          <w:sz w:val="28"/>
          <w:szCs w:val="28"/>
        </w:rPr>
        <w:t xml:space="preserve">гильзы и </w:t>
      </w:r>
      <w:r w:rsidRPr="00BA267C">
        <w:rPr>
          <w:rStyle w:val="FontStyle12"/>
          <w:sz w:val="28"/>
          <w:szCs w:val="28"/>
        </w:rPr>
        <w:t>поршневые кольца) следующие:</w:t>
      </w:r>
    </w:p>
    <w:p w:rsidR="000F148A" w:rsidRPr="00BA267C" w:rsidRDefault="000F148A" w:rsidP="00BA267C">
      <w:pPr>
        <w:pStyle w:val="Style9"/>
        <w:widowControl/>
        <w:numPr>
          <w:ilvl w:val="0"/>
          <w:numId w:val="1"/>
        </w:numPr>
        <w:tabs>
          <w:tab w:val="left" w:pos="797"/>
        </w:tabs>
        <w:suppressAutoHyphens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увеличение расхода масла на долив;</w:t>
      </w:r>
    </w:p>
    <w:p w:rsidR="000F148A" w:rsidRPr="00BA267C" w:rsidRDefault="000F148A" w:rsidP="00BA267C">
      <w:pPr>
        <w:pStyle w:val="Style9"/>
        <w:widowControl/>
        <w:numPr>
          <w:ilvl w:val="0"/>
          <w:numId w:val="1"/>
        </w:numPr>
        <w:tabs>
          <w:tab w:val="left" w:pos="797"/>
        </w:tabs>
        <w:suppressAutoHyphens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ухудшение пусковых качеств двигателя;</w:t>
      </w:r>
    </w:p>
    <w:p w:rsidR="000F148A" w:rsidRPr="00BA267C" w:rsidRDefault="000F148A" w:rsidP="00BA267C">
      <w:pPr>
        <w:pStyle w:val="Style9"/>
        <w:widowControl/>
        <w:numPr>
          <w:ilvl w:val="0"/>
          <w:numId w:val="1"/>
        </w:numPr>
        <w:tabs>
          <w:tab w:val="left" w:pos="797"/>
        </w:tabs>
        <w:suppressAutoHyphens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снижение мощностных и экономических показателей;</w:t>
      </w:r>
    </w:p>
    <w:p w:rsidR="000F148A" w:rsidRPr="00BA267C" w:rsidRDefault="000F148A" w:rsidP="00BA267C">
      <w:pPr>
        <w:pStyle w:val="Style9"/>
        <w:widowControl/>
        <w:numPr>
          <w:ilvl w:val="0"/>
          <w:numId w:val="1"/>
        </w:numPr>
        <w:tabs>
          <w:tab w:val="left" w:pos="797"/>
        </w:tabs>
        <w:suppressAutoHyphens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увеличение расхода картерных газов;</w:t>
      </w:r>
    </w:p>
    <w:p w:rsidR="000F148A" w:rsidRPr="00BA267C" w:rsidRDefault="000F148A" w:rsidP="00BA267C">
      <w:pPr>
        <w:pStyle w:val="Style9"/>
        <w:widowControl/>
        <w:numPr>
          <w:ilvl w:val="0"/>
          <w:numId w:val="1"/>
        </w:numPr>
        <w:tabs>
          <w:tab w:val="left" w:pos="797"/>
        </w:tabs>
        <w:suppressAutoHyphens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существенное ухудшение состояния картерного масла.</w:t>
      </w:r>
    </w:p>
    <w:p w:rsidR="00BA267C" w:rsidRPr="00BA267C" w:rsidRDefault="000F148A" w:rsidP="00BA267C">
      <w:pPr>
        <w:pStyle w:val="Style3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Диагностирование состояния деталей ЦПГ по указанным проявлениям достаточно затруднено, т.к. на них могут влиять неисправности других узлов и систем двигателя. Например, на пусковые качества двигателя наряду с износом и дефектами деталей ЦПГ могут влиять неисправности системы электрооборудования (аккумуляторных батарей, стартера, генератора) и разрегулировки топливной аппаратуры (увеличение угла опережения впрыска топлива, уменьшение пусковой подачи, снижение производительности подкачивающего насоса и др.). Поэтому при диагностировании деталей ЦПГ необходимо убедиться в исправности других узлов и систем двигателя, оказывающих влияние на работоспособность рассматриваемых деталей. Так, в случаях повышенного расхода масла на долив (выше 1,5 %) необходимо убедиться в отсутствии течи масла из двигателя и разгерметизации впускного тракта.</w:t>
      </w:r>
    </w:p>
    <w:p w:rsidR="000F148A" w:rsidRPr="00BA267C" w:rsidRDefault="00BA267C" w:rsidP="00BA267C">
      <w:pPr>
        <w:pStyle w:val="Style3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br w:type="page"/>
      </w:r>
      <w:r w:rsidR="000F148A" w:rsidRPr="00BA267C">
        <w:rPr>
          <w:rStyle w:val="FontStyle12"/>
          <w:sz w:val="28"/>
          <w:szCs w:val="28"/>
        </w:rPr>
        <w:t>Расход масла на долив определяется по формуле, %:</w:t>
      </w:r>
    </w:p>
    <w:p w:rsidR="00BA267C" w:rsidRPr="00DA55F1" w:rsidRDefault="00BA267C" w:rsidP="00BA267C">
      <w:pPr>
        <w:pStyle w:val="Style8"/>
        <w:widowControl/>
        <w:tabs>
          <w:tab w:val="left" w:pos="5741"/>
        </w:tabs>
        <w:suppressAutoHyphens/>
        <w:spacing w:line="360" w:lineRule="auto"/>
        <w:ind w:firstLine="709"/>
        <w:jc w:val="both"/>
        <w:rPr>
          <w:rStyle w:val="FontStyle12"/>
          <w:sz w:val="28"/>
          <w:szCs w:val="28"/>
        </w:rPr>
      </w:pPr>
    </w:p>
    <w:p w:rsidR="000F148A" w:rsidRPr="00DA55F1" w:rsidRDefault="00B704D5" w:rsidP="00BA267C">
      <w:pPr>
        <w:pStyle w:val="Style8"/>
        <w:widowControl/>
        <w:tabs>
          <w:tab w:val="left" w:pos="5741"/>
        </w:tabs>
        <w:suppressAutoHyphens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  <w:lang w:val="en-US"/>
        </w:rPr>
        <w:t>G</w:t>
      </w:r>
      <w:r w:rsidRPr="00BA267C">
        <w:rPr>
          <w:rStyle w:val="FontStyle12"/>
          <w:sz w:val="28"/>
          <w:szCs w:val="28"/>
        </w:rPr>
        <w:t xml:space="preserve">м=( </w:t>
      </w:r>
      <w:r w:rsidRPr="00BA267C">
        <w:rPr>
          <w:rStyle w:val="FontStyle12"/>
          <w:sz w:val="28"/>
          <w:szCs w:val="28"/>
          <w:lang w:val="en-US"/>
        </w:rPr>
        <w:t>G</w:t>
      </w:r>
      <w:r w:rsidRPr="00BA267C">
        <w:rPr>
          <w:rStyle w:val="FontStyle12"/>
          <w:sz w:val="28"/>
          <w:szCs w:val="28"/>
        </w:rPr>
        <w:t xml:space="preserve">м/ </w:t>
      </w:r>
      <w:r w:rsidRPr="00BA267C">
        <w:rPr>
          <w:rStyle w:val="FontStyle12"/>
          <w:sz w:val="28"/>
          <w:szCs w:val="28"/>
          <w:lang w:val="en-US"/>
        </w:rPr>
        <w:t>G</w:t>
      </w:r>
      <w:r w:rsidRPr="00BA267C">
        <w:rPr>
          <w:rStyle w:val="FontStyle12"/>
          <w:sz w:val="28"/>
          <w:szCs w:val="28"/>
        </w:rPr>
        <w:t>т)*100</w:t>
      </w:r>
      <w:r w:rsidR="000F148A" w:rsidRPr="00BA267C">
        <w:rPr>
          <w:rStyle w:val="FontStyle12"/>
          <w:sz w:val="28"/>
          <w:szCs w:val="28"/>
        </w:rPr>
        <w:t>,</w:t>
      </w:r>
      <w:r w:rsidR="00BA267C">
        <w:rPr>
          <w:rStyle w:val="FontStyle12"/>
          <w:sz w:val="28"/>
          <w:szCs w:val="28"/>
        </w:rPr>
        <w:t xml:space="preserve"> </w:t>
      </w:r>
      <w:r w:rsidRPr="00BA267C">
        <w:rPr>
          <w:rStyle w:val="FontStyle12"/>
          <w:sz w:val="28"/>
          <w:szCs w:val="28"/>
        </w:rPr>
        <w:t>(1)</w:t>
      </w:r>
    </w:p>
    <w:p w:rsidR="00BA267C" w:rsidRPr="00DA55F1" w:rsidRDefault="00BA267C" w:rsidP="00BA267C">
      <w:pPr>
        <w:pStyle w:val="Style7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</w:p>
    <w:p w:rsidR="000F148A" w:rsidRPr="00BA267C" w:rsidRDefault="000F148A" w:rsidP="00BA267C">
      <w:pPr>
        <w:pStyle w:val="Style7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где О</w:t>
      </w:r>
      <w:r w:rsidRPr="00BA267C">
        <w:rPr>
          <w:rStyle w:val="FontStyle12"/>
          <w:sz w:val="28"/>
          <w:szCs w:val="28"/>
          <w:vertAlign w:val="subscript"/>
        </w:rPr>
        <w:t>м</w:t>
      </w:r>
      <w:r w:rsidRPr="00BA267C">
        <w:rPr>
          <w:rStyle w:val="FontStyle12"/>
          <w:sz w:val="28"/>
          <w:szCs w:val="28"/>
        </w:rPr>
        <w:t xml:space="preserve"> и в</w:t>
      </w:r>
      <w:r w:rsidRPr="00BA267C">
        <w:rPr>
          <w:rStyle w:val="FontStyle12"/>
          <w:sz w:val="28"/>
          <w:szCs w:val="28"/>
          <w:vertAlign w:val="subscript"/>
        </w:rPr>
        <w:t>т</w:t>
      </w:r>
      <w:r w:rsidRPr="00BA267C">
        <w:rPr>
          <w:rStyle w:val="FontStyle12"/>
          <w:sz w:val="28"/>
          <w:szCs w:val="28"/>
        </w:rPr>
        <w:t xml:space="preserve"> соответственно расход масла на долив и топлива в литрах за определённый пробег двигателя.</w:t>
      </w:r>
    </w:p>
    <w:p w:rsidR="000F148A" w:rsidRPr="00BA267C" w:rsidRDefault="00B704D5" w:rsidP="00BA267C">
      <w:pPr>
        <w:pStyle w:val="Style3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На рис. 3</w:t>
      </w:r>
      <w:r w:rsidR="000F148A" w:rsidRPr="00BA267C">
        <w:rPr>
          <w:rStyle w:val="FontStyle12"/>
          <w:sz w:val="28"/>
          <w:szCs w:val="28"/>
        </w:rPr>
        <w:t xml:space="preserve"> приведена зависимость расхода масла на долив от пробега для безнаддувных двигателей ЯМЗ-236 и ЯМЗ-238 при их работе в составе автомобилей МАЗ на междугородних перевозках грузов.</w:t>
      </w:r>
    </w:p>
    <w:p w:rsidR="000F148A" w:rsidRPr="00BA267C" w:rsidRDefault="000F148A" w:rsidP="00BA267C">
      <w:pPr>
        <w:pStyle w:val="Style3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Диагностирование состояния деталей ЦПГ необходимо вести в три этапа: 1 - диагностирование до разборки двигателя; 2 - диагностирование после съёма головки цилиндров; 3 - диагностирование и оценка состояния деталей для выяснения причин дефекта и методов восстановления двигателя.</w:t>
      </w:r>
    </w:p>
    <w:p w:rsidR="000F148A" w:rsidRPr="00BA267C" w:rsidRDefault="000F148A" w:rsidP="00BA267C">
      <w:pPr>
        <w:pStyle w:val="Style2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 xml:space="preserve">Диагностирование до разборки двигателя необходимо начинать с выяснения условий работы двигателя, качества и объёма проведённых ТО и ТР. В условиях работы необходимо оценить нагруженность двигателя по эксплуатационному расходу топлива в л/100 км, тепловой режим и наличие шума или стука при работе. Необходимо также определить возможные остановки двигателя по неустановленным причинам, расход масла на долив и характер его изменения за общее время работы </w:t>
      </w:r>
      <w:r w:rsidR="007D33DB" w:rsidRPr="00BA267C">
        <w:rPr>
          <w:rStyle w:val="FontStyle12"/>
          <w:sz w:val="28"/>
          <w:szCs w:val="28"/>
        </w:rPr>
        <w:t>двигателя в эксплуатации (рис, 3</w:t>
      </w:r>
      <w:r w:rsidRPr="00BA267C">
        <w:rPr>
          <w:rStyle w:val="FontStyle12"/>
          <w:sz w:val="28"/>
          <w:szCs w:val="28"/>
        </w:rPr>
        <w:t>).</w:t>
      </w:r>
      <w:r w:rsidR="00BA267C" w:rsidRPr="00BA267C">
        <w:rPr>
          <w:rStyle w:val="FontStyle12"/>
          <w:sz w:val="28"/>
          <w:szCs w:val="28"/>
        </w:rPr>
        <w:t xml:space="preserve"> </w:t>
      </w:r>
      <w:r w:rsidRPr="00BA267C">
        <w:rPr>
          <w:rStyle w:val="FontStyle12"/>
          <w:sz w:val="28"/>
          <w:szCs w:val="28"/>
        </w:rPr>
        <w:t xml:space="preserve">После выполнения указанных работ при возможности следует запустить двигатель и прослушать его работу на режимах холостого хода от минимальной до максимальной частоты вращения коленчатого вала. Необходимо осмотреть отложения на шторах бумажного элемента полнопоточного масляного фильтра, а также в фильтре центробежной очистки масла. Следует обратить особое внимание на количество отложений и наличие металлической стружки. Необходимо отобрать пробу масла из картера двигателя в количестве 250 -500 мл и отправить её в химлабораторию на </w:t>
      </w:r>
      <w:r w:rsidR="0092083E" w:rsidRPr="00BA267C">
        <w:rPr>
          <w:rStyle w:val="FontStyle12"/>
          <w:sz w:val="28"/>
          <w:szCs w:val="28"/>
        </w:rPr>
        <w:t>предмет определения физико-хими</w:t>
      </w:r>
      <w:r w:rsidRPr="00BA267C">
        <w:rPr>
          <w:rStyle w:val="FontStyle12"/>
          <w:sz w:val="28"/>
          <w:szCs w:val="28"/>
        </w:rPr>
        <w:t>ческих показателей масла (вязкость, щелочное число, количество нерастворимых осадков, наличие воды в масле, диспергирующие свойства и др.).</w:t>
      </w:r>
    </w:p>
    <w:p w:rsidR="00BA267C" w:rsidRPr="00DA55F1" w:rsidRDefault="00BA267C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</w:p>
    <w:p w:rsidR="000F148A" w:rsidRPr="00BA267C" w:rsidRDefault="00E11FD3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pict>
          <v:shape id="_x0000_i1027" type="#_x0000_t75" style="width:279pt;height:156.75pt">
            <v:imagedata r:id="rId9" o:title=""/>
          </v:shape>
        </w:pict>
      </w:r>
    </w:p>
    <w:p w:rsidR="000F148A" w:rsidRPr="00BA267C" w:rsidRDefault="00B704D5" w:rsidP="00BA267C">
      <w:pPr>
        <w:pStyle w:val="Style6"/>
        <w:widowControl/>
        <w:suppressAutoHyphens/>
        <w:spacing w:line="360" w:lineRule="auto"/>
        <w:ind w:firstLine="709"/>
        <w:jc w:val="both"/>
        <w:rPr>
          <w:rStyle w:val="FontStyle12"/>
          <w:sz w:val="28"/>
        </w:rPr>
      </w:pPr>
      <w:r w:rsidRPr="00BA267C">
        <w:rPr>
          <w:rStyle w:val="FontStyle12"/>
          <w:sz w:val="28"/>
        </w:rPr>
        <w:t>Рисунок 3 -</w:t>
      </w:r>
      <w:r w:rsidR="00BA267C">
        <w:rPr>
          <w:rStyle w:val="FontStyle12"/>
          <w:sz w:val="28"/>
        </w:rPr>
        <w:t xml:space="preserve"> </w:t>
      </w:r>
      <w:r w:rsidR="000F148A" w:rsidRPr="00BA267C">
        <w:rPr>
          <w:rStyle w:val="FontStyle12"/>
          <w:sz w:val="28"/>
        </w:rPr>
        <w:t>Зависимость расхода масла на долив См от пробега в (для двигателей ЯМЗ-236 и ЯМЗ-238): 1 - при удовлетворительной фильтрации воздуха; 2 - при разг</w:t>
      </w:r>
      <w:r w:rsidRPr="00BA267C">
        <w:rPr>
          <w:rStyle w:val="FontStyle12"/>
          <w:sz w:val="28"/>
        </w:rPr>
        <w:t xml:space="preserve">ерметизации впускного тракта; </w:t>
      </w:r>
      <w:r w:rsidRPr="00BA267C">
        <w:rPr>
          <w:rStyle w:val="FontStyle12"/>
          <w:sz w:val="28"/>
          <w:lang w:val="en-US"/>
        </w:rPr>
        <w:t>G</w:t>
      </w:r>
      <w:r w:rsidR="000F148A" w:rsidRPr="00BA267C">
        <w:rPr>
          <w:rStyle w:val="FontStyle12"/>
          <w:sz w:val="28"/>
        </w:rPr>
        <w:t>м = 1,5% - предел</w:t>
      </w:r>
      <w:r w:rsidRPr="00BA267C">
        <w:rPr>
          <w:rStyle w:val="FontStyle12"/>
          <w:sz w:val="28"/>
        </w:rPr>
        <w:t>ьное значение расхода масла;</w:t>
      </w:r>
      <w:r w:rsidR="00BA267C">
        <w:rPr>
          <w:rStyle w:val="FontStyle12"/>
          <w:sz w:val="28"/>
        </w:rPr>
        <w:t xml:space="preserve"> </w:t>
      </w:r>
      <w:r w:rsidRPr="00BA267C">
        <w:rPr>
          <w:rStyle w:val="FontStyle12"/>
          <w:sz w:val="28"/>
          <w:lang w:val="en-US"/>
        </w:rPr>
        <w:t>S</w:t>
      </w:r>
      <w:r w:rsidR="000F148A" w:rsidRPr="00BA267C">
        <w:rPr>
          <w:rStyle w:val="FontStyle12"/>
          <w:sz w:val="28"/>
        </w:rPr>
        <w:t xml:space="preserve"> - неиспользованный ресурс двигателя при разгерметизации впускного тракта (при пылевом износе)</w:t>
      </w:r>
    </w:p>
    <w:p w:rsidR="000F148A" w:rsidRPr="00BA267C" w:rsidRDefault="000F148A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</w:p>
    <w:p w:rsidR="000F148A" w:rsidRPr="00BA267C" w:rsidRDefault="000F148A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Все рассмотренные выше методы исследования относятся к методам субъективного диагностирования, наряду с которыми могут быть использованы также методы инструментального (приборного) диагностирования. Так, может быть замерено давление в конце такта Сжатия в цилиндрах двигателя. Оно определяется в абсолютных единицах с помощью компрессометра или в относительных единицах с помощью специальной аппаратуры, фиксирующей изменение силы гока в цепи стартера при прокрутке коленчатого вала в процессе последовательного отключения цилиндров двигателя.</w:t>
      </w:r>
    </w:p>
    <w:p w:rsidR="00BA267C" w:rsidRDefault="000F148A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Компрессометром замеряется давление сжатия при прокрутке коленчатого вала стартером или в режиме работы двигателя при минимальной частоте холостого хода. Последний вариант испытаний является более предпочтительным, т.к. точность измерения возрастает за счет поддержания определенного скоростного режима двигателя. Величин</w:t>
      </w:r>
      <w:r w:rsidR="00B704D5" w:rsidRPr="00BA267C">
        <w:rPr>
          <w:rStyle w:val="FontStyle12"/>
          <w:sz w:val="28"/>
          <w:szCs w:val="28"/>
        </w:rPr>
        <w:t xml:space="preserve">а давления сжатия при </w:t>
      </w:r>
      <w:r w:rsidR="003B0AD5" w:rsidRPr="00BA267C">
        <w:rPr>
          <w:rStyle w:val="FontStyle12"/>
          <w:sz w:val="28"/>
          <w:szCs w:val="28"/>
          <w:lang w:val="en-US"/>
        </w:rPr>
        <w:t>n</w:t>
      </w:r>
      <w:r w:rsidR="003B0AD5" w:rsidRPr="00BA267C">
        <w:rPr>
          <w:rStyle w:val="FontStyle12"/>
          <w:sz w:val="28"/>
          <w:szCs w:val="16"/>
        </w:rPr>
        <w:t>хх</w:t>
      </w:r>
      <w:r w:rsidR="00B704D5" w:rsidRPr="00BA267C">
        <w:rPr>
          <w:rStyle w:val="FontStyle12"/>
          <w:sz w:val="28"/>
          <w:szCs w:val="28"/>
        </w:rPr>
        <w:t>= 800 мин</w:t>
      </w:r>
      <w:r w:rsidR="003B0AD5" w:rsidRPr="00BA267C">
        <w:rPr>
          <w:rStyle w:val="FontStyle12"/>
          <w:sz w:val="28"/>
          <w:szCs w:val="28"/>
        </w:rPr>
        <w:t xml:space="preserve"> для двигателей ЯМЗ д</w:t>
      </w:r>
      <w:r w:rsidRPr="00BA267C">
        <w:rPr>
          <w:rStyle w:val="FontStyle12"/>
          <w:sz w:val="28"/>
          <w:szCs w:val="28"/>
        </w:rPr>
        <w:t>олжна составлять</w:t>
      </w:r>
    </w:p>
    <w:p w:rsidR="00DA55F1" w:rsidRDefault="00DA55F1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</w:p>
    <w:p w:rsidR="00DA55F1" w:rsidRDefault="000F148A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р</w:t>
      </w:r>
      <w:r w:rsidRPr="00BA267C">
        <w:rPr>
          <w:rStyle w:val="FontStyle12"/>
          <w:sz w:val="28"/>
          <w:szCs w:val="16"/>
        </w:rPr>
        <w:t>с</w:t>
      </w:r>
      <w:r w:rsidR="00DA55F1">
        <w:rPr>
          <w:rStyle w:val="FontStyle12"/>
          <w:sz w:val="28"/>
          <w:szCs w:val="28"/>
        </w:rPr>
        <w:t xml:space="preserve"> = 3,0-3,5 МПа (30-35 кг/см2)</w:t>
      </w:r>
    </w:p>
    <w:p w:rsidR="00DA55F1" w:rsidRDefault="00DA55F1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</w:p>
    <w:p w:rsidR="000F148A" w:rsidRPr="00BA267C" w:rsidRDefault="000F148A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Особое внимание следует обращать на разность давлений р</w:t>
      </w:r>
      <w:r w:rsidRPr="00BA267C">
        <w:rPr>
          <w:rStyle w:val="FontStyle12"/>
          <w:sz w:val="28"/>
          <w:szCs w:val="16"/>
        </w:rPr>
        <w:t>с</w:t>
      </w:r>
      <w:r w:rsidRPr="00BA267C">
        <w:rPr>
          <w:rStyle w:val="FontStyle12"/>
          <w:sz w:val="28"/>
          <w:szCs w:val="28"/>
        </w:rPr>
        <w:t xml:space="preserve"> по цилиндрам. Это сравнение позволит определить цилиндр с дефектными детапями ЦПГ.</w:t>
      </w:r>
    </w:p>
    <w:p w:rsidR="000F148A" w:rsidRPr="00BA267C" w:rsidRDefault="000F148A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По замерам значений р</w:t>
      </w:r>
      <w:r w:rsidRPr="00BA267C">
        <w:rPr>
          <w:rStyle w:val="FontStyle12"/>
          <w:sz w:val="28"/>
          <w:szCs w:val="16"/>
        </w:rPr>
        <w:t>с</w:t>
      </w:r>
      <w:r w:rsidRPr="00BA267C">
        <w:rPr>
          <w:rStyle w:val="FontStyle12"/>
          <w:sz w:val="28"/>
          <w:szCs w:val="28"/>
        </w:rPr>
        <w:t xml:space="preserve"> можно определить следующие дефекты деталей ЦПГ: прогар поршня, поломку компрессионного кольца, изношенность деталей, закоксовку к</w:t>
      </w:r>
      <w:r w:rsidR="003B0AD5" w:rsidRPr="00BA267C">
        <w:rPr>
          <w:rStyle w:val="FontStyle12"/>
          <w:sz w:val="28"/>
          <w:szCs w:val="28"/>
        </w:rPr>
        <w:t>олец, задиры поршней и негермет</w:t>
      </w:r>
      <w:r w:rsidRPr="00BA267C">
        <w:rPr>
          <w:rStyle w:val="FontStyle12"/>
          <w:sz w:val="28"/>
          <w:szCs w:val="28"/>
        </w:rPr>
        <w:t>ичность клапанов МГР. При указанных дефектах обычно значение р</w:t>
      </w:r>
      <w:r w:rsidRPr="00BA267C">
        <w:rPr>
          <w:rStyle w:val="FontStyle12"/>
          <w:sz w:val="28"/>
          <w:szCs w:val="16"/>
        </w:rPr>
        <w:t>с</w:t>
      </w:r>
      <w:r w:rsidR="003B0AD5" w:rsidRPr="00BA267C">
        <w:rPr>
          <w:rStyle w:val="FontStyle12"/>
          <w:sz w:val="28"/>
          <w:szCs w:val="28"/>
        </w:rPr>
        <w:t xml:space="preserve"> в цилиндре бывает </w:t>
      </w:r>
      <w:r w:rsidRPr="00BA267C">
        <w:rPr>
          <w:rStyle w:val="FontStyle12"/>
          <w:sz w:val="28"/>
          <w:szCs w:val="28"/>
        </w:rPr>
        <w:t>меньше 2,0-2,1 МПа (20-21 кг/см2).</w:t>
      </w:r>
    </w:p>
    <w:p w:rsidR="000F148A" w:rsidRPr="00BA267C" w:rsidRDefault="000F148A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Следующим этапом инструментальной диагностики является осмотр состояния неисправного цилиндра с помощью мотоскопа через отверстие в головке под форсунку. С помощью этого прибора можно определить состояние поршня (наличие разрушений), наличие задиров на поверхности гильзы, уровень износа гильзы по наличию ступеньки на поверхности в зоне останова первого компрессионного кольца в ВМТ и наличие закоксовки колец по следам прорыва газов на гильзе. Здесь же можно оценить состояние клапанов, т.е. определить наличие трещин и прогаров, величину отложений на них.</w:t>
      </w:r>
      <w:r w:rsidR="00BA267C" w:rsidRPr="00BA267C">
        <w:rPr>
          <w:rStyle w:val="FontStyle12"/>
          <w:sz w:val="28"/>
          <w:szCs w:val="28"/>
        </w:rPr>
        <w:t xml:space="preserve"> </w:t>
      </w:r>
      <w:r w:rsidRPr="00BA267C">
        <w:rPr>
          <w:rStyle w:val="FontStyle12"/>
          <w:sz w:val="28"/>
          <w:szCs w:val="28"/>
        </w:rPr>
        <w:t xml:space="preserve">При наличии соответствующих расходомеров на двигателях можно определить расход картерных газов </w:t>
      </w:r>
      <w:r w:rsidR="003B0AD5" w:rsidRPr="00BA267C">
        <w:rPr>
          <w:rStyle w:val="FontStyle12"/>
          <w:sz w:val="28"/>
          <w:szCs w:val="28"/>
          <w:lang w:val="en-US"/>
        </w:rPr>
        <w:t>Q</w:t>
      </w:r>
      <w:r w:rsidRPr="00BA267C">
        <w:rPr>
          <w:rStyle w:val="FontStyle12"/>
          <w:sz w:val="28"/>
          <w:szCs w:val="16"/>
        </w:rPr>
        <w:t>КГ</w:t>
      </w:r>
      <w:r w:rsidRPr="00BA267C">
        <w:rPr>
          <w:rStyle w:val="FontStyle12"/>
          <w:sz w:val="28"/>
          <w:szCs w:val="28"/>
        </w:rPr>
        <w:t>, который позволяет судить о состоян</w:t>
      </w:r>
      <w:r w:rsidR="003B0AD5" w:rsidRPr="00BA267C">
        <w:rPr>
          <w:rStyle w:val="FontStyle12"/>
          <w:sz w:val="28"/>
          <w:szCs w:val="28"/>
        </w:rPr>
        <w:t>ии деталей ЦПГ и МГР. На рис. 4</w:t>
      </w:r>
      <w:r w:rsidRPr="00BA267C">
        <w:rPr>
          <w:rStyle w:val="FontStyle12"/>
          <w:sz w:val="28"/>
          <w:szCs w:val="28"/>
        </w:rPr>
        <w:t xml:space="preserve"> показана принципиал</w:t>
      </w:r>
      <w:r w:rsidR="003B0AD5" w:rsidRPr="00BA267C">
        <w:rPr>
          <w:rStyle w:val="FontStyle12"/>
          <w:sz w:val="28"/>
          <w:szCs w:val="28"/>
        </w:rPr>
        <w:t xml:space="preserve">ьная схема расходомера фирмы </w:t>
      </w:r>
      <w:r w:rsidR="003B0AD5" w:rsidRPr="00BA267C">
        <w:rPr>
          <w:rStyle w:val="FontStyle12"/>
          <w:sz w:val="28"/>
          <w:szCs w:val="28"/>
          <w:lang w:val="en-US"/>
        </w:rPr>
        <w:t>AVL</w:t>
      </w:r>
      <w:r w:rsidRPr="00BA267C">
        <w:rPr>
          <w:rStyle w:val="FontStyle12"/>
          <w:sz w:val="28"/>
          <w:szCs w:val="28"/>
        </w:rPr>
        <w:t xml:space="preserve"> (Австрия).</w:t>
      </w:r>
    </w:p>
    <w:p w:rsidR="000F148A" w:rsidRDefault="000F148A" w:rsidP="00BA267C">
      <w:pPr>
        <w:pStyle w:val="Style6"/>
        <w:widowControl/>
        <w:suppressAutoHyphens/>
        <w:spacing w:line="360" w:lineRule="auto"/>
        <w:ind w:firstLine="709"/>
        <w:jc w:val="both"/>
        <w:rPr>
          <w:rStyle w:val="FontStyle12"/>
          <w:sz w:val="28"/>
          <w:szCs w:val="28"/>
        </w:rPr>
      </w:pPr>
    </w:p>
    <w:p w:rsidR="000F148A" w:rsidRPr="00BA267C" w:rsidRDefault="00DA55F1" w:rsidP="00BA267C">
      <w:pPr>
        <w:pStyle w:val="Style6"/>
        <w:widowControl/>
        <w:suppressAutoHyphens/>
        <w:spacing w:line="360" w:lineRule="auto"/>
        <w:ind w:firstLine="709"/>
        <w:jc w:val="both"/>
        <w:rPr>
          <w:rStyle w:val="FontStyle12"/>
          <w:sz w:val="28"/>
        </w:rPr>
      </w:pPr>
      <w:r>
        <w:rPr>
          <w:rStyle w:val="FontStyle12"/>
          <w:sz w:val="28"/>
          <w:szCs w:val="28"/>
        </w:rPr>
        <w:br w:type="page"/>
      </w:r>
      <w:r w:rsidR="00E11FD3">
        <w:rPr>
          <w:rStyle w:val="FontStyle12"/>
          <w:sz w:val="28"/>
        </w:rPr>
        <w:pict>
          <v:shape id="_x0000_i1028" type="#_x0000_t75" style="width:180.75pt;height:136.5pt">
            <v:imagedata r:id="rId10" o:title=""/>
          </v:shape>
        </w:pict>
      </w:r>
    </w:p>
    <w:p w:rsidR="00DA55F1" w:rsidRDefault="00DA55F1" w:rsidP="00BA267C">
      <w:pPr>
        <w:pStyle w:val="Style3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</w:p>
    <w:p w:rsidR="000F148A" w:rsidRPr="00BA267C" w:rsidRDefault="000F148A" w:rsidP="00BA267C">
      <w:pPr>
        <w:pStyle w:val="Style3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Принци</w:t>
      </w:r>
      <w:r w:rsidR="0092083E" w:rsidRPr="00BA267C">
        <w:rPr>
          <w:rStyle w:val="FontStyle12"/>
          <w:sz w:val="28"/>
          <w:szCs w:val="28"/>
        </w:rPr>
        <w:t>п работы расходомера А</w:t>
      </w:r>
      <w:r w:rsidR="0092083E" w:rsidRPr="00BA267C">
        <w:rPr>
          <w:rStyle w:val="FontStyle12"/>
          <w:sz w:val="28"/>
          <w:szCs w:val="28"/>
          <w:lang w:val="en-US"/>
        </w:rPr>
        <w:t>VL</w:t>
      </w:r>
      <w:r w:rsidRPr="00BA267C">
        <w:rPr>
          <w:rStyle w:val="FontStyle12"/>
          <w:sz w:val="28"/>
          <w:szCs w:val="28"/>
        </w:rPr>
        <w:t xml:space="preserve"> основан на том, что высота подъёма крыльчатки 4 в выходном патрубке ёмкости 1 будет пропорциональна расходу картерных газов двигателя, значение которого определяется по шкале 5.</w:t>
      </w:r>
    </w:p>
    <w:p w:rsidR="000F148A" w:rsidRPr="00BA267C" w:rsidRDefault="000F148A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 xml:space="preserve">По значению </w:t>
      </w:r>
      <w:r w:rsidR="007D247A" w:rsidRPr="00BA267C">
        <w:rPr>
          <w:rStyle w:val="FontStyle12"/>
          <w:sz w:val="28"/>
          <w:szCs w:val="28"/>
          <w:lang w:val="en-US"/>
        </w:rPr>
        <w:t>Q</w:t>
      </w:r>
      <w:r w:rsidR="007D247A" w:rsidRPr="00BA267C">
        <w:rPr>
          <w:rStyle w:val="FontStyle12"/>
          <w:sz w:val="28"/>
          <w:szCs w:val="16"/>
        </w:rPr>
        <w:t>кг</w:t>
      </w:r>
      <w:r w:rsidRPr="00BA267C">
        <w:rPr>
          <w:rStyle w:val="FontStyle12"/>
          <w:sz w:val="28"/>
          <w:szCs w:val="28"/>
        </w:rPr>
        <w:t xml:space="preserve"> невозможно (так же как и по значению р</w:t>
      </w:r>
      <w:r w:rsidRPr="00BA267C">
        <w:rPr>
          <w:rStyle w:val="FontStyle12"/>
          <w:sz w:val="28"/>
          <w:szCs w:val="16"/>
        </w:rPr>
        <w:t>с</w:t>
      </w:r>
      <w:r w:rsidRPr="00BA267C">
        <w:rPr>
          <w:rStyle w:val="FontStyle12"/>
          <w:sz w:val="28"/>
          <w:szCs w:val="28"/>
        </w:rPr>
        <w:t xml:space="preserve">) однозначно оценить состояние деталей ЦПГ, т.к. значения изменяются в достаточно широком диапазоне как на новых, так и на изношенных двигателях. Однако установлено, что на двигателях ЯМЗ при значениях </w:t>
      </w:r>
      <w:r w:rsidR="001B3FF0" w:rsidRPr="00BA267C">
        <w:rPr>
          <w:rStyle w:val="FontStyle12"/>
          <w:sz w:val="28"/>
          <w:szCs w:val="28"/>
          <w:lang w:val="en-US"/>
        </w:rPr>
        <w:t>Q</w:t>
      </w:r>
      <w:r w:rsidR="001B3FF0" w:rsidRPr="00BA267C">
        <w:rPr>
          <w:rStyle w:val="FontStyle12"/>
          <w:sz w:val="28"/>
          <w:szCs w:val="16"/>
        </w:rPr>
        <w:t>кг</w:t>
      </w:r>
      <w:r w:rsidRPr="00BA267C">
        <w:rPr>
          <w:rStyle w:val="FontStyle12"/>
          <w:sz w:val="28"/>
          <w:szCs w:val="28"/>
        </w:rPr>
        <w:t xml:space="preserve"> &gt; 1.4 м</w:t>
      </w:r>
      <w:r w:rsidR="001B3FF0" w:rsidRPr="00BA267C">
        <w:rPr>
          <w:rStyle w:val="FontStyle12"/>
          <w:sz w:val="28"/>
          <w:szCs w:val="28"/>
        </w:rPr>
        <w:t>3</w:t>
      </w:r>
      <w:r w:rsidRPr="00BA267C">
        <w:rPr>
          <w:rStyle w:val="FontStyle12"/>
          <w:sz w:val="28"/>
          <w:szCs w:val="28"/>
        </w:rPr>
        <w:t xml:space="preserve"> /цил-ч имеют место дефекты деталей ЦПГ, указанные выше.</w:t>
      </w:r>
    </w:p>
    <w:p w:rsidR="000F148A" w:rsidRPr="00BA267C" w:rsidRDefault="000F148A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Дополнительную информацию о состоянии деталей ЦПГ можно получить с помощью физико-химического и спектрального анализов картерного масла</w:t>
      </w:r>
      <w:r w:rsidR="001B3FF0" w:rsidRPr="00BA267C">
        <w:rPr>
          <w:rStyle w:val="FontStyle12"/>
          <w:sz w:val="28"/>
          <w:szCs w:val="28"/>
        </w:rPr>
        <w:t>.</w:t>
      </w:r>
    </w:p>
    <w:p w:rsidR="000F148A" w:rsidRPr="00BA267C" w:rsidRDefault="000F148A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 xml:space="preserve">После съёма головки необходимо провернуть коленчатый вал для </w:t>
      </w:r>
      <w:r w:rsidR="007D247A" w:rsidRPr="00BA267C">
        <w:rPr>
          <w:rStyle w:val="FontStyle12"/>
          <w:sz w:val="28"/>
          <w:szCs w:val="28"/>
        </w:rPr>
        <w:t>проверки утопани</w:t>
      </w:r>
      <w:r w:rsidRPr="00BA267C">
        <w:rPr>
          <w:rStyle w:val="FontStyle12"/>
          <w:sz w:val="28"/>
          <w:szCs w:val="28"/>
        </w:rPr>
        <w:t>я поршней в положении ВМТ относительно верхнего бурта</w:t>
      </w:r>
      <w:r w:rsidR="007D247A" w:rsidRPr="00BA267C">
        <w:rPr>
          <w:rStyle w:val="FontStyle12"/>
          <w:sz w:val="28"/>
          <w:szCs w:val="28"/>
        </w:rPr>
        <w:t xml:space="preserve"> гильз (поверхность А на рис. 5</w:t>
      </w:r>
      <w:r w:rsidRPr="00BA267C">
        <w:rPr>
          <w:rStyle w:val="FontStyle12"/>
          <w:sz w:val="28"/>
          <w:szCs w:val="28"/>
        </w:rPr>
        <w:t>). Чрезмерное утопание одного или нескольких поршней свидетельствует об изгибе шатуна в цилиндрах из-за дефектов, приведших к попаданию постороннего предмета или охлаждающей жидкости в камеру сгорания. Необходимо осмотреть днища поршней для того, чтобы определить, происходит ли</w:t>
      </w:r>
      <w:r w:rsidR="00CD5182" w:rsidRPr="00BA267C">
        <w:rPr>
          <w:rStyle w:val="FontStyle12"/>
          <w:sz w:val="28"/>
          <w:szCs w:val="28"/>
        </w:rPr>
        <w:t xml:space="preserve"> контактирование поршней с клапанами (по отпечатку клапанов на днищах поршней), попадание постороннего предмета в камеру сгорания, есть ли обгорання и трещины на кромках камеры сгорания. На рабочих поверхностях гильз необходимо отметить возможные надиры, задиры и тёмные пятна, свидетельствующие о прорыве </w:t>
      </w:r>
      <w:r w:rsidRPr="00BA267C">
        <w:rPr>
          <w:rStyle w:val="FontStyle12"/>
          <w:sz w:val="28"/>
          <w:szCs w:val="28"/>
        </w:rPr>
        <w:t>газов в камеру сгорания из-за зависания или поломки поршневых колец. Коррозия на зеркале гильз свидетельствует о попадании охлаждающей жидкости в цилиндры или о длительной стоянке неработающего двигателя, приведшей к конденсации паров жидкости на рабочих поверхностях гильз.</w:t>
      </w:r>
    </w:p>
    <w:p w:rsidR="00BA267C" w:rsidRDefault="000F148A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 xml:space="preserve">По величине </w:t>
      </w:r>
      <w:r w:rsidR="00BA267C">
        <w:rPr>
          <w:rStyle w:val="FontStyle12"/>
          <w:sz w:val="28"/>
          <w:szCs w:val="28"/>
        </w:rPr>
        <w:t>"</w:t>
      </w:r>
      <w:r w:rsidRPr="00BA267C">
        <w:rPr>
          <w:rStyle w:val="FontStyle12"/>
          <w:sz w:val="28"/>
          <w:szCs w:val="28"/>
        </w:rPr>
        <w:t>ступеньки</w:t>
      </w:r>
      <w:r w:rsidR="00BA267C">
        <w:rPr>
          <w:rStyle w:val="FontStyle12"/>
          <w:sz w:val="28"/>
          <w:szCs w:val="28"/>
        </w:rPr>
        <w:t>"</w:t>
      </w:r>
      <w:r w:rsidRPr="00BA267C">
        <w:rPr>
          <w:rStyle w:val="FontStyle12"/>
          <w:sz w:val="28"/>
          <w:szCs w:val="28"/>
        </w:rPr>
        <w:t xml:space="preserve"> в зоне останова первого компрессионного кольца в ВМТ необходимо определить величину максимального износа гильзы </w:t>
      </w:r>
      <w:r w:rsidR="007D247A" w:rsidRPr="00BA267C">
        <w:rPr>
          <w:rStyle w:val="FontStyle12"/>
          <w:sz w:val="28"/>
          <w:szCs w:val="28"/>
          <w:lang w:val="en-US"/>
        </w:rPr>
        <w:t>Imax</w:t>
      </w:r>
      <w:r w:rsidR="007D247A" w:rsidRPr="00BA267C">
        <w:rPr>
          <w:rStyle w:val="FontStyle12"/>
          <w:sz w:val="28"/>
          <w:szCs w:val="28"/>
        </w:rPr>
        <w:t xml:space="preserve"> по диаметру </w:t>
      </w:r>
      <w:r w:rsidR="007D247A" w:rsidRPr="00BA267C">
        <w:rPr>
          <w:rStyle w:val="FontStyle12"/>
          <w:sz w:val="28"/>
          <w:szCs w:val="28"/>
          <w:lang w:val="en-US"/>
        </w:rPr>
        <w:t>D</w:t>
      </w:r>
      <w:r w:rsidRPr="00BA267C">
        <w:rPr>
          <w:rStyle w:val="FontStyle12"/>
          <w:sz w:val="28"/>
          <w:szCs w:val="28"/>
        </w:rPr>
        <w:t xml:space="preserve"> относительно верхней неработающей поверхности </w:t>
      </w:r>
      <w:r w:rsidR="007D247A" w:rsidRPr="00BA267C">
        <w:rPr>
          <w:rStyle w:val="FontStyle12"/>
          <w:sz w:val="28"/>
          <w:szCs w:val="28"/>
        </w:rPr>
        <w:t>гильзы (поверхность В на рис. 5</w:t>
      </w:r>
      <w:r w:rsidRPr="00BA267C">
        <w:rPr>
          <w:rStyle w:val="FontStyle12"/>
          <w:sz w:val="28"/>
          <w:szCs w:val="28"/>
        </w:rPr>
        <w:t>).</w:t>
      </w:r>
    </w:p>
    <w:p w:rsidR="003B630B" w:rsidRDefault="000F148A" w:rsidP="00BA267C">
      <w:pPr>
        <w:suppressAutoHyphens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 xml:space="preserve">Допустимый износ гильзы по диаметру для двигателей ЯМЗ равен </w:t>
      </w:r>
      <w:r w:rsidRPr="00BA267C">
        <w:rPr>
          <w:rStyle w:val="FontStyle12"/>
          <w:b/>
          <w:bCs/>
          <w:sz w:val="28"/>
          <w:szCs w:val="28"/>
        </w:rPr>
        <w:t xml:space="preserve">0,20-0,25 </w:t>
      </w:r>
      <w:r w:rsidRPr="00BA267C">
        <w:rPr>
          <w:rStyle w:val="FontStyle12"/>
          <w:sz w:val="28"/>
          <w:szCs w:val="28"/>
        </w:rPr>
        <w:t>мм. Замер износа гильзы в составе двигателя и после её извлечения из блока производится нутрометром.</w:t>
      </w:r>
    </w:p>
    <w:p w:rsidR="00BA267C" w:rsidRPr="00BA267C" w:rsidRDefault="00BA267C" w:rsidP="00BA267C">
      <w:pPr>
        <w:suppressAutoHyphens/>
        <w:spacing w:line="360" w:lineRule="auto"/>
        <w:ind w:firstLine="709"/>
        <w:jc w:val="both"/>
        <w:rPr>
          <w:rStyle w:val="FontStyle12"/>
          <w:sz w:val="28"/>
          <w:szCs w:val="28"/>
        </w:rPr>
      </w:pPr>
    </w:p>
    <w:p w:rsidR="00EE0EF9" w:rsidRPr="00BA267C" w:rsidRDefault="00E11FD3" w:rsidP="00BA267C">
      <w:pPr>
        <w:suppressAutoHyphens/>
        <w:spacing w:line="36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pict>
          <v:shape id="_x0000_i1029" type="#_x0000_t75" style="width:235.5pt;height:288.75pt">
            <v:imagedata r:id="rId11" o:title=""/>
          </v:shape>
        </w:pict>
      </w:r>
    </w:p>
    <w:p w:rsidR="00BA267C" w:rsidRDefault="00BA267C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</w:p>
    <w:p w:rsidR="00EE0EF9" w:rsidRPr="00BA267C" w:rsidRDefault="00EE0EF9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Значительные твёрдые углеродистые отложения на днище поршня и огневой поверхности головки в отдельных цилиндрах являются признаком большого расхода масла в этих цилиндрах, вызванного чрезмерным износом деталей или закоксовыванием колец.</w:t>
      </w:r>
    </w:p>
    <w:p w:rsidR="00EE0EF9" w:rsidRPr="00BA267C" w:rsidRDefault="00EE0EF9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Далее необходимо внимательно осмотреть состояние прокладки головки цилиндров с целью определения мест возможных прогаров, прорывов газов из цилиндров или течи охлаждающей жидкости.</w:t>
      </w:r>
    </w:p>
    <w:p w:rsidR="00EE0EF9" w:rsidRPr="00BA267C" w:rsidRDefault="00EE0EF9" w:rsidP="00BA267C">
      <w:pPr>
        <w:pStyle w:val="Style1"/>
        <w:widowControl/>
        <w:suppressAutoHyphens/>
        <w:spacing w:line="360" w:lineRule="auto"/>
        <w:ind w:firstLine="709"/>
        <w:rPr>
          <w:rStyle w:val="FontStyle18"/>
          <w:sz w:val="28"/>
          <w:szCs w:val="28"/>
        </w:rPr>
      </w:pPr>
      <w:r w:rsidRPr="00BA267C">
        <w:rPr>
          <w:rStyle w:val="FontStyle12"/>
          <w:sz w:val="28"/>
          <w:szCs w:val="28"/>
        </w:rPr>
        <w:t xml:space="preserve">Наибольший объём информации о причинах выхода из строя деталей ЦПГ можно получить после разборки двигателя и анализа состояния деталей. Состояние деталей ЦПГ и возможные причины их дефектов приведены в </w:t>
      </w:r>
      <w:r w:rsidR="002E2D0C" w:rsidRPr="00BA267C">
        <w:rPr>
          <w:rStyle w:val="FontStyle12"/>
          <w:sz w:val="28"/>
          <w:szCs w:val="28"/>
        </w:rPr>
        <w:t>приложении Б</w:t>
      </w:r>
      <w:r w:rsidR="00924DBB" w:rsidRPr="00BA267C">
        <w:rPr>
          <w:rStyle w:val="FontStyle18"/>
          <w:sz w:val="28"/>
          <w:szCs w:val="28"/>
        </w:rPr>
        <w:t xml:space="preserve"> </w:t>
      </w:r>
      <w:r w:rsidRPr="00BA267C">
        <w:rPr>
          <w:rStyle w:val="FontStyle18"/>
          <w:sz w:val="28"/>
          <w:szCs w:val="28"/>
        </w:rPr>
        <w:t>.</w:t>
      </w:r>
    </w:p>
    <w:p w:rsidR="007D33DB" w:rsidRPr="00BA267C" w:rsidRDefault="00924DBB" w:rsidP="00BA267C">
      <w:pPr>
        <w:pStyle w:val="Style3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 xml:space="preserve">Особое внимание при эксплуатации двигателей необходимо обращать на состояние воздухоочистки, при нарушении которой преждевременно вырабатывается ресурс деталей ЦПГ. Особенно это актуально для нашей страны, т.к. запылённость воздуха на дорогах с бетонным и асфальтовым покрытием достигает </w:t>
      </w:r>
      <w:r w:rsidRPr="00BA267C">
        <w:rPr>
          <w:rStyle w:val="FontStyle18"/>
          <w:b w:val="0"/>
          <w:sz w:val="28"/>
          <w:szCs w:val="28"/>
        </w:rPr>
        <w:t>0,003</w:t>
      </w:r>
      <w:r w:rsidRPr="00BA267C">
        <w:rPr>
          <w:rStyle w:val="FontStyle18"/>
          <w:sz w:val="28"/>
          <w:szCs w:val="28"/>
        </w:rPr>
        <w:t xml:space="preserve"> </w:t>
      </w:r>
      <w:r w:rsidRPr="00BA267C">
        <w:rPr>
          <w:rStyle w:val="FontStyle12"/>
          <w:sz w:val="28"/>
          <w:szCs w:val="28"/>
        </w:rPr>
        <w:t>г/м</w:t>
      </w:r>
      <w:r w:rsidRPr="00BA267C">
        <w:rPr>
          <w:rStyle w:val="FontStyle12"/>
          <w:sz w:val="28"/>
          <w:szCs w:val="28"/>
          <w:vertAlign w:val="superscript"/>
        </w:rPr>
        <w:t>3</w:t>
      </w:r>
      <w:r w:rsidRPr="00BA267C">
        <w:rPr>
          <w:rStyle w:val="FontStyle12"/>
          <w:sz w:val="28"/>
          <w:szCs w:val="28"/>
        </w:rPr>
        <w:t xml:space="preserve">, что в </w:t>
      </w:r>
      <w:r w:rsidR="002E2D0C" w:rsidRPr="00BA267C">
        <w:rPr>
          <w:rStyle w:val="FontStyle18"/>
          <w:b w:val="0"/>
          <w:sz w:val="28"/>
          <w:szCs w:val="28"/>
        </w:rPr>
        <w:t>5</w:t>
      </w:r>
      <w:r w:rsidRPr="00BA267C">
        <w:rPr>
          <w:rStyle w:val="FontStyle18"/>
          <w:sz w:val="28"/>
          <w:szCs w:val="28"/>
        </w:rPr>
        <w:t xml:space="preserve"> </w:t>
      </w:r>
      <w:r w:rsidRPr="00BA267C">
        <w:rPr>
          <w:rStyle w:val="FontStyle12"/>
          <w:sz w:val="28"/>
          <w:szCs w:val="28"/>
        </w:rPr>
        <w:t xml:space="preserve">раз выше, чем на дорогах Западной Европы. Запылённость воздуха на </w:t>
      </w:r>
      <w:r w:rsidRPr="00BA267C">
        <w:rPr>
          <w:rStyle w:val="FontStyle18"/>
          <w:b w:val="0"/>
          <w:sz w:val="28"/>
          <w:szCs w:val="28"/>
        </w:rPr>
        <w:t>грунтовых</w:t>
      </w:r>
      <w:r w:rsidRPr="00BA267C">
        <w:rPr>
          <w:rStyle w:val="FontStyle18"/>
          <w:sz w:val="28"/>
          <w:szCs w:val="28"/>
        </w:rPr>
        <w:t xml:space="preserve"> </w:t>
      </w:r>
      <w:r w:rsidRPr="00BA267C">
        <w:rPr>
          <w:rStyle w:val="FontStyle12"/>
          <w:sz w:val="28"/>
          <w:szCs w:val="28"/>
        </w:rPr>
        <w:t>дорогах России в десятки раз выше указанного значения. Кроме того, на многих моделях двигателей ЯМЗ до сих пор используются</w:t>
      </w:r>
      <w:r w:rsidRPr="00BA267C">
        <w:rPr>
          <w:rStyle w:val="FontStyle12"/>
          <w:sz w:val="28"/>
          <w:szCs w:val="28"/>
          <w:lang w:val="uk-UA"/>
        </w:rPr>
        <w:t xml:space="preserve"> </w:t>
      </w:r>
      <w:r w:rsidRPr="00BA267C">
        <w:rPr>
          <w:rStyle w:val="FontStyle12"/>
          <w:sz w:val="28"/>
          <w:szCs w:val="28"/>
        </w:rPr>
        <w:t>воздухоочистители устаревшей конструкции (инерционно-</w:t>
      </w:r>
      <w:r w:rsidR="007D33DB" w:rsidRPr="00BA267C">
        <w:rPr>
          <w:rStyle w:val="FontStyle12"/>
          <w:sz w:val="28"/>
          <w:szCs w:val="28"/>
        </w:rPr>
        <w:t>масляные), которые пропускают в двигатель пыль в 10-15 раз больше, чем воздухоочистители с картонными фильтрующими элементами (воздухоочистители сухого типа).</w:t>
      </w:r>
    </w:p>
    <w:p w:rsidR="00473AB2" w:rsidRPr="00BA267C" w:rsidRDefault="007D33DB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В заключение следует отметить, что детали ЦПГ будут работать безотказно на протяжении заявленного заводом-изготовителем ресурса, если будут обеспечены условия их работы, а именно: оптимальный тепловой режим (отсутствие перегрева деталей); удовлетворительная фильтрация воздуха; соответствие применяемых масел инструкции по эксплуатации двигателя; отсутствие возможности выхода из строя деталей узлов двигателя, обеспечивающих процессы наполнения цилиндров свежим зарядом и выпуска ОГ; обеспечение герметичности системы охлаждения, исключающее возможность попадания жидкости в цилиндры двигателя и др.</w:t>
      </w:r>
    </w:p>
    <w:p w:rsidR="00BA267C" w:rsidRDefault="00BA267C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sz w:val="28"/>
          <w:szCs w:val="28"/>
        </w:rPr>
      </w:pPr>
    </w:p>
    <w:p w:rsidR="00473AB2" w:rsidRPr="00BA267C" w:rsidRDefault="00473AB2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b/>
          <w:sz w:val="28"/>
          <w:szCs w:val="32"/>
        </w:rPr>
      </w:pPr>
      <w:r w:rsidRPr="00BA267C">
        <w:rPr>
          <w:rStyle w:val="FontStyle12"/>
          <w:sz w:val="28"/>
          <w:szCs w:val="28"/>
        </w:rPr>
        <w:br w:type="page"/>
      </w:r>
      <w:r w:rsidRPr="00BA267C">
        <w:rPr>
          <w:rStyle w:val="FontStyle12"/>
          <w:b/>
          <w:sz w:val="28"/>
          <w:szCs w:val="32"/>
        </w:rPr>
        <w:t>Заключение</w:t>
      </w:r>
    </w:p>
    <w:p w:rsidR="00DF3FF5" w:rsidRPr="00BA267C" w:rsidRDefault="00DF3FF5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b/>
          <w:sz w:val="28"/>
          <w:szCs w:val="32"/>
        </w:rPr>
      </w:pPr>
    </w:p>
    <w:p w:rsidR="009B4A1A" w:rsidRPr="00BA267C" w:rsidRDefault="00DF3FF5" w:rsidP="00BA267C">
      <w:pPr>
        <w:pStyle w:val="Style1"/>
        <w:widowControl/>
        <w:suppressAutoHyphens/>
        <w:spacing w:line="360" w:lineRule="auto"/>
        <w:ind w:firstLine="709"/>
        <w:rPr>
          <w:rStyle w:val="FontStyle29"/>
          <w:sz w:val="28"/>
          <w:szCs w:val="28"/>
        </w:rPr>
      </w:pPr>
      <w:r w:rsidRPr="00BA267C">
        <w:rPr>
          <w:rStyle w:val="FontStyle12"/>
          <w:sz w:val="28"/>
          <w:szCs w:val="28"/>
        </w:rPr>
        <w:t xml:space="preserve">В данном курсовой работе </w:t>
      </w:r>
      <w:r w:rsidR="009B4A1A" w:rsidRPr="00BA267C">
        <w:rPr>
          <w:rStyle w:val="FontStyle12"/>
          <w:sz w:val="28"/>
          <w:szCs w:val="28"/>
        </w:rPr>
        <w:t>были изучены методы диагностирования двигателей : субъективные и инструментальные.</w:t>
      </w:r>
      <w:r w:rsidR="009B4A1A" w:rsidRPr="00BA267C">
        <w:rPr>
          <w:rStyle w:val="FontStyle29"/>
          <w:sz w:val="28"/>
          <w:szCs w:val="28"/>
        </w:rPr>
        <w:t xml:space="preserve"> Инструментальные методы диагностирования являются наиболее объективными методами, т.к. при диагностировании применяются измерительные приборы, позволяющие количественно измерять диагностические параметры, а по их значениям оценивать техническое состояние двигателя. Так же изучены в</w:t>
      </w:r>
      <w:r w:rsidR="009B4A1A" w:rsidRPr="00BA267C">
        <w:rPr>
          <w:rStyle w:val="FontStyle12"/>
          <w:sz w:val="28"/>
          <w:szCs w:val="28"/>
        </w:rPr>
        <w:t>нешние проявления неисправностей деталей ЦПГ и сделан вывод, что</w:t>
      </w:r>
      <w:r w:rsidR="00BA267C">
        <w:rPr>
          <w:rStyle w:val="FontStyle12"/>
          <w:sz w:val="28"/>
          <w:szCs w:val="28"/>
        </w:rPr>
        <w:t xml:space="preserve"> </w:t>
      </w:r>
      <w:r w:rsidR="009B4A1A" w:rsidRPr="00BA267C">
        <w:rPr>
          <w:rStyle w:val="FontStyle12"/>
          <w:sz w:val="28"/>
          <w:szCs w:val="28"/>
        </w:rPr>
        <w:t>диагностирование состояния деталей ЦПГ по указанным проявлениям достаточно затруднено, т.к. на них могут влиять неисправности других узлов и систем двигателя. Например, на пусковые качества двигателя наряду с износом и дефектами деталей ЦПГ могут влиять неисправности системы электрооборудования (аккумуляторных батарей, стартера, генератора) и разрегулировки топливной аппаратуры (увеличение угла опережения впрыска топлива, уменьшение пусковой подачи, снижение производительности подкачивающего насоса и др.). Поэтому при диагностировании деталей ЦПГ необходимо убедиться в исправности других узлов и систем двигателя, оказывающих влияние на работоспособность рассматриваемых деталей.</w:t>
      </w:r>
    </w:p>
    <w:p w:rsidR="00DF3FF5" w:rsidRPr="002D63A1" w:rsidRDefault="00DA55F1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color w:val="FFFFFF"/>
          <w:sz w:val="28"/>
          <w:szCs w:val="28"/>
        </w:rPr>
      </w:pPr>
      <w:r w:rsidRPr="002D63A1">
        <w:rPr>
          <w:rStyle w:val="FontStyle12"/>
          <w:color w:val="FFFFFF"/>
          <w:sz w:val="28"/>
          <w:szCs w:val="28"/>
        </w:rPr>
        <w:t>неисправность двигатель цилиндропоршневый дефект</w:t>
      </w:r>
    </w:p>
    <w:p w:rsidR="007D33DB" w:rsidRPr="00BA267C" w:rsidRDefault="00473AB2" w:rsidP="00BA267C">
      <w:pPr>
        <w:pStyle w:val="Style1"/>
        <w:widowControl/>
        <w:suppressAutoHyphens/>
        <w:spacing w:line="360" w:lineRule="auto"/>
        <w:ind w:firstLine="709"/>
        <w:rPr>
          <w:rStyle w:val="FontStyle12"/>
          <w:b/>
          <w:sz w:val="28"/>
          <w:szCs w:val="32"/>
        </w:rPr>
      </w:pPr>
      <w:r w:rsidRPr="00BA267C">
        <w:rPr>
          <w:rStyle w:val="FontStyle12"/>
          <w:b/>
          <w:sz w:val="28"/>
          <w:szCs w:val="32"/>
        </w:rPr>
        <w:br w:type="page"/>
        <w:t>Список используемой литературы</w:t>
      </w:r>
    </w:p>
    <w:p w:rsidR="006F5838" w:rsidRPr="00BA267C" w:rsidRDefault="006F5838" w:rsidP="00BA267C">
      <w:pPr>
        <w:pStyle w:val="Style1"/>
        <w:widowControl/>
        <w:suppressAutoHyphens/>
        <w:spacing w:line="360" w:lineRule="auto"/>
        <w:ind w:firstLine="0"/>
        <w:rPr>
          <w:rStyle w:val="FontStyle12"/>
          <w:b/>
          <w:sz w:val="28"/>
          <w:szCs w:val="32"/>
        </w:rPr>
      </w:pPr>
    </w:p>
    <w:p w:rsidR="006F5838" w:rsidRPr="00BA267C" w:rsidRDefault="00473AB2" w:rsidP="00BA267C">
      <w:pPr>
        <w:pStyle w:val="Style1"/>
        <w:widowControl/>
        <w:numPr>
          <w:ilvl w:val="0"/>
          <w:numId w:val="3"/>
        </w:numPr>
        <w:suppressAutoHyphens/>
        <w:spacing w:line="360" w:lineRule="auto"/>
        <w:ind w:left="0" w:firstLine="0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Б.С.Антропов</w:t>
      </w:r>
      <w:r w:rsidR="00BA267C" w:rsidRPr="00BA267C">
        <w:rPr>
          <w:rStyle w:val="FontStyle12"/>
          <w:sz w:val="28"/>
          <w:szCs w:val="28"/>
        </w:rPr>
        <w:t xml:space="preserve"> "</w:t>
      </w:r>
      <w:r w:rsidRPr="00BA267C">
        <w:rPr>
          <w:rStyle w:val="FontStyle12"/>
          <w:sz w:val="28"/>
          <w:szCs w:val="28"/>
        </w:rPr>
        <w:t>Поиск неиправностей двигателей КамАЗ</w:t>
      </w:r>
      <w:r w:rsidR="00BA267C" w:rsidRPr="00BA267C">
        <w:rPr>
          <w:rStyle w:val="FontStyle12"/>
          <w:sz w:val="28"/>
          <w:szCs w:val="28"/>
        </w:rPr>
        <w:t>"</w:t>
      </w:r>
      <w:r w:rsidR="006F5838" w:rsidRPr="00BA267C">
        <w:rPr>
          <w:rStyle w:val="FontStyle12"/>
          <w:sz w:val="28"/>
          <w:szCs w:val="28"/>
        </w:rPr>
        <w:t>.-Яр.:ЯПИ,</w:t>
      </w:r>
      <w:r w:rsidR="00BA267C" w:rsidRPr="00BA267C">
        <w:rPr>
          <w:rStyle w:val="FontStyle12"/>
          <w:sz w:val="28"/>
          <w:szCs w:val="28"/>
        </w:rPr>
        <w:t xml:space="preserve"> </w:t>
      </w:r>
      <w:r w:rsidR="006F5838" w:rsidRPr="00BA267C">
        <w:rPr>
          <w:rStyle w:val="FontStyle12"/>
          <w:sz w:val="28"/>
          <w:szCs w:val="28"/>
        </w:rPr>
        <w:t>1994. – 150 с.</w:t>
      </w:r>
    </w:p>
    <w:p w:rsidR="00DF3FF5" w:rsidRPr="00BA267C" w:rsidRDefault="006F5838" w:rsidP="00BA267C">
      <w:pPr>
        <w:pStyle w:val="Style1"/>
        <w:widowControl/>
        <w:suppressAutoHyphens/>
        <w:spacing w:line="360" w:lineRule="auto"/>
        <w:ind w:firstLine="0"/>
        <w:rPr>
          <w:rStyle w:val="FontStyle12"/>
          <w:sz w:val="28"/>
          <w:szCs w:val="28"/>
        </w:rPr>
      </w:pPr>
      <w:r w:rsidRPr="00BA267C">
        <w:rPr>
          <w:rStyle w:val="FontStyle12"/>
          <w:sz w:val="28"/>
          <w:szCs w:val="28"/>
        </w:rPr>
        <w:t>2.</w:t>
      </w:r>
      <w:r w:rsidR="00BA267C">
        <w:rPr>
          <w:rStyle w:val="FontStyle12"/>
          <w:sz w:val="28"/>
          <w:szCs w:val="28"/>
        </w:rPr>
        <w:t xml:space="preserve"> </w:t>
      </w:r>
      <w:r w:rsidRPr="00BA267C">
        <w:rPr>
          <w:rStyle w:val="FontStyle12"/>
          <w:sz w:val="28"/>
          <w:szCs w:val="28"/>
        </w:rPr>
        <w:t>Б.С.Антропов</w:t>
      </w:r>
      <w:r w:rsidR="00BA267C">
        <w:rPr>
          <w:rStyle w:val="FontStyle12"/>
          <w:sz w:val="28"/>
          <w:szCs w:val="28"/>
        </w:rPr>
        <w:t xml:space="preserve"> "</w:t>
      </w:r>
      <w:r w:rsidRPr="00BA267C">
        <w:rPr>
          <w:rStyle w:val="FontStyle12"/>
          <w:sz w:val="28"/>
          <w:szCs w:val="28"/>
        </w:rPr>
        <w:t>Обеспечение работоспособности автотракторных дизельных двигателей</w:t>
      </w:r>
      <w:r w:rsidR="00BA267C">
        <w:rPr>
          <w:rStyle w:val="FontStyle12"/>
          <w:sz w:val="28"/>
          <w:szCs w:val="28"/>
        </w:rPr>
        <w:t>"</w:t>
      </w:r>
      <w:r w:rsidRPr="00BA267C">
        <w:rPr>
          <w:rStyle w:val="FontStyle12"/>
          <w:sz w:val="28"/>
          <w:szCs w:val="28"/>
        </w:rPr>
        <w:t>.-Яр.:ЯГТУ,2005. - 186 с.</w:t>
      </w:r>
    </w:p>
    <w:p w:rsidR="00EE0EF9" w:rsidRPr="002D63A1" w:rsidRDefault="00EE0EF9" w:rsidP="00BA267C">
      <w:pPr>
        <w:suppressAutoHyphens/>
        <w:spacing w:line="360" w:lineRule="auto"/>
        <w:jc w:val="both"/>
        <w:rPr>
          <w:rStyle w:val="FontStyle12"/>
          <w:color w:val="FFFFFF"/>
          <w:sz w:val="28"/>
          <w:szCs w:val="28"/>
        </w:rPr>
      </w:pPr>
      <w:bookmarkStart w:id="0" w:name="_GoBack"/>
      <w:bookmarkEnd w:id="0"/>
    </w:p>
    <w:sectPr w:rsidR="00EE0EF9" w:rsidRPr="002D63A1" w:rsidSect="00BA267C">
      <w:headerReference w:type="even" r:id="rId12"/>
      <w:head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3A1" w:rsidRDefault="002D63A1">
      <w:r>
        <w:separator/>
      </w:r>
    </w:p>
  </w:endnote>
  <w:endnote w:type="continuationSeparator" w:id="0">
    <w:p w:rsidR="002D63A1" w:rsidRDefault="002D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3A1" w:rsidRDefault="002D63A1">
      <w:r>
        <w:separator/>
      </w:r>
    </w:p>
  </w:footnote>
  <w:footnote w:type="continuationSeparator" w:id="0">
    <w:p w:rsidR="002D63A1" w:rsidRDefault="002D6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A1A" w:rsidRDefault="009B4A1A" w:rsidP="00C34400">
    <w:pPr>
      <w:pStyle w:val="a4"/>
      <w:framePr w:wrap="around" w:vAnchor="text" w:hAnchor="margin" w:xAlign="right" w:y="1"/>
      <w:rPr>
        <w:rStyle w:val="a6"/>
      </w:rPr>
    </w:pPr>
  </w:p>
  <w:p w:rsidR="009B4A1A" w:rsidRDefault="009B4A1A" w:rsidP="009B4A1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A1A" w:rsidRPr="00BA267C" w:rsidRDefault="009B4A1A" w:rsidP="00BA267C">
    <w:pPr>
      <w:pStyle w:val="a4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030CF54"/>
    <w:lvl w:ilvl="0">
      <w:numFmt w:val="bullet"/>
      <w:lvlText w:val="*"/>
      <w:lvlJc w:val="left"/>
    </w:lvl>
  </w:abstractNum>
  <w:abstractNum w:abstractNumId="1">
    <w:nsid w:val="0AC1445D"/>
    <w:multiLevelType w:val="hybridMultilevel"/>
    <w:tmpl w:val="BE0A2630"/>
    <w:lvl w:ilvl="0" w:tplc="37C4D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DB2681"/>
    <w:multiLevelType w:val="hybridMultilevel"/>
    <w:tmpl w:val="8D404D38"/>
    <w:lvl w:ilvl="0" w:tplc="AA169B76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48A"/>
    <w:rsid w:val="00033E22"/>
    <w:rsid w:val="000361E4"/>
    <w:rsid w:val="00040C73"/>
    <w:rsid w:val="0004414E"/>
    <w:rsid w:val="000613D7"/>
    <w:rsid w:val="000709A7"/>
    <w:rsid w:val="00084159"/>
    <w:rsid w:val="000B338B"/>
    <w:rsid w:val="000F148A"/>
    <w:rsid w:val="00186DFD"/>
    <w:rsid w:val="001A0E12"/>
    <w:rsid w:val="001B3FF0"/>
    <w:rsid w:val="001C6A08"/>
    <w:rsid w:val="002134D9"/>
    <w:rsid w:val="0023125D"/>
    <w:rsid w:val="0023181D"/>
    <w:rsid w:val="002A3F97"/>
    <w:rsid w:val="002D0CE6"/>
    <w:rsid w:val="002D63A1"/>
    <w:rsid w:val="002D6D38"/>
    <w:rsid w:val="002E2D0C"/>
    <w:rsid w:val="00344A48"/>
    <w:rsid w:val="003B0AD5"/>
    <w:rsid w:val="003B630B"/>
    <w:rsid w:val="003F6C2C"/>
    <w:rsid w:val="00430AF0"/>
    <w:rsid w:val="00434C36"/>
    <w:rsid w:val="00447272"/>
    <w:rsid w:val="004512B4"/>
    <w:rsid w:val="00457C69"/>
    <w:rsid w:val="00473AB2"/>
    <w:rsid w:val="00487DAC"/>
    <w:rsid w:val="00576953"/>
    <w:rsid w:val="0058725D"/>
    <w:rsid w:val="00621602"/>
    <w:rsid w:val="00672E14"/>
    <w:rsid w:val="00683FA9"/>
    <w:rsid w:val="00692A48"/>
    <w:rsid w:val="00693FFC"/>
    <w:rsid w:val="006F5838"/>
    <w:rsid w:val="007625E9"/>
    <w:rsid w:val="00782620"/>
    <w:rsid w:val="007A2FC8"/>
    <w:rsid w:val="007A57CE"/>
    <w:rsid w:val="007B73D7"/>
    <w:rsid w:val="007D247A"/>
    <w:rsid w:val="007D33DB"/>
    <w:rsid w:val="00812658"/>
    <w:rsid w:val="008259F8"/>
    <w:rsid w:val="008B54B5"/>
    <w:rsid w:val="00905C98"/>
    <w:rsid w:val="0092083E"/>
    <w:rsid w:val="00924DBB"/>
    <w:rsid w:val="0097670C"/>
    <w:rsid w:val="00976AA8"/>
    <w:rsid w:val="00993B7C"/>
    <w:rsid w:val="009B4A1A"/>
    <w:rsid w:val="00A242C9"/>
    <w:rsid w:val="00A461B6"/>
    <w:rsid w:val="00A76518"/>
    <w:rsid w:val="00AD36E3"/>
    <w:rsid w:val="00B2005E"/>
    <w:rsid w:val="00B50FD0"/>
    <w:rsid w:val="00B63640"/>
    <w:rsid w:val="00B704D5"/>
    <w:rsid w:val="00BA267C"/>
    <w:rsid w:val="00BC4675"/>
    <w:rsid w:val="00BE6969"/>
    <w:rsid w:val="00BF5020"/>
    <w:rsid w:val="00C12147"/>
    <w:rsid w:val="00C163C9"/>
    <w:rsid w:val="00C34400"/>
    <w:rsid w:val="00C3491E"/>
    <w:rsid w:val="00C572FC"/>
    <w:rsid w:val="00C63F96"/>
    <w:rsid w:val="00CB77C3"/>
    <w:rsid w:val="00CD5182"/>
    <w:rsid w:val="00D9344F"/>
    <w:rsid w:val="00DA55F1"/>
    <w:rsid w:val="00DB04A0"/>
    <w:rsid w:val="00DE00D5"/>
    <w:rsid w:val="00DF3FF5"/>
    <w:rsid w:val="00E02A13"/>
    <w:rsid w:val="00E03A84"/>
    <w:rsid w:val="00E11FD3"/>
    <w:rsid w:val="00E74AD6"/>
    <w:rsid w:val="00EB1DBC"/>
    <w:rsid w:val="00EB6C35"/>
    <w:rsid w:val="00EB7B0D"/>
    <w:rsid w:val="00ED512A"/>
    <w:rsid w:val="00EE0EF9"/>
    <w:rsid w:val="00EE4296"/>
    <w:rsid w:val="00EF4ABC"/>
    <w:rsid w:val="00EF78B5"/>
    <w:rsid w:val="00F1379E"/>
    <w:rsid w:val="00F246FD"/>
    <w:rsid w:val="00F26CF3"/>
    <w:rsid w:val="00F601F2"/>
    <w:rsid w:val="00FF10E7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92144EE7-4FDF-42FC-8E45-C7EF28C7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F148A"/>
    <w:pPr>
      <w:widowControl w:val="0"/>
      <w:autoSpaceDE w:val="0"/>
      <w:autoSpaceDN w:val="0"/>
      <w:adjustRightInd w:val="0"/>
      <w:spacing w:line="237" w:lineRule="exact"/>
      <w:ind w:firstLine="480"/>
      <w:jc w:val="both"/>
    </w:pPr>
    <w:rPr>
      <w:rFonts w:ascii="Arial" w:hAnsi="Arial"/>
    </w:rPr>
  </w:style>
  <w:style w:type="paragraph" w:customStyle="1" w:styleId="Style4">
    <w:name w:val="Style4"/>
    <w:basedOn w:val="a"/>
    <w:rsid w:val="000F148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7">
    <w:name w:val="Style7"/>
    <w:basedOn w:val="a"/>
    <w:rsid w:val="000F148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/>
    </w:rPr>
  </w:style>
  <w:style w:type="paragraph" w:customStyle="1" w:styleId="Style8">
    <w:name w:val="Style8"/>
    <w:basedOn w:val="a"/>
    <w:rsid w:val="000F148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9">
    <w:name w:val="Style9"/>
    <w:basedOn w:val="a"/>
    <w:rsid w:val="000F148A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1">
    <w:name w:val="Font Style11"/>
    <w:rsid w:val="000F148A"/>
    <w:rPr>
      <w:rFonts w:ascii="Arial" w:hAnsi="Arial" w:cs="Arial"/>
      <w:sz w:val="18"/>
      <w:szCs w:val="18"/>
    </w:rPr>
  </w:style>
  <w:style w:type="character" w:customStyle="1" w:styleId="FontStyle12">
    <w:name w:val="Font Style12"/>
    <w:rsid w:val="000F148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0F148A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0F148A"/>
    <w:pPr>
      <w:widowControl w:val="0"/>
      <w:autoSpaceDE w:val="0"/>
      <w:autoSpaceDN w:val="0"/>
      <w:adjustRightInd w:val="0"/>
      <w:spacing w:line="237" w:lineRule="exact"/>
      <w:ind w:firstLine="480"/>
      <w:jc w:val="both"/>
    </w:pPr>
  </w:style>
  <w:style w:type="paragraph" w:customStyle="1" w:styleId="Style2">
    <w:name w:val="Style2"/>
    <w:basedOn w:val="a"/>
    <w:rsid w:val="000F148A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5">
    <w:name w:val="Style5"/>
    <w:basedOn w:val="a"/>
    <w:rsid w:val="000F148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0F148A"/>
    <w:pPr>
      <w:widowControl w:val="0"/>
      <w:autoSpaceDE w:val="0"/>
      <w:autoSpaceDN w:val="0"/>
      <w:adjustRightInd w:val="0"/>
      <w:spacing w:line="218" w:lineRule="exact"/>
      <w:jc w:val="center"/>
    </w:pPr>
  </w:style>
  <w:style w:type="character" w:customStyle="1" w:styleId="FontStyle14">
    <w:name w:val="Font Style14"/>
    <w:rsid w:val="000F148A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0F148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rsid w:val="000F148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EE0EF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rsid w:val="00672E14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672E14"/>
    <w:rPr>
      <w:rFonts w:ascii="Arial" w:hAnsi="Arial" w:cs="Arial"/>
      <w:sz w:val="20"/>
      <w:szCs w:val="20"/>
    </w:rPr>
  </w:style>
  <w:style w:type="character" w:customStyle="1" w:styleId="FontStyle29">
    <w:name w:val="Font Style29"/>
    <w:rsid w:val="00672E14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920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BF5020"/>
    <w:rPr>
      <w:rFonts w:ascii="Arial Narrow" w:hAnsi="Arial Narrow" w:cs="Arial Narrow"/>
      <w:i/>
      <w:iCs/>
      <w:sz w:val="16"/>
      <w:szCs w:val="16"/>
    </w:rPr>
  </w:style>
  <w:style w:type="paragraph" w:styleId="a4">
    <w:name w:val="header"/>
    <w:basedOn w:val="a"/>
    <w:link w:val="a5"/>
    <w:uiPriority w:val="99"/>
    <w:rsid w:val="009B4A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9B4A1A"/>
    <w:rPr>
      <w:rFonts w:cs="Times New Roman"/>
    </w:rPr>
  </w:style>
  <w:style w:type="paragraph" w:styleId="a7">
    <w:name w:val="footer"/>
    <w:basedOn w:val="a"/>
    <w:link w:val="a8"/>
    <w:uiPriority w:val="99"/>
    <w:rsid w:val="00BA26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A267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admin</cp:lastModifiedBy>
  <cp:revision>2</cp:revision>
  <cp:lastPrinted>2009-10-08T19:53:00Z</cp:lastPrinted>
  <dcterms:created xsi:type="dcterms:W3CDTF">2014-03-24T22:08:00Z</dcterms:created>
  <dcterms:modified xsi:type="dcterms:W3CDTF">2014-03-24T22:08:00Z</dcterms:modified>
</cp:coreProperties>
</file>