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BB" w:rsidRDefault="004376BB" w:rsidP="004376BB">
      <w:pPr>
        <w:pStyle w:val="afc"/>
      </w:pPr>
      <w:r>
        <w:t>Содержание</w:t>
      </w:r>
    </w:p>
    <w:p w:rsidR="004376BB" w:rsidRDefault="004376BB" w:rsidP="004376BB">
      <w:pPr>
        <w:pStyle w:val="afc"/>
      </w:pP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1. Динамический расчет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1.1 Масса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1.2 Шины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1.3 Передаточные числа и скорости движения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2. Динамическая характеристика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2.1 Ускорения автомобиля при разгоне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2.2 Время разгона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2.3 Путь разгона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2.4 Тормозной путь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3. Экономическая характеристика автомобиля</w:t>
      </w:r>
    </w:p>
    <w:p w:rsidR="004376BB" w:rsidRDefault="004376BB">
      <w:pPr>
        <w:pStyle w:val="22"/>
        <w:rPr>
          <w:smallCaps w:val="0"/>
          <w:noProof/>
          <w:sz w:val="24"/>
          <w:szCs w:val="24"/>
        </w:rPr>
      </w:pPr>
      <w:r w:rsidRPr="00D6753D">
        <w:rPr>
          <w:rStyle w:val="af1"/>
          <w:noProof/>
        </w:rPr>
        <w:t>3.1 Построить график мощностного баланса при движении автомобиля на прямой передаче</w:t>
      </w:r>
    </w:p>
    <w:p w:rsidR="004376BB" w:rsidRDefault="004376BB" w:rsidP="004376BB">
      <w:pPr>
        <w:pStyle w:val="22"/>
      </w:pPr>
      <w:r w:rsidRPr="00D6753D">
        <w:rPr>
          <w:rStyle w:val="af1"/>
          <w:noProof/>
        </w:rPr>
        <w:t>3.2 Строим экономическую характеристику для движения полностью загруженного автомобиля на прямой передаче</w:t>
      </w:r>
    </w:p>
    <w:p w:rsidR="00EA7442" w:rsidRDefault="004376BB" w:rsidP="00FD683B">
      <w:pPr>
        <w:pStyle w:val="2"/>
      </w:pPr>
      <w:r>
        <w:br w:type="page"/>
      </w:r>
      <w:bookmarkStart w:id="0" w:name="_Toc261938061"/>
      <w:r w:rsidR="00FD683B">
        <w:t xml:space="preserve">1. </w:t>
      </w:r>
      <w:r w:rsidR="00B96FCD" w:rsidRPr="00EA7442">
        <w:t>Динамический расчет автомобиля</w:t>
      </w:r>
      <w:bookmarkEnd w:id="0"/>
    </w:p>
    <w:p w:rsidR="00FD683B" w:rsidRPr="00FD683B" w:rsidRDefault="00FD683B" w:rsidP="00FD683B">
      <w:pPr>
        <w:ind w:firstLine="709"/>
      </w:pPr>
    </w:p>
    <w:p w:rsidR="00B96FCD" w:rsidRPr="00EA7442" w:rsidRDefault="00FD683B" w:rsidP="00FD683B">
      <w:pPr>
        <w:pStyle w:val="2"/>
      </w:pPr>
      <w:bookmarkStart w:id="1" w:name="_Toc261938062"/>
      <w:r>
        <w:t xml:space="preserve">1.1 </w:t>
      </w:r>
      <w:r w:rsidR="00B96FCD" w:rsidRPr="00EA7442">
        <w:t>Масса автомобиля</w:t>
      </w:r>
      <w:bookmarkEnd w:id="1"/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Полная масса автомобиля определяется по формуле</w:t>
      </w:r>
      <w:r w:rsidR="00EA7442" w:rsidRPr="00EA7442">
        <w:t xml:space="preserve">: </w:t>
      </w:r>
      <w:r w:rsidR="0022536B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.75pt" fillcolor="window">
            <v:imagedata r:id="rId7" o:title=""/>
          </v:shape>
        </w:pict>
      </w:r>
    </w:p>
    <w:p w:rsidR="00EA7442" w:rsidRDefault="00B96FCD" w:rsidP="00EA7442">
      <w:pPr>
        <w:ind w:firstLine="709"/>
      </w:pPr>
      <w:r w:rsidRPr="00EA7442">
        <w:t xml:space="preserve">где </w:t>
      </w:r>
      <w:r w:rsidR="0022536B">
        <w:rPr>
          <w:position w:val="-12"/>
        </w:rPr>
        <w:pict>
          <v:shape id="_x0000_i1026" type="#_x0000_t75" style="width:15.75pt;height:18pt" fillcolor="window">
            <v:imagedata r:id="rId8" o:title=""/>
          </v:shape>
        </w:pict>
      </w:r>
      <w:r w:rsidR="00EA7442" w:rsidRPr="00EA7442">
        <w:t xml:space="preserve"> - </w:t>
      </w:r>
      <w:r w:rsidRPr="00EA7442">
        <w:t>собственная масса</w:t>
      </w:r>
      <w:r w:rsidR="00EA7442">
        <w:t xml:space="preserve"> (</w:t>
      </w:r>
      <w:r w:rsidRPr="00EA7442">
        <w:t>масса заправленного автомобиля без груза и пассажиров</w:t>
      </w:r>
      <w:r w:rsidR="00EA7442" w:rsidRPr="00EA7442">
        <w:t>),</w:t>
      </w:r>
      <w:r w:rsidRPr="00EA7442">
        <w:t xml:space="preserve"> кг, Н</w: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27" type="#_x0000_t75" style="width:18.75pt;height:18.75pt" fillcolor="window">
            <v:imagedata r:id="rId9" o:title=""/>
          </v:shape>
        </w:pict>
      </w:r>
      <w:r w:rsidR="00EA7442" w:rsidRPr="00EA7442">
        <w:t xml:space="preserve"> - </w:t>
      </w:r>
      <w:r w:rsidR="00B96FCD" w:rsidRPr="00EA7442">
        <w:t>грузоподъемность автомобиля, кг, Н</w: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6"/>
        </w:rPr>
        <w:pict>
          <v:shape id="_x0000_i1028" type="#_x0000_t75" style="width:12.75pt;height:11.25pt" fillcolor="window">
            <v:imagedata r:id="rId10" o:title=""/>
          </v:shape>
        </w:pict>
      </w:r>
      <w:r w:rsidR="00EA7442" w:rsidRPr="00EA7442">
        <w:t xml:space="preserve"> - </w:t>
      </w:r>
      <w:r w:rsidR="00B96FCD" w:rsidRPr="00EA7442">
        <w:t>число пассажиров, включая водителя</w:t>
      </w:r>
      <w:r w:rsidR="00EA7442" w:rsidRPr="00EA7442">
        <w:t>.</w:t>
      </w:r>
    </w:p>
    <w:p w:rsidR="00FD683B" w:rsidRDefault="00FD683B" w:rsidP="00EA7442">
      <w:pPr>
        <w:ind w:firstLine="709"/>
      </w:pPr>
    </w:p>
    <w:p w:rsidR="002F4A61" w:rsidRDefault="0022536B" w:rsidP="00EA7442">
      <w:pPr>
        <w:ind w:firstLine="709"/>
      </w:pPr>
      <w:r>
        <w:rPr>
          <w:position w:val="-12"/>
        </w:rPr>
        <w:pict>
          <v:shape id="_x0000_i1029" type="#_x0000_t75" style="width:168.75pt;height:18pt" fillcolor="window">
            <v:imagedata r:id="rId11" o:title=""/>
          </v:shape>
        </w:pict>
      </w:r>
    </w:p>
    <w:p w:rsidR="00FD683B" w:rsidRPr="00EA7442" w:rsidRDefault="00FD683B" w:rsidP="00EA7442">
      <w:pPr>
        <w:ind w:firstLine="709"/>
      </w:pPr>
    </w:p>
    <w:p w:rsidR="00B96FCD" w:rsidRPr="00EA7442" w:rsidRDefault="00EA7442" w:rsidP="00FD683B">
      <w:pPr>
        <w:pStyle w:val="2"/>
      </w:pPr>
      <w:bookmarkStart w:id="2" w:name="_Toc261938063"/>
      <w:r>
        <w:t>1.2</w:t>
      </w:r>
      <w:r w:rsidR="00B96FCD" w:rsidRPr="00EA7442">
        <w:t xml:space="preserve"> Шины автомобиля</w:t>
      </w:r>
      <w:bookmarkEnd w:id="2"/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Определяем радиус качения ведущих колес</w:t>
      </w:r>
      <w:r w:rsidR="00EA7442">
        <w:t xml:space="preserve"> (</w:t>
      </w:r>
      <w:r w:rsidRPr="00EA7442">
        <w:t>шина 175/80</w:t>
      </w:r>
      <w:r w:rsidRPr="00EA7442">
        <w:rPr>
          <w:lang w:val="en-US"/>
        </w:rPr>
        <w:t>R</w:t>
      </w:r>
      <w:r w:rsidR="00DF2D4F" w:rsidRPr="00EA7442">
        <w:t>16</w:t>
      </w:r>
      <w:r w:rsidR="00084EC6">
        <w:t>):</w:t>
      </w:r>
    </w:p>
    <w:p w:rsidR="00FD683B" w:rsidRDefault="00FD683B" w:rsidP="00EA7442">
      <w:pPr>
        <w:ind w:firstLine="709"/>
      </w:pPr>
    </w:p>
    <w:p w:rsidR="00736AB8" w:rsidRPr="00EA7442" w:rsidRDefault="0022536B" w:rsidP="00EA7442">
      <w:pPr>
        <w:ind w:firstLine="709"/>
      </w:pPr>
      <w:r>
        <w:rPr>
          <w:position w:val="-46"/>
        </w:rPr>
        <w:pict>
          <v:shape id="_x0000_i1030" type="#_x0000_t75" style="width:207pt;height:53.25pt" fillcolor="window">
            <v:imagedata r:id="rId12" o:title=""/>
          </v:shape>
        </w:pict>
      </w:r>
    </w:p>
    <w:p w:rsidR="00FD683B" w:rsidRDefault="00FD683B" w:rsidP="00EA7442">
      <w:pPr>
        <w:ind w:firstLine="709"/>
      </w:pPr>
    </w:p>
    <w:p w:rsidR="00B96FCD" w:rsidRPr="00EA7442" w:rsidRDefault="00EA7442" w:rsidP="00FD683B">
      <w:pPr>
        <w:pStyle w:val="2"/>
      </w:pPr>
      <w:bookmarkStart w:id="3" w:name="_Toc261938064"/>
      <w:r>
        <w:t>1.3</w:t>
      </w:r>
      <w:r w:rsidR="00B96FCD" w:rsidRPr="00EA7442">
        <w:t xml:space="preserve"> Передаточные числа и скорости движения</w:t>
      </w:r>
      <w:bookmarkEnd w:id="3"/>
    </w:p>
    <w:p w:rsidR="00FD683B" w:rsidRDefault="00FD683B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Передаточное число трансмиссии определяем по формуле</w:t>
      </w:r>
      <w:r w:rsidR="00EA7442" w:rsidRPr="00EA7442">
        <w:t xml:space="preserve">: </w:t>
      </w:r>
      <w:r w:rsidRPr="00EA7442">
        <w:rPr>
          <w:lang w:val="en-US"/>
        </w:rPr>
        <w:t>U</w:t>
      </w:r>
      <w:r w:rsidRPr="00EA7442">
        <w:rPr>
          <w:vertAlign w:val="subscript"/>
        </w:rPr>
        <w:t>тр</w:t>
      </w:r>
      <w:r w:rsidRPr="00EA7442">
        <w:t xml:space="preserve"> = </w:t>
      </w:r>
      <w:r w:rsidRPr="00EA7442">
        <w:rPr>
          <w:lang w:val="en-US"/>
        </w:rPr>
        <w:t>U</w:t>
      </w:r>
      <w:r w:rsidRPr="00EA7442">
        <w:rPr>
          <w:vertAlign w:val="subscript"/>
        </w:rPr>
        <w:t>кп</w:t>
      </w:r>
      <w:r w:rsidRPr="00EA7442">
        <w:sym w:font="Symbol" w:char="F0D7"/>
      </w:r>
      <w:r w:rsidRPr="00EA7442">
        <w:rPr>
          <w:lang w:val="en-US"/>
        </w:rPr>
        <w:t>U</w:t>
      </w:r>
      <w:r w:rsidRPr="00EA7442">
        <w:rPr>
          <w:vertAlign w:val="subscript"/>
        </w:rPr>
        <w:t>0</w:t>
      </w:r>
    </w:p>
    <w:p w:rsid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U</w:t>
      </w:r>
      <w:r w:rsidRPr="00EA7442">
        <w:rPr>
          <w:vertAlign w:val="subscript"/>
        </w:rPr>
        <w:t>кп</w:t>
      </w:r>
      <w:r w:rsidRPr="00EA7442">
        <w:t xml:space="preserve"> </w:t>
      </w:r>
      <w:r w:rsidR="00EA7442">
        <w:t>-</w:t>
      </w:r>
      <w:r w:rsidRPr="00EA7442">
        <w:t xml:space="preserve"> передаточное число коробки перемены передач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U</w:t>
      </w:r>
      <w:r w:rsidRPr="00EA7442">
        <w:rPr>
          <w:vertAlign w:val="subscript"/>
        </w:rPr>
        <w:t>0</w:t>
      </w:r>
      <w:r w:rsidR="00EA7442" w:rsidRPr="00EA7442">
        <w:t xml:space="preserve"> - </w:t>
      </w:r>
      <w:r w:rsidRPr="00EA7442">
        <w:t>передаточное число главной передачи</w:t>
      </w:r>
      <w:r w:rsidR="00EA7442" w:rsidRPr="00EA7442">
        <w:t>;</w:t>
      </w:r>
    </w:p>
    <w:p w:rsidR="00FD683B" w:rsidRDefault="00FD683B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31" type="#_x0000_t75" style="width:147pt;height:20.25pt" fillcolor="window">
            <v:imagedata r:id="rId13" o:title=""/>
          </v:shape>
        </w:pic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32" type="#_x0000_t75" style="width:154.5pt;height:20.25pt" fillcolor="window">
            <v:imagedata r:id="rId14" o:title=""/>
          </v:shape>
        </w:pic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33" type="#_x0000_t75" style="width:150.75pt;height:20.25pt" fillcolor="window">
            <v:imagedata r:id="rId15" o:title=""/>
          </v:shape>
        </w:pic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34" type="#_x0000_t75" style="width:158.25pt;height:20.25pt" fillcolor="window">
            <v:imagedata r:id="rId16" o:title=""/>
          </v:shape>
        </w:pict>
      </w:r>
      <w:r w:rsidR="00EA7442" w:rsidRPr="00EA7442">
        <w:t>;</w:t>
      </w:r>
    </w:p>
    <w:p w:rsidR="00EA7442" w:rsidRDefault="0022536B" w:rsidP="00EA7442">
      <w:pPr>
        <w:ind w:firstLine="709"/>
      </w:pPr>
      <w:r>
        <w:rPr>
          <w:position w:val="-14"/>
        </w:rPr>
        <w:pict>
          <v:shape id="_x0000_i1035" type="#_x0000_t75" style="width:161.25pt;height:20.25pt" fillcolor="window">
            <v:imagedata r:id="rId17" o:title=""/>
          </v:shape>
        </w:pict>
      </w:r>
      <w:r w:rsidR="00EA7442" w:rsidRPr="00EA7442">
        <w:t>;</w: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Мощность двигателя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Скоростная характеристика карбюраторного двигателя строится расчетным</w:t>
      </w:r>
      <w:r w:rsidR="00EA7442" w:rsidRPr="00EA7442">
        <w:t xml:space="preserve"> </w:t>
      </w:r>
      <w:r w:rsidRPr="00EA7442">
        <w:t>способом по формуле</w:t>
      </w:r>
      <w:r w:rsidR="00EA7442" w:rsidRPr="00EA7442">
        <w:t>:</w:t>
      </w:r>
    </w:p>
    <w:p w:rsidR="00FD683B" w:rsidRDefault="00FD683B" w:rsidP="00EA7442">
      <w:pPr>
        <w:ind w:firstLine="709"/>
      </w:pPr>
    </w:p>
    <w:p w:rsidR="00B96FCD" w:rsidRDefault="0022536B" w:rsidP="00EA7442">
      <w:pPr>
        <w:ind w:firstLine="709"/>
      </w:pPr>
      <w:r>
        <w:rPr>
          <w:position w:val="-48"/>
        </w:rPr>
        <w:pict>
          <v:shape id="_x0000_i1036" type="#_x0000_t75" style="width:171.75pt;height:47.25pt" fillcolor="window">
            <v:imagedata r:id="rId18" o:title=""/>
          </v:shape>
        </w:pict>
      </w:r>
    </w:p>
    <w:p w:rsidR="00FD683B" w:rsidRPr="00EA7442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n</w:t>
      </w:r>
      <w:r w:rsidRPr="00EA7442">
        <w:t xml:space="preserve"> </w:t>
      </w:r>
      <w:r w:rsidR="00EA7442">
        <w:t>-</w:t>
      </w:r>
      <w:r w:rsidRPr="00EA7442">
        <w:t xml:space="preserve"> номинальная мощность двигателя в кВт или л</w:t>
      </w:r>
      <w:r w:rsidR="00EA7442" w:rsidRPr="00EA7442">
        <w:t xml:space="preserve">. </w:t>
      </w:r>
      <w:r w:rsidRPr="00EA7442">
        <w:t>с</w:t>
      </w:r>
      <w:r w:rsidR="00EA7442">
        <w:t>.;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</w:t>
      </w:r>
      <w:r w:rsidR="00EA7442">
        <w:t>-</w:t>
      </w:r>
      <w:r w:rsidRPr="00EA7442">
        <w:t xml:space="preserve"> искомая эффективная мощность при частоте вращения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в кВт или л</w:t>
      </w:r>
      <w:r w:rsidR="00EA7442" w:rsidRPr="00EA7442">
        <w:t xml:space="preserve">. </w:t>
      </w:r>
      <w:r w:rsidRPr="00EA7442">
        <w:t>с</w:t>
      </w:r>
      <w:r w:rsidR="00EA7442">
        <w:t>.;</w:t>
      </w:r>
    </w:p>
    <w:p w:rsidR="00EA7442" w:rsidRDefault="00B96FCD" w:rsidP="00EA7442">
      <w:pPr>
        <w:ind w:firstLine="709"/>
      </w:pPr>
      <w:r w:rsidRPr="00EA7442">
        <w:t>А</w:t>
      </w:r>
      <w:r w:rsidR="00EA7442">
        <w:t>, С</w:t>
      </w:r>
      <w:r w:rsidRPr="00EA7442">
        <w:t xml:space="preserve"> </w:t>
      </w:r>
      <w:r w:rsidR="00EA7442">
        <w:t>-</w:t>
      </w:r>
      <w:r w:rsidRPr="00EA7442">
        <w:t xml:space="preserve"> коэффициенты, зависящие от формы камеры сгорания</w:t>
      </w:r>
      <w:r w:rsidR="00EA7442">
        <w:t xml:space="preserve"> (</w:t>
      </w:r>
      <w:r w:rsidRPr="00EA7442">
        <w:t>А и С = 1</w:t>
      </w:r>
      <w:r w:rsidR="00EA7442" w:rsidRPr="00EA7442">
        <w:t>).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n</w:t>
      </w:r>
      <w:r w:rsidRPr="00EA7442">
        <w:t xml:space="preserve"> </w:t>
      </w:r>
      <w:r w:rsidR="00EA7442">
        <w:t>-</w:t>
      </w:r>
      <w:r w:rsidRPr="00EA7442">
        <w:t xml:space="preserve"> номинальная частота вращения коленчатого вала</w:t>
      </w:r>
      <w:r w:rsidR="00EA7442" w:rsidRPr="00EA7442">
        <w:t>.</w:t>
      </w:r>
    </w:p>
    <w:p w:rsidR="00B96FCD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D683B" w:rsidRPr="00EA7442" w:rsidRDefault="00FD683B" w:rsidP="00EA7442">
      <w:pPr>
        <w:ind w:firstLine="709"/>
        <w:rPr>
          <w:vertAlign w:val="superscript"/>
        </w:rPr>
      </w:pPr>
    </w:p>
    <w:p w:rsidR="00B96FCD" w:rsidRPr="00EA7442" w:rsidRDefault="0022536B" w:rsidP="00EA7442">
      <w:pPr>
        <w:ind w:firstLine="709"/>
      </w:pPr>
      <w:r>
        <w:rPr>
          <w:position w:val="-42"/>
        </w:rPr>
        <w:pict>
          <v:shape id="_x0000_i1037" type="#_x0000_t75" style="width:240.75pt;height:47.25pt" fillcolor="window">
            <v:imagedata r:id="rId19" o:title=""/>
          </v:shape>
        </w:pict>
      </w:r>
      <w:r w:rsidR="00B96FCD" w:rsidRPr="00EA7442">
        <w:t xml:space="preserve"> кВт</w:t>
      </w:r>
    </w:p>
    <w:p w:rsidR="00B96FCD" w:rsidRPr="00EA7442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EA7442" w:rsidRPr="00EA7442" w:rsidRDefault="0022536B" w:rsidP="00EA7442">
      <w:pPr>
        <w:ind w:firstLine="709"/>
      </w:pPr>
      <w:r>
        <w:rPr>
          <w:position w:val="-42"/>
        </w:rPr>
        <w:pict>
          <v:shape id="_x0000_i1038" type="#_x0000_t75" style="width:240pt;height:48pt" fillcolor="window">
            <v:imagedata r:id="rId20" o:title=""/>
          </v:shape>
        </w:pict>
      </w:r>
      <w:r w:rsidR="00B96FCD" w:rsidRPr="00EA7442">
        <w:t xml:space="preserve"> кВт</w: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Крутящий момент рассчитывается по формуле</w:t>
      </w:r>
      <w:r w:rsidR="00EA7442" w:rsidRPr="00EA7442">
        <w:t>:</w:t>
      </w:r>
    </w:p>
    <w:p w:rsidR="00FD683B" w:rsidRDefault="00FD683B" w:rsidP="00EA7442">
      <w:pPr>
        <w:ind w:firstLine="709"/>
      </w:pPr>
    </w:p>
    <w:p w:rsidR="00B96FCD" w:rsidRDefault="0022536B" w:rsidP="00EA7442">
      <w:pPr>
        <w:ind w:firstLine="709"/>
      </w:pPr>
      <w:r>
        <w:rPr>
          <w:position w:val="-30"/>
        </w:rPr>
        <w:pict>
          <v:shape id="_x0000_i1039" type="#_x0000_t75" style="width:84pt;height:35.25pt" fillcolor="window">
            <v:imagedata r:id="rId21" o:title=""/>
          </v:shape>
        </w:pict>
      </w:r>
    </w:p>
    <w:p w:rsidR="00FD683B" w:rsidRPr="00EA7442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где</w:t>
      </w:r>
      <w:r w:rsidR="00EA7442" w:rsidRPr="00EA7442">
        <w:t xml:space="preserve">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</w:t>
      </w:r>
      <w:r w:rsidR="00EA7442">
        <w:t>-</w:t>
      </w:r>
      <w:r w:rsidR="00EA7442" w:rsidRPr="00EA7442">
        <w:t xml:space="preserve"> </w:t>
      </w:r>
      <w:r w:rsidRPr="00EA7442">
        <w:t xml:space="preserve">мощность при частоте вращения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в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t>М</w:t>
      </w:r>
      <w:r w:rsidRPr="00EA7442">
        <w:rPr>
          <w:vertAlign w:val="subscript"/>
        </w:rPr>
        <w:t>Д</w:t>
      </w:r>
      <w:r w:rsidRPr="00EA7442">
        <w:t xml:space="preserve"> </w:t>
      </w:r>
      <w:r w:rsidR="00EA7442">
        <w:t>-</w:t>
      </w:r>
      <w:r w:rsidRPr="00EA7442">
        <w:t xml:space="preserve"> момент снимаемый на маховике</w:t>
      </w:r>
      <w:r w:rsidR="00EA7442" w:rsidRPr="00EA7442">
        <w:t>.</w:t>
      </w:r>
    </w:p>
    <w:p w:rsidR="00B96FCD" w:rsidRPr="00EA7442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40" type="#_x0000_t75" style="width:146.25pt;height:30.75pt" fillcolor="window">
            <v:imagedata r:id="rId22" o:title=""/>
          </v:shape>
        </w:pict>
      </w:r>
      <w:r w:rsidR="00B96FCD" w:rsidRPr="00EA7442">
        <w:t xml:space="preserve"> </w:t>
      </w:r>
      <w:r w:rsidR="00B96FCD" w:rsidRPr="00EA7442">
        <w:sym w:font="Symbol" w:char="F048"/>
      </w:r>
      <w:r w:rsidR="00B96FCD" w:rsidRPr="00EA7442">
        <w:sym w:font="Symbol" w:char="F0D7"/>
      </w:r>
      <w:r w:rsidR="00B96FCD" w:rsidRPr="00EA7442">
        <w:t>м</w:t>
      </w:r>
    </w:p>
    <w:p w:rsidR="00FD683B" w:rsidRDefault="00FD683B" w:rsidP="00EA7442">
      <w:pPr>
        <w:ind w:firstLine="709"/>
      </w:pPr>
    </w:p>
    <w:p w:rsidR="00B96FCD" w:rsidRPr="00EA7442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41" type="#_x0000_t75" style="width:144.75pt;height:30.75pt" fillcolor="window">
            <v:imagedata r:id="rId23" o:title=""/>
          </v:shape>
        </w:pict>
      </w:r>
      <w:r w:rsidR="00B96FCD" w:rsidRPr="00EA7442">
        <w:t xml:space="preserve"> Н</w:t>
      </w:r>
      <w:r w:rsidR="00B96FCD" w:rsidRPr="00EA7442">
        <w:sym w:font="Symbol" w:char="F0D7"/>
      </w:r>
      <w:r w:rsidR="00B96FCD" w:rsidRPr="00EA7442">
        <w:t>м</w:t>
      </w:r>
    </w:p>
    <w:p w:rsidR="00FD683B" w:rsidRDefault="00FD683B" w:rsidP="00EA7442">
      <w:pPr>
        <w:ind w:firstLine="709"/>
      </w:pPr>
    </w:p>
    <w:p w:rsidR="00EA7442" w:rsidRDefault="00B96FCD" w:rsidP="00FD683B">
      <w:pPr>
        <w:pStyle w:val="2"/>
      </w:pPr>
      <w:bookmarkStart w:id="4" w:name="_Toc261938065"/>
      <w:r w:rsidRPr="00EA7442">
        <w:t>2</w:t>
      </w:r>
      <w:r w:rsidR="00EA7442" w:rsidRPr="00EA7442">
        <w:t xml:space="preserve">. </w:t>
      </w:r>
      <w:r w:rsidRPr="00EA7442">
        <w:t>Динамическая характеристика автомобиля</w:t>
      </w:r>
      <w:bookmarkEnd w:id="4"/>
    </w:p>
    <w:p w:rsidR="00FD683B" w:rsidRPr="00FD683B" w:rsidRDefault="00FD683B" w:rsidP="00FD683B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Динамические качества автомобиля оцениваются динамическим фактором </w:t>
      </w:r>
      <w:r w:rsidRPr="00EA7442">
        <w:rPr>
          <w:lang w:val="en-US"/>
        </w:rPr>
        <w:t>D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Величина динамического фактора при прочих равных условиях зависит от передаточного числа трансмиссии</w:t>
      </w:r>
      <w:r w:rsidR="00EA7442" w:rsidRPr="00EA7442">
        <w:t xml:space="preserve">. </w:t>
      </w:r>
      <w:r w:rsidRPr="00EA7442">
        <w:t xml:space="preserve">Кроме того, динамический фактор зависит от массы автомобиля </w:t>
      </w:r>
      <w:r w:rsidRPr="00EA7442">
        <w:rPr>
          <w:lang w:val="en-US"/>
        </w:rPr>
        <w:t>G</w:t>
      </w:r>
      <w:r w:rsidRPr="00EA7442">
        <w:rPr>
          <w:vertAlign w:val="subscript"/>
        </w:rPr>
        <w:t>а</w:t>
      </w:r>
      <w:r w:rsidR="00EA7442" w:rsidRPr="00EA7442">
        <w:t>.</w:t>
      </w:r>
      <w:r w:rsidR="00084EC6">
        <w:t xml:space="preserve"> </w:t>
      </w:r>
      <w:r w:rsidRPr="00EA7442">
        <w:t>Графическое выражение динамического фактора в функции от скорости автомобиля называют динамической характеристикой автомобиля</w:t>
      </w:r>
      <w:r w:rsidR="00EA7442" w:rsidRPr="00EA7442">
        <w:t>.</w:t>
      </w:r>
      <w:r w:rsidR="00084EC6">
        <w:t xml:space="preserve"> </w:t>
      </w:r>
      <w:r w:rsidRPr="00EA7442">
        <w:t>Динамическая характеристика в курсовой работе строится для всех передач автомобиля по формулам</w:t>
      </w:r>
      <w:r w:rsidR="00EA7442" w:rsidRPr="00EA7442">
        <w:t>:</w:t>
      </w:r>
    </w:p>
    <w:p w:rsidR="00FD683B" w:rsidRDefault="00FD683B" w:rsidP="00EA7442">
      <w:pPr>
        <w:ind w:firstLine="709"/>
      </w:pPr>
    </w:p>
    <w:p w:rsidR="00B96FCD" w:rsidRDefault="0022536B" w:rsidP="00EA7442">
      <w:pPr>
        <w:ind w:firstLine="709"/>
      </w:pPr>
      <w:r>
        <w:rPr>
          <w:position w:val="-30"/>
        </w:rPr>
        <w:pict>
          <v:shape id="_x0000_i1042" type="#_x0000_t75" style="width:69pt;height:35.25pt">
            <v:imagedata r:id="rId24" o:title=""/>
          </v:shape>
        </w:pict>
      </w:r>
    </w:p>
    <w:p w:rsidR="00FD683B" w:rsidRPr="00EA7442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D</w:t>
      </w:r>
      <w:r w:rsidRPr="00EA7442">
        <w:t xml:space="preserve"> </w:t>
      </w:r>
      <w:r w:rsidR="00EA7442">
        <w:t>-</w:t>
      </w:r>
      <w:r w:rsidRPr="00EA7442">
        <w:t xml:space="preserve"> динамический фактор,</w:t>
      </w:r>
    </w:p>
    <w:p w:rsidR="00EA7442" w:rsidRPr="00EA7442" w:rsidRDefault="00B96FCD" w:rsidP="00EA7442">
      <w:pPr>
        <w:ind w:firstLine="709"/>
      </w:pPr>
      <w:r w:rsidRPr="00EA7442">
        <w:t>Р</w:t>
      </w:r>
      <w:r w:rsidRPr="00EA7442">
        <w:rPr>
          <w:vertAlign w:val="subscript"/>
        </w:rPr>
        <w:t>к</w:t>
      </w:r>
      <w:r w:rsidRPr="00EA7442">
        <w:t xml:space="preserve"> </w:t>
      </w:r>
      <w:r w:rsidR="00EA7442">
        <w:t>-</w:t>
      </w:r>
      <w:r w:rsidRPr="00EA7442">
        <w:t xml:space="preserve"> касательная сила тяги, кН</w:t>
      </w:r>
    </w:p>
    <w:p w:rsidR="00EA7442" w:rsidRPr="00EA7442" w:rsidRDefault="00B96FCD" w:rsidP="00EA7442">
      <w:pPr>
        <w:ind w:firstLine="709"/>
      </w:pPr>
      <w:r w:rsidRPr="00EA7442">
        <w:t>Р</w:t>
      </w:r>
      <w:r w:rsidRPr="00EA7442">
        <w:rPr>
          <w:vertAlign w:val="subscript"/>
          <w:lang w:val="en-US"/>
        </w:rPr>
        <w:t>W</w:t>
      </w:r>
      <w:r w:rsidRPr="00EA7442">
        <w:t xml:space="preserve"> </w:t>
      </w:r>
      <w:r w:rsidR="00EA7442">
        <w:t>-</w:t>
      </w:r>
      <w:r w:rsidRPr="00EA7442">
        <w:t xml:space="preserve"> Сила сопротивления воздушной среды, кН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G</w:t>
      </w:r>
      <w:r w:rsidRPr="00EA7442">
        <w:rPr>
          <w:vertAlign w:val="subscript"/>
          <w:lang w:val="en-US"/>
        </w:rPr>
        <w:t>a</w:t>
      </w:r>
      <w:r w:rsidRPr="00EA7442">
        <w:t xml:space="preserve"> </w:t>
      </w:r>
      <w:r w:rsidR="00EA7442">
        <w:t>-</w:t>
      </w:r>
      <w:r w:rsidR="00EA7442" w:rsidRPr="00EA7442">
        <w:t xml:space="preserve"> </w:t>
      </w:r>
      <w:r w:rsidRPr="00EA7442">
        <w:t>полная масса автомобиля</w:t>
      </w:r>
      <w:r w:rsidR="00EA7442" w:rsidRPr="00EA7442">
        <w:t>.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0"/>
        </w:rPr>
        <w:pict>
          <v:shape id="_x0000_i1043" type="#_x0000_t75" style="width:123pt;height:36pt">
            <v:imagedata r:id="rId25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U</w:t>
      </w:r>
      <w:r w:rsidRPr="00EA7442">
        <w:rPr>
          <w:vertAlign w:val="subscript"/>
        </w:rPr>
        <w:t>кп</w:t>
      </w:r>
      <w:r w:rsidRPr="00EA7442">
        <w:t xml:space="preserve"> </w:t>
      </w:r>
      <w:r w:rsidR="00EA7442">
        <w:t>-</w:t>
      </w:r>
      <w:r w:rsidRPr="00EA7442">
        <w:t xml:space="preserve"> передаточное число коробки переменных передач,</w:t>
      </w:r>
    </w:p>
    <w:p w:rsidR="00EA7442" w:rsidRPr="00EA7442" w:rsidRDefault="00B96FCD" w:rsidP="00EA7442">
      <w:pPr>
        <w:ind w:firstLine="709"/>
      </w:pPr>
      <w:r w:rsidRPr="00EA7442">
        <w:rPr>
          <w:lang w:val="en-US"/>
        </w:rPr>
        <w:t>U</w:t>
      </w:r>
      <w:r w:rsidRPr="00EA7442">
        <w:rPr>
          <w:vertAlign w:val="subscript"/>
        </w:rPr>
        <w:t>0</w:t>
      </w:r>
      <w:r w:rsidRPr="00EA7442">
        <w:t xml:space="preserve"> </w:t>
      </w:r>
      <w:r w:rsidR="00EA7442">
        <w:t>-</w:t>
      </w:r>
      <w:r w:rsidRPr="00EA7442">
        <w:t xml:space="preserve"> передаточное число главной передачи,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r</w:t>
      </w:r>
      <w:r w:rsidRPr="00EA7442">
        <w:rPr>
          <w:vertAlign w:val="subscript"/>
          <w:lang w:val="en-US"/>
        </w:rPr>
        <w:t>k</w:t>
      </w:r>
      <w:r w:rsidRPr="00EA7442">
        <w:t xml:space="preserve"> </w:t>
      </w:r>
      <w:r w:rsidR="00EA7442">
        <w:t>-</w:t>
      </w:r>
      <w:r w:rsidRPr="00EA7442">
        <w:t xml:space="preserve"> радиус качения ведущих колес, м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sym w:font="Symbol" w:char="F068"/>
      </w:r>
      <w:r w:rsidRPr="00EA7442">
        <w:rPr>
          <w:vertAlign w:val="subscript"/>
        </w:rPr>
        <w:t>тр</w:t>
      </w:r>
      <w:r w:rsidRPr="00EA7442">
        <w:t xml:space="preserve"> </w:t>
      </w:r>
      <w:r w:rsidR="00EA7442">
        <w:t>-</w:t>
      </w:r>
      <w:r w:rsidRPr="00EA7442">
        <w:t xml:space="preserve"> КПД трансмиссии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44" type="#_x0000_t75" style="width:113.25pt;height:18.75pt">
            <v:imagedata r:id="rId26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где К</w:t>
      </w:r>
      <w:r w:rsidRPr="00EA7442">
        <w:rPr>
          <w:vertAlign w:val="subscript"/>
          <w:lang w:val="en-US"/>
        </w:rPr>
        <w:t>W</w:t>
      </w:r>
      <w:r w:rsidRPr="00EA7442">
        <w:t xml:space="preserve"> </w:t>
      </w:r>
      <w:r w:rsidR="00EA7442">
        <w:t>-</w:t>
      </w:r>
      <w:r w:rsidRPr="00EA7442">
        <w:t xml:space="preserve"> коэффициент обтекаемости автомобиля, Н</w:t>
      </w:r>
      <w:r w:rsidRPr="00EA7442">
        <w:sym w:font="Symbol" w:char="F0D7"/>
      </w:r>
      <w:r w:rsidRPr="00EA7442">
        <w:t>с</w:t>
      </w:r>
      <w:r w:rsidRPr="00EA7442">
        <w:rPr>
          <w:vertAlign w:val="superscript"/>
        </w:rPr>
        <w:t>2</w:t>
      </w:r>
      <w:r w:rsidRPr="00EA7442">
        <w:t>/м</w:t>
      </w:r>
      <w:r w:rsidR="00EA7442">
        <w:rPr>
          <w:vertAlign w:val="superscript"/>
        </w:rPr>
        <w:t>4,</w:t>
      </w:r>
      <w:r w:rsidRPr="00EA7442">
        <w:rPr>
          <w:lang w:val="en-US"/>
        </w:rPr>
        <w:t>F</w:t>
      </w:r>
      <w:r w:rsidRPr="00EA7442">
        <w:t xml:space="preserve"> </w:t>
      </w:r>
      <w:r w:rsidR="00EA7442">
        <w:t>-</w:t>
      </w:r>
      <w:r w:rsidRPr="00EA7442">
        <w:t xml:space="preserve"> лобовая площадь автомобиля, м</w:t>
      </w:r>
      <w:r w:rsidR="00EA7442">
        <w:rPr>
          <w:vertAlign w:val="superscript"/>
        </w:rPr>
        <w:t>2,</w:t>
      </w:r>
      <w:r w:rsidRPr="00EA7442">
        <w:rPr>
          <w:lang w:val="en-US"/>
        </w:rPr>
        <w:t>V</w:t>
      </w:r>
      <w:r w:rsidRPr="00EA7442">
        <w:t xml:space="preserve"> </w:t>
      </w:r>
      <w:r w:rsidR="00EA7442">
        <w:t>-</w:t>
      </w:r>
      <w:r w:rsidRPr="00EA7442">
        <w:t xml:space="preserve"> скорость автомобиля</w:t>
      </w:r>
      <w:r w:rsidR="00EA7442" w:rsidRPr="00EA7442">
        <w:t>.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4"/>
        </w:rPr>
        <w:pict>
          <v:shape id="_x0000_i1045" type="#_x0000_t75" style="width:51pt;height:12.75pt">
            <v:imagedata r:id="rId27" o:title=""/>
          </v:shape>
        </w:pict>
      </w:r>
    </w:p>
    <w:p w:rsidR="00FD683B" w:rsidRDefault="00FD683B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B</w:t>
      </w:r>
      <w:r w:rsidRPr="00EA7442">
        <w:t xml:space="preserve"> </w:t>
      </w:r>
      <w:r w:rsidR="00EA7442">
        <w:t>-</w:t>
      </w:r>
      <w:r w:rsidRPr="00EA7442">
        <w:t xml:space="preserve"> ширина колеи</w:t>
      </w:r>
      <w:r w:rsidR="00FD683B">
        <w:t xml:space="preserve">, </w:t>
      </w:r>
      <w:r w:rsidRPr="00EA7442">
        <w:rPr>
          <w:lang w:val="en-US"/>
        </w:rPr>
        <w:t>H</w:t>
      </w:r>
      <w:r w:rsidRPr="00EA7442">
        <w:t xml:space="preserve"> </w:t>
      </w:r>
      <w:r w:rsidR="00EA7442">
        <w:t>-</w:t>
      </w:r>
      <w:r w:rsidRPr="00EA7442">
        <w:t xml:space="preserve"> высота автомобиля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6"/>
        </w:rPr>
        <w:pict>
          <v:shape id="_x0000_i1046" type="#_x0000_t75" style="width:147pt;height:15.75pt">
            <v:imagedata r:id="rId28" o:title=""/>
          </v:shape>
        </w:pict>
      </w:r>
      <w:r w:rsidR="00B96FCD" w:rsidRPr="00EA7442">
        <w:t>м</w:t>
      </w:r>
      <w:r w:rsidR="00B96FCD" w:rsidRPr="00EA7442">
        <w:rPr>
          <w:vertAlign w:val="superscript"/>
        </w:rPr>
        <w:t>2</w:t>
      </w:r>
    </w:p>
    <w:p w:rsidR="00EA7442" w:rsidRPr="00EA7442" w:rsidRDefault="0022536B" w:rsidP="00EA7442">
      <w:pPr>
        <w:ind w:firstLine="709"/>
      </w:pPr>
      <w:r>
        <w:rPr>
          <w:position w:val="-30"/>
        </w:rPr>
        <w:pict>
          <v:shape id="_x0000_i1047" type="#_x0000_t75" style="width:87.75pt;height:35.25pt">
            <v:imagedata r:id="rId29" o:title=""/>
          </v:shape>
        </w:pict>
      </w:r>
    </w:p>
    <w:p w:rsidR="00FD683B" w:rsidRDefault="00FD683B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Первая передача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трансмиссии равно 20</w:t>
      </w:r>
      <w:r w:rsidR="00EA7442">
        <w:t>.7</w:t>
      </w:r>
      <w:r w:rsidRPr="00EA7442">
        <w:t>56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48" type="#_x0000_t75" style="width:143.25pt;height:30.75pt">
            <v:imagedata r:id="rId30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49" type="#_x0000_t75" style="width:185.25pt;height:18.75pt">
            <v:imagedata r:id="rId31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0" type="#_x0000_t75" style="width:168pt;height:30.75pt">
            <v:imagedata r:id="rId32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24"/>
        </w:rPr>
        <w:pict>
          <v:shape id="_x0000_i1051" type="#_x0000_t75" style="width:143.25pt;height:30.75pt">
            <v:imagedata r:id="rId33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2" type="#_x0000_t75" style="width:2in;height:30.75pt">
            <v:imagedata r:id="rId34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53" type="#_x0000_t75" style="width:185.25pt;height:18.75pt">
            <v:imagedata r:id="rId35" o:title=""/>
          </v:shape>
        </w:pict>
      </w:r>
      <w:r w:rsidR="00B96FCD" w:rsidRPr="00EA7442">
        <w:t>кН</w:t>
      </w: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54" type="#_x0000_t75" style="width:168pt;height:30.75pt">
            <v:imagedata r:id="rId36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5" type="#_x0000_t75" style="width:2in;height:30.75pt">
            <v:imagedata r:id="rId37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Вторая передача</w:t>
      </w:r>
      <w:r w:rsidR="00EA7442" w:rsidRPr="00EA7442">
        <w:t>.</w:t>
      </w:r>
    </w:p>
    <w:p w:rsidR="00EA7442" w:rsidRPr="00EA7442" w:rsidRDefault="00B96FCD" w:rsidP="00EA7442">
      <w:pPr>
        <w:ind w:firstLine="709"/>
      </w:pPr>
      <w:r w:rsidRPr="00EA7442">
        <w:t>Передаточное отношение трансмиссии 1</w:t>
      </w:r>
      <w:r w:rsidR="00EA7442">
        <w:t>1.9</w:t>
      </w:r>
      <w:r w:rsidRPr="00EA7442">
        <w:t>93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6" type="#_x0000_t75" style="width:143.25pt;height:30.75pt">
            <v:imagedata r:id="rId38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57" type="#_x0000_t75" style="width:185.25pt;height:18.75pt">
            <v:imagedata r:id="rId39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8" type="#_x0000_t75" style="width:165.75pt;height:30.75pt">
            <v:imagedata r:id="rId40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59" type="#_x0000_t75" style="width:141pt;height:30.75pt">
            <v:imagedata r:id="rId41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D683B" w:rsidRDefault="00FD683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0" type="#_x0000_t75" style="width:135pt;height:30.75pt">
            <v:imagedata r:id="rId42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61" type="#_x0000_t75" style="width:174.75pt;height:18.75pt">
            <v:imagedata r:id="rId43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2" type="#_x0000_t75" style="width:165.75pt;height:30.75pt">
            <v:imagedata r:id="rId44" o:title=""/>
          </v:shape>
        </w:pict>
      </w:r>
      <w:r w:rsidR="00B96FCD" w:rsidRPr="00EA7442">
        <w:t>кН</w:t>
      </w: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63" type="#_x0000_t75" style="width:150pt;height:30.75pt">
            <v:imagedata r:id="rId45" o:title=""/>
          </v:shape>
        </w:pict>
      </w:r>
    </w:p>
    <w:p w:rsidR="00FD683B" w:rsidRDefault="00FD683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Третья передача</w:t>
      </w:r>
      <w:r w:rsidR="00084EC6">
        <w:t>.</w:t>
      </w:r>
    </w:p>
    <w:p w:rsidR="00EA7442" w:rsidRDefault="00B96FCD" w:rsidP="00EA7442">
      <w:pPr>
        <w:ind w:firstLine="709"/>
      </w:pPr>
      <w:r w:rsidRPr="00EA7442">
        <w:t>Передаточное отношение трансмиссии 7</w:t>
      </w:r>
      <w:r w:rsidR="00EA7442">
        <w:t>.1</w:t>
      </w:r>
      <w:r w:rsidRPr="00EA7442">
        <w:t>49</w:t>
      </w:r>
      <w:r w:rsidR="00F83D4C">
        <w:t xml:space="preserve">. </w:t>
      </w: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4" type="#_x0000_t75" style="width:143.25pt;height:30.75pt">
            <v:imagedata r:id="rId46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65" type="#_x0000_t75" style="width:185.25pt;height:18.75pt">
            <v:imagedata r:id="rId47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6" type="#_x0000_t75" style="width:162pt;height:30.75pt">
            <v:imagedata r:id="rId48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7" type="#_x0000_t75" style="width:149.25pt;height:30.75pt">
            <v:imagedata r:id="rId49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68" type="#_x0000_t75" style="width:153.75pt;height:30.75pt">
            <v:imagedata r:id="rId50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69" type="#_x0000_t75" style="width:194.25pt;height:18.75pt">
            <v:imagedata r:id="rId51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0" type="#_x0000_t75" style="width:161.25pt;height:30.75pt">
            <v:imagedata r:id="rId52" o:title=""/>
          </v:shape>
        </w:pict>
      </w:r>
      <w:r w:rsidR="00B96FCD" w:rsidRPr="00EA7442">
        <w:t>кН</w:t>
      </w: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71" type="#_x0000_t75" style="width:150pt;height:30.75pt">
            <v:imagedata r:id="rId53" o:title=""/>
          </v:shape>
        </w:pic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Четвертая передача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трансмиссии 5</w:t>
      </w:r>
      <w:r w:rsidR="00EA7442">
        <w:t>.1</w:t>
      </w:r>
      <w:r w:rsidRPr="00EA7442">
        <w:t>25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2" type="#_x0000_t75" style="width:147.75pt;height:30.75pt">
            <v:imagedata r:id="rId54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73" type="#_x0000_t75" style="width:188.25pt;height:18.75pt">
            <v:imagedata r:id="rId55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4" type="#_x0000_t75" style="width:162pt;height:30.75pt">
            <v:imagedata r:id="rId56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5" type="#_x0000_t75" style="width:150pt;height:30.75pt">
            <v:imagedata r:id="rId57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6" type="#_x0000_t75" style="width:156pt;height:30.75pt">
            <v:imagedata r:id="rId58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77" type="#_x0000_t75" style="width:183.75pt;height:18.75pt">
            <v:imagedata r:id="rId59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78" type="#_x0000_t75" style="width:162pt;height:30.75pt">
            <v:imagedata r:id="rId60" o:title=""/>
          </v:shape>
        </w:pict>
      </w:r>
      <w:r w:rsidR="00B96FCD" w:rsidRPr="00EA7442">
        <w:t>кН</w:t>
      </w: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79" type="#_x0000_t75" style="width:138.75pt;height:30.75pt">
            <v:imagedata r:id="rId61" o:title=""/>
          </v:shape>
        </w:pic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Пятая передача</w:t>
      </w:r>
      <w:r w:rsidR="00084EC6">
        <w:t>.</w:t>
      </w:r>
    </w:p>
    <w:p w:rsidR="00B96FCD" w:rsidRPr="00EA7442" w:rsidRDefault="00B96FCD" w:rsidP="00EA7442">
      <w:pPr>
        <w:ind w:firstLine="709"/>
      </w:pPr>
      <w:r w:rsidRPr="00EA7442">
        <w:t xml:space="preserve">Передаточное отношение трансмиссии </w:t>
      </w:r>
      <w:r w:rsidR="00EA7442">
        <w:t>4.3</w:t>
      </w:r>
      <w:r w:rsidRPr="00EA7442">
        <w:t>51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80" type="#_x0000_t75" style="width:153.75pt;height:30.75pt">
            <v:imagedata r:id="rId62" o:title=""/>
          </v:shape>
        </w:pict>
      </w:r>
      <w:r w:rsidR="00B96FCD" w:rsidRPr="00EA7442">
        <w:t>м/с</w:t>
      </w: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081" type="#_x0000_t75" style="width:195.75pt;height:18.75pt">
            <v:imagedata r:id="rId63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82" type="#_x0000_t75" style="width:159.75pt;height:30.75pt">
            <v:imagedata r:id="rId64" o:title=""/>
          </v:shape>
        </w:pict>
      </w:r>
      <w:r w:rsidR="00B96FCD" w:rsidRPr="00EA7442">
        <w:t>кН</w: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83" type="#_x0000_t75" style="width:146.25pt;height:30.75pt">
            <v:imagedata r:id="rId65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e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84" type="#_x0000_t75" style="width:156pt;height:30.75pt">
            <v:imagedata r:id="rId66" o:title=""/>
          </v:shape>
        </w:pict>
      </w:r>
      <w:r w:rsidR="00B96FCD" w:rsidRPr="00EA7442">
        <w:t>м/с</w:t>
      </w:r>
      <w:r w:rsidR="00F83D4C">
        <w:t xml:space="preserve">, </w:t>
      </w:r>
      <w:r>
        <w:rPr>
          <w:position w:val="-12"/>
        </w:rPr>
        <w:pict>
          <v:shape id="_x0000_i1085" type="#_x0000_t75" style="width:183.75pt;height:18.75pt">
            <v:imagedata r:id="rId67" o:title=""/>
          </v:shape>
        </w:pict>
      </w:r>
      <w:r w:rsidR="00B96FCD" w:rsidRPr="00EA7442">
        <w:t>кН</w:t>
      </w:r>
      <w:r w:rsidR="00F83D4C">
        <w:t xml:space="preserve">, </w:t>
      </w: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86" type="#_x0000_t75" style="width:159.75pt;height:30.75pt">
            <v:imagedata r:id="rId68" o:title=""/>
          </v:shape>
        </w:pict>
      </w:r>
      <w:r w:rsidR="00B96FCD" w:rsidRPr="00EA7442">
        <w:t>кН</w:t>
      </w:r>
      <w:r w:rsidR="00F83D4C">
        <w:t xml:space="preserve">, </w:t>
      </w:r>
      <w:r>
        <w:rPr>
          <w:position w:val="-24"/>
        </w:rPr>
        <w:pict>
          <v:shape id="_x0000_i1087" type="#_x0000_t75" style="width:138pt;height:30.75pt">
            <v:imagedata r:id="rId69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Как правило, динамическая характеристика строится для автомобилей с полным грузом</w:t>
      </w:r>
      <w:r w:rsidR="00EA7442" w:rsidRPr="00EA7442">
        <w:t xml:space="preserve">. </w:t>
      </w:r>
      <w:r w:rsidRPr="00EA7442">
        <w:t xml:space="preserve">Для анализа динамических свойств автомобиля, работающего с неполным грузом или без груза в кузове, на графике динамической характеристики автомобиля проводят вторую шкалу </w:t>
      </w:r>
      <w:r w:rsidRPr="00EA7442">
        <w:rPr>
          <w:lang w:val="en-US"/>
        </w:rPr>
        <w:t>D</w:t>
      </w:r>
      <w:r w:rsidRPr="00EA7442">
        <w:rPr>
          <w:vertAlign w:val="subscript"/>
        </w:rPr>
        <w:t>0</w:t>
      </w:r>
      <w:r w:rsidRPr="00EA7442">
        <w:t xml:space="preserve"> с началом координат О</w:t>
      </w:r>
      <w:r w:rsidRPr="00EA7442">
        <w:rPr>
          <w:vertAlign w:val="subscript"/>
        </w:rPr>
        <w:t>1</w:t>
      </w:r>
      <w:r w:rsidR="00EA7442" w:rsidRPr="00EA7442">
        <w:t>.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88" type="#_x0000_t75" style="width:56.25pt;height:32.25pt">
            <v:imagedata r:id="rId70" o:title=""/>
          </v:shape>
        </w:pict>
      </w:r>
    </w:p>
    <w:p w:rsidR="00F83D4C" w:rsidRDefault="00F83D4C" w:rsidP="00EA7442">
      <w:pPr>
        <w:ind w:firstLine="709"/>
      </w:pPr>
    </w:p>
    <w:p w:rsidR="00EA7442" w:rsidRPr="00EA7442" w:rsidRDefault="00B96FCD" w:rsidP="00EA7442">
      <w:pPr>
        <w:ind w:firstLine="709"/>
      </w:pPr>
      <w:r w:rsidRPr="00EA7442">
        <w:t xml:space="preserve">где, </w:t>
      </w:r>
      <w:r w:rsidRPr="00EA7442">
        <w:rPr>
          <w:lang w:val="en-US"/>
        </w:rPr>
        <w:t>G</w:t>
      </w:r>
      <w:r w:rsidRPr="00EA7442">
        <w:t xml:space="preserve"> </w:t>
      </w:r>
      <w:r w:rsidR="00EA7442">
        <w:t>-</w:t>
      </w:r>
      <w:r w:rsidRPr="00EA7442">
        <w:t xml:space="preserve"> вес полностью загруженного автомобиля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G</w:t>
      </w:r>
      <w:r w:rsidRPr="00EA7442">
        <w:rPr>
          <w:vertAlign w:val="subscript"/>
        </w:rPr>
        <w:t>0</w:t>
      </w:r>
      <w:r w:rsidRPr="00EA7442">
        <w:t xml:space="preserve"> </w:t>
      </w:r>
      <w:r w:rsidR="00EA7442">
        <w:t>-</w:t>
      </w:r>
      <w:r w:rsidRPr="00EA7442">
        <w:t xml:space="preserve"> вес полностью разгруженного автомобиля</w:t>
      </w:r>
      <w:r w:rsidR="00EA7442" w:rsidRPr="00EA7442">
        <w:t>.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089" type="#_x0000_t75" style="width:173.25pt;height:30.75pt">
            <v:imagedata r:id="rId71" o:title=""/>
          </v:shape>
        </w:pict>
      </w:r>
    </w:p>
    <w:p w:rsidR="00F83D4C" w:rsidRDefault="00F83D4C" w:rsidP="00EA7442">
      <w:pPr>
        <w:ind w:firstLine="709"/>
      </w:pPr>
    </w:p>
    <w:p w:rsidR="00EA7442" w:rsidRDefault="00EA7442" w:rsidP="00F83D4C">
      <w:pPr>
        <w:pStyle w:val="2"/>
      </w:pPr>
      <w:bookmarkStart w:id="5" w:name="_Toc261938066"/>
      <w:r>
        <w:t>2.1</w:t>
      </w:r>
      <w:r w:rsidR="00B96FCD" w:rsidRPr="00EA7442">
        <w:t xml:space="preserve"> Ускорения автомобиля при разгоне</w:t>
      </w:r>
      <w:bookmarkEnd w:id="5"/>
    </w:p>
    <w:p w:rsidR="00F83D4C" w:rsidRPr="00F83D4C" w:rsidRDefault="00F83D4C" w:rsidP="00F83D4C">
      <w:pPr>
        <w:ind w:firstLine="709"/>
      </w:pPr>
    </w:p>
    <w:p w:rsidR="00EA7442" w:rsidRDefault="00B96FCD" w:rsidP="00EA7442">
      <w:pPr>
        <w:ind w:firstLine="709"/>
      </w:pPr>
      <w:r w:rsidRPr="00EA7442">
        <w:t>Ускорение автомобиля при разгоне определяется по динамическому фактору и коэффициенту сопротивления и для каждой передачи изображается графически в зависимости от скорости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Ускорение можно определить по следующей формуле</w:t>
      </w:r>
      <w:r w:rsidR="00EA7442" w:rsidRPr="00EA7442">
        <w:t>: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90" type="#_x0000_t75" style="width:77.25pt;height:30.75pt">
            <v:imagedata r:id="rId72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 </w:t>
      </w:r>
      <w:r w:rsidRPr="00EA7442">
        <w:rPr>
          <w:lang w:val="en-US"/>
        </w:rPr>
        <w:t>D</w:t>
      </w:r>
      <w:r w:rsidRPr="00EA7442">
        <w:t xml:space="preserve"> </w:t>
      </w:r>
      <w:r w:rsidR="00EA7442">
        <w:t>-</w:t>
      </w:r>
      <w:r w:rsidRPr="00EA7442">
        <w:t xml:space="preserve"> динамический фактор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g</w:t>
      </w:r>
      <w:r w:rsidRPr="00EA7442">
        <w:t xml:space="preserve"> </w:t>
      </w:r>
      <w:r w:rsidR="00EA7442">
        <w:t>-</w:t>
      </w:r>
      <w:r w:rsidRPr="00EA7442">
        <w:t xml:space="preserve"> ускорение свободного падения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j</w:t>
      </w:r>
      <w:r w:rsidRPr="00EA7442">
        <w:t xml:space="preserve"> </w:t>
      </w:r>
      <w:r w:rsidR="00EA7442">
        <w:t>-</w:t>
      </w:r>
      <w:r w:rsidRPr="00EA7442">
        <w:t xml:space="preserve"> ускорение автомобиля при разгоне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sym w:font="Symbol" w:char="F079"/>
      </w:r>
      <w:r w:rsidR="00EA7442" w:rsidRPr="00EA7442">
        <w:t xml:space="preserve"> - </w:t>
      </w:r>
      <w:r w:rsidRPr="00EA7442">
        <w:t>суммарный коэффициент сопротивления дороги</w:t>
      </w:r>
    </w:p>
    <w:p w:rsidR="00EA7442" w:rsidRDefault="00B96FCD" w:rsidP="00EA7442">
      <w:pPr>
        <w:ind w:firstLine="709"/>
      </w:pPr>
      <w:r w:rsidRPr="00EA7442">
        <w:sym w:font="Symbol" w:char="F064"/>
      </w:r>
      <w:r w:rsidR="00EA7442" w:rsidRPr="00EA7442">
        <w:t xml:space="preserve"> - </w:t>
      </w:r>
      <w:r w:rsidRPr="00EA7442">
        <w:t>коэффициент учета вращающихся масс</w:t>
      </w:r>
      <w:r w:rsidR="00EA7442" w:rsidRPr="00EA7442">
        <w:t>.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10"/>
        </w:rPr>
        <w:pict>
          <v:shape id="_x0000_i1091" type="#_x0000_t75" style="width:101.25pt;height:15.75pt">
            <v:imagedata r:id="rId73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с учетом того, что </w:t>
      </w:r>
      <w:r w:rsidRPr="00EA7442">
        <w:sym w:font="Symbol" w:char="F061"/>
      </w:r>
      <w:r w:rsidRPr="00EA7442">
        <w:t xml:space="preserve"> = 0, получаем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10"/>
        </w:rPr>
        <w:pict>
          <v:shape id="_x0000_i1092" type="#_x0000_t75" style="width:1in;height:15.75pt">
            <v:imagedata r:id="rId74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Коэффициент учета вращающихся масс автомобиля определяется по формуле</w:t>
      </w:r>
      <w:r w:rsidR="00EA7442" w:rsidRPr="00EA7442">
        <w:t>: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10"/>
        </w:rPr>
        <w:pict>
          <v:shape id="_x0000_i1093" type="#_x0000_t75" style="width:96pt;height:18pt">
            <v:imagedata r:id="rId75" o:title=""/>
          </v:shape>
        </w:pic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Первая передача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коробки передач 4</w:t>
      </w:r>
      <w:r w:rsidR="00EA7442">
        <w:t>.0</w:t>
      </w:r>
      <w:r w:rsidRPr="00EA7442">
        <w:t>50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6"/>
        </w:rPr>
        <w:pict>
          <v:shape id="_x0000_i1094" type="#_x0000_t75" style="width:153pt;height:15.75pt">
            <v:imagedata r:id="rId76" o:title=""/>
          </v:shape>
        </w:pict>
      </w: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95" type="#_x0000_t75" style="width:167.25pt;height:30.75pt">
            <v:imagedata r:id="rId77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  <w:rPr>
          <w:vertAlign w:val="superscript"/>
        </w:rPr>
      </w:pPr>
      <w:r>
        <w:rPr>
          <w:position w:val="-24"/>
        </w:rPr>
        <w:pict>
          <v:shape id="_x0000_i1096" type="#_x0000_t75" style="width:167.25pt;height:30.75pt">
            <v:imagedata r:id="rId78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Pr="00EA7442" w:rsidRDefault="00B96FCD" w:rsidP="00EA7442">
      <w:pPr>
        <w:ind w:firstLine="709"/>
      </w:pPr>
      <w:r w:rsidRPr="00EA7442">
        <w:t>Вторая передача</w:t>
      </w:r>
      <w:r w:rsidR="00F83D4C">
        <w:t xml:space="preserve">. </w:t>
      </w:r>
      <w:r w:rsidRPr="00EA7442">
        <w:t xml:space="preserve">Передаточное отношение коробки передач </w:t>
      </w:r>
      <w:r w:rsidR="00EA7442">
        <w:t>2.3</w:t>
      </w:r>
      <w:r w:rsidRPr="00EA7442">
        <w:t>40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6"/>
        </w:rPr>
        <w:pict>
          <v:shape id="_x0000_i1097" type="#_x0000_t75" style="width:153pt;height:15.75pt">
            <v:imagedata r:id="rId79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098" type="#_x0000_t75" style="width:167.25pt;height:30.75pt">
            <v:imagedata r:id="rId80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24"/>
        </w:rPr>
        <w:pict>
          <v:shape id="_x0000_i1099" type="#_x0000_t75" style="width:167.25pt;height:30.75pt">
            <v:imagedata r:id="rId81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Третья передача</w:t>
      </w:r>
    </w:p>
    <w:p w:rsidR="00EA7442" w:rsidRDefault="00B96FCD" w:rsidP="00EA7442">
      <w:pPr>
        <w:ind w:firstLine="709"/>
      </w:pPr>
      <w:r w:rsidRPr="00EA7442">
        <w:t xml:space="preserve">Передаточное отношение коробки передач </w:t>
      </w:r>
      <w:r w:rsidR="00EA7442">
        <w:t>1.3</w:t>
      </w:r>
      <w:r w:rsidRPr="00EA7442">
        <w:t>95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6"/>
        </w:rPr>
        <w:pict>
          <v:shape id="_x0000_i1100" type="#_x0000_t75" style="width:152.25pt;height:15.75pt">
            <v:imagedata r:id="rId82" o:title=""/>
          </v:shape>
        </w:pict>
      </w:r>
    </w:p>
    <w:p w:rsidR="00F83D4C" w:rsidRPr="00EA7442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101" type="#_x0000_t75" style="width:168pt;height:30.75pt">
            <v:imagedata r:id="rId83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102" type="#_x0000_t75" style="width:168.75pt;height:30.75pt">
            <v:imagedata r:id="rId84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Pr="00EA7442" w:rsidRDefault="00B96FCD" w:rsidP="00EA7442">
      <w:pPr>
        <w:ind w:firstLine="709"/>
      </w:pPr>
      <w:r w:rsidRPr="00EA7442">
        <w:t>Четвертая передача</w:t>
      </w:r>
      <w:r w:rsidR="00F83D4C">
        <w:t xml:space="preserve">. </w:t>
      </w:r>
      <w:r w:rsidRPr="00EA7442">
        <w:t>Передаточное отношение коробки передач 1</w:t>
      </w:r>
      <w:r w:rsidR="00EA7442">
        <w:t>.0</w:t>
      </w:r>
      <w:r w:rsidRPr="00EA7442">
        <w:t>00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6"/>
        </w:rPr>
        <w:pict>
          <v:shape id="_x0000_i1103" type="#_x0000_t75" style="width:146.25pt;height:15.75pt">
            <v:imagedata r:id="rId85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104" type="#_x0000_t75" style="width:162.75pt;height:30.75pt">
            <v:imagedata r:id="rId86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24"/>
        </w:rPr>
        <w:pict>
          <v:shape id="_x0000_i1105" type="#_x0000_t75" style="width:162pt;height:30.75pt">
            <v:imagedata r:id="rId87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084EC6" w:rsidRDefault="00084EC6" w:rsidP="00EA7442">
      <w:pPr>
        <w:ind w:firstLine="709"/>
      </w:pPr>
    </w:p>
    <w:p w:rsidR="00EA7442" w:rsidRPr="00EA7442" w:rsidRDefault="00B96FCD" w:rsidP="00EA7442">
      <w:pPr>
        <w:ind w:firstLine="709"/>
      </w:pPr>
      <w:r w:rsidRPr="00EA7442">
        <w:t>Пятая передача</w:t>
      </w:r>
      <w:r w:rsidR="00F83D4C">
        <w:t xml:space="preserve">. </w:t>
      </w:r>
      <w:r w:rsidRPr="00EA7442">
        <w:t>Передаточное отношение коробки передач 0</w:t>
      </w:r>
      <w:r w:rsidR="00EA7442">
        <w:t>.8</w:t>
      </w:r>
      <w:r w:rsidRPr="00EA7442">
        <w:t>49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6"/>
        </w:rPr>
        <w:pict>
          <v:shape id="_x0000_i1106" type="#_x0000_t75" style="width:153pt;height:15.75pt">
            <v:imagedata r:id="rId88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107" type="#_x0000_t75" style="width:168.75pt;height:30.75pt">
            <v:imagedata r:id="rId89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  <w:rPr>
          <w:vertAlign w:val="superscript"/>
        </w:rPr>
      </w:pPr>
      <w:r>
        <w:rPr>
          <w:position w:val="-24"/>
        </w:rPr>
        <w:pict>
          <v:shape id="_x0000_i1108" type="#_x0000_t75" style="width:174.75pt;height:30.75pt">
            <v:imagedata r:id="rId90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F83D4C" w:rsidRDefault="00F83D4C" w:rsidP="00EA7442">
      <w:pPr>
        <w:ind w:firstLine="709"/>
      </w:pPr>
    </w:p>
    <w:p w:rsidR="00EA7442" w:rsidRDefault="00EA7442" w:rsidP="00F83D4C">
      <w:pPr>
        <w:pStyle w:val="2"/>
      </w:pPr>
      <w:bookmarkStart w:id="6" w:name="_Toc261938067"/>
      <w:r>
        <w:t>2.2</w:t>
      </w:r>
      <w:r w:rsidR="00B96FCD" w:rsidRPr="00EA7442">
        <w:t xml:space="preserve"> Время разгона автомобиля</w:t>
      </w:r>
      <w:bookmarkEnd w:id="6"/>
    </w:p>
    <w:p w:rsidR="00F83D4C" w:rsidRPr="00F83D4C" w:rsidRDefault="00F83D4C" w:rsidP="00F83D4C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4"/>
        </w:rPr>
        <w:pict>
          <v:shape id="_x0000_i1109" type="#_x0000_t75" style="width:78.75pt;height:42.75pt">
            <v:imagedata r:id="rId91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где, 1/</w:t>
      </w:r>
      <w:r w:rsidRPr="00EA7442">
        <w:rPr>
          <w:lang w:val="en-US"/>
        </w:rPr>
        <w:t>j</w:t>
      </w:r>
      <w:r w:rsidRPr="00EA7442">
        <w:t xml:space="preserve"> </w:t>
      </w:r>
      <w:r w:rsidR="00EA7442">
        <w:t>-</w:t>
      </w:r>
      <w:r w:rsidRPr="00EA7442">
        <w:t xml:space="preserve"> величина обратная ускорению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Интеграл можно решить графически</w:t>
      </w:r>
      <w:r w:rsidR="00EA7442" w:rsidRPr="00EA7442">
        <w:t xml:space="preserve">. </w:t>
      </w:r>
      <w:r w:rsidRPr="00EA7442">
        <w:t>Для его решения следует построить вспомогательный график величин, обратных ускорению в функции от скорости автомобиля</w:t>
      </w:r>
      <w:r w:rsidR="00EA7442" w:rsidRPr="00EA7442">
        <w:t xml:space="preserve">. </w:t>
      </w:r>
      <w:r w:rsidRPr="00EA7442">
        <w:t>Величина ускорения берется из расчета заданных интервалов частоты вращения коленчатого вала двигателя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>Первая передача</w:t>
      </w:r>
      <w:r w:rsidR="00084EC6">
        <w:t>.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коробки передач 4</w:t>
      </w:r>
      <w:r w:rsidR="00EA7442">
        <w:t>.0</w:t>
      </w:r>
      <w:r w:rsidRPr="00EA7442">
        <w:t>5</w:t>
      </w:r>
    </w:p>
    <w:p w:rsidR="00B96FCD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Pr="00EA7442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10"/>
        </w:rPr>
        <w:pict>
          <v:shape id="_x0000_i1110" type="#_x0000_t75" style="width:48pt;height:15.75pt">
            <v:imagedata r:id="rId92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B96FCD" w:rsidRPr="00EA7442" w:rsidRDefault="0022536B" w:rsidP="00EA7442">
      <w:pPr>
        <w:ind w:firstLine="709"/>
      </w:pPr>
      <w:r>
        <w:rPr>
          <w:position w:val="-28"/>
        </w:rPr>
        <w:pict>
          <v:shape id="_x0000_i1111" type="#_x0000_t75" style="width:92.25pt;height:33pt">
            <v:imagedata r:id="rId93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10"/>
        </w:rPr>
        <w:pict>
          <v:shape id="_x0000_i1112" type="#_x0000_t75" style="width:48pt;height:15.75pt">
            <v:imagedata r:id="rId94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EA7442" w:rsidRPr="00EA7442" w:rsidRDefault="0022536B" w:rsidP="00EA7442">
      <w:pPr>
        <w:ind w:firstLine="709"/>
      </w:pPr>
      <w:r>
        <w:rPr>
          <w:position w:val="-28"/>
        </w:rPr>
        <w:pict>
          <v:shape id="_x0000_i1113" type="#_x0000_t75" style="width:90.75pt;height:33pt">
            <v:imagedata r:id="rId95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Вторая передача</w:t>
      </w:r>
    </w:p>
    <w:p w:rsidR="00B96FCD" w:rsidRPr="00EA7442" w:rsidRDefault="00B96FCD" w:rsidP="00EA7442">
      <w:pPr>
        <w:ind w:firstLine="709"/>
      </w:pPr>
      <w:r w:rsidRPr="00EA7442">
        <w:t xml:space="preserve">Передаточное отношение коробки передач </w:t>
      </w:r>
      <w:r w:rsidR="00EA7442">
        <w:t>2.3</w:t>
      </w:r>
      <w:r w:rsidRPr="00EA7442">
        <w:t>40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10"/>
        </w:rPr>
        <w:pict>
          <v:shape id="_x0000_i1114" type="#_x0000_t75" style="width:48pt;height:15.75pt">
            <v:imagedata r:id="rId96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B96FCD" w:rsidRPr="00EA7442" w:rsidRDefault="0022536B" w:rsidP="00EA7442">
      <w:pPr>
        <w:ind w:firstLine="709"/>
      </w:pPr>
      <w:r>
        <w:rPr>
          <w:position w:val="-28"/>
        </w:rPr>
        <w:pict>
          <v:shape id="_x0000_i1115" type="#_x0000_t75" style="width:92.25pt;height:33pt">
            <v:imagedata r:id="rId97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10"/>
        </w:rPr>
        <w:pict>
          <v:shape id="_x0000_i1116" type="#_x0000_t75" style="width:48pt;height:15.75pt">
            <v:imagedata r:id="rId98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EA7442" w:rsidRPr="00EA7442" w:rsidRDefault="0022536B" w:rsidP="00EA7442">
      <w:pPr>
        <w:ind w:firstLine="709"/>
      </w:pPr>
      <w:r>
        <w:rPr>
          <w:position w:val="-28"/>
        </w:rPr>
        <w:pict>
          <v:shape id="_x0000_i1117" type="#_x0000_t75" style="width:90.75pt;height:33pt">
            <v:imagedata r:id="rId99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Третья передача</w:t>
      </w:r>
    </w:p>
    <w:p w:rsidR="00EA7442" w:rsidRDefault="00B96FCD" w:rsidP="00EA7442">
      <w:pPr>
        <w:ind w:firstLine="709"/>
      </w:pPr>
      <w:r w:rsidRPr="00EA7442">
        <w:t xml:space="preserve">Передаточное отношение коробки передач </w:t>
      </w:r>
      <w:r w:rsidR="00EA7442">
        <w:t>1.3</w:t>
      </w:r>
      <w:r w:rsidRPr="00EA7442">
        <w:t>95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10"/>
        </w:rPr>
        <w:pict>
          <v:shape id="_x0000_i1118" type="#_x0000_t75" style="width:48.75pt;height:15.75pt">
            <v:imagedata r:id="rId100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B96FCD" w:rsidRPr="00EA7442" w:rsidRDefault="0022536B" w:rsidP="00EA7442">
      <w:pPr>
        <w:ind w:firstLine="709"/>
      </w:pPr>
      <w:r>
        <w:rPr>
          <w:position w:val="-28"/>
        </w:rPr>
        <w:pict>
          <v:shape id="_x0000_i1119" type="#_x0000_t75" style="width:92.25pt;height:33pt">
            <v:imagedata r:id="rId101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10"/>
        </w:rPr>
        <w:pict>
          <v:shape id="_x0000_i1120" type="#_x0000_t75" style="width:48.75pt;height:15.75pt">
            <v:imagedata r:id="rId102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EA7442" w:rsidRPr="00EA7442" w:rsidRDefault="0022536B" w:rsidP="00EA7442">
      <w:pPr>
        <w:ind w:firstLine="709"/>
      </w:pPr>
      <w:r>
        <w:rPr>
          <w:position w:val="-28"/>
        </w:rPr>
        <w:pict>
          <v:shape id="_x0000_i1121" type="#_x0000_t75" style="width:92.25pt;height:33pt">
            <v:imagedata r:id="rId103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Четвертая передача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коробки передач 1</w:t>
      </w:r>
      <w:r w:rsidR="00EA7442">
        <w:t>.0</w:t>
      </w:r>
      <w:r w:rsidRPr="00EA7442">
        <w:t>00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10"/>
        </w:rPr>
        <w:pict>
          <v:shape id="_x0000_i1122" type="#_x0000_t75" style="width:48.75pt;height:15.75pt">
            <v:imagedata r:id="rId104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B96FCD" w:rsidRPr="00EA7442" w:rsidRDefault="0022536B" w:rsidP="00EA7442">
      <w:pPr>
        <w:ind w:firstLine="709"/>
      </w:pPr>
      <w:r>
        <w:rPr>
          <w:position w:val="-28"/>
        </w:rPr>
        <w:pict>
          <v:shape id="_x0000_i1123" type="#_x0000_t75" style="width:93pt;height:33pt">
            <v:imagedata r:id="rId105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Default="0022536B" w:rsidP="00EA7442">
      <w:pPr>
        <w:ind w:firstLine="709"/>
      </w:pPr>
      <w:r>
        <w:rPr>
          <w:position w:val="-10"/>
        </w:rPr>
        <w:pict>
          <v:shape id="_x0000_i1124" type="#_x0000_t75" style="width:48.75pt;height:15.75pt">
            <v:imagedata r:id="rId106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EA7442" w:rsidRPr="00EA7442" w:rsidRDefault="0022536B" w:rsidP="00EA7442">
      <w:pPr>
        <w:ind w:firstLine="709"/>
      </w:pPr>
      <w:r>
        <w:rPr>
          <w:position w:val="-28"/>
        </w:rPr>
        <w:pict>
          <v:shape id="_x0000_i1125" type="#_x0000_t75" style="width:93pt;height:33pt">
            <v:imagedata r:id="rId107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Пятая передача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коробки передач 0</w:t>
      </w:r>
      <w:r w:rsidR="00EA7442">
        <w:t>.8</w:t>
      </w:r>
      <w:r w:rsidRPr="00EA7442">
        <w:t>49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=1500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  <w:rPr>
          <w:vertAlign w:val="superscript"/>
        </w:rPr>
      </w:pPr>
      <w:r>
        <w:rPr>
          <w:position w:val="-10"/>
        </w:rPr>
        <w:pict>
          <v:shape id="_x0000_i1126" type="#_x0000_t75" style="width:50.25pt;height:15.75pt">
            <v:imagedata r:id="rId108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</w:p>
    <w:p w:rsidR="00B96FCD" w:rsidRPr="00EA7442" w:rsidRDefault="0022536B" w:rsidP="00EA7442">
      <w:pPr>
        <w:ind w:firstLine="709"/>
      </w:pPr>
      <w:r>
        <w:rPr>
          <w:position w:val="-28"/>
        </w:rPr>
        <w:pict>
          <v:shape id="_x0000_i1127" type="#_x0000_t75" style="width:93pt;height:33pt">
            <v:imagedata r:id="rId109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Pr="00EA7442">
        <w:t xml:space="preserve"> = 3000 мин</w:t>
      </w:r>
      <w:r w:rsidRPr="00EA7442">
        <w:rPr>
          <w:vertAlign w:val="superscript"/>
        </w:rPr>
        <w:t>-1</w:t>
      </w:r>
    </w:p>
    <w:p w:rsidR="00F83D4C" w:rsidRDefault="00F83D4C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10"/>
        </w:rPr>
        <w:pict>
          <v:shape id="_x0000_i1128" type="#_x0000_t75" style="width:56.25pt;height:15.75pt">
            <v:imagedata r:id="rId110" o:title=""/>
          </v:shape>
        </w:pict>
      </w:r>
      <w:r w:rsidR="00B96FCD" w:rsidRPr="00EA7442">
        <w:t>м/с</w:t>
      </w:r>
      <w:r w:rsidR="00B96FCD" w:rsidRPr="00EA7442">
        <w:rPr>
          <w:vertAlign w:val="superscript"/>
        </w:rPr>
        <w:t>2</w:t>
      </w:r>
      <w:r w:rsidR="00F83D4C">
        <w:rPr>
          <w:vertAlign w:val="superscript"/>
        </w:rPr>
        <w:t xml:space="preserve"> </w:t>
      </w:r>
      <w:r>
        <w:rPr>
          <w:position w:val="-28"/>
        </w:rPr>
        <w:pict>
          <v:shape id="_x0000_i1129" type="#_x0000_t75" style="width:108.75pt;height:33pt">
            <v:imagedata r:id="rId111" o:title=""/>
          </v:shape>
        </w:pict>
      </w:r>
      <w:r w:rsidR="00B96FCD" w:rsidRPr="00EA7442">
        <w:rPr>
          <w:lang w:val="en-US"/>
        </w:rPr>
        <w:t>c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График выполняется до значения </w:t>
      </w:r>
      <w:r w:rsidRPr="00EA7442">
        <w:rPr>
          <w:lang w:val="en-US"/>
        </w:rPr>
        <w:t>V</w:t>
      </w:r>
      <w:r w:rsidRPr="00EA7442">
        <w:rPr>
          <w:vertAlign w:val="subscript"/>
          <w:lang w:val="en-US"/>
        </w:rPr>
        <w:t>n</w:t>
      </w:r>
      <w:r w:rsidRPr="00EA7442">
        <w:t xml:space="preserve"> = 0</w:t>
      </w:r>
      <w:r w:rsidR="00EA7442">
        <w:t>.9</w:t>
      </w:r>
      <w:r w:rsidRPr="00EA7442">
        <w:sym w:font="Symbol" w:char="F0D7"/>
      </w:r>
      <w:r w:rsidRPr="00EA7442">
        <w:rPr>
          <w:lang w:val="en-US"/>
        </w:rPr>
        <w:t>V</w:t>
      </w:r>
      <w:r w:rsidRPr="00EA7442">
        <w:rPr>
          <w:vertAlign w:val="subscript"/>
          <w:lang w:val="en-US"/>
        </w:rPr>
        <w:t>max</w:t>
      </w:r>
      <w:r w:rsidRPr="00EA7442">
        <w:t xml:space="preserve"> поскольку при значении </w:t>
      </w:r>
      <w:r w:rsidRPr="00EA7442">
        <w:rPr>
          <w:lang w:val="en-US"/>
        </w:rPr>
        <w:t>V</w:t>
      </w:r>
      <w:r w:rsidRPr="00EA7442">
        <w:rPr>
          <w:vertAlign w:val="subscript"/>
          <w:lang w:val="en-US"/>
        </w:rPr>
        <w:t>max</w:t>
      </w:r>
      <w:r w:rsidR="00EA7442" w:rsidRPr="00EA7442">
        <w:t xml:space="preserve"> </w:t>
      </w:r>
      <w:r w:rsidRPr="00EA7442">
        <w:rPr>
          <w:lang w:val="en-US"/>
        </w:rPr>
        <w:t>dV</w:t>
      </w:r>
      <w:r w:rsidRPr="00EA7442">
        <w:t>/</w:t>
      </w:r>
      <w:r w:rsidRPr="00EA7442">
        <w:rPr>
          <w:lang w:val="en-US"/>
        </w:rPr>
        <w:t>dt</w:t>
      </w:r>
      <w:r w:rsidRPr="00EA7442">
        <w:t xml:space="preserve"> = 0, а поэтому кривая будет асимптотически приближаться к бесконечности</w:t>
      </w:r>
      <w:r w:rsidR="00EA7442" w:rsidRPr="00EA7442">
        <w:t>.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rPr>
          <w:lang w:val="en-US"/>
        </w:rPr>
        <w:t>V</w:t>
      </w:r>
      <w:r w:rsidRPr="00EA7442">
        <w:rPr>
          <w:vertAlign w:val="subscript"/>
          <w:lang w:val="en-US"/>
        </w:rPr>
        <w:t>n</w:t>
      </w:r>
      <w:r w:rsidRPr="00EA7442">
        <w:t xml:space="preserve"> = 0</w:t>
      </w:r>
      <w:r w:rsidR="00EA7442">
        <w:t>.9</w:t>
      </w:r>
      <w:r w:rsidRPr="00EA7442">
        <w:t xml:space="preserve"> </w:t>
      </w:r>
      <w:r w:rsidRPr="00EA7442">
        <w:sym w:font="Symbol" w:char="F0D7"/>
      </w:r>
      <w:r w:rsidR="006D6498" w:rsidRPr="00EA7442">
        <w:t xml:space="preserve"> 2</w:t>
      </w:r>
      <w:r w:rsidR="00EA7442">
        <w:t>3.7</w:t>
      </w:r>
      <w:r w:rsidR="006D6498" w:rsidRPr="00EA7442">
        <w:t>17 = 2</w:t>
      </w:r>
      <w:r w:rsidR="00EA7442">
        <w:t>1.3</w:t>
      </w:r>
      <w:r w:rsidR="006D6498" w:rsidRPr="00EA7442">
        <w:t>453</w:t>
      </w:r>
      <w:r w:rsidRPr="00EA7442">
        <w:t xml:space="preserve"> м / с</w:t>
      </w:r>
      <w:r w:rsidR="00EA7442" w:rsidRPr="00EA7442">
        <w:t>;</w: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При помощи этого графика</w:t>
      </w:r>
      <w:r w:rsidR="00EA7442">
        <w:t xml:space="preserve"> (рис.4</w:t>
      </w:r>
      <w:r w:rsidR="00EA7442" w:rsidRPr="00EA7442">
        <w:t xml:space="preserve">) </w:t>
      </w:r>
      <w:r w:rsidRPr="00EA7442">
        <w:t>время разгона определяется графически по площадям</w:t>
      </w:r>
      <w:r w:rsidR="00EA7442" w:rsidRPr="00EA7442">
        <w:t>: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0"/>
        </w:rPr>
        <w:pict>
          <v:shape id="_x0000_i1130" type="#_x0000_t75" style="width:300pt;height:36.75pt">
            <v:imagedata r:id="rId112" o:title=""/>
          </v:shape>
        </w:pict>
      </w:r>
    </w:p>
    <w:p w:rsidR="00EA7442" w:rsidRDefault="00B96FCD" w:rsidP="00EA7442">
      <w:pPr>
        <w:ind w:firstLine="709"/>
      </w:pPr>
      <w:r w:rsidRPr="00EA7442">
        <w:rPr>
          <w:lang w:val="en-US"/>
        </w:rPr>
        <w:t>F</w:t>
      </w:r>
      <w:r w:rsidRPr="00EA7442">
        <w:rPr>
          <w:vertAlign w:val="subscript"/>
        </w:rPr>
        <w:t>1</w:t>
      </w:r>
      <w:r w:rsidR="006D6498" w:rsidRPr="00EA7442">
        <w:t xml:space="preserve"> = 450</w:t>
      </w:r>
      <w:r w:rsidR="00EA7442">
        <w:t>.5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 xml:space="preserve">; </w:t>
      </w:r>
      <w:r w:rsidRPr="00EA7442">
        <w:rPr>
          <w:lang w:val="en-US"/>
        </w:rPr>
        <w:t>F</w:t>
      </w:r>
      <w:r w:rsidRPr="00EA7442">
        <w:rPr>
          <w:vertAlign w:val="subscript"/>
        </w:rPr>
        <w:t>2</w:t>
      </w:r>
      <w:r w:rsidRPr="00EA7442">
        <w:t xml:space="preserve"> = </w:t>
      </w:r>
      <w:r w:rsidR="006D6498" w:rsidRPr="00EA7442">
        <w:t>677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 xml:space="preserve">; </w:t>
      </w:r>
      <w:r w:rsidRPr="00EA7442">
        <w:rPr>
          <w:lang w:val="en-US"/>
        </w:rPr>
        <w:t>F</w:t>
      </w:r>
      <w:r w:rsidRPr="00EA7442">
        <w:rPr>
          <w:vertAlign w:val="subscript"/>
        </w:rPr>
        <w:t>3</w:t>
      </w:r>
      <w:r w:rsidRPr="00EA7442">
        <w:t xml:space="preserve"> = </w:t>
      </w:r>
      <w:r w:rsidR="006D6498" w:rsidRPr="00EA7442">
        <w:t>2052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sym w:font="Symbol" w:char="F06D"/>
      </w:r>
      <w:r w:rsidRPr="00EA7442">
        <w:rPr>
          <w:vertAlign w:val="subscript"/>
          <w:lang w:val="en-US"/>
        </w:rPr>
        <w:t>t</w:t>
      </w:r>
      <w:r w:rsidRPr="00EA7442">
        <w:t xml:space="preserve"> = </w:t>
      </w:r>
      <w:r w:rsidRPr="00EA7442">
        <w:sym w:font="Symbol" w:char="F06D"/>
      </w:r>
      <w:r w:rsidRPr="00EA7442">
        <w:rPr>
          <w:vertAlign w:val="subscript"/>
          <w:lang w:val="en-US"/>
        </w:rPr>
        <w:t>v</w:t>
      </w:r>
      <w:r w:rsidRPr="00EA7442">
        <w:t xml:space="preserve"> </w:t>
      </w:r>
      <w:r w:rsidRPr="00EA7442">
        <w:rPr>
          <w:lang w:val="en-US"/>
        </w:rPr>
        <w:sym w:font="Symbol" w:char="F0D7"/>
      </w:r>
      <w:r w:rsidRPr="00EA7442">
        <w:t xml:space="preserve"> </w:t>
      </w:r>
      <w:r w:rsidRPr="00EA7442">
        <w:sym w:font="Symbol" w:char="F06D"/>
      </w:r>
      <w:r w:rsidRPr="00EA7442">
        <w:rPr>
          <w:vertAlign w:val="subscript"/>
        </w:rPr>
        <w:t>1/</w:t>
      </w:r>
      <w:r w:rsidRPr="00EA7442">
        <w:rPr>
          <w:vertAlign w:val="subscript"/>
          <w:lang w:val="en-US"/>
        </w:rPr>
        <w:t>j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sym w:font="Symbol" w:char="F06D"/>
      </w:r>
      <w:r w:rsidRPr="00EA7442">
        <w:rPr>
          <w:vertAlign w:val="subscript"/>
          <w:lang w:val="en-US"/>
        </w:rPr>
        <w:t>v</w:t>
      </w:r>
      <w:r w:rsidRPr="00EA7442">
        <w:t xml:space="preserve"> = 5 мм</w:t>
      </w:r>
      <w:r w:rsidRPr="00EA7442">
        <w:sym w:font="Symbol" w:char="F0D7"/>
      </w:r>
      <w:r w:rsidRPr="00EA7442">
        <w:t>с/м</w:t>
      </w:r>
      <w:r w:rsidR="00EA7442" w:rsidRPr="00EA7442">
        <w:t xml:space="preserve"> </w:t>
      </w:r>
      <w:r w:rsidRPr="00EA7442">
        <w:sym w:font="Symbol" w:char="F06D"/>
      </w:r>
      <w:r w:rsidRPr="00EA7442">
        <w:rPr>
          <w:vertAlign w:val="subscript"/>
        </w:rPr>
        <w:t>1/</w:t>
      </w:r>
      <w:r w:rsidRPr="00EA7442">
        <w:rPr>
          <w:vertAlign w:val="subscript"/>
          <w:lang w:val="en-US"/>
        </w:rPr>
        <w:t>j</w:t>
      </w:r>
      <w:r w:rsidR="006D6498" w:rsidRPr="00EA7442">
        <w:t xml:space="preserve"> = 2</w:t>
      </w:r>
      <w:r w:rsidRPr="00EA7442">
        <w:t>0 мм</w:t>
      </w:r>
      <w:r w:rsidRPr="00EA7442">
        <w:sym w:font="Symbol" w:char="F0D7"/>
      </w:r>
      <w:r w:rsidRPr="00EA7442">
        <w:t>м/с</w:t>
      </w:r>
      <w:r w:rsidRPr="00EA7442">
        <w:rPr>
          <w:vertAlign w:val="superscript"/>
        </w:rPr>
        <w:t>2</w:t>
      </w:r>
    </w:p>
    <w:p w:rsidR="00EA7442" w:rsidRDefault="00B96FCD" w:rsidP="00EA7442">
      <w:pPr>
        <w:ind w:firstLine="709"/>
      </w:pPr>
      <w:r w:rsidRPr="00EA7442">
        <w:sym w:font="Symbol" w:char="F06D"/>
      </w:r>
      <w:r w:rsidRPr="00EA7442">
        <w:rPr>
          <w:vertAlign w:val="subscript"/>
          <w:lang w:val="en-US"/>
        </w:rPr>
        <w:t>t</w:t>
      </w:r>
      <w:r w:rsidR="006D6498" w:rsidRPr="00EA7442">
        <w:t xml:space="preserve"> = 2</w:t>
      </w:r>
      <w:r w:rsidRPr="00EA7442">
        <w:t xml:space="preserve">0 </w:t>
      </w:r>
      <w:r w:rsidRPr="00EA7442">
        <w:sym w:font="Symbol" w:char="F0D7"/>
      </w:r>
      <w:r w:rsidR="006D6498" w:rsidRPr="00EA7442">
        <w:t xml:space="preserve"> 5 = 10</w:t>
      </w:r>
      <w:r w:rsidRPr="00EA7442">
        <w:t>0 мм</w:t>
      </w:r>
      <w:r w:rsidRPr="00EA7442">
        <w:rPr>
          <w:vertAlign w:val="superscript"/>
        </w:rPr>
        <w:t>2</w:t>
      </w:r>
      <w:r w:rsidRPr="00EA7442">
        <w:t>/с</w:t>
      </w:r>
    </w:p>
    <w:p w:rsidR="00B96FCD" w:rsidRPr="00EA7442" w:rsidRDefault="00B96FCD" w:rsidP="00EA7442">
      <w:pPr>
        <w:ind w:firstLine="709"/>
      </w:pPr>
      <w:r w:rsidRPr="00EA7442">
        <w:t>до скорости 7</w:t>
      </w:r>
      <w:r w:rsidR="00EA7442">
        <w:t>.8</w:t>
      </w:r>
      <w:r w:rsidRPr="00EA7442">
        <w:t xml:space="preserve"> м/с</w:t>
      </w:r>
      <w:r w:rsidR="00EA7442" w:rsidRPr="00EA7442">
        <w:t xml:space="preserve"> </w:t>
      </w:r>
      <w:r w:rsidR="0022536B">
        <w:rPr>
          <w:position w:val="-24"/>
        </w:rPr>
        <w:pict>
          <v:shape id="_x0000_i1131" type="#_x0000_t75" style="width:86.25pt;height:30.75pt">
            <v:imagedata r:id="rId113" o:title=""/>
          </v:shape>
        </w:pict>
      </w:r>
    </w:p>
    <w:p w:rsidR="00B96FCD" w:rsidRPr="00EA7442" w:rsidRDefault="00B96FCD" w:rsidP="00EA7442">
      <w:pPr>
        <w:ind w:firstLine="709"/>
      </w:pPr>
      <w:r w:rsidRPr="00EA7442">
        <w:t>до скорости 1</w:t>
      </w:r>
      <w:r w:rsidR="00EA7442">
        <w:t>3.5</w:t>
      </w:r>
      <w:r w:rsidRPr="00EA7442">
        <w:t xml:space="preserve"> м/с </w:t>
      </w:r>
      <w:r w:rsidR="0022536B">
        <w:rPr>
          <w:position w:val="-24"/>
        </w:rPr>
        <w:pict>
          <v:shape id="_x0000_i1132" type="#_x0000_t75" style="width:134.25pt;height:30.75pt">
            <v:imagedata r:id="rId114" o:title=""/>
          </v:shape>
        </w:pict>
      </w:r>
    </w:p>
    <w:p w:rsidR="00EA7442" w:rsidRPr="00EA7442" w:rsidRDefault="00B96FCD" w:rsidP="00EA7442">
      <w:pPr>
        <w:ind w:firstLine="709"/>
      </w:pPr>
      <w:r w:rsidRPr="00EA7442">
        <w:t xml:space="preserve">до скорости </w:t>
      </w:r>
      <w:r w:rsidR="006D6498" w:rsidRPr="00EA7442">
        <w:t>2</w:t>
      </w:r>
      <w:r w:rsidR="00EA7442">
        <w:t>1.3</w:t>
      </w:r>
      <w:r w:rsidRPr="00EA7442">
        <w:t xml:space="preserve">4 м/с </w:t>
      </w:r>
      <w:r w:rsidR="0022536B">
        <w:rPr>
          <w:position w:val="-24"/>
        </w:rPr>
        <w:pict>
          <v:shape id="_x0000_i1133" type="#_x0000_t75" style="width:170.25pt;height:30.75pt">
            <v:imagedata r:id="rId115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по расчетным данным времени разгона автомобиля стоим график </w:t>
      </w:r>
      <w:r w:rsidRPr="00EA7442">
        <w:rPr>
          <w:lang w:val="en-US"/>
        </w:rPr>
        <w:t>t</w:t>
      </w:r>
      <w:r w:rsidRPr="00EA7442">
        <w:t xml:space="preserve"> = </w:t>
      </w:r>
      <w:r w:rsidRPr="00EA7442">
        <w:rPr>
          <w:lang w:val="en-US"/>
        </w:rPr>
        <w:t>f</w:t>
      </w:r>
      <w:r w:rsidR="00EA7442">
        <w:t xml:space="preserve"> (</w:t>
      </w:r>
      <w:r w:rsidRPr="00EA7442">
        <w:rPr>
          <w:lang w:val="en-US"/>
        </w:rPr>
        <w:t>v</w:t>
      </w:r>
      <w:r w:rsidR="00EA7442" w:rsidRPr="00EA7442">
        <w:t>)</w:t>
      </w:r>
      <w:r w:rsidR="00EA7442">
        <w:t xml:space="preserve"> (Рис.5</w:t>
      </w:r>
      <w:r w:rsidR="00EA7442" w:rsidRPr="00EA7442">
        <w:t>).</w:t>
      </w:r>
    </w:p>
    <w:p w:rsidR="00EA7442" w:rsidRDefault="00084EC6" w:rsidP="00084EC6">
      <w:pPr>
        <w:pStyle w:val="2"/>
      </w:pPr>
      <w:r>
        <w:br w:type="page"/>
      </w:r>
      <w:bookmarkStart w:id="7" w:name="_Toc261938068"/>
      <w:r w:rsidR="00EA7442">
        <w:t>2.3</w:t>
      </w:r>
      <w:r w:rsidR="00B96FCD" w:rsidRPr="00EA7442">
        <w:t xml:space="preserve"> Путь разгона автомобиля</w:t>
      </w:r>
      <w:bookmarkEnd w:id="7"/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Путь разгона автомобиля можно выразить через интеграл</w:t>
      </w:r>
      <w:r w:rsidR="00EA7442" w:rsidRPr="00EA7442">
        <w:t>: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4"/>
        </w:rPr>
        <w:pict>
          <v:shape id="_x0000_i1134" type="#_x0000_t75" style="width:62.25pt;height:51.75pt">
            <v:imagedata r:id="rId116" o:title=""/>
          </v:shape>
        </w:pict>
      </w:r>
    </w:p>
    <w:p w:rsidR="00F83D4C" w:rsidRDefault="00F83D4C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который решается графически при помощи графика </w:t>
      </w:r>
      <w:r w:rsidRPr="00EA7442">
        <w:rPr>
          <w:lang w:val="en-US"/>
        </w:rPr>
        <w:t>t</w:t>
      </w:r>
      <w:r w:rsidRPr="00EA7442">
        <w:t xml:space="preserve"> = </w:t>
      </w:r>
      <w:r w:rsidRPr="00EA7442">
        <w:rPr>
          <w:lang w:val="en-US"/>
        </w:rPr>
        <w:t>f</w:t>
      </w:r>
      <w:r w:rsidR="00EA7442">
        <w:t xml:space="preserve"> (</w:t>
      </w:r>
      <w:r w:rsidRPr="00EA7442">
        <w:rPr>
          <w:lang w:val="en-US"/>
        </w:rPr>
        <w:t>v</w:t>
      </w:r>
      <w:r w:rsidR="00EA7442" w:rsidRPr="00EA7442">
        <w:t>).</w:t>
      </w:r>
    </w:p>
    <w:p w:rsidR="00F83D4C" w:rsidRDefault="00F83D4C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0"/>
        </w:rPr>
        <w:pict>
          <v:shape id="_x0000_i1135" type="#_x0000_t75" style="width:195.75pt;height:36.75pt">
            <v:imagedata r:id="rId117" o:title=""/>
          </v:shape>
        </w:pict>
      </w:r>
    </w:p>
    <w:p w:rsidR="00EA7442" w:rsidRDefault="0022536B" w:rsidP="00EA7442">
      <w:pPr>
        <w:ind w:firstLine="709"/>
      </w:pPr>
      <w:r>
        <w:rPr>
          <w:position w:val="-12"/>
        </w:rPr>
        <w:pict>
          <v:shape id="_x0000_i1136" type="#_x0000_t75" style="width:63pt;height:18pt">
            <v:imagedata r:id="rId118" o:title=""/>
          </v:shape>
        </w:pict>
      </w:r>
      <w:r w:rsidR="00B96FCD" w:rsidRPr="00EA7442">
        <w:t>мм</w:t>
      </w:r>
      <w:r w:rsidR="00B96FCD" w:rsidRPr="00EA7442">
        <w:rPr>
          <w:vertAlign w:val="superscript"/>
        </w:rPr>
        <w:t>2</w:t>
      </w:r>
      <w:r w:rsidR="00B96FCD" w:rsidRPr="00EA7442">
        <w:t>/м</w:t>
      </w:r>
    </w:p>
    <w:p w:rsidR="00B96FCD" w:rsidRPr="00EA7442" w:rsidRDefault="00B96FCD" w:rsidP="00EA7442">
      <w:pPr>
        <w:ind w:firstLine="709"/>
      </w:pPr>
      <w:r w:rsidRPr="00EA7442">
        <w:sym w:font="Symbol" w:char="F06D"/>
      </w:r>
      <w:r w:rsidRPr="00EA7442">
        <w:rPr>
          <w:vertAlign w:val="subscript"/>
          <w:lang w:val="en-US"/>
        </w:rPr>
        <w:t>t</w:t>
      </w:r>
      <w:r w:rsidR="007D24C7" w:rsidRPr="00EA7442">
        <w:t xml:space="preserve"> =5мм/с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sym w:font="Symbol" w:char="F06D"/>
      </w:r>
      <w:r w:rsidRPr="00EA7442">
        <w:rPr>
          <w:vertAlign w:val="subscript"/>
          <w:lang w:val="en-US"/>
        </w:rPr>
        <w:t>v</w:t>
      </w:r>
      <w:r w:rsidR="007D24C7" w:rsidRPr="00EA7442">
        <w:t xml:space="preserve"> 5мм с/м</w:t>
      </w:r>
    </w:p>
    <w:p w:rsidR="00EA7442" w:rsidRDefault="007D24C7" w:rsidP="00EA7442">
      <w:pPr>
        <w:ind w:firstLine="709"/>
      </w:pPr>
      <w:r w:rsidRPr="00EA7442">
        <w:sym w:font="Symbol" w:char="F06D"/>
      </w:r>
      <w:r w:rsidRPr="00EA7442">
        <w:rPr>
          <w:vertAlign w:val="subscript"/>
          <w:lang w:val="en-US"/>
        </w:rPr>
        <w:t>S</w:t>
      </w:r>
      <w:r w:rsidRPr="00EA7442">
        <w:t xml:space="preserve"> = 5 </w:t>
      </w:r>
      <w:r w:rsidRPr="00EA7442">
        <w:sym w:font="Symbol" w:char="F0D7"/>
      </w:r>
      <w:r w:rsidRPr="00EA7442">
        <w:t xml:space="preserve"> 5 = 25 мм</w:t>
      </w:r>
      <w:r w:rsidRPr="00EA7442">
        <w:rPr>
          <w:vertAlign w:val="superscript"/>
        </w:rPr>
        <w:t>2</w:t>
      </w:r>
      <w:r w:rsidRPr="00EA7442">
        <w:t>/м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F</w:t>
      </w:r>
      <w:r w:rsidRPr="00EA7442">
        <w:rPr>
          <w:vertAlign w:val="subscript"/>
        </w:rPr>
        <w:t>1</w:t>
      </w:r>
      <w:r w:rsidR="007D24C7" w:rsidRPr="00EA7442">
        <w:t xml:space="preserve"> = 485</w:t>
      </w:r>
      <w:r w:rsidR="00EA7442">
        <w:t>.5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 xml:space="preserve">; </w:t>
      </w:r>
      <w:r w:rsidRPr="00EA7442">
        <w:rPr>
          <w:lang w:val="en-US"/>
        </w:rPr>
        <w:t>F</w:t>
      </w:r>
      <w:r w:rsidRPr="00EA7442">
        <w:rPr>
          <w:vertAlign w:val="subscript"/>
        </w:rPr>
        <w:t>2</w:t>
      </w:r>
      <w:r w:rsidR="007D24C7" w:rsidRPr="00EA7442">
        <w:t xml:space="preserve"> = 1778</w:t>
      </w:r>
      <w:r w:rsidR="00EA7442">
        <w:t>.5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 xml:space="preserve">; </w:t>
      </w:r>
      <w:r w:rsidRPr="00EA7442">
        <w:rPr>
          <w:lang w:val="en-US"/>
        </w:rPr>
        <w:t>F</w:t>
      </w:r>
      <w:r w:rsidRPr="00EA7442">
        <w:rPr>
          <w:vertAlign w:val="subscript"/>
        </w:rPr>
        <w:t>3</w:t>
      </w:r>
      <w:r w:rsidR="007D24C7" w:rsidRPr="00EA7442">
        <w:t xml:space="preserve"> = 9202</w:t>
      </w:r>
      <w:r w:rsidRPr="00EA7442">
        <w:t xml:space="preserve"> мм</w:t>
      </w:r>
      <w:r w:rsidRPr="00EA7442">
        <w:rPr>
          <w:vertAlign w:val="superscript"/>
        </w:rPr>
        <w:t>2</w:t>
      </w:r>
      <w:r w:rsidR="00EA7442" w:rsidRPr="00EA7442">
        <w:t>;</w:t>
      </w:r>
    </w:p>
    <w:p w:rsidR="00B96FCD" w:rsidRPr="00EA7442" w:rsidRDefault="00B96FCD" w:rsidP="00EA7442">
      <w:pPr>
        <w:ind w:firstLine="709"/>
      </w:pPr>
      <w:r w:rsidRPr="00EA7442">
        <w:t>до скорости 7</w:t>
      </w:r>
      <w:r w:rsidR="00EA7442">
        <w:t>.8</w:t>
      </w:r>
      <w:r w:rsidR="00EA7442" w:rsidRPr="00EA7442">
        <w:t xml:space="preserve"> </w:t>
      </w:r>
      <w:r w:rsidRPr="00EA7442">
        <w:t>м/с</w:t>
      </w:r>
      <w:r w:rsidR="00EA7442" w:rsidRPr="00EA7442">
        <w:t xml:space="preserve"> </w:t>
      </w:r>
      <w:r w:rsidR="0022536B">
        <w:rPr>
          <w:position w:val="-24"/>
        </w:rPr>
        <w:pict>
          <v:shape id="_x0000_i1137" type="#_x0000_t75" style="width:104.25pt;height:30.75pt">
            <v:imagedata r:id="rId119" o:title=""/>
          </v:shape>
        </w:pict>
      </w:r>
    </w:p>
    <w:p w:rsidR="00B96FCD" w:rsidRPr="00EA7442" w:rsidRDefault="00B96FCD" w:rsidP="00EA7442">
      <w:pPr>
        <w:ind w:firstLine="709"/>
      </w:pPr>
      <w:r w:rsidRPr="00EA7442">
        <w:t>до скорости 1</w:t>
      </w:r>
      <w:r w:rsidR="00EA7442">
        <w:t>3.5</w:t>
      </w:r>
      <w:r w:rsidRPr="00EA7442">
        <w:t xml:space="preserve"> м/с</w:t>
      </w:r>
      <w:r w:rsidR="00EA7442" w:rsidRPr="00EA7442">
        <w:t xml:space="preserve"> </w:t>
      </w:r>
      <w:r w:rsidR="0022536B">
        <w:rPr>
          <w:position w:val="-24"/>
        </w:rPr>
        <w:pict>
          <v:shape id="_x0000_i1138" type="#_x0000_t75" style="width:149.25pt;height:30.75pt">
            <v:imagedata r:id="rId120" o:title=""/>
          </v:shape>
        </w:pict>
      </w:r>
    </w:p>
    <w:p w:rsidR="00EA7442" w:rsidRPr="00EA7442" w:rsidRDefault="007D24C7" w:rsidP="00EA7442">
      <w:pPr>
        <w:ind w:firstLine="709"/>
      </w:pPr>
      <w:r w:rsidRPr="00EA7442">
        <w:t>до скорости 2</w:t>
      </w:r>
      <w:r w:rsidR="00EA7442">
        <w:t>1.3</w:t>
      </w:r>
      <w:r w:rsidR="00B96FCD" w:rsidRPr="00EA7442">
        <w:t>4 м/с</w:t>
      </w:r>
      <w:r w:rsidR="00EA7442" w:rsidRPr="00EA7442">
        <w:t xml:space="preserve"> </w:t>
      </w:r>
      <w:r w:rsidR="0022536B">
        <w:rPr>
          <w:position w:val="-24"/>
        </w:rPr>
        <w:pict>
          <v:shape id="_x0000_i1139" type="#_x0000_t75" style="width:189.75pt;height:30.75pt">
            <v:imagedata r:id="rId121" o:title=""/>
          </v:shape>
        </w:pict>
      </w:r>
    </w:p>
    <w:p w:rsidR="004376BB" w:rsidRDefault="004376BB" w:rsidP="00EA7442">
      <w:pPr>
        <w:ind w:firstLine="709"/>
      </w:pPr>
    </w:p>
    <w:p w:rsidR="00084EC6" w:rsidRDefault="00B96FCD" w:rsidP="00084EC6">
      <w:pPr>
        <w:ind w:firstLine="709"/>
      </w:pPr>
      <w:r w:rsidRPr="00EA7442">
        <w:t xml:space="preserve">по расчетным данным стоим график пути разгона автомобиля </w:t>
      </w:r>
      <w:r w:rsidRPr="00EA7442">
        <w:rPr>
          <w:lang w:val="en-US"/>
        </w:rPr>
        <w:t>S</w:t>
      </w:r>
      <w:r w:rsidRPr="00EA7442">
        <w:t xml:space="preserve">= </w:t>
      </w:r>
      <w:r w:rsidRPr="00EA7442">
        <w:rPr>
          <w:lang w:val="en-US"/>
        </w:rPr>
        <w:t>f</w:t>
      </w:r>
      <w:r w:rsidR="00EA7442">
        <w:t xml:space="preserve"> (</w:t>
      </w:r>
      <w:r w:rsidRPr="00EA7442">
        <w:rPr>
          <w:lang w:val="en-US"/>
        </w:rPr>
        <w:t>v</w:t>
      </w:r>
      <w:r w:rsidR="00EA7442" w:rsidRPr="00EA7442">
        <w:t>)</w:t>
      </w:r>
      <w:r w:rsidR="00EA7442">
        <w:t xml:space="preserve"> (Рис.6</w:t>
      </w:r>
      <w:r w:rsidR="00EA7442" w:rsidRPr="00EA7442">
        <w:t>).</w:t>
      </w:r>
    </w:p>
    <w:p w:rsidR="00EA7442" w:rsidRDefault="00084EC6" w:rsidP="004376BB">
      <w:pPr>
        <w:pStyle w:val="2"/>
      </w:pPr>
      <w:bookmarkStart w:id="8" w:name="_Toc261938069"/>
      <w:r>
        <w:br w:type="page"/>
      </w:r>
      <w:r w:rsidR="00EA7442">
        <w:t>2.4</w:t>
      </w:r>
      <w:r w:rsidR="00B96FCD" w:rsidRPr="00EA7442">
        <w:t xml:space="preserve"> Тормозной путь автомобиля</w:t>
      </w:r>
      <w:bookmarkEnd w:id="8"/>
    </w:p>
    <w:p w:rsidR="004376BB" w:rsidRPr="004376BB" w:rsidRDefault="004376BB" w:rsidP="004376BB">
      <w:pPr>
        <w:ind w:firstLine="709"/>
      </w:pPr>
    </w:p>
    <w:p w:rsidR="00EA7442" w:rsidRDefault="00B96FCD" w:rsidP="00EA7442">
      <w:pPr>
        <w:ind w:firstLine="709"/>
      </w:pPr>
      <w:r w:rsidRPr="00EA7442">
        <w:t>Динамическую характеристику автомобиля дополняет тормозная динамика, которая измеряется главным образом тормозным путем</w:t>
      </w:r>
      <w:r w:rsidR="00EA7442">
        <w:t xml:space="preserve"> (</w:t>
      </w:r>
      <w:r w:rsidRPr="00EA7442">
        <w:t>на высшей передаче</w:t>
      </w:r>
      <w:r w:rsidR="00EA7442" w:rsidRPr="00EA7442">
        <w:t>).</w:t>
      </w:r>
    </w:p>
    <w:p w:rsidR="00EA7442" w:rsidRDefault="00B96FCD" w:rsidP="00EA7442">
      <w:pPr>
        <w:ind w:firstLine="709"/>
      </w:pPr>
      <w:r w:rsidRPr="00EA7442">
        <w:t>Действительный тормозной путь определяется по формуле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0"/>
        </w:rPr>
        <w:pict>
          <v:shape id="_x0000_i1140" type="#_x0000_t75" style="width:134.25pt;height:36pt">
            <v:imagedata r:id="rId122" o:title=""/>
          </v:shape>
        </w:pict>
      </w:r>
    </w:p>
    <w:p w:rsidR="004376BB" w:rsidRDefault="004376BB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 xml:space="preserve">где, </w:t>
      </w:r>
      <w:r w:rsidRPr="00EA7442">
        <w:rPr>
          <w:lang w:val="en-US"/>
        </w:rPr>
        <w:t>t</w:t>
      </w:r>
      <w:r w:rsidRPr="00EA7442">
        <w:rPr>
          <w:vertAlign w:val="subscript"/>
        </w:rPr>
        <w:t>1</w:t>
      </w:r>
      <w:r w:rsidRPr="00EA7442">
        <w:t xml:space="preserve"> </w:t>
      </w:r>
      <w:r w:rsidR="00EA7442">
        <w:t>-</w:t>
      </w:r>
      <w:r w:rsidRPr="00EA7442">
        <w:t xml:space="preserve"> время реакции водителя, с</w:t>
      </w:r>
    </w:p>
    <w:p w:rsidR="00B96FCD" w:rsidRPr="00EA7442" w:rsidRDefault="00B96FCD" w:rsidP="00EA7442">
      <w:pPr>
        <w:ind w:firstLine="709"/>
      </w:pPr>
      <w:r w:rsidRPr="00EA7442">
        <w:rPr>
          <w:lang w:val="en-US"/>
        </w:rPr>
        <w:t>t</w:t>
      </w:r>
      <w:r w:rsidRPr="00EA7442">
        <w:rPr>
          <w:vertAlign w:val="subscript"/>
        </w:rPr>
        <w:t>2</w:t>
      </w:r>
      <w:r w:rsidRPr="00EA7442">
        <w:t xml:space="preserve"> </w:t>
      </w:r>
      <w:r w:rsidR="00EA7442">
        <w:t>-</w:t>
      </w:r>
      <w:r w:rsidRPr="00EA7442">
        <w:t xml:space="preserve"> время срабатывания тормозов, с</w:t>
      </w:r>
    </w:p>
    <w:p w:rsidR="00B96FCD" w:rsidRPr="00EA7442" w:rsidRDefault="00B96FCD" w:rsidP="00EA7442">
      <w:pPr>
        <w:ind w:firstLine="709"/>
      </w:pPr>
      <w:r w:rsidRPr="00EA7442">
        <w:t>К</w:t>
      </w:r>
      <w:r w:rsidRPr="00EA7442">
        <w:rPr>
          <w:vertAlign w:val="subscript"/>
        </w:rPr>
        <w:t>э</w:t>
      </w:r>
      <w:r w:rsidRPr="00EA7442">
        <w:t xml:space="preserve"> </w:t>
      </w:r>
      <w:r w:rsidR="00EA7442">
        <w:t>-</w:t>
      </w:r>
      <w:r w:rsidRPr="00EA7442">
        <w:t xml:space="preserve"> коэффициент, учитывающий условия торможения</w:t>
      </w:r>
    </w:p>
    <w:p w:rsidR="00B96FCD" w:rsidRPr="00EA7442" w:rsidRDefault="00B96FCD" w:rsidP="00EA7442">
      <w:pPr>
        <w:ind w:firstLine="709"/>
      </w:pPr>
      <w:r w:rsidRPr="00EA7442">
        <w:rPr>
          <w:lang w:val="en-US"/>
        </w:rPr>
        <w:t>V</w:t>
      </w:r>
      <w:r w:rsidRPr="00EA7442">
        <w:t xml:space="preserve"> </w:t>
      </w:r>
      <w:r w:rsidR="00EA7442">
        <w:t>-</w:t>
      </w:r>
      <w:r w:rsidRPr="00EA7442">
        <w:t xml:space="preserve"> скорость движения в начале торможения, м/с</w:t>
      </w:r>
    </w:p>
    <w:p w:rsidR="00EA7442" w:rsidRDefault="00B96FCD" w:rsidP="00EA7442">
      <w:pPr>
        <w:ind w:firstLine="709"/>
      </w:pPr>
      <w:r w:rsidRPr="00EA7442">
        <w:sym w:font="Symbol" w:char="F06A"/>
      </w:r>
      <w:r w:rsidR="00EA7442" w:rsidRPr="00EA7442">
        <w:t xml:space="preserve"> - </w:t>
      </w:r>
      <w:r w:rsidRPr="00EA7442">
        <w:t>коэффициент сцепления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>Четвертая передача</w:t>
      </w:r>
      <w:r w:rsidR="00EA7442" w:rsidRPr="00EA7442">
        <w:t>.</w:t>
      </w:r>
      <w:r w:rsidR="004376BB">
        <w:t xml:space="preserve"> </w:t>
      </w:r>
      <w:r w:rsidRPr="00EA7442">
        <w:t>Передаточное отношение коробки передач 1</w:t>
      </w:r>
      <w:r w:rsidR="00EA7442">
        <w:t>.0</w:t>
      </w:r>
      <w:r w:rsidRPr="00EA7442">
        <w:t>00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1500</w:t>
      </w:r>
      <w:r w:rsidRPr="00EA7442">
        <w:t xml:space="preserve"> мин</w:t>
      </w:r>
      <w:r w:rsidRPr="00EA7442">
        <w:rPr>
          <w:vertAlign w:val="superscript"/>
        </w:rPr>
        <w:t>-1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141" type="#_x0000_t75" style="width:246.75pt;height:33pt">
            <v:imagedata r:id="rId123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3000</w:t>
      </w:r>
      <w:r w:rsidRPr="00EA7442">
        <w:t xml:space="preserve"> мин</w:t>
      </w:r>
      <w:r w:rsidRPr="00EA7442">
        <w:rPr>
          <w:vertAlign w:val="superscript"/>
        </w:rPr>
        <w:t>-1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142" type="#_x0000_t75" style="width:251.25pt;height:33pt">
            <v:imagedata r:id="rId124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Теоретический тормозной путь автомобиля определяется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30"/>
        </w:rPr>
        <w:pict>
          <v:shape id="_x0000_i1143" type="#_x0000_t75" style="width:66.75pt;height:36pt">
            <v:imagedata r:id="rId125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Четвертая передача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>Передаточное отношение коробки передач 1</w:t>
      </w:r>
      <w:r w:rsidR="00EA7442">
        <w:t>.0</w:t>
      </w:r>
      <w:r w:rsidRPr="00EA7442">
        <w:t>00</w:t>
      </w: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1500</w:t>
      </w:r>
      <w:r w:rsidRPr="00EA7442">
        <w:t xml:space="preserve"> мин</w:t>
      </w:r>
      <w:r w:rsidRPr="00EA7442">
        <w:rPr>
          <w:vertAlign w:val="superscript"/>
        </w:rPr>
        <w:t>-1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24"/>
        </w:rPr>
        <w:pict>
          <v:shape id="_x0000_i1144" type="#_x0000_t75" style="width:140.25pt;height:33pt">
            <v:imagedata r:id="rId126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24"/>
        </w:rPr>
        <w:pict>
          <v:shape id="_x0000_i1145" type="#_x0000_t75" style="width:146.25pt;height:33pt">
            <v:imagedata r:id="rId127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По полученным данным строим графики теоретического и действительного</w:t>
      </w:r>
      <w:r w:rsidR="00EA7442" w:rsidRPr="00EA7442">
        <w:t xml:space="preserve"> </w:t>
      </w:r>
      <w:r w:rsidRPr="00EA7442">
        <w:t>тормозного пути</w:t>
      </w:r>
      <w:r w:rsidR="00EA7442" w:rsidRPr="00EA7442">
        <w:t xml:space="preserve"> </w:t>
      </w:r>
      <w:r w:rsidRPr="00EA7442">
        <w:rPr>
          <w:lang w:val="en-US"/>
        </w:rPr>
        <w:t>S</w:t>
      </w:r>
      <w:r w:rsidRPr="00EA7442">
        <w:t xml:space="preserve"> = </w:t>
      </w:r>
      <w:r w:rsidRPr="00EA7442">
        <w:rPr>
          <w:lang w:val="en-US"/>
        </w:rPr>
        <w:t>f</w:t>
      </w:r>
      <w:r w:rsidR="00EA7442">
        <w:t xml:space="preserve"> (</w:t>
      </w:r>
      <w:r w:rsidRPr="00EA7442">
        <w:rPr>
          <w:lang w:val="en-US"/>
        </w:rPr>
        <w:t>V</w:t>
      </w:r>
      <w:r w:rsidR="00EA7442" w:rsidRPr="00EA7442">
        <w:t>)</w:t>
      </w:r>
      <w:r w:rsidR="00EA7442">
        <w:t xml:space="preserve"> (Рис.7</w:t>
      </w:r>
      <w:r w:rsidR="00EA7442" w:rsidRPr="00EA7442">
        <w:t>).</w:t>
      </w:r>
    </w:p>
    <w:p w:rsidR="00EA7442" w:rsidRDefault="004376BB" w:rsidP="004376BB">
      <w:pPr>
        <w:pStyle w:val="2"/>
      </w:pPr>
      <w:r>
        <w:br w:type="page"/>
      </w:r>
      <w:bookmarkStart w:id="9" w:name="_Toc261938070"/>
      <w:r w:rsidR="00B96FCD" w:rsidRPr="00EA7442">
        <w:t>3</w:t>
      </w:r>
      <w:r w:rsidR="00EA7442" w:rsidRPr="00EA7442">
        <w:t xml:space="preserve">. </w:t>
      </w:r>
      <w:r w:rsidR="00B96FCD" w:rsidRPr="00EA7442">
        <w:t>Экономическая характеристика автомобиля</w:t>
      </w:r>
      <w:bookmarkEnd w:id="9"/>
    </w:p>
    <w:p w:rsidR="004376BB" w:rsidRPr="004376BB" w:rsidRDefault="004376BB" w:rsidP="004376BB">
      <w:pPr>
        <w:ind w:firstLine="709"/>
      </w:pPr>
    </w:p>
    <w:p w:rsidR="00EA7442" w:rsidRDefault="00B96FCD" w:rsidP="00EA7442">
      <w:pPr>
        <w:ind w:firstLine="709"/>
      </w:pPr>
      <w:r w:rsidRPr="00EA7442">
        <w:t>Основными измерителями топливной экономичности автомобиля являются</w:t>
      </w:r>
      <w:r w:rsidR="00EA7442" w:rsidRPr="00EA7442">
        <w:t>:</w:t>
      </w:r>
    </w:p>
    <w:p w:rsidR="00EA7442" w:rsidRDefault="00B96FCD" w:rsidP="00EA7442">
      <w:pPr>
        <w:ind w:firstLine="709"/>
      </w:pPr>
      <w:r w:rsidRPr="00EA7442">
        <w:t>а</w:t>
      </w:r>
      <w:r w:rsidR="00EA7442" w:rsidRPr="00EA7442">
        <w:t xml:space="preserve">) </w:t>
      </w:r>
      <w:r w:rsidRPr="00EA7442">
        <w:t>эксплуатационный расход топлива в кг</w:t>
      </w:r>
      <w:r w:rsidR="00EA7442" w:rsidRPr="00EA7442">
        <w:t xml:space="preserve">. </w:t>
      </w:r>
      <w:r w:rsidRPr="00EA7442">
        <w:t>или литрах на 100 км</w:t>
      </w:r>
      <w:r w:rsidR="00EA7442" w:rsidRPr="00EA7442">
        <w:t xml:space="preserve">. </w:t>
      </w:r>
      <w:r w:rsidRPr="00EA7442">
        <w:t>пробега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б</w:t>
      </w:r>
      <w:r w:rsidR="00EA7442" w:rsidRPr="00EA7442">
        <w:t xml:space="preserve">) </w:t>
      </w:r>
      <w:r w:rsidRPr="00EA7442">
        <w:t>контрольный расход топлива в литрах на 100 км пробега при установившемся движении на горизонтальном участке дороги</w:t>
      </w:r>
      <w:r w:rsidR="00EA7442" w:rsidRPr="00EA7442">
        <w:t>.</w:t>
      </w:r>
    </w:p>
    <w:p w:rsidR="00EA7442" w:rsidRDefault="00B96FCD" w:rsidP="00EA7442">
      <w:pPr>
        <w:ind w:firstLine="709"/>
      </w:pPr>
      <w:r w:rsidRPr="00EA7442">
        <w:t>Порядок расчета и построения экономической характеристики автомобиля следующий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EA7442" w:rsidRDefault="00EA7442" w:rsidP="004376BB">
      <w:pPr>
        <w:pStyle w:val="2"/>
      </w:pPr>
      <w:bookmarkStart w:id="10" w:name="_Toc261938071"/>
      <w:r>
        <w:t>3.1</w:t>
      </w:r>
      <w:r w:rsidR="00B96FCD" w:rsidRPr="00EA7442">
        <w:t xml:space="preserve"> Построить график мощностного баланса при движении автомобиля на прямой передаче</w:t>
      </w:r>
      <w:bookmarkEnd w:id="10"/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Мощности двигателя, теряемые на сопротивления, определяются по формулам</w:t>
      </w:r>
      <w:r w:rsidR="00EA7442" w:rsidRPr="00EA7442">
        <w:t>: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</w:rPr>
        <w:pict>
          <v:shape id="_x0000_i1146" type="#_x0000_t75" style="width:90.75pt;height:54.75pt">
            <v:imagedata r:id="rId128" o:title=""/>
          </v:shape>
        </w:pic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14"/>
          <w:lang w:val="en-US"/>
        </w:rPr>
        <w:pict>
          <v:shape id="_x0000_i1147" type="#_x0000_t75" style="width:138pt;height:18.75pt">
            <v:imagedata r:id="rId129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где</w:t>
      </w:r>
      <w:r w:rsidR="00EA7442" w:rsidRPr="00EA7442">
        <w:t xml:space="preserve">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f</w:t>
      </w:r>
      <w:r w:rsidRPr="00EA7442">
        <w:t xml:space="preserve"> </w:t>
      </w:r>
      <w:r w:rsidR="00EA7442">
        <w:t>-</w:t>
      </w:r>
      <w:r w:rsidRPr="00EA7442">
        <w:t xml:space="preserve"> мощность, теряемая на качение автомобиля,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w</w:t>
      </w:r>
      <w:r w:rsidRPr="00EA7442">
        <w:t xml:space="preserve"> </w:t>
      </w:r>
      <w:r w:rsidR="00EA7442">
        <w:t>-</w:t>
      </w:r>
      <w:r w:rsidRPr="00EA7442">
        <w:t xml:space="preserve"> мощность, теряемая на сопротивление воздушной среды,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r</w:t>
      </w:r>
      <w:r w:rsidRPr="00EA7442">
        <w:t xml:space="preserve"> </w:t>
      </w:r>
      <w:r w:rsidR="00EA7442">
        <w:t>-</w:t>
      </w:r>
      <w:r w:rsidRPr="00EA7442">
        <w:t xml:space="preserve"> мощность, теряемая в силовой передаче,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</w:rPr>
        <w:t>ост</w:t>
      </w:r>
      <w:r w:rsidRPr="00EA7442">
        <w:t xml:space="preserve"> </w:t>
      </w:r>
      <w:r w:rsidR="00EA7442">
        <w:t>-</w:t>
      </w:r>
      <w:r w:rsidRPr="00EA7442">
        <w:t xml:space="preserve"> остаточная мощность или запас мощности,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P</w:t>
      </w:r>
      <w:r w:rsidRPr="00EA7442">
        <w:rPr>
          <w:vertAlign w:val="subscript"/>
          <w:lang w:val="en-US"/>
        </w:rPr>
        <w:t>f</w:t>
      </w:r>
      <w:r w:rsidRPr="00EA7442">
        <w:t xml:space="preserve"> </w:t>
      </w:r>
      <w:r w:rsidR="00EA7442">
        <w:t>-</w:t>
      </w:r>
      <w:r w:rsidRPr="00EA7442">
        <w:t xml:space="preserve"> сила сопротивления качению, кН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P</w:t>
      </w:r>
      <w:r w:rsidRPr="00EA7442">
        <w:rPr>
          <w:vertAlign w:val="subscript"/>
          <w:lang w:val="en-US"/>
        </w:rPr>
        <w:t>w</w:t>
      </w:r>
      <w:r w:rsidRPr="00EA7442">
        <w:t xml:space="preserve"> </w:t>
      </w:r>
      <w:r w:rsidR="00EA7442">
        <w:t>-</w:t>
      </w:r>
      <w:r w:rsidRPr="00EA7442">
        <w:t xml:space="preserve"> сила сопротивления воздушной среды, кН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V</w:t>
      </w:r>
      <w:r w:rsidRPr="00EA7442">
        <w:t xml:space="preserve"> </w:t>
      </w:r>
      <w:r w:rsidR="00EA7442">
        <w:t>-</w:t>
      </w:r>
      <w:r w:rsidRPr="00EA7442">
        <w:t xml:space="preserve"> скорость автомобиля, м/с</w:t>
      </w:r>
      <w:r w:rsidR="00EA7442" w:rsidRPr="00EA7442">
        <w:t>.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14"/>
        </w:rPr>
        <w:pict>
          <v:shape id="_x0000_i1148" type="#_x0000_t75" style="width:86.25pt;height:18.75pt">
            <v:imagedata r:id="rId130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где, </w:t>
      </w:r>
      <w:r w:rsidRPr="00EA7442">
        <w:rPr>
          <w:lang w:val="en-US"/>
        </w:rPr>
        <w:t>G</w:t>
      </w:r>
      <w:r w:rsidRPr="00EA7442">
        <w:rPr>
          <w:vertAlign w:val="subscript"/>
        </w:rPr>
        <w:t>а</w:t>
      </w:r>
      <w:r w:rsidRPr="00EA7442">
        <w:t xml:space="preserve"> </w:t>
      </w:r>
      <w:r w:rsidR="00EA7442">
        <w:t>-</w:t>
      </w:r>
      <w:r w:rsidRPr="00EA7442">
        <w:t xml:space="preserve"> полная масса автомобиля</w:t>
      </w:r>
      <w:r w:rsidR="00EA7442" w:rsidRPr="00EA7442">
        <w:t>.</w:t>
      </w:r>
    </w:p>
    <w:p w:rsidR="004376BB" w:rsidRDefault="004376B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14"/>
        </w:rPr>
        <w:pict>
          <v:shape id="_x0000_i1149" type="#_x0000_t75" style="width:167.25pt;height:18.75pt">
            <v:imagedata r:id="rId131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Мощностной баланс автомобиля на первой передаче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1500</w:t>
      </w:r>
      <w:r w:rsidRPr="00EA7442">
        <w:t xml:space="preserve">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</w:rPr>
        <w:pict>
          <v:shape id="_x0000_i1150" type="#_x0000_t75" style="width:176.25pt;height:54.75pt">
            <v:imagedata r:id="rId132" o:title=""/>
          </v:shape>
        </w:pict>
      </w:r>
    </w:p>
    <w:p w:rsidR="00EA7442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51" type="#_x0000_t75" style="width:252.75pt;height:18pt">
            <v:imagedata r:id="rId133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</w:rPr>
        <w:pict>
          <v:shape id="_x0000_i1152" type="#_x0000_t75" style="width:174pt;height:54.75pt">
            <v:imagedata r:id="rId134" o:title=""/>
          </v:shape>
        </w:pict>
      </w:r>
    </w:p>
    <w:p w:rsidR="00EA7442" w:rsidRPr="00EA7442" w:rsidRDefault="0022536B" w:rsidP="00EA7442">
      <w:pPr>
        <w:ind w:firstLine="709"/>
      </w:pPr>
      <w:r>
        <w:rPr>
          <w:position w:val="-12"/>
          <w:lang w:val="en-US"/>
        </w:rPr>
        <w:pict>
          <v:shape id="_x0000_i1153" type="#_x0000_t75" style="width:252pt;height:18pt">
            <v:imagedata r:id="rId135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Мощностной баланс автомобиля на второй передаче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1500</w:t>
      </w:r>
      <w:r w:rsidRPr="00EA7442">
        <w:t xml:space="preserve">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</w:rPr>
        <w:pict>
          <v:shape id="_x0000_i1154" type="#_x0000_t75" style="width:176.25pt;height:54.75pt">
            <v:imagedata r:id="rId136" o:title=""/>
          </v:shape>
        </w:pic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55" type="#_x0000_t75" style="width:246.75pt;height:18pt">
            <v:imagedata r:id="rId137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  <w:rPr>
          <w:vertAlign w:val="superscript"/>
        </w:rPr>
      </w:pPr>
      <w:r w:rsidRPr="00EA7442">
        <w:t xml:space="preserve">При </w:t>
      </w:r>
      <w:r w:rsidRPr="00EA7442">
        <w:rPr>
          <w:lang w:val="en-US"/>
        </w:rPr>
        <w:t>n</w:t>
      </w:r>
      <w:r w:rsidR="006C1CF2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084EC6" w:rsidRDefault="00084EC6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56" type="#_x0000_t75" style="width:153.75pt;height:54.75pt">
            <v:imagedata r:id="rId138" o:title=""/>
          </v:shape>
        </w:pict>
      </w:r>
    </w:p>
    <w:p w:rsidR="00EA7442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57" type="#_x0000_t75" style="width:249.75pt;height:18pt">
            <v:imagedata r:id="rId139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Мощностной баланс автомобиля на третьей передаче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15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58" type="#_x0000_t75" style="width:155.25pt;height:54.75pt">
            <v:imagedata r:id="rId140" o:title=""/>
          </v:shape>
        </w:pic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59" type="#_x0000_t75" style="width:251.25pt;height:18pt">
            <v:imagedata r:id="rId141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60" type="#_x0000_t75" style="width:164.25pt;height:54.75pt">
            <v:imagedata r:id="rId142" o:title=""/>
          </v:shape>
        </w:pict>
      </w:r>
    </w:p>
    <w:p w:rsidR="00EA7442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61" type="#_x0000_t75" style="width:257.25pt;height:18pt">
            <v:imagedata r:id="rId143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Мощностной баланс автомобиля на четвертой передаче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15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62" type="#_x0000_t75" style="width:158.25pt;height:54.75pt">
            <v:imagedata r:id="rId144" o:title=""/>
          </v:shape>
        </w:pic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63" type="#_x0000_t75" style="width:252pt;height:18pt">
            <v:imagedata r:id="rId145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64" type="#_x0000_t75" style="width:167.25pt;height:54.75pt">
            <v:imagedata r:id="rId146" o:title=""/>
          </v:shape>
        </w:pict>
      </w:r>
    </w:p>
    <w:p w:rsidR="00EA7442" w:rsidRPr="00EA7442" w:rsidRDefault="0022536B" w:rsidP="00EA7442">
      <w:pPr>
        <w:ind w:firstLine="709"/>
      </w:pPr>
      <w:r>
        <w:rPr>
          <w:position w:val="-12"/>
          <w:lang w:val="en-US"/>
        </w:rPr>
        <w:pict>
          <v:shape id="_x0000_i1165" type="#_x0000_t75" style="width:257.25pt;height:18pt">
            <v:imagedata r:id="rId147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Мощностной баланс автомобиля на пятой передаче</w:t>
      </w:r>
      <w:r w:rsidR="00EA7442" w:rsidRPr="00EA7442">
        <w:t>.</w:t>
      </w:r>
    </w:p>
    <w:p w:rsidR="00B96FCD" w:rsidRP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15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66" type="#_x0000_t75" style="width:159.75pt;height:54.75pt">
            <v:imagedata r:id="rId148" o:title=""/>
          </v:shape>
        </w:pict>
      </w: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67" type="#_x0000_t75" style="width:252pt;height:18pt">
            <v:imagedata r:id="rId149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B55511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  <w:rPr>
          <w:lang w:val="en-US"/>
        </w:rPr>
      </w:pPr>
      <w:r>
        <w:rPr>
          <w:position w:val="-48"/>
          <w:lang w:val="en-US"/>
        </w:rPr>
        <w:pict>
          <v:shape id="_x0000_i1168" type="#_x0000_t75" style="width:165pt;height:54.75pt">
            <v:imagedata r:id="rId150" o:title=""/>
          </v:shape>
        </w:pict>
      </w:r>
    </w:p>
    <w:p w:rsidR="00EA7442" w:rsidRPr="00EA7442" w:rsidRDefault="0022536B" w:rsidP="00EA7442">
      <w:pPr>
        <w:ind w:firstLine="709"/>
        <w:rPr>
          <w:lang w:val="en-US"/>
        </w:rPr>
      </w:pPr>
      <w:r>
        <w:rPr>
          <w:position w:val="-12"/>
          <w:lang w:val="en-US"/>
        </w:rPr>
        <w:pict>
          <v:shape id="_x0000_i1169" type="#_x0000_t75" style="width:258pt;height:18pt">
            <v:imagedata r:id="rId151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Строим график, на котором откладываем все полученные мощности</w:t>
      </w:r>
      <w:r w:rsidR="00EA7442">
        <w:t xml:space="preserve"> (Рис.8</w:t>
      </w:r>
      <w:r w:rsidR="00EA7442" w:rsidRPr="00EA7442">
        <w:t>).</w:t>
      </w:r>
    </w:p>
    <w:p w:rsidR="004376BB" w:rsidRDefault="004376BB" w:rsidP="00EA7442">
      <w:pPr>
        <w:ind w:firstLine="709"/>
      </w:pPr>
    </w:p>
    <w:p w:rsidR="00EA7442" w:rsidRDefault="00EA7442" w:rsidP="004376BB">
      <w:pPr>
        <w:pStyle w:val="2"/>
      </w:pPr>
      <w:bookmarkStart w:id="11" w:name="_Toc261938072"/>
      <w:r>
        <w:t>3.2</w:t>
      </w:r>
      <w:r w:rsidR="00B96FCD" w:rsidRPr="00EA7442">
        <w:t xml:space="preserve"> Строим экономическую характеристику для движения полностью загруженного автомобиля на прямой передаче</w:t>
      </w:r>
      <w:bookmarkEnd w:id="11"/>
    </w:p>
    <w:p w:rsidR="004376BB" w:rsidRPr="004376BB" w:rsidRDefault="004376BB" w:rsidP="004376BB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30"/>
        </w:rPr>
        <w:pict>
          <v:shape id="_x0000_i1170" type="#_x0000_t75" style="width:119.25pt;height:35.25pt">
            <v:imagedata r:id="rId152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где, </w:t>
      </w:r>
      <w:r w:rsidRPr="00EA7442">
        <w:rPr>
          <w:lang w:val="en-US"/>
        </w:rPr>
        <w:t>Q</w:t>
      </w:r>
      <w:r w:rsidRPr="00EA7442">
        <w:rPr>
          <w:vertAlign w:val="subscript"/>
          <w:lang w:val="en-US"/>
        </w:rPr>
        <w:t>s</w:t>
      </w:r>
      <w:r w:rsidRPr="00EA7442">
        <w:t xml:space="preserve"> </w:t>
      </w:r>
      <w:r w:rsidR="00EA7442">
        <w:t>-</w:t>
      </w:r>
      <w:r w:rsidRPr="00EA7442">
        <w:t xml:space="preserve"> расход топлива на 100 км, л/100 км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x</w:t>
      </w:r>
      <w:r w:rsidRPr="00EA7442">
        <w:t xml:space="preserve"> </w:t>
      </w:r>
      <w:r w:rsidR="00EA7442">
        <w:t>-</w:t>
      </w:r>
      <w:r w:rsidRPr="00EA7442">
        <w:t xml:space="preserve"> мощность двигателя, затрачиваемая на движение при неполной его загрузке, кВт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g</w:t>
      </w:r>
      <w:r w:rsidRPr="00EA7442">
        <w:rPr>
          <w:vertAlign w:val="subscript"/>
          <w:lang w:val="en-US"/>
        </w:rPr>
        <w:t>x</w:t>
      </w:r>
      <w:r w:rsidRPr="00EA7442">
        <w:t xml:space="preserve"> </w:t>
      </w:r>
      <w:r w:rsidR="00EA7442">
        <w:t>-</w:t>
      </w:r>
      <w:r w:rsidRPr="00EA7442">
        <w:t xml:space="preserve"> удельный расход топлива двигателя, соответствующий частоте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x</w:t>
      </w:r>
      <w:r w:rsidRPr="00EA7442">
        <w:t xml:space="preserve"> и эффективной мощности </w:t>
      </w:r>
      <w:r w:rsidRPr="00EA7442">
        <w:rPr>
          <w:lang w:val="en-US"/>
        </w:rPr>
        <w:t>N</w:t>
      </w:r>
      <w:r w:rsidRPr="00EA7442">
        <w:rPr>
          <w:vertAlign w:val="subscript"/>
          <w:lang w:val="en-US"/>
        </w:rPr>
        <w:t>x</w:t>
      </w:r>
      <w:r w:rsidRPr="00EA7442">
        <w:t>, г/э кВт</w:t>
      </w:r>
      <w:r w:rsidRPr="00EA7442">
        <w:sym w:font="Symbol" w:char="F0D7"/>
      </w:r>
      <w:r w:rsidRPr="00EA7442">
        <w:t>ч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rPr>
          <w:lang w:val="en-US"/>
        </w:rPr>
        <w:t>V</w:t>
      </w:r>
      <w:r w:rsidRPr="00EA7442">
        <w:rPr>
          <w:vertAlign w:val="subscript"/>
          <w:lang w:val="en-US"/>
        </w:rPr>
        <w:t>x</w:t>
      </w:r>
      <w:r w:rsidRPr="00EA7442">
        <w:t xml:space="preserve"> </w:t>
      </w:r>
      <w:r w:rsidR="00EA7442">
        <w:t>-</w:t>
      </w:r>
      <w:r w:rsidRPr="00EA7442">
        <w:t xml:space="preserve"> скорость движения автомобиля, м/с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sym w:font="Symbol" w:char="F067"/>
      </w:r>
      <w:r w:rsidR="00EA7442" w:rsidRPr="00EA7442">
        <w:t xml:space="preserve"> - </w:t>
      </w:r>
      <w:r w:rsidRPr="00EA7442">
        <w:t>удельный вес топлива, кг/л</w:t>
      </w:r>
      <w:r w:rsidR="00EA7442">
        <w:t xml:space="preserve"> (</w:t>
      </w:r>
      <w:r w:rsidRPr="00EA7442">
        <w:t xml:space="preserve">для бензина </w:t>
      </w:r>
      <w:r w:rsidR="00EA7442">
        <w:t>-</w:t>
      </w:r>
      <w:r w:rsidRPr="00EA7442">
        <w:t xml:space="preserve"> 0</w:t>
      </w:r>
      <w:r w:rsidR="00EA7442">
        <w:t>.7</w:t>
      </w:r>
      <w:r w:rsidRPr="00EA7442">
        <w:t>5</w:t>
      </w:r>
      <w:r w:rsidR="00EA7442" w:rsidRPr="00EA7442">
        <w:t>).</w:t>
      </w:r>
    </w:p>
    <w:p w:rsidR="00EA7442" w:rsidRDefault="00B96FCD" w:rsidP="00EA7442">
      <w:pPr>
        <w:ind w:firstLine="709"/>
      </w:pPr>
      <w:r w:rsidRPr="00EA7442">
        <w:t>Автомобили в эксплуатации редко работают с полной загрузкой двигателя</w:t>
      </w:r>
      <w:r w:rsidR="00EA7442" w:rsidRPr="00EA7442">
        <w:t xml:space="preserve">. </w:t>
      </w:r>
      <w:r w:rsidRPr="00EA7442">
        <w:t>В большинстве случаев двигатели работают с частично открытыми дросселями</w:t>
      </w:r>
      <w:r w:rsidR="00EA7442" w:rsidRPr="00EA7442">
        <w:t xml:space="preserve">. </w:t>
      </w:r>
      <w:r w:rsidRPr="00EA7442">
        <w:t xml:space="preserve">В таких случаях </w:t>
      </w:r>
      <w:r w:rsidRPr="00EA7442">
        <w:rPr>
          <w:lang w:val="en-US"/>
        </w:rPr>
        <w:t>g</w:t>
      </w:r>
      <w:r w:rsidRPr="00EA7442">
        <w:rPr>
          <w:vertAlign w:val="subscript"/>
          <w:lang w:val="en-US"/>
        </w:rPr>
        <w:t>e</w:t>
      </w:r>
      <w:r w:rsidRPr="00EA7442">
        <w:t xml:space="preserve"> значительно выше, чем при работе на полном дросселе</w:t>
      </w:r>
      <w:r w:rsidR="00EA7442" w:rsidRPr="00EA7442">
        <w:t xml:space="preserve">. </w:t>
      </w:r>
      <w:r w:rsidRPr="00EA7442">
        <w:t>Поэтому в расчетах это учитывается коэффициентами К</w:t>
      </w:r>
      <w:r w:rsidRPr="00EA7442">
        <w:rPr>
          <w:vertAlign w:val="subscript"/>
        </w:rPr>
        <w:t>1</w:t>
      </w:r>
      <w:r w:rsidRPr="00EA7442">
        <w:t xml:space="preserve"> и К</w:t>
      </w:r>
      <w:r w:rsidRPr="00EA7442">
        <w:rPr>
          <w:vertAlign w:val="subscript"/>
        </w:rPr>
        <w:t>2</w:t>
      </w:r>
      <w:r w:rsidR="00EA7442" w:rsidRPr="00EA7442">
        <w:t>.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12"/>
        </w:rPr>
        <w:pict>
          <v:shape id="_x0000_i1171" type="#_x0000_t75" style="width:92.25pt;height:18pt">
            <v:imagedata r:id="rId153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>где, К</w:t>
      </w:r>
      <w:r w:rsidRPr="00EA7442">
        <w:rPr>
          <w:vertAlign w:val="subscript"/>
        </w:rPr>
        <w:t>1</w:t>
      </w:r>
      <w:r w:rsidRPr="00EA7442">
        <w:t xml:space="preserve"> </w:t>
      </w:r>
      <w:r w:rsidR="00EA7442">
        <w:t>-</w:t>
      </w:r>
      <w:r w:rsidRPr="00EA7442">
        <w:t xml:space="preserve"> коэффициент, учитывающий влияние на расход топлива скоростного режима двигателя</w:t>
      </w:r>
      <w:r w:rsidR="00EA7442" w:rsidRPr="00EA7442">
        <w:t>;</w:t>
      </w:r>
    </w:p>
    <w:p w:rsidR="00EA7442" w:rsidRDefault="00B96FCD" w:rsidP="00EA7442">
      <w:pPr>
        <w:ind w:firstLine="709"/>
      </w:pPr>
      <w:r w:rsidRPr="00EA7442">
        <w:t>К</w:t>
      </w:r>
      <w:r w:rsidRPr="00EA7442">
        <w:rPr>
          <w:vertAlign w:val="subscript"/>
        </w:rPr>
        <w:t>2</w:t>
      </w:r>
      <w:r w:rsidRPr="00EA7442">
        <w:t xml:space="preserve"> </w:t>
      </w:r>
      <w:r w:rsidR="00EA7442">
        <w:t>-</w:t>
      </w:r>
      <w:r w:rsidRPr="00EA7442">
        <w:t xml:space="preserve"> коэффициент, учитывающий нагрузочный режим двигателя</w:t>
      </w:r>
      <w:r w:rsidR="00EA7442">
        <w:t xml:space="preserve"> (</w:t>
      </w:r>
      <w:r w:rsidRPr="00EA7442">
        <w:t>дросселирование</w:t>
      </w:r>
      <w:r w:rsidR="00EA7442" w:rsidRPr="00EA7442">
        <w:t>);</w:t>
      </w:r>
    </w:p>
    <w:p w:rsidR="00B96FCD" w:rsidRPr="00EA7442" w:rsidRDefault="00B96FCD" w:rsidP="00EA7442">
      <w:pPr>
        <w:ind w:firstLine="709"/>
      </w:pPr>
      <w:r w:rsidRPr="00EA7442">
        <w:rPr>
          <w:lang w:val="en-US"/>
        </w:rPr>
        <w:t>g</w:t>
      </w:r>
      <w:r w:rsidRPr="00EA7442">
        <w:rPr>
          <w:vertAlign w:val="subscript"/>
          <w:lang w:val="en-US"/>
        </w:rPr>
        <w:t>eN</w:t>
      </w:r>
      <w:r w:rsidRPr="00EA7442">
        <w:t xml:space="preserve"> </w:t>
      </w:r>
      <w:r w:rsidR="00EA7442">
        <w:t>-</w:t>
      </w:r>
      <w:r w:rsidRPr="00EA7442">
        <w:t xml:space="preserve"> удельный расход топлива при максимальной мощности двигателя</w:t>
      </w:r>
      <w:r w:rsidR="00EA7442">
        <w:t>, г</w:t>
      </w:r>
      <w:r w:rsidRPr="00EA7442">
        <w:t>/э кВт</w:t>
      </w:r>
      <w:r w:rsidRPr="00EA7442">
        <w:sym w:font="Symbol" w:char="F0D7"/>
      </w:r>
      <w:r w:rsidRPr="00EA7442">
        <w:t>ч</w:t>
      </w:r>
    </w:p>
    <w:p w:rsidR="004376BB" w:rsidRDefault="004376BB" w:rsidP="00EA7442">
      <w:pPr>
        <w:ind w:firstLine="709"/>
      </w:pPr>
    </w:p>
    <w:p w:rsidR="00EA7442" w:rsidRPr="00EA7442" w:rsidRDefault="0022536B" w:rsidP="00EA7442">
      <w:pPr>
        <w:ind w:firstLine="709"/>
      </w:pPr>
      <w:r>
        <w:rPr>
          <w:position w:val="-14"/>
        </w:rPr>
        <w:pict>
          <v:shape id="_x0000_i1172" type="#_x0000_t75" style="width:105.75pt;height:18.75pt">
            <v:imagedata r:id="rId154" o:title=""/>
          </v:shape>
        </w:pict>
      </w:r>
    </w:p>
    <w:p w:rsidR="004376BB" w:rsidRDefault="004376BB" w:rsidP="00EA7442">
      <w:pPr>
        <w:ind w:firstLine="709"/>
      </w:pPr>
    </w:p>
    <w:p w:rsidR="00EA7442" w:rsidRDefault="00A42360" w:rsidP="00EA7442">
      <w:pPr>
        <w:ind w:firstLine="709"/>
      </w:pPr>
      <w:r w:rsidRPr="00EA7442">
        <w:t>На четвёртой</w:t>
      </w:r>
      <w:r w:rsidR="00B96FCD" w:rsidRPr="00EA7442">
        <w:t xml:space="preserve"> передаче</w:t>
      </w:r>
      <w:r w:rsidR="00EA7442" w:rsidRPr="00EA7442">
        <w:t>.</w:t>
      </w:r>
      <w:r w:rsidR="004376BB">
        <w:t xml:space="preserve"> </w:t>
      </w:r>
      <w:r w:rsidR="00B96FCD" w:rsidRPr="00EA7442">
        <w:t xml:space="preserve">При </w:t>
      </w:r>
      <w:r w:rsidR="00B96FCD" w:rsidRPr="00EA7442">
        <w:rPr>
          <w:lang w:val="en-US"/>
        </w:rPr>
        <w:t>n</w:t>
      </w:r>
      <w:r w:rsidRPr="00EA7442">
        <w:t xml:space="preserve"> = 15</w:t>
      </w:r>
      <w:r w:rsidR="00B96FCD" w:rsidRPr="00EA7442">
        <w:t>00 мин</w:t>
      </w:r>
      <w:r w:rsidR="00B96FCD"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80"/>
        </w:rPr>
        <w:pict>
          <v:shape id="_x0000_i1173" type="#_x0000_t75" style="width:258pt;height:87.75pt">
            <v:imagedata r:id="rId155" o:title=""/>
          </v:shape>
        </w:pict>
      </w:r>
    </w:p>
    <w:p w:rsidR="004376BB" w:rsidRDefault="004376BB" w:rsidP="00EA7442">
      <w:pPr>
        <w:ind w:firstLine="709"/>
      </w:pPr>
    </w:p>
    <w:p w:rsidR="00EA7442" w:rsidRDefault="00B96FCD" w:rsidP="00EA7442">
      <w:pPr>
        <w:ind w:firstLine="709"/>
      </w:pPr>
      <w:r w:rsidRPr="00EA7442">
        <w:t xml:space="preserve">При </w:t>
      </w:r>
      <w:r w:rsidRPr="00EA7442">
        <w:rPr>
          <w:lang w:val="en-US"/>
        </w:rPr>
        <w:t>n</w:t>
      </w:r>
      <w:r w:rsidR="00A42360" w:rsidRPr="00EA7442">
        <w:t xml:space="preserve"> = 30</w:t>
      </w:r>
      <w:r w:rsidRPr="00EA7442">
        <w:t>00 мин</w:t>
      </w:r>
      <w:r w:rsidRPr="00EA7442">
        <w:rPr>
          <w:vertAlign w:val="superscript"/>
        </w:rPr>
        <w:t>-1</w:t>
      </w:r>
    </w:p>
    <w:p w:rsidR="004376BB" w:rsidRDefault="004376BB" w:rsidP="00EA7442">
      <w:pPr>
        <w:ind w:firstLine="709"/>
      </w:pPr>
    </w:p>
    <w:p w:rsidR="00B96FCD" w:rsidRPr="00EA7442" w:rsidRDefault="0022536B" w:rsidP="00EA7442">
      <w:pPr>
        <w:ind w:firstLine="709"/>
      </w:pPr>
      <w:r>
        <w:rPr>
          <w:position w:val="-80"/>
        </w:rPr>
        <w:pict>
          <v:shape id="_x0000_i1174" type="#_x0000_t75" style="width:259.5pt;height:87.75pt">
            <v:imagedata r:id="rId156" o:title=""/>
          </v:shape>
        </w:pict>
      </w:r>
    </w:p>
    <w:p w:rsidR="004376BB" w:rsidRDefault="004376BB" w:rsidP="00EA7442">
      <w:pPr>
        <w:ind w:firstLine="709"/>
      </w:pPr>
    </w:p>
    <w:p w:rsidR="00B96FCD" w:rsidRPr="00EA7442" w:rsidRDefault="00B96FCD" w:rsidP="00EA7442">
      <w:pPr>
        <w:ind w:firstLine="709"/>
      </w:pPr>
      <w:r w:rsidRPr="00EA7442">
        <w:t>Строим экономическую характеристику</w:t>
      </w:r>
      <w:r w:rsidR="00EA7442">
        <w:t xml:space="preserve"> (Рис.9</w:t>
      </w:r>
      <w:r w:rsidR="00EA7442" w:rsidRPr="00EA7442">
        <w:t>)</w:t>
      </w:r>
      <w:bookmarkStart w:id="12" w:name="_GoBack"/>
      <w:bookmarkEnd w:id="12"/>
    </w:p>
    <w:sectPr w:rsidR="00B96FCD" w:rsidRPr="00EA7442" w:rsidSect="00EA7442">
      <w:headerReference w:type="default" r:id="rId157"/>
      <w:footerReference w:type="default" r:id="rId158"/>
      <w:headerReference w:type="first" r:id="rId159"/>
      <w:footerReference w:type="first" r:id="rId16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FF" w:rsidRDefault="007D6FFF">
      <w:pPr>
        <w:ind w:firstLine="709"/>
      </w:pPr>
      <w:r>
        <w:separator/>
      </w:r>
    </w:p>
  </w:endnote>
  <w:endnote w:type="continuationSeparator" w:id="0">
    <w:p w:rsidR="007D6FFF" w:rsidRDefault="007D6FF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C6" w:rsidRDefault="00084EC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C6" w:rsidRDefault="00084EC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FF" w:rsidRDefault="007D6FFF">
      <w:pPr>
        <w:ind w:firstLine="709"/>
      </w:pPr>
      <w:r>
        <w:separator/>
      </w:r>
    </w:p>
  </w:footnote>
  <w:footnote w:type="continuationSeparator" w:id="0">
    <w:p w:rsidR="007D6FFF" w:rsidRDefault="007D6FF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C6" w:rsidRDefault="00D6753D" w:rsidP="00EA7442">
    <w:pPr>
      <w:pStyle w:val="ad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84EC6" w:rsidRDefault="00084EC6" w:rsidP="00EA744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EC6" w:rsidRDefault="00084EC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70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C42C31"/>
    <w:multiLevelType w:val="multilevel"/>
    <w:tmpl w:val="9F7C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2B2D19BB"/>
    <w:multiLevelType w:val="multilevel"/>
    <w:tmpl w:val="928A40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32E3B1A"/>
    <w:multiLevelType w:val="multilevel"/>
    <w:tmpl w:val="45CE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D4F"/>
    <w:rsid w:val="00084EC6"/>
    <w:rsid w:val="00120DDC"/>
    <w:rsid w:val="00224FD8"/>
    <w:rsid w:val="0022536B"/>
    <w:rsid w:val="002573D3"/>
    <w:rsid w:val="00290CE8"/>
    <w:rsid w:val="002F4A61"/>
    <w:rsid w:val="00387CE5"/>
    <w:rsid w:val="00394D79"/>
    <w:rsid w:val="003979B5"/>
    <w:rsid w:val="004376BB"/>
    <w:rsid w:val="00457965"/>
    <w:rsid w:val="004907B3"/>
    <w:rsid w:val="004F21D9"/>
    <w:rsid w:val="0063310E"/>
    <w:rsid w:val="006C1CF2"/>
    <w:rsid w:val="006D6498"/>
    <w:rsid w:val="006F4807"/>
    <w:rsid w:val="00736AB8"/>
    <w:rsid w:val="00755EE7"/>
    <w:rsid w:val="007D24C7"/>
    <w:rsid w:val="007D6FFF"/>
    <w:rsid w:val="008A332F"/>
    <w:rsid w:val="00A42360"/>
    <w:rsid w:val="00B26351"/>
    <w:rsid w:val="00B55511"/>
    <w:rsid w:val="00B96FCD"/>
    <w:rsid w:val="00BF0241"/>
    <w:rsid w:val="00C43E91"/>
    <w:rsid w:val="00C73CF4"/>
    <w:rsid w:val="00CC01E1"/>
    <w:rsid w:val="00D4061C"/>
    <w:rsid w:val="00D6753D"/>
    <w:rsid w:val="00DF2D4F"/>
    <w:rsid w:val="00E87101"/>
    <w:rsid w:val="00EA7442"/>
    <w:rsid w:val="00EA74C8"/>
    <w:rsid w:val="00F82128"/>
    <w:rsid w:val="00F83D4C"/>
    <w:rsid w:val="00F87623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chartTrackingRefBased/>
  <w15:docId w15:val="{BC025F76-7387-479B-87C9-9CDF46F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74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A744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A744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A744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744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744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744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744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744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A7442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caption"/>
    <w:basedOn w:val="a2"/>
    <w:next w:val="a2"/>
    <w:uiPriority w:val="99"/>
    <w:qFormat/>
    <w:rsid w:val="00EA7442"/>
    <w:pPr>
      <w:ind w:firstLine="709"/>
    </w:pPr>
    <w:rPr>
      <w:b/>
      <w:bCs/>
      <w:sz w:val="20"/>
      <w:szCs w:val="20"/>
    </w:rPr>
  </w:style>
  <w:style w:type="paragraph" w:styleId="a9">
    <w:name w:val="Body Text"/>
    <w:basedOn w:val="a2"/>
    <w:link w:val="aa"/>
    <w:uiPriority w:val="99"/>
    <w:rsid w:val="00EA7442"/>
    <w:pPr>
      <w:ind w:firstLine="709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Balloon Text"/>
    <w:basedOn w:val="a2"/>
    <w:link w:val="ac"/>
    <w:uiPriority w:val="99"/>
    <w:semiHidden/>
    <w:rsid w:val="00394D79"/>
    <w:pPr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A74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9"/>
    <w:link w:val="ae"/>
    <w:uiPriority w:val="99"/>
    <w:rsid w:val="00EA744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A7442"/>
    <w:rPr>
      <w:vertAlign w:val="superscript"/>
    </w:rPr>
  </w:style>
  <w:style w:type="paragraph" w:customStyle="1" w:styleId="af0">
    <w:name w:val="выделение"/>
    <w:uiPriority w:val="99"/>
    <w:rsid w:val="00EA74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A744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EA74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EA74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EA744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EA7442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EA7442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EA7442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A744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A7442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character" w:styleId="af7">
    <w:name w:val="page number"/>
    <w:uiPriority w:val="99"/>
    <w:rsid w:val="00EA7442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A7442"/>
    <w:rPr>
      <w:sz w:val="28"/>
      <w:szCs w:val="28"/>
    </w:rPr>
  </w:style>
  <w:style w:type="paragraph" w:styleId="af9">
    <w:name w:val="Normal (Web)"/>
    <w:basedOn w:val="a2"/>
    <w:uiPriority w:val="99"/>
    <w:rsid w:val="00EA744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A744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A744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A744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A744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744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744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A744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744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A74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A74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7442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7442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A744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A744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A74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7442"/>
    <w:rPr>
      <w:i/>
      <w:iCs/>
    </w:rPr>
  </w:style>
  <w:style w:type="paragraph" w:customStyle="1" w:styleId="afd">
    <w:name w:val="ТАБЛИЦА"/>
    <w:next w:val="a2"/>
    <w:autoRedefine/>
    <w:uiPriority w:val="99"/>
    <w:rsid w:val="00EA744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A7442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A7442"/>
  </w:style>
  <w:style w:type="table" w:customStyle="1" w:styleId="15">
    <w:name w:val="Стиль таблицы1"/>
    <w:uiPriority w:val="99"/>
    <w:rsid w:val="00EA744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A7442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A744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A744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A7442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A7442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A74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header" Target="head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footer" Target="footer2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53" Type="http://schemas.openxmlformats.org/officeDocument/2006/relationships/image" Target="media/image147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header" Target="head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Роман</dc:creator>
  <cp:keywords/>
  <dc:description/>
  <cp:lastModifiedBy>admin</cp:lastModifiedBy>
  <cp:revision>2</cp:revision>
  <cp:lastPrinted>2006-04-13T17:47:00Z</cp:lastPrinted>
  <dcterms:created xsi:type="dcterms:W3CDTF">2014-02-22T15:34:00Z</dcterms:created>
  <dcterms:modified xsi:type="dcterms:W3CDTF">2014-02-22T15:34:00Z</dcterms:modified>
</cp:coreProperties>
</file>