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F2" w:rsidRPr="00CE76F2" w:rsidRDefault="00CE76F2" w:rsidP="00CE76F2">
      <w:pPr>
        <w:ind w:left="720" w:firstLine="720"/>
        <w:jc w:val="center"/>
        <w:divId w:val="791099261"/>
        <w:rPr>
          <w:b/>
          <w:bCs/>
          <w:sz w:val="28"/>
          <w:szCs w:val="28"/>
        </w:rPr>
      </w:pPr>
      <w:r w:rsidRPr="00CE76F2">
        <w:rPr>
          <w:b/>
          <w:bCs/>
          <w:sz w:val="28"/>
          <w:szCs w:val="28"/>
        </w:rPr>
        <w:t>Дискретное устройство (ДУ)</w:t>
      </w:r>
    </w:p>
    <w:p w:rsidR="00CE76F2" w:rsidRPr="00CE76F2" w:rsidRDefault="00CE76F2">
      <w:pPr>
        <w:ind w:left="720" w:firstLine="720"/>
        <w:divId w:val="791099261"/>
        <w:rPr>
          <w:b/>
          <w:bCs/>
          <w:sz w:val="24"/>
          <w:szCs w:val="24"/>
          <w:lang w:val="en-US"/>
        </w:rPr>
      </w:pPr>
    </w:p>
    <w:p w:rsidR="00CE76F2" w:rsidRPr="00CE76F2" w:rsidRDefault="00CE76F2">
      <w:pPr>
        <w:ind w:left="720"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 xml:space="preserve">Содержание 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1. Задание на курсовой проект</w: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2. Введение                                                 </w: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3. Проектирование дискретного устройства на элементах малой интеграции.</w: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>3.1. Проектирование блока триггера.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3.2. Проектирование микроопераций         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3.2.1. Микрооперация установки триггера в " 0 ".    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3.2.2  Микрооперация записи данных.                 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3.2.3. Микрооперация сдвига кода влево на один разряд.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3.2.4. Логическая микрооперация (“И”).                    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3.2.5. Микрооперация счета с параллельным переносом.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3.2.6. Микрооперация вычитание.      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3.2.7. Микрооперация сравнения (&gt;).               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3.2.8. Микрооперация преобразования в дополнительный код.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3.2.9.</w:t>
      </w:r>
      <w:r w:rsidRPr="00CE76F2">
        <w:rPr>
          <w:sz w:val="24"/>
          <w:szCs w:val="24"/>
          <w:lang w:val="en-US"/>
        </w:rPr>
        <w:t> </w:t>
      </w:r>
      <w:r w:rsidRPr="00CE76F2">
        <w:rPr>
          <w:sz w:val="24"/>
          <w:szCs w:val="24"/>
        </w:rPr>
        <w:t xml:space="preserve">Микрооперация свертки по модулю 2 </w:t>
      </w:r>
    </w:p>
    <w:p w:rsidR="00CE76F2" w:rsidRPr="00CE76F2" w:rsidRDefault="00CE76F2">
      <w:pPr>
        <w:ind w:left="720"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         (тип переноса последовательный (сквозной) )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3.3. Построение объединенных функций возбуждения триггеров.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3.4. Расчет быстродействия ДУ. </w: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4. Проектирование ДУ на БИС. </w: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>4.1. Проектирование схемы ДУ.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4.2. Карта программирования ПЗУ. 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1. Задание на курсовой проект.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Спроектировать дискретное устройство (ДУ) выполняющее  следующие действия :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numPr>
          <w:ilvl w:val="0"/>
          <w:numId w:val="2"/>
        </w:num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 сброс элементов памяти</w:t>
      </w:r>
    </w:p>
    <w:p w:rsidR="00CE76F2" w:rsidRPr="00CE76F2" w:rsidRDefault="00CE76F2">
      <w:pPr>
        <w:numPr>
          <w:ilvl w:val="0"/>
          <w:numId w:val="2"/>
        </w:num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 запись значения входного слова в ДУ  </w:t>
      </w:r>
    </w:p>
    <w:p w:rsidR="00CE76F2" w:rsidRPr="00CE76F2" w:rsidRDefault="00CE76F2">
      <w:pPr>
        <w:numPr>
          <w:ilvl w:val="0"/>
          <w:numId w:val="2"/>
        </w:num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 сдвиг кода в ДУ влево</w:t>
      </w:r>
    </w:p>
    <w:p w:rsidR="00CE76F2" w:rsidRPr="00CE76F2" w:rsidRDefault="00CE76F2">
      <w:pPr>
        <w:numPr>
          <w:ilvl w:val="0"/>
          <w:numId w:val="2"/>
        </w:numPr>
        <w:divId w:val="791099261"/>
        <w:rPr>
          <w:sz w:val="24"/>
          <w:szCs w:val="24"/>
        </w:rPr>
      </w:pPr>
      <w:r w:rsidRPr="00CE76F2">
        <w:rPr>
          <w:sz w:val="24"/>
          <w:szCs w:val="24"/>
          <w:lang w:val="en-US"/>
        </w:rPr>
        <w:t xml:space="preserve">  </w:t>
      </w:r>
      <w:r w:rsidRPr="00CE76F2">
        <w:rPr>
          <w:sz w:val="24"/>
          <w:szCs w:val="24"/>
        </w:rPr>
        <w:t xml:space="preserve">логическая операция </w:t>
      </w:r>
      <w:r w:rsidRPr="00CE76F2">
        <w:rPr>
          <w:sz w:val="24"/>
          <w:szCs w:val="24"/>
          <w:lang w:val="en-US"/>
        </w:rPr>
        <w:t>«&amp;»  (</w:t>
      </w:r>
      <w:r w:rsidRPr="00CE76F2">
        <w:rPr>
          <w:sz w:val="24"/>
          <w:szCs w:val="24"/>
        </w:rPr>
        <w:t xml:space="preserve">логическое </w:t>
      </w:r>
      <w:r w:rsidRPr="00CE76F2">
        <w:rPr>
          <w:sz w:val="24"/>
          <w:szCs w:val="24"/>
          <w:lang w:val="en-US"/>
        </w:rPr>
        <w:t>“</w:t>
      </w:r>
      <w:r w:rsidRPr="00CE76F2">
        <w:rPr>
          <w:sz w:val="24"/>
          <w:szCs w:val="24"/>
        </w:rPr>
        <w:t>И”</w:t>
      </w:r>
      <w:r w:rsidRPr="00CE76F2">
        <w:rPr>
          <w:sz w:val="24"/>
          <w:szCs w:val="24"/>
          <w:lang w:val="en-US"/>
        </w:rPr>
        <w:t>)</w:t>
      </w:r>
    </w:p>
    <w:p w:rsidR="00CE76F2" w:rsidRPr="00CE76F2" w:rsidRDefault="00CE76F2">
      <w:pPr>
        <w:numPr>
          <w:ilvl w:val="0"/>
          <w:numId w:val="2"/>
        </w:numPr>
        <w:divId w:val="791099261"/>
        <w:rPr>
          <w:sz w:val="24"/>
          <w:szCs w:val="24"/>
        </w:rPr>
      </w:pPr>
      <w:r w:rsidRPr="00CE76F2">
        <w:rPr>
          <w:sz w:val="24"/>
          <w:szCs w:val="24"/>
          <w:lang w:val="en-US"/>
        </w:rPr>
        <w:t xml:space="preserve">  </w:t>
      </w:r>
      <w:r w:rsidRPr="00CE76F2">
        <w:rPr>
          <w:sz w:val="24"/>
          <w:szCs w:val="24"/>
        </w:rPr>
        <w:t xml:space="preserve">счетчик  (-1) с параллельным переносом </w:t>
      </w:r>
    </w:p>
    <w:p w:rsidR="00CE76F2" w:rsidRPr="00CE76F2" w:rsidRDefault="00CE76F2">
      <w:pPr>
        <w:numPr>
          <w:ilvl w:val="0"/>
          <w:numId w:val="2"/>
        </w:numPr>
        <w:divId w:val="791099261"/>
        <w:rPr>
          <w:sz w:val="24"/>
          <w:szCs w:val="24"/>
        </w:rPr>
      </w:pPr>
      <w:r w:rsidRPr="00CE76F2">
        <w:rPr>
          <w:sz w:val="24"/>
          <w:szCs w:val="24"/>
          <w:lang w:val="en-US"/>
        </w:rPr>
        <w:t xml:space="preserve">  </w:t>
      </w:r>
      <w:r w:rsidRPr="00CE76F2">
        <w:rPr>
          <w:sz w:val="24"/>
          <w:szCs w:val="24"/>
        </w:rPr>
        <w:t>арифметическая операция вычитание.</w:t>
      </w:r>
    </w:p>
    <w:p w:rsidR="00CE76F2" w:rsidRPr="00CE76F2" w:rsidRDefault="00CE76F2">
      <w:pPr>
        <w:numPr>
          <w:ilvl w:val="0"/>
          <w:numId w:val="2"/>
        </w:numPr>
        <w:divId w:val="791099261"/>
        <w:rPr>
          <w:sz w:val="24"/>
          <w:szCs w:val="24"/>
        </w:rPr>
      </w:pPr>
      <w:r w:rsidRPr="00CE76F2">
        <w:rPr>
          <w:sz w:val="24"/>
          <w:szCs w:val="24"/>
          <w:lang w:val="en-US"/>
        </w:rPr>
        <w:t xml:space="preserve">  </w:t>
      </w:r>
      <w:r w:rsidRPr="00CE76F2">
        <w:rPr>
          <w:sz w:val="24"/>
          <w:szCs w:val="24"/>
        </w:rPr>
        <w:t>операция сравнения (</w:t>
      </w:r>
      <w:r w:rsidRPr="00CE76F2">
        <w:rPr>
          <w:sz w:val="24"/>
          <w:szCs w:val="24"/>
          <w:lang w:val="en-US"/>
        </w:rPr>
        <w:t>&gt;</w:t>
      </w:r>
      <w:r w:rsidRPr="00CE76F2">
        <w:rPr>
          <w:sz w:val="24"/>
          <w:szCs w:val="24"/>
        </w:rPr>
        <w:t xml:space="preserve">) </w:t>
      </w:r>
    </w:p>
    <w:p w:rsidR="00CE76F2" w:rsidRPr="00CE76F2" w:rsidRDefault="00CE76F2">
      <w:pPr>
        <w:numPr>
          <w:ilvl w:val="0"/>
          <w:numId w:val="2"/>
        </w:numPr>
        <w:divId w:val="791099261"/>
        <w:rPr>
          <w:sz w:val="24"/>
          <w:szCs w:val="24"/>
        </w:rPr>
      </w:pPr>
      <w:r w:rsidRPr="00CE76F2">
        <w:rPr>
          <w:sz w:val="24"/>
          <w:szCs w:val="24"/>
          <w:lang w:val="en-US"/>
        </w:rPr>
        <w:t xml:space="preserve">  </w:t>
      </w:r>
      <w:r w:rsidRPr="00CE76F2">
        <w:rPr>
          <w:sz w:val="24"/>
          <w:szCs w:val="24"/>
        </w:rPr>
        <w:t xml:space="preserve">преобразование в дополнительный код </w:t>
      </w:r>
    </w:p>
    <w:p w:rsidR="00CE76F2" w:rsidRPr="00CE76F2" w:rsidRDefault="00CE76F2">
      <w:pPr>
        <w:numPr>
          <w:ilvl w:val="0"/>
          <w:numId w:val="2"/>
        </w:num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 свертка по модулю 2 (тип переноса последовательный).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Дискретное устройство проектируется на </w:t>
      </w:r>
      <w:r w:rsidRPr="00CE76F2">
        <w:rPr>
          <w:sz w:val="24"/>
          <w:szCs w:val="24"/>
          <w:lang w:val="en-US"/>
        </w:rPr>
        <w:t>JK</w:t>
      </w:r>
      <w:r w:rsidRPr="00CE76F2">
        <w:rPr>
          <w:sz w:val="24"/>
          <w:szCs w:val="24"/>
        </w:rPr>
        <w:t xml:space="preserve"> - триггерах 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Серия МИС 500, серия ПЗУ 1611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2. Введение.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При синтезе проектируемое устройство представляется в виде структуры, представленной на рисунке 2.1</w:t>
      </w:r>
    </w:p>
    <w:p w:rsidR="00CE76F2" w:rsidRPr="00CE76F2" w:rsidRDefault="00C8367A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object w:dxaOrig="757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200.25pt" o:ole="">
            <v:imagedata r:id="rId5" o:title=""/>
          </v:shape>
          <o:OLEObject Type="Embed" ProgID="PBrush" ShapeID="_x0000_i1025" DrawAspect="Content" ObjectID="_1459911990" r:id="rId6"/>
        </w:object>
      </w:r>
    </w:p>
    <w:p w:rsidR="00CE76F2" w:rsidRPr="00CE76F2" w:rsidRDefault="00CE76F2">
      <w:pPr>
        <w:jc w:val="center"/>
        <w:divId w:val="791099261"/>
        <w:rPr>
          <w:sz w:val="24"/>
          <w:szCs w:val="24"/>
        </w:rPr>
      </w:pPr>
      <w:r w:rsidRPr="00CE76F2">
        <w:rPr>
          <w:i/>
          <w:iCs/>
          <w:sz w:val="24"/>
          <w:szCs w:val="24"/>
        </w:rPr>
        <w:t>рисунок 2.1.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Проектирование дискретного устройства  сводится  к  синтезу элементарного дискретного устройства, обрабатывающего один бит информации и включающего один элемент памяти (триггер). 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Входная комбинационная  схема   обеспечивает    выполнение операций из   множества   Y,   результатом   которых  являются   соответствующие значения  функций  возбуждения  f </w:t>
      </w:r>
      <w:r w:rsidRPr="00CE76F2">
        <w:rPr>
          <w:sz w:val="24"/>
          <w:szCs w:val="24"/>
          <w:vertAlign w:val="subscript"/>
          <w:lang w:val="en-US"/>
        </w:rPr>
        <w:t>i</w:t>
      </w:r>
      <w:r w:rsidRPr="00CE76F2">
        <w:rPr>
          <w:sz w:val="24"/>
          <w:szCs w:val="24"/>
        </w:rPr>
        <w:t xml:space="preserve"> для   каждого из входов триггера: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– установка элементов памяти в нулевое состояние.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– запись входного слова в элементы памяти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– сдвиг влево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– логическую операцию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– декремент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– операция вычитания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–  преобразование в дополнительный код.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Выходная комбинационная схема  обеспечивает  выполнение операции сравнения и формирование свертки содержимого ДУ. 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Синтез элементарного   ДУ   сводится  к  получению  функций возбуждения для каждой операции отдельно и, далее, построению объединенных функций возбуждения триггера элементарного ДУ. Получение функций  возбуждения  для  каждой   микрооперации сводится к выполнению следующих этапов :</w:t>
      </w:r>
    </w:p>
    <w:p w:rsidR="00CE76F2" w:rsidRPr="00CE76F2" w:rsidRDefault="00CE76F2">
      <w:pPr>
        <w:ind w:left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– построение таблицы для выполняемой операции </w:t>
      </w:r>
    </w:p>
    <w:p w:rsidR="00CE76F2" w:rsidRPr="00CE76F2" w:rsidRDefault="00CE76F2">
      <w:pPr>
        <w:ind w:left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– определение значений функций возбуждения для каждой таблицы выполняемой</w:t>
      </w:r>
    </w:p>
    <w:p w:rsidR="00CE76F2" w:rsidRPr="00CE76F2" w:rsidRDefault="00CE76F2">
      <w:pPr>
        <w:ind w:left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   операции  с учетом  словаря  переходов заданного триггера </w:t>
      </w:r>
    </w:p>
    <w:p w:rsidR="00CE76F2" w:rsidRPr="00CE76F2" w:rsidRDefault="00CE76F2">
      <w:pPr>
        <w:ind w:left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– определение логической функции для каждого входа  заданного триггера </w:t>
      </w:r>
    </w:p>
    <w:p w:rsidR="00CE76F2" w:rsidRPr="00CE76F2" w:rsidRDefault="00CE76F2">
      <w:pPr>
        <w:ind w:left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– минимизация  логической  функции  в  требуемом   логическом базисе.</w:t>
      </w:r>
    </w:p>
    <w:p w:rsidR="00CE76F2" w:rsidRPr="00CE76F2" w:rsidRDefault="00CE76F2">
      <w:pPr>
        <w:divId w:val="791099261"/>
        <w:rPr>
          <w:b/>
          <w:bCs/>
          <w:sz w:val="24"/>
          <w:szCs w:val="24"/>
        </w:rPr>
      </w:pPr>
      <w:r w:rsidRPr="00CE76F2">
        <w:rPr>
          <w:sz w:val="24"/>
          <w:szCs w:val="24"/>
        </w:rPr>
        <w:t xml:space="preserve"> </w:t>
      </w: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3. Проектирование дискретного устройства на элементах малой интеграции.</w:t>
      </w:r>
    </w:p>
    <w:p w:rsidR="00CE76F2" w:rsidRPr="00CE76F2" w:rsidRDefault="00CE76F2">
      <w:pPr>
        <w:divId w:val="791099261"/>
        <w:rPr>
          <w:b/>
          <w:bCs/>
          <w:sz w:val="24"/>
          <w:szCs w:val="24"/>
        </w:rPr>
      </w:pPr>
    </w:p>
    <w:p w:rsidR="00CE76F2" w:rsidRPr="00CE76F2" w:rsidRDefault="00CE76F2">
      <w:pPr>
        <w:numPr>
          <w:ilvl w:val="0"/>
          <w:numId w:val="4"/>
        </w:numPr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Выбор триггера.</w:t>
      </w:r>
    </w:p>
    <w:p w:rsidR="00CE76F2" w:rsidRPr="00CE76F2" w:rsidRDefault="00CE76F2">
      <w:pPr>
        <w:ind w:left="720"/>
        <w:divId w:val="791099261"/>
        <w:rPr>
          <w:b/>
          <w:bCs/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 xml:space="preserve">В качестве триггера для ДУ выберем МС К500ТВ135, объединяющую в одном корпусе два двухтактных </w:t>
      </w:r>
      <w:r w:rsidRPr="00CE76F2">
        <w:rPr>
          <w:sz w:val="24"/>
          <w:szCs w:val="24"/>
          <w:lang w:val="en-US"/>
        </w:rPr>
        <w:t>JK</w:t>
      </w:r>
      <w:r w:rsidRPr="00CE76F2">
        <w:rPr>
          <w:sz w:val="24"/>
          <w:szCs w:val="24"/>
        </w:rPr>
        <w:t>-триггера с возможностью установки “0” и “1”:</w:t>
      </w:r>
    </w:p>
    <w:p w:rsidR="00CE76F2" w:rsidRPr="00CE76F2" w:rsidRDefault="00CE76F2">
      <w:pPr>
        <w:ind w:left="720"/>
        <w:divId w:val="791099261"/>
        <w:rPr>
          <w:b/>
          <w:bCs/>
          <w:sz w:val="24"/>
          <w:szCs w:val="24"/>
        </w:rPr>
      </w:pPr>
    </w:p>
    <w:p w:rsidR="00CE76F2" w:rsidRPr="00CE76F2" w:rsidRDefault="009A5178">
      <w:pPr>
        <w:ind w:firstLine="720"/>
        <w:jc w:val="center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object w:dxaOrig="2670" w:dyaOrig="3960">
          <v:shape id="_x0000_i1026" type="#_x0000_t75" style="width:133.5pt;height:198pt" o:ole="">
            <v:imagedata r:id="rId7" o:title=""/>
          </v:shape>
          <o:OLEObject Type="Embed" ProgID="PBrush" ShapeID="_x0000_i1026" DrawAspect="Content" ObjectID="_1459911991" r:id="rId8"/>
        </w:object>
      </w:r>
    </w:p>
    <w:p w:rsidR="00CE76F2" w:rsidRPr="00CE76F2" w:rsidRDefault="00CE76F2">
      <w:pPr>
        <w:ind w:firstLine="720"/>
        <w:jc w:val="center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К500ТВ135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3.2 Проектирование микроопераций.</w:t>
      </w: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3.2.1. Микрооперация установки триггера в " 0 ".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При подаче тактового импульса на синхронизирующие входы триггеров  и  при  разрешении операции  обнуления  (</w:t>
      </w:r>
      <w:r w:rsidRPr="00CE76F2">
        <w:rPr>
          <w:sz w:val="24"/>
          <w:szCs w:val="24"/>
          <w:lang w:val="en-US"/>
        </w:rPr>
        <w:t>Y</w:t>
      </w:r>
      <w:r w:rsidRPr="00CE76F2">
        <w:rPr>
          <w:sz w:val="24"/>
          <w:szCs w:val="24"/>
        </w:rPr>
        <w:t xml:space="preserve">=0)  по заднему фронту импульса,  информация, находящаяся на  входах триггеров  переписывается  на их выходы, т.о.  обнуление триггеров происходит в том случае, если к моменту подачи тактового импульса на </w:t>
      </w:r>
      <w:r w:rsidRPr="00CE76F2">
        <w:rPr>
          <w:sz w:val="24"/>
          <w:szCs w:val="24"/>
          <w:lang w:val="en-US"/>
        </w:rPr>
        <w:t>J</w:t>
      </w:r>
      <w:r w:rsidRPr="00CE76F2">
        <w:rPr>
          <w:sz w:val="24"/>
          <w:szCs w:val="24"/>
        </w:rPr>
        <w:t xml:space="preserve">-входах триггеров установлены уровни логической  единицы, а на </w:t>
      </w:r>
      <w:r w:rsidRPr="00CE76F2">
        <w:rPr>
          <w:sz w:val="24"/>
          <w:szCs w:val="24"/>
          <w:lang w:val="en-US"/>
        </w:rPr>
        <w:t>K</w:t>
      </w:r>
      <w:r w:rsidRPr="00CE76F2">
        <w:rPr>
          <w:sz w:val="24"/>
          <w:szCs w:val="24"/>
        </w:rPr>
        <w:t>-входах – уровни логического нуля.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8000"/>
          <w:bottom w:val="single" w:sz="12" w:space="0" w:color="008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9"/>
        <w:gridCol w:w="949"/>
        <w:gridCol w:w="499"/>
        <w:gridCol w:w="559"/>
      </w:tblGrid>
      <w:tr w:rsidR="00CE76F2" w:rsidRPr="00CE76F2">
        <w:trPr>
          <w:divId w:val="791099261"/>
          <w:trHeight w:val="80"/>
          <w:jc w:val="center"/>
        </w:trPr>
        <w:tc>
          <w:tcPr>
            <w:tcW w:w="649" w:type="dxa"/>
            <w:tcBorders>
              <w:top w:val="single" w:sz="6" w:space="0" w:color="008000"/>
              <w:left w:val="single" w:sz="6" w:space="0" w:color="auto"/>
              <w:bottom w:val="single" w:sz="6" w:space="0" w:color="008000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949" w:type="dxa"/>
            <w:tcBorders>
              <w:top w:val="single" w:sz="6" w:space="0" w:color="008000"/>
              <w:left w:val="nil"/>
              <w:bottom w:val="single" w:sz="6" w:space="0" w:color="008000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t+1</w:t>
            </w:r>
          </w:p>
        </w:tc>
        <w:tc>
          <w:tcPr>
            <w:tcW w:w="499" w:type="dxa"/>
            <w:tcBorders>
              <w:top w:val="single" w:sz="6" w:space="0" w:color="008000"/>
              <w:left w:val="single" w:sz="6" w:space="0" w:color="auto"/>
              <w:bottom w:val="single" w:sz="6" w:space="0" w:color="008000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559" w:type="dxa"/>
            <w:tcBorders>
              <w:top w:val="single" w:sz="6" w:space="0" w:color="008000"/>
              <w:left w:val="nil"/>
              <w:bottom w:val="single" w:sz="6" w:space="0" w:color="008000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</w:p>
        </w:tc>
      </w:tr>
      <w:tr w:rsidR="00CE76F2" w:rsidRPr="00CE76F2">
        <w:trPr>
          <w:divId w:val="791099261"/>
          <w:trHeight w:val="80"/>
          <w:jc w:val="center"/>
        </w:trPr>
        <w:tc>
          <w:tcPr>
            <w:tcW w:w="6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  <w:trHeight w:val="80"/>
          <w:jc w:val="center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6" w:space="0" w:color="008000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008000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008000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8000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3E1D8B">
      <w:pPr>
        <w:ind w:left="1440"/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3540" w:dyaOrig="320">
          <v:shape id="_x0000_i1027" type="#_x0000_t75" style="width:177pt;height:15.75pt" o:ole="">
            <v:imagedata r:id="rId9" o:title=""/>
          </v:shape>
          <o:OLEObject Type="Embed" ProgID="Equation.3" ShapeID="_x0000_i1027" DrawAspect="Content" ObjectID="_1459911992" r:id="rId10"/>
        </w:object>
      </w:r>
    </w:p>
    <w:p w:rsidR="00CE76F2" w:rsidRPr="00CE76F2" w:rsidRDefault="00CE76F2">
      <w:pPr>
        <w:ind w:left="1440"/>
        <w:divId w:val="791099261"/>
        <w:rPr>
          <w:sz w:val="24"/>
          <w:szCs w:val="24"/>
          <w:lang w:val="en-US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3.2.2. Микрооперация записи данных.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Когда операция записи данных разрешена,  т.е.  Y =1, и  при подаче на синхровходы триггеров тактового импульса С по его заднему фронту, информация, находящаяся на входах  триггеров, переписывается  в  ячейки  памяти дискретного устройства и появляется на выходах Qi. При изменении  входных  данных, т.е. при  переключении сигналов X i они с задержкой распространения импульса по  цепям микросхем, участвующих    в   микрооперации   записи данных,  появляются на входах триггеров. При подаче следующего тактового импульса С микрооперация записи данных повторяется.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</w:t>
      </w:r>
    </w:p>
    <w:tbl>
      <w:tblPr>
        <w:tblW w:w="0" w:type="auto"/>
        <w:tblInd w:w="-45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709"/>
        <w:gridCol w:w="708"/>
        <w:gridCol w:w="736"/>
        <w:gridCol w:w="441"/>
        <w:gridCol w:w="514"/>
        <w:gridCol w:w="513"/>
        <w:gridCol w:w="684"/>
        <w:gridCol w:w="496"/>
        <w:gridCol w:w="442"/>
        <w:gridCol w:w="442"/>
      </w:tblGrid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Qt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Qt+1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7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513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51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56704;mso-position-horizontal-relative:text;mso-position-vertical-relative:text" from="231.75pt,7.55pt" to="246.2pt,7.6pt" o:allowincell="f" strokeweight="1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7728;mso-position-horizontal-relative:text;mso-position-vertical-relative:text" from="314.7pt,7.55pt" to="329.15pt,7.6pt" o:allowincell="f" strokeweight="1pt">
                  <v:stroke startarrowwidth="narrow" startarrowlength="short" endarrowwidth="narrow" endarrowlength="short"/>
                </v:line>
              </w:pict>
            </w:r>
            <w:r w:rsidR="00CE76F2" w:rsidRPr="00CE7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51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028" style="position:absolute;left:0;text-align:left;z-index:251658752;mso-position-horizontal-relative:text;mso-position-vertical-relative:text" from="255.6pt,15.65pt" to="255.65pt,25.5pt" o:allowincell="f" strokeweight="1pt">
                  <v:stroke startarrowwidth="narrow" startarrowlength="short" endarrowwidth="narrow" endarrowlength="short"/>
                </v:line>
              </w:pict>
            </w:r>
            <w:r w:rsidR="00CE76F2"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E76F2" w:rsidRPr="00CE76F2" w:rsidRDefault="0051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029" style="position:absolute;left:0;text-align:left;z-index:251659776;mso-position-horizontal-relative:text;mso-position-vertical-relative:text" from="334.8pt,2.15pt" to="334.85pt,12pt" o:allowincell="f" strokeweight="1pt">
                  <v:stroke startarrowwidth="narrow" startarrowlength="short" endarrowwidth="narrow" endarrowlength="short"/>
                </v:line>
              </w:pict>
            </w:r>
            <w:r w:rsidR="00CE76F2"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</w:p>
        </w:tc>
      </w:tr>
    </w:tbl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350915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3120" w:dyaOrig="380">
          <v:shape id="_x0000_i1028" type="#_x0000_t75" style="width:156pt;height:18.75pt" o:ole="">
            <v:imagedata r:id="rId11" o:title=""/>
          </v:shape>
          <o:OLEObject Type="Embed" ProgID="Equation.3" ShapeID="_x0000_i1028" DrawAspect="Content" ObjectID="_1459911993" r:id="rId12"/>
        </w:object>
      </w: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lastRenderedPageBreak/>
        <w:t>3.2.3. Микрооперация сдвига кода вправо на один разряд.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Когда  Y =2, по заднему фронту тактового импульса информация со входов триггера поступает на их выходы,  а затем осуществляется сдвиг кода, хранящегося  в данный  момент в ячейках памяти, в сторону старших разрядов т.е. вправо. При сдвиге каждый запоминающий элемент должен :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- передать хранимую информацию на элемент </w:t>
      </w:r>
      <w:r w:rsidRPr="00CE76F2">
        <w:rPr>
          <w:sz w:val="24"/>
          <w:szCs w:val="24"/>
          <w:lang w:val="en-US"/>
        </w:rPr>
        <w:t>T</w:t>
      </w:r>
      <w:r w:rsidRPr="00CE76F2">
        <w:rPr>
          <w:sz w:val="24"/>
          <w:szCs w:val="24"/>
          <w:vertAlign w:val="subscript"/>
          <w:lang w:val="en-US"/>
        </w:rPr>
        <w:t>i</w:t>
      </w:r>
      <w:r w:rsidRPr="00CE76F2">
        <w:rPr>
          <w:sz w:val="24"/>
          <w:szCs w:val="24"/>
          <w:vertAlign w:val="subscript"/>
        </w:rPr>
        <w:t>+1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- изменить свое состояние за счет приема информации от триггера Т </w:t>
      </w:r>
      <w:r w:rsidRPr="00CE76F2">
        <w:rPr>
          <w:sz w:val="24"/>
          <w:szCs w:val="24"/>
          <w:vertAlign w:val="subscript"/>
        </w:rPr>
        <w:t>i-1</w:t>
      </w:r>
      <w:r w:rsidRPr="00CE76F2">
        <w:rPr>
          <w:sz w:val="24"/>
          <w:szCs w:val="24"/>
        </w:rPr>
        <w:t xml:space="preserve"> при сдвиге на один разряд вправо.</w: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Передача от триггера Т</w:t>
      </w:r>
      <w:r w:rsidRPr="00CE76F2">
        <w:rPr>
          <w:sz w:val="24"/>
          <w:szCs w:val="24"/>
          <w:vertAlign w:val="subscript"/>
        </w:rPr>
        <w:t>i</w:t>
      </w:r>
      <w:r w:rsidRPr="00CE76F2">
        <w:rPr>
          <w:sz w:val="24"/>
          <w:szCs w:val="24"/>
        </w:rPr>
        <w:t xml:space="preserve"> и изменение его состояния не могут проходить одновременно. В данном   курсовом   проекте   эта трудность исключается  за  счет  использования  синхронных двухступенчатых </w:t>
      </w:r>
      <w:r w:rsidRPr="00CE76F2">
        <w:rPr>
          <w:sz w:val="24"/>
          <w:szCs w:val="24"/>
          <w:lang w:val="en-US"/>
        </w:rPr>
        <w:t>JK</w:t>
      </w:r>
      <w:r w:rsidRPr="00CE76F2">
        <w:rPr>
          <w:sz w:val="24"/>
          <w:szCs w:val="24"/>
        </w:rPr>
        <w:t xml:space="preserve">-триггеров с динамическим управлением записью. Внутренняя организация таких триггерных схем предусматривает разделение во времени этапов приема входной информации и смены  выходной. В них по переднему фронту синхронизирующего сигнала происходит прием информации, а по заднему - изменение состояния. 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tbl>
      <w:tblPr>
        <w:tblW w:w="0" w:type="auto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709"/>
        <w:gridCol w:w="708"/>
        <w:gridCol w:w="736"/>
        <w:gridCol w:w="441"/>
        <w:gridCol w:w="514"/>
        <w:gridCol w:w="513"/>
        <w:gridCol w:w="684"/>
        <w:gridCol w:w="496"/>
        <w:gridCol w:w="442"/>
      </w:tblGrid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P</w:t>
            </w:r>
            <w:r w:rsidRPr="00CE76F2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</w:rPr>
              <w:t>t+1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513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41" w:type="dxa"/>
          </w:tcPr>
          <w:p w:rsidR="00CE76F2" w:rsidRPr="00CE76F2" w:rsidRDefault="0051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group id="_x0000_s1030" style="position:absolute;left:0;text-align:left;margin-left:196pt;margin-top:-3.2pt;width:113.55pt;height:21.05pt;z-index:251655680;mso-position-horizontal-relative:text;mso-position-vertical-relative:text" coordsize="20439,20000" o:allowincell="f">
                  <v:line id="_x0000_s1031" style="position:absolute" from="0,3088" to="9,19287" strokeweight="1pt">
                    <v:stroke startarrowwidth="narrow" startarrowlength="short" endarrowwidth="narrow" endarrowlength="short"/>
                  </v:line>
                  <v:line id="_x0000_s1032" style="position:absolute" from="540,0" to="5139,48" strokeweight="1pt">
                    <v:stroke startarrowwidth="narrow" startarrowlength="short" endarrowwidth="narrow" endarrowlength="short"/>
                  </v:line>
                  <v:line id="_x0000_s1033" style="position:absolute" from="15840,0" to="20439,48" strokeweight="1pt">
                    <v:stroke startarrowwidth="narrow" startarrowlength="short" endarrowwidth="narrow" endarrowlength="short"/>
                  </v:line>
                  <v:line id="_x0000_s1034" style="position:absolute" from="15525,3800" to="15534,20000" strokeweight="1pt">
                    <v:stroke startarrowwidth="narrow" startarrowlength="short" endarrowwidth="narrow" endarrowlength="short"/>
                  </v:line>
                </v:group>
              </w:pict>
            </w:r>
            <w:r w:rsidR="00CE76F2" w:rsidRPr="00CE76F2">
              <w:rPr>
                <w:color w:val="000000"/>
                <w:sz w:val="24"/>
                <w:szCs w:val="24"/>
                <w:lang w:val="en-US"/>
              </w:rPr>
              <w:t>P</w:t>
            </w:r>
            <w:r w:rsidR="00CE76F2" w:rsidRPr="00CE76F2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r w:rsidR="00CE76F2" w:rsidRPr="00CE76F2">
              <w:rPr>
                <w:color w:val="000000"/>
                <w:sz w:val="24"/>
                <w:szCs w:val="24"/>
                <w:lang w:val="en-US"/>
              </w:rPr>
              <w:t xml:space="preserve">                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P</w:t>
            </w:r>
            <w:r w:rsidRPr="00CE76F2">
              <w:rPr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852A82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  <w:lang w:val="en-US"/>
        </w:rPr>
        <w:object w:dxaOrig="4160" w:dyaOrig="380">
          <v:shape id="_x0000_i1029" type="#_x0000_t75" style="width:206.25pt;height:18.75pt" o:ole="">
            <v:imagedata r:id="rId13" o:title=""/>
          </v:shape>
          <o:OLEObject Type="Embed" ProgID="Equation.3" ShapeID="_x0000_i1029" DrawAspect="Content" ObjectID="_1459911994" r:id="rId14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>Схема цепи, реализующей данную операцию, изображена на рис. 3.3</w:t>
      </w:r>
    </w:p>
    <w:p w:rsidR="00CE76F2" w:rsidRPr="00CE76F2" w:rsidRDefault="008569BA">
      <w:pPr>
        <w:jc w:val="center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object w:dxaOrig="7575" w:dyaOrig="2925">
          <v:shape id="_x0000_i1030" type="#_x0000_t75" style="width:378.75pt;height:146.25pt" o:ole="">
            <v:imagedata r:id="rId15" o:title=""/>
          </v:shape>
          <o:OLEObject Type="Embed" ProgID="PBrush" ShapeID="_x0000_i1030" DrawAspect="Content" ObjectID="_1459911995" r:id="rId16"/>
        </w:object>
      </w:r>
    </w:p>
    <w:p w:rsidR="00CE76F2" w:rsidRPr="00CE76F2" w:rsidRDefault="00CE76F2">
      <w:pPr>
        <w:jc w:val="center"/>
        <w:divId w:val="791099261"/>
        <w:rPr>
          <w:i/>
          <w:iCs/>
          <w:sz w:val="24"/>
          <w:szCs w:val="24"/>
        </w:rPr>
      </w:pPr>
      <w:r w:rsidRPr="00CE76F2">
        <w:rPr>
          <w:i/>
          <w:iCs/>
          <w:sz w:val="24"/>
          <w:szCs w:val="24"/>
        </w:rPr>
        <w:t>рисунок 3.3</w:t>
      </w:r>
    </w:p>
    <w:p w:rsidR="00CE76F2" w:rsidRPr="00CE76F2" w:rsidRDefault="00CE76F2">
      <w:pPr>
        <w:ind w:firstLine="720"/>
        <w:jc w:val="left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3.2.4. Логическая микрооперация.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В данном дискретном устройстве разрабатывается логическая микрооперация «Логическое “И”» .Когда  </w:t>
      </w:r>
      <w:r w:rsidRPr="00CE76F2">
        <w:rPr>
          <w:sz w:val="24"/>
          <w:szCs w:val="24"/>
          <w:lang w:val="en-US"/>
        </w:rPr>
        <w:t>Y</w:t>
      </w:r>
      <w:r w:rsidRPr="00CE76F2">
        <w:rPr>
          <w:sz w:val="24"/>
          <w:szCs w:val="24"/>
        </w:rPr>
        <w:t>=3 и на синхровходы триггеров подается тактовый импульс, по его заднему фронту информация на  входах переписывается на выходы Q с задержкой прохождения сигнала через триггер. Затем выполняется  заданная  логическая операция над содержимом ячейки памяти и входными данными.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tbl>
      <w:tblPr>
        <w:tblW w:w="0" w:type="auto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709"/>
        <w:gridCol w:w="708"/>
        <w:gridCol w:w="736"/>
        <w:gridCol w:w="441"/>
        <w:gridCol w:w="514"/>
        <w:gridCol w:w="513"/>
        <w:gridCol w:w="684"/>
        <w:gridCol w:w="496"/>
        <w:gridCol w:w="442"/>
      </w:tblGrid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</w:rPr>
              <w:t>t+1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J</w:t>
            </w: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K</w:t>
            </w: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513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Q</w:t>
            </w:r>
            <w:r w:rsidRPr="00CE76F2">
              <w:rPr>
                <w:color w:val="000000"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41" w:type="dxa"/>
          </w:tcPr>
          <w:p w:rsidR="00CE76F2" w:rsidRPr="00CE76F2" w:rsidRDefault="005124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group id="_x0000_s1035" style="position:absolute;left:0;text-align:left;margin-left:196pt;margin-top:-3.2pt;width:113.55pt;height:21.05pt;z-index:-251663872;mso-position-horizontal-relative:text;mso-position-vertical-relative:text" coordsize="20439,20000" o:allowincell="f">
                  <v:line id="_x0000_s1036" style="position:absolute" from="0,3088" to="9,19287" strokeweight="1pt">
                    <v:stroke startarrowwidth="narrow" startarrowlength="short" endarrowwidth="narrow" endarrowlength="short"/>
                  </v:line>
                  <v:line id="_x0000_s1037" style="position:absolute" from="540,0" to="5139,48" strokeweight="1pt">
                    <v:stroke startarrowwidth="narrow" startarrowlength="short" endarrowwidth="narrow" endarrowlength="short"/>
                  </v:line>
                  <v:line id="_x0000_s1038" style="position:absolute" from="15840,0" to="20439,48" strokeweight="1pt">
                    <v:stroke startarrowwidth="narrow" startarrowlength="short" endarrowwidth="narrow" endarrowlength="short"/>
                  </v:line>
                  <v:line id="_x0000_s1039" style="position:absolute" from="15525,3800" to="15534,20000" strokeweight="1pt">
                    <v:stroke startarrowwidth="narrow" startarrowlength="short" endarrowwidth="narrow" endarrowlength="short"/>
                  </v:line>
                </v:group>
              </w:pict>
            </w:r>
            <w:r w:rsidR="00CE76F2" w:rsidRPr="00CE76F2">
              <w:rPr>
                <w:color w:val="000000"/>
                <w:sz w:val="24"/>
                <w:szCs w:val="24"/>
                <w:lang w:val="en-US"/>
              </w:rPr>
              <w:t xml:space="preserve">X                 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*</w:t>
            </w:r>
          </w:p>
        </w:tc>
      </w:tr>
      <w:tr w:rsidR="00CE76F2" w:rsidRPr="00CE76F2">
        <w:trPr>
          <w:divId w:val="791099261"/>
          <w:trHeight w:val="248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41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684" w:type="dxa"/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76F2" w:rsidRPr="00CE76F2" w:rsidRDefault="00CE76F2">
            <w:pPr>
              <w:jc w:val="center"/>
              <w:rPr>
                <w:color w:val="000000"/>
                <w:sz w:val="24"/>
                <w:szCs w:val="24"/>
              </w:rPr>
            </w:pPr>
            <w:r w:rsidRPr="00CE76F2">
              <w:rPr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DE6502">
      <w:pPr>
        <w:ind w:firstLine="720"/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  <w:lang w:val="en-US"/>
        </w:rPr>
        <w:object w:dxaOrig="3180" w:dyaOrig="380">
          <v:shape id="_x0000_i1031" type="#_x0000_t75" style="width:159pt;height:18.75pt" o:ole="">
            <v:imagedata r:id="rId17" o:title=""/>
          </v:shape>
          <o:OLEObject Type="Embed" ProgID="Equation.3" ShapeID="_x0000_i1031" DrawAspect="Content" ObjectID="_1459911996" r:id="rId18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>Схема цепи, реализующей данную операцию, изображена на рис. 3.4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4B2AEF">
      <w:pPr>
        <w:jc w:val="center"/>
        <w:divId w:val="791099261"/>
        <w:rPr>
          <w:i/>
          <w:iCs/>
          <w:sz w:val="24"/>
          <w:szCs w:val="24"/>
          <w:lang w:val="en-US"/>
        </w:rPr>
      </w:pPr>
      <w:r w:rsidRPr="00CE76F2">
        <w:rPr>
          <w:sz w:val="24"/>
          <w:szCs w:val="24"/>
        </w:rPr>
        <w:object w:dxaOrig="5610" w:dyaOrig="2460">
          <v:shape id="_x0000_i1032" type="#_x0000_t75" style="width:280.5pt;height:123pt" o:ole="">
            <v:imagedata r:id="rId19" o:title=""/>
          </v:shape>
          <o:OLEObject Type="Embed" ProgID="PBrush" ShapeID="_x0000_i1032" DrawAspect="Content" ObjectID="_1459911997" r:id="rId20"/>
        </w:object>
      </w:r>
    </w:p>
    <w:p w:rsidR="00CE76F2" w:rsidRPr="00CE76F2" w:rsidRDefault="00CE76F2">
      <w:pPr>
        <w:jc w:val="center"/>
        <w:divId w:val="791099261"/>
        <w:rPr>
          <w:sz w:val="24"/>
          <w:szCs w:val="24"/>
        </w:rPr>
      </w:pPr>
      <w:r w:rsidRPr="00CE76F2">
        <w:rPr>
          <w:i/>
          <w:iCs/>
          <w:sz w:val="24"/>
          <w:szCs w:val="24"/>
        </w:rPr>
        <w:t>рисунок 3.4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3.2.5. Микрооперация  счета  (-1) с последовательным переносом.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Учитывая тот факт, что синтезированный двухступенчатый триггер переключается по заднему фронту, получаем следующие функции возбуждения триггеров.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435"/>
        <w:gridCol w:w="425"/>
        <w:gridCol w:w="425"/>
        <w:gridCol w:w="237"/>
        <w:gridCol w:w="472"/>
        <w:gridCol w:w="425"/>
        <w:gridCol w:w="993"/>
      </w:tblGrid>
      <w:tr w:rsidR="00CE76F2" w:rsidRPr="00CE76F2">
        <w:trPr>
          <w:divId w:val="79109926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i-1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t-1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right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left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662" w:type="dxa"/>
            <w:gridSpan w:val="2"/>
          </w:tcPr>
          <w:p w:rsidR="00CE76F2" w:rsidRPr="00CE76F2" w:rsidRDefault="00CE76F2">
            <w:pPr>
              <w:jc w:val="left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47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  <w:r w:rsidRPr="00CE76F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left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993" w:type="dxa"/>
          </w:tcPr>
          <w:p w:rsidR="00CE76F2" w:rsidRPr="00CE76F2" w:rsidRDefault="00CE76F2">
            <w:pPr>
              <w:jc w:val="left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CE76F2" w:rsidRPr="00CE76F2">
        <w:trPr>
          <w:gridAfter w:val="1"/>
          <w:divId w:val="791099261"/>
          <w:wAfter w:w="993" w:type="dxa"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5124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040" style="position:absolute;left:0;text-align:left;margin-left:185.75pt;margin-top:-2.65pt;width:105.3pt;height:69.8pt;z-index:251660800;mso-position-horizontal-relative:text;mso-position-vertical-relative:text" coordorigin="-1" coordsize="20001,19544" o:allowincell="f">
                  <v:line id="_x0000_s1041" style="position:absolute" from="15147,0" to="20000,14" strokeweight="1pt">
                    <v:stroke startarrowwidth="narrow" startarrowlength="short" endarrowwidth="narrow" endarrowlength="short"/>
                  </v:line>
                  <v:line id="_x0000_s1042" style="position:absolute" from="901,70" to="5754,84" strokeweight="1pt">
                    <v:stroke startarrowwidth="narrow" startarrowlength="short" endarrowwidth="narrow" endarrowlength="short"/>
                  </v:line>
                  <v:line id="_x0000_s1043" style="position:absolute" from="901,14560" to="5754,14574" strokeweight="1pt">
                    <v:stroke startarrowwidth="narrow" startarrowlength="short" endarrowwidth="narrow" endarrowlength="short"/>
                  </v:line>
                  <v:line id="_x0000_s1044" style="position:absolute" from="-1,280" to="8,5054" strokeweight="1pt">
                    <v:stroke startarrowwidth="narrow" startarrowlength="short" endarrowwidth="narrow" endarrowlength="short"/>
                  </v:line>
                  <v:line id="_x0000_s1045" style="position:absolute" from="141,14770" to="151,19544" strokeweight="1pt">
                    <v:stroke startarrowwidth="narrow" startarrowlength="short" endarrowwidth="narrow" endarrowlength="short"/>
                  </v:line>
                  <v:line id="_x0000_s1046" style="position:absolute" from="14530,280" to="14539,5054" strokeweight="1pt">
                    <v:stroke startarrowwidth="narrow" startarrowlength="short" endarrowwidth="narrow" endarrowlength="short"/>
                  </v:line>
                </v:group>
              </w:pict>
            </w:r>
            <w:r w:rsidR="00CE76F2"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i-1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662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i-1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gridAfter w:val="1"/>
          <w:divId w:val="791099261"/>
          <w:wAfter w:w="993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662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gridAfter w:val="8"/>
          <w:divId w:val="791099261"/>
          <w:wAfter w:w="3969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  <w:tr w:rsidR="00CE76F2" w:rsidRPr="00CE76F2">
        <w:trPr>
          <w:gridAfter w:val="4"/>
          <w:divId w:val="791099261"/>
          <w:wAfter w:w="2127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left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perscript"/>
                <w:lang w:val="en-US"/>
              </w:rPr>
              <w:t>-1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</w:p>
        </w:tc>
      </w:tr>
      <w:tr w:rsidR="00CE76F2" w:rsidRPr="00CE76F2">
        <w:trPr>
          <w:gridAfter w:val="5"/>
          <w:divId w:val="791099261"/>
          <w:wAfter w:w="2552" w:type="dxa"/>
        </w:trPr>
        <w:tc>
          <w:tcPr>
            <w:tcW w:w="3369" w:type="dxa"/>
            <w:gridSpan w:val="6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i-1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0</w:t>
            </w:r>
          </w:p>
        </w:tc>
      </w:tr>
      <w:tr w:rsidR="00CE76F2" w:rsidRPr="00CE76F2">
        <w:trPr>
          <w:gridAfter w:val="5"/>
          <w:divId w:val="791099261"/>
          <w:wAfter w:w="2552" w:type="dxa"/>
        </w:trPr>
        <w:tc>
          <w:tcPr>
            <w:tcW w:w="3369" w:type="dxa"/>
            <w:gridSpan w:val="6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CE76F2" w:rsidRPr="00CE76F2" w:rsidRDefault="00CE76F2">
      <w:pPr>
        <w:ind w:firstLine="720"/>
        <w:divId w:val="791099261"/>
        <w:rPr>
          <w:sz w:val="24"/>
          <w:szCs w:val="24"/>
          <w:lang w:val="en-US"/>
        </w:rPr>
      </w:pPr>
    </w:p>
    <w:p w:rsidR="00CE76F2" w:rsidRPr="00CE76F2" w:rsidRDefault="0044008D">
      <w:pPr>
        <w:ind w:left="720" w:firstLine="720"/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  <w:lang w:val="en-US"/>
        </w:rPr>
        <w:object w:dxaOrig="2540" w:dyaOrig="1080">
          <v:shape id="_x0000_i1033" type="#_x0000_t75" style="width:126pt;height:54pt" o:ole="">
            <v:imagedata r:id="rId21" o:title=""/>
          </v:shape>
          <o:OLEObject Type="Embed" ProgID="Equation.3" ShapeID="_x0000_i1033" DrawAspect="Content" ObjectID="_1459911998" r:id="rId22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  <w:lang w:val="en-US"/>
        </w:rPr>
        <w:tab/>
      </w:r>
      <w:r w:rsidRPr="00CE76F2">
        <w:rPr>
          <w:sz w:val="24"/>
          <w:szCs w:val="24"/>
        </w:rPr>
        <w:t xml:space="preserve">Или  </w:t>
      </w:r>
      <w:r w:rsidR="009267D5" w:rsidRPr="00CE76F2">
        <w:rPr>
          <w:sz w:val="24"/>
          <w:szCs w:val="24"/>
          <w:vertAlign w:val="subscript"/>
        </w:rPr>
        <w:object w:dxaOrig="1859" w:dyaOrig="380">
          <v:shape id="_x0000_i1034" type="#_x0000_t75" style="width:93pt;height:18.75pt" o:ole="">
            <v:imagedata r:id="rId23" o:title=""/>
          </v:shape>
          <o:OLEObject Type="Embed" ProgID="Equation.3" ShapeID="_x0000_i1034" DrawAspect="Content" ObjectID="_1459911999" r:id="rId24"/>
        </w:object>
      </w:r>
      <w:r w:rsidRPr="00CE76F2">
        <w:rPr>
          <w:sz w:val="24"/>
          <w:szCs w:val="24"/>
        </w:rPr>
        <w:t xml:space="preserve"> то есть, если </w:t>
      </w:r>
      <w:r w:rsidR="00BA43EA" w:rsidRPr="00CE76F2">
        <w:rPr>
          <w:sz w:val="24"/>
          <w:szCs w:val="24"/>
          <w:vertAlign w:val="subscript"/>
        </w:rPr>
        <w:object w:dxaOrig="2439" w:dyaOrig="320">
          <v:shape id="_x0000_i1035" type="#_x0000_t75" style="width:122.25pt;height:15.75pt" o:ole="">
            <v:imagedata r:id="rId25" o:title=""/>
          </v:shape>
          <o:OLEObject Type="Embed" ProgID="Equation.3" ShapeID="_x0000_i1035" DrawAspect="Content" ObjectID="_1459912000" r:id="rId26"/>
        </w:object>
      </w:r>
      <w:r w:rsidRPr="00CE76F2">
        <w:rPr>
          <w:sz w:val="24"/>
          <w:szCs w:val="24"/>
        </w:rPr>
        <w:t xml:space="preserve"> иначе </w:t>
      </w:r>
      <w:r w:rsidR="00F81A27" w:rsidRPr="00CE76F2">
        <w:rPr>
          <w:sz w:val="24"/>
          <w:szCs w:val="24"/>
          <w:vertAlign w:val="subscript"/>
        </w:rPr>
        <w:object w:dxaOrig="2380" w:dyaOrig="320">
          <v:shape id="_x0000_i1036" type="#_x0000_t75" style="width:119.25pt;height:15.75pt" o:ole="">
            <v:imagedata r:id="rId27" o:title=""/>
          </v:shape>
          <o:OLEObject Type="Embed" ProgID="Equation.3" ShapeID="_x0000_i1036" DrawAspect="Content" ObjectID="_1459912001" r:id="rId28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 xml:space="preserve">Схема цепи, реализующей данную операцию, изображена на рис. 3.5 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b/>
          <w:bCs/>
          <w:sz w:val="24"/>
          <w:szCs w:val="24"/>
        </w:rPr>
      </w:pPr>
    </w:p>
    <w:p w:rsidR="00CE76F2" w:rsidRPr="00CE76F2" w:rsidRDefault="00415A5A">
      <w:pPr>
        <w:jc w:val="center"/>
        <w:divId w:val="791099261"/>
        <w:rPr>
          <w:i/>
          <w:iCs/>
          <w:sz w:val="24"/>
          <w:szCs w:val="24"/>
          <w:lang w:val="en-US"/>
        </w:rPr>
      </w:pPr>
      <w:r w:rsidRPr="00CE76F2">
        <w:rPr>
          <w:sz w:val="24"/>
          <w:szCs w:val="24"/>
        </w:rPr>
        <w:object w:dxaOrig="7245" w:dyaOrig="4020">
          <v:shape id="_x0000_i1037" type="#_x0000_t75" style="width:362.25pt;height:201pt" o:ole="">
            <v:imagedata r:id="rId29" o:title=""/>
          </v:shape>
          <o:OLEObject Type="Embed" ProgID="PBrush" ShapeID="_x0000_i1037" DrawAspect="Content" ObjectID="_1459912002" r:id="rId30"/>
        </w:object>
      </w:r>
    </w:p>
    <w:p w:rsidR="00CE76F2" w:rsidRPr="00CE76F2" w:rsidRDefault="00CE76F2">
      <w:pPr>
        <w:jc w:val="center"/>
        <w:divId w:val="791099261"/>
        <w:rPr>
          <w:i/>
          <w:iCs/>
          <w:sz w:val="24"/>
          <w:szCs w:val="24"/>
        </w:rPr>
      </w:pPr>
      <w:r w:rsidRPr="00CE76F2">
        <w:rPr>
          <w:i/>
          <w:iCs/>
          <w:sz w:val="24"/>
          <w:szCs w:val="24"/>
        </w:rPr>
        <w:t>рисунок 3.5</w:t>
      </w:r>
    </w:p>
    <w:p w:rsidR="00CE76F2" w:rsidRPr="00CE76F2" w:rsidRDefault="00CE76F2">
      <w:pPr>
        <w:jc w:val="center"/>
        <w:divId w:val="791099261"/>
        <w:rPr>
          <w:b/>
          <w:bCs/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3.2.6. Микрооперация арифметического вычитания.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В данном  дискретном  устройстве разработана арифметическая  операция сложения.-Анализируя  исходное  состояние  триггера, перенос, в соответствии  со  словарем переходов </w:t>
      </w:r>
      <w:r w:rsidRPr="00CE76F2">
        <w:rPr>
          <w:sz w:val="24"/>
          <w:szCs w:val="24"/>
          <w:lang w:val="en-US"/>
        </w:rPr>
        <w:t>JK</w:t>
      </w:r>
      <w:r w:rsidRPr="00CE76F2">
        <w:rPr>
          <w:sz w:val="24"/>
          <w:szCs w:val="24"/>
        </w:rPr>
        <w:t>-триггеров составляем таблицу.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655"/>
        <w:gridCol w:w="655"/>
        <w:gridCol w:w="655"/>
        <w:gridCol w:w="651"/>
        <w:gridCol w:w="655"/>
        <w:gridCol w:w="655"/>
        <w:gridCol w:w="655"/>
        <w:gridCol w:w="1310"/>
        <w:gridCol w:w="450"/>
        <w:gridCol w:w="435"/>
        <w:gridCol w:w="425"/>
        <w:gridCol w:w="425"/>
      </w:tblGrid>
      <w:tr w:rsidR="00CE76F2" w:rsidRPr="00CE76F2">
        <w:trPr>
          <w:divId w:val="79109926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E76F2" w:rsidRPr="00CE76F2" w:rsidRDefault="005124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047" style="position:absolute;left:0;text-align:left;margin-left:284.4pt;margin-top:12.05pt;width:68.05pt;height:132.55pt;z-index:251653632" coordsize="20001,21208" o:allowincell="f">
                  <v:line id="_x0000_s1048" style="position:absolute" from="2498,0" to="12506,8" strokeweight="1pt">
                    <v:stroke startarrowwidth="narrow" startarrowlength="short" endarrowwidth="narrow" endarrowlength="short"/>
                  </v:line>
                  <v:line id="_x0000_s1049" style="position:absolute" from="0,80" to="14,2808" strokeweight="1pt">
                    <v:stroke startarrowwidth="narrow" startarrowlength="short" endarrowwidth="narrow" endarrowlength="short"/>
                  </v:line>
                  <v:line id="_x0000_s1050" style="position:absolute" from="0,8248" to="15,10976" strokeweight="1pt">
                    <v:stroke startarrowwidth="narrow" startarrowlength="short" endarrowwidth="narrow" endarrowlength="short"/>
                  </v:line>
                  <v:line id="_x0000_s1051" style="position:absolute" from="0,16408" to="15,19136" strokeweight="1pt">
                    <v:stroke startarrowwidth="narrow" startarrowlength="short" endarrowwidth="narrow" endarrowlength="short"/>
                  </v:line>
                  <v:line id="_x0000_s1052" style="position:absolute" from="2498,8080" to="12506,8088" strokeweight="1pt">
                    <v:stroke startarrowwidth="narrow" startarrowlength="short" endarrowwidth="narrow" endarrowlength="short"/>
                  </v:line>
                  <v:line id="_x0000_s1053" style="position:absolute" from="2498,16432" to="12506,16440" strokeweight="1pt">
                    <v:stroke startarrowwidth="narrow" startarrowlength="short" endarrowwidth="narrow" endarrowlength="short"/>
                  </v:line>
                  <v:line id="_x0000_s1054" style="position:absolute" from="9405,4800" to="19413,4808" strokeweight="1pt">
                    <v:stroke startarrowwidth="narrow" startarrowlength="short" endarrowwidth="narrow" endarrowlength="short"/>
                  </v:line>
                  <v:line id="_x0000_s1055" style="position:absolute" from="9993,13080" to="20001,13088" strokeweight="1pt">
                    <v:stroke startarrowwidth="narrow" startarrowlength="short" endarrowwidth="narrow" endarrowlength="short"/>
                  </v:line>
                  <v:line id="_x0000_s1056" style="position:absolute" from="9993,21200" to="20001,21208" strokeweight="1pt">
                    <v:stroke startarrowwidth="narrow" startarrowlength="short" endarrowwidth="narrow" endarrowlength="short"/>
                  </v:line>
                </v:group>
              </w:pict>
            </w:r>
            <w:r w:rsidR="00CE76F2" w:rsidRPr="00CE76F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t+1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i+1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851" w:type="dxa"/>
            <w:gridSpan w:val="2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</w:p>
        </w:tc>
      </w:tr>
      <w:tr w:rsidR="00CE76F2" w:rsidRPr="00CE76F2">
        <w:trPr>
          <w:divId w:val="79109926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               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  <w:tr w:rsidR="00CE76F2" w:rsidRPr="00CE76F2">
        <w:trPr>
          <w:divId w:val="791099261"/>
        </w:trPr>
        <w:tc>
          <w:tcPr>
            <w:tcW w:w="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gridAfter w:val="2"/>
          <w:divId w:val="791099261"/>
          <w:wAfter w:w="850" w:type="dxa"/>
        </w:trPr>
        <w:tc>
          <w:tcPr>
            <w:tcW w:w="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</w:tr>
      <w:tr w:rsidR="00CE76F2" w:rsidRPr="00CE76F2">
        <w:trPr>
          <w:divId w:val="791099261"/>
        </w:trPr>
        <w:tc>
          <w:tcPr>
            <w:tcW w:w="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</w:t>
            </w:r>
            <w:r w:rsidRPr="00CE76F2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</w:p>
        </w:tc>
      </w:tr>
      <w:tr w:rsidR="00CE76F2" w:rsidRPr="00CE76F2">
        <w:trPr>
          <w:divId w:val="791099261"/>
        </w:trPr>
        <w:tc>
          <w:tcPr>
            <w:tcW w:w="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               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</w:trPr>
        <w:tc>
          <w:tcPr>
            <w:tcW w:w="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gridAfter w:val="2"/>
          <w:divId w:val="791099261"/>
          <w:wAfter w:w="850" w:type="dxa"/>
        </w:trPr>
        <w:tc>
          <w:tcPr>
            <w:tcW w:w="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</w:tr>
      <w:tr w:rsidR="00CE76F2" w:rsidRPr="00CE76F2">
        <w:trPr>
          <w:divId w:val="791099261"/>
        </w:trPr>
        <w:tc>
          <w:tcPr>
            <w:tcW w:w="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</w:t>
            </w:r>
            <w:r w:rsidRPr="00CE76F2">
              <w:rPr>
                <w:sz w:val="24"/>
                <w:szCs w:val="24"/>
              </w:rPr>
              <w:t>Х</w:t>
            </w:r>
          </w:p>
        </w:tc>
        <w:tc>
          <w:tcPr>
            <w:tcW w:w="426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      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i+1</w:t>
            </w:r>
          </w:p>
        </w:tc>
      </w:tr>
      <w:tr w:rsidR="00CE76F2" w:rsidRPr="00CE76F2">
        <w:trPr>
          <w:divId w:val="791099261"/>
        </w:trPr>
        <w:tc>
          <w:tcPr>
            <w:tcW w:w="4581" w:type="dxa"/>
            <w:gridSpan w:val="7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               Z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  <w:tr w:rsidR="00CE76F2" w:rsidRPr="00CE76F2">
        <w:trPr>
          <w:divId w:val="791099261"/>
        </w:trPr>
        <w:tc>
          <w:tcPr>
            <w:tcW w:w="5891" w:type="dxa"/>
            <w:gridSpan w:val="8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gridAfter w:val="2"/>
          <w:divId w:val="791099261"/>
          <w:wAfter w:w="850" w:type="dxa"/>
        </w:trPr>
        <w:tc>
          <w:tcPr>
            <w:tcW w:w="6341" w:type="dxa"/>
            <w:gridSpan w:val="9"/>
          </w:tcPr>
          <w:p w:rsidR="00CE76F2" w:rsidRPr="00CE76F2" w:rsidRDefault="00CE76F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E76F2" w:rsidRPr="00CE76F2" w:rsidRDefault="00CE76F2">
            <w:pPr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</w:tr>
    </w:tbl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>Функции возбуждения триггера для данной операции имеют следующий вид:</w:t>
      </w:r>
    </w:p>
    <w:p w:rsidR="00CE76F2" w:rsidRPr="00CE76F2" w:rsidRDefault="00F30904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4440" w:dyaOrig="1640">
          <v:shape id="_x0000_i1038" type="#_x0000_t75" style="width:222pt;height:81pt" o:ole="">
            <v:imagedata r:id="rId31" o:title=""/>
          </v:shape>
          <o:OLEObject Type="Embed" ProgID="Equation.3" ShapeID="_x0000_i1038" DrawAspect="Content" ObjectID="_1459912003" r:id="rId32"/>
        </w:object>
      </w:r>
    </w:p>
    <w:p w:rsidR="00CE76F2" w:rsidRPr="00CE76F2" w:rsidRDefault="00CE76F2">
      <w:pPr>
        <w:ind w:firstLine="720"/>
        <w:divId w:val="791099261"/>
        <w:rPr>
          <w:sz w:val="24"/>
          <w:szCs w:val="24"/>
          <w:lang w:val="en-US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Схема цепи, реализующей данную операцию, изображена на рис. 3.6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4B5925">
      <w:pPr>
        <w:jc w:val="center"/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</w:rPr>
        <w:object w:dxaOrig="4395" w:dyaOrig="4724">
          <v:shape id="_x0000_i1039" type="#_x0000_t75" style="width:219.75pt;height:236.25pt" o:ole="">
            <v:imagedata r:id="rId33" o:title=""/>
          </v:shape>
          <o:OLEObject Type="Embed" ProgID="PBrush" ShapeID="_x0000_i1039" DrawAspect="Content" ObjectID="_1459912004" r:id="rId34"/>
        </w:object>
      </w:r>
    </w:p>
    <w:p w:rsidR="00CE76F2" w:rsidRPr="00CE76F2" w:rsidRDefault="00CE76F2">
      <w:pPr>
        <w:jc w:val="center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рисунок 3.6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Данная операция реализуется по следующим формулам.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534"/>
        <w:gridCol w:w="567"/>
        <w:gridCol w:w="567"/>
        <w:gridCol w:w="555"/>
        <w:gridCol w:w="579"/>
        <w:gridCol w:w="567"/>
        <w:gridCol w:w="1030"/>
        <w:gridCol w:w="387"/>
        <w:gridCol w:w="425"/>
        <w:gridCol w:w="426"/>
        <w:gridCol w:w="425"/>
        <w:gridCol w:w="435"/>
        <w:gridCol w:w="425"/>
        <w:gridCol w:w="425"/>
        <w:gridCol w:w="468"/>
        <w:gridCol w:w="468"/>
      </w:tblGrid>
      <w:tr w:rsidR="00CE76F2" w:rsidRPr="00CE76F2">
        <w:trPr>
          <w:gridAfter w:val="4"/>
          <w:divId w:val="791099261"/>
          <w:wAfter w:w="1700" w:type="dxa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C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C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=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C’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C’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=</w:t>
            </w:r>
          </w:p>
        </w:tc>
        <w:tc>
          <w:tcPr>
            <w:tcW w:w="1842" w:type="dxa"/>
            <w:gridSpan w:val="3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C’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&gt;</w:t>
            </w:r>
          </w:p>
        </w:tc>
      </w:tr>
      <w:tr w:rsidR="00CE76F2" w:rsidRPr="00CE76F2">
        <w:trPr>
          <w:divId w:val="791099261"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C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=</w:t>
            </w:r>
          </w:p>
        </w:tc>
        <w:tc>
          <w:tcPr>
            <w:tcW w:w="850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С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&gt;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С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=</w:t>
            </w:r>
          </w:p>
        </w:tc>
      </w:tr>
      <w:tr w:rsidR="00CE76F2" w:rsidRPr="00CE76F2">
        <w:trPr>
          <w:divId w:val="791099261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5124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057" style="position:absolute;left:0;text-align:left;margin-left:207.5pt;margin-top:-2.2pt;width:93.55pt;height:144.6pt;z-index:251662848;mso-position-horizontal-relative:text;mso-position-vertical-relative:text" coordsize="19999,20244" o:allowincell="f">
                  <v:line id="_x0000_s1058" style="position:absolute" from="6307,0" to="13586,7" strokeweight="1pt">
                    <v:stroke startarrowwidth="narrow" startarrowlength="short" endarrowwidth="narrow" endarrowlength="short"/>
                  </v:line>
                  <v:line id="_x0000_s1059" style="position:absolute" from="6628,12327" to="13907,12334" strokeweight="1pt">
                    <v:stroke startarrowwidth="narrow" startarrowlength="short" endarrowwidth="narrow" endarrowlength="short"/>
                  </v:line>
                  <v:line id="_x0000_s1060" style="position:absolute" from="0,2030" to="11,5607" strokeweight="1pt">
                    <v:stroke startarrowwidth="narrow" startarrowlength="short" endarrowwidth="narrow" endarrowlength="short"/>
                  </v:line>
                  <v:line id="_x0000_s1061" style="position:absolute" from="160,14560" to="171,18137" strokeweight="1pt">
                    <v:stroke startarrowwidth="narrow" startarrowlength="short" endarrowwidth="narrow" endarrowlength="short"/>
                  </v:line>
                  <v:line id="_x0000_s1062" style="position:absolute" from="10743,7777" to="18022,7784" strokeweight="1pt">
                    <v:stroke startarrowwidth="narrow" startarrowlength="short" endarrowwidth="narrow" endarrowlength="short"/>
                  </v:line>
                  <v:line id="_x0000_s1063" style="position:absolute" from="10903,20237" to="18182,20244" strokeweight="1pt">
                    <v:stroke startarrowwidth="narrow" startarrowlength="short" endarrowwidth="narrow" endarrowlength="short"/>
                  </v:line>
                  <v:line id="_x0000_s1064" style="position:absolute" from="19988,3780" to="19999,7357" strokeweight="1pt">
                    <v:stroke startarrowwidth="narrow" startarrowlength="short" endarrowwidth="narrow" endarrowlength="short"/>
                  </v:line>
                  <v:line id="_x0000_s1065" style="position:absolute" from="19988,16310" to="19999,19887" strokeweight="1pt">
                    <v:stroke startarrowwidth="narrow" startarrowlength="short" endarrowwidth="narrow" endarrowlength="short"/>
                  </v:line>
                </v:group>
              </w:pict>
            </w:r>
            <w:r w:rsidR="00CE76F2"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&lt;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  <w:tr w:rsidR="00CE76F2" w:rsidRPr="00CE76F2">
        <w:trPr>
          <w:divId w:val="791099261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       C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&gt;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3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  <w:tr w:rsidR="00CE76F2" w:rsidRPr="00CE76F2">
        <w:trPr>
          <w:gridAfter w:val="4"/>
          <w:divId w:val="791099261"/>
          <w:wAfter w:w="1700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gridSpan w:val="3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</w:tr>
      <w:tr w:rsidR="00CE76F2" w:rsidRPr="00CE76F2">
        <w:trPr>
          <w:gridAfter w:val="4"/>
          <w:divId w:val="791099261"/>
          <w:wAfter w:w="1700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gridSpan w:val="3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C’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=</w:t>
            </w:r>
          </w:p>
        </w:tc>
      </w:tr>
      <w:tr w:rsidR="00CE76F2" w:rsidRPr="00CE76F2">
        <w:trPr>
          <w:gridAfter w:val="4"/>
          <w:divId w:val="791099261"/>
          <w:wAfter w:w="1700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C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=</w:t>
            </w:r>
          </w:p>
        </w:tc>
        <w:tc>
          <w:tcPr>
            <w:tcW w:w="850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</w:tr>
      <w:tr w:rsidR="00CE76F2" w:rsidRPr="00CE76F2">
        <w:trPr>
          <w:gridAfter w:val="4"/>
          <w:divId w:val="791099261"/>
          <w:wAfter w:w="1700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</w:tr>
      <w:tr w:rsidR="00CE76F2" w:rsidRPr="00CE76F2">
        <w:trPr>
          <w:gridAfter w:val="4"/>
          <w:divId w:val="791099261"/>
          <w:wAfter w:w="1700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</w:tr>
      <w:tr w:rsidR="00CE76F2" w:rsidRPr="00CE76F2">
        <w:trPr>
          <w:gridAfter w:val="4"/>
          <w:divId w:val="791099261"/>
          <w:wAfter w:w="1700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       C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&gt;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</w:tr>
      <w:tr w:rsidR="00CE76F2" w:rsidRPr="00CE76F2">
        <w:trPr>
          <w:gridAfter w:val="4"/>
          <w:divId w:val="791099261"/>
          <w:wAfter w:w="1700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0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</w:tr>
      <w:tr w:rsidR="00CE76F2" w:rsidRPr="00CE76F2">
        <w:trPr>
          <w:gridAfter w:val="4"/>
          <w:divId w:val="791099261"/>
          <w:wAfter w:w="1700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842" w:type="dxa"/>
            <w:gridSpan w:val="3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</w:tr>
      <w:tr w:rsidR="00CE76F2" w:rsidRPr="00CE76F2">
        <w:trPr>
          <w:gridAfter w:val="10"/>
          <w:divId w:val="791099261"/>
          <w:wAfter w:w="4818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gridAfter w:val="10"/>
          <w:divId w:val="791099261"/>
          <w:wAfter w:w="4818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gridAfter w:val="10"/>
          <w:divId w:val="791099261"/>
          <w:wAfter w:w="4818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</w:tbl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>Функции переносов для данной операции имеют следующий вид:</w:t>
      </w:r>
    </w:p>
    <w:p w:rsidR="00CE76F2" w:rsidRPr="00CE76F2" w:rsidRDefault="008C0B28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  <w:lang w:val="en-US"/>
        </w:rPr>
        <w:object w:dxaOrig="5680" w:dyaOrig="840">
          <v:shape id="_x0000_i1040" type="#_x0000_t75" style="width:284.25pt;height:42pt" o:ole="">
            <v:imagedata r:id="rId35" o:title=""/>
          </v:shape>
          <o:OLEObject Type="Embed" ProgID="Equation.3" ShapeID="_x0000_i1040" DrawAspect="Content" ObjectID="_1459912005" r:id="rId36"/>
        </w:object>
      </w:r>
    </w:p>
    <w:p w:rsidR="00CE76F2" w:rsidRPr="00CE76F2" w:rsidRDefault="005C02AD">
      <w:pPr>
        <w:ind w:firstLine="720"/>
        <w:jc w:val="center"/>
        <w:divId w:val="791099261"/>
        <w:rPr>
          <w:b/>
          <w:bCs/>
          <w:sz w:val="24"/>
          <w:szCs w:val="24"/>
        </w:rPr>
      </w:pPr>
      <w:r w:rsidRPr="00CE76F2">
        <w:rPr>
          <w:sz w:val="24"/>
          <w:szCs w:val="24"/>
        </w:rPr>
        <w:object w:dxaOrig="5565" w:dyaOrig="3165">
          <v:shape id="_x0000_i1041" type="#_x0000_t75" style="width:278.25pt;height:158.25pt" o:ole="">
            <v:imagedata r:id="rId37" o:title=""/>
          </v:shape>
          <o:OLEObject Type="Embed" ProgID="PBrush" ShapeID="_x0000_i1041" DrawAspect="Content" ObjectID="_1459912006" r:id="rId38"/>
        </w:object>
      </w:r>
    </w:p>
    <w:p w:rsidR="00CE76F2" w:rsidRPr="00CE76F2" w:rsidRDefault="00CE76F2">
      <w:pPr>
        <w:ind w:firstLine="720"/>
        <w:jc w:val="center"/>
        <w:divId w:val="791099261"/>
        <w:rPr>
          <w:sz w:val="24"/>
          <w:szCs w:val="24"/>
        </w:rPr>
      </w:pPr>
      <w:r w:rsidRPr="00CE76F2">
        <w:rPr>
          <w:i/>
          <w:iCs/>
          <w:sz w:val="24"/>
          <w:szCs w:val="24"/>
        </w:rPr>
        <w:t>рисунок 3.7.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b/>
          <w:bCs/>
          <w:sz w:val="24"/>
          <w:szCs w:val="24"/>
        </w:rPr>
        <w:t>3.2.8. Микрооперация преобразования в дополнительный код.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>Преобразование в дополнительный код произведем согласно таблице.</w:t>
      </w:r>
    </w:p>
    <w:p w:rsidR="00CE76F2" w:rsidRPr="00CE76F2" w:rsidRDefault="00CE76F2">
      <w:pPr>
        <w:divId w:val="791099261"/>
        <w:rPr>
          <w:b/>
          <w:bCs/>
          <w:sz w:val="24"/>
          <w:szCs w:val="24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532"/>
        <w:gridCol w:w="532"/>
        <w:gridCol w:w="532"/>
        <w:gridCol w:w="497"/>
        <w:gridCol w:w="535"/>
        <w:gridCol w:w="535"/>
        <w:gridCol w:w="535"/>
        <w:gridCol w:w="521"/>
        <w:gridCol w:w="537"/>
        <w:gridCol w:w="538"/>
        <w:gridCol w:w="537"/>
        <w:gridCol w:w="538"/>
        <w:gridCol w:w="537"/>
        <w:gridCol w:w="538"/>
        <w:gridCol w:w="537"/>
        <w:gridCol w:w="491"/>
        <w:gridCol w:w="7"/>
      </w:tblGrid>
      <w:tr w:rsidR="00CE76F2" w:rsidRPr="00CE76F2">
        <w:trPr>
          <w:gridAfter w:val="1"/>
          <w:divId w:val="791099261"/>
          <w:wAfter w:w="4" w:type="dxa"/>
        </w:trPr>
        <w:tc>
          <w:tcPr>
            <w:tcW w:w="20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6F2">
              <w:rPr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6F2">
              <w:rPr>
                <w:b/>
                <w:bCs/>
                <w:sz w:val="24"/>
                <w:szCs w:val="24"/>
                <w:lang w:val="en-US"/>
              </w:rPr>
              <w:t>t+1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6F2">
              <w:rPr>
                <w:b/>
                <w:bCs/>
                <w:sz w:val="24"/>
                <w:szCs w:val="24"/>
                <w:lang w:val="en-US"/>
              </w:rPr>
              <w:t>JK</w:t>
            </w:r>
            <w:r w:rsidRPr="00CE76F2">
              <w:rPr>
                <w:b/>
                <w:bCs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6F2">
              <w:rPr>
                <w:b/>
                <w:bCs/>
                <w:sz w:val="24"/>
                <w:szCs w:val="24"/>
                <w:lang w:val="en-US"/>
              </w:rPr>
              <w:t>JK</w:t>
            </w:r>
            <w:r w:rsidRPr="00CE76F2">
              <w:rPr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6F2">
              <w:rPr>
                <w:b/>
                <w:bCs/>
                <w:sz w:val="24"/>
                <w:szCs w:val="24"/>
                <w:lang w:val="en-US"/>
              </w:rPr>
              <w:t>JK</w:t>
            </w:r>
            <w:r w:rsidRPr="00CE76F2">
              <w:rPr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b/>
                <w:bCs/>
                <w:sz w:val="24"/>
                <w:szCs w:val="24"/>
              </w:rPr>
            </w:pPr>
            <w:r w:rsidRPr="00CE76F2">
              <w:rPr>
                <w:b/>
                <w:bCs/>
                <w:sz w:val="24"/>
                <w:szCs w:val="24"/>
                <w:lang w:val="en-US"/>
              </w:rPr>
              <w:t>JK</w:t>
            </w:r>
            <w:r w:rsidRPr="00CE76F2">
              <w:rPr>
                <w:b/>
                <w:bCs/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2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21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</w:tr>
      <w:tr w:rsidR="00CE76F2" w:rsidRPr="00CE76F2">
        <w:trPr>
          <w:divId w:val="791099261"/>
        </w:trPr>
        <w:tc>
          <w:tcPr>
            <w:tcW w:w="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CE76F2" w:rsidRPr="00CE76F2" w:rsidRDefault="00CE76F2">
      <w:pPr>
        <w:divId w:val="791099261"/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CE76F2" w:rsidRPr="00CE76F2">
        <w:trPr>
          <w:divId w:val="791099261"/>
        </w:trPr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E76F2" w:rsidRPr="00CE76F2">
        <w:trPr>
          <w:divId w:val="791099261"/>
        </w:trPr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E76F2" w:rsidRPr="00CE76F2">
        <w:trPr>
          <w:divId w:val="791099261"/>
        </w:trPr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E76F2" w:rsidRPr="00CE76F2">
        <w:trPr>
          <w:divId w:val="791099261"/>
        </w:trPr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E76F2" w:rsidRPr="00CE76F2">
        <w:trPr>
          <w:divId w:val="791099261"/>
        </w:trPr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E76F2" w:rsidRPr="00CE76F2">
        <w:trPr>
          <w:divId w:val="791099261"/>
        </w:trPr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E76F2" w:rsidRPr="00CE76F2">
        <w:trPr>
          <w:divId w:val="791099261"/>
        </w:trPr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E76F2" w:rsidRPr="00CE76F2">
        <w:trPr>
          <w:divId w:val="791099261"/>
        </w:trPr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E76F2" w:rsidRPr="00CE76F2">
        <w:trPr>
          <w:divId w:val="791099261"/>
        </w:trPr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3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CE76F2">
      <w:pPr>
        <w:divId w:val="791099261"/>
        <w:rPr>
          <w:sz w:val="24"/>
          <w:szCs w:val="24"/>
          <w:vertAlign w:val="subscript"/>
          <w:lang w:val="en-US"/>
        </w:rPr>
      </w:pPr>
      <w:r w:rsidRPr="00CE76F2">
        <w:rPr>
          <w:sz w:val="24"/>
          <w:szCs w:val="24"/>
          <w:lang w:val="en-US"/>
        </w:rPr>
        <w:t>J</w:t>
      </w:r>
      <w:r w:rsidRPr="00CE76F2">
        <w:rPr>
          <w:sz w:val="24"/>
          <w:szCs w:val="24"/>
          <w:vertAlign w:val="subscript"/>
          <w:lang w:val="en-US"/>
        </w:rPr>
        <w:t>3</w:t>
      </w:r>
      <w:r w:rsidRPr="00CE76F2">
        <w:rPr>
          <w:sz w:val="24"/>
          <w:szCs w:val="24"/>
          <w:lang w:val="en-US"/>
        </w:rPr>
        <w:t>=Q</w:t>
      </w:r>
      <w:r w:rsidRPr="00CE76F2">
        <w:rPr>
          <w:sz w:val="24"/>
          <w:szCs w:val="24"/>
          <w:vertAlign w:val="subscript"/>
          <w:lang w:val="en-US"/>
        </w:rPr>
        <w:t>2</w:t>
      </w:r>
      <w:r w:rsidRPr="00CE76F2">
        <w:rPr>
          <w:sz w:val="24"/>
          <w:szCs w:val="24"/>
          <w:lang w:val="en-US"/>
        </w:rPr>
        <w:sym w:font="Symbol" w:char="F0DA"/>
      </w:r>
      <w:r w:rsidRPr="00CE76F2">
        <w:rPr>
          <w:sz w:val="24"/>
          <w:szCs w:val="24"/>
          <w:lang w:val="en-US"/>
        </w:rPr>
        <w:t xml:space="preserve"> Q</w:t>
      </w:r>
      <w:r w:rsidRPr="00CE76F2">
        <w:rPr>
          <w:sz w:val="24"/>
          <w:szCs w:val="24"/>
          <w:vertAlign w:val="subscript"/>
          <w:lang w:val="en-US"/>
        </w:rPr>
        <w:t>1</w:t>
      </w:r>
      <w:r w:rsidRPr="00CE76F2">
        <w:rPr>
          <w:sz w:val="24"/>
          <w:szCs w:val="24"/>
          <w:lang w:val="en-US"/>
        </w:rPr>
        <w:sym w:font="Symbol" w:char="F0DA"/>
      </w:r>
      <w:r w:rsidRPr="00CE76F2">
        <w:rPr>
          <w:sz w:val="24"/>
          <w:szCs w:val="24"/>
          <w:lang w:val="en-US"/>
        </w:rPr>
        <w:t xml:space="preserve"> Q</w:t>
      </w:r>
      <w:r w:rsidRPr="00CE76F2">
        <w:rPr>
          <w:sz w:val="24"/>
          <w:szCs w:val="24"/>
          <w:vertAlign w:val="subscript"/>
          <w:lang w:val="en-US"/>
        </w:rPr>
        <w:t>0</w:t>
      </w:r>
    </w:p>
    <w:p w:rsidR="00CE76F2" w:rsidRPr="00CE76F2" w:rsidRDefault="00CE76F2">
      <w:pPr>
        <w:divId w:val="791099261"/>
        <w:rPr>
          <w:sz w:val="24"/>
          <w:szCs w:val="24"/>
          <w:vertAlign w:val="subscript"/>
          <w:lang w:val="en-US"/>
        </w:rPr>
      </w:pPr>
      <w:r w:rsidRPr="00CE76F2">
        <w:rPr>
          <w:sz w:val="24"/>
          <w:szCs w:val="24"/>
          <w:lang w:val="en-US"/>
        </w:rPr>
        <w:t>K</w:t>
      </w:r>
      <w:r w:rsidRPr="00CE76F2">
        <w:rPr>
          <w:sz w:val="24"/>
          <w:szCs w:val="24"/>
          <w:vertAlign w:val="subscript"/>
          <w:lang w:val="en-US"/>
        </w:rPr>
        <w:t>3</w:t>
      </w:r>
      <w:r w:rsidRPr="00CE76F2">
        <w:rPr>
          <w:sz w:val="24"/>
          <w:szCs w:val="24"/>
          <w:lang w:val="en-US"/>
        </w:rPr>
        <w:t>=Q</w:t>
      </w:r>
      <w:r w:rsidRPr="00CE76F2">
        <w:rPr>
          <w:sz w:val="24"/>
          <w:szCs w:val="24"/>
          <w:vertAlign w:val="subscript"/>
          <w:lang w:val="en-US"/>
        </w:rPr>
        <w:t>2</w:t>
      </w:r>
      <w:r w:rsidRPr="00CE76F2">
        <w:rPr>
          <w:sz w:val="24"/>
          <w:szCs w:val="24"/>
          <w:lang w:val="en-US"/>
        </w:rPr>
        <w:sym w:font="Symbol" w:char="F0DA"/>
      </w:r>
      <w:r w:rsidRPr="00CE76F2">
        <w:rPr>
          <w:sz w:val="24"/>
          <w:szCs w:val="24"/>
          <w:lang w:val="en-US"/>
        </w:rPr>
        <w:t xml:space="preserve"> Q</w:t>
      </w:r>
      <w:r w:rsidRPr="00CE76F2">
        <w:rPr>
          <w:sz w:val="24"/>
          <w:szCs w:val="24"/>
          <w:vertAlign w:val="subscript"/>
          <w:lang w:val="en-US"/>
        </w:rPr>
        <w:t>1</w:t>
      </w:r>
      <w:r w:rsidRPr="00CE76F2">
        <w:rPr>
          <w:sz w:val="24"/>
          <w:szCs w:val="24"/>
          <w:lang w:val="en-US"/>
        </w:rPr>
        <w:sym w:font="Symbol" w:char="F0DA"/>
      </w:r>
      <w:r w:rsidRPr="00CE76F2">
        <w:rPr>
          <w:sz w:val="24"/>
          <w:szCs w:val="24"/>
          <w:lang w:val="en-US"/>
        </w:rPr>
        <w:t xml:space="preserve"> Q</w:t>
      </w:r>
      <w:r w:rsidRPr="00CE76F2">
        <w:rPr>
          <w:sz w:val="24"/>
          <w:szCs w:val="24"/>
          <w:vertAlign w:val="subscript"/>
          <w:lang w:val="en-US"/>
        </w:rPr>
        <w:t>0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Если ввести понятие переноса, то микрооперация преобразования в дополнительный код реализуется по следующим формулам 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tbl>
      <w:tblPr>
        <w:tblW w:w="0" w:type="auto"/>
        <w:tblInd w:w="-123" w:type="dxa"/>
        <w:tblLook w:val="0000" w:firstRow="0" w:lastRow="0" w:firstColumn="0" w:lastColumn="0" w:noHBand="0" w:noVBand="0"/>
      </w:tblPr>
      <w:tblGrid>
        <w:gridCol w:w="534"/>
        <w:gridCol w:w="567"/>
        <w:gridCol w:w="608"/>
        <w:gridCol w:w="567"/>
        <w:gridCol w:w="567"/>
        <w:gridCol w:w="569"/>
        <w:gridCol w:w="567"/>
        <w:gridCol w:w="435"/>
        <w:gridCol w:w="425"/>
        <w:gridCol w:w="425"/>
        <w:gridCol w:w="237"/>
        <w:gridCol w:w="472"/>
        <w:gridCol w:w="425"/>
        <w:gridCol w:w="569"/>
      </w:tblGrid>
      <w:tr w:rsidR="00CE76F2" w:rsidRPr="00CE76F2">
        <w:trPr>
          <w:divId w:val="79109926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t+1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i+1</w:t>
            </w: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CE76F2" w:rsidRPr="00CE76F2" w:rsidRDefault="00CE76F2">
            <w:pPr>
              <w:jc w:val="left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</w:p>
        </w:tc>
        <w:tc>
          <w:tcPr>
            <w:tcW w:w="472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  <w:r w:rsidRPr="00CE76F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6F2" w:rsidRPr="00CE76F2" w:rsidRDefault="00CE76F2">
            <w:pPr>
              <w:jc w:val="left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i+1</w:t>
            </w:r>
          </w:p>
        </w:tc>
      </w:tr>
      <w:tr w:rsidR="00CE76F2" w:rsidRPr="00CE76F2">
        <w:trPr>
          <w:gridAfter w:val="1"/>
          <w:divId w:val="791099261"/>
          <w:wAfter w:w="567" w:type="dxa"/>
        </w:trPr>
        <w:tc>
          <w:tcPr>
            <w:tcW w:w="53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5124B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group id="_x0000_s1066" style="position:absolute;left:0;text-align:left;margin-left:185.75pt;margin-top:-2.65pt;width:105.3pt;height:69.8pt;z-index:251654656;mso-position-horizontal-relative:text;mso-position-vertical-relative:text" coordorigin="-1" coordsize="20001,19544" o:allowincell="f">
                  <v:line id="_x0000_s1067" style="position:absolute" from="15147,0" to="20000,14" strokeweight="1pt">
                    <v:stroke startarrowwidth="narrow" startarrowlength="short" endarrowwidth="narrow" endarrowlength="short"/>
                  </v:line>
                  <v:line id="_x0000_s1068" style="position:absolute" from="901,70" to="5754,84" strokeweight="1pt">
                    <v:stroke startarrowwidth="narrow" startarrowlength="short" endarrowwidth="narrow" endarrowlength="short"/>
                  </v:line>
                  <v:line id="_x0000_s1069" style="position:absolute" from="901,14560" to="5754,14574" strokeweight="1pt">
                    <v:stroke startarrowwidth="narrow" startarrowlength="short" endarrowwidth="narrow" endarrowlength="short"/>
                  </v:line>
                  <v:line id="_x0000_s1070" style="position:absolute" from="-1,280" to="8,5054" strokeweight="1pt">
                    <v:stroke startarrowwidth="narrow" startarrowlength="short" endarrowwidth="narrow" endarrowlength="short"/>
                  </v:line>
                  <v:line id="_x0000_s1071" style="position:absolute" from="141,14770" to="151,19544" strokeweight="1pt">
                    <v:stroke startarrowwidth="narrow" startarrowlength="short" endarrowwidth="narrow" endarrowlength="short"/>
                  </v:line>
                  <v:line id="_x0000_s1072" style="position:absolute" from="14530,280" to="14539,5054" strokeweight="1pt">
                    <v:stroke startarrowwidth="narrow" startarrowlength="short" endarrowwidth="narrow" endarrowlength="short"/>
                  </v:line>
                </v:group>
              </w:pict>
            </w:r>
            <w:r w:rsidR="00CE76F2"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662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    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  <w:tr w:rsidR="00CE76F2" w:rsidRPr="00CE76F2">
        <w:trPr>
          <w:gridAfter w:val="1"/>
          <w:divId w:val="791099261"/>
          <w:wAfter w:w="567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662" w:type="dxa"/>
            <w:gridSpan w:val="2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  <w:tr w:rsidR="00CE76F2" w:rsidRPr="00CE76F2">
        <w:trPr>
          <w:gridAfter w:val="8"/>
          <w:divId w:val="791099261"/>
          <w:wAfter w:w="3543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  <w:tr w:rsidR="00CE76F2" w:rsidRPr="00CE76F2">
        <w:trPr>
          <w:gridAfter w:val="4"/>
          <w:divId w:val="791099261"/>
          <w:wAfter w:w="1701" w:type="dxa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Q</w:t>
            </w:r>
            <w:r w:rsidRPr="00CE76F2">
              <w:rPr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</w:p>
        </w:tc>
      </w:tr>
      <w:tr w:rsidR="00CE76F2" w:rsidRPr="00CE76F2">
        <w:trPr>
          <w:gridAfter w:val="5"/>
          <w:divId w:val="791099261"/>
          <w:wAfter w:w="2126" w:type="dxa"/>
        </w:trPr>
        <w:tc>
          <w:tcPr>
            <w:tcW w:w="3369" w:type="dxa"/>
            <w:gridSpan w:val="6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 xml:space="preserve">  1</w:t>
            </w:r>
          </w:p>
        </w:tc>
      </w:tr>
      <w:tr w:rsidR="00CE76F2" w:rsidRPr="00CE76F2">
        <w:trPr>
          <w:gridAfter w:val="5"/>
          <w:divId w:val="791099261"/>
          <w:wAfter w:w="2126" w:type="dxa"/>
        </w:trPr>
        <w:tc>
          <w:tcPr>
            <w:tcW w:w="3369" w:type="dxa"/>
            <w:gridSpan w:val="6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Функции возбуждения триггера для данной операции имеют следующий вид:</w:t>
      </w:r>
    </w:p>
    <w:p w:rsidR="00CE76F2" w:rsidRPr="00CE76F2" w:rsidRDefault="001F18BD">
      <w:pPr>
        <w:ind w:firstLine="720"/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  <w:lang w:val="en-US"/>
        </w:rPr>
        <w:object w:dxaOrig="1179" w:dyaOrig="1120">
          <v:shape id="_x0000_i1042" type="#_x0000_t75" style="width:59.25pt;height:56.25pt" o:ole="">
            <v:imagedata r:id="rId39" o:title=""/>
          </v:shape>
          <o:OLEObject Type="Embed" ProgID="Equation.3" ShapeID="_x0000_i1042" DrawAspect="Content" ObjectID="_1459912007" r:id="rId40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>Схема цепи, реализующей данную операцию, изображена на рис. 3.8.</w:t>
      </w:r>
    </w:p>
    <w:p w:rsidR="00CE76F2" w:rsidRPr="00CE76F2" w:rsidRDefault="00CE76F2">
      <w:pPr>
        <w:jc w:val="center"/>
        <w:divId w:val="791099261"/>
        <w:rPr>
          <w:i/>
          <w:iCs/>
          <w:sz w:val="24"/>
          <w:szCs w:val="24"/>
        </w:rPr>
      </w:pPr>
    </w:p>
    <w:p w:rsidR="00CE76F2" w:rsidRPr="00CE76F2" w:rsidRDefault="00F00963">
      <w:pPr>
        <w:jc w:val="center"/>
        <w:divId w:val="791099261"/>
        <w:rPr>
          <w:i/>
          <w:iCs/>
          <w:sz w:val="24"/>
          <w:szCs w:val="24"/>
          <w:lang w:val="en-US"/>
        </w:rPr>
      </w:pPr>
      <w:r w:rsidRPr="00CE76F2">
        <w:rPr>
          <w:sz w:val="24"/>
          <w:szCs w:val="24"/>
        </w:rPr>
        <w:object w:dxaOrig="6930" w:dyaOrig="3165">
          <v:shape id="_x0000_i1043" type="#_x0000_t75" style="width:346.5pt;height:158.25pt" o:ole="">
            <v:imagedata r:id="rId41" o:title=""/>
          </v:shape>
          <o:OLEObject Type="Embed" ProgID="PBrush" ShapeID="_x0000_i1043" DrawAspect="Content" ObjectID="_1459912008" r:id="rId42"/>
        </w:object>
      </w:r>
    </w:p>
    <w:p w:rsidR="00CE76F2" w:rsidRPr="00CE76F2" w:rsidRDefault="00CE76F2">
      <w:pPr>
        <w:jc w:val="center"/>
        <w:divId w:val="791099261"/>
        <w:rPr>
          <w:sz w:val="24"/>
          <w:szCs w:val="24"/>
        </w:rPr>
      </w:pPr>
      <w:r w:rsidRPr="00CE76F2">
        <w:rPr>
          <w:i/>
          <w:iCs/>
          <w:sz w:val="24"/>
          <w:szCs w:val="24"/>
        </w:rPr>
        <w:t>рисунок 3.8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3.2.9. Микрооперация</w:t>
      </w:r>
      <w:r w:rsidRPr="00CE76F2">
        <w:rPr>
          <w:sz w:val="24"/>
          <w:szCs w:val="24"/>
        </w:rPr>
        <w:t xml:space="preserve"> </w:t>
      </w:r>
      <w:r w:rsidRPr="00CE76F2">
        <w:rPr>
          <w:b/>
          <w:bCs/>
          <w:sz w:val="24"/>
          <w:szCs w:val="24"/>
        </w:rPr>
        <w:t xml:space="preserve">свертки по модулю 2 (послед.). 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Свертка по модулю 2 применяется для контроля кода.  </w:t>
      </w:r>
    </w:p>
    <w:p w:rsidR="00CE76F2" w:rsidRPr="00CE76F2" w:rsidRDefault="00E32EB5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</w:rPr>
        <w:object w:dxaOrig="3480" w:dyaOrig="320">
          <v:shape id="_x0000_i1044" type="#_x0000_t75" style="width:174pt;height:15.75pt" o:ole="">
            <v:imagedata r:id="rId43" o:title=""/>
          </v:shape>
          <o:OLEObject Type="Embed" ProgID="Equation.3" ShapeID="_x0000_i1044" DrawAspect="Content" ObjectID="_1459912009" r:id="rId44"/>
        </w:objec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Схема цепи, реализующей данную операцию, изображена на рис. 3.9.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5124B0">
      <w:pPr>
        <w:divId w:val="791099261"/>
        <w:rPr>
          <w:sz w:val="24"/>
          <w:szCs w:val="24"/>
        </w:rPr>
      </w:pPr>
      <w:r>
        <w:rPr>
          <w:noProof/>
        </w:rPr>
        <w:pict>
          <v:group id="_x0000_s1073" style="position:absolute;left:0;text-align:left;margin-left:97pt;margin-top:-46.2pt;width:255.05pt;height:102.05pt;z-index:251661824" coordsize="20000,20001" o:allowincell="f">
            <v:rect id="_x0000_s1074" style="position:absolute;left:2666;width:1337;height:5007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 xml:space="preserve"> =1</w:t>
                    </w:r>
                  </w:p>
                </w:txbxContent>
              </v:textbox>
            </v:rect>
            <v:rect id="_x0000_s1075" style="position:absolute;left:2666;width:1337;height:6673" filled="f"/>
            <v:rect id="_x0000_s1076" style="position:absolute;left:10664;top:4997;width:1337;height:5008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 xml:space="preserve"> =1</w:t>
                    </w:r>
                  </w:p>
                </w:txbxContent>
              </v:textbox>
            </v:rect>
            <v:rect id="_x0000_s1077" style="position:absolute;left:10664;top:4998;width:1337;height:6673" filled="f"/>
            <v:rect id="_x0000_s1078" style="position:absolute;left:7998;top:3332;width:1337;height:5007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 xml:space="preserve"> =1</w:t>
                    </w:r>
                  </w:p>
                </w:txbxContent>
              </v:textbox>
            </v:rect>
            <v:rect id="_x0000_s1079" style="position:absolute;left:7998;top:3332;width:1337;height:6673" filled="f"/>
            <v:rect id="_x0000_s1080" style="position:absolute;left:5332;top:1666;width:1337;height:5007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 xml:space="preserve"> =1</w:t>
                    </w:r>
                  </w:p>
                </w:txbxContent>
              </v:textbox>
            </v:rect>
            <v:rect id="_x0000_s1081" style="position:absolute;left:5332;top:1666;width:1337;height:6673" filled="f"/>
            <v:line id="_x0000_s1082" style="position:absolute" from="3999,3342" to="5336,3351">
              <v:stroke startarrowwidth="narrow" startarrowlength="short" endarrowwidth="narrow" endarrowlength="short"/>
            </v:line>
            <v:line id="_x0000_s1083" style="position:absolute" from="6665,5007" to="8002,5017">
              <v:stroke startarrowwidth="narrow" startarrowlength="short" endarrowwidth="narrow" endarrowlength="short"/>
            </v:line>
            <v:line id="_x0000_s1084" style="position:absolute" from="9331,6673" to="10668,6683">
              <v:stroke startarrowwidth="narrow" startarrowlength="short" endarrowwidth="narrow" endarrowlength="short"/>
            </v:line>
            <v:line id="_x0000_s1085" style="position:absolute;flip:x" from="4666,6664" to="5336,6673">
              <v:stroke startarrowwidth="narrow" startarrowlength="short" endarrowwidth="narrow" endarrowlength="short"/>
            </v:line>
            <v:line id="_x0000_s1086" style="position:absolute;flip:x" from="1333,1676" to="2670,1685">
              <v:stroke startarrowwidth="narrow" startarrowlength="short" endarrowwidth="narrow" endarrowlength="short"/>
            </v:line>
            <v:line id="_x0000_s1087" style="position:absolute;flip:x" from="1333,5007" to="2670,5017">
              <v:stroke startarrowwidth="narrow" startarrowlength="short" endarrowwidth="narrow" endarrowlength="short"/>
            </v:line>
            <v:line id="_x0000_s1088" style="position:absolute" from="4666,6664" to="4669,8339">
              <v:stroke startarrowwidth="narrow" startarrowlength="short" endarrowwidth="narrow" endarrowlength="short"/>
            </v:line>
            <v:line id="_x0000_s1089" style="position:absolute;flip:x" from="1333,8339" to="4669,8349">
              <v:stroke startarrowwidth="narrow" startarrowlength="short" endarrowwidth="narrow" endarrowlength="short"/>
            </v:line>
            <v:line id="_x0000_s1090" style="position:absolute;flip:x" from="7332,8339" to="8002,8349">
              <v:stroke startarrowwidth="narrow" startarrowlength="short" endarrowwidth="narrow" endarrowlength="short"/>
            </v:line>
            <v:line id="_x0000_s1091" style="position:absolute" from="7332,8329" to="7335,11671">
              <v:stroke startarrowwidth="narrow" startarrowlength="short" endarrowwidth="narrow" endarrowlength="short"/>
            </v:line>
            <v:line id="_x0000_s1092" style="position:absolute;flip:x" from="1333,11671" to="7335,11681">
              <v:stroke startarrowwidth="narrow" startarrowlength="short" endarrowwidth="narrow" endarrowlength="short"/>
            </v:line>
            <v:line id="_x0000_s1093" style="position:absolute;flip:x" from="9998,10005" to="10668,10015">
              <v:stroke startarrowwidth="narrow" startarrowlength="short" endarrowwidth="narrow" endarrowlength="short"/>
            </v:line>
            <v:line id="_x0000_s1094" style="position:absolute" from="9998,10005" to="10001,15013">
              <v:stroke startarrowwidth="narrow" startarrowlength="short" endarrowwidth="narrow" endarrowlength="short"/>
            </v:line>
            <v:line id="_x0000_s1095" style="position:absolute;flip:x" from="1333,14993" to="10001,15003">
              <v:stroke startarrowwidth="narrow" startarrowlength="short" endarrowwidth="narrow" endarrowlength="short"/>
            </v:line>
            <v:line id="_x0000_s1096" style="position:absolute" from="11997,8330" to="14001,8339">
              <v:stroke startarrowwidth="narrow" startarrowlength="short" endarrowwidth="narrow" endarrowlength="short"/>
            </v:line>
            <v:rect id="_x0000_s1097" style="position:absolute;width:1337;height:3342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98" style="position:absolute;top:3332;width:1337;height:3342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9" style="position:absolute;top:6664;width:1337;height:3341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00" style="position:absolute;top:13337;width:1337;height:3342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01" style="position:absolute;top:9996;width:1337;height:3341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02" style="position:absolute;left:18663;top:6674;width:1337;height:3341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i+1</w:t>
                    </w:r>
                  </w:p>
                </w:txbxContent>
              </v:textbox>
            </v:rect>
            <v:rect id="_x0000_s1103" style="position:absolute;left:13997;top:6674;width:1337;height:5007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 xml:space="preserve"> &amp;</w:t>
                    </w:r>
                  </w:p>
                </w:txbxContent>
              </v:textbox>
            </v:rect>
            <v:rect id="_x0000_s1104" style="position:absolute;left:13997;top:6674;width:1337;height:6673" filled="f"/>
            <v:oval id="_x0000_s1105" style="position:absolute;left:15213;top:9555;width:298;height:891" filled="f"/>
            <v:line id="_x0000_s1106" style="position:absolute" from="1333,18325" to="12668,18335" strokeweight="1pt">
              <v:stroke startarrowwidth="narrow" startarrowlength="short" endarrowwidth="narrow" endarrowlength="short"/>
            </v:line>
            <v:line id="_x0000_s1107" style="position:absolute;flip:y" from="12664,11661" to="12668,18335" strokeweight="1pt">
              <v:stroke startarrowwidth="narrow" startarrowlength="short" endarrowwidth="narrow" endarrowlength="short"/>
            </v:line>
            <v:line id="_x0000_s1108" style="position:absolute" from="12664,11671" to="14001,11681" strokeweight="1pt">
              <v:stroke startarrowwidth="narrow" startarrowlength="short" endarrowwidth="narrow" endarrowlength="short"/>
            </v:line>
            <v:rect id="_x0000_s1109" style="position:absolute;top:16659;width:1337;height:3342" filled="f" stroked="f" strokeweight="1pt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rect>
            <v:line id="_x0000_s1110" style="position:absolute" from="15330,9996" to="16667,10005" stroked="f" strokeweight="1pt">
              <v:stroke startarrowwidth="narrow" startarrowlength="short" endarrowwidth="narrow" endarrowlength="short"/>
            </v:line>
            <v:rect id="_x0000_s1111" style="position:absolute;left:16663;top:7546;width:1337;height:5007" filled="f" stroked="f">
              <v:textbox inset="1pt,1pt,1pt,1pt">
                <w:txbxContent>
                  <w:p w:rsidR="00CE76F2" w:rsidRDefault="00CE76F2">
                    <w:r>
                      <w:rPr>
                        <w:lang w:val="en-US"/>
                      </w:rPr>
                      <w:t xml:space="preserve">  1</w:t>
                    </w:r>
                  </w:p>
                </w:txbxContent>
              </v:textbox>
            </v:rect>
            <v:rect id="_x0000_s1112" style="position:absolute;left:16663;top:7546;width:1337;height:5007" filled="f"/>
            <v:oval id="_x0000_s1113" style="position:absolute;left:17879;top:9496;width:298;height:892" filled="f"/>
            <v:line id="_x0000_s1114" style="position:absolute" from="15330,9996" to="16667,10005">
              <v:stroke startarrowwidth="narrow" startarrowlength="short" endarrowwidth="narrow" endarrowlength="short"/>
            </v:line>
            <v:line id="_x0000_s1115" style="position:absolute" from="17996,9996" to="20000,10005">
              <v:stroke startarrowwidth="narrow" startarrowlength="short" endarrowwidth="narrow" endarrowlength="short"/>
            </v:line>
          </v:group>
        </w:pic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jc w:val="center"/>
        <w:divId w:val="791099261"/>
        <w:rPr>
          <w:i/>
          <w:iCs/>
          <w:sz w:val="24"/>
          <w:szCs w:val="24"/>
        </w:rPr>
      </w:pPr>
    </w:p>
    <w:p w:rsidR="00CE76F2" w:rsidRPr="00CE76F2" w:rsidRDefault="00CE76F2">
      <w:pPr>
        <w:jc w:val="center"/>
        <w:divId w:val="791099261"/>
        <w:rPr>
          <w:sz w:val="24"/>
          <w:szCs w:val="24"/>
        </w:rPr>
      </w:pPr>
      <w:r w:rsidRPr="00CE76F2">
        <w:rPr>
          <w:i/>
          <w:iCs/>
          <w:sz w:val="24"/>
          <w:szCs w:val="24"/>
        </w:rPr>
        <w:t>рисунок 3.9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p w:rsidR="00CE76F2" w:rsidRPr="00CE76F2" w:rsidRDefault="00CE76F2">
      <w:pPr>
        <w:ind w:left="720"/>
        <w:divId w:val="791099261"/>
        <w:rPr>
          <w:sz w:val="24"/>
          <w:szCs w:val="24"/>
        </w:rPr>
      </w:pPr>
      <w:r w:rsidRPr="00CE76F2">
        <w:rPr>
          <w:b/>
          <w:bCs/>
          <w:sz w:val="24"/>
          <w:szCs w:val="24"/>
        </w:rPr>
        <w:t>3.3. Построение объединенных функций возбуждения</w:t>
      </w:r>
      <w:r w:rsidRPr="00CE76F2">
        <w:rPr>
          <w:sz w:val="24"/>
          <w:szCs w:val="24"/>
        </w:rPr>
        <w:t>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Построение объединенных функций возбуждения триггеров реализуется следующим образом : 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- построение  объединенной  таблицы  функционирования для каждой микрооперации и каждого установочного входа триггера ;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запись и минимизация функций возбуждения .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Таблица 3.1 является объединенной таблицей функционирования ДУ. В ней строки соответствуют микрооперациям ,а столбцы установочным входам триггеров и переносам. Для каждого   установочного входа записывается функция возбуждения</w:t>
      </w:r>
      <w:r w:rsidRPr="00CE76F2">
        <w:rPr>
          <w:sz w:val="24"/>
          <w:szCs w:val="24"/>
        </w:rPr>
        <w:sym w:font="Times New Roman" w:char="002E"/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На основании  оставленной таблицы синтезируем функции возбуждения триггеров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</w:p>
    <w:tbl>
      <w:tblPr>
        <w:tblW w:w="0" w:type="auto"/>
        <w:tblInd w:w="-1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2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CE76F2" w:rsidRPr="00CE76F2">
        <w:trPr>
          <w:divId w:val="79109926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Q</w:t>
            </w:r>
            <w:r w:rsidRPr="00CE76F2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Q</w:t>
            </w:r>
            <w:r w:rsidRPr="00CE76F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Q</w:t>
            </w:r>
            <w:r w:rsidRPr="00CE76F2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Q</w:t>
            </w:r>
            <w:r w:rsidRPr="00CE76F2">
              <w:rPr>
                <w:sz w:val="24"/>
                <w:szCs w:val="24"/>
                <w:vertAlign w:val="subscript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J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K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Запись 0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1</w:t>
            </w:r>
          </w:p>
        </w:tc>
      </w:tr>
      <w:tr w:rsidR="00CE76F2" w:rsidRPr="00CE76F2">
        <w:trPr>
          <w:divId w:val="791099261"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Запись слова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x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15152A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20" w:dyaOrig="420">
                <v:shape id="_x0000_i1045" type="#_x0000_t75" style="width:12pt;height:15.75pt" o:ole="">
                  <v:imagedata r:id="rId45" o:title=""/>
                </v:shape>
                <o:OLEObject Type="Embed" ProgID="Equation.3" ShapeID="_x0000_i1045" DrawAspect="Content" ObjectID="_1459912010" r:id="rId46"/>
              </w:objec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x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DE63FE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40" w:dyaOrig="419">
                <v:shape id="_x0000_i1046" type="#_x0000_t75" style="width:15pt;height:18pt" o:ole="">
                  <v:imagedata r:id="rId47" o:title=""/>
                </v:shape>
                <o:OLEObject Type="Embed" ProgID="Equation.3" ShapeID="_x0000_i1046" DrawAspect="Content" ObjectID="_1459912011" r:id="rId48"/>
              </w:objec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x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EF156B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20" w:dyaOrig="420">
                <v:shape id="_x0000_i1047" type="#_x0000_t75" style="width:13.5pt;height:18pt" o:ole="">
                  <v:imagedata r:id="rId49" o:title=""/>
                </v:shape>
                <o:OLEObject Type="Embed" ProgID="Equation.3" ShapeID="_x0000_i1047" DrawAspect="Content" ObjectID="_1459912012" r:id="rId50"/>
              </w:objec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x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542D31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40" w:dyaOrig="419">
                <v:shape id="_x0000_i1048" type="#_x0000_t75" style="width:13.5pt;height:15.75pt" o:ole="">
                  <v:imagedata r:id="rId51" o:title=""/>
                </v:shape>
                <o:OLEObject Type="Embed" ProgID="Equation.3" ShapeID="_x0000_i1048" DrawAspect="Content" ObjectID="_1459912013" r:id="rId52"/>
              </w:object>
            </w:r>
          </w:p>
        </w:tc>
      </w:tr>
      <w:tr w:rsidR="00CE76F2" w:rsidRPr="00CE76F2">
        <w:trPr>
          <w:divId w:val="791099261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Сдвиг вправо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9DB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40" w:dyaOrig="419">
                <v:shape id="_x0000_i1049" type="#_x0000_t75" style="width:13.5pt;height:15.75pt" o:ole="">
                  <v:imagedata r:id="rId53" o:title=""/>
                </v:shape>
                <o:OLEObject Type="Embed" ProgID="Equation.3" ShapeID="_x0000_i1049" DrawAspect="Content" ObjectID="_1459912014" r:id="rId54"/>
              </w:objec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A3006B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60" w:dyaOrig="420">
                <v:shape id="_x0000_i1050" type="#_x0000_t75" style="width:13.5pt;height:15.75pt" o:ole="">
                  <v:imagedata r:id="rId55" o:title=""/>
                </v:shape>
                <o:OLEObject Type="Embed" ProgID="Equation.3" ShapeID="_x0000_i1050" DrawAspect="Content" ObjectID="_1459912015" r:id="rId56"/>
              </w:objec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4167BD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40" w:dyaOrig="419">
                <v:shape id="_x0000_i1051" type="#_x0000_t75" style="width:13.5pt;height:15.75pt" o:ole="">
                  <v:imagedata r:id="rId57" o:title=""/>
                </v:shape>
                <o:OLEObject Type="Embed" ProgID="Equation.3" ShapeID="_x0000_i1051" DrawAspect="Content" ObjectID="_1459912016" r:id="rId58"/>
              </w:objec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331694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60" w:dyaOrig="420">
                <v:shape id="_x0000_i1052" type="#_x0000_t75" style="width:13.5pt;height:15.75pt" o:ole="">
                  <v:imagedata r:id="rId59" o:title=""/>
                </v:shape>
                <o:OLEObject Type="Embed" ProgID="Equation.3" ShapeID="_x0000_i1052" DrawAspect="Content" ObjectID="_1459912017" r:id="rId60"/>
              </w:object>
            </w:r>
          </w:p>
        </w:tc>
      </w:tr>
      <w:tr w:rsidR="00CE76F2" w:rsidRPr="00CE76F2">
        <w:trPr>
          <w:divId w:val="791099261"/>
        </w:trPr>
        <w:tc>
          <w:tcPr>
            <w:tcW w:w="11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Логическая операция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0B6FA6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20" w:dyaOrig="420">
                <v:shape id="_x0000_i1053" type="#_x0000_t75" style="width:12pt;height:15.75pt" o:ole="">
                  <v:imagedata r:id="rId45" o:title=""/>
                </v:shape>
                <o:OLEObject Type="Embed" ProgID="Equation.3" ShapeID="_x0000_i1053" DrawAspect="Content" ObjectID="_1459912018" r:id="rId61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4B0E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40" w:dyaOrig="419">
                <v:shape id="_x0000_i1054" type="#_x0000_t75" style="width:15pt;height:18pt" o:ole="">
                  <v:imagedata r:id="rId47" o:title=""/>
                </v:shape>
                <o:OLEObject Type="Embed" ProgID="Equation.3" ShapeID="_x0000_i1054" DrawAspect="Content" ObjectID="_1459912019" r:id="rId62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710B9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20" w:dyaOrig="420">
                <v:shape id="_x0000_i1055" type="#_x0000_t75" style="width:13.5pt;height:18pt" o:ole="">
                  <v:imagedata r:id="rId49" o:title=""/>
                </v:shape>
                <o:OLEObject Type="Embed" ProgID="Equation.3" ShapeID="_x0000_i1055" DrawAspect="Content" ObjectID="_1459912020" r:id="rId63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9B316D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</w:rPr>
              <w:object w:dxaOrig="340" w:dyaOrig="419">
                <v:shape id="_x0000_i1056" type="#_x0000_t75" style="width:13.5pt;height:15.75pt" o:ole="">
                  <v:imagedata r:id="rId51" o:title=""/>
                </v:shape>
                <o:OLEObject Type="Embed" ProgID="Equation.3" ShapeID="_x0000_i1056" DrawAspect="Content" ObjectID="_1459912021" r:id="rId64"/>
              </w:object>
            </w:r>
          </w:p>
        </w:tc>
      </w:tr>
      <w:tr w:rsidR="00CE76F2" w:rsidRPr="00CE76F2">
        <w:trPr>
          <w:divId w:val="791099261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Вычитание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D80810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  <w:lang w:val="en-US"/>
              </w:rPr>
              <w:object w:dxaOrig="880" w:dyaOrig="380">
                <v:shape id="_x0000_i1057" type="#_x0000_t75" style="width:34.5pt;height:15pt" o:ole="">
                  <v:imagedata r:id="rId65" o:title=""/>
                </v:shape>
                <o:OLEObject Type="Embed" ProgID="Equation.3" ShapeID="_x0000_i1057" DrawAspect="Content" ObjectID="_1459912022" r:id="rId66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683E78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  <w:lang w:val="en-US"/>
              </w:rPr>
              <w:object w:dxaOrig="880" w:dyaOrig="380">
                <v:shape id="_x0000_i1058" type="#_x0000_t75" style="width:34.5pt;height:15pt" o:ole="">
                  <v:imagedata r:id="rId65" o:title=""/>
                </v:shape>
                <o:OLEObject Type="Embed" ProgID="Equation.3" ShapeID="_x0000_i1058" DrawAspect="Content" ObjectID="_1459912023" r:id="rId67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B06667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  <w:lang w:val="en-US"/>
              </w:rPr>
              <w:object w:dxaOrig="920" w:dyaOrig="380">
                <v:shape id="_x0000_i1059" type="#_x0000_t75" style="width:36pt;height:15pt" o:ole="">
                  <v:imagedata r:id="rId68" o:title=""/>
                </v:shape>
                <o:OLEObject Type="Embed" ProgID="Equation.3" ShapeID="_x0000_i1059" DrawAspect="Content" ObjectID="_1459912024" r:id="rId69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325D9F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  <w:lang w:val="en-US"/>
              </w:rPr>
              <w:object w:dxaOrig="900" w:dyaOrig="380">
                <v:shape id="_x0000_i1060" type="#_x0000_t75" style="width:35.25pt;height:15pt" o:ole="">
                  <v:imagedata r:id="rId70" o:title=""/>
                </v:shape>
                <o:OLEObject Type="Embed" ProgID="Equation.3" ShapeID="_x0000_i1060" DrawAspect="Content" ObjectID="_1459912025" r:id="rId71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E82CB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  <w:lang w:val="en-US"/>
              </w:rPr>
              <w:object w:dxaOrig="880" w:dyaOrig="380">
                <v:shape id="_x0000_i1061" type="#_x0000_t75" style="width:34.5pt;height:15pt" o:ole="">
                  <v:imagedata r:id="rId72" o:title=""/>
                </v:shape>
                <o:OLEObject Type="Embed" ProgID="Equation.3" ShapeID="_x0000_i1061" DrawAspect="Content" ObjectID="_1459912026" r:id="rId73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6B4A4D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  <w:lang w:val="en-US"/>
              </w:rPr>
              <w:object w:dxaOrig="880" w:dyaOrig="380">
                <v:shape id="_x0000_i1062" type="#_x0000_t75" style="width:34.5pt;height:15pt" o:ole="">
                  <v:imagedata r:id="rId72" o:title=""/>
                </v:shape>
                <o:OLEObject Type="Embed" ProgID="Equation.3" ShapeID="_x0000_i1062" DrawAspect="Content" ObjectID="_1459912027" r:id="rId74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6B23F8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  <w:lang w:val="en-US"/>
              </w:rPr>
              <w:object w:dxaOrig="900" w:dyaOrig="380">
                <v:shape id="_x0000_i1063" type="#_x0000_t75" style="width:35.25pt;height:15pt" o:ole="">
                  <v:imagedata r:id="rId75" o:title=""/>
                </v:shape>
                <o:OLEObject Type="Embed" ProgID="Equation.3" ShapeID="_x0000_i1063" DrawAspect="Content" ObjectID="_1459912028" r:id="rId76"/>
              </w:objec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5913F4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vertAlign w:val="subscript"/>
                <w:lang w:val="en-US"/>
              </w:rPr>
              <w:object w:dxaOrig="900" w:dyaOrig="380">
                <v:shape id="_x0000_i1064" type="#_x0000_t75" style="width:35.25pt;height:15pt" o:ole="">
                  <v:imagedata r:id="rId75" o:title=""/>
                </v:shape>
                <o:OLEObject Type="Embed" ProgID="Equation.3" ShapeID="_x0000_i1064" DrawAspect="Content" ObjectID="_1459912029" r:id="rId77"/>
              </w:object>
            </w:r>
          </w:p>
        </w:tc>
      </w:tr>
      <w:tr w:rsidR="00CE76F2" w:rsidRPr="00CE76F2">
        <w:trPr>
          <w:divId w:val="791099261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-1 (пар.)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Z`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Z`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Z`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Z`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Z`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Z`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Z`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Z`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CE76F2" w:rsidRPr="00CE76F2">
        <w:trPr>
          <w:divId w:val="791099261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</w:rPr>
              <w:t>дополнитель-ный код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  <w:lang w:val="en-US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CE76F2">
              <w:rPr>
                <w:sz w:val="24"/>
                <w:szCs w:val="24"/>
                <w:lang w:val="en-US"/>
              </w:rPr>
              <w:t>`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CE76F2">
              <w:rPr>
                <w:sz w:val="24"/>
                <w:szCs w:val="24"/>
                <w:lang w:val="en-US"/>
              </w:rPr>
              <w:t>`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E76F2">
              <w:rPr>
                <w:sz w:val="24"/>
                <w:szCs w:val="24"/>
                <w:lang w:val="en-US"/>
              </w:rPr>
              <w:t>`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E76F2">
              <w:rPr>
                <w:sz w:val="24"/>
                <w:szCs w:val="24"/>
                <w:lang w:val="en-US"/>
              </w:rPr>
              <w:t>`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E76F2">
              <w:rPr>
                <w:sz w:val="24"/>
                <w:szCs w:val="24"/>
                <w:lang w:val="en-US"/>
              </w:rPr>
              <w:t>`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CE76F2">
              <w:rPr>
                <w:sz w:val="24"/>
                <w:szCs w:val="24"/>
                <w:lang w:val="en-US"/>
              </w:rPr>
              <w:t>`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CE76F2">
              <w:rPr>
                <w:sz w:val="24"/>
                <w:szCs w:val="24"/>
                <w:lang w:val="en-US"/>
              </w:rPr>
              <w:t>`</w:t>
            </w:r>
          </w:p>
        </w:tc>
        <w:tc>
          <w:tcPr>
            <w:tcW w:w="103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E76F2" w:rsidRPr="00CE76F2" w:rsidRDefault="00CE76F2">
            <w:pPr>
              <w:jc w:val="center"/>
              <w:rPr>
                <w:sz w:val="24"/>
                <w:szCs w:val="24"/>
              </w:rPr>
            </w:pPr>
            <w:r w:rsidRPr="00CE76F2">
              <w:rPr>
                <w:sz w:val="24"/>
                <w:szCs w:val="24"/>
                <w:lang w:val="en-US"/>
              </w:rPr>
              <w:t>P</w:t>
            </w:r>
            <w:r w:rsidRPr="00CE76F2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CE76F2">
              <w:rPr>
                <w:sz w:val="24"/>
                <w:szCs w:val="24"/>
                <w:lang w:val="en-US"/>
              </w:rPr>
              <w:t>`</w:t>
            </w:r>
          </w:p>
        </w:tc>
      </w:tr>
    </w:tbl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FA4004">
      <w:pPr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</w:rPr>
        <w:object w:dxaOrig="7180" w:dyaOrig="740">
          <v:shape id="_x0000_i1065" type="#_x0000_t75" style="width:359.25pt;height:36.75pt" o:ole="">
            <v:imagedata r:id="rId78" o:title=""/>
          </v:shape>
          <o:OLEObject Type="Embed" ProgID="Equation.3" ShapeID="_x0000_i1065" DrawAspect="Content" ObjectID="_1459912030" r:id="rId79"/>
        </w:object>
      </w:r>
    </w:p>
    <w:p w:rsidR="00CE76F2" w:rsidRPr="00CE76F2" w:rsidRDefault="00E03491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</w:rPr>
        <w:object w:dxaOrig="7360" w:dyaOrig="740">
          <v:shape id="_x0000_i1066" type="#_x0000_t75" style="width:368.25pt;height:36.75pt" o:ole="">
            <v:imagedata r:id="rId80" o:title=""/>
          </v:shape>
          <o:OLEObject Type="Embed" ProgID="Equation.3" ShapeID="_x0000_i1066" DrawAspect="Content" ObjectID="_1459912031" r:id="rId81"/>
        </w:object>
      </w:r>
      <w:r w:rsidR="00333837" w:rsidRPr="00CE76F2">
        <w:rPr>
          <w:sz w:val="24"/>
          <w:szCs w:val="24"/>
          <w:vertAlign w:val="subscript"/>
        </w:rPr>
        <w:object w:dxaOrig="7180" w:dyaOrig="740">
          <v:shape id="_x0000_i1067" type="#_x0000_t75" style="width:359.25pt;height:36.75pt" o:ole="">
            <v:imagedata r:id="rId82" o:title=""/>
          </v:shape>
          <o:OLEObject Type="Embed" ProgID="Equation.3" ShapeID="_x0000_i1067" DrawAspect="Content" ObjectID="_1459912032" r:id="rId83"/>
        </w:object>
      </w:r>
      <w:r w:rsidR="00AE5C39" w:rsidRPr="00CE76F2">
        <w:rPr>
          <w:sz w:val="24"/>
          <w:szCs w:val="24"/>
          <w:vertAlign w:val="subscript"/>
        </w:rPr>
        <w:object w:dxaOrig="7320" w:dyaOrig="740">
          <v:shape id="_x0000_i1068" type="#_x0000_t75" style="width:366pt;height:36.75pt" o:ole="">
            <v:imagedata r:id="rId84" o:title=""/>
          </v:shape>
          <o:OLEObject Type="Embed" ProgID="Equation.3" ShapeID="_x0000_i1068" DrawAspect="Content" ObjectID="_1459912033" r:id="rId85"/>
        </w:object>
      </w:r>
    </w:p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E44010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</w:rPr>
        <w:object w:dxaOrig="3080" w:dyaOrig="360">
          <v:shape id="_x0000_i1069" type="#_x0000_t75" style="width:152.25pt;height:18pt" o:ole="">
            <v:imagedata r:id="rId86" o:title=""/>
          </v:shape>
          <o:OLEObject Type="Embed" ProgID="Equation.3" ShapeID="_x0000_i1069" DrawAspect="Content" ObjectID="_1459912034" r:id="rId87"/>
        </w:object>
      </w:r>
    </w:p>
    <w:p w:rsidR="00CE76F2" w:rsidRPr="00CE76F2" w:rsidRDefault="008A68E7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</w:rPr>
        <w:object w:dxaOrig="2860" w:dyaOrig="360">
          <v:shape id="_x0000_i1070" type="#_x0000_t75" style="width:143.25pt;height:18pt" o:ole="">
            <v:imagedata r:id="rId88" o:title=""/>
          </v:shape>
          <o:OLEObject Type="Embed" ProgID="Equation.3" ShapeID="_x0000_i1070" DrawAspect="Content" ObjectID="_1459912035" r:id="rId89"/>
        </w:object>
      </w:r>
    </w:p>
    <w:p w:rsidR="00CE76F2" w:rsidRPr="00CE76F2" w:rsidRDefault="00B55FA6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</w:rPr>
        <w:object w:dxaOrig="2760" w:dyaOrig="360">
          <v:shape id="_x0000_i1071" type="#_x0000_t75" style="width:138pt;height:18pt" o:ole="">
            <v:imagedata r:id="rId90" o:title=""/>
          </v:shape>
          <o:OLEObject Type="Embed" ProgID="Equation.3" ShapeID="_x0000_i1071" DrawAspect="Content" ObjectID="_1459912036" r:id="rId91"/>
        </w:object>
      </w:r>
    </w:p>
    <w:p w:rsidR="00CE76F2" w:rsidRPr="00CE76F2" w:rsidRDefault="00D5784E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</w:rPr>
        <w:object w:dxaOrig="2760" w:dyaOrig="360">
          <v:shape id="_x0000_i1072" type="#_x0000_t75" style="width:138pt;height:18pt" o:ole="">
            <v:imagedata r:id="rId92" o:title=""/>
          </v:shape>
          <o:OLEObject Type="Embed" ProgID="Equation.3" ShapeID="_x0000_i1072" DrawAspect="Content" ObjectID="_1459912037" r:id="rId93"/>
        </w:object>
      </w:r>
    </w:p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9D2F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2380" w:dyaOrig="1960">
          <v:shape id="_x0000_i1073" type="#_x0000_t75" style="width:119.25pt;height:98.25pt" o:ole="">
            <v:imagedata r:id="rId94" o:title=""/>
          </v:shape>
          <o:OLEObject Type="Embed" ProgID="Equation.3" ShapeID="_x0000_i1073" DrawAspect="Content" ObjectID="_1459912038" r:id="rId95"/>
        </w:object>
      </w:r>
    </w:p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4F2875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  <w:lang w:val="en-US"/>
        </w:rPr>
        <w:object w:dxaOrig="3260" w:dyaOrig="1760">
          <v:shape id="_x0000_i1074" type="#_x0000_t75" style="width:161.25pt;height:87pt" o:ole="">
            <v:imagedata r:id="rId96" o:title=""/>
          </v:shape>
          <o:OLEObject Type="Embed" ProgID="Equation.3" ShapeID="_x0000_i1074" DrawAspect="Content" ObjectID="_1459912039" r:id="rId97"/>
        </w:object>
      </w:r>
    </w:p>
    <w:p w:rsidR="00CE76F2" w:rsidRPr="00CE76F2" w:rsidRDefault="00A45B0E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  <w:lang w:val="en-US"/>
        </w:rPr>
        <w:object w:dxaOrig="1080" w:dyaOrig="1760">
          <v:shape id="_x0000_i1075" type="#_x0000_t75" style="width:54pt;height:87pt" o:ole="">
            <v:imagedata r:id="rId98" o:title=""/>
          </v:shape>
          <o:OLEObject Type="Embed" ProgID="Equation.3" ShapeID="_x0000_i1075" DrawAspect="Content" ObjectID="_1459912040" r:id="rId99"/>
        </w:object>
      </w:r>
    </w:p>
    <w:p w:rsidR="00CE76F2" w:rsidRPr="00CE76F2" w:rsidRDefault="00B03F5A">
      <w:pPr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6920" w:dyaOrig="880">
          <v:shape id="_x0000_i1076" type="#_x0000_t75" style="width:342.75pt;height:44.25pt" o:ole="">
            <v:imagedata r:id="rId100" o:title=""/>
          </v:shape>
          <o:OLEObject Type="Embed" ProgID="Equation.3" ShapeID="_x0000_i1076" DrawAspect="Content" ObjectID="_1459912041" r:id="rId101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B02B87">
      <w:pPr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7380" w:dyaOrig="880">
          <v:shape id="_x0000_i1077" type="#_x0000_t75" style="width:369pt;height:44.25pt" o:ole="">
            <v:imagedata r:id="rId102" o:title=""/>
          </v:shape>
          <o:OLEObject Type="Embed" ProgID="Equation.3" ShapeID="_x0000_i1077" DrawAspect="Content" ObjectID="_1459912042" r:id="rId103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056FEF">
      <w:pPr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1240" w:dyaOrig="720">
          <v:shape id="_x0000_i1078" type="#_x0000_t75" style="width:62.25pt;height:36pt" o:ole="">
            <v:imagedata r:id="rId104" o:title=""/>
          </v:shape>
          <o:OLEObject Type="Embed" ProgID="Equation.3" ShapeID="_x0000_i1078" DrawAspect="Content" ObjectID="_1459912043" r:id="rId105"/>
        </w:object>
      </w:r>
    </w:p>
    <w:p w:rsidR="00CE76F2" w:rsidRPr="00CE76F2" w:rsidRDefault="00CE76F2">
      <w:pPr>
        <w:divId w:val="791099261"/>
        <w:rPr>
          <w:sz w:val="24"/>
          <w:szCs w:val="24"/>
          <w:lang w:val="en-US"/>
        </w:rPr>
      </w:pPr>
    </w:p>
    <w:p w:rsidR="00CE76F2" w:rsidRPr="00CE76F2" w:rsidRDefault="00236E8A">
      <w:pPr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</w:rPr>
        <w:object w:dxaOrig="3480" w:dyaOrig="320">
          <v:shape id="_x0000_i1079" type="#_x0000_t75" style="width:174pt;height:15.75pt" o:ole="">
            <v:imagedata r:id="rId43" o:title=""/>
          </v:shape>
          <o:OLEObject Type="Embed" ProgID="Equation.3" ShapeID="_x0000_i1079" DrawAspect="Content" ObjectID="_1459912044" r:id="rId106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>Преобразуем выражения к требуемому базису: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57167F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  <w:vertAlign w:val="subscript"/>
        </w:rPr>
        <w:object w:dxaOrig="6500" w:dyaOrig="1280">
          <v:shape id="_x0000_i1080" type="#_x0000_t75" style="width:321.75pt;height:63pt" o:ole="">
            <v:imagedata r:id="rId107" o:title=""/>
          </v:shape>
          <o:OLEObject Type="Embed" ProgID="Equation.3" ShapeID="_x0000_i1080" DrawAspect="Content" ObjectID="_1459912045" r:id="rId108"/>
        </w:object>
      </w:r>
    </w:p>
    <w:p w:rsidR="00CE76F2" w:rsidRPr="00CE76F2" w:rsidRDefault="001C7E28">
      <w:pPr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</w:rPr>
        <w:object w:dxaOrig="2759" w:dyaOrig="500">
          <v:shape id="_x0000_i1081" type="#_x0000_t75" style="width:138pt;height:24.75pt" o:ole="">
            <v:imagedata r:id="rId109" o:title=""/>
          </v:shape>
          <o:OLEObject Type="Embed" ProgID="Equation.3" ShapeID="_x0000_i1081" DrawAspect="Content" ObjectID="_1459912046" r:id="rId110"/>
        </w:object>
      </w:r>
    </w:p>
    <w:p w:rsidR="00CE76F2" w:rsidRDefault="00B07AC5">
      <w:pPr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2940" w:dyaOrig="2120">
          <v:shape id="_x0000_i1082" type="#_x0000_t75" style="width:147pt;height:105pt" o:ole="">
            <v:imagedata r:id="rId111" o:title=""/>
          </v:shape>
          <o:OLEObject Type="Embed" ProgID="Equation.3" ShapeID="_x0000_i1082" DrawAspect="Content" ObjectID="_1459912047" r:id="rId112"/>
        </w:object>
      </w:r>
    </w:p>
    <w:p w:rsidR="00CE76F2" w:rsidRPr="00CE76F2" w:rsidRDefault="00CE76F2">
      <w:pPr>
        <w:divId w:val="791099261"/>
        <w:rPr>
          <w:b/>
          <w:bCs/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3.4. Расчет быстродействия ДУ.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</w:rPr>
        <w:t>Быстродействие дискретного  устройства следует оценивать по максимальной частоте тактовых импульсов, поступающих на синхронизирующий вход.  Максимальная частота тактовых импульсов – это максимально допустимая частота  подаваемых  в  дискретное устройство импульсов, не приводящих к нарушению его работы. В общем случае для расчета  максимальной  тактовой  частоты необходимо определить минимальные длительности тактового импульса  и паузы между тактовыми импульсами. Тогда частоту f</w:t>
      </w:r>
      <w:r w:rsidRPr="00CE76F2">
        <w:rPr>
          <w:sz w:val="24"/>
          <w:szCs w:val="24"/>
          <w:vertAlign w:val="subscript"/>
          <w:lang w:val="en-US"/>
        </w:rPr>
        <w:t>max</w:t>
      </w:r>
      <w:r w:rsidRPr="00CE76F2">
        <w:rPr>
          <w:sz w:val="24"/>
          <w:szCs w:val="24"/>
        </w:rPr>
        <w:t xml:space="preserve"> можно определить по формуле </w:t>
      </w:r>
      <w:r w:rsidRPr="00CE76F2">
        <w:rPr>
          <w:sz w:val="24"/>
          <w:szCs w:val="24"/>
          <w:lang w:val="en-US"/>
        </w:rPr>
        <w:t xml:space="preserve">: </w:t>
      </w:r>
    </w:p>
    <w:p w:rsidR="00CE76F2" w:rsidRPr="00CE76F2" w:rsidRDefault="00BC4B95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1880" w:dyaOrig="680">
          <v:shape id="_x0000_i1083" type="#_x0000_t75" style="width:93pt;height:33.75pt" o:ole="">
            <v:imagedata r:id="rId113" o:title=""/>
          </v:shape>
          <o:OLEObject Type="Embed" ProgID="Equation.3" ShapeID="_x0000_i1083" DrawAspect="Content" ObjectID="_1459912048" r:id="rId114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Длительность такта для синхронных схем дискретного устройства определяется исходя из быстродействия используемого триггера. Длительность паузы между тактовыми  импульсами определяется временем  переходного процесса в дискретном устройстве и оценивается  максимальной  длиной функциональной цепи : </w:t>
      </w:r>
    </w:p>
    <w:p w:rsidR="00CE76F2" w:rsidRPr="00CE76F2" w:rsidRDefault="00A61565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  <w:vertAlign w:val="subscript"/>
          <w:lang w:val="en-US"/>
        </w:rPr>
        <w:object w:dxaOrig="1179" w:dyaOrig="320">
          <v:shape id="_x0000_i1084" type="#_x0000_t75" style="width:59.25pt;height:15.75pt" o:ole="">
            <v:imagedata r:id="rId115" o:title=""/>
          </v:shape>
          <o:OLEObject Type="Embed" ProgID="Equation.3" ShapeID="_x0000_i1084" DrawAspect="Content" ObjectID="_1459912049" r:id="rId116"/>
        </w:object>
      </w:r>
      <w:r w:rsidR="00CE76F2" w:rsidRPr="00CE76F2">
        <w:rPr>
          <w:sz w:val="24"/>
          <w:szCs w:val="24"/>
        </w:rPr>
        <w:t xml:space="preserve"> , 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где </w:t>
      </w:r>
      <w:r w:rsidR="006B006C" w:rsidRPr="00CE76F2">
        <w:rPr>
          <w:sz w:val="24"/>
          <w:szCs w:val="24"/>
          <w:vertAlign w:val="subscript"/>
          <w:lang w:val="en-US"/>
        </w:rPr>
        <w:object w:dxaOrig="500" w:dyaOrig="320">
          <v:shape id="_x0000_i1085" type="#_x0000_t75" style="width:24.75pt;height:15.75pt" o:ole="">
            <v:imagedata r:id="rId117" o:title=""/>
          </v:shape>
          <o:OLEObject Type="Embed" ProgID="Equation.3" ShapeID="_x0000_i1085" DrawAspect="Content" ObjectID="_1459912050" r:id="rId118"/>
        </w:object>
      </w:r>
      <w:r w:rsidRPr="00CE76F2">
        <w:rPr>
          <w:sz w:val="24"/>
          <w:szCs w:val="24"/>
        </w:rPr>
        <w:t xml:space="preserve"> </w:t>
      </w:r>
      <w:r w:rsidRPr="00CE76F2">
        <w:rPr>
          <w:sz w:val="24"/>
          <w:szCs w:val="24"/>
        </w:rPr>
        <w:softHyphen/>
        <w:t xml:space="preserve">–  максимальная задержка сигнала на одном элементе; </w:t>
      </w: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 xml:space="preserve">        </w:t>
      </w:r>
      <w:r w:rsidRPr="00CE76F2">
        <w:rPr>
          <w:i/>
          <w:iCs/>
          <w:sz w:val="24"/>
          <w:szCs w:val="24"/>
          <w:lang w:val="en-US"/>
        </w:rPr>
        <w:t>n</w:t>
      </w:r>
      <w:r w:rsidRPr="00CE76F2">
        <w:rPr>
          <w:sz w:val="24"/>
          <w:szCs w:val="24"/>
        </w:rPr>
        <w:tab/>
        <w:t xml:space="preserve">   –  число уровней функциональной цепи  (глубина КСх);</w: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  <w:t>Вычисляем  максимальную тактовую частоту дискретного устройства :</w:t>
      </w:r>
    </w:p>
    <w:p w:rsidR="00CE76F2" w:rsidRPr="00CE76F2" w:rsidRDefault="00CE76F2">
      <w:pPr>
        <w:divId w:val="791099261"/>
        <w:rPr>
          <w:sz w:val="24"/>
          <w:szCs w:val="24"/>
        </w:rPr>
      </w:pPr>
      <w:r w:rsidRPr="00CE76F2">
        <w:rPr>
          <w:sz w:val="24"/>
          <w:szCs w:val="24"/>
        </w:rPr>
        <w:tab/>
      </w:r>
    </w:p>
    <w:p w:rsidR="00CE76F2" w:rsidRPr="00CE76F2" w:rsidRDefault="00CE76F2">
      <w:pPr>
        <w:divId w:val="791099261"/>
        <w:rPr>
          <w:sz w:val="24"/>
          <w:szCs w:val="24"/>
          <w:lang w:val="en-US"/>
        </w:rPr>
      </w:pPr>
      <w:r w:rsidRPr="00CE76F2">
        <w:rPr>
          <w:sz w:val="24"/>
          <w:szCs w:val="24"/>
        </w:rPr>
        <w:tab/>
      </w:r>
      <w:r w:rsidR="008A2099" w:rsidRPr="00CE76F2">
        <w:rPr>
          <w:sz w:val="24"/>
          <w:szCs w:val="24"/>
          <w:vertAlign w:val="subscript"/>
          <w:lang w:val="en-US"/>
        </w:rPr>
        <w:object w:dxaOrig="2140" w:dyaOrig="1380">
          <v:shape id="_x0000_i1086" type="#_x0000_t75" style="width:107.25pt;height:69pt" o:ole="">
            <v:imagedata r:id="rId119" o:title=""/>
          </v:shape>
          <o:OLEObject Type="Embed" ProgID="Equation.3" ShapeID="_x0000_i1086" DrawAspect="Content" ObjectID="_1459912051" r:id="rId120"/>
        </w:object>
      </w:r>
    </w:p>
    <w:p w:rsidR="00CE76F2" w:rsidRPr="00CE76F2" w:rsidRDefault="00CE76F2">
      <w:pPr>
        <w:divId w:val="791099261"/>
        <w:rPr>
          <w:sz w:val="24"/>
          <w:szCs w:val="24"/>
        </w:rPr>
      </w:pPr>
    </w:p>
    <w:p w:rsidR="00CE76F2" w:rsidRPr="00CE76F2" w:rsidRDefault="00CE76F2">
      <w:pPr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 xml:space="preserve">4. Проектирование ДУ на БИС. </w:t>
      </w:r>
    </w:p>
    <w:p w:rsidR="00CE76F2" w:rsidRPr="00CE76F2" w:rsidRDefault="00CE76F2">
      <w:pPr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ab/>
      </w: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</w:rPr>
        <w:t>4.1. Проектирование схемы ДУ.</w:t>
      </w:r>
    </w:p>
    <w:p w:rsidR="00CE76F2" w:rsidRPr="00CE76F2" w:rsidRDefault="00CE76F2">
      <w:pPr>
        <w:ind w:firstLine="720"/>
        <w:divId w:val="791099261"/>
        <w:rPr>
          <w:b/>
          <w:bCs/>
          <w:sz w:val="24"/>
          <w:szCs w:val="24"/>
        </w:rPr>
      </w:pPr>
      <w:r w:rsidRPr="00CE76F2">
        <w:rPr>
          <w:b/>
          <w:bCs/>
          <w:sz w:val="24"/>
          <w:szCs w:val="24"/>
          <w:lang w:val="en-US"/>
        </w:rPr>
        <w:t>4</w:t>
      </w:r>
      <w:r w:rsidRPr="00CE76F2">
        <w:rPr>
          <w:b/>
          <w:bCs/>
          <w:sz w:val="24"/>
          <w:szCs w:val="24"/>
        </w:rPr>
        <w:t xml:space="preserve">.2. Карта программирования ПЗУ. </w:t>
      </w:r>
    </w:p>
    <w:p w:rsidR="00CE76F2" w:rsidRPr="00CE76F2" w:rsidRDefault="00CE76F2">
      <w:pPr>
        <w:ind w:firstLine="720"/>
        <w:divId w:val="791099261"/>
        <w:rPr>
          <w:sz w:val="24"/>
          <w:szCs w:val="24"/>
          <w:lang w:val="en-US"/>
        </w:rPr>
      </w:pPr>
    </w:p>
    <w:p w:rsidR="00CE76F2" w:rsidRPr="00CE76F2" w:rsidRDefault="00CE76F2">
      <w:pPr>
        <w:ind w:firstLine="720"/>
        <w:divId w:val="791099261"/>
        <w:rPr>
          <w:sz w:val="24"/>
          <w:szCs w:val="24"/>
        </w:rPr>
      </w:pPr>
      <w:bookmarkStart w:id="0" w:name="_GoBack"/>
      <w:bookmarkEnd w:id="0"/>
    </w:p>
    <w:sectPr w:rsidR="00CE76F2" w:rsidRPr="00CE76F2" w:rsidSect="00CE76F2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766DEA"/>
    <w:lvl w:ilvl="0">
      <w:numFmt w:val="decimal"/>
      <w:lvlText w:val="*"/>
      <w:lvlJc w:val="left"/>
    </w:lvl>
  </w:abstractNum>
  <w:abstractNum w:abstractNumId="1">
    <w:nsid w:val="04364423"/>
    <w:multiLevelType w:val="singleLevel"/>
    <w:tmpl w:val="73D675D8"/>
    <w:lvl w:ilvl="0">
      <w:start w:val="1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6F2"/>
    <w:rsid w:val="00056FEF"/>
    <w:rsid w:val="000B6FA6"/>
    <w:rsid w:val="0015152A"/>
    <w:rsid w:val="001C7E28"/>
    <w:rsid w:val="001F18BD"/>
    <w:rsid w:val="00236E8A"/>
    <w:rsid w:val="00325D9F"/>
    <w:rsid w:val="00331694"/>
    <w:rsid w:val="00333837"/>
    <w:rsid w:val="00350915"/>
    <w:rsid w:val="003E1D8B"/>
    <w:rsid w:val="00415A5A"/>
    <w:rsid w:val="004167BD"/>
    <w:rsid w:val="0044008D"/>
    <w:rsid w:val="004B2AEF"/>
    <w:rsid w:val="004B5925"/>
    <w:rsid w:val="004F2875"/>
    <w:rsid w:val="005124B0"/>
    <w:rsid w:val="00542D31"/>
    <w:rsid w:val="0057167F"/>
    <w:rsid w:val="00587BA9"/>
    <w:rsid w:val="005913F4"/>
    <w:rsid w:val="005C02AD"/>
    <w:rsid w:val="00683E78"/>
    <w:rsid w:val="006B006C"/>
    <w:rsid w:val="006B23F8"/>
    <w:rsid w:val="006B4A4D"/>
    <w:rsid w:val="00710B92"/>
    <w:rsid w:val="00852A82"/>
    <w:rsid w:val="008569BA"/>
    <w:rsid w:val="008A2099"/>
    <w:rsid w:val="008A68E7"/>
    <w:rsid w:val="008C0B28"/>
    <w:rsid w:val="009267D5"/>
    <w:rsid w:val="009A5178"/>
    <w:rsid w:val="009B316D"/>
    <w:rsid w:val="009D2FF2"/>
    <w:rsid w:val="00A3006B"/>
    <w:rsid w:val="00A45B0E"/>
    <w:rsid w:val="00A61565"/>
    <w:rsid w:val="00AE5C39"/>
    <w:rsid w:val="00B02B87"/>
    <w:rsid w:val="00B03F5A"/>
    <w:rsid w:val="00B06667"/>
    <w:rsid w:val="00B07AC5"/>
    <w:rsid w:val="00B55FA6"/>
    <w:rsid w:val="00BA43EA"/>
    <w:rsid w:val="00BC4B95"/>
    <w:rsid w:val="00C8367A"/>
    <w:rsid w:val="00CE4B0E"/>
    <w:rsid w:val="00CE76F2"/>
    <w:rsid w:val="00CE79DB"/>
    <w:rsid w:val="00D5784E"/>
    <w:rsid w:val="00D80810"/>
    <w:rsid w:val="00DE63FE"/>
    <w:rsid w:val="00DE6502"/>
    <w:rsid w:val="00E03491"/>
    <w:rsid w:val="00E32EB5"/>
    <w:rsid w:val="00E44010"/>
    <w:rsid w:val="00E82CB2"/>
    <w:rsid w:val="00EF156B"/>
    <w:rsid w:val="00F00963"/>
    <w:rsid w:val="00F30904"/>
    <w:rsid w:val="00F81A27"/>
    <w:rsid w:val="00F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9"/>
    <o:shapelayout v:ext="edit">
      <o:idmap v:ext="edit" data="1"/>
    </o:shapelayout>
  </w:shapeDefaults>
  <w:decimalSymbol w:val=","/>
  <w:listSeparator w:val=";"/>
  <w14:defaultImageDpi w14:val="0"/>
  <w15:docId w15:val="{588686CB-672B-4408-BF46-5225CB12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5" Type="http://schemas.openxmlformats.org/officeDocument/2006/relationships/image" Target="media/image1.png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2.bin"/><Relationship Id="rId7" Type="http://schemas.openxmlformats.org/officeDocument/2006/relationships/image" Target="media/image2.png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1943</Words>
  <Characters>11081</Characters>
  <Application>Microsoft Office Word</Application>
  <DocSecurity>0</DocSecurity>
  <Lines>92</Lines>
  <Paragraphs>25</Paragraphs>
  <ScaleCrop>false</ScaleCrop>
  <Company>Школа пантомимы</Company>
  <LinksUpToDate>false</LinksUpToDate>
  <CharactersWithSpaces>12999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курсовой проект</dc:title>
  <dc:subject/>
  <dc:creator>Alexey Protsenko</dc:creator>
  <cp:keywords/>
  <dc:description/>
  <cp:lastModifiedBy>admin</cp:lastModifiedBy>
  <cp:revision>2</cp:revision>
  <cp:lastPrinted>1998-01-08T07:16:00Z</cp:lastPrinted>
  <dcterms:created xsi:type="dcterms:W3CDTF">2014-04-25T03:17:00Z</dcterms:created>
  <dcterms:modified xsi:type="dcterms:W3CDTF">2014-04-25T03:17:00Z</dcterms:modified>
</cp:coreProperties>
</file>