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5C0" w:rsidRPr="00403BB7" w:rsidRDefault="006775C0" w:rsidP="00403BB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3BB7">
        <w:rPr>
          <w:b/>
          <w:bCs/>
          <w:sz w:val="28"/>
          <w:szCs w:val="28"/>
        </w:rPr>
        <w:t>Договоры имущественного страхования в сфере туризма.</w:t>
      </w:r>
    </w:p>
    <w:p w:rsidR="006775C0" w:rsidRPr="00403BB7" w:rsidRDefault="006775C0" w:rsidP="00403B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3BB7">
        <w:rPr>
          <w:sz w:val="28"/>
          <w:szCs w:val="28"/>
        </w:rPr>
        <w:t>Сирик Н.В., зав.каф. гражданского права и процесса СГУ, к.ю.н.</w:t>
      </w:r>
    </w:p>
    <w:p w:rsidR="006B1A49" w:rsidRPr="00403BB7" w:rsidRDefault="006B1A49" w:rsidP="00403B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775C0" w:rsidRPr="00403BB7" w:rsidRDefault="006775C0" w:rsidP="00403B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3BB7">
        <w:rPr>
          <w:sz w:val="28"/>
          <w:szCs w:val="28"/>
        </w:rPr>
        <w:t>Страхование неразрывно связано с его универсальным значением как средства,</w:t>
      </w:r>
      <w:r w:rsidR="006B1A49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способного устранить или, во всяком случае, сделать менее имущественно ощутимым</w:t>
      </w:r>
      <w:r w:rsidR="006B1A49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неблагоприятный результат воздействия отдельных обстоятельств, затрагивающих ту или</w:t>
      </w:r>
      <w:r w:rsidR="006B1A49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иную сферу хозяйственной деятельности. В полной мере это относится и к страхованию в</w:t>
      </w:r>
      <w:r w:rsidR="006B1A49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сфере туризма. Страхование туристов распространилось в последние годы с целью</w:t>
      </w:r>
      <w:r w:rsidR="006B1A49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поддержки и предохранения путешественников в определенных обстоятельствах от болезней,</w:t>
      </w:r>
      <w:r w:rsidR="006B1A49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несчастных случаев, пропажи или кражи багажа и т.д. Страхование в данной сфере</w:t>
      </w:r>
      <w:r w:rsidR="006B1A49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деятельности является достаточно новым и вследствие этого неизученным институтом</w:t>
      </w:r>
      <w:r w:rsidR="006B1A49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гражданского права.</w:t>
      </w:r>
    </w:p>
    <w:p w:rsidR="006775C0" w:rsidRPr="00403BB7" w:rsidRDefault="006775C0" w:rsidP="00403B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3BB7">
        <w:rPr>
          <w:sz w:val="28"/>
          <w:szCs w:val="28"/>
        </w:rPr>
        <w:t>Деление договоров в сфере страхования на виды производится в зависимости от</w:t>
      </w:r>
      <w:r w:rsidR="006B1A49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того, на защиту каких интересов они направлены. Основными видами договоров</w:t>
      </w:r>
      <w:r w:rsidR="006B1A49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страхования являются договоры имущественного и личного страхования. В основе</w:t>
      </w:r>
      <w:r w:rsidR="006B1A49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имущественного страхования лежат имущественные интересы, в основе личного – личные (ст.</w:t>
      </w:r>
      <w:r w:rsidR="006B1A49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4 Закона «Об основах страхового дела в РФ»).</w:t>
      </w:r>
    </w:p>
    <w:p w:rsidR="006775C0" w:rsidRPr="00403BB7" w:rsidRDefault="006775C0" w:rsidP="00403B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3BB7">
        <w:rPr>
          <w:sz w:val="28"/>
          <w:szCs w:val="28"/>
        </w:rPr>
        <w:t>Предметом исследования в данной статье являются договоры имущественного</w:t>
      </w:r>
      <w:r w:rsidR="006B1A49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страхования в туризме. Гражданское законодательство регулирует три вида имущественного</w:t>
      </w:r>
      <w:r w:rsidR="00F720C5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страхования – страхование имущества, страхование гражданской ответственности,</w:t>
      </w:r>
      <w:r w:rsidR="006B1A49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страхование предпринимательского риска.</w:t>
      </w:r>
    </w:p>
    <w:p w:rsidR="006775C0" w:rsidRPr="00403BB7" w:rsidRDefault="006775C0" w:rsidP="00403B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3BB7">
        <w:rPr>
          <w:sz w:val="28"/>
          <w:szCs w:val="28"/>
        </w:rPr>
        <w:t>Рассмотрим подробнее различные виды страхования в сфере туризма.</w:t>
      </w:r>
    </w:p>
    <w:p w:rsidR="006775C0" w:rsidRPr="00403BB7" w:rsidRDefault="00403BB7" w:rsidP="00403BB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iCs/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br w:type="page"/>
      </w:r>
      <w:r w:rsidR="006775C0" w:rsidRPr="00403BB7">
        <w:rPr>
          <w:b/>
          <w:i/>
          <w:iCs/>
          <w:sz w:val="28"/>
          <w:szCs w:val="28"/>
        </w:rPr>
        <w:t>1. Страхование имущества</w:t>
      </w:r>
    </w:p>
    <w:p w:rsidR="00403BB7" w:rsidRDefault="00403BB7" w:rsidP="00403B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775C0" w:rsidRPr="00403BB7" w:rsidRDefault="006775C0" w:rsidP="00403B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3BB7">
        <w:rPr>
          <w:sz w:val="28"/>
          <w:szCs w:val="28"/>
        </w:rPr>
        <w:t>Страхование имущества туристов включает как страхование предметов личного</w:t>
      </w:r>
      <w:r w:rsidR="006B1A49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пользования (кинокамеры, фотоаппараты, одежда и т.д), которые страхователь и члены его</w:t>
      </w:r>
      <w:r w:rsidR="006B1A49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семьи (застрахованные) имеют при себе или перевозят на средствах транспорта, так и</w:t>
      </w:r>
      <w:r w:rsidR="006B1A49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туристского снаряжения. Наиболее частыми страховыми случаями являются потеря и кража</w:t>
      </w:r>
      <w:r w:rsidR="006B1A49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имущества, ограбление, поломка и разрушение имущества в результате аварии</w:t>
      </w:r>
      <w:r w:rsidR="006B1A49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автотранспорта, различных противоправных действий третьих лиц (владельцев гостиниц,</w:t>
      </w:r>
      <w:r w:rsidR="006B1A49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спортивных зрелищ и т.д.) В случае путешествия самолетом чемоданы, сданные в багаж,</w:t>
      </w:r>
      <w:r w:rsidR="006B1A49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обычно считаются застрахованными авиакомпанией-перевозчиком. При его утере</w:t>
      </w:r>
      <w:r w:rsidR="006B1A49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авиакомпания должна возместить владельцу ущерб из расчета $20 за килограмм веса. Однако,</w:t>
      </w:r>
      <w:r w:rsidR="006B1A49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оставшиеся в чемодане вещи обычно стоят значительно дороже. Поэтому некоторые</w:t>
      </w:r>
      <w:r w:rsidR="006B1A49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компании предлагают услуги страхования багажа на время следования к месту отдыха. Такая</w:t>
      </w:r>
      <w:r w:rsidR="00403BB7">
        <w:rPr>
          <w:sz w:val="28"/>
          <w:szCs w:val="28"/>
          <w:lang w:val="en-US"/>
        </w:rPr>
        <w:t xml:space="preserve"> </w:t>
      </w:r>
      <w:r w:rsidRPr="00403BB7">
        <w:rPr>
          <w:sz w:val="28"/>
          <w:szCs w:val="28"/>
        </w:rPr>
        <w:t>страховка обычно стоит $2-3 (независимо от числа мест багажа). В случае если вещи будут</w:t>
      </w:r>
      <w:r w:rsidR="006B1A49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потеряны либо испорчены, к причитающимся от авиакомпании деньгам страховщики выдадут</w:t>
      </w:r>
      <w:r w:rsidR="006B1A49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дополнительную компенсацию - примерно $25 за каждый килограмм утраты (в каждом</w:t>
      </w:r>
      <w:r w:rsidR="006B1A49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конкретном случае эта сумма оговаривается отдельно и указывается в полисе). Застраховать</w:t>
      </w:r>
      <w:r w:rsidR="006B1A49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ценности можно во многих российских компаниях, например в "Ингосстрахе", в "Группе</w:t>
      </w:r>
      <w:r w:rsidR="006B1A49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Ренессанс Страхование" и т.д. Страховая компания, исходя из стоимости вещей,</w:t>
      </w:r>
      <w:r w:rsidR="00403BB7" w:rsidRPr="00403BB7">
        <w:rPr>
          <w:sz w:val="28"/>
          <w:szCs w:val="28"/>
        </w:rPr>
        <w:t xml:space="preserve"> </w:t>
      </w:r>
      <w:r w:rsidR="006B1A49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устанавливает страховую сумму, которую гражданин получит в случае их полной гибели или</w:t>
      </w:r>
      <w:r w:rsidR="006B1A49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кражи.</w:t>
      </w:r>
    </w:p>
    <w:p w:rsidR="006775C0" w:rsidRPr="00403BB7" w:rsidRDefault="00403BB7" w:rsidP="00403BB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iCs/>
          <w:sz w:val="28"/>
          <w:szCs w:val="28"/>
        </w:rPr>
      </w:pPr>
      <w:r w:rsidRPr="00403BB7">
        <w:rPr>
          <w:i/>
          <w:iCs/>
          <w:sz w:val="28"/>
          <w:szCs w:val="28"/>
        </w:rPr>
        <w:br w:type="page"/>
      </w:r>
      <w:r w:rsidR="006775C0" w:rsidRPr="00403BB7">
        <w:rPr>
          <w:b/>
          <w:i/>
          <w:iCs/>
          <w:sz w:val="28"/>
          <w:szCs w:val="28"/>
        </w:rPr>
        <w:t>2. Страхование расходов туристов при несовершенной поездке</w:t>
      </w:r>
    </w:p>
    <w:p w:rsidR="00403BB7" w:rsidRDefault="00403BB7" w:rsidP="00403B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775C0" w:rsidRPr="00403BB7" w:rsidRDefault="006775C0" w:rsidP="00403B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3BB7">
        <w:rPr>
          <w:sz w:val="28"/>
          <w:szCs w:val="28"/>
        </w:rPr>
        <w:t>Реализуется на основании согласованной в договоре страховой суммы (страхового</w:t>
      </w:r>
      <w:r w:rsidR="006B1A49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возмещения), которая выплачивается полностью или частично, когда возможность</w:t>
      </w:r>
      <w:r w:rsidR="006B1A49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осуществления поездки не наступила по следующим причинам: внезапное расстройство</w:t>
      </w:r>
      <w:r w:rsidR="006B1A49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здоровья или смерть туриста, или членов его семьи, или близких родственников; повреждение</w:t>
      </w:r>
      <w:r w:rsidR="006B1A49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имущества туриста в результате воздействий окружающей среды или действий третьих лиц;</w:t>
      </w:r>
      <w:r w:rsidR="006B1A49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участие туриста в судебном разбирательстве в момент предполагаемой поездки; получение</w:t>
      </w:r>
      <w:r w:rsidR="006B1A49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вызова для выполнения воинской обязанности; неполучение въездной визы при выполнении</w:t>
      </w:r>
      <w:r w:rsidR="006B1A49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всех требований по оформлению документов, другие причины указанные в договоре.</w:t>
      </w:r>
    </w:p>
    <w:p w:rsidR="006775C0" w:rsidRPr="00403BB7" w:rsidRDefault="00403BB7" w:rsidP="00403BB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iCs/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br w:type="page"/>
      </w:r>
      <w:r w:rsidR="006775C0" w:rsidRPr="00403BB7">
        <w:rPr>
          <w:b/>
          <w:i/>
          <w:iCs/>
          <w:sz w:val="28"/>
          <w:szCs w:val="28"/>
        </w:rPr>
        <w:t>3. Страхование рисков туристских организаций</w:t>
      </w:r>
    </w:p>
    <w:p w:rsidR="00403BB7" w:rsidRDefault="00403BB7" w:rsidP="00403B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775C0" w:rsidRPr="00403BB7" w:rsidRDefault="006775C0" w:rsidP="00403B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3BB7">
        <w:rPr>
          <w:sz w:val="28"/>
          <w:szCs w:val="28"/>
        </w:rPr>
        <w:t>Включает в себя финансовые риски, ответственность по искам туристов, их</w:t>
      </w:r>
      <w:r w:rsidR="006B1A49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родственников, третьих лиц.</w:t>
      </w:r>
      <w:r w:rsidR="006B1A49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К числу финансовых рисков относятся:</w:t>
      </w:r>
    </w:p>
    <w:p w:rsidR="006775C0" w:rsidRPr="00403BB7" w:rsidRDefault="006775C0" w:rsidP="00403B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3BB7">
        <w:rPr>
          <w:sz w:val="28"/>
          <w:szCs w:val="28"/>
        </w:rPr>
        <w:t></w:t>
      </w:r>
      <w:r w:rsidRPr="00403BB7">
        <w:rPr>
          <w:sz w:val="28"/>
          <w:szCs w:val="28"/>
        </w:rPr>
        <w:t>Коммерческие риски (неоплата или задержка оплаты, штрафные санкции</w:t>
      </w:r>
    </w:p>
    <w:p w:rsidR="006775C0" w:rsidRPr="00403BB7" w:rsidRDefault="006775C0" w:rsidP="00403B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3BB7">
        <w:rPr>
          <w:sz w:val="28"/>
          <w:szCs w:val="28"/>
        </w:rPr>
        <w:t>контрагента при непризнании им обстоятельств нарушения контракта обстоятельствами</w:t>
      </w:r>
    </w:p>
    <w:p w:rsidR="006B1A49" w:rsidRPr="00403BB7" w:rsidRDefault="006775C0" w:rsidP="00403B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3BB7">
        <w:rPr>
          <w:sz w:val="28"/>
          <w:szCs w:val="28"/>
        </w:rPr>
        <w:t>непреодолимой силы);</w:t>
      </w:r>
      <w:r w:rsidR="006B1A49" w:rsidRPr="00403BB7">
        <w:rPr>
          <w:sz w:val="28"/>
          <w:szCs w:val="28"/>
        </w:rPr>
        <w:t xml:space="preserve"> </w:t>
      </w:r>
    </w:p>
    <w:p w:rsidR="006775C0" w:rsidRPr="00403BB7" w:rsidRDefault="006775C0" w:rsidP="00403B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3BB7">
        <w:rPr>
          <w:sz w:val="28"/>
          <w:szCs w:val="28"/>
        </w:rPr>
        <w:t></w:t>
      </w:r>
      <w:r w:rsidRPr="00403BB7">
        <w:rPr>
          <w:sz w:val="28"/>
          <w:szCs w:val="28"/>
        </w:rPr>
        <w:t>Банкротство организации;</w:t>
      </w:r>
    </w:p>
    <w:p w:rsidR="006775C0" w:rsidRPr="00403BB7" w:rsidRDefault="006775C0" w:rsidP="00403B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3BB7">
        <w:rPr>
          <w:sz w:val="28"/>
          <w:szCs w:val="28"/>
        </w:rPr>
        <w:t></w:t>
      </w:r>
      <w:r w:rsidRPr="00403BB7">
        <w:rPr>
          <w:sz w:val="28"/>
          <w:szCs w:val="28"/>
        </w:rPr>
        <w:t>Изменения таможенного законодательства, валютного регулирования,</w:t>
      </w:r>
      <w:r w:rsidR="006B1A49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паспортного контроля и других таможенных формальностей;</w:t>
      </w:r>
    </w:p>
    <w:p w:rsidR="006775C0" w:rsidRPr="00403BB7" w:rsidRDefault="006775C0" w:rsidP="00403B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3BB7">
        <w:rPr>
          <w:sz w:val="28"/>
          <w:szCs w:val="28"/>
        </w:rPr>
        <w:t></w:t>
      </w:r>
      <w:r w:rsidRPr="00403BB7">
        <w:rPr>
          <w:sz w:val="28"/>
          <w:szCs w:val="28"/>
        </w:rPr>
        <w:t>Возникновение обстоятельств непреодолимой силы (например, пожары,</w:t>
      </w:r>
      <w:r w:rsidR="006B1A49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аварии, взрывы, разрушения, нанесшие ущерб туристам);</w:t>
      </w:r>
    </w:p>
    <w:p w:rsidR="006775C0" w:rsidRPr="00403BB7" w:rsidRDefault="006775C0" w:rsidP="00403B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3BB7">
        <w:rPr>
          <w:sz w:val="28"/>
          <w:szCs w:val="28"/>
        </w:rPr>
        <w:t></w:t>
      </w:r>
      <w:r w:rsidRPr="00403BB7">
        <w:rPr>
          <w:sz w:val="28"/>
          <w:szCs w:val="28"/>
        </w:rPr>
        <w:t>Возникновения непредвиденных затрат туристических организаций,</w:t>
      </w:r>
      <w:r w:rsidR="006B1A49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вызванных отказом туриста от исполнения договорных обязательств по оказанию</w:t>
      </w:r>
      <w:r w:rsidR="006B1A49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туристических услуг;</w:t>
      </w:r>
    </w:p>
    <w:p w:rsidR="006775C0" w:rsidRPr="00403BB7" w:rsidRDefault="006775C0" w:rsidP="00403B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3BB7">
        <w:rPr>
          <w:sz w:val="28"/>
          <w:szCs w:val="28"/>
        </w:rPr>
        <w:t>Политические риски и др.</w:t>
      </w:r>
    </w:p>
    <w:p w:rsidR="006775C0" w:rsidRPr="00403BB7" w:rsidRDefault="00403BB7" w:rsidP="00403BB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br w:type="page"/>
      </w:r>
      <w:r w:rsidR="006775C0" w:rsidRPr="00403BB7">
        <w:rPr>
          <w:b/>
          <w:i/>
          <w:iCs/>
          <w:sz w:val="28"/>
          <w:szCs w:val="28"/>
        </w:rPr>
        <w:t>4. Страхование ответственности.</w:t>
      </w:r>
    </w:p>
    <w:p w:rsidR="00403BB7" w:rsidRDefault="00403BB7" w:rsidP="00403B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775C0" w:rsidRPr="00403BB7" w:rsidRDefault="006775C0" w:rsidP="00403B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3BB7">
        <w:rPr>
          <w:sz w:val="28"/>
          <w:szCs w:val="28"/>
        </w:rPr>
        <w:t>Страхование ответственности за неисполнение обязательств представляет собой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совокупность видов страхования, предусматривающих обязанности страховщика по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страховым выплатам в случае нанесения ущерба объекту страхования.</w:t>
      </w:r>
    </w:p>
    <w:p w:rsidR="00403BB7" w:rsidRDefault="00403BB7" w:rsidP="00403BB7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</w:p>
    <w:p w:rsidR="004E08F5" w:rsidRPr="00403BB7" w:rsidRDefault="006775C0" w:rsidP="00403BB7">
      <w:pPr>
        <w:autoSpaceDE w:val="0"/>
        <w:autoSpaceDN w:val="0"/>
        <w:adjustRightInd w:val="0"/>
        <w:spacing w:line="360" w:lineRule="auto"/>
        <w:ind w:left="1276" w:hanging="567"/>
        <w:jc w:val="both"/>
        <w:rPr>
          <w:b/>
          <w:i/>
          <w:iCs/>
          <w:sz w:val="28"/>
          <w:szCs w:val="28"/>
        </w:rPr>
      </w:pPr>
      <w:r w:rsidRPr="00403BB7">
        <w:rPr>
          <w:b/>
          <w:i/>
          <w:iCs/>
          <w:sz w:val="28"/>
          <w:szCs w:val="28"/>
        </w:rPr>
        <w:t>4.1. страхование гражданской ответственности граждан, временно выезжающих</w:t>
      </w:r>
      <w:r w:rsidR="00403BB7" w:rsidRPr="00403BB7">
        <w:rPr>
          <w:b/>
          <w:i/>
          <w:iCs/>
          <w:sz w:val="28"/>
          <w:szCs w:val="28"/>
        </w:rPr>
        <w:t xml:space="preserve"> </w:t>
      </w:r>
      <w:r w:rsidR="00403BB7">
        <w:rPr>
          <w:b/>
          <w:i/>
          <w:iCs/>
          <w:sz w:val="28"/>
          <w:szCs w:val="28"/>
        </w:rPr>
        <w:t>за границу</w:t>
      </w:r>
      <w:r w:rsidR="004E08F5" w:rsidRPr="00403BB7">
        <w:rPr>
          <w:b/>
          <w:i/>
          <w:iCs/>
          <w:sz w:val="28"/>
          <w:szCs w:val="28"/>
        </w:rPr>
        <w:t xml:space="preserve"> </w:t>
      </w:r>
    </w:p>
    <w:p w:rsidR="00403BB7" w:rsidRPr="00403BB7" w:rsidRDefault="00403BB7" w:rsidP="00403B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775C0" w:rsidRPr="00403BB7" w:rsidRDefault="006775C0" w:rsidP="00403B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3BB7">
        <w:rPr>
          <w:sz w:val="28"/>
          <w:szCs w:val="28"/>
        </w:rPr>
        <w:t>Объектом страхования является имущественный интерес застрахованного,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связанный с необходимостью для него возместить вред, причиненный им жизни (здоровью)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и/или имуществу физического или юридического лица в результате неправомерных виновных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действий, в соответствии с законодательством той страны, на территории которой был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причинен данный вред. Данный вид страхования выгоден как туристу, так и туристкой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организации, так как в случае отсутствия денег у туриста, возмещать убытки на месте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придется ей, и уже при возвращении домой в регрессном порядке требовать возмещения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убытков от туриста.</w:t>
      </w:r>
    </w:p>
    <w:p w:rsidR="00403BB7" w:rsidRDefault="00403BB7" w:rsidP="00403BB7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</w:p>
    <w:p w:rsidR="006775C0" w:rsidRPr="00403BB7" w:rsidRDefault="006775C0" w:rsidP="00403BB7">
      <w:pPr>
        <w:autoSpaceDE w:val="0"/>
        <w:autoSpaceDN w:val="0"/>
        <w:adjustRightInd w:val="0"/>
        <w:spacing w:line="360" w:lineRule="auto"/>
        <w:ind w:left="1418" w:hanging="709"/>
        <w:jc w:val="both"/>
        <w:rPr>
          <w:b/>
          <w:i/>
          <w:iCs/>
          <w:sz w:val="28"/>
          <w:szCs w:val="28"/>
        </w:rPr>
      </w:pPr>
      <w:r w:rsidRPr="00403BB7">
        <w:rPr>
          <w:b/>
          <w:i/>
          <w:iCs/>
          <w:sz w:val="28"/>
          <w:szCs w:val="28"/>
        </w:rPr>
        <w:t>4.2. страхование ответственности туристской организации за неисполнение</w:t>
      </w:r>
      <w:r w:rsidR="004E08F5" w:rsidRPr="00403BB7">
        <w:rPr>
          <w:b/>
          <w:i/>
          <w:iCs/>
          <w:sz w:val="28"/>
          <w:szCs w:val="28"/>
        </w:rPr>
        <w:t xml:space="preserve"> </w:t>
      </w:r>
      <w:r w:rsidRPr="00403BB7">
        <w:rPr>
          <w:b/>
          <w:i/>
          <w:iCs/>
          <w:sz w:val="28"/>
          <w:szCs w:val="28"/>
        </w:rPr>
        <w:t>обязательств.</w:t>
      </w:r>
    </w:p>
    <w:p w:rsidR="00403BB7" w:rsidRPr="00403BB7" w:rsidRDefault="00403BB7" w:rsidP="00403B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775C0" w:rsidRPr="00403BB7" w:rsidRDefault="006775C0" w:rsidP="00403BB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3BB7">
        <w:rPr>
          <w:sz w:val="28"/>
          <w:szCs w:val="28"/>
        </w:rPr>
        <w:t>Страхование ответственности за неисполнение обязательств представляет собой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совокупность его видов, предусматривающих обязанности страховщика по страховым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выплатам в случае нанесения ущерба объекта страхования. При этом объектом страхования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являются имущественные интересы лица, о страховании которого заключен договор,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связанные с обязанностью последнего в установленном законодательством порядке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возместить убытки в связи с неисполнением (ненадлежащим исполнением) обязательства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перед третьим лицом. Ответственность за неисполнение обязательств проявляется в двух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формах: деликтной и договорной. Согласно ст.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932 ГК РФ страхование риска ответственности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за нарушение договора допускается только в случаях, предусмотренных законом. Закон «Об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основах туристской деятельности в РФ» не предусматривает страхование ответственности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туроператоров и турагентов, следовательно, в настоящее время нет правовой базы для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осуществления деятельности по страхованию ответственности туристских организаций. В то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же время Условиями лицензирования страховой деятельности предусмотрено страхование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гражданской ответственности. Некоторые страховые компании страхование ответственности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туристских организаций относят к иным видам страхования гражданской ответственности и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получают лицензии на осуществление данного вида деятельности. Следует согласиться с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мнением Ю.Б. Фогельсона, согласно которому, если страховать договорную ответственность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как ответственность за причинение вреда, на страхование которой нет аналогичного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ограничения, то это может свести на нет ясно выраженное намерение законодателя разделить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эти два вида ответственностей для целей страхования. Возникшую ответственность следует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color w:val="000000"/>
          <w:sz w:val="28"/>
          <w:szCs w:val="28"/>
        </w:rPr>
        <w:t>считать ответственностью за нарушение договора, если она является последствием</w:t>
      </w:r>
      <w:r w:rsidR="004E08F5" w:rsidRPr="00403BB7">
        <w:rPr>
          <w:color w:val="000000"/>
          <w:sz w:val="28"/>
          <w:szCs w:val="28"/>
        </w:rPr>
        <w:t xml:space="preserve"> </w:t>
      </w:r>
      <w:r w:rsidRPr="00403BB7">
        <w:rPr>
          <w:color w:val="000000"/>
          <w:sz w:val="28"/>
          <w:szCs w:val="28"/>
        </w:rPr>
        <w:t>неисполнения или ненадлежащего исполнения обязательства, возникшего из договора</w:t>
      </w:r>
      <w:r w:rsidRPr="00403BB7">
        <w:rPr>
          <w:color w:val="000000"/>
          <w:sz w:val="28"/>
          <w:szCs w:val="28"/>
          <w:vertAlign w:val="superscript"/>
        </w:rPr>
        <w:t>1</w:t>
      </w:r>
      <w:r w:rsidRPr="00403BB7">
        <w:rPr>
          <w:color w:val="000000"/>
          <w:sz w:val="28"/>
          <w:szCs w:val="28"/>
        </w:rPr>
        <w:t>. Суды</w:t>
      </w:r>
      <w:r w:rsidR="004E08F5" w:rsidRPr="00403BB7">
        <w:rPr>
          <w:color w:val="000000"/>
          <w:sz w:val="28"/>
          <w:szCs w:val="28"/>
        </w:rPr>
        <w:t xml:space="preserve"> </w:t>
      </w:r>
      <w:r w:rsidRPr="00403BB7">
        <w:rPr>
          <w:color w:val="000000"/>
          <w:sz w:val="28"/>
          <w:szCs w:val="28"/>
        </w:rPr>
        <w:t>также не всегда дают надлежащую оценку обстоятельствам дела (дело ФАС МО № КГ –А</w:t>
      </w:r>
      <w:r w:rsidR="004E08F5" w:rsidRPr="00403BB7">
        <w:rPr>
          <w:color w:val="000000"/>
          <w:sz w:val="28"/>
          <w:szCs w:val="28"/>
        </w:rPr>
        <w:t xml:space="preserve"> </w:t>
      </w:r>
      <w:r w:rsidRPr="00403BB7">
        <w:rPr>
          <w:color w:val="000000"/>
          <w:sz w:val="28"/>
          <w:szCs w:val="28"/>
        </w:rPr>
        <w:t>41/597-99, постановление Президиума ВАС РФ № 4299/01 от 13.03.02)</w:t>
      </w:r>
      <w:r w:rsidRPr="00403BB7">
        <w:rPr>
          <w:color w:val="000000"/>
          <w:sz w:val="28"/>
          <w:szCs w:val="28"/>
          <w:vertAlign w:val="superscript"/>
        </w:rPr>
        <w:t>2</w:t>
      </w:r>
      <w:r w:rsidRPr="00403BB7">
        <w:rPr>
          <w:color w:val="000000"/>
          <w:sz w:val="28"/>
          <w:szCs w:val="28"/>
        </w:rPr>
        <w:t>.</w:t>
      </w:r>
    </w:p>
    <w:p w:rsidR="006775C0" w:rsidRPr="00403BB7" w:rsidRDefault="006775C0" w:rsidP="00403BB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3BB7">
        <w:rPr>
          <w:color w:val="000000"/>
          <w:sz w:val="28"/>
          <w:szCs w:val="28"/>
        </w:rPr>
        <w:t>Следует заметить, что законодательство о туризме ряда стран (например, Франция,</w:t>
      </w:r>
      <w:r w:rsidR="004E08F5" w:rsidRPr="00403BB7">
        <w:rPr>
          <w:color w:val="000000"/>
          <w:sz w:val="28"/>
          <w:szCs w:val="28"/>
        </w:rPr>
        <w:t xml:space="preserve"> </w:t>
      </w:r>
      <w:r w:rsidRPr="00403BB7">
        <w:rPr>
          <w:color w:val="000000"/>
          <w:sz w:val="28"/>
          <w:szCs w:val="28"/>
        </w:rPr>
        <w:t>Германия, Украина, Казахстан) требуют обязательного страхования ответственности</w:t>
      </w:r>
      <w:r w:rsidR="004E08F5" w:rsidRPr="00403BB7">
        <w:rPr>
          <w:color w:val="000000"/>
          <w:sz w:val="28"/>
          <w:szCs w:val="28"/>
        </w:rPr>
        <w:t xml:space="preserve"> </w:t>
      </w:r>
      <w:r w:rsidRPr="00403BB7">
        <w:rPr>
          <w:color w:val="000000"/>
          <w:sz w:val="28"/>
          <w:szCs w:val="28"/>
        </w:rPr>
        <w:t>туристских организаций перед туристом. Проект закона «О туризме и туристской индустрии в</w:t>
      </w:r>
      <w:r w:rsidR="004E08F5" w:rsidRPr="00403BB7">
        <w:rPr>
          <w:color w:val="000000"/>
          <w:sz w:val="28"/>
          <w:szCs w:val="28"/>
        </w:rPr>
        <w:t xml:space="preserve"> </w:t>
      </w:r>
      <w:r w:rsidRPr="00403BB7">
        <w:rPr>
          <w:color w:val="000000"/>
          <w:sz w:val="28"/>
          <w:szCs w:val="28"/>
        </w:rPr>
        <w:t>Российской Федерации» предусматривает, что туроператор для покрытия своей гражданско-правовой ответственности перед туристами обязан осуществить страхование или</w:t>
      </w:r>
      <w:r w:rsidR="00F720C5">
        <w:rPr>
          <w:color w:val="000000"/>
          <w:sz w:val="28"/>
          <w:szCs w:val="28"/>
        </w:rPr>
        <w:t xml:space="preserve"> </w:t>
      </w:r>
      <w:r w:rsidRPr="00403BB7">
        <w:rPr>
          <w:color w:val="000000"/>
          <w:sz w:val="28"/>
          <w:szCs w:val="28"/>
        </w:rPr>
        <w:t>предоставить иное финансовое обеспечение на случай причинения убытков туристам</w:t>
      </w:r>
      <w:r w:rsidR="004E08F5" w:rsidRPr="00403BB7">
        <w:rPr>
          <w:color w:val="000000"/>
          <w:sz w:val="28"/>
          <w:szCs w:val="28"/>
        </w:rPr>
        <w:t xml:space="preserve"> </w:t>
      </w:r>
      <w:r w:rsidRPr="00403BB7">
        <w:rPr>
          <w:color w:val="000000"/>
          <w:sz w:val="28"/>
          <w:szCs w:val="28"/>
        </w:rPr>
        <w:t>вследствие несостоятельности (банкротства) туроператора. Страхование должно</w:t>
      </w:r>
      <w:r w:rsidR="004E08F5" w:rsidRPr="00403BB7">
        <w:rPr>
          <w:color w:val="000000"/>
          <w:sz w:val="28"/>
          <w:szCs w:val="28"/>
        </w:rPr>
        <w:t xml:space="preserve"> </w:t>
      </w:r>
      <w:r w:rsidRPr="00403BB7">
        <w:rPr>
          <w:color w:val="000000"/>
          <w:sz w:val="28"/>
          <w:szCs w:val="28"/>
        </w:rPr>
        <w:t>гарантировать туристам</w:t>
      </w:r>
      <w:r w:rsidRPr="00403BB7">
        <w:rPr>
          <w:color w:val="008000"/>
          <w:sz w:val="28"/>
          <w:szCs w:val="28"/>
        </w:rPr>
        <w:t xml:space="preserve">: </w:t>
      </w:r>
      <w:r w:rsidRPr="00403BB7">
        <w:rPr>
          <w:color w:val="000000"/>
          <w:sz w:val="28"/>
          <w:szCs w:val="28"/>
        </w:rPr>
        <w:t>возвращение стоимости, уплаченной ими за услуги по</w:t>
      </w:r>
      <w:r w:rsidR="004E08F5" w:rsidRPr="00403BB7">
        <w:rPr>
          <w:color w:val="000000"/>
          <w:sz w:val="28"/>
          <w:szCs w:val="28"/>
        </w:rPr>
        <w:t xml:space="preserve"> </w:t>
      </w:r>
      <w:r w:rsidRPr="00403BB7">
        <w:rPr>
          <w:color w:val="000000"/>
          <w:sz w:val="28"/>
          <w:szCs w:val="28"/>
        </w:rPr>
        <w:t>туристическому обслуживанию, если тур не состоялся; компенсацию необходимых расходов</w:t>
      </w:r>
      <w:r w:rsidR="00403BB7" w:rsidRPr="00403BB7">
        <w:rPr>
          <w:color w:val="000000"/>
          <w:sz w:val="28"/>
          <w:szCs w:val="28"/>
        </w:rPr>
        <w:t xml:space="preserve"> </w:t>
      </w:r>
      <w:r w:rsidRPr="00403BB7">
        <w:rPr>
          <w:color w:val="000000"/>
          <w:sz w:val="28"/>
          <w:szCs w:val="28"/>
        </w:rPr>
        <w:t>по эвакуации (репатриации) туристов из страны (места) временного пребывания.</w:t>
      </w:r>
      <w:r w:rsidR="004E08F5" w:rsidRPr="00403BB7">
        <w:rPr>
          <w:color w:val="000000"/>
          <w:sz w:val="28"/>
          <w:szCs w:val="28"/>
        </w:rPr>
        <w:t xml:space="preserve"> </w:t>
      </w:r>
      <w:r w:rsidRPr="00403BB7">
        <w:rPr>
          <w:color w:val="000000"/>
          <w:sz w:val="28"/>
          <w:szCs w:val="28"/>
        </w:rPr>
        <w:t>Дискуссионным является вопрос о страховании профессиональной ответственности</w:t>
      </w:r>
      <w:r w:rsidR="004E08F5" w:rsidRPr="00403BB7">
        <w:rPr>
          <w:color w:val="000000"/>
          <w:sz w:val="28"/>
          <w:szCs w:val="28"/>
        </w:rPr>
        <w:t xml:space="preserve"> </w:t>
      </w:r>
      <w:r w:rsidRPr="00403BB7">
        <w:rPr>
          <w:color w:val="000000"/>
          <w:sz w:val="28"/>
          <w:szCs w:val="28"/>
        </w:rPr>
        <w:t>туристской организации. Однако следует заметить, что «профессиональная ответственность»</w:t>
      </w:r>
      <w:r w:rsidR="004E08F5" w:rsidRPr="00403BB7">
        <w:rPr>
          <w:color w:val="000000"/>
          <w:sz w:val="28"/>
          <w:szCs w:val="28"/>
        </w:rPr>
        <w:t xml:space="preserve"> </w:t>
      </w:r>
      <w:r w:rsidRPr="00403BB7">
        <w:rPr>
          <w:color w:val="000000"/>
          <w:sz w:val="28"/>
          <w:szCs w:val="28"/>
        </w:rPr>
        <w:t>присуща только физическим лицам - носителям профессии. Туристская организация, являясь</w:t>
      </w:r>
      <w:r w:rsidR="004E08F5" w:rsidRPr="00403BB7">
        <w:rPr>
          <w:color w:val="000000"/>
          <w:sz w:val="28"/>
          <w:szCs w:val="28"/>
        </w:rPr>
        <w:t xml:space="preserve"> </w:t>
      </w:r>
      <w:r w:rsidRPr="00403BB7">
        <w:rPr>
          <w:color w:val="000000"/>
          <w:sz w:val="28"/>
          <w:szCs w:val="28"/>
        </w:rPr>
        <w:t>юридическим лицом, не может быть носителем профессии, так как в ней работают и образуют</w:t>
      </w:r>
      <w:r w:rsidR="004E08F5" w:rsidRPr="00403BB7">
        <w:rPr>
          <w:color w:val="000000"/>
          <w:sz w:val="28"/>
          <w:szCs w:val="28"/>
        </w:rPr>
        <w:t xml:space="preserve"> </w:t>
      </w:r>
      <w:r w:rsidRPr="00403BB7">
        <w:rPr>
          <w:color w:val="000000"/>
          <w:sz w:val="28"/>
          <w:szCs w:val="28"/>
        </w:rPr>
        <w:t>конгломерат из разных профессий – бухгалтеры, гиды, переводчики и т.д.</w:t>
      </w:r>
    </w:p>
    <w:p w:rsidR="006775C0" w:rsidRPr="00403BB7" w:rsidRDefault="006775C0" w:rsidP="00403BB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3BB7">
        <w:rPr>
          <w:color w:val="000000"/>
          <w:sz w:val="28"/>
          <w:szCs w:val="28"/>
        </w:rPr>
        <w:t>В литературе, посвященной страхованию в туризме, нередко понятие страхование</w:t>
      </w:r>
      <w:r w:rsidR="004E08F5" w:rsidRPr="00403BB7">
        <w:rPr>
          <w:color w:val="000000"/>
          <w:sz w:val="28"/>
          <w:szCs w:val="28"/>
        </w:rPr>
        <w:t xml:space="preserve"> </w:t>
      </w:r>
      <w:r w:rsidRPr="00403BB7">
        <w:rPr>
          <w:color w:val="000000"/>
          <w:sz w:val="28"/>
          <w:szCs w:val="28"/>
        </w:rPr>
        <w:t>предпринимательского риска отождествляют с понятием страхование ответственности</w:t>
      </w:r>
      <w:r w:rsidR="00403BB7" w:rsidRPr="00403BB7">
        <w:rPr>
          <w:color w:val="000000"/>
          <w:sz w:val="28"/>
          <w:szCs w:val="28"/>
        </w:rPr>
        <w:t xml:space="preserve"> </w:t>
      </w:r>
      <w:r w:rsidRPr="00403BB7">
        <w:rPr>
          <w:color w:val="000000"/>
          <w:sz w:val="28"/>
          <w:szCs w:val="28"/>
        </w:rPr>
        <w:t>туристской организации. Однако эти понятия различны.</w:t>
      </w:r>
    </w:p>
    <w:p w:rsidR="006775C0" w:rsidRPr="00403BB7" w:rsidRDefault="006775C0" w:rsidP="00403BB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3BB7">
        <w:rPr>
          <w:color w:val="000000"/>
          <w:sz w:val="28"/>
          <w:szCs w:val="28"/>
        </w:rPr>
        <w:t xml:space="preserve">К </w:t>
      </w:r>
      <w:r w:rsidRPr="00403BB7">
        <w:rPr>
          <w:i/>
          <w:iCs/>
          <w:color w:val="000000"/>
          <w:sz w:val="28"/>
          <w:szCs w:val="28"/>
        </w:rPr>
        <w:t xml:space="preserve">специфическим видам страхования </w:t>
      </w:r>
      <w:r w:rsidRPr="00403BB7">
        <w:rPr>
          <w:color w:val="000000"/>
          <w:sz w:val="28"/>
          <w:szCs w:val="28"/>
        </w:rPr>
        <w:t>ответственности туристских организаций</w:t>
      </w:r>
      <w:r w:rsidR="004E08F5" w:rsidRPr="00403BB7">
        <w:rPr>
          <w:color w:val="000000"/>
          <w:sz w:val="28"/>
          <w:szCs w:val="28"/>
        </w:rPr>
        <w:t xml:space="preserve"> </w:t>
      </w:r>
      <w:r w:rsidRPr="00403BB7">
        <w:rPr>
          <w:color w:val="000000"/>
          <w:sz w:val="28"/>
          <w:szCs w:val="28"/>
        </w:rPr>
        <w:t>перед туристами относятся страхование на случай «плохой погоды», нарушения таможенных</w:t>
      </w:r>
      <w:r w:rsidR="004E08F5" w:rsidRPr="00403BB7">
        <w:rPr>
          <w:color w:val="000000"/>
          <w:sz w:val="28"/>
          <w:szCs w:val="28"/>
        </w:rPr>
        <w:t xml:space="preserve"> </w:t>
      </w:r>
      <w:r w:rsidRPr="00403BB7">
        <w:rPr>
          <w:color w:val="000000"/>
          <w:sz w:val="28"/>
          <w:szCs w:val="28"/>
        </w:rPr>
        <w:t>правил, и др. Так, при страховании туристов «на случай плохой погоды» страховщик берет на</w:t>
      </w:r>
      <w:r w:rsidR="004E08F5" w:rsidRPr="00403BB7">
        <w:rPr>
          <w:color w:val="000000"/>
          <w:sz w:val="28"/>
          <w:szCs w:val="28"/>
        </w:rPr>
        <w:t xml:space="preserve"> </w:t>
      </w:r>
      <w:r w:rsidRPr="00403BB7">
        <w:rPr>
          <w:color w:val="000000"/>
          <w:sz w:val="28"/>
          <w:szCs w:val="28"/>
        </w:rPr>
        <w:t>себя ответственность по возмещению затрат, если во время нахождения туристов в аэропорту</w:t>
      </w:r>
      <w:r w:rsidR="004E08F5" w:rsidRPr="00403BB7">
        <w:rPr>
          <w:color w:val="000000"/>
          <w:sz w:val="28"/>
          <w:szCs w:val="28"/>
        </w:rPr>
        <w:t xml:space="preserve"> </w:t>
      </w:r>
      <w:r w:rsidRPr="00403BB7">
        <w:rPr>
          <w:color w:val="000000"/>
          <w:sz w:val="28"/>
          <w:szCs w:val="28"/>
        </w:rPr>
        <w:t>не обеспечен им вылет (прилет) в связи с плохой погодой, если в течение оговоренного в</w:t>
      </w:r>
      <w:r w:rsidR="004E08F5" w:rsidRPr="00403BB7">
        <w:rPr>
          <w:color w:val="000000"/>
          <w:sz w:val="28"/>
          <w:szCs w:val="28"/>
        </w:rPr>
        <w:t xml:space="preserve"> </w:t>
      </w:r>
      <w:r w:rsidRPr="00403BB7">
        <w:rPr>
          <w:color w:val="000000"/>
          <w:sz w:val="28"/>
          <w:szCs w:val="28"/>
        </w:rPr>
        <w:t>договоре времени не обеспечено выполнение запланированной программой данного тура</w:t>
      </w:r>
      <w:r w:rsidR="004E08F5" w:rsidRPr="00403BB7">
        <w:rPr>
          <w:color w:val="000000"/>
          <w:sz w:val="28"/>
          <w:szCs w:val="28"/>
        </w:rPr>
        <w:t xml:space="preserve"> </w:t>
      </w:r>
      <w:r w:rsidRPr="00403BB7">
        <w:rPr>
          <w:color w:val="000000"/>
          <w:sz w:val="28"/>
          <w:szCs w:val="28"/>
        </w:rPr>
        <w:t>услуг из-за длительного шторма моря; необеспечен переход через горный перевал или катание</w:t>
      </w:r>
      <w:r w:rsidR="004E08F5" w:rsidRPr="00403BB7">
        <w:rPr>
          <w:color w:val="000000"/>
          <w:sz w:val="28"/>
          <w:szCs w:val="28"/>
        </w:rPr>
        <w:t xml:space="preserve"> </w:t>
      </w:r>
      <w:r w:rsidRPr="00403BB7">
        <w:rPr>
          <w:color w:val="000000"/>
          <w:sz w:val="28"/>
          <w:szCs w:val="28"/>
        </w:rPr>
        <w:t>на горных лыжах из-за лавиноопасного схода снега и т.д.</w:t>
      </w:r>
    </w:p>
    <w:p w:rsidR="006775C0" w:rsidRPr="00403BB7" w:rsidRDefault="006775C0" w:rsidP="00403BB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iCs/>
          <w:color w:val="000000"/>
          <w:sz w:val="28"/>
          <w:szCs w:val="28"/>
        </w:rPr>
      </w:pPr>
      <w:r w:rsidRPr="00403BB7">
        <w:rPr>
          <w:b/>
          <w:i/>
          <w:iCs/>
          <w:color w:val="000000"/>
          <w:sz w:val="28"/>
          <w:szCs w:val="28"/>
        </w:rPr>
        <w:t>4.3</w:t>
      </w:r>
      <w:r w:rsidR="004E08F5" w:rsidRPr="00403BB7">
        <w:rPr>
          <w:b/>
          <w:i/>
          <w:iCs/>
          <w:color w:val="000000"/>
          <w:sz w:val="28"/>
          <w:szCs w:val="28"/>
        </w:rPr>
        <w:t xml:space="preserve"> </w:t>
      </w:r>
      <w:r w:rsidRPr="00403BB7">
        <w:rPr>
          <w:b/>
          <w:i/>
          <w:iCs/>
          <w:color w:val="000000"/>
          <w:sz w:val="28"/>
          <w:szCs w:val="28"/>
        </w:rPr>
        <w:t>.Страхование ответственности автовладельцев.</w:t>
      </w:r>
    </w:p>
    <w:p w:rsidR="00403BB7" w:rsidRDefault="00403BB7" w:rsidP="00403B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3F34" w:rsidRPr="00403BB7" w:rsidRDefault="00553F34" w:rsidP="00403B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3BB7">
        <w:rPr>
          <w:sz w:val="28"/>
          <w:szCs w:val="28"/>
        </w:rPr>
        <w:t>Федеральный Закон «Об обязательном страховании гражданской ответственности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владельцев транспортных средств» от 25.04.2002 N 40-ФЗ (ред. от 29.12.2004) регулирует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страхование гражданской ответственности владельцев автотранспортных средств в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Российской Федерации.</w:t>
      </w:r>
      <w:r w:rsidR="004E08F5" w:rsidRPr="00403BB7">
        <w:rPr>
          <w:sz w:val="28"/>
          <w:szCs w:val="28"/>
        </w:rPr>
        <w:t xml:space="preserve"> </w:t>
      </w:r>
      <w:r w:rsidR="004D1397">
        <w:rPr>
          <w:sz w:val="28"/>
          <w:szCs w:val="28"/>
        </w:rPr>
        <w:t>Объектом страхования</w:t>
      </w:r>
      <w:r w:rsidRPr="00403BB7">
        <w:rPr>
          <w:sz w:val="28"/>
          <w:szCs w:val="28"/>
        </w:rPr>
        <w:t xml:space="preserve"> являются имущественные интересы</w:t>
      </w:r>
      <w:r w:rsidR="00403BB7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лица, о страховании которого заключен договор, связанные с его обязанностью в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установленном гражданским законодательством порядке возместить нанесенный им третьему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лицу ущерб в связи с использованием автотранспортного средства.</w:t>
      </w:r>
    </w:p>
    <w:p w:rsidR="00553F34" w:rsidRPr="00403BB7" w:rsidRDefault="00553F34" w:rsidP="00403B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3BB7">
        <w:rPr>
          <w:sz w:val="28"/>
          <w:szCs w:val="28"/>
        </w:rPr>
        <w:t>Для совершения туристской поездки за рубеж необходимо заключит отдельный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договор страхования.</w:t>
      </w:r>
    </w:p>
    <w:p w:rsidR="00553F34" w:rsidRPr="00403BB7" w:rsidRDefault="00553F34" w:rsidP="00403B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3BB7">
        <w:rPr>
          <w:sz w:val="28"/>
          <w:szCs w:val="28"/>
        </w:rPr>
        <w:t>В конце 40-х годов Европейской экономической комиссия было поручено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разработать положения международного соглашения по взаимному признанию страхового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покрытия гражданской ответственности при международном автомобильном движении. В</w:t>
      </w:r>
      <w:r w:rsidR="004E08F5" w:rsidRPr="00403BB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52 г"/>
        </w:smartTagPr>
        <w:r w:rsidRPr="00403BB7">
          <w:rPr>
            <w:sz w:val="28"/>
            <w:szCs w:val="28"/>
          </w:rPr>
          <w:t>1952 г</w:t>
        </w:r>
      </w:smartTag>
      <w:r w:rsidRPr="00403BB7">
        <w:rPr>
          <w:sz w:val="28"/>
          <w:szCs w:val="28"/>
        </w:rPr>
        <w:t>. основные положения соглашения, которое получило название "зеленая карта", были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 xml:space="preserve">сформулированы, и оно вступило в действие с 1 января </w:t>
      </w:r>
      <w:smartTag w:uri="urn:schemas-microsoft-com:office:smarttags" w:element="metricconverter">
        <w:smartTagPr>
          <w:attr w:name="ProductID" w:val="1953 г"/>
        </w:smartTagPr>
        <w:r w:rsidRPr="00403BB7">
          <w:rPr>
            <w:sz w:val="28"/>
            <w:szCs w:val="28"/>
          </w:rPr>
          <w:t>1953 г</w:t>
        </w:r>
      </w:smartTag>
      <w:r w:rsidRPr="00403BB7">
        <w:rPr>
          <w:sz w:val="28"/>
          <w:szCs w:val="28"/>
        </w:rPr>
        <w:t>. «Зеленая карта» система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международных договоров сообщества страховщиков, осуществляющих обязательное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страхование гражданской ответственности владельцев автотранспорта. В эту систему входит</w:t>
      </w:r>
      <w:r w:rsidR="004D139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более 40 государств Европы. Аналогичное название получил и сертификат, подтверждающий</w:t>
      </w:r>
      <w:r w:rsidR="00403BB7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наличие страхования на территории всех стран - участниц системы. Держатель "зеленой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карты" при въезде на территорию стран - участниц соглашения не должен приобретать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дополнительный страховой полис.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Выпустившая карту страховая компания берет на себя возмещение любого ущерба,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который страхователь нанесет людям или имуществу. Поскольку Россия пока не входит в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число стран - участниц "зеленой карты", наши компании не могут заключать такие договоры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страхования. Они как посредники реализуют внутри России продукты иноземных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страховщиков. Наиболее распространены у нас грин-карты, эмитированные компаниями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Sovag и Alte Leipziger (Германия), Garant (Австрия), Bulstrad (Болгария), PZU и Europe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(Польша), ASA (Эстония).</w:t>
      </w:r>
    </w:p>
    <w:p w:rsidR="00A94D49" w:rsidRDefault="00A94D49" w:rsidP="00A94D49">
      <w:pPr>
        <w:autoSpaceDE w:val="0"/>
        <w:autoSpaceDN w:val="0"/>
        <w:adjustRightInd w:val="0"/>
        <w:spacing w:line="360" w:lineRule="auto"/>
        <w:ind w:left="1134" w:hanging="425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  <w:r w:rsidR="00403BB7" w:rsidRPr="00A94D49">
        <w:rPr>
          <w:b/>
          <w:i/>
          <w:iCs/>
          <w:sz w:val="28"/>
          <w:szCs w:val="28"/>
        </w:rPr>
        <w:t>5.</w:t>
      </w:r>
      <w:r w:rsidR="00553F34" w:rsidRPr="00A94D49">
        <w:rPr>
          <w:b/>
          <w:i/>
          <w:iCs/>
          <w:sz w:val="28"/>
          <w:szCs w:val="28"/>
        </w:rPr>
        <w:t xml:space="preserve"> Ассистанс (комбинированное страхование)</w:t>
      </w:r>
      <w:r w:rsidR="00553F34" w:rsidRPr="00403BB7">
        <w:rPr>
          <w:i/>
          <w:iCs/>
          <w:sz w:val="28"/>
          <w:szCs w:val="28"/>
        </w:rPr>
        <w:t xml:space="preserve"> </w:t>
      </w:r>
      <w:r w:rsidR="00553F34" w:rsidRPr="00403BB7">
        <w:rPr>
          <w:sz w:val="28"/>
          <w:szCs w:val="28"/>
        </w:rPr>
        <w:t>(лат. assistance –</w:t>
      </w:r>
      <w:r>
        <w:rPr>
          <w:sz w:val="28"/>
          <w:szCs w:val="28"/>
        </w:rPr>
        <w:t xml:space="preserve"> приходить на помощь)</w:t>
      </w:r>
    </w:p>
    <w:p w:rsidR="00A94D49" w:rsidRDefault="00A94D49" w:rsidP="00403B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53F34" w:rsidRPr="00403BB7" w:rsidRDefault="00A94D49" w:rsidP="00403B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53F34" w:rsidRPr="00403BB7">
        <w:rPr>
          <w:sz w:val="28"/>
          <w:szCs w:val="28"/>
        </w:rPr>
        <w:t>собый вид страхования туристов за рубежом. Ассистанс – это перечень услуг (в рамках</w:t>
      </w:r>
      <w:r w:rsidR="004E08F5" w:rsidRPr="00403BB7">
        <w:rPr>
          <w:sz w:val="28"/>
          <w:szCs w:val="28"/>
        </w:rPr>
        <w:t xml:space="preserve"> </w:t>
      </w:r>
      <w:r w:rsidR="00553F34" w:rsidRPr="00403BB7">
        <w:rPr>
          <w:sz w:val="28"/>
          <w:szCs w:val="28"/>
        </w:rPr>
        <w:t>договора), оказываемых в нужный момент в натуральной форме или в виде денежных средств</w:t>
      </w:r>
      <w:r w:rsidR="004E08F5" w:rsidRPr="00403BB7">
        <w:rPr>
          <w:sz w:val="28"/>
          <w:szCs w:val="28"/>
        </w:rPr>
        <w:t xml:space="preserve"> </w:t>
      </w:r>
      <w:r w:rsidR="00553F34" w:rsidRPr="00403BB7">
        <w:rPr>
          <w:sz w:val="28"/>
          <w:szCs w:val="28"/>
        </w:rPr>
        <w:t>через медицинское, финансовое, техническое содействие. За рубежом его предлагают такие</w:t>
      </w:r>
      <w:r w:rsidR="004E08F5" w:rsidRPr="00403BB7">
        <w:rPr>
          <w:sz w:val="28"/>
          <w:szCs w:val="28"/>
        </w:rPr>
        <w:t xml:space="preserve"> </w:t>
      </w:r>
      <w:r w:rsidR="00553F34" w:rsidRPr="00403BB7">
        <w:rPr>
          <w:sz w:val="28"/>
          <w:szCs w:val="28"/>
        </w:rPr>
        <w:t>крупные страховые компании как VAP Assistance, Europe Assistance, Alvia и др.</w:t>
      </w:r>
    </w:p>
    <w:p w:rsidR="004E08F5" w:rsidRPr="00403BB7" w:rsidRDefault="00553F34" w:rsidP="00403B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3BB7">
        <w:rPr>
          <w:sz w:val="28"/>
          <w:szCs w:val="28"/>
        </w:rPr>
        <w:t>Многие российские страховые компании ведут работу по расширению диапазона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своей деятельности, предлагая не только медицинские страховки, но и техническое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обслуживание, ремонт или охрану сломавшегося автомобиля автотуристов в случае его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поломки во время поездки, а также доставки пассажиров и организации их проживания до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окончания ремонта транспортного средства; юридическую поддержку и защиту по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гражданским делам, так как непредвиденные ситуации имеют место в ряде арабских стран,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где существуют законы, традиции и обычаи, не всегда известные и понятные европейцу;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страхование багажа туристов на случай его утери или хищения в гостиницах и при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пользовании услугами авиакомпаний и т. д. Как правило, оптимальным набором страховых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услуг для туриста является: медицинское страхование, страхование от несчастных случаев,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страхование багажа, невозможность совершить поездку (страхование «от невыезда»).</w:t>
      </w:r>
      <w:r w:rsidR="004E08F5" w:rsidRPr="00403BB7">
        <w:rPr>
          <w:sz w:val="28"/>
          <w:szCs w:val="28"/>
        </w:rPr>
        <w:t xml:space="preserve"> </w:t>
      </w:r>
    </w:p>
    <w:p w:rsidR="00553F34" w:rsidRPr="00403BB7" w:rsidRDefault="00553F34" w:rsidP="00403B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3BB7">
        <w:rPr>
          <w:sz w:val="28"/>
          <w:szCs w:val="28"/>
        </w:rPr>
        <w:t>Таким образом, из вышеизложенного можно сделать следующие выводы:</w:t>
      </w:r>
    </w:p>
    <w:p w:rsidR="004E08F5" w:rsidRPr="00403BB7" w:rsidRDefault="00553F34" w:rsidP="00403B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3BB7">
        <w:rPr>
          <w:sz w:val="28"/>
          <w:szCs w:val="28"/>
        </w:rPr>
        <w:t>1. Деление договоров в сфере страхования на виды производится в зависимости от того, на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защиту каких интересов они направлены. Основными видами договоров страхования</w:t>
      </w:r>
      <w:r w:rsidR="00403BB7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являются договоры имущественного и личного страхования.</w:t>
      </w:r>
    </w:p>
    <w:p w:rsidR="004E08F5" w:rsidRPr="00403BB7" w:rsidRDefault="00553F34" w:rsidP="00403B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3BB7">
        <w:rPr>
          <w:sz w:val="28"/>
          <w:szCs w:val="28"/>
        </w:rPr>
        <w:t>2. К имущественному страхованию относится: страхование имущества, страхование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рисков туристских организаций, страхование гражданской ответственности граждан,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временно выезжающих за границу. Страхование ответственности автовладельцев,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ассистанс (комбинированное страхование). К специфическим видам страхования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ответственности туристских организаций перед туристами относят страхование на случай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«плохой погоды», нарушения таможенных правил, страхование от невыезда и др. На наш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взгляд, в настоящее время нет законодательных оснований для страхования договорной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ответственности туристских организаций, невозможно и страхование профессиональной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ответственности туристской организации. Для страхования рисков туристская орагнизация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вправе заключать договоры страхования предпринимательского риска.</w:t>
      </w:r>
    </w:p>
    <w:p w:rsidR="00553F34" w:rsidRPr="00403BB7" w:rsidRDefault="00553F34" w:rsidP="00403B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3BB7">
        <w:rPr>
          <w:sz w:val="28"/>
          <w:szCs w:val="28"/>
        </w:rPr>
        <w:t>3. Считаем целесообразным дополнить законодательство о туризме нормами,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регламентирующими страхование договорной ответственности туроператора перед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туристами. При этом страховыми рисками в данном обязательстве могут быть: убытки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туриста вследствие нарушения обязанностей со стороны контрагентов туроператора;</w:t>
      </w:r>
      <w:r w:rsidR="004E08F5" w:rsidRPr="00403BB7">
        <w:rPr>
          <w:sz w:val="28"/>
          <w:szCs w:val="28"/>
        </w:rPr>
        <w:t xml:space="preserve"> </w:t>
      </w:r>
      <w:r w:rsidRPr="00403BB7">
        <w:rPr>
          <w:sz w:val="28"/>
          <w:szCs w:val="28"/>
        </w:rPr>
        <w:t>отсутствие у туроператора необходимых денежных средств; банкротство туроператора.</w:t>
      </w:r>
    </w:p>
    <w:p w:rsidR="00517C73" w:rsidRDefault="00403BB7" w:rsidP="00F720C5">
      <w:pPr>
        <w:spacing w:line="360" w:lineRule="auto"/>
        <w:ind w:firstLine="1418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720C5" w:rsidRPr="00F720C5">
        <w:rPr>
          <w:b/>
          <w:sz w:val="28"/>
          <w:szCs w:val="28"/>
        </w:rPr>
        <w:t xml:space="preserve">Литература </w:t>
      </w:r>
    </w:p>
    <w:p w:rsidR="00F720C5" w:rsidRPr="00F720C5" w:rsidRDefault="00F720C5" w:rsidP="00F720C5">
      <w:pPr>
        <w:spacing w:line="360" w:lineRule="auto"/>
        <w:ind w:firstLine="1418"/>
        <w:jc w:val="both"/>
        <w:rPr>
          <w:b/>
          <w:sz w:val="28"/>
          <w:szCs w:val="28"/>
        </w:rPr>
      </w:pPr>
    </w:p>
    <w:p w:rsidR="004E08F5" w:rsidRPr="00403BB7" w:rsidRDefault="004E08F5" w:rsidP="00F720C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hanging="720"/>
        <w:jc w:val="both"/>
        <w:rPr>
          <w:color w:val="000000"/>
          <w:sz w:val="28"/>
          <w:szCs w:val="28"/>
        </w:rPr>
      </w:pPr>
      <w:r w:rsidRPr="00403BB7">
        <w:rPr>
          <w:color w:val="000000"/>
          <w:sz w:val="28"/>
          <w:szCs w:val="28"/>
        </w:rPr>
        <w:t>Комментарий к Гражданскому кодексу РФ: В 3 т. Т. 2 /Под ред. Т.Е. Абовой и А.Ю. Кабалкина. – М.:Юрайт-Издат, 2004.- С. 697</w:t>
      </w:r>
    </w:p>
    <w:p w:rsidR="004E08F5" w:rsidRPr="00403BB7" w:rsidRDefault="004E08F5" w:rsidP="00F720C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hanging="720"/>
        <w:jc w:val="both"/>
        <w:rPr>
          <w:color w:val="000000"/>
          <w:sz w:val="28"/>
          <w:szCs w:val="28"/>
        </w:rPr>
      </w:pPr>
      <w:r w:rsidRPr="00403BB7">
        <w:rPr>
          <w:color w:val="000000"/>
          <w:sz w:val="28"/>
          <w:szCs w:val="28"/>
        </w:rPr>
        <w:t>ВВАС РФ. -2002.-№7</w:t>
      </w:r>
    </w:p>
    <w:p w:rsidR="004E08F5" w:rsidRPr="00403BB7" w:rsidRDefault="004E08F5" w:rsidP="00F720C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hanging="720"/>
        <w:jc w:val="both"/>
        <w:rPr>
          <w:color w:val="000000"/>
          <w:sz w:val="28"/>
          <w:szCs w:val="28"/>
        </w:rPr>
      </w:pPr>
      <w:r w:rsidRPr="00403BB7">
        <w:rPr>
          <w:color w:val="000000"/>
          <w:sz w:val="28"/>
          <w:szCs w:val="28"/>
        </w:rPr>
        <w:t>Ханукаева С.З. Принципы страхования в туризме. – Санкт-Петербург, 1999. –С. 13.</w:t>
      </w:r>
    </w:p>
    <w:p w:rsidR="004E08F5" w:rsidRPr="00403BB7" w:rsidRDefault="004E08F5" w:rsidP="00403BB7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4E08F5" w:rsidRPr="00403BB7" w:rsidSect="00403BB7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8478D"/>
    <w:multiLevelType w:val="hybridMultilevel"/>
    <w:tmpl w:val="7EFC1BB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rawingGridVerticalSpacing w:val="39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5C0"/>
    <w:rsid w:val="00182296"/>
    <w:rsid w:val="00255C57"/>
    <w:rsid w:val="00403BB7"/>
    <w:rsid w:val="00431E6B"/>
    <w:rsid w:val="00442F23"/>
    <w:rsid w:val="004C310D"/>
    <w:rsid w:val="004D1397"/>
    <w:rsid w:val="004E08F5"/>
    <w:rsid w:val="00517C73"/>
    <w:rsid w:val="00553F34"/>
    <w:rsid w:val="006200B1"/>
    <w:rsid w:val="006775C0"/>
    <w:rsid w:val="006B1A49"/>
    <w:rsid w:val="006E1BBF"/>
    <w:rsid w:val="006F1E2C"/>
    <w:rsid w:val="00783997"/>
    <w:rsid w:val="00953848"/>
    <w:rsid w:val="00A057D9"/>
    <w:rsid w:val="00A06468"/>
    <w:rsid w:val="00A77B3C"/>
    <w:rsid w:val="00A94D49"/>
    <w:rsid w:val="00B13B8B"/>
    <w:rsid w:val="00BD623F"/>
    <w:rsid w:val="00D176FB"/>
    <w:rsid w:val="00F008FB"/>
    <w:rsid w:val="00F7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96B8B91-5EB0-4BBF-8899-6C964557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rsid w:val="00BD623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2198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Договоры имущественного страхования в сфере туризма</vt:lpstr>
    </vt:vector>
  </TitlesOfParts>
  <Company/>
  <LinksUpToDate>false</LinksUpToDate>
  <CharactersWithSpaces>14704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Договоры имущественного страхования в сфере туризма</dc:title>
  <dc:subject/>
  <dc:creator>user3W</dc:creator>
  <cp:keywords/>
  <dc:description/>
  <cp:lastModifiedBy>Irina</cp:lastModifiedBy>
  <cp:revision>2</cp:revision>
  <cp:lastPrinted>2007-05-01T07:51:00Z</cp:lastPrinted>
  <dcterms:created xsi:type="dcterms:W3CDTF">2014-08-11T12:33:00Z</dcterms:created>
  <dcterms:modified xsi:type="dcterms:W3CDTF">2014-08-11T12:33:00Z</dcterms:modified>
</cp:coreProperties>
</file>