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2B6B" w:rsidRPr="00E6651D" w:rsidRDefault="000E2B6B" w:rsidP="00C073AF">
      <w:pPr>
        <w:pStyle w:val="2"/>
        <w:widowControl/>
        <w:shd w:val="clear" w:color="000000" w:fill="auto"/>
        <w:suppressAutoHyphens/>
        <w:spacing w:after="0" w:line="360" w:lineRule="auto"/>
        <w:jc w:val="center"/>
        <w:outlineLvl w:val="0"/>
        <w:rPr>
          <w:color w:val="000000"/>
          <w:sz w:val="28"/>
        </w:rPr>
      </w:pPr>
      <w:r w:rsidRPr="00E6651D">
        <w:rPr>
          <w:color w:val="000000"/>
          <w:sz w:val="28"/>
        </w:rPr>
        <w:t>МИНИСТЕРСТВО ОБРАЗОВАНИЯ РЕСПУБЛИКИ БЕЛАРУСЬ</w:t>
      </w:r>
    </w:p>
    <w:p w:rsidR="000E2B6B" w:rsidRPr="00E6651D" w:rsidRDefault="000E2B6B" w:rsidP="00C073AF">
      <w:pPr>
        <w:pStyle w:val="2"/>
        <w:widowControl/>
        <w:shd w:val="clear" w:color="000000" w:fill="auto"/>
        <w:suppressAutoHyphens/>
        <w:spacing w:after="0" w:line="360" w:lineRule="auto"/>
        <w:jc w:val="center"/>
        <w:outlineLvl w:val="0"/>
        <w:rPr>
          <w:color w:val="000000"/>
          <w:sz w:val="28"/>
        </w:rPr>
      </w:pPr>
      <w:r w:rsidRPr="00E6651D">
        <w:rPr>
          <w:color w:val="000000"/>
          <w:sz w:val="28"/>
        </w:rPr>
        <w:t>УЧРЕЖДЕНИЕ ОБРАЗОВАНИЯ «МОГИЛЕВСКИЙ ГОСУДАРСТВЕННЫЙ УНИВЕРСИТЕТ ИМ.А.А.КУЛЕШОВА»</w:t>
      </w:r>
    </w:p>
    <w:p w:rsidR="000E2B6B" w:rsidRPr="00E6651D" w:rsidRDefault="000E2B6B" w:rsidP="00C073AF">
      <w:pPr>
        <w:widowControl/>
        <w:shd w:val="clear" w:color="000000" w:fill="auto"/>
        <w:suppressAutoHyphens/>
        <w:spacing w:line="360" w:lineRule="auto"/>
        <w:jc w:val="center"/>
        <w:outlineLvl w:val="0"/>
        <w:rPr>
          <w:color w:val="000000"/>
          <w:sz w:val="28"/>
        </w:rPr>
      </w:pPr>
    </w:p>
    <w:p w:rsidR="000E2B6B" w:rsidRPr="00E6651D" w:rsidRDefault="000E2B6B" w:rsidP="00C073AF">
      <w:pPr>
        <w:pStyle w:val="5"/>
        <w:keepNext w:val="0"/>
        <w:shd w:val="clear" w:color="000000" w:fill="auto"/>
        <w:suppressAutoHyphens/>
        <w:spacing w:line="360" w:lineRule="auto"/>
        <w:rPr>
          <w:color w:val="000000"/>
          <w:sz w:val="28"/>
        </w:rPr>
      </w:pPr>
      <w:r w:rsidRPr="00E6651D">
        <w:rPr>
          <w:color w:val="000000"/>
          <w:sz w:val="28"/>
        </w:rPr>
        <w:t>Факультет экономики и права</w:t>
      </w:r>
    </w:p>
    <w:p w:rsidR="000E2B6B" w:rsidRPr="00E6651D" w:rsidRDefault="000E2B6B" w:rsidP="00C073AF">
      <w:pPr>
        <w:pStyle w:val="5"/>
        <w:keepNext w:val="0"/>
        <w:shd w:val="clear" w:color="000000" w:fill="auto"/>
        <w:suppressAutoHyphens/>
        <w:spacing w:line="360" w:lineRule="auto"/>
        <w:rPr>
          <w:color w:val="000000"/>
          <w:sz w:val="28"/>
        </w:rPr>
      </w:pPr>
      <w:r w:rsidRPr="00E6651D">
        <w:rPr>
          <w:color w:val="000000"/>
          <w:sz w:val="28"/>
        </w:rPr>
        <w:t>Кафедра правоведения</w:t>
      </w:r>
    </w:p>
    <w:p w:rsidR="000E2B6B" w:rsidRPr="00E6651D" w:rsidRDefault="000E2B6B" w:rsidP="00C073AF">
      <w:pPr>
        <w:widowControl/>
        <w:shd w:val="clear" w:color="000000" w:fill="auto"/>
        <w:suppressAutoHyphens/>
        <w:spacing w:line="360" w:lineRule="auto"/>
        <w:jc w:val="center"/>
        <w:outlineLvl w:val="0"/>
        <w:rPr>
          <w:color w:val="000000"/>
          <w:sz w:val="28"/>
        </w:rPr>
      </w:pPr>
    </w:p>
    <w:p w:rsidR="000E2B6B" w:rsidRPr="00E6651D" w:rsidRDefault="000E2B6B" w:rsidP="00C073AF">
      <w:pPr>
        <w:widowControl/>
        <w:shd w:val="clear" w:color="000000" w:fill="auto"/>
        <w:suppressAutoHyphens/>
        <w:spacing w:line="360" w:lineRule="auto"/>
        <w:jc w:val="center"/>
        <w:outlineLvl w:val="0"/>
        <w:rPr>
          <w:color w:val="000000"/>
          <w:sz w:val="28"/>
        </w:rPr>
      </w:pPr>
    </w:p>
    <w:p w:rsidR="00C073AF" w:rsidRPr="00E6651D" w:rsidRDefault="00C073AF" w:rsidP="00C073AF">
      <w:pPr>
        <w:widowControl/>
        <w:shd w:val="clear" w:color="000000" w:fill="auto"/>
        <w:suppressAutoHyphens/>
        <w:spacing w:line="360" w:lineRule="auto"/>
        <w:jc w:val="center"/>
        <w:outlineLvl w:val="0"/>
        <w:rPr>
          <w:color w:val="000000"/>
          <w:sz w:val="28"/>
        </w:rPr>
      </w:pPr>
    </w:p>
    <w:p w:rsidR="000E2B6B" w:rsidRPr="00E6651D" w:rsidRDefault="000E2B6B" w:rsidP="00C073AF">
      <w:pPr>
        <w:widowControl/>
        <w:shd w:val="clear" w:color="000000" w:fill="auto"/>
        <w:suppressAutoHyphens/>
        <w:spacing w:line="360" w:lineRule="auto"/>
        <w:jc w:val="center"/>
        <w:outlineLvl w:val="0"/>
        <w:rPr>
          <w:color w:val="000000"/>
          <w:sz w:val="28"/>
        </w:rPr>
      </w:pPr>
    </w:p>
    <w:p w:rsidR="00C073AF" w:rsidRPr="00E6651D" w:rsidRDefault="00C073AF" w:rsidP="00C073AF">
      <w:pPr>
        <w:pStyle w:val="4"/>
        <w:keepNext w:val="0"/>
        <w:shd w:val="clear" w:color="000000" w:fill="auto"/>
        <w:suppressAutoHyphens/>
        <w:spacing w:line="360" w:lineRule="auto"/>
        <w:jc w:val="center"/>
        <w:rPr>
          <w:b w:val="0"/>
          <w:color w:val="000000"/>
          <w:sz w:val="28"/>
        </w:rPr>
      </w:pPr>
    </w:p>
    <w:p w:rsidR="000E2B6B" w:rsidRPr="00E6651D" w:rsidRDefault="000E2B6B" w:rsidP="00C073AF">
      <w:pPr>
        <w:pStyle w:val="4"/>
        <w:keepNext w:val="0"/>
        <w:shd w:val="clear" w:color="000000" w:fill="auto"/>
        <w:suppressAutoHyphens/>
        <w:spacing w:line="360" w:lineRule="auto"/>
        <w:jc w:val="center"/>
        <w:rPr>
          <w:b w:val="0"/>
          <w:color w:val="000000"/>
          <w:sz w:val="28"/>
        </w:rPr>
      </w:pPr>
    </w:p>
    <w:p w:rsidR="000E2B6B" w:rsidRPr="00E6651D" w:rsidRDefault="000E2B6B" w:rsidP="00C073AF">
      <w:pPr>
        <w:pStyle w:val="4"/>
        <w:keepNext w:val="0"/>
        <w:shd w:val="clear" w:color="000000" w:fill="auto"/>
        <w:suppressAutoHyphens/>
        <w:spacing w:line="360" w:lineRule="auto"/>
        <w:jc w:val="center"/>
        <w:rPr>
          <w:b w:val="0"/>
          <w:color w:val="000000"/>
          <w:sz w:val="28"/>
        </w:rPr>
      </w:pPr>
    </w:p>
    <w:p w:rsidR="000E2B6B" w:rsidRPr="00E6651D" w:rsidRDefault="000E2B6B" w:rsidP="00C073AF">
      <w:pPr>
        <w:pStyle w:val="4"/>
        <w:keepNext w:val="0"/>
        <w:shd w:val="clear" w:color="000000" w:fill="auto"/>
        <w:suppressAutoHyphens/>
        <w:spacing w:line="360" w:lineRule="auto"/>
        <w:jc w:val="center"/>
        <w:rPr>
          <w:color w:val="000000"/>
          <w:sz w:val="28"/>
        </w:rPr>
      </w:pPr>
      <w:r w:rsidRPr="00E6651D">
        <w:rPr>
          <w:color w:val="000000"/>
          <w:sz w:val="28"/>
        </w:rPr>
        <w:t>КУРСОВАЯ РАБОТА</w:t>
      </w:r>
    </w:p>
    <w:p w:rsidR="000E2B6B" w:rsidRPr="00E6651D" w:rsidRDefault="000E2B6B" w:rsidP="00C073AF">
      <w:pPr>
        <w:widowControl/>
        <w:shd w:val="clear" w:color="000000" w:fill="auto"/>
        <w:suppressAutoHyphens/>
        <w:spacing w:line="360" w:lineRule="auto"/>
        <w:jc w:val="center"/>
        <w:outlineLvl w:val="0"/>
        <w:rPr>
          <w:b/>
          <w:color w:val="000000"/>
          <w:sz w:val="28"/>
        </w:rPr>
      </w:pPr>
      <w:r w:rsidRPr="00E6651D">
        <w:rPr>
          <w:b/>
          <w:color w:val="000000"/>
          <w:sz w:val="28"/>
        </w:rPr>
        <w:t>по гражданскому праву</w:t>
      </w:r>
    </w:p>
    <w:p w:rsidR="000E2B6B" w:rsidRPr="00E6651D" w:rsidRDefault="00C073AF" w:rsidP="00C073AF">
      <w:pPr>
        <w:widowControl/>
        <w:shd w:val="clear" w:color="000000" w:fill="auto"/>
        <w:suppressAutoHyphens/>
        <w:spacing w:line="360" w:lineRule="auto"/>
        <w:jc w:val="center"/>
        <w:outlineLvl w:val="0"/>
        <w:rPr>
          <w:b/>
          <w:color w:val="000000"/>
          <w:sz w:val="28"/>
        </w:rPr>
      </w:pPr>
      <w:r w:rsidRPr="00E6651D">
        <w:rPr>
          <w:b/>
          <w:color w:val="000000"/>
          <w:sz w:val="28"/>
        </w:rPr>
        <w:t xml:space="preserve">Тема: </w:t>
      </w:r>
      <w:r w:rsidRPr="00C073AF">
        <w:rPr>
          <w:b/>
          <w:color w:val="000000"/>
          <w:sz w:val="28"/>
          <w:szCs w:val="28"/>
        </w:rPr>
        <w:t>Договор пожизненного содержания с иждивением</w:t>
      </w:r>
    </w:p>
    <w:p w:rsidR="000E2B6B" w:rsidRPr="00E6651D" w:rsidRDefault="000E2B6B" w:rsidP="00C073AF">
      <w:pPr>
        <w:pStyle w:val="3"/>
        <w:keepNext w:val="0"/>
        <w:shd w:val="clear" w:color="000000" w:fill="auto"/>
        <w:suppressAutoHyphens/>
        <w:spacing w:line="360" w:lineRule="auto"/>
        <w:ind w:left="0" w:firstLine="0"/>
        <w:jc w:val="center"/>
        <w:rPr>
          <w:color w:val="000000"/>
        </w:rPr>
      </w:pPr>
    </w:p>
    <w:p w:rsidR="000E2B6B" w:rsidRPr="00E6651D" w:rsidRDefault="000E2B6B" w:rsidP="00C073AF">
      <w:pPr>
        <w:pStyle w:val="3"/>
        <w:keepNext w:val="0"/>
        <w:shd w:val="clear" w:color="000000" w:fill="auto"/>
        <w:suppressAutoHyphens/>
        <w:spacing w:line="360" w:lineRule="auto"/>
        <w:ind w:left="0" w:firstLine="0"/>
        <w:jc w:val="center"/>
        <w:rPr>
          <w:color w:val="000000"/>
        </w:rPr>
      </w:pPr>
    </w:p>
    <w:p w:rsidR="00C073AF" w:rsidRPr="00E6651D" w:rsidRDefault="00C073AF" w:rsidP="00C073AF">
      <w:pPr>
        <w:pStyle w:val="3"/>
        <w:keepNext w:val="0"/>
        <w:shd w:val="clear" w:color="000000" w:fill="auto"/>
        <w:suppressAutoHyphens/>
        <w:spacing w:line="360" w:lineRule="auto"/>
        <w:ind w:left="0" w:firstLine="0"/>
        <w:jc w:val="center"/>
        <w:rPr>
          <w:color w:val="000000"/>
        </w:rPr>
      </w:pPr>
    </w:p>
    <w:p w:rsidR="000E2B6B" w:rsidRPr="00E6651D" w:rsidRDefault="000E2B6B" w:rsidP="00C073AF">
      <w:pPr>
        <w:pStyle w:val="3"/>
        <w:keepNext w:val="0"/>
        <w:shd w:val="clear" w:color="000000" w:fill="auto"/>
        <w:suppressAutoHyphens/>
        <w:spacing w:line="360" w:lineRule="auto"/>
        <w:ind w:left="0" w:firstLine="0"/>
        <w:jc w:val="center"/>
        <w:rPr>
          <w:color w:val="000000"/>
        </w:rPr>
      </w:pPr>
    </w:p>
    <w:p w:rsidR="000E2B6B" w:rsidRPr="00E6651D" w:rsidRDefault="000E2B6B" w:rsidP="00C073AF">
      <w:pPr>
        <w:pStyle w:val="3"/>
        <w:keepNext w:val="0"/>
        <w:shd w:val="clear" w:color="000000" w:fill="auto"/>
        <w:suppressAutoHyphens/>
        <w:spacing w:line="360" w:lineRule="auto"/>
        <w:ind w:left="0" w:firstLine="0"/>
        <w:jc w:val="center"/>
        <w:rPr>
          <w:color w:val="000000"/>
        </w:rPr>
      </w:pPr>
    </w:p>
    <w:p w:rsidR="000E2B6B" w:rsidRPr="00E6651D" w:rsidRDefault="000E2B6B" w:rsidP="00C073AF">
      <w:pPr>
        <w:pStyle w:val="ConsPlusNormal"/>
        <w:widowControl/>
        <w:shd w:val="clear" w:color="000000" w:fill="auto"/>
        <w:suppressAutoHyphens/>
        <w:spacing w:line="360" w:lineRule="auto"/>
        <w:ind w:firstLine="0"/>
        <w:jc w:val="center"/>
        <w:outlineLvl w:val="0"/>
        <w:rPr>
          <w:rFonts w:ascii="Times New Roman" w:hAnsi="Times New Roman" w:cs="Times New Roman"/>
          <w:color w:val="000000"/>
          <w:sz w:val="28"/>
          <w:szCs w:val="28"/>
        </w:rPr>
      </w:pPr>
    </w:p>
    <w:p w:rsidR="000E2B6B" w:rsidRPr="00E6651D" w:rsidRDefault="000E2B6B" w:rsidP="00C073AF">
      <w:pPr>
        <w:pStyle w:val="ConsPlusNormal"/>
        <w:widowControl/>
        <w:shd w:val="clear" w:color="000000" w:fill="auto"/>
        <w:suppressAutoHyphens/>
        <w:spacing w:line="360" w:lineRule="auto"/>
        <w:ind w:firstLine="0"/>
        <w:jc w:val="center"/>
        <w:outlineLvl w:val="0"/>
        <w:rPr>
          <w:rFonts w:ascii="Times New Roman" w:hAnsi="Times New Roman" w:cs="Times New Roman"/>
          <w:color w:val="000000"/>
          <w:sz w:val="28"/>
          <w:szCs w:val="28"/>
        </w:rPr>
      </w:pPr>
    </w:p>
    <w:p w:rsidR="000E2B6B" w:rsidRPr="00E6651D" w:rsidRDefault="000E2B6B" w:rsidP="00C073AF">
      <w:pPr>
        <w:pStyle w:val="ConsPlusNormal"/>
        <w:widowControl/>
        <w:shd w:val="clear" w:color="000000" w:fill="auto"/>
        <w:suppressAutoHyphens/>
        <w:spacing w:line="360" w:lineRule="auto"/>
        <w:ind w:firstLine="0"/>
        <w:jc w:val="center"/>
        <w:outlineLvl w:val="0"/>
        <w:rPr>
          <w:rFonts w:ascii="Times New Roman" w:hAnsi="Times New Roman" w:cs="Times New Roman"/>
          <w:color w:val="000000"/>
          <w:sz w:val="28"/>
          <w:szCs w:val="28"/>
        </w:rPr>
      </w:pPr>
    </w:p>
    <w:p w:rsidR="000E2B6B" w:rsidRPr="00E6651D" w:rsidRDefault="000E2B6B" w:rsidP="00C073AF">
      <w:pPr>
        <w:pStyle w:val="ConsPlusNormal"/>
        <w:widowControl/>
        <w:shd w:val="clear" w:color="000000" w:fill="auto"/>
        <w:suppressAutoHyphens/>
        <w:spacing w:line="360" w:lineRule="auto"/>
        <w:ind w:firstLine="0"/>
        <w:jc w:val="center"/>
        <w:outlineLvl w:val="0"/>
        <w:rPr>
          <w:rFonts w:ascii="Times New Roman" w:hAnsi="Times New Roman" w:cs="Times New Roman"/>
          <w:color w:val="000000"/>
          <w:sz w:val="28"/>
          <w:szCs w:val="28"/>
        </w:rPr>
      </w:pPr>
    </w:p>
    <w:p w:rsidR="000E2B6B" w:rsidRPr="00E6651D" w:rsidRDefault="000E2B6B" w:rsidP="00C073AF">
      <w:pPr>
        <w:pStyle w:val="ConsPlusNormal"/>
        <w:widowControl/>
        <w:shd w:val="clear" w:color="000000" w:fill="auto"/>
        <w:suppressAutoHyphens/>
        <w:spacing w:line="360" w:lineRule="auto"/>
        <w:ind w:firstLine="0"/>
        <w:jc w:val="center"/>
        <w:outlineLvl w:val="0"/>
        <w:rPr>
          <w:rFonts w:ascii="Times New Roman" w:hAnsi="Times New Roman" w:cs="Times New Roman"/>
          <w:color w:val="000000"/>
          <w:sz w:val="28"/>
          <w:szCs w:val="28"/>
        </w:rPr>
      </w:pPr>
    </w:p>
    <w:p w:rsidR="000E2B6B" w:rsidRPr="00E6651D" w:rsidRDefault="000E2B6B" w:rsidP="00C073AF">
      <w:pPr>
        <w:pStyle w:val="ConsPlusNormal"/>
        <w:widowControl/>
        <w:shd w:val="clear" w:color="000000" w:fill="auto"/>
        <w:suppressAutoHyphens/>
        <w:spacing w:line="360" w:lineRule="auto"/>
        <w:ind w:firstLine="0"/>
        <w:jc w:val="center"/>
        <w:outlineLvl w:val="0"/>
        <w:rPr>
          <w:rFonts w:ascii="Times New Roman" w:hAnsi="Times New Roman" w:cs="Times New Roman"/>
          <w:color w:val="000000"/>
          <w:sz w:val="28"/>
          <w:szCs w:val="28"/>
        </w:rPr>
      </w:pPr>
    </w:p>
    <w:p w:rsidR="000E2B6B" w:rsidRPr="00E6651D" w:rsidRDefault="000E2B6B" w:rsidP="00C073AF">
      <w:pPr>
        <w:pStyle w:val="ConsPlusNormal"/>
        <w:widowControl/>
        <w:shd w:val="clear" w:color="000000" w:fill="auto"/>
        <w:suppressAutoHyphens/>
        <w:spacing w:line="360" w:lineRule="auto"/>
        <w:ind w:firstLine="0"/>
        <w:jc w:val="center"/>
        <w:outlineLvl w:val="0"/>
        <w:rPr>
          <w:rFonts w:ascii="Times New Roman" w:hAnsi="Times New Roman" w:cs="Times New Roman"/>
          <w:color w:val="000000"/>
          <w:sz w:val="28"/>
          <w:szCs w:val="28"/>
        </w:rPr>
      </w:pPr>
    </w:p>
    <w:p w:rsidR="000E2B6B" w:rsidRPr="00E6651D" w:rsidRDefault="000E2B6B" w:rsidP="00C073AF">
      <w:pPr>
        <w:pStyle w:val="ConsPlusNormal"/>
        <w:widowControl/>
        <w:shd w:val="clear" w:color="000000" w:fill="auto"/>
        <w:suppressAutoHyphens/>
        <w:spacing w:line="360" w:lineRule="auto"/>
        <w:ind w:firstLine="0"/>
        <w:jc w:val="center"/>
        <w:outlineLvl w:val="0"/>
        <w:rPr>
          <w:rFonts w:ascii="Times New Roman" w:hAnsi="Times New Roman" w:cs="Times New Roman"/>
          <w:color w:val="000000"/>
          <w:sz w:val="28"/>
          <w:szCs w:val="28"/>
        </w:rPr>
      </w:pPr>
      <w:r w:rsidRPr="00E6651D">
        <w:rPr>
          <w:rFonts w:ascii="Times New Roman" w:hAnsi="Times New Roman" w:cs="Times New Roman"/>
          <w:color w:val="000000"/>
          <w:sz w:val="28"/>
          <w:szCs w:val="28"/>
        </w:rPr>
        <w:t>Могилев 2009</w:t>
      </w:r>
    </w:p>
    <w:p w:rsidR="00881952" w:rsidRPr="00E6651D" w:rsidRDefault="000E2B6B" w:rsidP="00C073AF">
      <w:pPr>
        <w:pStyle w:val="3"/>
        <w:keepNext w:val="0"/>
        <w:shd w:val="clear" w:color="000000" w:fill="auto"/>
        <w:suppressAutoHyphens/>
        <w:spacing w:line="360" w:lineRule="auto"/>
        <w:ind w:left="0" w:firstLine="0"/>
        <w:jc w:val="center"/>
        <w:rPr>
          <w:b/>
          <w:color w:val="000000"/>
        </w:rPr>
      </w:pPr>
      <w:r w:rsidRPr="00E6651D">
        <w:rPr>
          <w:color w:val="000000"/>
          <w:szCs w:val="28"/>
        </w:rPr>
        <w:br w:type="page"/>
      </w:r>
      <w:r w:rsidR="00881952" w:rsidRPr="00E6651D">
        <w:rPr>
          <w:b/>
          <w:color w:val="000000"/>
        </w:rPr>
        <w:t>СОДЕРЖАНИЕ</w:t>
      </w:r>
    </w:p>
    <w:p w:rsidR="009E461D" w:rsidRPr="00E6651D" w:rsidRDefault="009E461D" w:rsidP="00C073AF">
      <w:pPr>
        <w:pStyle w:val="3"/>
        <w:keepNext w:val="0"/>
        <w:shd w:val="clear" w:color="000000" w:fill="auto"/>
        <w:suppressAutoHyphens/>
        <w:spacing w:line="360" w:lineRule="auto"/>
        <w:ind w:left="0" w:firstLine="709"/>
        <w:rPr>
          <w:color w:val="000000"/>
        </w:rPr>
      </w:pPr>
    </w:p>
    <w:p w:rsidR="00881952" w:rsidRPr="00E6651D" w:rsidRDefault="00881952" w:rsidP="00C073AF">
      <w:pPr>
        <w:pStyle w:val="3"/>
        <w:keepNext w:val="0"/>
        <w:shd w:val="clear" w:color="000000" w:fill="auto"/>
        <w:suppressAutoHyphens/>
        <w:spacing w:line="360" w:lineRule="auto"/>
        <w:ind w:left="0" w:firstLine="0"/>
        <w:jc w:val="left"/>
        <w:rPr>
          <w:color w:val="000000"/>
        </w:rPr>
      </w:pPr>
      <w:r w:rsidRPr="00E6651D">
        <w:rPr>
          <w:color w:val="000000"/>
        </w:rPr>
        <w:t>ВВЕДЕНИЕ</w:t>
      </w:r>
    </w:p>
    <w:p w:rsidR="00C073AF" w:rsidRPr="00E6651D" w:rsidRDefault="002379E4" w:rsidP="00C073AF">
      <w:pPr>
        <w:widowControl/>
        <w:shd w:val="clear" w:color="000000" w:fill="auto"/>
        <w:suppressAutoHyphens/>
        <w:spacing w:line="360" w:lineRule="auto"/>
        <w:rPr>
          <w:color w:val="000000"/>
          <w:sz w:val="28"/>
          <w:szCs w:val="28"/>
        </w:rPr>
      </w:pPr>
      <w:r w:rsidRPr="00E6651D">
        <w:rPr>
          <w:color w:val="000000"/>
          <w:sz w:val="28"/>
          <w:szCs w:val="28"/>
        </w:rPr>
        <w:t>1 ЭВОЛЮЦИЯ ДОГОВОРА ПОЖИЗНЕННОГО СОДЕРЖАНИЯ</w:t>
      </w:r>
      <w:r w:rsidR="00C073AF" w:rsidRPr="00E6651D">
        <w:rPr>
          <w:color w:val="000000"/>
          <w:sz w:val="28"/>
          <w:szCs w:val="28"/>
        </w:rPr>
        <w:t xml:space="preserve"> </w:t>
      </w:r>
      <w:r w:rsidRPr="00E6651D">
        <w:rPr>
          <w:color w:val="000000"/>
          <w:sz w:val="28"/>
          <w:szCs w:val="28"/>
        </w:rPr>
        <w:t>С ИЖ</w:t>
      </w:r>
      <w:r w:rsidR="00D87037" w:rsidRPr="00E6651D">
        <w:rPr>
          <w:color w:val="000000"/>
          <w:sz w:val="28"/>
          <w:szCs w:val="28"/>
        </w:rPr>
        <w:t>ДИ</w:t>
      </w:r>
      <w:r w:rsidRPr="00E6651D">
        <w:rPr>
          <w:color w:val="000000"/>
          <w:sz w:val="28"/>
          <w:szCs w:val="28"/>
        </w:rPr>
        <w:t>ВЕНИЕМ: ОСОБЕННОСТИ ЗАРУБЕЖНОГО</w:t>
      </w:r>
      <w:r w:rsidR="00C073AF" w:rsidRPr="00E6651D">
        <w:rPr>
          <w:color w:val="000000"/>
          <w:sz w:val="28"/>
          <w:szCs w:val="28"/>
        </w:rPr>
        <w:t xml:space="preserve"> </w:t>
      </w:r>
      <w:r w:rsidRPr="00E6651D">
        <w:rPr>
          <w:color w:val="000000"/>
          <w:sz w:val="28"/>
          <w:szCs w:val="28"/>
        </w:rPr>
        <w:t>ЗАКОНОДАТЕЛЬСТВА, СТАНОВЛЕНИЕ И РАЗВИТИЕ В</w:t>
      </w:r>
      <w:r w:rsidR="00C073AF" w:rsidRPr="00E6651D">
        <w:rPr>
          <w:color w:val="000000"/>
          <w:sz w:val="28"/>
          <w:szCs w:val="28"/>
        </w:rPr>
        <w:t xml:space="preserve"> </w:t>
      </w:r>
      <w:r w:rsidRPr="00E6651D">
        <w:rPr>
          <w:color w:val="000000"/>
          <w:sz w:val="28"/>
          <w:szCs w:val="28"/>
        </w:rPr>
        <w:t>ОТЧЕСТВЕННОМ ГРАЖДАНСКОМ ПРАВЕ</w:t>
      </w:r>
    </w:p>
    <w:p w:rsidR="00C073AF" w:rsidRPr="00E6651D" w:rsidRDefault="002379E4" w:rsidP="00C073AF">
      <w:pPr>
        <w:widowControl/>
        <w:shd w:val="clear" w:color="000000" w:fill="auto"/>
        <w:suppressAutoHyphens/>
        <w:spacing w:line="360" w:lineRule="auto"/>
        <w:rPr>
          <w:color w:val="000000"/>
          <w:sz w:val="28"/>
          <w:szCs w:val="28"/>
        </w:rPr>
      </w:pPr>
      <w:r w:rsidRPr="00E6651D">
        <w:rPr>
          <w:color w:val="000000"/>
          <w:sz w:val="28"/>
          <w:szCs w:val="28"/>
        </w:rPr>
        <w:t>1.1 Особенности договора пожизненного содержания с иждивением</w:t>
      </w:r>
      <w:r w:rsidR="00C073AF" w:rsidRPr="00E6651D">
        <w:rPr>
          <w:color w:val="000000"/>
          <w:sz w:val="28"/>
          <w:szCs w:val="28"/>
        </w:rPr>
        <w:t xml:space="preserve"> </w:t>
      </w:r>
      <w:r w:rsidRPr="00E6651D">
        <w:rPr>
          <w:color w:val="000000"/>
          <w:sz w:val="28"/>
          <w:szCs w:val="28"/>
        </w:rPr>
        <w:t>в зарубежном законодательстве</w:t>
      </w:r>
    </w:p>
    <w:p w:rsidR="002379E4" w:rsidRPr="00E6651D" w:rsidRDefault="002379E4" w:rsidP="00C073AF">
      <w:pPr>
        <w:widowControl/>
        <w:shd w:val="clear" w:color="000000" w:fill="auto"/>
        <w:suppressAutoHyphens/>
        <w:spacing w:line="360" w:lineRule="auto"/>
        <w:rPr>
          <w:color w:val="000000"/>
          <w:sz w:val="28"/>
          <w:szCs w:val="28"/>
        </w:rPr>
      </w:pPr>
      <w:r w:rsidRPr="00E6651D">
        <w:rPr>
          <w:color w:val="000000"/>
          <w:sz w:val="28"/>
          <w:szCs w:val="28"/>
        </w:rPr>
        <w:t>1.2 Институт пожизненного содержания с иждивением в отечественном</w:t>
      </w:r>
      <w:r w:rsidR="00C073AF" w:rsidRPr="00E6651D">
        <w:rPr>
          <w:color w:val="000000"/>
          <w:sz w:val="28"/>
          <w:szCs w:val="28"/>
        </w:rPr>
        <w:t xml:space="preserve"> </w:t>
      </w:r>
      <w:r w:rsidRPr="00E6651D">
        <w:rPr>
          <w:color w:val="000000"/>
          <w:sz w:val="28"/>
          <w:szCs w:val="28"/>
        </w:rPr>
        <w:t>гражданском праве: становление и развитие</w:t>
      </w:r>
    </w:p>
    <w:p w:rsidR="00C073AF" w:rsidRPr="00E6651D" w:rsidRDefault="008F5787" w:rsidP="00C073AF">
      <w:pPr>
        <w:pStyle w:val="3"/>
        <w:keepNext w:val="0"/>
        <w:shd w:val="clear" w:color="000000" w:fill="auto"/>
        <w:suppressAutoHyphens/>
        <w:spacing w:line="360" w:lineRule="auto"/>
        <w:ind w:left="0" w:firstLine="0"/>
        <w:jc w:val="left"/>
        <w:rPr>
          <w:color w:val="000000"/>
        </w:rPr>
      </w:pPr>
      <w:r w:rsidRPr="00E6651D">
        <w:rPr>
          <w:color w:val="000000"/>
        </w:rPr>
        <w:t>2 СУЩНОСТЬ ДОГОВОРА ПОЖИЗНЕННОГО СОДЕРЖАНИЯ С</w:t>
      </w:r>
      <w:r w:rsidR="00C073AF" w:rsidRPr="00E6651D">
        <w:rPr>
          <w:color w:val="000000"/>
        </w:rPr>
        <w:t xml:space="preserve"> </w:t>
      </w:r>
      <w:r w:rsidRPr="00E6651D">
        <w:rPr>
          <w:color w:val="000000"/>
        </w:rPr>
        <w:t>ИЖДИВЕНИЕМ</w:t>
      </w:r>
    </w:p>
    <w:p w:rsidR="00C073AF" w:rsidRPr="00E6651D" w:rsidRDefault="008F5787" w:rsidP="00C073AF">
      <w:pPr>
        <w:widowControl/>
        <w:shd w:val="clear" w:color="000000" w:fill="auto"/>
        <w:suppressAutoHyphens/>
        <w:spacing w:line="360" w:lineRule="auto"/>
        <w:rPr>
          <w:color w:val="000000"/>
          <w:sz w:val="28"/>
          <w:szCs w:val="28"/>
        </w:rPr>
      </w:pPr>
      <w:r w:rsidRPr="00E6651D">
        <w:rPr>
          <w:color w:val="000000"/>
          <w:sz w:val="28"/>
          <w:szCs w:val="28"/>
        </w:rPr>
        <w:t xml:space="preserve">2.1 </w:t>
      </w:r>
      <w:r w:rsidR="00890922" w:rsidRPr="00E6651D">
        <w:rPr>
          <w:color w:val="000000"/>
          <w:sz w:val="28"/>
          <w:szCs w:val="28"/>
        </w:rPr>
        <w:t>Понятие и отличительные особенности</w:t>
      </w:r>
      <w:r w:rsidRPr="00E6651D">
        <w:rPr>
          <w:color w:val="000000"/>
          <w:sz w:val="28"/>
          <w:szCs w:val="28"/>
        </w:rPr>
        <w:t xml:space="preserve"> договора пожизненного</w:t>
      </w:r>
      <w:r w:rsidR="00C073AF" w:rsidRPr="00E6651D">
        <w:rPr>
          <w:color w:val="000000"/>
          <w:sz w:val="28"/>
          <w:szCs w:val="28"/>
        </w:rPr>
        <w:t xml:space="preserve"> </w:t>
      </w:r>
      <w:r w:rsidRPr="00E6651D">
        <w:rPr>
          <w:color w:val="000000"/>
          <w:sz w:val="28"/>
          <w:szCs w:val="28"/>
        </w:rPr>
        <w:t>содержания с иждивением</w:t>
      </w:r>
    </w:p>
    <w:p w:rsidR="008F5787" w:rsidRPr="00E6651D" w:rsidRDefault="008F5787" w:rsidP="00C073AF">
      <w:pPr>
        <w:widowControl/>
        <w:shd w:val="clear" w:color="000000" w:fill="auto"/>
        <w:suppressAutoHyphens/>
        <w:spacing w:line="360" w:lineRule="auto"/>
        <w:rPr>
          <w:color w:val="000000"/>
          <w:sz w:val="28"/>
          <w:szCs w:val="28"/>
        </w:rPr>
      </w:pPr>
      <w:r w:rsidRPr="00E6651D">
        <w:rPr>
          <w:color w:val="000000"/>
          <w:sz w:val="28"/>
          <w:szCs w:val="28"/>
        </w:rPr>
        <w:t>2.2 Источники правового регулирования договора пожизненного</w:t>
      </w:r>
      <w:r w:rsidR="00C073AF" w:rsidRPr="00E6651D">
        <w:rPr>
          <w:color w:val="000000"/>
          <w:sz w:val="28"/>
          <w:szCs w:val="28"/>
        </w:rPr>
        <w:t xml:space="preserve"> </w:t>
      </w:r>
      <w:r w:rsidRPr="00E6651D">
        <w:rPr>
          <w:color w:val="000000"/>
          <w:sz w:val="28"/>
          <w:szCs w:val="28"/>
        </w:rPr>
        <w:t>содержания с иждивением</w:t>
      </w:r>
    </w:p>
    <w:p w:rsidR="00C073AF" w:rsidRPr="00E6651D" w:rsidRDefault="00D76102" w:rsidP="00C073AF">
      <w:pPr>
        <w:pStyle w:val="3"/>
        <w:keepNext w:val="0"/>
        <w:shd w:val="clear" w:color="000000" w:fill="auto"/>
        <w:suppressAutoHyphens/>
        <w:spacing w:line="360" w:lineRule="auto"/>
        <w:ind w:left="0" w:firstLine="0"/>
        <w:jc w:val="left"/>
        <w:rPr>
          <w:color w:val="000000"/>
        </w:rPr>
      </w:pPr>
      <w:r w:rsidRPr="00E6651D">
        <w:rPr>
          <w:color w:val="000000"/>
          <w:szCs w:val="28"/>
        </w:rPr>
        <w:t>3 РЕГЛАМЕНТАЦИЯ ОТНОШЕНИЙ</w:t>
      </w:r>
      <w:r w:rsidRPr="00E6651D">
        <w:rPr>
          <w:color w:val="000000"/>
        </w:rPr>
        <w:t xml:space="preserve"> СТОРОН ДОГОВОРА</w:t>
      </w:r>
      <w:r w:rsidR="00C073AF" w:rsidRPr="00E6651D">
        <w:rPr>
          <w:color w:val="000000"/>
        </w:rPr>
        <w:t xml:space="preserve"> </w:t>
      </w:r>
      <w:r w:rsidRPr="00E6651D">
        <w:rPr>
          <w:color w:val="000000"/>
        </w:rPr>
        <w:t>ПОЖИЗНЕННОГО СОДЕРЖАНИЯ С ИЖДИВЕНИЕМ</w:t>
      </w:r>
    </w:p>
    <w:p w:rsidR="00C073AF" w:rsidRPr="00E6651D" w:rsidRDefault="00D76102" w:rsidP="00C073AF">
      <w:pPr>
        <w:widowControl/>
        <w:shd w:val="clear" w:color="000000" w:fill="auto"/>
        <w:suppressAutoHyphens/>
        <w:spacing w:line="360" w:lineRule="auto"/>
        <w:rPr>
          <w:color w:val="000000"/>
          <w:sz w:val="28"/>
          <w:szCs w:val="28"/>
        </w:rPr>
      </w:pPr>
      <w:r w:rsidRPr="00E6651D">
        <w:rPr>
          <w:color w:val="000000"/>
          <w:sz w:val="28"/>
          <w:szCs w:val="28"/>
        </w:rPr>
        <w:t xml:space="preserve">3.1 </w:t>
      </w:r>
      <w:r w:rsidR="00680820" w:rsidRPr="00E6651D">
        <w:rPr>
          <w:color w:val="000000"/>
          <w:sz w:val="28"/>
          <w:szCs w:val="28"/>
        </w:rPr>
        <w:t>Содержание договора пожизненного содержания с иждивением</w:t>
      </w:r>
    </w:p>
    <w:p w:rsidR="00D76102" w:rsidRPr="00E6651D" w:rsidRDefault="00D76102" w:rsidP="00C073AF">
      <w:pPr>
        <w:widowControl/>
        <w:shd w:val="clear" w:color="000000" w:fill="auto"/>
        <w:suppressAutoHyphens/>
        <w:spacing w:line="360" w:lineRule="auto"/>
        <w:rPr>
          <w:color w:val="000000"/>
          <w:sz w:val="28"/>
          <w:szCs w:val="28"/>
        </w:rPr>
      </w:pPr>
      <w:r w:rsidRPr="00E6651D">
        <w:rPr>
          <w:color w:val="000000"/>
          <w:sz w:val="28"/>
          <w:szCs w:val="28"/>
        </w:rPr>
        <w:t>3.2 Основания и последствия прекращения пожизненного содержания</w:t>
      </w:r>
      <w:r w:rsidR="00C073AF" w:rsidRPr="00E6651D">
        <w:rPr>
          <w:color w:val="000000"/>
          <w:sz w:val="28"/>
          <w:szCs w:val="28"/>
        </w:rPr>
        <w:t xml:space="preserve"> </w:t>
      </w:r>
      <w:r w:rsidRPr="00E6651D">
        <w:rPr>
          <w:color w:val="000000"/>
          <w:sz w:val="28"/>
          <w:szCs w:val="28"/>
        </w:rPr>
        <w:t>с иждивением</w:t>
      </w:r>
    </w:p>
    <w:p w:rsidR="00C073AF" w:rsidRPr="00E6651D" w:rsidRDefault="00881952" w:rsidP="00C073AF">
      <w:pPr>
        <w:pStyle w:val="point"/>
        <w:shd w:val="clear" w:color="000000" w:fill="auto"/>
        <w:suppressAutoHyphens/>
        <w:spacing w:line="360" w:lineRule="auto"/>
        <w:ind w:firstLine="0"/>
        <w:jc w:val="left"/>
        <w:rPr>
          <w:color w:val="000000"/>
          <w:sz w:val="28"/>
          <w:szCs w:val="28"/>
        </w:rPr>
      </w:pPr>
      <w:r w:rsidRPr="00E6651D">
        <w:rPr>
          <w:color w:val="000000"/>
          <w:sz w:val="28"/>
          <w:szCs w:val="28"/>
        </w:rPr>
        <w:t>ЗАКЛЮЧЕНИЕ</w:t>
      </w:r>
    </w:p>
    <w:p w:rsidR="00C073AF" w:rsidRPr="00E6651D" w:rsidRDefault="00881952" w:rsidP="00C073AF">
      <w:pPr>
        <w:pStyle w:val="point"/>
        <w:shd w:val="clear" w:color="000000" w:fill="auto"/>
        <w:suppressAutoHyphens/>
        <w:spacing w:line="360" w:lineRule="auto"/>
        <w:ind w:firstLine="0"/>
        <w:jc w:val="left"/>
        <w:rPr>
          <w:color w:val="000000"/>
          <w:sz w:val="28"/>
          <w:szCs w:val="28"/>
        </w:rPr>
      </w:pPr>
      <w:r w:rsidRPr="00E6651D">
        <w:rPr>
          <w:color w:val="000000"/>
          <w:sz w:val="28"/>
          <w:szCs w:val="28"/>
        </w:rPr>
        <w:t>СПИСОК ИСПОЛЬЗОВАННЫХ ИСТОЧНИКОВ</w:t>
      </w:r>
    </w:p>
    <w:p w:rsidR="00C073AF" w:rsidRPr="00E6651D" w:rsidRDefault="00881952" w:rsidP="00C073AF">
      <w:pPr>
        <w:pStyle w:val="point"/>
        <w:shd w:val="clear" w:color="000000" w:fill="auto"/>
        <w:suppressAutoHyphens/>
        <w:spacing w:line="360" w:lineRule="auto"/>
        <w:ind w:firstLine="0"/>
        <w:jc w:val="left"/>
        <w:rPr>
          <w:color w:val="000000"/>
          <w:sz w:val="28"/>
          <w:szCs w:val="28"/>
        </w:rPr>
      </w:pPr>
      <w:r w:rsidRPr="00E6651D">
        <w:rPr>
          <w:color w:val="000000"/>
          <w:sz w:val="28"/>
          <w:szCs w:val="28"/>
        </w:rPr>
        <w:t>ПРИЛОЖЕНИ</w:t>
      </w:r>
      <w:r w:rsidR="009E461D" w:rsidRPr="00E6651D">
        <w:rPr>
          <w:color w:val="000000"/>
          <w:sz w:val="28"/>
          <w:szCs w:val="28"/>
        </w:rPr>
        <w:t>Я</w:t>
      </w:r>
    </w:p>
    <w:p w:rsidR="00881952" w:rsidRPr="00E6651D" w:rsidRDefault="00881952" w:rsidP="00C073AF">
      <w:pPr>
        <w:widowControl/>
        <w:shd w:val="clear" w:color="000000" w:fill="auto"/>
        <w:suppressAutoHyphens/>
        <w:spacing w:line="360" w:lineRule="auto"/>
        <w:ind w:firstLine="709"/>
        <w:rPr>
          <w:color w:val="000000"/>
          <w:sz w:val="28"/>
        </w:rPr>
      </w:pPr>
    </w:p>
    <w:p w:rsidR="00E31DDA" w:rsidRPr="00E6651D" w:rsidRDefault="00881952" w:rsidP="00C073AF">
      <w:pPr>
        <w:widowControl/>
        <w:shd w:val="clear" w:color="000000" w:fill="auto"/>
        <w:suppressAutoHyphens/>
        <w:spacing w:line="360" w:lineRule="auto"/>
        <w:jc w:val="center"/>
        <w:outlineLvl w:val="0"/>
        <w:rPr>
          <w:b/>
          <w:color w:val="000000"/>
          <w:sz w:val="28"/>
          <w:szCs w:val="28"/>
        </w:rPr>
      </w:pPr>
      <w:r w:rsidRPr="00E6651D">
        <w:rPr>
          <w:color w:val="000000"/>
          <w:sz w:val="28"/>
          <w:szCs w:val="28"/>
        </w:rPr>
        <w:br w:type="page"/>
      </w:r>
      <w:r w:rsidR="00E31DDA" w:rsidRPr="00E6651D">
        <w:rPr>
          <w:b/>
          <w:color w:val="000000"/>
          <w:sz w:val="28"/>
          <w:szCs w:val="28"/>
        </w:rPr>
        <w:t>ВВЕДЕНИЕ</w:t>
      </w:r>
    </w:p>
    <w:p w:rsidR="000E1A99" w:rsidRPr="00E6651D" w:rsidRDefault="000E1A99" w:rsidP="00C073AF">
      <w:pPr>
        <w:widowControl/>
        <w:shd w:val="clear" w:color="000000" w:fill="auto"/>
        <w:suppressAutoHyphens/>
        <w:spacing w:line="360" w:lineRule="auto"/>
        <w:jc w:val="center"/>
        <w:outlineLvl w:val="0"/>
        <w:rPr>
          <w:b/>
          <w:color w:val="000000"/>
          <w:sz w:val="28"/>
          <w:szCs w:val="28"/>
        </w:rPr>
      </w:pPr>
    </w:p>
    <w:p w:rsidR="00867889" w:rsidRPr="00E6651D" w:rsidRDefault="003F6C3A" w:rsidP="00C073AF">
      <w:pPr>
        <w:pStyle w:val="HTML"/>
        <w:shd w:val="clear" w:color="000000" w:fill="auto"/>
        <w:suppressAutoHyphens/>
        <w:spacing w:line="360" w:lineRule="auto"/>
        <w:ind w:firstLine="709"/>
        <w:jc w:val="both"/>
        <w:rPr>
          <w:rFonts w:ascii="Times New Roman" w:hAnsi="Times New Roman" w:cs="Times New Roman"/>
          <w:color w:val="000000"/>
          <w:sz w:val="28"/>
          <w:szCs w:val="28"/>
        </w:rPr>
      </w:pPr>
      <w:r w:rsidRPr="00E6651D">
        <w:rPr>
          <w:rFonts w:ascii="Times New Roman" w:hAnsi="Times New Roman" w:cs="Times New Roman"/>
          <w:color w:val="000000"/>
          <w:sz w:val="28"/>
          <w:szCs w:val="28"/>
        </w:rPr>
        <w:t>В последнее время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различные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издания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пестрят</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объявлениями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 xml:space="preserve">продаже квартир по нереально низким ценам, часто с отсрочкой заселения. </w:t>
      </w:r>
      <w:r w:rsidR="00867889" w:rsidRPr="00E6651D">
        <w:rPr>
          <w:rFonts w:ascii="Times New Roman" w:hAnsi="Times New Roman" w:cs="Times New Roman"/>
          <w:color w:val="000000"/>
          <w:sz w:val="28"/>
          <w:szCs w:val="28"/>
        </w:rPr>
        <w:t>Это связано с тем, что</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пожилые</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одинокие</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люди,</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в</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основном</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и заключающие данный договор,</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нуждаются</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не</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столько</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в</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денежных</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средствах, сколько в уходе и обеспечении всем необходимым. Соответственно, именно</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этот вид</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договора</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рента</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предлагается</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заключить</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для</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того,</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чтобы</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стать собственником квартиры</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за</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треть</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цены,</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и</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именно</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этот</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договор</w:t>
      </w:r>
      <w:r w:rsidR="00C073AF" w:rsidRPr="00E6651D">
        <w:rPr>
          <w:rFonts w:ascii="Times New Roman" w:hAnsi="Times New Roman" w:cs="Times New Roman"/>
          <w:color w:val="000000"/>
          <w:sz w:val="28"/>
          <w:szCs w:val="28"/>
        </w:rPr>
        <w:t xml:space="preserve"> </w:t>
      </w:r>
      <w:r w:rsidR="00867889" w:rsidRPr="00E6651D">
        <w:rPr>
          <w:rFonts w:ascii="Times New Roman" w:hAnsi="Times New Roman" w:cs="Times New Roman"/>
          <w:color w:val="000000"/>
          <w:sz w:val="28"/>
          <w:szCs w:val="28"/>
        </w:rPr>
        <w:t>вызывает наибольшие сложности при его исполнении.</w:t>
      </w:r>
    </w:p>
    <w:p w:rsidR="003F6C3A" w:rsidRPr="00E6651D" w:rsidRDefault="003F6C3A" w:rsidP="00C073AF">
      <w:pPr>
        <w:pStyle w:val="HTML"/>
        <w:shd w:val="clear" w:color="000000" w:fill="auto"/>
        <w:suppressAutoHyphens/>
        <w:spacing w:line="360" w:lineRule="auto"/>
        <w:ind w:firstLine="709"/>
        <w:jc w:val="both"/>
        <w:rPr>
          <w:rFonts w:ascii="Times New Roman" w:hAnsi="Times New Roman" w:cs="Times New Roman"/>
          <w:color w:val="000000"/>
          <w:sz w:val="28"/>
          <w:szCs w:val="28"/>
        </w:rPr>
      </w:pPr>
      <w:r w:rsidRPr="00E6651D">
        <w:rPr>
          <w:rFonts w:ascii="Times New Roman" w:hAnsi="Times New Roman" w:cs="Times New Roman"/>
          <w:color w:val="000000"/>
          <w:sz w:val="28"/>
          <w:szCs w:val="28"/>
        </w:rPr>
        <w:t>Это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что иное, как предложение заключить договор ренты, суть которого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заключается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 том, что одна сторона (получатель ренты)</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передает</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собственность</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другой стороне (плательщику ренты) имущество, а плательщи</w:t>
      </w:r>
      <w:r w:rsidR="0016404A" w:rsidRPr="00E6651D">
        <w:rPr>
          <w:rFonts w:ascii="Times New Roman" w:hAnsi="Times New Roman" w:cs="Times New Roman"/>
          <w:color w:val="000000"/>
          <w:sz w:val="28"/>
          <w:szCs w:val="28"/>
        </w:rPr>
        <w:t>к</w:t>
      </w:r>
      <w:r w:rsidRPr="00E6651D">
        <w:rPr>
          <w:rFonts w:ascii="Times New Roman" w:hAnsi="Times New Roman" w:cs="Times New Roman"/>
          <w:color w:val="000000"/>
          <w:sz w:val="28"/>
          <w:szCs w:val="28"/>
        </w:rPr>
        <w:t xml:space="preserve"> ренты обязуется 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обмен на полученное имущество периодически выплачивать</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получателю</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ренту</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виде определенной денежной суммы либо предоставлять средства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его</w:t>
      </w:r>
      <w:r w:rsidR="00C073AF" w:rsidRPr="00E6651D">
        <w:rPr>
          <w:rFonts w:ascii="Times New Roman" w:hAnsi="Times New Roman" w:cs="Times New Roman"/>
          <w:color w:val="000000"/>
          <w:sz w:val="28"/>
          <w:szCs w:val="28"/>
        </w:rPr>
        <w:t xml:space="preserve"> </w:t>
      </w:r>
      <w:r w:rsidR="00D87037" w:rsidRPr="00E6651D">
        <w:rPr>
          <w:rFonts w:ascii="Times New Roman" w:hAnsi="Times New Roman" w:cs="Times New Roman"/>
          <w:color w:val="000000"/>
          <w:sz w:val="28"/>
          <w:szCs w:val="28"/>
        </w:rPr>
        <w:t xml:space="preserve">содержание или </w:t>
      </w:r>
      <w:r w:rsidRPr="00E6651D">
        <w:rPr>
          <w:rFonts w:ascii="Times New Roman" w:hAnsi="Times New Roman" w:cs="Times New Roman"/>
          <w:color w:val="000000"/>
          <w:sz w:val="28"/>
          <w:szCs w:val="28"/>
        </w:rPr>
        <w:t>указанного им третьего лица, в иной форме.</w:t>
      </w:r>
    </w:p>
    <w:p w:rsidR="003F6C3A" w:rsidRPr="00E6651D" w:rsidRDefault="003F6C3A" w:rsidP="00C073AF">
      <w:pPr>
        <w:pStyle w:val="HTML"/>
        <w:shd w:val="clear" w:color="000000" w:fill="auto"/>
        <w:suppressAutoHyphens/>
        <w:spacing w:line="360" w:lineRule="auto"/>
        <w:ind w:firstLine="709"/>
        <w:jc w:val="both"/>
        <w:rPr>
          <w:rFonts w:ascii="Times New Roman" w:hAnsi="Times New Roman" w:cs="Times New Roman"/>
          <w:color w:val="000000"/>
          <w:sz w:val="28"/>
          <w:szCs w:val="28"/>
        </w:rPr>
      </w:pPr>
      <w:r w:rsidRPr="00E6651D">
        <w:rPr>
          <w:rFonts w:ascii="Times New Roman" w:hAnsi="Times New Roman" w:cs="Times New Roman"/>
          <w:color w:val="000000"/>
          <w:sz w:val="28"/>
          <w:szCs w:val="28"/>
        </w:rPr>
        <w:t>Договор ренты 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зависимости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от</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срока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его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действия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передаваемого имущества может</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быть</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нескольких</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видов.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Однако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практике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основном встречается одна его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разновидность</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договор</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пожизненного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содержания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 иждивением. Суть договора пожизненного содержания с иждивением состоит</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том,</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что под выплату ренты происходит</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отчуждение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недвижимого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имущества,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при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этом получателем</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ренты</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может</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быть</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только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физическое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лицо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рента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должна выплачиваться полностью или частично в натуральной форме, то есть включая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 себя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обеспечение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потребностей</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жилище,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питании,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одежде,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необходимый медицинский уход и т.д.</w:t>
      </w:r>
    </w:p>
    <w:p w:rsidR="00FD074D" w:rsidRPr="00E6651D" w:rsidRDefault="00C4292F" w:rsidP="00C073AF">
      <w:pPr>
        <w:widowControl/>
        <w:shd w:val="clear" w:color="000000" w:fill="auto"/>
        <w:tabs>
          <w:tab w:val="left" w:pos="0"/>
        </w:tabs>
        <w:suppressAutoHyphens/>
        <w:spacing w:line="360" w:lineRule="auto"/>
        <w:ind w:firstLine="709"/>
        <w:jc w:val="both"/>
        <w:rPr>
          <w:bCs/>
          <w:color w:val="000000"/>
          <w:sz w:val="28"/>
          <w:szCs w:val="28"/>
        </w:rPr>
      </w:pPr>
      <w:r w:rsidRPr="00E6651D">
        <w:rPr>
          <w:color w:val="000000"/>
          <w:sz w:val="28"/>
          <w:szCs w:val="28"/>
        </w:rPr>
        <w:t>Тема курсовой работы актуальна, поско</w:t>
      </w:r>
      <w:r w:rsidR="006147F1" w:rsidRPr="00E6651D">
        <w:rPr>
          <w:color w:val="000000"/>
          <w:sz w:val="28"/>
          <w:szCs w:val="28"/>
        </w:rPr>
        <w:t>л</w:t>
      </w:r>
      <w:r w:rsidRPr="00E6651D">
        <w:rPr>
          <w:color w:val="000000"/>
          <w:sz w:val="28"/>
          <w:szCs w:val="28"/>
        </w:rPr>
        <w:t xml:space="preserve">ьку </w:t>
      </w:r>
      <w:r w:rsidR="007B118B" w:rsidRPr="00E6651D">
        <w:rPr>
          <w:color w:val="000000"/>
          <w:sz w:val="28"/>
          <w:szCs w:val="28"/>
        </w:rPr>
        <w:t>и</w:t>
      </w:r>
      <w:r w:rsidR="00C461CA" w:rsidRPr="00E6651D">
        <w:rPr>
          <w:color w:val="000000"/>
          <w:sz w:val="28"/>
          <w:szCs w:val="28"/>
        </w:rPr>
        <w:t>нститут ренты является сравнительно новым институтом гражданского права Республики Беларусь, вероятно именно поэтому многие вопросы, касающиеся данного института, не достаточно четко решены в законодательстве.</w:t>
      </w:r>
      <w:r w:rsidR="00FD074D" w:rsidRPr="00E6651D">
        <w:rPr>
          <w:bCs/>
          <w:color w:val="000000"/>
          <w:sz w:val="28"/>
          <w:szCs w:val="28"/>
        </w:rPr>
        <w:t xml:space="preserve"> В курсовой работе сделана попытка наиболее полно раскрыть теоретические положения по данной теме, подкрепив их анализом практического материала.</w:t>
      </w:r>
    </w:p>
    <w:p w:rsidR="00C073AF" w:rsidRPr="00E6651D" w:rsidRDefault="00127DE8"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 xml:space="preserve">Нормативную основу исследования составляют: Конституция Республики Беларусь, </w:t>
      </w:r>
      <w:r w:rsidR="00FA13CC" w:rsidRPr="00E6651D">
        <w:rPr>
          <w:color w:val="000000"/>
          <w:sz w:val="28"/>
          <w:szCs w:val="28"/>
        </w:rPr>
        <w:t xml:space="preserve">Гражданский кодекс </w:t>
      </w:r>
      <w:r w:rsidRPr="00E6651D">
        <w:rPr>
          <w:color w:val="000000"/>
          <w:sz w:val="28"/>
          <w:szCs w:val="28"/>
        </w:rPr>
        <w:t xml:space="preserve">Республики Беларусь, </w:t>
      </w:r>
      <w:r w:rsidR="008147A1" w:rsidRPr="00E6651D">
        <w:rPr>
          <w:color w:val="000000"/>
          <w:sz w:val="28"/>
          <w:szCs w:val="28"/>
        </w:rPr>
        <w:t xml:space="preserve">Законы Республики Беларусь, </w:t>
      </w:r>
      <w:r w:rsidR="00D56DFF" w:rsidRPr="00E6651D">
        <w:rPr>
          <w:color w:val="000000"/>
          <w:sz w:val="28"/>
          <w:szCs w:val="28"/>
        </w:rPr>
        <w:t xml:space="preserve">постановления Совета Министров Республики Беларусь </w:t>
      </w:r>
      <w:r w:rsidRPr="00E6651D">
        <w:rPr>
          <w:color w:val="000000"/>
          <w:sz w:val="28"/>
          <w:szCs w:val="28"/>
        </w:rPr>
        <w:t>и другие нормативно-правовые акты.</w:t>
      </w:r>
    </w:p>
    <w:p w:rsidR="005E3FF7" w:rsidRPr="00E6651D" w:rsidRDefault="00127DE8"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 xml:space="preserve">В современной литературе институт </w:t>
      </w:r>
      <w:r w:rsidR="00D56DFF" w:rsidRPr="00E6651D">
        <w:rPr>
          <w:color w:val="000000"/>
          <w:sz w:val="28"/>
          <w:szCs w:val="28"/>
        </w:rPr>
        <w:t>пожизненного содержания с иждивением</w:t>
      </w:r>
      <w:r w:rsidRPr="00E6651D">
        <w:rPr>
          <w:color w:val="000000"/>
          <w:sz w:val="28"/>
          <w:szCs w:val="28"/>
        </w:rPr>
        <w:t xml:space="preserve"> многими авторами, среди которых можно выделить работы </w:t>
      </w:r>
      <w:r w:rsidR="005E3FF7" w:rsidRPr="00E6651D">
        <w:rPr>
          <w:color w:val="000000"/>
          <w:sz w:val="28"/>
          <w:szCs w:val="28"/>
        </w:rPr>
        <w:t xml:space="preserve">Чигира В.Ф., Колбасина Д.А., Маньковского И.А., </w:t>
      </w:r>
      <w:r w:rsidR="00B232FE" w:rsidRPr="00E6651D">
        <w:rPr>
          <w:color w:val="000000"/>
          <w:sz w:val="28"/>
          <w:szCs w:val="28"/>
        </w:rPr>
        <w:t>Халецкой Т.М.,</w:t>
      </w:r>
      <w:r w:rsidR="00C073AF" w:rsidRPr="00E6651D">
        <w:rPr>
          <w:color w:val="000000"/>
          <w:sz w:val="28"/>
          <w:szCs w:val="28"/>
        </w:rPr>
        <w:t xml:space="preserve"> </w:t>
      </w:r>
      <w:r w:rsidR="00B232FE" w:rsidRPr="00E6651D">
        <w:rPr>
          <w:color w:val="000000"/>
          <w:sz w:val="28"/>
          <w:szCs w:val="28"/>
        </w:rPr>
        <w:t>Подгруши В.В.</w:t>
      </w:r>
      <w:r w:rsidR="005E3FF7" w:rsidRPr="00E6651D">
        <w:rPr>
          <w:color w:val="000000"/>
          <w:sz w:val="28"/>
          <w:szCs w:val="28"/>
        </w:rPr>
        <w:t xml:space="preserve"> и др.</w:t>
      </w:r>
    </w:p>
    <w:p w:rsidR="00AF5B71" w:rsidRPr="00E6651D" w:rsidRDefault="00AF5B7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Цель курсовой работы - раскрыть и исследовать сущность договора пожизненного содержания с иждивением</w:t>
      </w:r>
      <w:r w:rsidR="004C20E3" w:rsidRPr="00E6651D">
        <w:rPr>
          <w:color w:val="000000"/>
          <w:sz w:val="28"/>
          <w:szCs w:val="28"/>
        </w:rPr>
        <w:t>.</w:t>
      </w:r>
    </w:p>
    <w:p w:rsidR="00C073AF" w:rsidRPr="00E6651D" w:rsidRDefault="004C20E3"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 xml:space="preserve">Задачи курсовой работы </w:t>
      </w:r>
      <w:r w:rsidR="005662BB" w:rsidRPr="00E6651D">
        <w:rPr>
          <w:color w:val="000000"/>
          <w:sz w:val="28"/>
          <w:szCs w:val="28"/>
        </w:rPr>
        <w:t>-</w:t>
      </w:r>
      <w:r w:rsidRPr="00E6651D">
        <w:rPr>
          <w:color w:val="000000"/>
          <w:sz w:val="28"/>
          <w:szCs w:val="28"/>
        </w:rPr>
        <w:t xml:space="preserve"> </w:t>
      </w:r>
      <w:r w:rsidR="00353B67" w:rsidRPr="00E6651D">
        <w:rPr>
          <w:color w:val="000000"/>
          <w:sz w:val="28"/>
          <w:szCs w:val="28"/>
        </w:rPr>
        <w:t>проследить эволюцию института пожизненного содержания с иждивением в зарубежном и отечественном праве, раскрыть понятие и рассмотреть источники договора пожизненного содержания с иждивением, исследовать права, обязанности сторон договора, а также проанализировать основания прекращения договора пожизненного содержания с иждивением.</w:t>
      </w:r>
    </w:p>
    <w:p w:rsidR="00C71399" w:rsidRPr="00E6651D" w:rsidRDefault="00C71399" w:rsidP="00C073AF">
      <w:pPr>
        <w:widowControl/>
        <w:shd w:val="clear" w:color="000000" w:fill="auto"/>
        <w:suppressAutoHyphens/>
        <w:spacing w:line="360" w:lineRule="auto"/>
        <w:ind w:firstLine="709"/>
        <w:jc w:val="both"/>
        <w:rPr>
          <w:bCs/>
          <w:color w:val="000000"/>
          <w:sz w:val="28"/>
          <w:szCs w:val="28"/>
        </w:rPr>
      </w:pPr>
      <w:r w:rsidRPr="00E6651D">
        <w:rPr>
          <w:bCs/>
          <w:color w:val="000000"/>
          <w:sz w:val="28"/>
          <w:szCs w:val="28"/>
        </w:rPr>
        <w:t>Методологическую основу исследования составляют общенаучные и частные методы познания: системно-логический метод, формально-логический метод, метод анализа, метод сравнительного правоведения.</w:t>
      </w:r>
    </w:p>
    <w:p w:rsidR="004C20E3" w:rsidRPr="00E6651D" w:rsidRDefault="004C20E3" w:rsidP="00C073AF">
      <w:pPr>
        <w:pStyle w:val="HTML"/>
        <w:shd w:val="clear" w:color="000000" w:fill="auto"/>
        <w:suppressAutoHyphens/>
        <w:spacing w:line="360" w:lineRule="auto"/>
        <w:ind w:firstLine="709"/>
        <w:jc w:val="both"/>
        <w:rPr>
          <w:rFonts w:ascii="Times New Roman" w:hAnsi="Times New Roman" w:cs="Times New Roman"/>
          <w:color w:val="000000"/>
          <w:sz w:val="28"/>
          <w:szCs w:val="28"/>
        </w:rPr>
      </w:pPr>
    </w:p>
    <w:p w:rsidR="00D14B41" w:rsidRPr="00E6651D" w:rsidRDefault="003F6C3A" w:rsidP="00C073AF">
      <w:pPr>
        <w:widowControl/>
        <w:shd w:val="clear" w:color="000000" w:fill="auto"/>
        <w:suppressAutoHyphens/>
        <w:spacing w:line="360" w:lineRule="auto"/>
        <w:jc w:val="center"/>
        <w:outlineLvl w:val="0"/>
        <w:rPr>
          <w:b/>
          <w:color w:val="000000"/>
          <w:sz w:val="28"/>
          <w:szCs w:val="28"/>
        </w:rPr>
      </w:pPr>
      <w:r w:rsidRPr="00E6651D">
        <w:rPr>
          <w:color w:val="000000"/>
          <w:sz w:val="28"/>
          <w:szCs w:val="28"/>
        </w:rPr>
        <w:br w:type="page"/>
      </w:r>
      <w:r w:rsidR="00D14B41" w:rsidRPr="00E6651D">
        <w:rPr>
          <w:b/>
          <w:color w:val="000000"/>
          <w:sz w:val="28"/>
          <w:szCs w:val="28"/>
        </w:rPr>
        <w:t>1 ЭВОЛЮЦИЯ ДОГОВОРА ПОЖИЗНЕННОГО СОДЕРЖАНИЯ С ИЖВЕНИЕМ: ОСОБЕННОСТИ ЗАРУБЕЖНОГО ЗАКОНОДАТЕЛЬСТВА, СТАНОВЛЕНИЕ И РАЗВИТИЕ В ОТЧЕСТВЕННОМ</w:t>
      </w:r>
      <w:r w:rsidR="00C073AF" w:rsidRPr="00E6651D">
        <w:rPr>
          <w:b/>
          <w:color w:val="000000"/>
          <w:sz w:val="28"/>
          <w:szCs w:val="28"/>
        </w:rPr>
        <w:t xml:space="preserve"> </w:t>
      </w:r>
      <w:r w:rsidR="00D14B41" w:rsidRPr="00E6651D">
        <w:rPr>
          <w:b/>
          <w:color w:val="000000"/>
          <w:sz w:val="28"/>
          <w:szCs w:val="28"/>
        </w:rPr>
        <w:t>ГРАЖДАНСКОМ ПРАВЕ</w:t>
      </w:r>
    </w:p>
    <w:p w:rsidR="00D14B41" w:rsidRPr="00E6651D" w:rsidRDefault="00D14B41" w:rsidP="00C073AF">
      <w:pPr>
        <w:widowControl/>
        <w:shd w:val="clear" w:color="000000" w:fill="auto"/>
        <w:suppressAutoHyphens/>
        <w:spacing w:line="360" w:lineRule="auto"/>
        <w:jc w:val="center"/>
        <w:outlineLvl w:val="0"/>
        <w:rPr>
          <w:b/>
          <w:color w:val="000000"/>
          <w:sz w:val="28"/>
          <w:szCs w:val="28"/>
        </w:rPr>
      </w:pPr>
    </w:p>
    <w:p w:rsidR="00D14B41" w:rsidRPr="00E6651D" w:rsidRDefault="00D14B41" w:rsidP="00C073AF">
      <w:pPr>
        <w:widowControl/>
        <w:shd w:val="clear" w:color="000000" w:fill="auto"/>
        <w:suppressAutoHyphens/>
        <w:spacing w:line="360" w:lineRule="auto"/>
        <w:jc w:val="center"/>
        <w:outlineLvl w:val="0"/>
        <w:rPr>
          <w:b/>
          <w:color w:val="000000"/>
          <w:sz w:val="28"/>
          <w:szCs w:val="28"/>
        </w:rPr>
      </w:pPr>
      <w:r w:rsidRPr="00E6651D">
        <w:rPr>
          <w:b/>
          <w:color w:val="000000"/>
          <w:sz w:val="28"/>
          <w:szCs w:val="28"/>
        </w:rPr>
        <w:t>1.1 Особенности договора пожизненного содержания с иждивением в зарубежном законодательстве</w:t>
      </w:r>
    </w:p>
    <w:p w:rsidR="00D14B41" w:rsidRPr="00E6651D" w:rsidRDefault="00D14B41" w:rsidP="00C073AF">
      <w:pPr>
        <w:widowControl/>
        <w:shd w:val="clear" w:color="000000" w:fill="auto"/>
        <w:suppressAutoHyphens/>
        <w:spacing w:line="360" w:lineRule="auto"/>
        <w:jc w:val="center"/>
        <w:outlineLvl w:val="0"/>
        <w:rPr>
          <w:b/>
          <w:color w:val="000000"/>
          <w:sz w:val="28"/>
          <w:szCs w:val="28"/>
        </w:rPr>
      </w:pP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Институт ренты известен не только отечественному законодательству, но и законодательству других государств. Целесообразно рассмотреть особенности данного института, характерные как для стран романогерманской правовой системы, так и для стран с англо-саксонской системой права. Кроме того, необходимо выяснить, какое влияние оказало законодательство зарубежных стран на становление института ренты в законодательстве Республики Беларусь, а также выявить наличие общих черт правового регулирования данной договорной конструкции в зарубежном и отечественном гражданском праве.</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Ж</w:t>
      </w:r>
      <w:r w:rsidR="00BA426A" w:rsidRPr="00E6651D">
        <w:rPr>
          <w:color w:val="000000"/>
          <w:sz w:val="28"/>
          <w:szCs w:val="28"/>
        </w:rPr>
        <w:t>ан</w:t>
      </w:r>
      <w:r w:rsidRPr="00E6651D">
        <w:rPr>
          <w:color w:val="000000"/>
          <w:sz w:val="28"/>
          <w:szCs w:val="28"/>
        </w:rPr>
        <w:t xml:space="preserve"> де ла Морандьер рассматривает также договор пожизненного содержания с иждивением. Автор отмечает, что «договор о пожизненном содержании с иждивением - это во многом аналогичная установлению пожизненной ренты разновидность договора, в силу которого утрачивается право на капитал, продолжающий, однако, приносить доходы утратившему капитал лицу»</w:t>
      </w:r>
      <w:r w:rsidR="007C6DBC" w:rsidRPr="00E6651D">
        <w:rPr>
          <w:color w:val="000000"/>
          <w:sz w:val="28"/>
          <w:szCs w:val="28"/>
        </w:rPr>
        <w:t xml:space="preserve"> [13, с.4]</w:t>
      </w:r>
      <w:r w:rsidRPr="00E6651D">
        <w:rPr>
          <w:color w:val="000000"/>
          <w:sz w:val="28"/>
          <w:szCs w:val="28"/>
        </w:rPr>
        <w:t>. Ученый определяет договор о пожизненном содер</w:t>
      </w:r>
      <w:r w:rsidR="007C6DBC" w:rsidRPr="00E6651D">
        <w:rPr>
          <w:color w:val="000000"/>
          <w:sz w:val="28"/>
          <w:szCs w:val="28"/>
        </w:rPr>
        <w:t>-</w:t>
      </w:r>
      <w:r w:rsidRPr="00E6651D">
        <w:rPr>
          <w:color w:val="000000"/>
          <w:sz w:val="28"/>
          <w:szCs w:val="28"/>
        </w:rPr>
        <w:t>жании с иждивением как договор, по которому «одно лицо, получившее от другого капитал или определенное имущество, обязывается в продолжение жизни этого другого лица обеспечивать его жильем и пропитанием и содержать его». Автор отмечает, что такого рода договоры наиболее часто встречаются в сельской местности и обычно заключаются между престарелыми родителями и их детьми.</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Особенностью английского гражданского права, в том числе и права договорного, является отсутствие кодификации. Основным источником вплоть до настоящего времени остается прецедент, то есть решения судов, среди которых наибольшей юридической силой обладают решения Палаты лордов. Вместе с тем, существуют работы, представляющие собой частные кодификации английского гражданского права. Одной из таких работ является «Свод английского гражданского права» Эдуарда Дженкса, составленный им в 1938 году. Изучение ряда работ, посвященных исследованию английского договорного права, позволяет прийти к следующему: институт</w:t>
      </w:r>
      <w:r w:rsidR="00C073AF" w:rsidRPr="00E6651D">
        <w:rPr>
          <w:color w:val="000000"/>
          <w:sz w:val="28"/>
          <w:szCs w:val="28"/>
        </w:rPr>
        <w:t xml:space="preserve"> </w:t>
      </w:r>
      <w:r w:rsidRPr="00E6651D">
        <w:rPr>
          <w:color w:val="000000"/>
          <w:sz w:val="28"/>
          <w:szCs w:val="28"/>
        </w:rPr>
        <w:t>пожизненного содержания с иждивением здесь весьма разнообразен по объему и характеру отношений. Так, на практике встречаются случаи продажи под условием выплаты ренты. Примером тому может служить дело Левенштейн против Левенштейна, рассмотренное Высшим судом Южной Родезии в 1956 году: истица согласилась продать ответчику имущество, а ответчик в свою очередь обязался «содержать истицу в течение всего остатка ее жизни наилучшим, по его возможностям, образом»</w:t>
      </w:r>
      <w:r w:rsidR="00BD25B5" w:rsidRPr="00E6651D">
        <w:rPr>
          <w:color w:val="000000"/>
          <w:sz w:val="28"/>
          <w:szCs w:val="28"/>
        </w:rPr>
        <w:t xml:space="preserve"> [13,</w:t>
      </w:r>
      <w:r w:rsidR="00C52B8F" w:rsidRPr="00E6651D">
        <w:rPr>
          <w:color w:val="000000"/>
          <w:sz w:val="28"/>
          <w:szCs w:val="28"/>
        </w:rPr>
        <w:t xml:space="preserve"> </w:t>
      </w:r>
      <w:r w:rsidR="00BD25B5" w:rsidRPr="00E6651D">
        <w:rPr>
          <w:color w:val="000000"/>
          <w:sz w:val="28"/>
          <w:szCs w:val="28"/>
        </w:rPr>
        <w:t>с.8]</w:t>
      </w:r>
      <w:r w:rsidRPr="00E6651D">
        <w:rPr>
          <w:color w:val="000000"/>
          <w:sz w:val="28"/>
          <w:szCs w:val="28"/>
        </w:rPr>
        <w:t>. Установление рентных отношений может быть обусловлено каким-либо событием. Подобное имело место, например, в деле Miller's Agreement, когда, прекращая договор товарищества, остающиеся партнеры договорились с выходящим из договора членом товарищества о том, что в случае его смерти они будут выплачивать определенную ренту его жене и дочерям. Порядок выплаты ренты может быть поставлен в зависимость от определенных условий. Так, одинокой женщине будет выплачиваться ежегодная рента определенного размера до момента ее вступления в брак, после чего размер ренты будет уменьшен.</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Таким образом, из рассмотренного выше мы можем сделать вывод о том, что договор пожизненного содержания с иждивением известен английскому праву и имеет достаточно длительную историю своего развития.</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 xml:space="preserve">Гражданское право Японии имеет много общего с гражданским правом других стран, особенно Германии. Одним из договоров, регулируемых КГ Японии, является договор пожизненного содержания с иждивением. Согласно ст. </w:t>
      </w:r>
      <w:smartTag w:uri="urn:schemas-microsoft-com:office:smarttags" w:element="metricconverter">
        <w:smartTagPr>
          <w:attr w:name="ProductID" w:val="689 КГ"/>
        </w:smartTagPr>
        <w:r w:rsidRPr="00E6651D">
          <w:rPr>
            <w:color w:val="000000"/>
            <w:sz w:val="28"/>
            <w:szCs w:val="28"/>
          </w:rPr>
          <w:t>689 КГ</w:t>
        </w:r>
      </w:smartTag>
      <w:r w:rsidRPr="00E6651D">
        <w:rPr>
          <w:color w:val="000000"/>
          <w:sz w:val="28"/>
          <w:szCs w:val="28"/>
        </w:rPr>
        <w:t xml:space="preserve"> Японии договор пожизненного содержания с иждивением - это договор, по которому одна сторона обязуется регулярно предоставлять деньги или иные вещи контрагенту или третьему лицу в течение всего периода времени до собственной смерти, смерти контрагента или третьего лица. Японские авторы Сакаэ Вагацума и Тору Ариидзуми приводят ряд примеров договора пожизненного содержания с иждивением: подобный договор будет иметь место тогда, когда один гражданин обязуется ежемесячно выплачивать определенную денежную сумму другому гражданину, проработавшему длительное время в магазине, принадлежащем первому, или когда один гражданин передает другому гражданину определенную денежную сумму с тем, чтобы последний ежемесячно производил из нее выплаты третьему лицу.</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Определенный интерес представляют нормы КГ Японии, регулирующие порядок прекращения обязательства пожизненного содержания с иждивением. Так, при получении должником капитальной денежной суммы и неисполнении им обязательства по регулярной выплате рентных платежей или иного обязательства контрагент может требовать возвращения капитальной денежной суммы. При получении же контрагентом ряда регулярных денежных сумм их общая сумма подлежит возвращению должнику за вычетом процентов на капитальную сумму долга (п. 1 ст. 691 ГК Японии).</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В случае смерти лица, продолжительность жизни которого является критерием срока действия договора пожизненного содержания с иждивением, по вине должника суд может по заявлению кредитора или его преемников вынести решение о продлении действия договора в течение разумного периода времени (п. 1 ст. 693 ГК Японии).</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При прекращении договора до истечения срока очередного регулярного платежа денежная сумма, подлежащая предоставлению, определяется размером платежа за каждый день (ст. 690 ГК Японии).</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Таким образом, рассмотрев нормы ряда зарубежных государств, посвященные регулированию института пожизненного содержания с иждивением, можно сделать вывод, что договор пожизненного содержания с иждивением известен гражданскому праву стран, входящих в разные правовые системы.</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Причины возникновения указанного договора различны. Его возникновение обусловлено скорее причинами социального характера (нехватка средств к существованию, престарелый возраст, болезнь), и в основе его лежит желание получателя содержания обеспечить себя необходимым минимумом жизненных благ.</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Следует отметить достаточную степень проработанности этого института во французском и германском праве. Многие положения зарубежного законодательства послужили эталоном при разработке норм, регулирующих договор ренты в законодательстве других стран, в том числе и в законодательстве Республики Беларусь. Доказательством этому служит наличие большого числа схожих норм в ГК Республики Беларусь и в Гражданских кодексах Франции и Германии.</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p>
    <w:p w:rsidR="00D14B41" w:rsidRPr="00E6651D" w:rsidRDefault="00D14B41" w:rsidP="00C073AF">
      <w:pPr>
        <w:widowControl/>
        <w:shd w:val="clear" w:color="000000" w:fill="auto"/>
        <w:suppressAutoHyphens/>
        <w:spacing w:line="360" w:lineRule="auto"/>
        <w:jc w:val="center"/>
        <w:outlineLvl w:val="0"/>
        <w:rPr>
          <w:b/>
          <w:color w:val="000000"/>
          <w:sz w:val="28"/>
          <w:szCs w:val="28"/>
        </w:rPr>
      </w:pPr>
      <w:r w:rsidRPr="00E6651D">
        <w:rPr>
          <w:b/>
          <w:color w:val="000000"/>
          <w:sz w:val="28"/>
          <w:szCs w:val="28"/>
        </w:rPr>
        <w:t>1.2 Институт пожизненного содержания с иждивением в отечественном гражданском праве: становление и развитие</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Сделки, подобные договору ренты, заключались в России еще в XIX веке. Так, известный русский цивилист В. С. Пахман, рассматривая случаи условной продажи, отмечал, что у крестьян встречается продажа с условием оставить купленную вещь в пожизненном владении продавца. Ученый приводит случай из практики, когда один крестьянин продал другому дом с усадьбой, сохраняя за собой право жить в доме и пользоваться имуществом до своей смерти, приобретатель же должен был содержать хозяина и похоронить его. Сделки такого рода встречались нередко и в форме завещания «в том смысле, что имущество передается кому-либо в собственность еще при жизни, и хотя не за деньги, но с обязательством приобретателя предоставить прежнему хозяину право жить в доме и содержать его до смерти»</w:t>
      </w:r>
      <w:r w:rsidR="00BD25B5" w:rsidRPr="00E6651D">
        <w:rPr>
          <w:color w:val="000000"/>
          <w:sz w:val="28"/>
          <w:szCs w:val="28"/>
        </w:rPr>
        <w:t xml:space="preserve"> [16,</w:t>
      </w:r>
      <w:r w:rsidR="001769E2" w:rsidRPr="00E6651D">
        <w:rPr>
          <w:color w:val="000000"/>
          <w:sz w:val="28"/>
          <w:szCs w:val="28"/>
        </w:rPr>
        <w:t xml:space="preserve"> </w:t>
      </w:r>
      <w:r w:rsidR="00BD25B5" w:rsidRPr="00E6651D">
        <w:rPr>
          <w:color w:val="000000"/>
          <w:sz w:val="28"/>
          <w:szCs w:val="28"/>
        </w:rPr>
        <w:t>с.</w:t>
      </w:r>
      <w:r w:rsidR="004B689D" w:rsidRPr="00E6651D">
        <w:rPr>
          <w:color w:val="000000"/>
          <w:sz w:val="28"/>
          <w:szCs w:val="28"/>
        </w:rPr>
        <w:t>201</w:t>
      </w:r>
      <w:r w:rsidR="00BD25B5" w:rsidRPr="00E6651D">
        <w:rPr>
          <w:color w:val="000000"/>
          <w:sz w:val="28"/>
          <w:szCs w:val="28"/>
        </w:rPr>
        <w:t>]</w:t>
      </w:r>
      <w:r w:rsidRPr="00E6651D">
        <w:rPr>
          <w:color w:val="000000"/>
          <w:sz w:val="28"/>
          <w:szCs w:val="28"/>
        </w:rPr>
        <w:t>.</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Хотя на протяжении длительного периода времени договор ренты не находил закрепления в законодательстве, однако был известен науке гражданского права. Изучению данного института в дореволюционной России были посвящены работы таких известных российских цивилистов, как К. Н. Анненков, К. Победоносцев, В. Э. Герценберг и др.</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Определенное развитие в XIX начале XX века получило и пожизненное содержание с иждивением. Оно возникло как результат существовавшего обычая передавать в монастыри и церкви недвижимое имущество в обмен на обеспечение своего содержания в виде пожизненной ренты.</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Незадолго до Октябрьской революции имела место попытка восполнить существующий в законодательстве пробел. Так, одна из глав книги Проекта Гражданского Уложения 1913 года именовалась «Пожизненный доход (рента) и пожизненное содержание». Глава была разделена на два «отделения». Первое - «Пожизненный доход (рента)» - в своей основе строилось на меновой идее. Речь шла о том, что лицу «взамен уплаченной денежной суммы или уступленного движимого или недвижимого имущества» выплачивается определенная денежная сумма или доставляется</w:t>
      </w:r>
      <w:r w:rsidR="00C073AF" w:rsidRPr="00E6651D">
        <w:rPr>
          <w:color w:val="000000"/>
          <w:sz w:val="28"/>
          <w:szCs w:val="28"/>
        </w:rPr>
        <w:t xml:space="preserve"> </w:t>
      </w:r>
      <w:r w:rsidRPr="00E6651D">
        <w:rPr>
          <w:color w:val="000000"/>
          <w:sz w:val="28"/>
          <w:szCs w:val="28"/>
        </w:rPr>
        <w:t>определенное количество жизненных припасов или иных заменимых</w:t>
      </w:r>
      <w:r w:rsidR="00C073AF" w:rsidRPr="00E6651D">
        <w:rPr>
          <w:color w:val="000000"/>
          <w:sz w:val="28"/>
          <w:szCs w:val="28"/>
        </w:rPr>
        <w:t xml:space="preserve"> </w:t>
      </w:r>
      <w:r w:rsidRPr="00E6651D">
        <w:rPr>
          <w:color w:val="000000"/>
          <w:sz w:val="28"/>
          <w:szCs w:val="28"/>
        </w:rPr>
        <w:t>вещей (ст. 1091).</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Второе отделение этой главы было посвящено регулированию договора пожизненного содержания, который уже тогда имел ярко выраженный социальный характер. Договор пожизненного содержания определялся в ст. 1100 как договор, по которому одно лицо обязуется доставлять другому содержание и иметь о нем попечение на протяжении всей его жизни, взамен уплаченной принимаемым на содержание денежной суммы или переданного движимого или недвижимого имущества. Суть отношений по содержанию заключалась в предоставлении лицу на протяжении всей его жизни помещения, заботы о его пропитании и одежде, а в случае болезни -осуществлении ухода за ним и вообще доставлении содержания, соответствующего личным потребностям и общественному положению лица</w:t>
      </w:r>
      <w:r w:rsidR="004B689D" w:rsidRPr="00E6651D">
        <w:rPr>
          <w:color w:val="000000"/>
          <w:sz w:val="28"/>
          <w:szCs w:val="28"/>
        </w:rPr>
        <w:t>.</w:t>
      </w:r>
      <w:r w:rsidRPr="00E6651D">
        <w:rPr>
          <w:color w:val="000000"/>
          <w:sz w:val="28"/>
          <w:szCs w:val="28"/>
        </w:rPr>
        <w:t xml:space="preserve"> При этом допускалось, что «если вследствие возникших несогласий между сторонами (...) дальнейшее продолжение договора станет невыносимым для той или другой стороны, то суд, по просьбе заинтересованного лица, вправе постановить об отмене договора или о замене содержания определенными ежегодными денежными выплатами» (ст. 1102). Уложение запрещало уступку прав по договору другому лицу (ст. 1103)</w:t>
      </w:r>
      <w:r w:rsidR="00435BB4" w:rsidRPr="00E6651D">
        <w:rPr>
          <w:color w:val="000000"/>
          <w:sz w:val="28"/>
          <w:szCs w:val="28"/>
        </w:rPr>
        <w:t xml:space="preserve"> [16,</w:t>
      </w:r>
      <w:r w:rsidR="001769E2" w:rsidRPr="00E6651D">
        <w:rPr>
          <w:color w:val="000000"/>
          <w:sz w:val="28"/>
          <w:szCs w:val="28"/>
        </w:rPr>
        <w:t xml:space="preserve"> </w:t>
      </w:r>
      <w:r w:rsidR="00435BB4" w:rsidRPr="00E6651D">
        <w:rPr>
          <w:color w:val="000000"/>
          <w:sz w:val="28"/>
          <w:szCs w:val="28"/>
        </w:rPr>
        <w:t>с.208].</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В известной мере подобный путь от более узкого к более широкому толкованию ренты прошло и законодательство послереволюционной России.</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ГК РСФСР 1922 года не упоминал ни о ренте как таковой ни о какой-либо ее разновидности. Объясняется это, видимо, проводимой в стране политикой и влиянием этой политики на законодательство. Использование личной собственности в целях спекуляции и извлечения нетрудовых доходов было недопустимым. Получение содержания в обмен на передачу собственности - это нетрудовой доход, и именно поэтому законодатель не включает договор ренты в список договоров, регулируемых ГК. Так, раскрывая понятие кабальной сделки, В. И. Вольфсон приводил пример договора пожизненного содержания с иждивением, по которому старики передали свое хозяйство примаку в обмен на ежемесячное содержание. Автор, соглашаясь с решением суда, признавшего такую сделку недействительной с момента ее совершения, отмечал, что такая сделка является «кабальной по своему внутреннему содержанию»</w:t>
      </w:r>
      <w:r w:rsidR="00435BB4" w:rsidRPr="00E6651D">
        <w:rPr>
          <w:color w:val="000000"/>
          <w:sz w:val="28"/>
          <w:szCs w:val="28"/>
        </w:rPr>
        <w:t xml:space="preserve"> [16,</w:t>
      </w:r>
      <w:r w:rsidR="001769E2" w:rsidRPr="00E6651D">
        <w:rPr>
          <w:color w:val="000000"/>
          <w:sz w:val="28"/>
          <w:szCs w:val="28"/>
        </w:rPr>
        <w:t xml:space="preserve"> </w:t>
      </w:r>
      <w:r w:rsidR="00435BB4" w:rsidRPr="00E6651D">
        <w:rPr>
          <w:color w:val="000000"/>
          <w:sz w:val="28"/>
          <w:szCs w:val="28"/>
        </w:rPr>
        <w:t>с.209]</w:t>
      </w:r>
      <w:r w:rsidRPr="00E6651D">
        <w:rPr>
          <w:color w:val="000000"/>
          <w:sz w:val="28"/>
          <w:szCs w:val="28"/>
        </w:rPr>
        <w:t>.</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Исследуя вопрос об отчуждении имущества на условиях пожизненного содержания с иждивением, белорусский ученый Д. Ф. Еремеев отмечал, что «судебная практика с первых лет действия Гражданского кодекса вплоть до ликвидации капиталистических элементов в городе и деревне обычно признавала подобные договоры недействительными ввиду их кабального характера. Такая оценка договоров в тот период была вполне обоснована, ибо это были в большинстве своем сделки, с помощью которых эксплуататорские элементы пытались прибрать к своим рукам имущество лиц, не способных в силу болезни или старости вести хозяйство и обеспечить средства к существованию»</w:t>
      </w:r>
      <w:r w:rsidR="00435BB4" w:rsidRPr="00E6651D">
        <w:rPr>
          <w:color w:val="000000"/>
          <w:sz w:val="28"/>
          <w:szCs w:val="28"/>
        </w:rPr>
        <w:t xml:space="preserve"> [16,</w:t>
      </w:r>
      <w:r w:rsidR="001769E2" w:rsidRPr="00E6651D">
        <w:rPr>
          <w:color w:val="000000"/>
          <w:sz w:val="28"/>
          <w:szCs w:val="28"/>
        </w:rPr>
        <w:t xml:space="preserve"> </w:t>
      </w:r>
      <w:r w:rsidR="00435BB4" w:rsidRPr="00E6651D">
        <w:rPr>
          <w:color w:val="000000"/>
          <w:sz w:val="28"/>
          <w:szCs w:val="28"/>
        </w:rPr>
        <w:t>с.209]</w:t>
      </w:r>
      <w:r w:rsidRPr="00E6651D">
        <w:rPr>
          <w:color w:val="000000"/>
          <w:sz w:val="28"/>
          <w:szCs w:val="28"/>
        </w:rPr>
        <w:t>.</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Вместе с тем, прямого указания на недопустимость подобных договоров в законе не было и в период действия ГК РСФСР 1922 года договоры, связанные с принятием на себя обязанностей по содержанию в обмен на переданное имущество, прежде всего жилой дом, совершались.</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Как отмечает 3. А. Федотовская, на практике такого рода соглашения чаще всего оформлялись двумя договорами: письменным договором о пожизненном содержании бывшего собственника и письменным договором о передаче дома в собственность обеспечивающего лица. Отчуждение дома оформлялось в нотариальном порядке либо в виде договора купли-продажи, либо в виде договора дарения</w:t>
      </w:r>
      <w:r w:rsidR="00E07462" w:rsidRPr="00E6651D">
        <w:rPr>
          <w:color w:val="000000"/>
          <w:sz w:val="28"/>
          <w:szCs w:val="28"/>
        </w:rPr>
        <w:t xml:space="preserve"> [9, с.56]</w:t>
      </w:r>
      <w:r w:rsidRPr="00E6651D">
        <w:rPr>
          <w:color w:val="000000"/>
          <w:sz w:val="28"/>
          <w:szCs w:val="28"/>
        </w:rPr>
        <w:t>.</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Такого рода договоры неоднократно являлись предметом судебных споров. Ориентация судов при рассмотрении подобных дел легко угадывалась из разъяснения отдела НКЮ № 1103 от 12 октября 1923 года, в котором относительно передачи жилых строений под предоставление иждивения продавцу покупателем сказано, что «либо эта сделка притворна, прикрывая фактическое дарение, либо она явно не выгодна для одной из сторон и заставляет подозревать ростовщический элемент»</w:t>
      </w:r>
      <w:r w:rsidR="00C52B8F" w:rsidRPr="00E6651D">
        <w:rPr>
          <w:color w:val="000000"/>
          <w:sz w:val="28"/>
          <w:szCs w:val="28"/>
        </w:rPr>
        <w:t xml:space="preserve"> [15, с.228]</w:t>
      </w:r>
      <w:r w:rsidRPr="00E6651D">
        <w:rPr>
          <w:color w:val="000000"/>
          <w:sz w:val="28"/>
          <w:szCs w:val="28"/>
        </w:rPr>
        <w:t>.</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14 сентября 1925 года Пленум Верховного суда РСФСР, ссылаясь на ст.ст. 130 и 180 ГК РСФСР 1922 года, признал, что договоры продажи строений под условием предоставления продавцу пожизненного содержания с иждивением недействительны как договоры без установления срока платежа и покупной цены. Вместе с тем, Верховный суд РСФСР констатировал, что «исходя из бытовых экономических условий переживаемого периода, судам приходится в отдельных случаях признавать такие сделки, в частности, в деревне, действительными, поскольку их расторжение нанесло бы вред слабейшей стороне, в большинстве случаев являющейся продавцом»</w:t>
      </w:r>
      <w:r w:rsidR="00435BB4" w:rsidRPr="00E6651D">
        <w:rPr>
          <w:color w:val="000000"/>
          <w:sz w:val="28"/>
          <w:szCs w:val="28"/>
        </w:rPr>
        <w:t xml:space="preserve"> [16,</w:t>
      </w:r>
      <w:r w:rsidR="001769E2" w:rsidRPr="00E6651D">
        <w:rPr>
          <w:color w:val="000000"/>
          <w:sz w:val="28"/>
          <w:szCs w:val="28"/>
        </w:rPr>
        <w:t xml:space="preserve"> </w:t>
      </w:r>
      <w:r w:rsidR="00435BB4" w:rsidRPr="00E6651D">
        <w:rPr>
          <w:color w:val="000000"/>
          <w:sz w:val="28"/>
          <w:szCs w:val="28"/>
        </w:rPr>
        <w:t>с.210]</w:t>
      </w:r>
      <w:r w:rsidRPr="00E6651D">
        <w:rPr>
          <w:color w:val="000000"/>
          <w:sz w:val="28"/>
          <w:szCs w:val="28"/>
        </w:rPr>
        <w:t>. Судам было предложено либо приз</w:t>
      </w:r>
      <w:r w:rsidR="001769E2" w:rsidRPr="00E6651D">
        <w:rPr>
          <w:color w:val="000000"/>
          <w:sz w:val="28"/>
          <w:szCs w:val="28"/>
        </w:rPr>
        <w:t>-</w:t>
      </w:r>
      <w:r w:rsidRPr="00E6651D">
        <w:rPr>
          <w:color w:val="000000"/>
          <w:sz w:val="28"/>
          <w:szCs w:val="28"/>
        </w:rPr>
        <w:t>навать такую сделку недействительной и восстанавливать стороны в первоначальном положении или определять действительную стоимость предмета сделки и производить расчеты между сторонами, учитывая степень выполнения каждой из них условий сделки. По мнению И. Л. Брауде, это был «принципиальный, но не категорический ответ» о действительности рассматриваемых договоров</w:t>
      </w:r>
      <w:r w:rsidR="00851635" w:rsidRPr="00E6651D">
        <w:rPr>
          <w:color w:val="000000"/>
          <w:sz w:val="28"/>
          <w:szCs w:val="28"/>
        </w:rPr>
        <w:t>[1</w:t>
      </w:r>
      <w:r w:rsidR="001157BF" w:rsidRPr="00E6651D">
        <w:rPr>
          <w:color w:val="000000"/>
          <w:sz w:val="28"/>
          <w:szCs w:val="28"/>
        </w:rPr>
        <w:t>1</w:t>
      </w:r>
      <w:r w:rsidR="00851635" w:rsidRPr="00E6651D">
        <w:rPr>
          <w:color w:val="000000"/>
          <w:sz w:val="28"/>
          <w:szCs w:val="28"/>
        </w:rPr>
        <w:t>,</w:t>
      </w:r>
      <w:r w:rsidR="001157BF" w:rsidRPr="00E6651D">
        <w:rPr>
          <w:color w:val="000000"/>
          <w:sz w:val="28"/>
          <w:szCs w:val="28"/>
        </w:rPr>
        <w:t xml:space="preserve"> </w:t>
      </w:r>
      <w:r w:rsidR="00851635" w:rsidRPr="00E6651D">
        <w:rPr>
          <w:color w:val="000000"/>
          <w:sz w:val="28"/>
          <w:szCs w:val="28"/>
        </w:rPr>
        <w:t>с.</w:t>
      </w:r>
      <w:r w:rsidR="001157BF" w:rsidRPr="00E6651D">
        <w:rPr>
          <w:color w:val="000000"/>
          <w:sz w:val="28"/>
          <w:szCs w:val="28"/>
        </w:rPr>
        <w:t>1</w:t>
      </w:r>
      <w:r w:rsidR="00851635" w:rsidRPr="00E6651D">
        <w:rPr>
          <w:color w:val="000000"/>
          <w:sz w:val="28"/>
          <w:szCs w:val="28"/>
        </w:rPr>
        <w:t>8]</w:t>
      </w:r>
      <w:r w:rsidRPr="00E6651D">
        <w:rPr>
          <w:color w:val="000000"/>
          <w:sz w:val="28"/>
          <w:szCs w:val="28"/>
        </w:rPr>
        <w:t>.</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Многие ученые-цивилисты советского периода, такие как Г. Н. Амфетиатров, В. А. Рясенцев, Д. Ф. Еремеев, Р. О. Халфина, настаивали на правомерности договоров пожизненного содержания с иждивением и в качестве основного довода в защиту действительности подобных сделок приводили ст. 106 ГК РСФСР 1922 года</w:t>
      </w:r>
      <w:r w:rsidR="00435BB4" w:rsidRPr="00E6651D">
        <w:rPr>
          <w:color w:val="000000"/>
          <w:sz w:val="28"/>
          <w:szCs w:val="28"/>
        </w:rPr>
        <w:t>.</w:t>
      </w:r>
      <w:r w:rsidRPr="00E6651D">
        <w:rPr>
          <w:color w:val="000000"/>
          <w:sz w:val="28"/>
          <w:szCs w:val="28"/>
        </w:rPr>
        <w:t xml:space="preserve"> Согласно этой статье, договор как таковой признавался в качестве одного из оснований возникновения обязательств. При этом статья не содержала никаких оговорок относительно того, что отсутствие какого-либо договора в Гражданском Кодексе автоматически влечет его недействительность</w:t>
      </w:r>
      <w:r w:rsidR="00304197" w:rsidRPr="00E6651D">
        <w:rPr>
          <w:color w:val="000000"/>
          <w:sz w:val="28"/>
          <w:szCs w:val="28"/>
        </w:rPr>
        <w:t>[14, с.378]</w:t>
      </w:r>
      <w:r w:rsidRPr="00E6651D">
        <w:rPr>
          <w:color w:val="000000"/>
          <w:sz w:val="28"/>
          <w:szCs w:val="28"/>
        </w:rPr>
        <w:t>.</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По вполне понятным причинам рассматриваемый договор получил особое распространение в период Великой Отечественной войны и после ее завершения. В тех условиях предоставление содержания в виде ренты в самых различных формах могло стать дополнительным или даже основным источником существования, прежде всего для инвалидов, пенсионеров, лиц, утративших кормильца и т. д.</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Невзирая на подобные сомнения, законодатель при принятии нового ГК РСФСР 1964 года допустил возможность рентных отношений, правда, в весьма ограниченной сфере. В главу Кодекса «Купля-продажа» было помещено две статьи, посвященные «купле-продаже жилого дома с условием пожизненного содержания продавца». Наша республика не пошла по пути, избранному РСФСР, а включила в ГК БССР 1964 года самостоятельную главу, получившую название «Договоры отчуждения жилого дома с условием пожизненного содержания». То есть регулирование соответствующих отношений было вынесено за пределы договора купли-продажи, и речь шла о самостоятельном виде договора.</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ГК БССР 1964 года допускал возможность заключения подобных договоров только для случаев отчуждения индивидуальных жилых домов нетрудоспособными гражданами в пользу лиц, берущих на себя обязанности по пожизненному содержанию этих нетрудоспособных. ГК БССР содержал не только особые требования, предъявляемые к субъектному составу данных правоотношений, но и предусматривал довольно жесткие основания расторжения договора (полное восстановление трудоспособности продавца; смерть покупателя при жизни продавца; изменение материального положения покупателя по независящим от него обстоятельствам, в результате чего он был не в состоянии предоставлять продавцу обусловленное содержание). Отчуждение дома в период действия договора было запрещено. В литературе это объяснялось необходимостью максимальной охраны нетрудоспособного продавца на случай, если договор впоследствии будет расторгнут и возникнет вопрос о возврате дома. Это способствовало практически полному неприменению этого вида договора в 70 - 80-е гг. Лишь с принятием законов, разрешающих гражданам иметь на праве собственности жилые помещения в многоквартирных домах, заключение подобных договоров вновь получило сравнительно широкое распространение.</w:t>
      </w:r>
    </w:p>
    <w:p w:rsidR="00C073AF"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Действующий ГК Республики Беларусь 1998 года окончательно признал правомерность существования договора ренты, закрепив в гл. 33 нормы, регулирующие договор ренты и пожизненного содержания с иждивением. Законодатель в п. 2 ст. 572 ГК предусмотрел возможность применения к договору пожизненного содержания с иждивением правил о пожизненной ренте.</w:t>
      </w:r>
    </w:p>
    <w:p w:rsidR="00D14B41" w:rsidRPr="00E6651D" w:rsidRDefault="00D14B4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Подводя итог рассмотрению основных этапов становления рентных отношений в отечественном гражданском праве, следует отметить следующее.</w:t>
      </w:r>
    </w:p>
    <w:p w:rsidR="00D14B41" w:rsidRPr="00E6651D" w:rsidRDefault="00D14B41" w:rsidP="00C073AF">
      <w:pPr>
        <w:widowControl/>
        <w:shd w:val="clear" w:color="000000" w:fill="auto"/>
        <w:suppressAutoHyphens/>
        <w:spacing w:line="360" w:lineRule="auto"/>
        <w:ind w:firstLine="709"/>
        <w:jc w:val="both"/>
        <w:rPr>
          <w:color w:val="000000"/>
          <w:sz w:val="28"/>
        </w:rPr>
      </w:pPr>
      <w:r w:rsidRPr="00E6651D">
        <w:rPr>
          <w:color w:val="000000"/>
          <w:sz w:val="28"/>
          <w:szCs w:val="28"/>
        </w:rPr>
        <w:t>Договор, подобный договору пожизненного содержания с иждивением, был известен еще обычному праву России. Чаще всего по такому договору передавалось недвижимое имущество, и оформлялись такие сделки либо куплей-продажей под условием, либо завещанием, либо дарением под условием. История развития рентных отношений в послереволюционный период позволяет прийти к следующему выводу: невзирая на то, что данный договор долгое время не находил своего законодательного признания, он часто применялся на практике и являлся предметом острых дискуссий в литературе. Это обусловило его легализацию сначала в ГК БССР 1964 года, а затем в ГК Республики Беларусь 1998 года.</w:t>
      </w:r>
    </w:p>
    <w:p w:rsidR="00C073AF" w:rsidRPr="00E6651D" w:rsidRDefault="00C073AF" w:rsidP="00C073AF">
      <w:pPr>
        <w:pStyle w:val="3"/>
        <w:keepNext w:val="0"/>
        <w:shd w:val="clear" w:color="000000" w:fill="auto"/>
        <w:suppressAutoHyphens/>
        <w:spacing w:line="360" w:lineRule="auto"/>
        <w:ind w:left="0" w:firstLine="709"/>
        <w:jc w:val="center"/>
        <w:rPr>
          <w:color w:val="000000"/>
        </w:rPr>
      </w:pPr>
    </w:p>
    <w:p w:rsidR="00D76102" w:rsidRPr="00E6651D" w:rsidRDefault="00C073AF" w:rsidP="00C073AF">
      <w:pPr>
        <w:pStyle w:val="3"/>
        <w:keepNext w:val="0"/>
        <w:shd w:val="clear" w:color="000000" w:fill="auto"/>
        <w:suppressAutoHyphens/>
        <w:spacing w:line="360" w:lineRule="auto"/>
        <w:ind w:left="0" w:firstLine="0"/>
        <w:jc w:val="center"/>
        <w:rPr>
          <w:b/>
          <w:color w:val="000000"/>
        </w:rPr>
      </w:pPr>
      <w:r w:rsidRPr="00E6651D">
        <w:rPr>
          <w:color w:val="000000"/>
        </w:rPr>
        <w:br w:type="page"/>
      </w:r>
      <w:r w:rsidR="00D76102" w:rsidRPr="00E6651D">
        <w:rPr>
          <w:b/>
          <w:color w:val="000000"/>
        </w:rPr>
        <w:t>2 СУЩНОСТЬ ДОГОВОРА ПОЖИЗНЕННОГО СОДЕРЖАНИЯ С</w:t>
      </w:r>
      <w:r w:rsidRPr="00E6651D">
        <w:rPr>
          <w:b/>
          <w:color w:val="000000"/>
        </w:rPr>
        <w:t xml:space="preserve"> </w:t>
      </w:r>
      <w:r w:rsidR="00D76102" w:rsidRPr="00E6651D">
        <w:rPr>
          <w:b/>
          <w:color w:val="000000"/>
        </w:rPr>
        <w:t>ИЖДИВЕНИЕМ</w:t>
      </w:r>
    </w:p>
    <w:p w:rsidR="00D76102" w:rsidRPr="00E6651D" w:rsidRDefault="00D76102" w:rsidP="00C073AF">
      <w:pPr>
        <w:widowControl/>
        <w:shd w:val="clear" w:color="000000" w:fill="auto"/>
        <w:suppressAutoHyphens/>
        <w:spacing w:line="360" w:lineRule="auto"/>
        <w:jc w:val="center"/>
        <w:outlineLvl w:val="0"/>
        <w:rPr>
          <w:b/>
          <w:color w:val="000000"/>
          <w:sz w:val="28"/>
          <w:szCs w:val="28"/>
        </w:rPr>
      </w:pPr>
    </w:p>
    <w:p w:rsidR="00C073AF" w:rsidRPr="00E6651D" w:rsidRDefault="00D76102" w:rsidP="00C073AF">
      <w:pPr>
        <w:widowControl/>
        <w:shd w:val="clear" w:color="000000" w:fill="auto"/>
        <w:suppressAutoHyphens/>
        <w:spacing w:line="360" w:lineRule="auto"/>
        <w:jc w:val="center"/>
        <w:outlineLvl w:val="0"/>
        <w:rPr>
          <w:b/>
          <w:color w:val="000000"/>
          <w:sz w:val="28"/>
          <w:szCs w:val="28"/>
        </w:rPr>
      </w:pPr>
      <w:r w:rsidRPr="00E6651D">
        <w:rPr>
          <w:b/>
          <w:color w:val="000000"/>
          <w:sz w:val="28"/>
          <w:szCs w:val="28"/>
        </w:rPr>
        <w:t xml:space="preserve">2.1 Понятие </w:t>
      </w:r>
      <w:r w:rsidR="00890922" w:rsidRPr="00E6651D">
        <w:rPr>
          <w:b/>
          <w:color w:val="000000"/>
          <w:sz w:val="28"/>
          <w:szCs w:val="28"/>
        </w:rPr>
        <w:t xml:space="preserve">и отличительные особенности </w:t>
      </w:r>
      <w:r w:rsidRPr="00E6651D">
        <w:rPr>
          <w:b/>
          <w:color w:val="000000"/>
          <w:sz w:val="28"/>
          <w:szCs w:val="28"/>
        </w:rPr>
        <w:t>договора пожизненного содержания с иждивением</w:t>
      </w:r>
    </w:p>
    <w:p w:rsidR="00D76102" w:rsidRPr="00E6651D" w:rsidRDefault="00D76102" w:rsidP="00C073AF">
      <w:pPr>
        <w:widowControl/>
        <w:shd w:val="clear" w:color="000000" w:fill="auto"/>
        <w:suppressAutoHyphens/>
        <w:spacing w:line="360" w:lineRule="auto"/>
        <w:jc w:val="center"/>
        <w:outlineLvl w:val="0"/>
        <w:rPr>
          <w:b/>
          <w:color w:val="000000"/>
          <w:sz w:val="28"/>
          <w:szCs w:val="28"/>
        </w:rPr>
      </w:pPr>
    </w:p>
    <w:p w:rsidR="008F7922" w:rsidRPr="00E6651D" w:rsidRDefault="008F792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Пункт 1 ст. 572 ГК определяет договор пожизненного содержания с иждивением как договор, по которому гражданин передает принадлежащие ему жилой дом, квартиру, земельный участок или иную недвижимость в собственность плательщика ренты, который обязуется осуществлять пожизненное содержание с иждивением гражданина и (или) указанного им третьего лица (лиц).</w:t>
      </w:r>
    </w:p>
    <w:p w:rsidR="008F7922" w:rsidRPr="00E6651D" w:rsidRDefault="008F792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Правила, касающиеся договора пожизненной ренты, применяются к договору пожизненного содержания с иждивением в случаях, если иное не предусмотрено ст. 572-576 ГК, регулирующими отдельные вопросы пожизненного содержания с иждивением. Применению, в частности, подлежат нормы, касающиеся понятия ренты, формы договора, отчуждения имущества под выплату ренты, обеспечения выплаты ренты, в том числе предоставления получателю ренты права залога на имущество и некоторые другие.</w:t>
      </w:r>
    </w:p>
    <w:p w:rsidR="008F7922" w:rsidRPr="00E6651D" w:rsidRDefault="008F792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Данный договор обладает целым рядом специфических особенностей, позволяющих отграничить его как от договора пожизненной ренты, так и от договора пожизненного содержания с иждивением. К числу основных отличительных черт договора постоянной ренты, в частности, можно отнести: срок договора. Рассматриваемый вид ренты именуется «постоянной рентой». Под термином «постоянная» в данном случае понимается то, что установление такой ренты рассчитано на длительный срок и не является временным. В свою очередь договора пожизненной ренты и пожизненного содержания с иждивением заключаются лишь на срок жизни получателя (получателей) ренты</w:t>
      </w:r>
      <w:r w:rsidR="007F15E3" w:rsidRPr="00E6651D">
        <w:rPr>
          <w:color w:val="000000"/>
          <w:sz w:val="28"/>
          <w:szCs w:val="28"/>
        </w:rPr>
        <w:t>[5, с.124]</w:t>
      </w:r>
      <w:r w:rsidRPr="00E6651D">
        <w:rPr>
          <w:color w:val="000000"/>
          <w:sz w:val="28"/>
          <w:szCs w:val="28"/>
        </w:rPr>
        <w:t>.</w:t>
      </w:r>
    </w:p>
    <w:p w:rsidR="008F7922" w:rsidRPr="00E6651D" w:rsidRDefault="008F792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Получателями постоянной ренты могут быть как граждане, так и некоммерческие организации, а получателями пожизненной ренты и пожизненного содержания с иждивением - только граждане.</w:t>
      </w:r>
    </w:p>
    <w:p w:rsidR="00B61FF2" w:rsidRPr="00E6651D" w:rsidRDefault="00B61FF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Договор пожизненного содержания с иждивением в отличие от других видов ренты предполагает более тесную связь плательщика ренты и ее получателя. Если в других видах ренты эти отношения ограничиваются периодическими выплатами (получением) оговоренных рентных платежей, то при исполнении договора пожизненного содержания с иждивением стороны в силу характера предоставляемого содержания постоянно взаимодействуют друг с другом. Получая от плательщика ренты питание, другие услуги, получатель ренты заинтересован в доверительных отношениях с плательщиком.</w:t>
      </w:r>
    </w:p>
    <w:p w:rsidR="00262AFB" w:rsidRPr="00E6651D" w:rsidRDefault="008F792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Перейдем теперь к рассмотрению вопроса о соотношении договора пожизненной ренты и пожизненном содержания с иждивением. Поместив в гл. 33 ГК два определения (договора ренты и договора пожизненного содержания с иждивением) законодатель в п. 2 ст. 572 ГК предусмотрел возможность применения к договору пожизненного содержания с иждивением правил о пожизненной ренте. Подобное положение способствует отождествлению понятий «пожизненная рента» и «пожизненное содержание с иждивением»</w:t>
      </w:r>
      <w:r w:rsidR="00262AFB" w:rsidRPr="00E6651D">
        <w:rPr>
          <w:color w:val="000000"/>
          <w:sz w:val="28"/>
          <w:szCs w:val="28"/>
        </w:rPr>
        <w:t>. Выделим особенности каждого из них.</w:t>
      </w:r>
    </w:p>
    <w:p w:rsidR="008F7922" w:rsidRPr="00E6651D" w:rsidRDefault="008F792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 xml:space="preserve">Во-первых, на </w:t>
      </w:r>
      <w:r w:rsidR="00262AFB" w:rsidRPr="00E6651D">
        <w:rPr>
          <w:color w:val="000000"/>
          <w:sz w:val="28"/>
          <w:szCs w:val="28"/>
        </w:rPr>
        <w:t>особенность</w:t>
      </w:r>
      <w:r w:rsidRPr="00E6651D">
        <w:rPr>
          <w:color w:val="000000"/>
          <w:sz w:val="28"/>
          <w:szCs w:val="28"/>
        </w:rPr>
        <w:t xml:space="preserve"> рассматриваемых договоров указывает как название гл. 33 ГК («Рента и пожизненное содержание с иждивением»), так и способ ее построения. Во-вторых, анализ положений законодательства позволяет сделать вывод о том, что указанные виды ренты, совпадая в своих существенных признаках, различаются между собой по ряду частных моментов: формой предоставления содержания, его минимальным размером, сроками предоставления, субъектным составом обязательства, возможностью правопреемства и выкупа ренты и т. д. В-третьих, смешению анализируемых договоров, на мой взгляд, способствует отсутствие, как в законодательстве, так и в литературе четкого критерия, позволяющего их разграничить. В качестве такового целесообразно рассматривать те цели, на которые направлено заключение договоров пожизненной ренты и пожизненного содержания с иждивением. Так, договор пожизненной ренты возник в результате трансформации договора займа, как одно из легальных средств обеспечения получения дохода. В свою очередь возникновение договора пожизненного содержания - это реакция на неблагоприятно сложившиеся социальные условия (бедность, одиночество, престарелый возраст и т. д.). То есть договору пожизненной ренты была присуща экономическая направленность, в то время как договору пожизненного содержания - социальная </w:t>
      </w:r>
      <w:r w:rsidR="00746BAE" w:rsidRPr="00E6651D">
        <w:rPr>
          <w:color w:val="000000"/>
          <w:sz w:val="28"/>
          <w:szCs w:val="28"/>
        </w:rPr>
        <w:t xml:space="preserve">[10,с.227]. </w:t>
      </w:r>
      <w:r w:rsidRPr="00E6651D">
        <w:rPr>
          <w:color w:val="000000"/>
          <w:sz w:val="28"/>
          <w:szCs w:val="28"/>
        </w:rPr>
        <w:t>Считаю, что данное положение имеет место и на современном этапе.</w:t>
      </w:r>
    </w:p>
    <w:p w:rsidR="008F7922" w:rsidRPr="00E6651D" w:rsidRDefault="008F792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Из всего сказанного логично вытекает, что</w:t>
      </w:r>
      <w:r w:rsidR="00C073AF" w:rsidRPr="00E6651D">
        <w:rPr>
          <w:color w:val="000000"/>
          <w:sz w:val="28"/>
          <w:szCs w:val="28"/>
        </w:rPr>
        <w:t xml:space="preserve"> </w:t>
      </w:r>
      <w:r w:rsidRPr="00E6651D">
        <w:rPr>
          <w:color w:val="000000"/>
          <w:sz w:val="28"/>
          <w:szCs w:val="28"/>
        </w:rPr>
        <w:t>договоры постоянной ренты, договоры пожизненной ренты и договоры пожизненного содержания с иждивением</w:t>
      </w:r>
      <w:r w:rsidR="00C073AF" w:rsidRPr="00E6651D">
        <w:rPr>
          <w:color w:val="000000"/>
          <w:sz w:val="28"/>
          <w:szCs w:val="28"/>
        </w:rPr>
        <w:t xml:space="preserve"> </w:t>
      </w:r>
      <w:r w:rsidRPr="00E6651D">
        <w:rPr>
          <w:color w:val="000000"/>
          <w:sz w:val="28"/>
          <w:szCs w:val="28"/>
        </w:rPr>
        <w:t>имеют ряд общих, черт, позволяющих законодателю объединить регулирующие их нормы в одну главу. Вместе с тем, необходимо отметить, что рассматриваемые договоры независимы друг от друга, каждый из них наделен неповторимыми характеристиками</w:t>
      </w:r>
      <w:r w:rsidR="00FD24DA" w:rsidRPr="00E6651D">
        <w:rPr>
          <w:color w:val="000000"/>
          <w:sz w:val="28"/>
          <w:szCs w:val="28"/>
        </w:rPr>
        <w:t xml:space="preserve">. </w:t>
      </w:r>
      <w:r w:rsidRPr="00E6651D">
        <w:rPr>
          <w:color w:val="000000"/>
          <w:sz w:val="28"/>
          <w:szCs w:val="28"/>
        </w:rPr>
        <w:t>Институт пожизненного содержания с иждивением – это институт, основной</w:t>
      </w:r>
      <w:r w:rsidR="00C073AF" w:rsidRPr="00E6651D">
        <w:rPr>
          <w:color w:val="000000"/>
          <w:sz w:val="28"/>
          <w:szCs w:val="28"/>
        </w:rPr>
        <w:t xml:space="preserve"> </w:t>
      </w:r>
      <w:r w:rsidRPr="00E6651D">
        <w:rPr>
          <w:color w:val="000000"/>
          <w:sz w:val="28"/>
          <w:szCs w:val="28"/>
        </w:rPr>
        <w:t>отличительной особенностью которого являются те цели, на решение которых они направлены.</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p>
    <w:p w:rsidR="00D76102" w:rsidRPr="00E6651D" w:rsidRDefault="00D76102" w:rsidP="00C073AF">
      <w:pPr>
        <w:widowControl/>
        <w:shd w:val="clear" w:color="000000" w:fill="auto"/>
        <w:suppressAutoHyphens/>
        <w:spacing w:line="360" w:lineRule="auto"/>
        <w:jc w:val="center"/>
        <w:outlineLvl w:val="0"/>
        <w:rPr>
          <w:b/>
          <w:color w:val="000000"/>
          <w:sz w:val="28"/>
          <w:szCs w:val="28"/>
        </w:rPr>
      </w:pPr>
      <w:r w:rsidRPr="00E6651D">
        <w:rPr>
          <w:b/>
          <w:color w:val="000000"/>
          <w:sz w:val="28"/>
          <w:szCs w:val="28"/>
        </w:rPr>
        <w:t>2.2 Источники правового регулирования договора пожизненного содержания с иждивением</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p>
    <w:p w:rsidR="00C073AF"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Гражданский кодекс Республики Беларусь -</w:t>
      </w:r>
      <w:r w:rsidR="00C073AF" w:rsidRPr="00E6651D">
        <w:rPr>
          <w:color w:val="000000"/>
          <w:sz w:val="28"/>
          <w:szCs w:val="28"/>
        </w:rPr>
        <w:t xml:space="preserve"> </w:t>
      </w:r>
      <w:r w:rsidRPr="00E6651D">
        <w:rPr>
          <w:color w:val="000000"/>
          <w:sz w:val="28"/>
          <w:szCs w:val="28"/>
        </w:rPr>
        <w:t xml:space="preserve">кодифицированный законодательный акт, который сконцентрировал важнейшие положения правового регулирования доверительного управления имуществом. Отношения по </w:t>
      </w:r>
      <w:r w:rsidR="00471813" w:rsidRPr="00E6651D">
        <w:rPr>
          <w:color w:val="000000"/>
          <w:sz w:val="28"/>
          <w:szCs w:val="28"/>
        </w:rPr>
        <w:t>договора пожизненного содержания с иждивением</w:t>
      </w:r>
      <w:r w:rsidR="00C073AF" w:rsidRPr="00E6651D">
        <w:rPr>
          <w:color w:val="000000"/>
          <w:sz w:val="28"/>
          <w:szCs w:val="28"/>
        </w:rPr>
        <w:t xml:space="preserve"> </w:t>
      </w:r>
      <w:r w:rsidRPr="00E6651D">
        <w:rPr>
          <w:color w:val="000000"/>
          <w:sz w:val="28"/>
          <w:szCs w:val="28"/>
        </w:rPr>
        <w:t xml:space="preserve">гл. </w:t>
      </w:r>
      <w:r w:rsidR="00471813" w:rsidRPr="00E6651D">
        <w:rPr>
          <w:color w:val="000000"/>
          <w:sz w:val="28"/>
          <w:szCs w:val="28"/>
        </w:rPr>
        <w:t>33</w:t>
      </w:r>
      <w:r w:rsidRPr="00E6651D">
        <w:rPr>
          <w:color w:val="000000"/>
          <w:sz w:val="28"/>
          <w:szCs w:val="28"/>
        </w:rPr>
        <w:t xml:space="preserve"> ГК. В отличие иных источников правового регулирования </w:t>
      </w:r>
      <w:r w:rsidR="00471813" w:rsidRPr="00E6651D">
        <w:rPr>
          <w:color w:val="000000"/>
          <w:sz w:val="28"/>
          <w:szCs w:val="28"/>
        </w:rPr>
        <w:t xml:space="preserve">пожизненного содержания с иждивением </w:t>
      </w:r>
      <w:r w:rsidRPr="00E6651D">
        <w:rPr>
          <w:color w:val="000000"/>
          <w:sz w:val="28"/>
          <w:szCs w:val="28"/>
        </w:rPr>
        <w:t>в нем более детально определено понятие договора,</w:t>
      </w:r>
      <w:r w:rsidR="00C073AF" w:rsidRPr="00E6651D">
        <w:rPr>
          <w:color w:val="000000"/>
          <w:sz w:val="28"/>
          <w:szCs w:val="28"/>
        </w:rPr>
        <w:t xml:space="preserve"> </w:t>
      </w:r>
      <w:r w:rsidRPr="00E6651D">
        <w:rPr>
          <w:color w:val="000000"/>
          <w:sz w:val="28"/>
          <w:szCs w:val="28"/>
        </w:rPr>
        <w:t>установлен предмет, форма, содержание договора, определены права</w:t>
      </w:r>
      <w:r w:rsidR="00C073AF" w:rsidRPr="00E6651D">
        <w:rPr>
          <w:color w:val="000000"/>
          <w:sz w:val="28"/>
          <w:szCs w:val="28"/>
        </w:rPr>
        <w:t xml:space="preserve"> </w:t>
      </w:r>
      <w:r w:rsidRPr="00E6651D">
        <w:rPr>
          <w:color w:val="000000"/>
          <w:sz w:val="28"/>
          <w:szCs w:val="28"/>
        </w:rPr>
        <w:t>и обязанности сторон, а также их ответственность.</w:t>
      </w:r>
      <w:r w:rsidR="00C073AF" w:rsidRPr="00E6651D">
        <w:rPr>
          <w:color w:val="000000"/>
          <w:sz w:val="28"/>
          <w:szCs w:val="28"/>
        </w:rPr>
        <w:t xml:space="preserve"> </w:t>
      </w:r>
      <w:r w:rsidRPr="00E6651D">
        <w:rPr>
          <w:color w:val="000000"/>
          <w:sz w:val="28"/>
          <w:szCs w:val="28"/>
        </w:rPr>
        <w:t xml:space="preserve">Гражданский кодекс Республики Беларусь имеет высшую юридическую силу среди иных источников </w:t>
      </w:r>
      <w:r w:rsidR="00471813" w:rsidRPr="00E6651D">
        <w:rPr>
          <w:color w:val="000000"/>
          <w:sz w:val="28"/>
          <w:szCs w:val="28"/>
        </w:rPr>
        <w:t>договора пожизненного содержания с иждивением</w:t>
      </w:r>
      <w:r w:rsidRPr="00E6651D">
        <w:rPr>
          <w:color w:val="000000"/>
          <w:sz w:val="28"/>
          <w:szCs w:val="28"/>
        </w:rPr>
        <w:t xml:space="preserve">. Однако он не является единственным источником, регулирующим указанные отношения. Так, </w:t>
      </w:r>
      <w:r w:rsidR="000D3590" w:rsidRPr="00E6651D">
        <w:rPr>
          <w:color w:val="000000"/>
          <w:sz w:val="28"/>
          <w:szCs w:val="28"/>
        </w:rPr>
        <w:t xml:space="preserve">к источникам правового регулирования договора пожизненного содержания с иждивением можно отнести Закон Республики Беларусь «О государственной регистрации недвижимого имущества, прав на него и сделок с ним» №133 от </w:t>
      </w:r>
      <w:r w:rsidR="000D3590" w:rsidRPr="00E6651D">
        <w:rPr>
          <w:rStyle w:val="datepr"/>
          <w:i w:val="0"/>
          <w:color w:val="000000"/>
          <w:sz w:val="28"/>
          <w:szCs w:val="28"/>
        </w:rPr>
        <w:t xml:space="preserve">22 июля </w:t>
      </w:r>
      <w:smartTag w:uri="urn:schemas-microsoft-com:office:smarttags" w:element="metricconverter">
        <w:smartTagPr>
          <w:attr w:name="ProductID" w:val="2002 г"/>
        </w:smartTagPr>
        <w:r w:rsidR="000D3590" w:rsidRPr="00E6651D">
          <w:rPr>
            <w:rStyle w:val="datepr"/>
            <w:i w:val="0"/>
            <w:color w:val="000000"/>
            <w:sz w:val="28"/>
            <w:szCs w:val="28"/>
          </w:rPr>
          <w:t>2002 г</w:t>
        </w:r>
      </w:smartTag>
      <w:r w:rsidR="000D3590" w:rsidRPr="00E6651D">
        <w:rPr>
          <w:rStyle w:val="datepr"/>
          <w:i w:val="0"/>
          <w:color w:val="000000"/>
          <w:sz w:val="28"/>
          <w:szCs w:val="28"/>
        </w:rPr>
        <w:t>.</w:t>
      </w:r>
      <w:r w:rsidR="000D3590" w:rsidRPr="00E6651D">
        <w:rPr>
          <w:color w:val="000000"/>
          <w:sz w:val="28"/>
          <w:szCs w:val="28"/>
        </w:rPr>
        <w:t xml:space="preserve"> устанавливает правовые основы и порядок государственной регистрации договора пожизненного содержания с иждивением</w:t>
      </w:r>
      <w:r w:rsidR="009C1163" w:rsidRPr="00E6651D">
        <w:rPr>
          <w:color w:val="000000"/>
          <w:sz w:val="28"/>
          <w:szCs w:val="28"/>
        </w:rPr>
        <w:t>.</w:t>
      </w:r>
    </w:p>
    <w:p w:rsidR="00020916" w:rsidRPr="00E6651D" w:rsidRDefault="00165CC1" w:rsidP="00C073AF">
      <w:pPr>
        <w:pStyle w:val="point"/>
        <w:shd w:val="clear" w:color="000000" w:fill="auto"/>
        <w:suppressAutoHyphens/>
        <w:spacing w:line="360" w:lineRule="auto"/>
        <w:ind w:firstLine="709"/>
        <w:rPr>
          <w:color w:val="000000"/>
          <w:sz w:val="28"/>
          <w:szCs w:val="28"/>
        </w:rPr>
      </w:pPr>
      <w:r w:rsidRPr="00E6651D">
        <w:rPr>
          <w:color w:val="000000"/>
          <w:sz w:val="28"/>
          <w:szCs w:val="28"/>
        </w:rPr>
        <w:t xml:space="preserve">К источникам правового регулирования договора пожизненного содержания с иждивением можно отнести и </w:t>
      </w:r>
      <w:r w:rsidR="00020916" w:rsidRPr="00E6651D">
        <w:rPr>
          <w:color w:val="000000"/>
          <w:sz w:val="28"/>
          <w:szCs w:val="28"/>
        </w:rPr>
        <w:t>Постановление Министерства юстиции Республики Беларусь № 63 от 23.10.2006</w:t>
      </w:r>
      <w:r w:rsidRPr="00E6651D">
        <w:rPr>
          <w:color w:val="000000"/>
          <w:sz w:val="28"/>
          <w:szCs w:val="28"/>
        </w:rPr>
        <w:t>г., которым</w:t>
      </w:r>
      <w:r w:rsidR="00020916" w:rsidRPr="00E6651D">
        <w:rPr>
          <w:color w:val="000000"/>
          <w:sz w:val="28"/>
          <w:szCs w:val="28"/>
        </w:rPr>
        <w:t xml:space="preserve"> утверждена Инструкция о порядке совершения нотариальных действий. Инструкция устанавливает порядок совершения нотариальных действий. Так, согласно п.64 Инструкции установлено, что предметом договора пожизненного содержания с иждивением в соответствии с нормой </w:t>
      </w:r>
      <w:r w:rsidR="00020916" w:rsidRPr="00E6651D">
        <w:rPr>
          <w:color w:val="000000"/>
          <w:sz w:val="28"/>
          <w:szCs w:val="28"/>
          <w:shd w:val="clear" w:color="auto" w:fill="FFFFFF"/>
        </w:rPr>
        <w:t>пункта 1</w:t>
      </w:r>
      <w:r w:rsidR="00020916" w:rsidRPr="00E6651D">
        <w:rPr>
          <w:color w:val="000000"/>
          <w:sz w:val="28"/>
          <w:szCs w:val="28"/>
        </w:rPr>
        <w:t xml:space="preserve"> статьи 572 ГК могут быть только недвижимые вещи.</w:t>
      </w:r>
    </w:p>
    <w:p w:rsidR="002E5ACB" w:rsidRPr="00E6651D" w:rsidRDefault="002E5ACB" w:rsidP="00C073AF">
      <w:pPr>
        <w:widowControl/>
        <w:shd w:val="clear" w:color="000000" w:fill="auto"/>
        <w:tabs>
          <w:tab w:val="left" w:pos="0"/>
          <w:tab w:val="left" w:pos="959"/>
          <w:tab w:val="left" w:pos="1918"/>
          <w:tab w:val="left" w:pos="2877"/>
          <w:tab w:val="left" w:pos="3836"/>
          <w:tab w:val="left" w:pos="4795"/>
          <w:tab w:val="left" w:pos="5754"/>
          <w:tab w:val="left" w:pos="6713"/>
          <w:tab w:val="left" w:pos="7672"/>
          <w:tab w:val="left" w:pos="8631"/>
        </w:tabs>
        <w:suppressAutoHyphens/>
        <w:spacing w:line="360" w:lineRule="auto"/>
        <w:ind w:firstLine="709"/>
        <w:jc w:val="both"/>
        <w:rPr>
          <w:color w:val="000000"/>
          <w:sz w:val="28"/>
          <w:szCs w:val="28"/>
        </w:rPr>
      </w:pPr>
      <w:r w:rsidRPr="00E6651D">
        <w:rPr>
          <w:color w:val="000000"/>
          <w:sz w:val="28"/>
          <w:szCs w:val="28"/>
        </w:rPr>
        <w:t xml:space="preserve">В качестве источников институт пожизненного содержания с иждивением особое место занимают </w:t>
      </w:r>
      <w:r w:rsidRPr="00E6651D">
        <w:rPr>
          <w:iCs/>
          <w:color w:val="000000"/>
          <w:sz w:val="28"/>
          <w:szCs w:val="28"/>
        </w:rPr>
        <w:t xml:space="preserve">международные правовые акты. </w:t>
      </w:r>
      <w:r w:rsidRPr="00E6651D">
        <w:rPr>
          <w:color w:val="000000"/>
          <w:sz w:val="28"/>
          <w:szCs w:val="28"/>
        </w:rPr>
        <w:t xml:space="preserve">Республика Беларусь признает приоритет общепризнанных принципов международного права и обеспечивает соответствие им законодательства. Так, например, </w:t>
      </w:r>
      <w:r w:rsidRPr="00E6651D">
        <w:rPr>
          <w:iCs/>
          <w:color w:val="000000"/>
          <w:sz w:val="28"/>
          <w:szCs w:val="28"/>
        </w:rPr>
        <w:t>13 мая</w:t>
      </w:r>
      <w:r w:rsidRPr="00E6651D">
        <w:rPr>
          <w:i/>
          <w:iCs/>
          <w:color w:val="000000"/>
          <w:sz w:val="28"/>
          <w:szCs w:val="28"/>
        </w:rPr>
        <w:t xml:space="preserve"> </w:t>
      </w:r>
      <w:r w:rsidRPr="00E6651D">
        <w:rPr>
          <w:iCs/>
          <w:color w:val="000000"/>
          <w:sz w:val="28"/>
          <w:szCs w:val="28"/>
        </w:rPr>
        <w:t>1995 года</w:t>
      </w:r>
      <w:r w:rsidR="00C073AF" w:rsidRPr="00E6651D">
        <w:rPr>
          <w:iCs/>
          <w:color w:val="000000"/>
          <w:sz w:val="28"/>
          <w:szCs w:val="28"/>
        </w:rPr>
        <w:t xml:space="preserve"> </w:t>
      </w:r>
      <w:r w:rsidRPr="00E6651D">
        <w:rPr>
          <w:iCs/>
          <w:color w:val="000000"/>
          <w:sz w:val="28"/>
          <w:szCs w:val="28"/>
        </w:rPr>
        <w:t xml:space="preserve">в </w:t>
      </w:r>
      <w:r w:rsidRPr="00E6651D">
        <w:rPr>
          <w:color w:val="000000"/>
          <w:sz w:val="28"/>
          <w:szCs w:val="28"/>
        </w:rPr>
        <w:t>г.</w:t>
      </w:r>
      <w:r w:rsidRPr="00E6651D">
        <w:rPr>
          <w:iCs/>
          <w:color w:val="000000"/>
          <w:sz w:val="28"/>
          <w:szCs w:val="28"/>
        </w:rPr>
        <w:t xml:space="preserve"> Санкт-Петербурге на</w:t>
      </w:r>
      <w:r w:rsidRPr="00E6651D">
        <w:rPr>
          <w:color w:val="000000"/>
          <w:sz w:val="28"/>
          <w:szCs w:val="28"/>
        </w:rPr>
        <w:t xml:space="preserve"> Межпарламентской Ассамблеи государств - участников Содружества Независимых Государств издано постановление «О модельном гражданском кодексе для государств - участников Содружества Независимых Государств (Раздел IV «Отдельные виды обязательств»), согласно которому раздел IV принят в качестве рекомендательного законодательного акта и направлен парламентам государств - участников Межпарламентской Ассамблеи для использования при разработке национального законодательства. В модельном кодексе рассмотрены отдельные виды обязательств, в том числе в § 4 главы 33 ГК</w:t>
      </w:r>
      <w:r w:rsidR="00C073AF" w:rsidRPr="00E6651D">
        <w:rPr>
          <w:color w:val="000000"/>
          <w:sz w:val="28"/>
          <w:szCs w:val="28"/>
        </w:rPr>
        <w:t xml:space="preserve"> </w:t>
      </w:r>
      <w:r w:rsidRPr="00E6651D">
        <w:rPr>
          <w:color w:val="000000"/>
          <w:sz w:val="28"/>
          <w:szCs w:val="28"/>
        </w:rPr>
        <w:t>рассмотрен институт пожизненного содержания с иждивением.</w:t>
      </w:r>
    </w:p>
    <w:p w:rsidR="002E5ACB" w:rsidRPr="00E6651D" w:rsidRDefault="002E5ACB"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 xml:space="preserve">Международные договоры имеют приоритет перед национальным законодательством в случае коллизии между ними. В юридической литературе отмечается, что к источникам земельного права следует относить </w:t>
      </w:r>
      <w:r w:rsidRPr="00E6651D">
        <w:rPr>
          <w:iCs/>
          <w:color w:val="000000"/>
          <w:sz w:val="28"/>
          <w:szCs w:val="28"/>
        </w:rPr>
        <w:t>общие принципы права, нормативные договоры и некоторые обладающие юридической силой обычаи.</w:t>
      </w:r>
    </w:p>
    <w:p w:rsidR="008F7922" w:rsidRPr="00E6651D" w:rsidRDefault="008F792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 xml:space="preserve">На основании изложенного можно сделать вывод, </w:t>
      </w:r>
      <w:r w:rsidR="00A127F1" w:rsidRPr="00E6651D">
        <w:rPr>
          <w:color w:val="000000"/>
          <w:sz w:val="28"/>
          <w:szCs w:val="28"/>
        </w:rPr>
        <w:t>источниками</w:t>
      </w:r>
      <w:r w:rsidR="00C073AF" w:rsidRPr="00E6651D">
        <w:rPr>
          <w:color w:val="000000"/>
          <w:sz w:val="28"/>
          <w:szCs w:val="28"/>
        </w:rPr>
        <w:t xml:space="preserve"> </w:t>
      </w:r>
      <w:r w:rsidR="00A127F1" w:rsidRPr="00E6651D">
        <w:rPr>
          <w:color w:val="000000"/>
          <w:sz w:val="28"/>
          <w:szCs w:val="28"/>
        </w:rPr>
        <w:t>правового регулирования договора пожизненного содержания с иждивением</w:t>
      </w:r>
      <w:r w:rsidR="00C073AF" w:rsidRPr="00E6651D">
        <w:rPr>
          <w:color w:val="000000"/>
          <w:sz w:val="28"/>
          <w:szCs w:val="28"/>
        </w:rPr>
        <w:t xml:space="preserve"> </w:t>
      </w:r>
      <w:r w:rsidR="00A127F1" w:rsidRPr="00E6651D">
        <w:rPr>
          <w:color w:val="000000"/>
          <w:sz w:val="28"/>
          <w:szCs w:val="28"/>
        </w:rPr>
        <w:t xml:space="preserve">является </w:t>
      </w:r>
      <w:r w:rsidRPr="00E6651D">
        <w:rPr>
          <w:color w:val="000000"/>
          <w:sz w:val="28"/>
          <w:szCs w:val="28"/>
        </w:rPr>
        <w:t>Гражданск</w:t>
      </w:r>
      <w:r w:rsidR="00A127F1" w:rsidRPr="00E6651D">
        <w:rPr>
          <w:color w:val="000000"/>
          <w:sz w:val="28"/>
          <w:szCs w:val="28"/>
        </w:rPr>
        <w:t>ий</w:t>
      </w:r>
      <w:r w:rsidRPr="00E6651D">
        <w:rPr>
          <w:color w:val="000000"/>
          <w:sz w:val="28"/>
          <w:szCs w:val="28"/>
        </w:rPr>
        <w:t xml:space="preserve"> кодекс Республики Беларусь, а также норм</w:t>
      </w:r>
      <w:r w:rsidR="00A127F1" w:rsidRPr="00E6651D">
        <w:rPr>
          <w:color w:val="000000"/>
          <w:sz w:val="28"/>
          <w:szCs w:val="28"/>
        </w:rPr>
        <w:t>ы</w:t>
      </w:r>
      <w:r w:rsidR="00C073AF" w:rsidRPr="00E6651D">
        <w:rPr>
          <w:color w:val="000000"/>
          <w:sz w:val="28"/>
          <w:szCs w:val="28"/>
        </w:rPr>
        <w:t xml:space="preserve"> </w:t>
      </w:r>
      <w:r w:rsidRPr="00E6651D">
        <w:rPr>
          <w:color w:val="000000"/>
          <w:sz w:val="28"/>
          <w:szCs w:val="28"/>
        </w:rPr>
        <w:t>специализированного законодательства.</w:t>
      </w:r>
    </w:p>
    <w:p w:rsidR="00471813" w:rsidRPr="00E6651D" w:rsidRDefault="00471813" w:rsidP="00C073AF">
      <w:pPr>
        <w:widowControl/>
        <w:shd w:val="clear" w:color="000000" w:fill="auto"/>
        <w:suppressAutoHyphens/>
        <w:spacing w:line="360" w:lineRule="auto"/>
        <w:ind w:firstLine="709"/>
        <w:jc w:val="both"/>
        <w:rPr>
          <w:color w:val="000000"/>
          <w:sz w:val="28"/>
          <w:szCs w:val="28"/>
        </w:rPr>
      </w:pPr>
    </w:p>
    <w:p w:rsidR="00D76102" w:rsidRPr="00E6651D" w:rsidRDefault="00C073AF" w:rsidP="00C073AF">
      <w:pPr>
        <w:pStyle w:val="3"/>
        <w:keepNext w:val="0"/>
        <w:shd w:val="clear" w:color="000000" w:fill="auto"/>
        <w:suppressAutoHyphens/>
        <w:spacing w:line="360" w:lineRule="auto"/>
        <w:ind w:left="0" w:firstLine="0"/>
        <w:jc w:val="center"/>
        <w:rPr>
          <w:b/>
          <w:color w:val="000000"/>
        </w:rPr>
      </w:pPr>
      <w:r w:rsidRPr="00E6651D">
        <w:rPr>
          <w:color w:val="000000"/>
          <w:szCs w:val="28"/>
        </w:rPr>
        <w:br w:type="page"/>
      </w:r>
      <w:r w:rsidR="00D76102" w:rsidRPr="00E6651D">
        <w:rPr>
          <w:b/>
          <w:color w:val="000000"/>
          <w:szCs w:val="28"/>
        </w:rPr>
        <w:t>3 РЕГЛАМЕНТАЦИЯ ОТНОШЕНИЙ</w:t>
      </w:r>
      <w:r w:rsidR="00D76102" w:rsidRPr="00E6651D">
        <w:rPr>
          <w:b/>
          <w:color w:val="000000"/>
        </w:rPr>
        <w:t xml:space="preserve"> СТОРОН ДОГОВОРА</w:t>
      </w:r>
    </w:p>
    <w:p w:rsidR="00D76102" w:rsidRPr="00E6651D" w:rsidRDefault="00D76102" w:rsidP="00C073AF">
      <w:pPr>
        <w:pStyle w:val="3"/>
        <w:keepNext w:val="0"/>
        <w:shd w:val="clear" w:color="000000" w:fill="auto"/>
        <w:suppressAutoHyphens/>
        <w:spacing w:line="360" w:lineRule="auto"/>
        <w:ind w:left="0" w:firstLine="0"/>
        <w:jc w:val="center"/>
        <w:rPr>
          <w:b/>
          <w:color w:val="000000"/>
        </w:rPr>
      </w:pPr>
      <w:r w:rsidRPr="00E6651D">
        <w:rPr>
          <w:b/>
          <w:color w:val="000000"/>
        </w:rPr>
        <w:t>ПОЖИЗНЕННОГО СОДЕРЖАНИЯ С ИЖДИВЕНИЕМ</w:t>
      </w:r>
    </w:p>
    <w:p w:rsidR="00CE59FA" w:rsidRPr="00E6651D" w:rsidRDefault="00CE59FA" w:rsidP="00C073AF">
      <w:pPr>
        <w:widowControl/>
        <w:shd w:val="clear" w:color="000000" w:fill="auto"/>
        <w:suppressAutoHyphens/>
        <w:spacing w:line="360" w:lineRule="auto"/>
        <w:jc w:val="center"/>
        <w:outlineLvl w:val="0"/>
        <w:rPr>
          <w:b/>
          <w:color w:val="000000"/>
          <w:sz w:val="28"/>
          <w:szCs w:val="28"/>
        </w:rPr>
      </w:pPr>
    </w:p>
    <w:p w:rsidR="005230FF" w:rsidRPr="00E6651D" w:rsidRDefault="005230FF" w:rsidP="00C073AF">
      <w:pPr>
        <w:widowControl/>
        <w:shd w:val="clear" w:color="000000" w:fill="auto"/>
        <w:suppressAutoHyphens/>
        <w:spacing w:line="360" w:lineRule="auto"/>
        <w:jc w:val="center"/>
        <w:outlineLvl w:val="0"/>
        <w:rPr>
          <w:b/>
          <w:color w:val="000000"/>
          <w:sz w:val="28"/>
          <w:szCs w:val="28"/>
        </w:rPr>
      </w:pPr>
      <w:r w:rsidRPr="00E6651D">
        <w:rPr>
          <w:b/>
          <w:color w:val="000000"/>
          <w:sz w:val="28"/>
          <w:szCs w:val="28"/>
        </w:rPr>
        <w:t>3.1 Содержание договора пожизненного содержания с иждивением</w:t>
      </w:r>
    </w:p>
    <w:p w:rsidR="00C073AF" w:rsidRPr="00E6651D" w:rsidRDefault="00C073AF" w:rsidP="00C073AF">
      <w:pPr>
        <w:widowControl/>
        <w:shd w:val="clear" w:color="000000" w:fill="auto"/>
        <w:suppressAutoHyphens/>
        <w:spacing w:line="360" w:lineRule="auto"/>
        <w:jc w:val="center"/>
        <w:outlineLvl w:val="0"/>
        <w:rPr>
          <w:b/>
          <w:color w:val="000000"/>
          <w:sz w:val="28"/>
          <w:szCs w:val="28"/>
        </w:rPr>
      </w:pPr>
    </w:p>
    <w:p w:rsidR="00945CD9" w:rsidRPr="00E6651D" w:rsidRDefault="00174060" w:rsidP="00C073AF">
      <w:pPr>
        <w:pStyle w:val="aa"/>
        <w:shd w:val="clear" w:color="000000" w:fill="auto"/>
        <w:suppressAutoHyphens/>
        <w:spacing w:before="0" w:beforeAutospacing="0" w:after="0" w:afterAutospacing="0" w:line="360" w:lineRule="auto"/>
        <w:ind w:firstLine="709"/>
        <w:jc w:val="both"/>
        <w:rPr>
          <w:color w:val="000000"/>
          <w:sz w:val="28"/>
          <w:szCs w:val="28"/>
        </w:rPr>
      </w:pPr>
      <w:r w:rsidRPr="00E6651D">
        <w:rPr>
          <w:color w:val="000000"/>
          <w:sz w:val="28"/>
          <w:szCs w:val="28"/>
        </w:rPr>
        <w:t>Из содержания ст. 572 ГК следует, что с</w:t>
      </w:r>
      <w:r w:rsidR="00945CD9" w:rsidRPr="00E6651D">
        <w:rPr>
          <w:color w:val="000000"/>
          <w:sz w:val="28"/>
          <w:szCs w:val="28"/>
        </w:rPr>
        <w:t xml:space="preserve">торонами договора </w:t>
      </w:r>
      <w:r w:rsidR="00CE59FA" w:rsidRPr="00E6651D">
        <w:rPr>
          <w:color w:val="000000"/>
          <w:sz w:val="28"/>
          <w:szCs w:val="28"/>
        </w:rPr>
        <w:t xml:space="preserve">пожизненного содержания с иждивением </w:t>
      </w:r>
      <w:r w:rsidR="00945CD9" w:rsidRPr="00E6651D">
        <w:rPr>
          <w:color w:val="000000"/>
          <w:sz w:val="28"/>
          <w:szCs w:val="28"/>
        </w:rPr>
        <w:t>является плательщик и получатель ренты</w:t>
      </w:r>
      <w:r w:rsidR="00984634" w:rsidRPr="00E6651D">
        <w:rPr>
          <w:color w:val="000000"/>
          <w:sz w:val="28"/>
          <w:szCs w:val="28"/>
        </w:rPr>
        <w:t xml:space="preserve"> (Приложение 1)</w:t>
      </w:r>
      <w:r w:rsidR="00945CD9" w:rsidRPr="00E6651D">
        <w:rPr>
          <w:color w:val="000000"/>
          <w:sz w:val="28"/>
          <w:szCs w:val="28"/>
        </w:rPr>
        <w:t>.</w:t>
      </w:r>
    </w:p>
    <w:p w:rsidR="0095420C" w:rsidRPr="00E6651D" w:rsidRDefault="00452237" w:rsidP="00C073AF">
      <w:pPr>
        <w:pStyle w:val="aa"/>
        <w:shd w:val="clear" w:color="000000" w:fill="auto"/>
        <w:suppressAutoHyphens/>
        <w:spacing w:before="0" w:beforeAutospacing="0" w:after="0" w:afterAutospacing="0" w:line="360" w:lineRule="auto"/>
        <w:ind w:firstLine="709"/>
        <w:jc w:val="both"/>
        <w:rPr>
          <w:color w:val="000000"/>
          <w:sz w:val="28"/>
          <w:szCs w:val="28"/>
        </w:rPr>
      </w:pPr>
      <w:r w:rsidRPr="00E6651D">
        <w:rPr>
          <w:color w:val="000000"/>
          <w:sz w:val="28"/>
          <w:szCs w:val="28"/>
        </w:rPr>
        <w:t xml:space="preserve">Получателем ренты может быть </w:t>
      </w:r>
      <w:r w:rsidR="00E142FE" w:rsidRPr="00E6651D">
        <w:rPr>
          <w:color w:val="000000"/>
          <w:sz w:val="28"/>
          <w:szCs w:val="28"/>
        </w:rPr>
        <w:t>только</w:t>
      </w:r>
      <w:r w:rsidRPr="00E6651D">
        <w:rPr>
          <w:color w:val="000000"/>
          <w:sz w:val="28"/>
          <w:szCs w:val="28"/>
        </w:rPr>
        <w:t xml:space="preserve"> гражданин, желающий передать принадлежащее ему недвижимое имущество в собственность того, кто обязуется предоставить ему (или указанному им лицу) пожизненное содержание. </w:t>
      </w:r>
      <w:r w:rsidR="0095420C" w:rsidRPr="00E6651D">
        <w:rPr>
          <w:color w:val="000000"/>
          <w:sz w:val="28"/>
          <w:szCs w:val="28"/>
        </w:rPr>
        <w:t>Закон не требует, чтобы получатель ренты обязательно был нетрудоспособным. Договор могут заключать и несколько лиц, например супруги</w:t>
      </w:r>
      <w:r w:rsidR="00032361" w:rsidRPr="00E6651D">
        <w:rPr>
          <w:color w:val="000000"/>
          <w:sz w:val="28"/>
          <w:szCs w:val="28"/>
        </w:rPr>
        <w:t>[6, с.159]</w:t>
      </w:r>
      <w:r w:rsidR="0095420C" w:rsidRPr="00E6651D">
        <w:rPr>
          <w:color w:val="000000"/>
          <w:sz w:val="28"/>
          <w:szCs w:val="28"/>
        </w:rPr>
        <w:t>.</w:t>
      </w:r>
    </w:p>
    <w:p w:rsidR="0095420C" w:rsidRPr="00E6651D" w:rsidRDefault="00452237" w:rsidP="00C073AF">
      <w:pPr>
        <w:pStyle w:val="aa"/>
        <w:shd w:val="clear" w:color="000000" w:fill="auto"/>
        <w:suppressAutoHyphens/>
        <w:spacing w:before="0" w:beforeAutospacing="0" w:after="0" w:afterAutospacing="0" w:line="360" w:lineRule="auto"/>
        <w:ind w:firstLine="709"/>
        <w:jc w:val="both"/>
        <w:rPr>
          <w:color w:val="000000"/>
          <w:sz w:val="28"/>
          <w:szCs w:val="28"/>
        </w:rPr>
      </w:pPr>
      <w:r w:rsidRPr="00E6651D">
        <w:rPr>
          <w:color w:val="000000"/>
          <w:sz w:val="28"/>
          <w:szCs w:val="28"/>
        </w:rPr>
        <w:t>Состав плательщиков ренты законом не ограничен: ими могут быть как физические, так и юридические лица, в частности страховые и иные коммерческие организации.</w:t>
      </w:r>
      <w:r w:rsidR="0095420C" w:rsidRPr="00E6651D">
        <w:rPr>
          <w:color w:val="000000"/>
          <w:sz w:val="28"/>
          <w:szCs w:val="28"/>
        </w:rPr>
        <w:t xml:space="preserve"> </w:t>
      </w:r>
      <w:r w:rsidR="00C13091" w:rsidRPr="00E6651D">
        <w:rPr>
          <w:color w:val="000000"/>
          <w:sz w:val="28"/>
          <w:szCs w:val="28"/>
        </w:rPr>
        <w:t>Н</w:t>
      </w:r>
      <w:r w:rsidR="0095420C" w:rsidRPr="00E6651D">
        <w:rPr>
          <w:color w:val="000000"/>
          <w:sz w:val="28"/>
          <w:szCs w:val="28"/>
        </w:rPr>
        <w:t>е запрещают гражданину уже имеющему в собственности квартиру, жилой дом, стать плательщиком ренты и получать от получателя ренты в собственность еще одну квартиру, жилой дом.</w:t>
      </w:r>
    </w:p>
    <w:p w:rsidR="00C13091" w:rsidRPr="00E6651D" w:rsidRDefault="00C13091" w:rsidP="00C073AF">
      <w:pPr>
        <w:pStyle w:val="aa"/>
        <w:shd w:val="clear" w:color="000000" w:fill="auto"/>
        <w:suppressAutoHyphens/>
        <w:spacing w:before="0" w:beforeAutospacing="0" w:after="0" w:afterAutospacing="0" w:line="360" w:lineRule="auto"/>
        <w:ind w:firstLine="709"/>
        <w:jc w:val="both"/>
        <w:rPr>
          <w:color w:val="000000"/>
          <w:sz w:val="28"/>
          <w:szCs w:val="28"/>
        </w:rPr>
      </w:pPr>
      <w:r w:rsidRPr="00E6651D">
        <w:rPr>
          <w:color w:val="000000"/>
          <w:sz w:val="28"/>
          <w:szCs w:val="28"/>
        </w:rPr>
        <w:t>Предметом договора пожизненного содержания с иждивением является только недвижимость. Причем, закон разрешает передавать не только жилой дом, но и иные виды недвижимости, например квартиру, земельный</w:t>
      </w:r>
      <w:r w:rsidR="00C073AF" w:rsidRPr="00E6651D">
        <w:rPr>
          <w:color w:val="000000"/>
          <w:sz w:val="28"/>
          <w:szCs w:val="28"/>
        </w:rPr>
        <w:t xml:space="preserve"> </w:t>
      </w:r>
      <w:r w:rsidRPr="00E6651D">
        <w:rPr>
          <w:color w:val="000000"/>
          <w:sz w:val="28"/>
          <w:szCs w:val="28"/>
        </w:rPr>
        <w:t>участок. Рента выступает в виде обеспечения повседневных потребностей ее получателя: в жилище, питании, одежде. А если необходимо в силу состояния его здоровья - также и в уходе за ним. Договором может быть предусмотрена оплата плательщиком пожизненного содержания с иждивением и ритуальных услуг.</w:t>
      </w:r>
    </w:p>
    <w:p w:rsidR="00A94D51" w:rsidRPr="00E6651D" w:rsidRDefault="00A94D51"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Срок действия договора определяется не конкретной датой, а моментом наступления смерти получателя ренты. Права получателя пожизненного содержания с иждивением являются неотчуждаемыми: они не могут быть переданы получателем ренты другому лицу и не переходят по наследству.</w:t>
      </w:r>
    </w:p>
    <w:p w:rsidR="00C13091" w:rsidRPr="00E6651D" w:rsidRDefault="00C13091" w:rsidP="00C073AF">
      <w:pPr>
        <w:pStyle w:val="newncpi"/>
        <w:shd w:val="clear" w:color="000000" w:fill="auto"/>
        <w:suppressAutoHyphens/>
        <w:spacing w:line="360" w:lineRule="auto"/>
        <w:ind w:firstLine="709"/>
        <w:rPr>
          <w:color w:val="000000"/>
          <w:sz w:val="28"/>
          <w:szCs w:val="28"/>
        </w:rPr>
      </w:pPr>
      <w:r w:rsidRPr="00E6651D">
        <w:rPr>
          <w:color w:val="000000"/>
          <w:sz w:val="28"/>
          <w:szCs w:val="28"/>
        </w:rPr>
        <w:t>Договор пожизненного содержания с иждивением подлежит не только нотариальному удостоверению</w:t>
      </w:r>
      <w:r w:rsidR="00F9055B" w:rsidRPr="00E6651D">
        <w:rPr>
          <w:color w:val="000000"/>
          <w:sz w:val="28"/>
          <w:szCs w:val="28"/>
        </w:rPr>
        <w:t xml:space="preserve">. Из содержания ст.4 Закона Республики Беларусь «О государственной регистрации недвижимого имущества, прав на него и сделок с ним» </w:t>
      </w:r>
      <w:r w:rsidR="00F9055B" w:rsidRPr="00E6651D">
        <w:rPr>
          <w:rStyle w:val="number"/>
          <w:i w:val="0"/>
          <w:color w:val="000000"/>
          <w:sz w:val="28"/>
          <w:szCs w:val="28"/>
        </w:rPr>
        <w:t xml:space="preserve">№ 133 от </w:t>
      </w:r>
      <w:r w:rsidR="00F9055B" w:rsidRPr="00E6651D">
        <w:rPr>
          <w:rStyle w:val="datepr"/>
          <w:i w:val="0"/>
          <w:color w:val="000000"/>
          <w:sz w:val="28"/>
          <w:szCs w:val="28"/>
        </w:rPr>
        <w:t xml:space="preserve">22 июля </w:t>
      </w:r>
      <w:smartTag w:uri="urn:schemas-microsoft-com:office:smarttags" w:element="metricconverter">
        <w:smartTagPr>
          <w:attr w:name="ProductID" w:val="2002 г"/>
        </w:smartTagPr>
        <w:r w:rsidR="00F9055B" w:rsidRPr="00E6651D">
          <w:rPr>
            <w:rStyle w:val="datepr"/>
            <w:i w:val="0"/>
            <w:color w:val="000000"/>
            <w:sz w:val="28"/>
            <w:szCs w:val="28"/>
          </w:rPr>
          <w:t>2002 г</w:t>
        </w:r>
      </w:smartTag>
      <w:r w:rsidR="00F9055B" w:rsidRPr="00E6651D">
        <w:rPr>
          <w:rStyle w:val="datepr"/>
          <w:i w:val="0"/>
          <w:color w:val="000000"/>
          <w:sz w:val="28"/>
          <w:szCs w:val="28"/>
        </w:rPr>
        <w:t>.</w:t>
      </w:r>
      <w:r w:rsidR="00F9055B" w:rsidRPr="00E6651D">
        <w:rPr>
          <w:rStyle w:val="number"/>
          <w:i w:val="0"/>
          <w:color w:val="000000"/>
          <w:sz w:val="28"/>
          <w:szCs w:val="28"/>
        </w:rPr>
        <w:t xml:space="preserve"> (в ред. от 8.07.08 г.) следует, что договор </w:t>
      </w:r>
      <w:r w:rsidR="00F9055B" w:rsidRPr="00E6651D">
        <w:rPr>
          <w:color w:val="000000"/>
          <w:sz w:val="28"/>
          <w:szCs w:val="28"/>
        </w:rPr>
        <w:t>оговора пожизненного содержания с иждивением</w:t>
      </w:r>
      <w:r w:rsidR="00F9055B" w:rsidRPr="00E6651D">
        <w:rPr>
          <w:rStyle w:val="number"/>
          <w:i w:val="0"/>
          <w:color w:val="000000"/>
          <w:sz w:val="28"/>
          <w:szCs w:val="28"/>
        </w:rPr>
        <w:t xml:space="preserve"> подлежит государственной регистрации. Поэтому </w:t>
      </w:r>
      <w:r w:rsidR="007177F7" w:rsidRPr="00E6651D">
        <w:rPr>
          <w:color w:val="000000"/>
          <w:sz w:val="28"/>
          <w:szCs w:val="28"/>
        </w:rPr>
        <w:t>договор</w:t>
      </w:r>
      <w:r w:rsidRPr="00E6651D">
        <w:rPr>
          <w:color w:val="000000"/>
          <w:sz w:val="28"/>
          <w:szCs w:val="28"/>
        </w:rPr>
        <w:t xml:space="preserve"> признается заключенным с момента так</w:t>
      </w:r>
      <w:r w:rsidR="00F9055B" w:rsidRPr="00E6651D">
        <w:rPr>
          <w:color w:val="000000"/>
          <w:sz w:val="28"/>
          <w:szCs w:val="28"/>
        </w:rPr>
        <w:t>ой регистрации</w:t>
      </w:r>
      <w:r w:rsidRPr="00E6651D">
        <w:rPr>
          <w:color w:val="000000"/>
          <w:sz w:val="28"/>
          <w:szCs w:val="28"/>
        </w:rPr>
        <w:t>.</w:t>
      </w:r>
    </w:p>
    <w:p w:rsidR="00964DB4"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Обязанности плательщика ренты по предоставлению содержания с иждивением вытекают из самой сути рентных отношений: это может быть</w:t>
      </w:r>
      <w:r w:rsidRPr="00E6651D">
        <w:rPr>
          <w:color w:val="000000"/>
          <w:sz w:val="28"/>
          <w:szCs w:val="28"/>
        </w:rPr>
        <w:br/>
        <w:t>обеспечение потребностей гражданина - получателя ренты в жилище, питании, одежде, а если этого требует состояние здоровья гражданина - и</w:t>
      </w:r>
      <w:r w:rsidRPr="00E6651D">
        <w:rPr>
          <w:color w:val="000000"/>
          <w:sz w:val="28"/>
          <w:szCs w:val="28"/>
        </w:rPr>
        <w:br/>
        <w:t xml:space="preserve">в уходе за ним. Договором пожизненного содержания с иждивением может быть также предусмотрена оплата плательщиком ренты ритуальных услуг. Приведенный в ГК перечень услуг, предоставляемых получателю ренты, является примерным, поэтому конкретные обязательства плательщика должны быть указаны в договоре. При этом возможно как расширение перечня услуг, так и его сужение, что не противоречит закону. </w:t>
      </w:r>
      <w:r w:rsidR="00964DB4" w:rsidRPr="00E6651D">
        <w:rPr>
          <w:color w:val="000000"/>
          <w:sz w:val="28"/>
          <w:szCs w:val="28"/>
        </w:rPr>
        <w:t>Как правило, стороны лишь в общих чертах оговаривают эти условия, вследствие чего имеется вероятность возникновения судебных споров. Так, в п. 3 договора пожизненного содержания с иждивением, заключенного между гражданкой К. и гражданином С., в качестве одной из обязанностей плательщика ренты значилась обязанность оказания «различных бытовых услуг». Впоследствии гражданка С. обратилась в суд Фрунзенского района г. Минска с требованием о расторжении договора пожизненного содержания с иждивением. В исковом заявлении было указано, что несмотря на постоянные намеки истицы ответчик «недостаточно оказывал бытовые услуги». По мнению истицы, ответчик должен был чаще помогать ей по хозяйству: мыть окна, забирать белье в стирку, делать мелкий ремонт, готовить еду и т. д. Руководствуясь ст.ст. 572 - 576 ГК, суд вынес решение о расторжении договора</w:t>
      </w:r>
      <w:r w:rsidR="00E941B7" w:rsidRPr="00E6651D">
        <w:rPr>
          <w:color w:val="000000"/>
          <w:sz w:val="28"/>
          <w:szCs w:val="28"/>
        </w:rPr>
        <w:t>[12, с.11]</w:t>
      </w:r>
      <w:r w:rsidR="00964DB4" w:rsidRPr="00E6651D">
        <w:rPr>
          <w:color w:val="000000"/>
          <w:sz w:val="28"/>
          <w:szCs w:val="28"/>
        </w:rPr>
        <w:t>.</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Кодекс не связывает также предоставление получателю услуг с обязательным использованием для этого переданного плательщику имущества. В обеспечение пожизненного содержания с иждивением гражданин, проживающий в городской квартире, может передать плательщику жилой дом в сельской местности, оговорив, например, в договоре удовлетворение его потребностей только в пище и уходе.</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Периодичность предоставления содержания законом особо не оговаривается, поскольку решение вопроса зависит в конечном итоге от характера предоставляемых услуг. Если речь идет об обеспечении потребностей иждивенца в жилище, питании, уходе, то следует исходить из необходимости обеспечения нормальных естественных потребностей человека, если только стороны не оговорили специально эти вопросы в самом договоре.</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Независимо от вида предоставляемых получателю услуг и их количества в договоре пожизненного содержания с иждивением должна быть определена стоимость всего объема содержания с иждивением. Максимальный размер стоимостного выражения содержания законом не ограничивается, тогда как минимальный не может быть менее двукратного размера базовой величины, установленного законодательством. Предполагается, что меньший объем содержания не обеспечивает целей договора, превращает его либо в притворный, прикрывающий другую сделку (например, дарение), либо в кабальный для получателя.</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Определение минимального уровня пожизненного содержания в размере двукратной базовой величины не отвечает, по большому счету, целям договора, поскольку на практике само понятие «содержание с иждивением» никак не сопоставимо с двукратной базовой величиной из-за чрезвычайно низкого уровня данной величины, являющейся, по сути дела, техническим нормативом при определении величины социальных выплат, штрафных санкций и т.п. Учитывая социальную направленность пожизненного содержания с иждивением, целесообразнее было бы использовать величину прожиточного минимума.</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Учитывая допустимость применения к пожизненному содержанию правил о пожизненной ренте, следует иметь в виду, что стоимость пожизненного содержания с иждивением пропорционально увеличивается с увеличением в установленном порядке размера базовой величины, как это предусмотрено ст. 299 ГК.</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При разрешении спора между сторонами об объеме содержания,</w:t>
      </w:r>
      <w:r w:rsidR="00C073AF" w:rsidRPr="00E6651D">
        <w:rPr>
          <w:color w:val="000000"/>
          <w:sz w:val="28"/>
          <w:szCs w:val="28"/>
        </w:rPr>
        <w:t xml:space="preserve"> </w:t>
      </w:r>
      <w:r w:rsidRPr="00E6651D">
        <w:rPr>
          <w:color w:val="000000"/>
          <w:sz w:val="28"/>
          <w:szCs w:val="28"/>
        </w:rPr>
        <w:t>которое предоставляется или должно предоставляться гражданину, суд должен руководствоваться принципами добросовестности и разумности (п. 3 ст. 573 ГК). Данное уточнение не вступает в противоречие с положениями</w:t>
      </w:r>
      <w:r w:rsidR="00C073AF" w:rsidRPr="00E6651D">
        <w:rPr>
          <w:color w:val="000000"/>
          <w:sz w:val="28"/>
          <w:szCs w:val="28"/>
        </w:rPr>
        <w:t xml:space="preserve"> </w:t>
      </w:r>
      <w:r w:rsidRPr="00E6651D">
        <w:rPr>
          <w:color w:val="000000"/>
          <w:sz w:val="28"/>
          <w:szCs w:val="28"/>
        </w:rPr>
        <w:t>п.</w:t>
      </w:r>
      <w:r w:rsidR="00C073AF" w:rsidRPr="00E6651D">
        <w:rPr>
          <w:color w:val="000000"/>
          <w:sz w:val="28"/>
          <w:szCs w:val="28"/>
        </w:rPr>
        <w:t xml:space="preserve"> </w:t>
      </w:r>
      <w:r w:rsidRPr="00E6651D">
        <w:rPr>
          <w:color w:val="000000"/>
          <w:sz w:val="28"/>
          <w:szCs w:val="28"/>
        </w:rPr>
        <w:t>4</w:t>
      </w:r>
      <w:r w:rsidR="00C073AF" w:rsidRPr="00E6651D">
        <w:rPr>
          <w:color w:val="000000"/>
          <w:sz w:val="28"/>
          <w:szCs w:val="28"/>
        </w:rPr>
        <w:t xml:space="preserve"> </w:t>
      </w:r>
      <w:r w:rsidRPr="00E6651D">
        <w:rPr>
          <w:color w:val="000000"/>
          <w:sz w:val="28"/>
          <w:szCs w:val="28"/>
        </w:rPr>
        <w:t>ст.</w:t>
      </w:r>
      <w:r w:rsidR="00C073AF" w:rsidRPr="00E6651D">
        <w:rPr>
          <w:color w:val="000000"/>
          <w:sz w:val="28"/>
          <w:szCs w:val="28"/>
        </w:rPr>
        <w:t xml:space="preserve"> </w:t>
      </w:r>
      <w:r w:rsidRPr="00E6651D">
        <w:rPr>
          <w:color w:val="000000"/>
          <w:sz w:val="28"/>
          <w:szCs w:val="28"/>
        </w:rPr>
        <w:t>9</w:t>
      </w:r>
      <w:r w:rsidR="00C073AF" w:rsidRPr="00E6651D">
        <w:rPr>
          <w:color w:val="000000"/>
          <w:sz w:val="28"/>
          <w:szCs w:val="28"/>
        </w:rPr>
        <w:t xml:space="preserve"> </w:t>
      </w:r>
      <w:r w:rsidRPr="00E6651D">
        <w:rPr>
          <w:color w:val="000000"/>
          <w:sz w:val="28"/>
          <w:szCs w:val="28"/>
        </w:rPr>
        <w:t>ГК,</w:t>
      </w:r>
      <w:r w:rsidR="00C073AF" w:rsidRPr="00E6651D">
        <w:rPr>
          <w:color w:val="000000"/>
          <w:sz w:val="28"/>
          <w:szCs w:val="28"/>
        </w:rPr>
        <w:t xml:space="preserve"> </w:t>
      </w:r>
      <w:r w:rsidRPr="00E6651D">
        <w:rPr>
          <w:color w:val="000000"/>
          <w:sz w:val="28"/>
          <w:szCs w:val="28"/>
        </w:rPr>
        <w:t>согласно</w:t>
      </w:r>
      <w:r w:rsidR="00C073AF" w:rsidRPr="00E6651D">
        <w:rPr>
          <w:color w:val="000000"/>
          <w:sz w:val="28"/>
          <w:szCs w:val="28"/>
        </w:rPr>
        <w:t xml:space="preserve"> </w:t>
      </w:r>
      <w:r w:rsidRPr="00E6651D">
        <w:rPr>
          <w:color w:val="000000"/>
          <w:sz w:val="28"/>
          <w:szCs w:val="28"/>
        </w:rPr>
        <w:t>которым добросовестность и разумность участников гражданско-правовых отношений предполагается в случаях, когда законодательство ставит защиту гражданских прав в зависимость от того, осуществлялись ли эти права добросовестно и разумно. Поскольку при разрешении спора о размере содержания речь идет об установлении права, критерии оценки которого зависят от субъективного усмотрения сторон и которое должно получить судебную защиту, то следование закрепленному в ст. 2 ГК принципу добросовестности и разумности участников гражданских правоотношений является не только желательным, но в силу за</w:t>
      </w:r>
      <w:r w:rsidRPr="00E6651D">
        <w:rPr>
          <w:color w:val="000000"/>
          <w:sz w:val="28"/>
          <w:szCs w:val="28"/>
        </w:rPr>
        <w:br/>
        <w:t>кона - и необходимым.</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Кодексом не исключается возможность замены предоставления содержания в натуре периодическими денежными платежами в течение жизни гражданина.</w:t>
      </w:r>
      <w:r w:rsidR="00C073AF" w:rsidRPr="00E6651D">
        <w:rPr>
          <w:color w:val="000000"/>
          <w:sz w:val="28"/>
          <w:szCs w:val="28"/>
        </w:rPr>
        <w:t xml:space="preserve"> </w:t>
      </w:r>
      <w:r w:rsidRPr="00E6651D">
        <w:rPr>
          <w:color w:val="000000"/>
          <w:sz w:val="28"/>
          <w:szCs w:val="28"/>
        </w:rPr>
        <w:t>Такая замена по смыслу ст. 574 ГК допускается, если она предусмотрена договором пожизненного содержания с иждивением. При этом в договоре может быть предусмотрено, что правом требования такой замены наделяется только одна сторона (например, получатель содержания) либо и получатель, и плательщик. Возможность замены предоставления содержания выплатой денежных сумм может быть обусловлена рядом дополнительных условий, которые должны быть оговорены в договоре, поскольку они могут иметь определяющее значение для оценки правомерности требований заинтересованной стороны в такой замене (обычно на практике - получателя ренты). Не исключается предоставление части содержания в натуре, а части - в выплате денежных сумм.</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Срок выплаты ренты определяется сторонами, а если в договоре периодичность не определена, то применяются правила ст. 569 ГК, согласно которым рента выплачивается по окончании каждого календарного месяца.</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Применительно к пожизненному содержанию с иждивением ст. 575 ГК предусмотрены специальные меры защиты прав и законных интересов получателя ренты в дополнение к уже установленным общим нормам обеспечения его прав.</w:t>
      </w:r>
      <w:r w:rsidR="00E273AE" w:rsidRPr="00E6651D">
        <w:rPr>
          <w:color w:val="000000"/>
          <w:sz w:val="28"/>
          <w:szCs w:val="28"/>
        </w:rPr>
        <w:t xml:space="preserve"> </w:t>
      </w:r>
      <w:r w:rsidRPr="00E6651D">
        <w:rPr>
          <w:color w:val="000000"/>
          <w:sz w:val="28"/>
          <w:szCs w:val="28"/>
        </w:rPr>
        <w:t>Эти меры заключаются</w:t>
      </w:r>
      <w:r w:rsidR="002A4E2A" w:rsidRPr="00E6651D">
        <w:rPr>
          <w:color w:val="000000"/>
          <w:sz w:val="28"/>
          <w:szCs w:val="28"/>
        </w:rPr>
        <w:t>,</w:t>
      </w:r>
      <w:r w:rsidRPr="00E6651D">
        <w:rPr>
          <w:color w:val="000000"/>
          <w:sz w:val="28"/>
          <w:szCs w:val="28"/>
        </w:rPr>
        <w:t xml:space="preserve"> прежде всего</w:t>
      </w:r>
      <w:r w:rsidR="002A4E2A" w:rsidRPr="00E6651D">
        <w:rPr>
          <w:color w:val="000000"/>
          <w:sz w:val="28"/>
          <w:szCs w:val="28"/>
        </w:rPr>
        <w:t>,</w:t>
      </w:r>
      <w:r w:rsidRPr="00E6651D">
        <w:rPr>
          <w:color w:val="000000"/>
          <w:sz w:val="28"/>
          <w:szCs w:val="28"/>
        </w:rPr>
        <w:t xml:space="preserve"> в предъявлении к плательщику ренты дополнительных требований в части отчуждения и использования переданного ему в обеспечение ренты недвижимого имущества. Так, отчуждение плательщиком имущества, переданного для обеспечения пожизненного содержания, сдача его в залог, обременение иным способом допускается только при наличии предварительного согласия получателя ренты. Отсутствие такого согласия является основанием для признания совершенных плательщиком ренты сделок по распоряжению таким имуществом недействительными. Дача согласия на отчуждение недвижимости не лишает получателя ренты права на другие гарантии. В частности, плательщик такой ренты, передавший обремененное рентой недвижимое имущество другому лицу, несет субсидиарную с ним ответственность по требованиям получателя ренты, если ГК, иными актами законодательства или договором не предусмотрена солидарная ответственность по этому обязательству (п. 2 ст. 557 ГК). Следовательно, давая согласие на отчуждение имущества, получатель ренты вправе потребовать установления солидарной ответственности прежнего и нового приобретателя имущества в случае нарушения договора ренты.</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В период предоставления пожизненного содержания с иждивением плательщик ренты обязан принимать необходимые меры для того, чтобы использование указанного имущества не приводило к снижению его стоимости. Это может выражаться в поддержании надлежащего технического, санитарного состояния имущества, осуществлении текущих и капитальных ремонтов и т.п. Требования ст. 575 ГК носят императивный характер и не могут быть изменены договором. Последнее обстоятельство вполне объяснимо, поскольку у получателя ренты сохраняется право при определенных условиях на возврат переданного в обеспечение ренты недвижимого имущества.</w:t>
      </w:r>
    </w:p>
    <w:p w:rsidR="00E05112" w:rsidRPr="00E6651D" w:rsidRDefault="00E05112" w:rsidP="00C073AF">
      <w:pPr>
        <w:pStyle w:val="aa"/>
        <w:shd w:val="clear" w:color="000000" w:fill="auto"/>
        <w:suppressAutoHyphens/>
        <w:spacing w:before="0" w:beforeAutospacing="0" w:after="0" w:afterAutospacing="0" w:line="360" w:lineRule="auto"/>
        <w:ind w:firstLine="709"/>
        <w:jc w:val="both"/>
        <w:rPr>
          <w:color w:val="000000"/>
          <w:sz w:val="28"/>
          <w:szCs w:val="28"/>
        </w:rPr>
      </w:pPr>
      <w:r w:rsidRPr="00E6651D">
        <w:rPr>
          <w:color w:val="000000"/>
          <w:sz w:val="28"/>
          <w:szCs w:val="28"/>
        </w:rPr>
        <w:t>На основании изложенного можно сделать вывод, что</w:t>
      </w:r>
      <w:r w:rsidRPr="00E6651D">
        <w:rPr>
          <w:iCs/>
          <w:color w:val="000000"/>
          <w:sz w:val="28"/>
          <w:szCs w:val="28"/>
        </w:rPr>
        <w:t xml:space="preserve"> </w:t>
      </w:r>
      <w:r w:rsidRPr="00E6651D">
        <w:rPr>
          <w:color w:val="000000"/>
          <w:sz w:val="28"/>
          <w:szCs w:val="28"/>
        </w:rPr>
        <w:t>сторонами договора пожизненного содержания с иждивением является плательщик и получатель ренты, причем получателем ренты может быть только дееспособное физическое лицо.</w:t>
      </w:r>
      <w:r w:rsidR="00C073AF" w:rsidRPr="00E6651D">
        <w:rPr>
          <w:color w:val="000000"/>
          <w:sz w:val="28"/>
          <w:szCs w:val="28"/>
        </w:rPr>
        <w:t xml:space="preserve"> </w:t>
      </w:r>
      <w:r w:rsidRPr="00E6651D">
        <w:rPr>
          <w:color w:val="000000"/>
          <w:sz w:val="28"/>
          <w:szCs w:val="28"/>
        </w:rPr>
        <w:t>Предметом договора является только недвижимость. Договор пожизненного содержания с иждивением подлежит не только нотариальному удостоверению, но и обязательной государственной регистрации, в силу чего он признается заключенным с момента такой регистрации.</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p>
    <w:p w:rsidR="00D76102" w:rsidRPr="00E6651D" w:rsidRDefault="00D76102" w:rsidP="00C073AF">
      <w:pPr>
        <w:widowControl/>
        <w:shd w:val="clear" w:color="000000" w:fill="auto"/>
        <w:suppressAutoHyphens/>
        <w:spacing w:line="360" w:lineRule="auto"/>
        <w:jc w:val="center"/>
        <w:outlineLvl w:val="0"/>
        <w:rPr>
          <w:b/>
          <w:color w:val="000000"/>
          <w:sz w:val="28"/>
          <w:szCs w:val="28"/>
        </w:rPr>
      </w:pPr>
      <w:r w:rsidRPr="00E6651D">
        <w:rPr>
          <w:b/>
          <w:color w:val="000000"/>
          <w:sz w:val="28"/>
          <w:szCs w:val="28"/>
        </w:rPr>
        <w:t>3.2 Основания и последствия прекращения пожизненного</w:t>
      </w:r>
      <w:r w:rsidR="00C073AF" w:rsidRPr="00E6651D">
        <w:rPr>
          <w:b/>
          <w:color w:val="000000"/>
          <w:sz w:val="28"/>
          <w:szCs w:val="28"/>
        </w:rPr>
        <w:t xml:space="preserve"> </w:t>
      </w:r>
      <w:r w:rsidRPr="00E6651D">
        <w:rPr>
          <w:b/>
          <w:color w:val="000000"/>
          <w:sz w:val="28"/>
          <w:szCs w:val="28"/>
        </w:rPr>
        <w:t>содержания с иждивением</w:t>
      </w:r>
    </w:p>
    <w:p w:rsidR="00D76102" w:rsidRPr="00E6651D" w:rsidRDefault="00D76102" w:rsidP="00C073AF">
      <w:pPr>
        <w:widowControl/>
        <w:shd w:val="clear" w:color="000000" w:fill="auto"/>
        <w:suppressAutoHyphens/>
        <w:spacing w:line="360" w:lineRule="auto"/>
        <w:jc w:val="center"/>
        <w:outlineLvl w:val="0"/>
        <w:rPr>
          <w:b/>
          <w:color w:val="000000"/>
          <w:sz w:val="28"/>
          <w:szCs w:val="28"/>
        </w:rPr>
      </w:pPr>
    </w:p>
    <w:p w:rsidR="00D76102"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Основания и последствия прекращения пожизненного содержания с иждивением предусмотрены ст. 576 ГК. Поскольку закон не содержит каких-либо оговорок, можно сделать вывод, что при жизни гражданина - получателя ренты обязательство может быть прекращено способами, допустимыми для прекращения всех рентных отношений, то есть соглашением сторон, новацией, прощением долга и т.п.</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Как и в случаях с пожизненной рентой, обязательство по содержанию с иждивением прекращается смертью получателя ренты (п. 1 ст. 576 ГК).</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Существенное нарушение плательщиком ренты своих обязательств дает право получателю ренты требовать досрочного расторжения договора. При этом, исходя из общего определения существенного нарушения гражданско-правового договора, содержащегося в ч. 2 п. 2 ст. 420 ГК, можно сделать вывод, что существенным может быть признано нарушение договора пожизненного содержания с иждивением плательщиком, влекущее для получателя такой ущерб, в результате которого он в значительной степени лишается того, на что был вправе рассчитывать при заключении договора. В таком случае получатель ренты вправе потребовать либо возврата недвижимого имущества, переданного в обеспечение пожизненного содержания, причем независимо от того, было оно передано за плату или бесплатно, либо выплаты ему выкупной цены ренты на условиях, установленных ст. 565 ГК. То есть, если иное не определено договором, выкуп осуществляется по цене, соответствующей годовой сумме оговоренного содержания. Если имущество под выплату ренты передавалось бесплатно, то в выкупную цену наряду с годовой суммой рентных платежей включается цена этого имущества, определяемая по правилам п. 3 ст. 394 ГК.</w:t>
      </w:r>
    </w:p>
    <w:p w:rsidR="009C68FD" w:rsidRPr="00E6651D" w:rsidRDefault="009C68FD"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Поскольку в результате заключения договора пожизненного содержания с иждивением между получателем и плательщиком ренты возникают особые лично-доверительные отношения, то к числу существенных нарушений плательщиком ренты своих обязательств можно отнести также моральное насилие, оскорбительное отношение плательщика ренты к гражданину-получателю ренты и иные подобные случаи. Справедливость данного суждения подтверждается и примерами из судебной практики. Так, в частности, судом Фрунзенского района г. Минска было рассмотрено дело по иску гражданки К. к гражданину С. В своем исковом заявлении гражданка К. требовала расторгнуть договор пожизненного содержания с иждивением, и в качестве одного из оснований данного требования указывала на то обстоятельство, что ответчик в ее адрес «постоянно высказывал непристойные слова, а также проявлял грубость при обращении». Кроме того, по словам истицы, ответчик «систематически над ней издевался». Исследовав все обстоятельства данного дела, суд удовлетворил требования истицы. Вместе с тем следует отметить, что рассмотрение дел данной категории не может быть формальным и требует внимания и всестороннего анализа всех обстоятельств</w:t>
      </w:r>
      <w:r w:rsidR="009A7E94" w:rsidRPr="00E6651D">
        <w:rPr>
          <w:color w:val="000000"/>
          <w:sz w:val="28"/>
          <w:szCs w:val="28"/>
        </w:rPr>
        <w:t>[12,с. 49]</w:t>
      </w:r>
      <w:r w:rsidRPr="00E6651D">
        <w:rPr>
          <w:color w:val="000000"/>
          <w:sz w:val="28"/>
          <w:szCs w:val="28"/>
        </w:rPr>
        <w:t>.</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Прекращение обязательства пожизненного содержания с иждивением по вышеприведенным основаниям имеет особенности по сравнению с аналогичным прекращением обязательства пожизненной ренты.</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Во-первых, перечень нарушений, признаваемых существенными, применительно к пожизненной ренте законом, как уже отмечалось, не приводится. Что же касается пожизненного содержания с иждивением, то установление таких обстоятельств, помимо общедопустимых для пожизненной ренты, может быть напрямую связано также с нарушением положений ст. 575 ГК, когда, например, плательщик ренты продал, обменял, сдал в залог полученное им недвижимое имущество, не получив на то согласия получателя ренты, или когда плательщик ренты не принял необходимых мер по обеспечению сохранности имущества, что привело к снижению его стоимости либо утрате, повреждению.</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Во-вторых, прекращение обязательства пожизненного содержания с иждивением при существенном нарушении плательщиком своих обязанностей не дает ему права на компенсацию расходов, понесенных в связи с содержанием получателя ренты (п. 2 ст. 576 ГК). Вместе с тем по смыслу закона, если имущество предоставлялось плательщику ренты за плату, то это имущество должно быть возвращено получателю ренты с учетом его износа.</w:t>
      </w:r>
    </w:p>
    <w:p w:rsidR="00D76102" w:rsidRPr="00E6651D" w:rsidRDefault="00D7610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Как и в договоре пожизненной ренты, случайная гибель или случайное повреждение недвижимости, переданной под обеспечение содержания с иждивением, не освобождают плательщика ренты от обязательств по содержанию получателя на условиях, предусмотренных договором, даже если недвижимость передавалась за плату, т.е. в данном случае риск случайной гибели или случайного повреждения недвижимости, переданной под обеспечение содержания, целиком лежит на плательщике ренты как собственнике.</w:t>
      </w:r>
    </w:p>
    <w:p w:rsidR="00C36ED2" w:rsidRPr="00E6651D" w:rsidRDefault="00C36ED2"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Подводя итого изложенно</w:t>
      </w:r>
      <w:r w:rsidR="00184BDF" w:rsidRPr="00E6651D">
        <w:rPr>
          <w:color w:val="000000"/>
          <w:sz w:val="28"/>
          <w:szCs w:val="28"/>
        </w:rPr>
        <w:t>му</w:t>
      </w:r>
      <w:r w:rsidRPr="00E6651D">
        <w:rPr>
          <w:color w:val="000000"/>
          <w:sz w:val="28"/>
          <w:szCs w:val="28"/>
        </w:rPr>
        <w:t xml:space="preserve"> можно отметить, что спецификой договора пожизненного содержания с иждивением является то, что отношения, которые устанавливаются между получателем и плательщиком ренты, в принципе могут существовать достаточно долго.</w:t>
      </w:r>
      <w:r w:rsidR="00C073AF" w:rsidRPr="00E6651D">
        <w:rPr>
          <w:color w:val="000000"/>
          <w:sz w:val="28"/>
          <w:szCs w:val="28"/>
        </w:rPr>
        <w:t xml:space="preserve"> </w:t>
      </w:r>
      <w:r w:rsidRPr="00E6651D">
        <w:rPr>
          <w:color w:val="000000"/>
          <w:sz w:val="28"/>
          <w:szCs w:val="28"/>
        </w:rPr>
        <w:t>Однако, это не означает, что рентное обязательство не может быть прекращено ни при каких обстоятельствах.</w:t>
      </w:r>
    </w:p>
    <w:p w:rsidR="001A2C93" w:rsidRPr="00E6651D" w:rsidRDefault="001A2C93" w:rsidP="00C073AF">
      <w:pPr>
        <w:widowControl/>
        <w:shd w:val="clear" w:color="000000" w:fill="auto"/>
        <w:suppressAutoHyphens/>
        <w:spacing w:line="360" w:lineRule="auto"/>
        <w:ind w:firstLine="709"/>
        <w:jc w:val="both"/>
        <w:rPr>
          <w:color w:val="000000"/>
          <w:sz w:val="28"/>
          <w:szCs w:val="28"/>
        </w:rPr>
      </w:pPr>
    </w:p>
    <w:p w:rsidR="00262AFB" w:rsidRPr="00E6651D" w:rsidRDefault="004B6DC0" w:rsidP="00C073AF">
      <w:pPr>
        <w:widowControl/>
        <w:shd w:val="clear" w:color="000000" w:fill="auto"/>
        <w:suppressAutoHyphens/>
        <w:spacing w:line="360" w:lineRule="auto"/>
        <w:jc w:val="center"/>
        <w:outlineLvl w:val="0"/>
        <w:rPr>
          <w:b/>
          <w:color w:val="000000"/>
          <w:sz w:val="28"/>
          <w:szCs w:val="28"/>
        </w:rPr>
      </w:pPr>
      <w:r w:rsidRPr="00E6651D">
        <w:rPr>
          <w:color w:val="000000"/>
          <w:sz w:val="28"/>
        </w:rPr>
        <w:br w:type="page"/>
      </w:r>
      <w:r w:rsidR="00262AFB" w:rsidRPr="00E6651D">
        <w:rPr>
          <w:b/>
          <w:color w:val="000000"/>
          <w:sz w:val="28"/>
          <w:szCs w:val="28"/>
        </w:rPr>
        <w:t>ЗАКЛЮЧЕНИЕ</w:t>
      </w:r>
    </w:p>
    <w:p w:rsidR="00262AFB" w:rsidRPr="00E6651D" w:rsidRDefault="00262AFB" w:rsidP="00C073AF">
      <w:pPr>
        <w:widowControl/>
        <w:shd w:val="clear" w:color="000000" w:fill="auto"/>
        <w:suppressAutoHyphens/>
        <w:spacing w:line="360" w:lineRule="auto"/>
        <w:jc w:val="center"/>
        <w:outlineLvl w:val="0"/>
        <w:rPr>
          <w:b/>
          <w:color w:val="000000"/>
          <w:sz w:val="28"/>
          <w:szCs w:val="28"/>
        </w:rPr>
      </w:pPr>
    </w:p>
    <w:p w:rsidR="00C073AF" w:rsidRPr="00E6651D" w:rsidRDefault="00262AFB" w:rsidP="00C073AF">
      <w:pPr>
        <w:widowControl/>
        <w:shd w:val="clear" w:color="000000" w:fill="auto"/>
        <w:tabs>
          <w:tab w:val="left" w:pos="0"/>
        </w:tabs>
        <w:suppressAutoHyphens/>
        <w:spacing w:line="360" w:lineRule="auto"/>
        <w:ind w:firstLine="709"/>
        <w:jc w:val="both"/>
        <w:rPr>
          <w:iCs/>
          <w:color w:val="000000"/>
          <w:sz w:val="28"/>
          <w:szCs w:val="28"/>
        </w:rPr>
      </w:pPr>
      <w:r w:rsidRPr="00E6651D">
        <w:rPr>
          <w:color w:val="000000"/>
          <w:sz w:val="28"/>
          <w:szCs w:val="28"/>
        </w:rPr>
        <w:t>В заключение хотелось бы остановиться на основных моментах, изложенных в данной работе, и сделать следующие выводы.</w:t>
      </w:r>
    </w:p>
    <w:p w:rsidR="00262AFB" w:rsidRPr="00E6651D" w:rsidRDefault="00262AFB" w:rsidP="00C073AF">
      <w:pPr>
        <w:pStyle w:val="point"/>
        <w:shd w:val="clear" w:color="000000" w:fill="auto"/>
        <w:suppressAutoHyphens/>
        <w:spacing w:line="360" w:lineRule="auto"/>
        <w:ind w:firstLine="709"/>
        <w:rPr>
          <w:color w:val="000000"/>
          <w:sz w:val="28"/>
          <w:szCs w:val="28"/>
        </w:rPr>
      </w:pPr>
      <w:r w:rsidRPr="00E6651D">
        <w:rPr>
          <w:color w:val="000000"/>
          <w:sz w:val="28"/>
          <w:szCs w:val="28"/>
        </w:rPr>
        <w:t>По договору пожизненного содержания с иждивением получатель ренты – гражданин передает принадлежащие ему жилой дом, квартиру, земельный участок или иную недвижимость в собственность плательщика ренты, который обязуется осуществлять пожизненное содержание с иждивением гражданина и (или) указанного им третьего лица (лиц).</w:t>
      </w:r>
    </w:p>
    <w:p w:rsidR="00C073AF" w:rsidRPr="00E6651D" w:rsidRDefault="00262AFB" w:rsidP="00C073AF">
      <w:pPr>
        <w:pStyle w:val="HTML"/>
        <w:shd w:val="clear" w:color="000000" w:fill="auto"/>
        <w:tabs>
          <w:tab w:val="left" w:pos="540"/>
        </w:tabs>
        <w:suppressAutoHyphens/>
        <w:spacing w:line="360" w:lineRule="auto"/>
        <w:ind w:firstLine="709"/>
        <w:jc w:val="both"/>
        <w:rPr>
          <w:rFonts w:ascii="Times New Roman" w:hAnsi="Times New Roman" w:cs="Times New Roman"/>
          <w:color w:val="000000"/>
          <w:sz w:val="28"/>
          <w:szCs w:val="28"/>
        </w:rPr>
      </w:pPr>
      <w:r w:rsidRPr="00E6651D">
        <w:rPr>
          <w:rFonts w:ascii="Times New Roman" w:hAnsi="Times New Roman" w:cs="Times New Roman"/>
          <w:color w:val="000000"/>
          <w:sz w:val="28"/>
          <w:szCs w:val="28"/>
        </w:rPr>
        <w:t>Круг плательщиков ренты законом не ограничен: ими могут быть как физические, так и юридические лица, в частности страховые и иные коммерческие организации.</w:t>
      </w:r>
    </w:p>
    <w:p w:rsidR="00262AFB" w:rsidRPr="00E6651D" w:rsidRDefault="00262AFB" w:rsidP="00C073AF">
      <w:pPr>
        <w:pStyle w:val="HTML"/>
        <w:shd w:val="clear" w:color="000000" w:fill="auto"/>
        <w:tabs>
          <w:tab w:val="left" w:pos="540"/>
        </w:tabs>
        <w:suppressAutoHyphens/>
        <w:spacing w:line="360" w:lineRule="auto"/>
        <w:ind w:firstLine="709"/>
        <w:jc w:val="both"/>
        <w:rPr>
          <w:rFonts w:ascii="Times New Roman" w:hAnsi="Times New Roman" w:cs="Times New Roman"/>
          <w:color w:val="000000"/>
          <w:sz w:val="28"/>
          <w:szCs w:val="28"/>
        </w:rPr>
      </w:pPr>
      <w:r w:rsidRPr="00E6651D">
        <w:rPr>
          <w:rFonts w:ascii="Times New Roman" w:hAnsi="Times New Roman" w:cs="Times New Roman"/>
          <w:color w:val="000000"/>
          <w:sz w:val="28"/>
          <w:szCs w:val="28"/>
        </w:rPr>
        <w:t>В качестве получателей ренты</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могут</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выступать только граждане. Как уже было отмечено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 курсовой работе, несмотря на то, что действующее законодательство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не устанавливает каких-либо требований к получателю ренты ни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возрасту,</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ни по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состоянию</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здоровья,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практике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подавляющем</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большинстве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случаев договор</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пожизненного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содержания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иждивением</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заключается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только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 гражданами-пенсионерами. При этом в основном 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качестве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получателей</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ренты выступают не все пенсионеры, а преимущественно одинокие малоимущие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граждане преклонного возраста либо пожилые семейные пары. Наличие определенных ограничений</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для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потенциальных</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получателей</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ренты вполне объяснимо. Заключая договор</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пожизненного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содержания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иждивением, плательщик</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ренты</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приобретает</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вещь</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обременением</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рента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обременяет недвижимое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имущество,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переданное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под</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ее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выплату.</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Срок</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обременения неразрывно связан с продолжительностью жизни получателя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ренты,</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так</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как</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обязательство плательщика ренты прекращается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со смертью получателя ренты. При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множественности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лиц</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стороне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кредитора, если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договором</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предусмотрено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иное,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обязательство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плательщика прекращается в случае смерти последнего получателя ренты.</w:t>
      </w:r>
    </w:p>
    <w:p w:rsidR="00262AFB" w:rsidRPr="00E6651D" w:rsidRDefault="00262AFB" w:rsidP="00C073AF">
      <w:pPr>
        <w:pStyle w:val="HTML"/>
        <w:shd w:val="clear" w:color="000000" w:fill="auto"/>
        <w:suppressAutoHyphens/>
        <w:spacing w:line="360" w:lineRule="auto"/>
        <w:ind w:firstLine="709"/>
        <w:jc w:val="both"/>
        <w:rPr>
          <w:rFonts w:ascii="Times New Roman" w:hAnsi="Times New Roman" w:cs="Times New Roman"/>
          <w:color w:val="000000"/>
          <w:sz w:val="28"/>
          <w:szCs w:val="28"/>
        </w:rPr>
      </w:pPr>
      <w:r w:rsidRPr="00E6651D">
        <w:rPr>
          <w:rFonts w:ascii="Times New Roman" w:hAnsi="Times New Roman" w:cs="Times New Roman"/>
          <w:color w:val="000000"/>
          <w:sz w:val="28"/>
          <w:szCs w:val="28"/>
        </w:rPr>
        <w:t>Таким образом, договор пожизненного содержания с иждивением</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заключается на неопределенный срок, 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обременение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собственника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имущества,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касающееся как исполнения определенных обязанностей по предоставлению</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содержания,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так и ограничения в осуществлении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субъективного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права,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может</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растянуться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на десятилетия.</w:t>
      </w:r>
    </w:p>
    <w:p w:rsidR="00C073AF" w:rsidRPr="00E6651D" w:rsidRDefault="00262AFB" w:rsidP="00C073AF">
      <w:pPr>
        <w:pStyle w:val="HTML"/>
        <w:shd w:val="clear" w:color="000000" w:fill="auto"/>
        <w:suppressAutoHyphens/>
        <w:spacing w:line="360" w:lineRule="auto"/>
        <w:ind w:firstLine="709"/>
        <w:jc w:val="both"/>
        <w:rPr>
          <w:rFonts w:ascii="Times New Roman" w:hAnsi="Times New Roman" w:cs="Times New Roman"/>
          <w:color w:val="000000"/>
          <w:sz w:val="28"/>
          <w:szCs w:val="28"/>
        </w:rPr>
      </w:pPr>
      <w:r w:rsidRPr="00E6651D">
        <w:rPr>
          <w:rFonts w:ascii="Times New Roman" w:hAnsi="Times New Roman" w:cs="Times New Roman"/>
          <w:color w:val="000000"/>
          <w:sz w:val="28"/>
          <w:szCs w:val="28"/>
        </w:rPr>
        <w:t>Предметом договора пожизненного содержания с иждивением является только недвижимость.</w:t>
      </w:r>
    </w:p>
    <w:p w:rsidR="00262AFB" w:rsidRPr="00E6651D" w:rsidRDefault="00262AFB" w:rsidP="00C073AF">
      <w:pPr>
        <w:pStyle w:val="HTML"/>
        <w:shd w:val="clear" w:color="000000" w:fill="auto"/>
        <w:suppressAutoHyphens/>
        <w:spacing w:line="360" w:lineRule="auto"/>
        <w:ind w:firstLine="709"/>
        <w:jc w:val="both"/>
        <w:rPr>
          <w:rFonts w:ascii="Times New Roman" w:hAnsi="Times New Roman" w:cs="Times New Roman"/>
          <w:color w:val="000000"/>
          <w:sz w:val="28"/>
          <w:szCs w:val="28"/>
        </w:rPr>
      </w:pPr>
      <w:r w:rsidRPr="00E6651D">
        <w:rPr>
          <w:rFonts w:ascii="Times New Roman" w:hAnsi="Times New Roman" w:cs="Times New Roman"/>
          <w:color w:val="000000"/>
          <w:sz w:val="28"/>
          <w:szCs w:val="28"/>
        </w:rPr>
        <w:t>Что касается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формы</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договора,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то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договор</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пожизненного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содержания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 иждивением</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подлежит</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нотариальному</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удостоверению</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государственной регистрации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органе,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осуществляющем</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регистрацию</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прав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недвижимое имущество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сделок</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ними.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Договор</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считается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заключенным</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момента государственной регистрации.</w:t>
      </w:r>
    </w:p>
    <w:p w:rsidR="00C073AF" w:rsidRPr="00E6651D" w:rsidRDefault="00262AFB" w:rsidP="00C073AF">
      <w:pPr>
        <w:pStyle w:val="point"/>
        <w:shd w:val="clear" w:color="000000" w:fill="auto"/>
        <w:suppressAutoHyphens/>
        <w:spacing w:line="360" w:lineRule="auto"/>
        <w:ind w:firstLine="709"/>
        <w:rPr>
          <w:color w:val="000000"/>
          <w:sz w:val="28"/>
          <w:szCs w:val="28"/>
        </w:rPr>
      </w:pPr>
      <w:r w:rsidRPr="00E6651D">
        <w:rPr>
          <w:color w:val="000000"/>
          <w:sz w:val="28"/>
          <w:szCs w:val="28"/>
        </w:rPr>
        <w:t>При заключении договора пожизненного содержания</w:t>
      </w:r>
      <w:r w:rsidR="00C073AF" w:rsidRPr="00E6651D">
        <w:rPr>
          <w:color w:val="000000"/>
          <w:sz w:val="28"/>
          <w:szCs w:val="28"/>
        </w:rPr>
        <w:t xml:space="preserve"> </w:t>
      </w:r>
      <w:r w:rsidRPr="00E6651D">
        <w:rPr>
          <w:color w:val="000000"/>
          <w:sz w:val="28"/>
          <w:szCs w:val="28"/>
        </w:rPr>
        <w:t>с</w:t>
      </w:r>
      <w:r w:rsidR="00C073AF" w:rsidRPr="00E6651D">
        <w:rPr>
          <w:color w:val="000000"/>
          <w:sz w:val="28"/>
          <w:szCs w:val="28"/>
        </w:rPr>
        <w:t xml:space="preserve"> </w:t>
      </w:r>
      <w:r w:rsidRPr="00E6651D">
        <w:rPr>
          <w:color w:val="000000"/>
          <w:sz w:val="28"/>
          <w:szCs w:val="28"/>
        </w:rPr>
        <w:t>иждивением</w:t>
      </w:r>
      <w:r w:rsidR="00C073AF" w:rsidRPr="00E6651D">
        <w:rPr>
          <w:color w:val="000000"/>
          <w:sz w:val="28"/>
          <w:szCs w:val="28"/>
        </w:rPr>
        <w:t xml:space="preserve"> </w:t>
      </w:r>
      <w:r w:rsidRPr="00E6651D">
        <w:rPr>
          <w:color w:val="000000"/>
          <w:sz w:val="28"/>
          <w:szCs w:val="28"/>
        </w:rPr>
        <w:t>сторонам следует очень внимательно относиться к формированию его</w:t>
      </w:r>
      <w:r w:rsidR="00C073AF" w:rsidRPr="00E6651D">
        <w:rPr>
          <w:color w:val="000000"/>
          <w:sz w:val="28"/>
          <w:szCs w:val="28"/>
        </w:rPr>
        <w:t xml:space="preserve"> </w:t>
      </w:r>
      <w:r w:rsidRPr="00E6651D">
        <w:rPr>
          <w:color w:val="000000"/>
          <w:sz w:val="28"/>
          <w:szCs w:val="28"/>
        </w:rPr>
        <w:t>условий,</w:t>
      </w:r>
      <w:r w:rsidR="00C073AF" w:rsidRPr="00E6651D">
        <w:rPr>
          <w:color w:val="000000"/>
          <w:sz w:val="28"/>
          <w:szCs w:val="28"/>
        </w:rPr>
        <w:t xml:space="preserve"> </w:t>
      </w:r>
      <w:r w:rsidRPr="00E6651D">
        <w:rPr>
          <w:color w:val="000000"/>
          <w:sz w:val="28"/>
          <w:szCs w:val="28"/>
        </w:rPr>
        <w:t>поскольку ГК не только не регулирует детально, но в определенных</w:t>
      </w:r>
      <w:r w:rsidR="00C073AF" w:rsidRPr="00E6651D">
        <w:rPr>
          <w:color w:val="000000"/>
          <w:sz w:val="28"/>
          <w:szCs w:val="28"/>
        </w:rPr>
        <w:t xml:space="preserve"> </w:t>
      </w:r>
      <w:r w:rsidRPr="00E6651D">
        <w:rPr>
          <w:color w:val="000000"/>
          <w:sz w:val="28"/>
          <w:szCs w:val="28"/>
        </w:rPr>
        <w:t>случаях</w:t>
      </w:r>
      <w:r w:rsidR="00C073AF" w:rsidRPr="00E6651D">
        <w:rPr>
          <w:color w:val="000000"/>
          <w:sz w:val="28"/>
          <w:szCs w:val="28"/>
        </w:rPr>
        <w:t xml:space="preserve"> </w:t>
      </w:r>
      <w:r w:rsidRPr="00E6651D">
        <w:rPr>
          <w:color w:val="000000"/>
          <w:sz w:val="28"/>
          <w:szCs w:val="28"/>
        </w:rPr>
        <w:t>даже</w:t>
      </w:r>
      <w:r w:rsidR="00C073AF" w:rsidRPr="00E6651D">
        <w:rPr>
          <w:color w:val="000000"/>
          <w:sz w:val="28"/>
          <w:szCs w:val="28"/>
        </w:rPr>
        <w:t xml:space="preserve"> </w:t>
      </w:r>
      <w:r w:rsidRPr="00E6651D">
        <w:rPr>
          <w:color w:val="000000"/>
          <w:sz w:val="28"/>
          <w:szCs w:val="28"/>
        </w:rPr>
        <w:t>не дает ориентиров для урегулирования взаимоотношений сторон.</w:t>
      </w:r>
      <w:r w:rsidR="00C073AF" w:rsidRPr="00E6651D">
        <w:rPr>
          <w:color w:val="000000"/>
          <w:sz w:val="28"/>
          <w:szCs w:val="28"/>
        </w:rPr>
        <w:t xml:space="preserve"> </w:t>
      </w:r>
      <w:r w:rsidRPr="00E6651D">
        <w:rPr>
          <w:color w:val="000000"/>
          <w:sz w:val="28"/>
          <w:szCs w:val="28"/>
        </w:rPr>
        <w:t>Так,</w:t>
      </w:r>
      <w:r w:rsidR="00C073AF" w:rsidRPr="00E6651D">
        <w:rPr>
          <w:color w:val="000000"/>
          <w:sz w:val="28"/>
          <w:szCs w:val="28"/>
        </w:rPr>
        <w:t xml:space="preserve"> </w:t>
      </w:r>
      <w:r w:rsidRPr="00E6651D">
        <w:rPr>
          <w:color w:val="000000"/>
          <w:sz w:val="28"/>
          <w:szCs w:val="28"/>
        </w:rPr>
        <w:t>основная</w:t>
      </w:r>
      <w:r w:rsidR="00C073AF" w:rsidRPr="00E6651D">
        <w:rPr>
          <w:color w:val="000000"/>
          <w:sz w:val="28"/>
          <w:szCs w:val="28"/>
        </w:rPr>
        <w:t xml:space="preserve"> </w:t>
      </w:r>
      <w:r w:rsidRPr="00E6651D">
        <w:rPr>
          <w:color w:val="000000"/>
          <w:sz w:val="28"/>
          <w:szCs w:val="28"/>
        </w:rPr>
        <w:t>обязанность</w:t>
      </w:r>
      <w:r w:rsidR="00C073AF" w:rsidRPr="00E6651D">
        <w:rPr>
          <w:color w:val="000000"/>
          <w:sz w:val="28"/>
          <w:szCs w:val="28"/>
        </w:rPr>
        <w:t xml:space="preserve"> </w:t>
      </w:r>
      <w:r w:rsidRPr="00E6651D">
        <w:rPr>
          <w:color w:val="000000"/>
          <w:sz w:val="28"/>
          <w:szCs w:val="28"/>
        </w:rPr>
        <w:t>плательщика</w:t>
      </w:r>
      <w:r w:rsidR="00C073AF" w:rsidRPr="00E6651D">
        <w:rPr>
          <w:color w:val="000000"/>
          <w:sz w:val="28"/>
          <w:szCs w:val="28"/>
        </w:rPr>
        <w:t xml:space="preserve"> </w:t>
      </w:r>
      <w:r w:rsidRPr="00E6651D">
        <w:rPr>
          <w:color w:val="000000"/>
          <w:sz w:val="28"/>
          <w:szCs w:val="28"/>
        </w:rPr>
        <w:t>ренты сформулирована</w:t>
      </w:r>
      <w:r w:rsidR="00C073AF" w:rsidRPr="00E6651D">
        <w:rPr>
          <w:color w:val="000000"/>
          <w:sz w:val="28"/>
          <w:szCs w:val="28"/>
        </w:rPr>
        <w:t xml:space="preserve"> </w:t>
      </w:r>
      <w:r w:rsidRPr="00E6651D">
        <w:rPr>
          <w:color w:val="000000"/>
          <w:sz w:val="28"/>
          <w:szCs w:val="28"/>
        </w:rPr>
        <w:t>достаточно</w:t>
      </w:r>
      <w:r w:rsidR="00C073AF" w:rsidRPr="00E6651D">
        <w:rPr>
          <w:color w:val="000000"/>
          <w:sz w:val="28"/>
          <w:szCs w:val="28"/>
        </w:rPr>
        <w:t xml:space="preserve"> </w:t>
      </w:r>
      <w:r w:rsidRPr="00E6651D">
        <w:rPr>
          <w:color w:val="000000"/>
          <w:sz w:val="28"/>
          <w:szCs w:val="28"/>
        </w:rPr>
        <w:t>широко</w:t>
      </w:r>
      <w:r w:rsidR="00C073AF" w:rsidRPr="00E6651D">
        <w:rPr>
          <w:color w:val="000000"/>
          <w:sz w:val="28"/>
          <w:szCs w:val="28"/>
        </w:rPr>
        <w:t xml:space="preserve"> </w:t>
      </w:r>
      <w:r w:rsidRPr="00E6651D">
        <w:rPr>
          <w:color w:val="000000"/>
          <w:sz w:val="28"/>
          <w:szCs w:val="28"/>
        </w:rPr>
        <w:t>-</w:t>
      </w:r>
      <w:r w:rsidR="00C073AF" w:rsidRPr="00E6651D">
        <w:rPr>
          <w:color w:val="000000"/>
          <w:sz w:val="28"/>
          <w:szCs w:val="28"/>
        </w:rPr>
        <w:t xml:space="preserve"> </w:t>
      </w:r>
      <w:r w:rsidRPr="00E6651D">
        <w:rPr>
          <w:color w:val="000000"/>
          <w:sz w:val="28"/>
          <w:szCs w:val="28"/>
        </w:rPr>
        <w:t>как</w:t>
      </w:r>
      <w:r w:rsidR="00C073AF" w:rsidRPr="00E6651D">
        <w:rPr>
          <w:color w:val="000000"/>
          <w:sz w:val="28"/>
          <w:szCs w:val="28"/>
        </w:rPr>
        <w:t xml:space="preserve"> </w:t>
      </w:r>
      <w:r w:rsidRPr="00E6651D">
        <w:rPr>
          <w:color w:val="000000"/>
          <w:sz w:val="28"/>
          <w:szCs w:val="28"/>
        </w:rPr>
        <w:t>предоставление</w:t>
      </w:r>
      <w:r w:rsidR="00C073AF" w:rsidRPr="00E6651D">
        <w:rPr>
          <w:color w:val="000000"/>
          <w:sz w:val="28"/>
          <w:szCs w:val="28"/>
        </w:rPr>
        <w:t xml:space="preserve"> </w:t>
      </w:r>
      <w:r w:rsidRPr="00E6651D">
        <w:rPr>
          <w:color w:val="000000"/>
          <w:sz w:val="28"/>
          <w:szCs w:val="28"/>
        </w:rPr>
        <w:t>содержания</w:t>
      </w:r>
      <w:r w:rsidR="00C073AF" w:rsidRPr="00E6651D">
        <w:rPr>
          <w:color w:val="000000"/>
          <w:sz w:val="28"/>
          <w:szCs w:val="28"/>
        </w:rPr>
        <w:t xml:space="preserve"> </w:t>
      </w:r>
      <w:r w:rsidRPr="00E6651D">
        <w:rPr>
          <w:color w:val="000000"/>
          <w:sz w:val="28"/>
          <w:szCs w:val="28"/>
        </w:rPr>
        <w:t>с иждивением. Указанная обязанность может включать обеспечение потребностей</w:t>
      </w:r>
      <w:r w:rsidR="00C073AF" w:rsidRPr="00E6651D">
        <w:rPr>
          <w:color w:val="000000"/>
          <w:sz w:val="28"/>
          <w:szCs w:val="28"/>
        </w:rPr>
        <w:t xml:space="preserve"> </w:t>
      </w:r>
      <w:r w:rsidRPr="00E6651D">
        <w:rPr>
          <w:color w:val="000000"/>
          <w:sz w:val="28"/>
          <w:szCs w:val="28"/>
        </w:rPr>
        <w:t>в жилище,</w:t>
      </w:r>
      <w:r w:rsidR="00C073AF" w:rsidRPr="00E6651D">
        <w:rPr>
          <w:color w:val="000000"/>
          <w:sz w:val="28"/>
          <w:szCs w:val="28"/>
        </w:rPr>
        <w:t xml:space="preserve"> </w:t>
      </w:r>
      <w:r w:rsidRPr="00E6651D">
        <w:rPr>
          <w:color w:val="000000"/>
          <w:sz w:val="28"/>
          <w:szCs w:val="28"/>
        </w:rPr>
        <w:t>питании</w:t>
      </w:r>
      <w:r w:rsidR="00C073AF" w:rsidRPr="00E6651D">
        <w:rPr>
          <w:color w:val="000000"/>
          <w:sz w:val="28"/>
          <w:szCs w:val="28"/>
        </w:rPr>
        <w:t xml:space="preserve"> </w:t>
      </w:r>
      <w:r w:rsidRPr="00E6651D">
        <w:rPr>
          <w:color w:val="000000"/>
          <w:sz w:val="28"/>
          <w:szCs w:val="28"/>
        </w:rPr>
        <w:t>и</w:t>
      </w:r>
      <w:r w:rsidR="00C073AF" w:rsidRPr="00E6651D">
        <w:rPr>
          <w:color w:val="000000"/>
          <w:sz w:val="28"/>
          <w:szCs w:val="28"/>
        </w:rPr>
        <w:t xml:space="preserve"> </w:t>
      </w:r>
      <w:r w:rsidRPr="00E6651D">
        <w:rPr>
          <w:color w:val="000000"/>
          <w:sz w:val="28"/>
          <w:szCs w:val="28"/>
        </w:rPr>
        <w:t>одежде,</w:t>
      </w:r>
      <w:r w:rsidR="00C073AF" w:rsidRPr="00E6651D">
        <w:rPr>
          <w:color w:val="000000"/>
          <w:sz w:val="28"/>
          <w:szCs w:val="28"/>
        </w:rPr>
        <w:t xml:space="preserve"> </w:t>
      </w:r>
      <w:r w:rsidRPr="00E6651D">
        <w:rPr>
          <w:color w:val="000000"/>
          <w:sz w:val="28"/>
          <w:szCs w:val="28"/>
        </w:rPr>
        <w:t>а</w:t>
      </w:r>
      <w:r w:rsidR="00C073AF" w:rsidRPr="00E6651D">
        <w:rPr>
          <w:color w:val="000000"/>
          <w:sz w:val="28"/>
          <w:szCs w:val="28"/>
        </w:rPr>
        <w:t xml:space="preserve"> </w:t>
      </w:r>
      <w:r w:rsidRPr="00E6651D">
        <w:rPr>
          <w:color w:val="000000"/>
          <w:sz w:val="28"/>
          <w:szCs w:val="28"/>
        </w:rPr>
        <w:t>если</w:t>
      </w:r>
      <w:r w:rsidR="00C073AF" w:rsidRPr="00E6651D">
        <w:rPr>
          <w:color w:val="000000"/>
          <w:sz w:val="28"/>
          <w:szCs w:val="28"/>
        </w:rPr>
        <w:t xml:space="preserve"> </w:t>
      </w:r>
      <w:r w:rsidRPr="00E6651D">
        <w:rPr>
          <w:color w:val="000000"/>
          <w:sz w:val="28"/>
          <w:szCs w:val="28"/>
        </w:rPr>
        <w:t>того</w:t>
      </w:r>
      <w:r w:rsidR="00C073AF" w:rsidRPr="00E6651D">
        <w:rPr>
          <w:color w:val="000000"/>
          <w:sz w:val="28"/>
          <w:szCs w:val="28"/>
        </w:rPr>
        <w:t xml:space="preserve"> </w:t>
      </w:r>
      <w:r w:rsidRPr="00E6651D">
        <w:rPr>
          <w:color w:val="000000"/>
          <w:sz w:val="28"/>
          <w:szCs w:val="28"/>
        </w:rPr>
        <w:t>требует</w:t>
      </w:r>
      <w:r w:rsidR="00C073AF" w:rsidRPr="00E6651D">
        <w:rPr>
          <w:color w:val="000000"/>
          <w:sz w:val="28"/>
          <w:szCs w:val="28"/>
        </w:rPr>
        <w:t xml:space="preserve"> </w:t>
      </w:r>
      <w:r w:rsidRPr="00E6651D">
        <w:rPr>
          <w:color w:val="000000"/>
          <w:sz w:val="28"/>
          <w:szCs w:val="28"/>
        </w:rPr>
        <w:t>состояние</w:t>
      </w:r>
      <w:r w:rsidR="00C073AF" w:rsidRPr="00E6651D">
        <w:rPr>
          <w:color w:val="000000"/>
          <w:sz w:val="28"/>
          <w:szCs w:val="28"/>
        </w:rPr>
        <w:t xml:space="preserve"> </w:t>
      </w:r>
      <w:r w:rsidRPr="00E6651D">
        <w:rPr>
          <w:color w:val="000000"/>
          <w:sz w:val="28"/>
          <w:szCs w:val="28"/>
        </w:rPr>
        <w:t>здоровья гражданина, также и уход за ним. Договором может быть</w:t>
      </w:r>
      <w:r w:rsidR="00C073AF" w:rsidRPr="00E6651D">
        <w:rPr>
          <w:color w:val="000000"/>
          <w:sz w:val="28"/>
          <w:szCs w:val="28"/>
        </w:rPr>
        <w:t xml:space="preserve"> </w:t>
      </w:r>
      <w:r w:rsidRPr="00E6651D">
        <w:rPr>
          <w:color w:val="000000"/>
          <w:sz w:val="28"/>
          <w:szCs w:val="28"/>
        </w:rPr>
        <w:t>предусмотрена</w:t>
      </w:r>
      <w:r w:rsidR="00C073AF" w:rsidRPr="00E6651D">
        <w:rPr>
          <w:color w:val="000000"/>
          <w:sz w:val="28"/>
          <w:szCs w:val="28"/>
        </w:rPr>
        <w:t xml:space="preserve"> </w:t>
      </w:r>
      <w:r w:rsidRPr="00E6651D">
        <w:rPr>
          <w:color w:val="000000"/>
          <w:sz w:val="28"/>
          <w:szCs w:val="28"/>
        </w:rPr>
        <w:t>оплата плательщиком ренты ритуальных услуг. В тех случаях, когда получателем</w:t>
      </w:r>
      <w:r w:rsidR="00C073AF" w:rsidRPr="00E6651D">
        <w:rPr>
          <w:color w:val="000000"/>
          <w:sz w:val="28"/>
          <w:szCs w:val="28"/>
        </w:rPr>
        <w:t xml:space="preserve"> </w:t>
      </w:r>
      <w:r w:rsidRPr="00E6651D">
        <w:rPr>
          <w:color w:val="000000"/>
          <w:sz w:val="28"/>
          <w:szCs w:val="28"/>
        </w:rPr>
        <w:t>ренты являются несколько лиц, если иное не предусмотрено в</w:t>
      </w:r>
      <w:r w:rsidR="00C073AF" w:rsidRPr="00E6651D">
        <w:rPr>
          <w:color w:val="000000"/>
          <w:sz w:val="28"/>
          <w:szCs w:val="28"/>
        </w:rPr>
        <w:t xml:space="preserve"> </w:t>
      </w:r>
      <w:r w:rsidRPr="00E6651D">
        <w:rPr>
          <w:color w:val="000000"/>
          <w:sz w:val="28"/>
          <w:szCs w:val="28"/>
        </w:rPr>
        <w:t>договоре,</w:t>
      </w:r>
      <w:r w:rsidR="00C073AF" w:rsidRPr="00E6651D">
        <w:rPr>
          <w:color w:val="000000"/>
          <w:sz w:val="28"/>
          <w:szCs w:val="28"/>
        </w:rPr>
        <w:t xml:space="preserve"> </w:t>
      </w:r>
      <w:r w:rsidRPr="00E6651D">
        <w:rPr>
          <w:color w:val="000000"/>
          <w:sz w:val="28"/>
          <w:szCs w:val="28"/>
        </w:rPr>
        <w:t>их</w:t>
      </w:r>
      <w:r w:rsidR="00C073AF" w:rsidRPr="00E6651D">
        <w:rPr>
          <w:color w:val="000000"/>
          <w:sz w:val="28"/>
          <w:szCs w:val="28"/>
        </w:rPr>
        <w:t xml:space="preserve"> </w:t>
      </w:r>
      <w:r w:rsidRPr="00E6651D">
        <w:rPr>
          <w:color w:val="000000"/>
          <w:sz w:val="28"/>
          <w:szCs w:val="28"/>
        </w:rPr>
        <w:t>доли</w:t>
      </w:r>
      <w:r w:rsidR="00C073AF" w:rsidRPr="00E6651D">
        <w:rPr>
          <w:color w:val="000000"/>
          <w:sz w:val="28"/>
          <w:szCs w:val="28"/>
        </w:rPr>
        <w:t xml:space="preserve"> </w:t>
      </w:r>
      <w:r w:rsidRPr="00E6651D">
        <w:rPr>
          <w:color w:val="000000"/>
          <w:sz w:val="28"/>
          <w:szCs w:val="28"/>
        </w:rPr>
        <w:t>в праве на получение ренты являются равными.</w:t>
      </w:r>
    </w:p>
    <w:p w:rsidR="00262AFB" w:rsidRPr="00E6651D" w:rsidRDefault="00262AFB" w:rsidP="00C073AF">
      <w:pPr>
        <w:pStyle w:val="point"/>
        <w:shd w:val="clear" w:color="000000" w:fill="auto"/>
        <w:suppressAutoHyphens/>
        <w:spacing w:line="360" w:lineRule="auto"/>
        <w:ind w:firstLine="709"/>
        <w:rPr>
          <w:color w:val="000000"/>
          <w:sz w:val="28"/>
          <w:szCs w:val="28"/>
        </w:rPr>
      </w:pPr>
      <w:r w:rsidRPr="00E6651D">
        <w:rPr>
          <w:color w:val="000000"/>
          <w:sz w:val="28"/>
          <w:szCs w:val="28"/>
        </w:rPr>
        <w:t>В договоре пожизненного содержания с иждивением должна быть определена стоимость всего объема содержания с иждивением. При этом стоимость общего объема содержания в месяц не может быть менее двукратного размера базовой величины, установленного законодательством.</w:t>
      </w:r>
    </w:p>
    <w:p w:rsidR="00262AFB" w:rsidRPr="00E6651D" w:rsidRDefault="00262AFB" w:rsidP="00C073AF">
      <w:pPr>
        <w:pStyle w:val="HTML"/>
        <w:shd w:val="clear" w:color="000000" w:fill="auto"/>
        <w:suppressAutoHyphens/>
        <w:spacing w:line="360" w:lineRule="auto"/>
        <w:ind w:firstLine="709"/>
        <w:jc w:val="both"/>
        <w:rPr>
          <w:rFonts w:ascii="Times New Roman" w:hAnsi="Times New Roman" w:cs="Times New Roman"/>
          <w:color w:val="000000"/>
          <w:sz w:val="28"/>
          <w:szCs w:val="28"/>
        </w:rPr>
      </w:pPr>
      <w:r w:rsidRPr="00E6651D">
        <w:rPr>
          <w:rFonts w:ascii="Times New Roman" w:hAnsi="Times New Roman" w:cs="Times New Roman"/>
          <w:color w:val="000000"/>
          <w:sz w:val="28"/>
          <w:szCs w:val="28"/>
        </w:rPr>
        <w:t>Таким образом, законодатель передал на согласование сторон в зависимости от обстоятельств конкретизировать в договоре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обязанности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плательщика.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При этом, несмотря на исполнение обязательства 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натуре,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ГК</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содержится требование об</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обязательном</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указании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договоре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стоимости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всего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объема содержания с иждивением, т.е.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течение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всего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срока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действия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договора. Однако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законодатель</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связывает</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отсутствием</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этого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условия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никаких правовых последствий. Указанная величина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носит</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весьма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условный</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характер, так</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как</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момент</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заключения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договора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невозможно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рассчитать</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ни продолжительность жизни получателя ренты, ни размер</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базовой величины (например, через 10 лет после заключения договора), а оценке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подлежат определенные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услуги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товары</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продукты</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питания,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одежда,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лекарственные препараты,</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уход</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за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больным</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т.д.</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Определенной</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гарантией</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прав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и плательщика, 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получателя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ренты</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является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закрепление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законе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нижнего предела ежемесячного объема содержания не менее двух базовых величин, установленных законом. При этом стороны 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договоре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вправе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увеличить размер ежемесячного содержания в денежном выражении.</w:t>
      </w:r>
    </w:p>
    <w:p w:rsidR="00262AFB" w:rsidRPr="00E6651D" w:rsidRDefault="00262AFB" w:rsidP="00C073AF">
      <w:pPr>
        <w:pStyle w:val="HTML"/>
        <w:shd w:val="clear" w:color="000000" w:fill="auto"/>
        <w:suppressAutoHyphens/>
        <w:spacing w:line="360" w:lineRule="auto"/>
        <w:ind w:firstLine="709"/>
        <w:jc w:val="both"/>
        <w:rPr>
          <w:rFonts w:ascii="Times New Roman" w:hAnsi="Times New Roman" w:cs="Times New Roman"/>
          <w:color w:val="000000"/>
          <w:sz w:val="28"/>
          <w:szCs w:val="28"/>
        </w:rPr>
      </w:pPr>
      <w:r w:rsidRPr="00E6651D">
        <w:rPr>
          <w:rFonts w:ascii="Times New Roman" w:hAnsi="Times New Roman" w:cs="Times New Roman"/>
          <w:color w:val="000000"/>
          <w:sz w:val="28"/>
          <w:szCs w:val="28"/>
        </w:rPr>
        <w:t>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договоре,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заключаемом</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неопределенный</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срок,</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достаточно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сложно предусмотреть конкретный вид содержания, так как 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один</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период</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необходимо удовлетворение потребностей</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получателя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ренты</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питании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одежде,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 другой, - например, в связи с ухудшением состояния здоровья, - 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лекарствах и уходе. Стороны</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вправе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предусмотреть</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возможность</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замены</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предоставления содержания с иждивением в натуре периодическими выплатами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течение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жизни гражданина определенных денежных сумм.</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Толкование</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указанной нормы ставит под сомнение возможность замены периодических</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денежных</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выплат предоставлением содержания в натуре.</w:t>
      </w:r>
    </w:p>
    <w:p w:rsidR="00262AFB" w:rsidRPr="00E6651D" w:rsidRDefault="00262AFB" w:rsidP="00C073AF">
      <w:pPr>
        <w:pStyle w:val="HTML"/>
        <w:shd w:val="clear" w:color="000000" w:fill="auto"/>
        <w:suppressAutoHyphens/>
        <w:spacing w:line="360" w:lineRule="auto"/>
        <w:ind w:firstLine="709"/>
        <w:jc w:val="both"/>
        <w:rPr>
          <w:rFonts w:ascii="Times New Roman" w:hAnsi="Times New Roman" w:cs="Times New Roman"/>
          <w:color w:val="000000"/>
          <w:sz w:val="28"/>
          <w:szCs w:val="28"/>
        </w:rPr>
      </w:pPr>
      <w:r w:rsidRPr="00E6651D">
        <w:rPr>
          <w:rFonts w:ascii="Times New Roman" w:hAnsi="Times New Roman" w:cs="Times New Roman"/>
          <w:color w:val="000000"/>
          <w:sz w:val="28"/>
          <w:szCs w:val="28"/>
        </w:rPr>
        <w:t>Объективная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необходимость</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периодически</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вносить изменения и дополнения в условия договора с точки зрения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пересмотра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объема обязанностей</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плательщика.</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Это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можно</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сделать,</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заключая</w:t>
      </w:r>
      <w:r w:rsidR="00C073AF" w:rsidRPr="00E6651D">
        <w:rPr>
          <w:rFonts w:ascii="Times New Roman" w:hAnsi="Times New Roman" w:cs="Times New Roman"/>
          <w:color w:val="000000"/>
          <w:sz w:val="28"/>
          <w:szCs w:val="28"/>
        </w:rPr>
        <w:t xml:space="preserve"> </w:t>
      </w:r>
      <w:r w:rsidRPr="00E6651D">
        <w:rPr>
          <w:rFonts w:ascii="Times New Roman" w:hAnsi="Times New Roman" w:cs="Times New Roman"/>
          <w:color w:val="000000"/>
          <w:sz w:val="28"/>
          <w:szCs w:val="28"/>
        </w:rPr>
        <w:t>дополнительные соглашения.</w:t>
      </w:r>
    </w:p>
    <w:p w:rsidR="00262AFB" w:rsidRPr="00E6651D" w:rsidRDefault="00262AFB" w:rsidP="00C073AF">
      <w:pPr>
        <w:pStyle w:val="point"/>
        <w:shd w:val="clear" w:color="000000" w:fill="auto"/>
        <w:suppressAutoHyphens/>
        <w:spacing w:line="360" w:lineRule="auto"/>
        <w:ind w:firstLine="709"/>
        <w:rPr>
          <w:color w:val="000000"/>
          <w:sz w:val="28"/>
          <w:szCs w:val="28"/>
        </w:rPr>
      </w:pPr>
      <w:r w:rsidRPr="00E6651D">
        <w:rPr>
          <w:color w:val="000000"/>
          <w:sz w:val="28"/>
          <w:szCs w:val="28"/>
        </w:rPr>
        <w:t>Обязательство пожизненного содержания с иждивением прекращается смертью лица (лиц), получающего пожизненное содержание с иждивением. При существенном нарушении плательщиком ренты своих обязательств получатель ренты вправе потребовать возврата недвижимого имущества, переданного в обеспечение пожизненного содержания, либо выплаты ему выкупной цены на условиях, установленных статьей 565 ГК. При этом плательщик ренты не вправе требовать компенсации расходов, понесенных в связи с содержанием лица (лиц), получающего пожизненное содержание с иждивением.</w:t>
      </w:r>
    </w:p>
    <w:p w:rsidR="00262AFB" w:rsidRPr="00E6651D" w:rsidRDefault="00262AFB"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Причины возникновения указанного договора различны. Его возникновение обусловлено скорее причинами социального характера (нехватка средств к существованию, престарелый возраст, болезнь), и в основе его лежит желание получателя содержания обеспечить себя необходимым минимумом жизненных благ.</w:t>
      </w:r>
    </w:p>
    <w:p w:rsidR="00262AFB" w:rsidRPr="00E6651D" w:rsidRDefault="00262AFB"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Источниками</w:t>
      </w:r>
      <w:r w:rsidR="00C073AF" w:rsidRPr="00E6651D">
        <w:rPr>
          <w:color w:val="000000"/>
          <w:sz w:val="28"/>
          <w:szCs w:val="28"/>
        </w:rPr>
        <w:t xml:space="preserve"> </w:t>
      </w:r>
      <w:r w:rsidRPr="00E6651D">
        <w:rPr>
          <w:color w:val="000000"/>
          <w:sz w:val="28"/>
          <w:szCs w:val="28"/>
        </w:rPr>
        <w:t>правового регулирования договора пожизненного содержания с иждивением</w:t>
      </w:r>
      <w:r w:rsidR="00C073AF" w:rsidRPr="00E6651D">
        <w:rPr>
          <w:color w:val="000000"/>
          <w:sz w:val="28"/>
          <w:szCs w:val="28"/>
        </w:rPr>
        <w:t xml:space="preserve"> </w:t>
      </w:r>
      <w:r w:rsidRPr="00E6651D">
        <w:rPr>
          <w:color w:val="000000"/>
          <w:sz w:val="28"/>
          <w:szCs w:val="28"/>
        </w:rPr>
        <w:t>является Гражданский кодекс Республики Беларусь, а также нормы</w:t>
      </w:r>
      <w:r w:rsidR="00C073AF" w:rsidRPr="00E6651D">
        <w:rPr>
          <w:color w:val="000000"/>
          <w:sz w:val="28"/>
          <w:szCs w:val="28"/>
        </w:rPr>
        <w:t xml:space="preserve"> </w:t>
      </w:r>
      <w:r w:rsidRPr="00E6651D">
        <w:rPr>
          <w:color w:val="000000"/>
          <w:sz w:val="28"/>
          <w:szCs w:val="28"/>
        </w:rPr>
        <w:t>специализированного законодательства.</w:t>
      </w:r>
    </w:p>
    <w:p w:rsidR="00C073AF" w:rsidRPr="00E6651D" w:rsidRDefault="00262AFB" w:rsidP="00C073AF">
      <w:pPr>
        <w:widowControl/>
        <w:shd w:val="clear" w:color="000000" w:fill="auto"/>
        <w:suppressAutoHyphens/>
        <w:spacing w:line="360" w:lineRule="auto"/>
        <w:ind w:firstLine="709"/>
        <w:jc w:val="both"/>
        <w:rPr>
          <w:color w:val="000000"/>
          <w:sz w:val="28"/>
          <w:szCs w:val="28"/>
        </w:rPr>
      </w:pPr>
      <w:r w:rsidRPr="00E6651D">
        <w:rPr>
          <w:color w:val="000000"/>
          <w:sz w:val="28"/>
          <w:szCs w:val="28"/>
        </w:rPr>
        <w:t>Договор пожизненного содержания с иждивением известен гражданскому праву стран, входящих в разные правовые системы. Договор, подобный договору пожизненного содержания с иждивением, был известен также и праву России. Невзирая на то, что данный договор долгое время не находил своего законодательного признания, он часто применялся на практике и являлся предметом острых дискуссий в литературе. Это обусловило его легализацию сначала в ГК БССР 1964 года, а затем в ГК Республики Беларусь 1998 года.</w:t>
      </w:r>
    </w:p>
    <w:p w:rsidR="00262AFB" w:rsidRPr="00E6651D" w:rsidRDefault="00262AFB" w:rsidP="00C073AF">
      <w:pPr>
        <w:pStyle w:val="HTML"/>
        <w:shd w:val="clear" w:color="000000" w:fill="auto"/>
        <w:suppressAutoHyphens/>
        <w:spacing w:line="360" w:lineRule="auto"/>
        <w:ind w:firstLine="709"/>
        <w:jc w:val="both"/>
        <w:rPr>
          <w:rFonts w:ascii="Times New Roman" w:hAnsi="Times New Roman" w:cs="Times New Roman"/>
          <w:color w:val="000000"/>
          <w:sz w:val="28"/>
          <w:szCs w:val="28"/>
        </w:rPr>
      </w:pPr>
    </w:p>
    <w:p w:rsidR="003264CC" w:rsidRPr="00E6651D" w:rsidRDefault="0059745F" w:rsidP="00C073AF">
      <w:pPr>
        <w:widowControl/>
        <w:shd w:val="clear" w:color="000000" w:fill="auto"/>
        <w:suppressAutoHyphens/>
        <w:spacing w:line="360" w:lineRule="auto"/>
        <w:jc w:val="center"/>
        <w:outlineLvl w:val="0"/>
        <w:rPr>
          <w:b/>
          <w:color w:val="000000"/>
          <w:sz w:val="28"/>
          <w:szCs w:val="28"/>
        </w:rPr>
      </w:pPr>
      <w:r w:rsidRPr="00E6651D">
        <w:rPr>
          <w:color w:val="000000"/>
          <w:sz w:val="28"/>
        </w:rPr>
        <w:br w:type="page"/>
      </w:r>
      <w:r w:rsidR="003264CC" w:rsidRPr="00E6651D">
        <w:rPr>
          <w:b/>
          <w:color w:val="000000"/>
          <w:sz w:val="28"/>
          <w:szCs w:val="28"/>
        </w:rPr>
        <w:t>СПИСОК ИСПОЛЬЗОВАННЫХ ИСТОЧНИКОВ</w:t>
      </w:r>
    </w:p>
    <w:p w:rsidR="003264CC" w:rsidRPr="00E6651D" w:rsidRDefault="003264CC" w:rsidP="00C073AF">
      <w:pPr>
        <w:widowControl/>
        <w:shd w:val="clear" w:color="000000" w:fill="auto"/>
        <w:suppressAutoHyphens/>
        <w:spacing w:line="360" w:lineRule="auto"/>
        <w:ind w:firstLine="709"/>
        <w:jc w:val="both"/>
        <w:rPr>
          <w:color w:val="000000"/>
          <w:sz w:val="28"/>
          <w:szCs w:val="28"/>
        </w:rPr>
      </w:pPr>
    </w:p>
    <w:p w:rsidR="003264CC" w:rsidRPr="00E6651D" w:rsidRDefault="003264CC" w:rsidP="00C073AF">
      <w:pPr>
        <w:pStyle w:val="31"/>
        <w:widowControl/>
        <w:shd w:val="clear" w:color="000000" w:fill="auto"/>
        <w:suppressAutoHyphens/>
        <w:spacing w:after="0" w:line="360" w:lineRule="auto"/>
        <w:rPr>
          <w:color w:val="000000"/>
          <w:sz w:val="28"/>
          <w:szCs w:val="28"/>
        </w:rPr>
      </w:pPr>
      <w:r w:rsidRPr="00E6651D">
        <w:rPr>
          <w:color w:val="000000"/>
          <w:sz w:val="28"/>
          <w:szCs w:val="28"/>
        </w:rPr>
        <w:t>Список нормативных источников</w:t>
      </w:r>
    </w:p>
    <w:p w:rsidR="00C073AF" w:rsidRPr="00E6651D" w:rsidRDefault="003264CC" w:rsidP="00C073AF">
      <w:pPr>
        <w:widowControl/>
        <w:shd w:val="clear" w:color="000000" w:fill="auto"/>
        <w:tabs>
          <w:tab w:val="num" w:pos="540"/>
        </w:tabs>
        <w:suppressAutoHyphens/>
        <w:spacing w:line="360" w:lineRule="auto"/>
        <w:rPr>
          <w:color w:val="000000"/>
          <w:sz w:val="28"/>
          <w:szCs w:val="28"/>
        </w:rPr>
      </w:pPr>
      <w:r w:rsidRPr="00E6651D">
        <w:rPr>
          <w:color w:val="000000"/>
          <w:sz w:val="28"/>
          <w:szCs w:val="28"/>
        </w:rPr>
        <w:t xml:space="preserve">1.Конституция Республики Беларусь 1994 года (с изменениями и дополнениями, принятыми на республиканских референдумах 24 ноября </w:t>
      </w:r>
      <w:smartTag w:uri="urn:schemas-microsoft-com:office:smarttags" w:element="metricconverter">
        <w:smartTagPr>
          <w:attr w:name="ProductID" w:val="1996 г"/>
        </w:smartTagPr>
        <w:r w:rsidRPr="00E6651D">
          <w:rPr>
            <w:color w:val="000000"/>
            <w:sz w:val="28"/>
            <w:szCs w:val="28"/>
          </w:rPr>
          <w:t>1996 г</w:t>
        </w:r>
      </w:smartTag>
      <w:r w:rsidRPr="00E6651D">
        <w:rPr>
          <w:color w:val="000000"/>
          <w:sz w:val="28"/>
          <w:szCs w:val="28"/>
        </w:rPr>
        <w:t xml:space="preserve">. и 17 октября </w:t>
      </w:r>
      <w:smartTag w:uri="urn:schemas-microsoft-com:office:smarttags" w:element="metricconverter">
        <w:smartTagPr>
          <w:attr w:name="ProductID" w:val="2004 г"/>
        </w:smartTagPr>
        <w:r w:rsidRPr="00E6651D">
          <w:rPr>
            <w:color w:val="000000"/>
            <w:sz w:val="28"/>
            <w:szCs w:val="28"/>
          </w:rPr>
          <w:t>2004 г</w:t>
        </w:r>
      </w:smartTag>
      <w:r w:rsidRPr="00E6651D">
        <w:rPr>
          <w:color w:val="000000"/>
          <w:sz w:val="28"/>
          <w:szCs w:val="28"/>
        </w:rPr>
        <w:t>.). – Минск: Амалфея, 2006. – 48 с.</w:t>
      </w:r>
    </w:p>
    <w:p w:rsidR="003264CC" w:rsidRPr="00E6651D" w:rsidRDefault="003264CC" w:rsidP="00C073AF">
      <w:pPr>
        <w:widowControl/>
        <w:shd w:val="clear" w:color="000000" w:fill="auto"/>
        <w:suppressAutoHyphens/>
        <w:spacing w:line="360" w:lineRule="auto"/>
        <w:rPr>
          <w:color w:val="000000"/>
          <w:sz w:val="28"/>
          <w:szCs w:val="28"/>
        </w:rPr>
      </w:pPr>
      <w:r w:rsidRPr="00E6651D">
        <w:rPr>
          <w:color w:val="000000"/>
          <w:sz w:val="28"/>
          <w:szCs w:val="28"/>
        </w:rPr>
        <w:t xml:space="preserve">2. Гражданский кодекс Республики Беларусь, 7 декабря </w:t>
      </w:r>
      <w:smartTag w:uri="urn:schemas-microsoft-com:office:smarttags" w:element="metricconverter">
        <w:smartTagPr>
          <w:attr w:name="ProductID" w:val="1998 г"/>
        </w:smartTagPr>
        <w:r w:rsidRPr="00E6651D">
          <w:rPr>
            <w:color w:val="000000"/>
            <w:sz w:val="28"/>
            <w:szCs w:val="28"/>
          </w:rPr>
          <w:t>1998 г</w:t>
        </w:r>
      </w:smartTag>
      <w:r w:rsidRPr="00E6651D">
        <w:rPr>
          <w:color w:val="000000"/>
          <w:sz w:val="28"/>
          <w:szCs w:val="28"/>
        </w:rPr>
        <w:t xml:space="preserve">., №218-З: в ред. Закона Респ. Беларусь от 26 декабря </w:t>
      </w:r>
      <w:smartTag w:uri="urn:schemas-microsoft-com:office:smarttags" w:element="metricconverter">
        <w:smartTagPr>
          <w:attr w:name="ProductID" w:val="2007 г"/>
        </w:smartTagPr>
        <w:r w:rsidRPr="00E6651D">
          <w:rPr>
            <w:color w:val="000000"/>
            <w:sz w:val="28"/>
            <w:szCs w:val="28"/>
          </w:rPr>
          <w:t>2007 г</w:t>
        </w:r>
      </w:smartTag>
      <w:r w:rsidRPr="00E6651D">
        <w:rPr>
          <w:color w:val="000000"/>
          <w:sz w:val="28"/>
          <w:szCs w:val="28"/>
        </w:rPr>
        <w:t>. (с изм. и доп., вступ. в силу с 01.01.2008) //Консультант Плюс: Беларусь. Технология 3000 [Электронный ресурс] / ООО «ЮрСпектр», Нац. центр правовой информ. Респ. Беларусь. – Минск, 2009.</w:t>
      </w:r>
    </w:p>
    <w:p w:rsidR="003264CC" w:rsidRPr="00E6651D" w:rsidRDefault="003264CC" w:rsidP="00C073AF">
      <w:pPr>
        <w:widowControl/>
        <w:shd w:val="clear" w:color="000000" w:fill="auto"/>
        <w:tabs>
          <w:tab w:val="num" w:pos="540"/>
        </w:tabs>
        <w:suppressAutoHyphens/>
        <w:spacing w:line="360" w:lineRule="auto"/>
        <w:rPr>
          <w:color w:val="000000"/>
          <w:sz w:val="28"/>
          <w:szCs w:val="28"/>
        </w:rPr>
      </w:pPr>
      <w:r w:rsidRPr="00E6651D">
        <w:rPr>
          <w:color w:val="000000"/>
          <w:sz w:val="28"/>
          <w:szCs w:val="28"/>
        </w:rPr>
        <w:t>3. О государственной регистрации недвижимого имущества, прав на него и сделок с ним:</w:t>
      </w:r>
      <w:r w:rsidRPr="00E6651D">
        <w:rPr>
          <w:rStyle w:val="datepr"/>
          <w:i w:val="0"/>
          <w:color w:val="000000"/>
          <w:sz w:val="28"/>
          <w:szCs w:val="28"/>
        </w:rPr>
        <w:t xml:space="preserve"> </w:t>
      </w:r>
      <w:r w:rsidRPr="00E6651D">
        <w:rPr>
          <w:color w:val="000000"/>
          <w:sz w:val="28"/>
          <w:szCs w:val="28"/>
        </w:rPr>
        <w:t xml:space="preserve">Закона Респ. Беларусь, </w:t>
      </w:r>
      <w:r w:rsidRPr="00E6651D">
        <w:rPr>
          <w:rStyle w:val="datepr"/>
          <w:i w:val="0"/>
          <w:color w:val="000000"/>
          <w:sz w:val="28"/>
          <w:szCs w:val="28"/>
        </w:rPr>
        <w:t xml:space="preserve">22 июля </w:t>
      </w:r>
      <w:smartTag w:uri="urn:schemas-microsoft-com:office:smarttags" w:element="metricconverter">
        <w:smartTagPr>
          <w:attr w:name="ProductID" w:val="2002 г"/>
        </w:smartTagPr>
        <w:r w:rsidRPr="00E6651D">
          <w:rPr>
            <w:rStyle w:val="datepr"/>
            <w:i w:val="0"/>
            <w:color w:val="000000"/>
            <w:sz w:val="28"/>
            <w:szCs w:val="28"/>
          </w:rPr>
          <w:t>2002 г</w:t>
        </w:r>
      </w:smartTag>
      <w:r w:rsidRPr="00E6651D">
        <w:rPr>
          <w:rStyle w:val="datepr"/>
          <w:i w:val="0"/>
          <w:color w:val="000000"/>
          <w:sz w:val="28"/>
          <w:szCs w:val="28"/>
        </w:rPr>
        <w:t>., №133: в ред.</w:t>
      </w:r>
      <w:r w:rsidRPr="00E6651D">
        <w:rPr>
          <w:color w:val="000000"/>
          <w:sz w:val="28"/>
          <w:szCs w:val="28"/>
        </w:rPr>
        <w:t xml:space="preserve"> Закона Респ. Беларусь</w:t>
      </w:r>
      <w:r w:rsidRPr="00E6651D">
        <w:rPr>
          <w:rStyle w:val="datepr"/>
          <w:i w:val="0"/>
          <w:color w:val="000000"/>
          <w:sz w:val="28"/>
          <w:szCs w:val="28"/>
        </w:rPr>
        <w:t xml:space="preserve"> от 8</w:t>
      </w:r>
      <w:r w:rsidRPr="00E6651D">
        <w:rPr>
          <w:rStyle w:val="number"/>
          <w:i w:val="0"/>
          <w:color w:val="000000"/>
          <w:sz w:val="28"/>
          <w:szCs w:val="28"/>
        </w:rPr>
        <w:t xml:space="preserve">.07.08 г. </w:t>
      </w:r>
      <w:r w:rsidRPr="00E6651D">
        <w:rPr>
          <w:color w:val="000000"/>
          <w:sz w:val="28"/>
          <w:szCs w:val="28"/>
        </w:rPr>
        <w:t>//Консультант Плюс: Беларусь. Технология 3000 [Электронный ресурс] / ООО «ЮрСпектр», Нац. центр правовой информ. Респ. Беларусь. – Минск, 2009.</w:t>
      </w:r>
    </w:p>
    <w:p w:rsidR="003264CC" w:rsidRPr="00E6651D" w:rsidRDefault="003264CC" w:rsidP="00C073AF">
      <w:pPr>
        <w:widowControl/>
        <w:shd w:val="clear" w:color="000000" w:fill="auto"/>
        <w:tabs>
          <w:tab w:val="num" w:pos="540"/>
        </w:tabs>
        <w:suppressAutoHyphens/>
        <w:spacing w:line="360" w:lineRule="auto"/>
        <w:rPr>
          <w:color w:val="000000"/>
          <w:sz w:val="28"/>
          <w:szCs w:val="28"/>
        </w:rPr>
      </w:pPr>
      <w:r w:rsidRPr="00E6651D">
        <w:rPr>
          <w:color w:val="000000"/>
          <w:sz w:val="28"/>
          <w:szCs w:val="28"/>
        </w:rPr>
        <w:t xml:space="preserve">4. Об утверждении Инструкции о порядке совершения нотариальных действий: Постановление Министерства юстиции Респ. Беларусь, 23 октября </w:t>
      </w:r>
      <w:smartTag w:uri="urn:schemas-microsoft-com:office:smarttags" w:element="metricconverter">
        <w:smartTagPr>
          <w:attr w:name="ProductID" w:val="2006 г"/>
        </w:smartTagPr>
        <w:r w:rsidRPr="00E6651D">
          <w:rPr>
            <w:color w:val="000000"/>
            <w:sz w:val="28"/>
            <w:szCs w:val="28"/>
          </w:rPr>
          <w:t>2006 г</w:t>
        </w:r>
      </w:smartTag>
      <w:r w:rsidRPr="00E6651D">
        <w:rPr>
          <w:color w:val="000000"/>
          <w:sz w:val="28"/>
          <w:szCs w:val="28"/>
        </w:rPr>
        <w:t>., №63: в ред. Постановления Министерства юстиции Респ. Беларусь от 14.11.2008 г.//Консультант Плюс: Беларусь. Технология 3000 [Электронный ресурс] / ООО «ЮрСпектр», Нац. центр правовой информ. Респ. Беларусь. – Минск, 2009.</w:t>
      </w:r>
    </w:p>
    <w:p w:rsidR="003264CC" w:rsidRPr="00E6651D" w:rsidRDefault="003264CC" w:rsidP="00C073AF">
      <w:pPr>
        <w:pStyle w:val="31"/>
        <w:widowControl/>
        <w:shd w:val="clear" w:color="000000" w:fill="auto"/>
        <w:suppressAutoHyphens/>
        <w:spacing w:after="0" w:line="360" w:lineRule="auto"/>
        <w:rPr>
          <w:color w:val="000000"/>
          <w:sz w:val="28"/>
          <w:szCs w:val="28"/>
        </w:rPr>
      </w:pPr>
      <w:r w:rsidRPr="00E6651D">
        <w:rPr>
          <w:color w:val="000000"/>
          <w:sz w:val="28"/>
          <w:szCs w:val="28"/>
        </w:rPr>
        <w:t>Список литературных источников</w:t>
      </w:r>
    </w:p>
    <w:p w:rsidR="003264CC" w:rsidRPr="00E6651D" w:rsidRDefault="003264CC" w:rsidP="00C073AF">
      <w:pPr>
        <w:widowControl/>
        <w:shd w:val="clear" w:color="000000" w:fill="auto"/>
        <w:suppressAutoHyphens/>
        <w:spacing w:line="360" w:lineRule="auto"/>
        <w:rPr>
          <w:color w:val="000000"/>
          <w:sz w:val="28"/>
          <w:szCs w:val="28"/>
        </w:rPr>
      </w:pPr>
      <w:r w:rsidRPr="00E6651D">
        <w:rPr>
          <w:color w:val="000000"/>
          <w:sz w:val="28"/>
          <w:szCs w:val="28"/>
        </w:rPr>
        <w:t>5. Гавриленко, Г.Ю. Гражданское право / Г.Ю.Гавриленко.- Минск: «БиП-С», 2000.-198 с.</w:t>
      </w:r>
    </w:p>
    <w:p w:rsidR="003264CC" w:rsidRPr="00E6651D" w:rsidRDefault="003264CC" w:rsidP="00C073AF">
      <w:pPr>
        <w:widowControl/>
        <w:shd w:val="clear" w:color="000000" w:fill="auto"/>
        <w:suppressAutoHyphens/>
        <w:spacing w:line="360" w:lineRule="auto"/>
        <w:rPr>
          <w:color w:val="000000"/>
          <w:sz w:val="28"/>
          <w:szCs w:val="28"/>
        </w:rPr>
      </w:pPr>
      <w:r w:rsidRPr="00E6651D">
        <w:rPr>
          <w:color w:val="000000"/>
          <w:sz w:val="28"/>
          <w:szCs w:val="28"/>
        </w:rPr>
        <w:t>6. Гавриленко, Г.Ю. Договорное право / Г.Ю.Гавриленко.- Минск: Право и экономика, 2007.-377 с.</w:t>
      </w:r>
    </w:p>
    <w:p w:rsidR="003264CC" w:rsidRPr="00E6651D" w:rsidRDefault="003264CC" w:rsidP="00C073AF">
      <w:pPr>
        <w:widowControl/>
        <w:shd w:val="clear" w:color="000000" w:fill="auto"/>
        <w:suppressAutoHyphens/>
        <w:spacing w:line="360" w:lineRule="auto"/>
        <w:rPr>
          <w:color w:val="000000"/>
          <w:sz w:val="28"/>
          <w:szCs w:val="28"/>
        </w:rPr>
      </w:pPr>
      <w:r w:rsidRPr="00E6651D">
        <w:rPr>
          <w:color w:val="000000"/>
          <w:sz w:val="28"/>
          <w:szCs w:val="28"/>
        </w:rPr>
        <w:t>7.Жданович, Е. Рента и пожизненное содержание с иждивением / Е.Жданович // Промышленно-торговое право. - 2003. - №12. - С.33-40.</w:t>
      </w:r>
    </w:p>
    <w:p w:rsidR="003264CC" w:rsidRPr="00E6651D" w:rsidRDefault="003264CC" w:rsidP="00C073AF">
      <w:pPr>
        <w:widowControl/>
        <w:shd w:val="clear" w:color="000000" w:fill="auto"/>
        <w:suppressAutoHyphens/>
        <w:spacing w:line="360" w:lineRule="auto"/>
        <w:rPr>
          <w:color w:val="000000"/>
          <w:sz w:val="28"/>
          <w:szCs w:val="28"/>
        </w:rPr>
      </w:pPr>
      <w:r w:rsidRPr="00E6651D">
        <w:rPr>
          <w:color w:val="000000"/>
          <w:sz w:val="28"/>
          <w:szCs w:val="28"/>
        </w:rPr>
        <w:t>8. Колбасин, Д.А. Гражданское право/ Д.А.Колбасин.- Минск: Амалфея, 2007.- 784 с.</w:t>
      </w:r>
    </w:p>
    <w:p w:rsidR="003264CC" w:rsidRPr="00E6651D" w:rsidRDefault="003264CC" w:rsidP="00C073AF">
      <w:pPr>
        <w:widowControl/>
        <w:shd w:val="clear" w:color="000000" w:fill="auto"/>
        <w:suppressAutoHyphens/>
        <w:spacing w:line="360" w:lineRule="auto"/>
        <w:rPr>
          <w:color w:val="000000"/>
          <w:sz w:val="28"/>
          <w:szCs w:val="28"/>
        </w:rPr>
      </w:pPr>
      <w:r w:rsidRPr="00E6651D">
        <w:rPr>
          <w:color w:val="000000"/>
          <w:sz w:val="28"/>
          <w:szCs w:val="28"/>
        </w:rPr>
        <w:t>9. Ковалева, Н.В. Гражданское право/ Н.В.Ковалева.- Могилев: Научные труды Могилевского филиала БИП, 2007.- 78 с.</w:t>
      </w:r>
    </w:p>
    <w:p w:rsidR="003264CC" w:rsidRPr="00E6651D" w:rsidRDefault="003264CC" w:rsidP="00C073AF">
      <w:pPr>
        <w:widowControl/>
        <w:shd w:val="clear" w:color="000000" w:fill="auto"/>
        <w:suppressAutoHyphens/>
        <w:spacing w:line="360" w:lineRule="auto"/>
        <w:rPr>
          <w:color w:val="000000"/>
          <w:sz w:val="28"/>
          <w:szCs w:val="28"/>
        </w:rPr>
      </w:pPr>
      <w:r w:rsidRPr="00E6651D">
        <w:rPr>
          <w:color w:val="000000"/>
          <w:sz w:val="28"/>
          <w:szCs w:val="28"/>
        </w:rPr>
        <w:t>10. Маньковский, И.А. Гражданское право/ И.А.Маньковский.- Минск: Молодежное, 2003.- 308 с.</w:t>
      </w:r>
    </w:p>
    <w:p w:rsidR="003264CC" w:rsidRPr="00E6651D" w:rsidRDefault="003264CC" w:rsidP="00C073AF">
      <w:pPr>
        <w:pStyle w:val="a8"/>
        <w:shd w:val="clear" w:color="000000" w:fill="auto"/>
        <w:suppressAutoHyphens/>
        <w:spacing w:before="0" w:after="0" w:line="360" w:lineRule="auto"/>
        <w:ind w:right="0"/>
        <w:rPr>
          <w:b w:val="0"/>
          <w:color w:val="000000"/>
          <w:sz w:val="28"/>
          <w:szCs w:val="28"/>
        </w:rPr>
      </w:pPr>
      <w:r w:rsidRPr="00E6651D">
        <w:rPr>
          <w:b w:val="0"/>
          <w:color w:val="000000"/>
          <w:sz w:val="28"/>
          <w:szCs w:val="28"/>
        </w:rPr>
        <w:t>11. Подгруша, В. Рента и пожизненное содержание с иждивением /В.Подгруша // Юстиция Беларуси.-2001.-№2.-С.12-18.</w:t>
      </w:r>
    </w:p>
    <w:p w:rsidR="003264CC" w:rsidRPr="00E6651D" w:rsidRDefault="003264CC" w:rsidP="00C073AF">
      <w:pPr>
        <w:pStyle w:val="ConsPlusNonformat"/>
        <w:widowControl/>
        <w:shd w:val="clear" w:color="000000" w:fill="auto"/>
        <w:suppressAutoHyphens/>
        <w:spacing w:line="360" w:lineRule="auto"/>
        <w:rPr>
          <w:rFonts w:ascii="Times New Roman" w:hAnsi="Times New Roman"/>
          <w:color w:val="000000"/>
          <w:sz w:val="28"/>
          <w:szCs w:val="28"/>
        </w:rPr>
      </w:pPr>
      <w:r w:rsidRPr="00E6651D">
        <w:rPr>
          <w:rFonts w:ascii="Times New Roman" w:hAnsi="Times New Roman"/>
          <w:color w:val="000000"/>
          <w:sz w:val="28"/>
          <w:szCs w:val="28"/>
        </w:rPr>
        <w:t>12. Томкович Р. Договор ренты // Промышленно-торговое право.-2008.-</w:t>
      </w:r>
      <w:r w:rsidR="00C073AF" w:rsidRPr="00E6651D">
        <w:rPr>
          <w:rFonts w:ascii="Times New Roman" w:hAnsi="Times New Roman"/>
          <w:color w:val="000000"/>
          <w:sz w:val="28"/>
          <w:szCs w:val="28"/>
        </w:rPr>
        <w:t xml:space="preserve"> </w:t>
      </w:r>
      <w:r w:rsidRPr="00E6651D">
        <w:rPr>
          <w:rFonts w:ascii="Times New Roman" w:hAnsi="Times New Roman"/>
          <w:color w:val="000000"/>
          <w:sz w:val="28"/>
          <w:szCs w:val="28"/>
        </w:rPr>
        <w:t>№ 6.- С. 7-12.</w:t>
      </w:r>
    </w:p>
    <w:p w:rsidR="003264CC" w:rsidRPr="00E6651D" w:rsidRDefault="003264CC" w:rsidP="00C073AF">
      <w:pPr>
        <w:widowControl/>
        <w:shd w:val="clear" w:color="000000" w:fill="auto"/>
        <w:suppressAutoHyphens/>
        <w:spacing w:line="360" w:lineRule="auto"/>
        <w:rPr>
          <w:color w:val="000000"/>
          <w:sz w:val="28"/>
          <w:szCs w:val="28"/>
        </w:rPr>
      </w:pPr>
      <w:r w:rsidRPr="00E6651D">
        <w:rPr>
          <w:color w:val="000000"/>
          <w:sz w:val="28"/>
          <w:szCs w:val="28"/>
        </w:rPr>
        <w:t>13. Халецкая, Т.М. Договор ренты в гражданском праве / Т.М.Халецкая.- Минск: Право и экономика, 2005.- 128 с.</w:t>
      </w:r>
    </w:p>
    <w:p w:rsidR="003264CC" w:rsidRPr="00E6651D" w:rsidRDefault="003264CC" w:rsidP="00C073AF">
      <w:pPr>
        <w:widowControl/>
        <w:shd w:val="clear" w:color="000000" w:fill="auto"/>
        <w:suppressAutoHyphens/>
        <w:spacing w:line="360" w:lineRule="auto"/>
        <w:rPr>
          <w:color w:val="000000"/>
          <w:sz w:val="28"/>
          <w:szCs w:val="28"/>
        </w:rPr>
      </w:pPr>
      <w:r w:rsidRPr="00E6651D">
        <w:rPr>
          <w:color w:val="000000"/>
          <w:sz w:val="28"/>
          <w:szCs w:val="28"/>
        </w:rPr>
        <w:t>14. Чигир, В.Ф. Гражданское право/ В.Ф.Чигир.- Минск: Амалфея, 2000.- 976 с.</w:t>
      </w:r>
    </w:p>
    <w:p w:rsidR="003264CC" w:rsidRPr="00E6651D" w:rsidRDefault="003264CC" w:rsidP="00C073AF">
      <w:pPr>
        <w:pStyle w:val="a6"/>
        <w:widowControl/>
        <w:shd w:val="clear" w:color="000000" w:fill="auto"/>
        <w:suppressAutoHyphens/>
        <w:spacing w:after="0" w:line="360" w:lineRule="auto"/>
        <w:ind w:left="0"/>
        <w:rPr>
          <w:color w:val="000000"/>
          <w:sz w:val="28"/>
          <w:szCs w:val="28"/>
        </w:rPr>
      </w:pPr>
      <w:r w:rsidRPr="00E6651D">
        <w:rPr>
          <w:color w:val="000000"/>
          <w:sz w:val="28"/>
          <w:szCs w:val="28"/>
        </w:rPr>
        <w:t>15. Чигир, В.Ф. Комментарий к Гражданскому кодексу Республики Беларусь/ В.Ф.Чигир.-Минск: Амалфея, 2002.- 624 с.</w:t>
      </w:r>
    </w:p>
    <w:p w:rsidR="003264CC" w:rsidRPr="00E6651D" w:rsidRDefault="003264CC" w:rsidP="00C073AF">
      <w:pPr>
        <w:pStyle w:val="a6"/>
        <w:widowControl/>
        <w:shd w:val="clear" w:color="000000" w:fill="auto"/>
        <w:suppressAutoHyphens/>
        <w:spacing w:after="0" w:line="360" w:lineRule="auto"/>
        <w:ind w:left="0"/>
        <w:rPr>
          <w:color w:val="000000"/>
          <w:sz w:val="28"/>
          <w:szCs w:val="28"/>
        </w:rPr>
      </w:pPr>
      <w:r w:rsidRPr="00E6651D">
        <w:rPr>
          <w:color w:val="000000"/>
          <w:sz w:val="28"/>
          <w:szCs w:val="28"/>
        </w:rPr>
        <w:t>16. Цыбуленко, З.И. Гражданское право Республики Беларусь / З.И.Цыбуленко.- Минск: Амалфея, 2002.- 224 с.</w:t>
      </w:r>
    </w:p>
    <w:p w:rsidR="003264CC" w:rsidRPr="00E6651D" w:rsidRDefault="003264CC" w:rsidP="00C073AF">
      <w:pPr>
        <w:widowControl/>
        <w:shd w:val="clear" w:color="000000" w:fill="auto"/>
        <w:suppressAutoHyphens/>
        <w:spacing w:line="360" w:lineRule="auto"/>
        <w:rPr>
          <w:color w:val="000000"/>
          <w:sz w:val="28"/>
        </w:rPr>
      </w:pPr>
    </w:p>
    <w:p w:rsidR="00A94C1F" w:rsidRPr="00E6651D" w:rsidRDefault="0059745F" w:rsidP="00C073AF">
      <w:pPr>
        <w:widowControl/>
        <w:shd w:val="clear" w:color="000000" w:fill="auto"/>
        <w:suppressAutoHyphens/>
        <w:spacing w:line="360" w:lineRule="auto"/>
        <w:jc w:val="center"/>
        <w:outlineLvl w:val="0"/>
        <w:rPr>
          <w:b/>
          <w:color w:val="000000"/>
          <w:sz w:val="28"/>
          <w:szCs w:val="28"/>
        </w:rPr>
      </w:pPr>
      <w:r w:rsidRPr="00E6651D">
        <w:rPr>
          <w:color w:val="000000"/>
          <w:sz w:val="28"/>
          <w:szCs w:val="28"/>
        </w:rPr>
        <w:br w:type="page"/>
      </w:r>
      <w:r w:rsidR="00A94C1F" w:rsidRPr="00E6651D">
        <w:rPr>
          <w:b/>
          <w:color w:val="000000"/>
          <w:sz w:val="28"/>
          <w:szCs w:val="28"/>
        </w:rPr>
        <w:t>Приложение 1</w:t>
      </w:r>
    </w:p>
    <w:p w:rsidR="00A94C1F" w:rsidRPr="00E6651D" w:rsidRDefault="00A94C1F" w:rsidP="00C073AF">
      <w:pPr>
        <w:pStyle w:val="aa"/>
        <w:shd w:val="clear" w:color="000000" w:fill="auto"/>
        <w:suppressAutoHyphens/>
        <w:spacing w:before="0" w:beforeAutospacing="0" w:after="0" w:afterAutospacing="0" w:line="360" w:lineRule="auto"/>
        <w:jc w:val="center"/>
        <w:outlineLvl w:val="0"/>
        <w:rPr>
          <w:b/>
          <w:color w:val="000000"/>
          <w:sz w:val="28"/>
        </w:rPr>
      </w:pPr>
    </w:p>
    <w:p w:rsidR="0059745F" w:rsidRPr="00E6651D" w:rsidRDefault="0059745F" w:rsidP="00C073AF">
      <w:pPr>
        <w:pStyle w:val="aa"/>
        <w:shd w:val="clear" w:color="000000" w:fill="auto"/>
        <w:suppressAutoHyphens/>
        <w:spacing w:before="0" w:beforeAutospacing="0" w:after="0" w:afterAutospacing="0" w:line="360" w:lineRule="auto"/>
        <w:jc w:val="center"/>
        <w:outlineLvl w:val="0"/>
        <w:rPr>
          <w:b/>
          <w:color w:val="000000"/>
          <w:sz w:val="28"/>
        </w:rPr>
      </w:pPr>
      <w:r w:rsidRPr="00E6651D">
        <w:rPr>
          <w:b/>
          <w:color w:val="000000"/>
          <w:sz w:val="28"/>
        </w:rPr>
        <w:t>Д</w:t>
      </w:r>
      <w:r w:rsidR="00577437" w:rsidRPr="00E6651D">
        <w:rPr>
          <w:b/>
          <w:color w:val="000000"/>
          <w:sz w:val="28"/>
        </w:rPr>
        <w:t>оговор</w:t>
      </w:r>
      <w:r w:rsidR="00C073AF" w:rsidRPr="00E6651D">
        <w:rPr>
          <w:b/>
          <w:color w:val="000000"/>
          <w:sz w:val="28"/>
        </w:rPr>
        <w:t xml:space="preserve"> </w:t>
      </w:r>
      <w:r w:rsidRPr="00E6651D">
        <w:rPr>
          <w:b/>
          <w:color w:val="000000"/>
          <w:sz w:val="28"/>
        </w:rPr>
        <w:t>№ 39/47 пс</w:t>
      </w:r>
    </w:p>
    <w:p w:rsidR="0059745F" w:rsidRPr="00E6651D" w:rsidRDefault="0059745F" w:rsidP="00C073AF">
      <w:pPr>
        <w:pStyle w:val="aa"/>
        <w:shd w:val="clear" w:color="000000" w:fill="auto"/>
        <w:suppressAutoHyphens/>
        <w:spacing w:before="0" w:beforeAutospacing="0" w:after="0" w:afterAutospacing="0" w:line="360" w:lineRule="auto"/>
        <w:jc w:val="center"/>
        <w:outlineLvl w:val="0"/>
        <w:rPr>
          <w:b/>
          <w:color w:val="000000"/>
          <w:sz w:val="28"/>
        </w:rPr>
      </w:pPr>
      <w:r w:rsidRPr="00E6651D">
        <w:rPr>
          <w:b/>
          <w:color w:val="000000"/>
          <w:sz w:val="28"/>
        </w:rPr>
        <w:t>ренты пожизненного содержани</w:t>
      </w:r>
      <w:r w:rsidR="00A94C1F" w:rsidRPr="00E6651D">
        <w:rPr>
          <w:b/>
          <w:color w:val="000000"/>
          <w:sz w:val="28"/>
        </w:rPr>
        <w:t>я</w:t>
      </w:r>
      <w:r w:rsidRPr="00E6651D">
        <w:rPr>
          <w:b/>
          <w:color w:val="000000"/>
          <w:sz w:val="28"/>
        </w:rPr>
        <w:t xml:space="preserve"> с иждивением</w:t>
      </w:r>
    </w:p>
    <w:p w:rsidR="0059745F" w:rsidRPr="00E6651D" w:rsidRDefault="0059745F" w:rsidP="00C073AF">
      <w:pPr>
        <w:pStyle w:val="aa"/>
        <w:shd w:val="clear" w:color="000000" w:fill="auto"/>
        <w:suppressAutoHyphens/>
        <w:spacing w:before="0" w:beforeAutospacing="0" w:after="0" w:afterAutospacing="0" w:line="360" w:lineRule="auto"/>
        <w:jc w:val="center"/>
        <w:outlineLvl w:val="0"/>
        <w:rPr>
          <w:b/>
          <w:color w:val="000000"/>
          <w:sz w:val="28"/>
        </w:rPr>
      </w:pPr>
      <w:r w:rsidRPr="00E6651D">
        <w:rPr>
          <w:b/>
          <w:color w:val="000000"/>
          <w:sz w:val="28"/>
        </w:rPr>
        <w:t xml:space="preserve">1 ноября </w:t>
      </w:r>
      <w:smartTag w:uri="urn:schemas-microsoft-com:office:smarttags" w:element="metricconverter">
        <w:smartTagPr>
          <w:attr w:name="ProductID" w:val="2009 г"/>
        </w:smartTagPr>
        <w:r w:rsidRPr="00E6651D">
          <w:rPr>
            <w:b/>
            <w:color w:val="000000"/>
            <w:sz w:val="28"/>
          </w:rPr>
          <w:t>2009 г</w:t>
        </w:r>
      </w:smartTag>
      <w:r w:rsidRPr="00E6651D">
        <w:rPr>
          <w:b/>
          <w:color w:val="000000"/>
          <w:sz w:val="28"/>
        </w:rPr>
        <w:t>.</w:t>
      </w:r>
      <w:r w:rsidR="00C073AF" w:rsidRPr="00E6651D">
        <w:rPr>
          <w:b/>
          <w:color w:val="000000"/>
          <w:sz w:val="28"/>
        </w:rPr>
        <w:t xml:space="preserve"> </w:t>
      </w:r>
      <w:r w:rsidRPr="00E6651D">
        <w:rPr>
          <w:b/>
          <w:color w:val="000000"/>
          <w:sz w:val="28"/>
        </w:rPr>
        <w:t>г.Могилев</w:t>
      </w:r>
    </w:p>
    <w:p w:rsidR="0059745F" w:rsidRPr="00E6651D" w:rsidRDefault="0059745F" w:rsidP="00C073AF">
      <w:pPr>
        <w:pStyle w:val="aa"/>
        <w:shd w:val="clear" w:color="000000" w:fill="auto"/>
        <w:suppressAutoHyphens/>
        <w:spacing w:before="0" w:beforeAutospacing="0" w:after="0" w:afterAutospacing="0" w:line="360" w:lineRule="auto"/>
        <w:jc w:val="center"/>
        <w:outlineLvl w:val="0"/>
        <w:rPr>
          <w:b/>
          <w:color w:val="000000"/>
          <w:sz w:val="28"/>
        </w:rPr>
      </w:pP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Иванов Иван Иванович, паспорт серии КВ 1122334, именуемый в дальнейшем ПОЛУЧАТЕЛЬ РЕНТЫ, с одной стороны, и Петров Петр Петрович, паспорт серии КВ 4556677, именуемый</w:t>
      </w:r>
      <w:r w:rsidR="00C073AF" w:rsidRPr="00E6651D">
        <w:rPr>
          <w:color w:val="000000"/>
          <w:sz w:val="28"/>
        </w:rPr>
        <w:t xml:space="preserve"> </w:t>
      </w:r>
      <w:r w:rsidRPr="00E6651D">
        <w:rPr>
          <w:color w:val="000000"/>
          <w:sz w:val="28"/>
        </w:rPr>
        <w:t>в дальнейшем ПЛАТЕЛЬЩИК РЕНТЫ, с другой стороны, заключили настоящий Договор о нижеследующем:</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1.ПРЕДМЕТ ДОГОВОРА</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1.1. ПОЛУЧАТЕЛЬ РЕНТЫ передает ПЛАТЕЛЬЩИКУ РЕНТЫ в собственность квартиру, расположенную по адресу: г.Могилев, пр.Мира, д.19, кв.21, именуемую в дальнейшем ПЕРЕДАВАЕМОЕ ПОМЕЩЕНИЕ, а ПЛАТЕЛЬЩИК РЕНТЫ в обмен на полученное помещение предоставляет ПОЛУЧАТЕЛЮ РЕНТЫ квартиру ( комнату) для проживания и обязуется осуществлять содержание с иждивением ПОЛУЧАТЕЛЯ РЕНТЫ.</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Под содержанием с иждивением в настоящем договоре понимается обеспечение потребностей ПОЛУЧАТЕЛЯ РЕНТЫ в жилище, питании и одежде, уход за ним, оплата ритуальных услуг.</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1.2 Характеристики ПЕРЕДАВАЕМОГО ПОМЕЩЕНИЯ указаны в прилагаемой справке БРТИ.</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1.3 Стоимость объема содержания в месяц составляет 1 000 000</w:t>
      </w:r>
      <w:r w:rsidR="00C073AF" w:rsidRPr="00E6651D">
        <w:rPr>
          <w:color w:val="000000"/>
          <w:sz w:val="28"/>
        </w:rPr>
        <w:t xml:space="preserve"> </w:t>
      </w:r>
      <w:r w:rsidRPr="00E6651D">
        <w:rPr>
          <w:color w:val="000000"/>
          <w:sz w:val="28"/>
        </w:rPr>
        <w:t>бел. руб.</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2. ПРАВА И ОБЯЗАННОСТИ СТОРОН</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2.1. ПЛАТЕЛЬЩИК РЕНТЫ.</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а) предоставляет ПОЛУЧАТЕЛЮ РЕНТЫ для проживания квартиру (комнату) по адресу: г.Могилев, пр.Мира, д.19, кв.21, отвечающую следующим требованиям:</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б) вместе с квартирой (комнатой) предоставляет в пользование следующее имущество:</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-телевизор марки «Горизонт»</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-шкаф 2-х антресольный коричневый</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-ковер коричневый 2х2</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Квартира передается ПОЛУЧАТЕЛЮ РЕНТЫ не позднее одного месяца с момента заключения настоящего договора.</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2.2. На период действия Договора ПЛАТЕЛЬЩИК РЕНТЫ обязан:</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а) обеспечить ежедневное четырехразовое питание по разумной цене и на сумму не менее (эквивалентной ) базовой величины</w:t>
      </w:r>
      <w:r w:rsidR="00C073AF" w:rsidRPr="00E6651D">
        <w:rPr>
          <w:color w:val="000000"/>
          <w:sz w:val="28"/>
        </w:rPr>
        <w:t xml:space="preserve"> </w:t>
      </w:r>
      <w:r w:rsidRPr="00E6651D">
        <w:rPr>
          <w:color w:val="000000"/>
          <w:sz w:val="28"/>
        </w:rPr>
        <w:t>в день;</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б) обеспечивать ПОЛУЧАТЕЛЮ РЕНТЫ медицинский уход: обеспечение лекарствами, вызов врачей на дом, организацию лечения в стационаре - по разумной цене и на сумму, эквивалентную 10 базовым величинам в год. Необходимый минимум лекарств, предоставляемых ежемесячно, предусмотрен в приложении;</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в) обеспечивать: уборку квартиры, где проживает ПОЛУЧАТЕЛЬ (и мест общего пользования) - 1 раз в день; текущий ремонт квартиры с предоставлением на это время другого аналогичного помещения для проживания по мере необходимости, но не реже 2 раз в год; ремонт или замену имущества, предоставляемого в пользование вместе с квартирой, по мере необходимости;</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г) обеспечивать ПОЛУЧАТЕЛЯ РЕНТЫ необходимой по сезону одеждой и обувью, постельным бельем, туалетными принадлежностями и обеспечивать их ремонт и замену по разумной цене и на сумму, эквивалентную 30 базовым величинам в год;</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д) по желанию ПОЛУЧАТЕЛЯ РЕНТЫ обеспечивать личный уход за ним и осуществлять необходимый минимум бытовых услуг: е) по поручению ПОЛУЧАТЕЛЯ РЕНТЫ получать для него пенсию, иные причитающиеся ему платежи, а также выполнять за счет ПОЛУЧАТЕЛЯ мелкие бытовые услуги, не предусмотренные в предыдущем пункте и т.д.</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Оплата услуг работника, выполняющего поручения, относится на счет ПЛАТЕЛЬЩИКА;</w:t>
      </w:r>
    </w:p>
    <w:p w:rsidR="00C073A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ж) обеспечить связь с ПЛАТЕЛЬЩИКОМ РЕНТЫ в любое время (по тел. 22-22-22). Кроме того, ПЛАТЕЛЬЩИК РЕНТЫ или иное лицо по его поручению обязан ежедневно в 9-00 и 20-00 ч. или иное удобное для ПОЛУЧАТЕЛЯ РЕНТЫ время связываться с ПОЛУЧАТЕЛЕМ лично или по телефону или навещать его в период нахождения в стационаре;</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з) оплатить необходимые ритуальные услуги.</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2.3. Лица, непосредственно осуществляющие действия, предусмотренные п.2.2 настоящего договора, назначаются ПЛАТЕЛЬЩИКОМ РЕНТЫ только с предварительного согласия ПО</w:t>
      </w:r>
      <w:r w:rsidR="00517F56" w:rsidRPr="00E6651D">
        <w:rPr>
          <w:color w:val="000000"/>
          <w:sz w:val="28"/>
        </w:rPr>
        <w:t>ЛУЧАТЕЛЯ РЕНТЫ</w:t>
      </w:r>
      <w:r w:rsidRPr="00E6651D">
        <w:rPr>
          <w:color w:val="000000"/>
          <w:sz w:val="28"/>
        </w:rPr>
        <w:t>.</w:t>
      </w:r>
      <w:r w:rsidR="00517F56" w:rsidRPr="00E6651D">
        <w:rPr>
          <w:color w:val="000000"/>
          <w:sz w:val="28"/>
        </w:rPr>
        <w:t xml:space="preserve"> </w:t>
      </w:r>
      <w:r w:rsidRPr="00E6651D">
        <w:rPr>
          <w:color w:val="000000"/>
          <w:sz w:val="28"/>
        </w:rPr>
        <w:t>ПЛАТЕЛЬЩИК РЕНТЫ может также осуществлять указанные действия лично.</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2.4. ПЛАТЕЛЬЩИК РЕНТЫ обязан оказывать предоставляемые услуги на началах разумной экономии. Сэкономленные суммы могут использоваться в течении последующих периодов. ПОЛУЧАТЕЛЬ РЕНТЫ может давать поручения на выполнение дополнительных услуг в пределах сэкономленных сумм.</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2.5. ПЛАТЕЛЬЩИК РЕНТЫ обязан осуществлять капитальный и текущий ремонт передаваемого помещения и принимать иные меры для того, чтобы в период предоставления пожизненного содержания с иждивением использование передаваемого помещения не приводило к снижению его стоимости</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2.6. ПЛАТЕЛЬЩИК РЕНТЫ имеет право отчуждать, сдавать в залог или иным способом обременять помещение только с предварительного письменного согласия ПОЛУЧАТЕЛЯ РЕНТЫ, заверенного нотариально.</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2.7. После передачи помещения ПЛАТЕЛЬЩИКОМ РЕНТЫ в собственность третьего лица в порядке, указанном в п. 2.6, права и обязанности ПЛАТЕЛЬЩИКА РЕНТЫ переходят к приобретателю помещения, только с письменного согласия ПОЛУЧАТЕЛЯ РЕНТЫ или в соответствии с Договором.</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ПЛАТЕЛЬЩИК РЕНТЫ и приобретатель помещения несут солидарную ответственность по требованиям ПОЛУЧАТЕЛЯ РЕНТЫ, возникшим в связи с нарушением данного договора.</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2.8. ПОЛУЧАТЕЛЬ РЕНТЫ передает помещение не позднее одного месяца после предоставления ему квартиры, указанной в п.2.1 настоящего договора.</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2.9. ПОЛУЧАТЕЛЬ РЕНТЫ обязан предупредить ПЛАТЕЛЬЩИКА РЕНТЫ о скрытых недостатках ПЕРЕДАВАЕМОГО ПОМЕЩЕНИЯ.</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2.10. ПОЛУЧАТЕЛЬ РЕНТЫ в обеспечение обязательств ПЛАТЕЛЬЩИКА РЕНТЫ получает право залога на передаваемое помещение.</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3. РЕГИСТРАЦИЯ И НОТАРИАЛЬНОЕ ЗАВЕРЕНИЕ</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3.1. Все расходы по государственной регистрации и нотариальному удостоверению данного Договора и сделок, предусмотренных данным Договором, государственной регистрации прав на недвижимое имущество, передаваемое по данному Договору, и регистрации ПОЛУЧАТЕЛЯ РЕНТЫ по новому месту жительства относятся на счет, или возмещаются, ПЛАТЕЛЬЩИКОМ РЕНТЫ.</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4. РИСК СЛУЧАЙНОЙ ГИБЕЛИ ИМУЩЕСТВА</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4.1. Риск случайной гибели передаваемого ПОЛУЧАТЕЛЕМ РЕНТЫ помещения лежит на ПЛАТЕЛЬЩИКЕ РЕНТЫ.</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4.2. Риск случайной гибели предоставляемой ПЛАТЕЛЬЩИКОМ РЕНТЫ квартиры лежит на ПЛАТЕЛЬЩИКЕ РЕНТЫ. В этом случае ПЛАТЕЛЬЩИК РЕНТЫ обязан предоставить аналогичное жилое помещение в течение 3 дней и на период поиска такого помещения обеспечить временное проживание в помещении, отвечающим всем санитарно-бытовым условиям, предусмотренным законодательством.</w:t>
      </w:r>
    </w:p>
    <w:p w:rsidR="0059745F" w:rsidRPr="00E6651D" w:rsidRDefault="0059745F" w:rsidP="00C073AF">
      <w:pPr>
        <w:pStyle w:val="aa"/>
        <w:shd w:val="clear" w:color="000000" w:fill="auto"/>
        <w:suppressAutoHyphens/>
        <w:spacing w:before="0" w:beforeAutospacing="0" w:after="0" w:afterAutospacing="0" w:line="360" w:lineRule="auto"/>
        <w:ind w:firstLine="709"/>
        <w:rPr>
          <w:color w:val="000000"/>
          <w:sz w:val="28"/>
        </w:rPr>
      </w:pPr>
      <w:r w:rsidRPr="00E6651D">
        <w:rPr>
          <w:color w:val="000000"/>
          <w:sz w:val="28"/>
        </w:rPr>
        <w:t>5. КОНТРОЛЬ ЗА ВЫПОЛНЕНИЕМ УСЛОВИЙ ДОГОВОРА</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5.1. ПОЛУЧАТЕЛЬ РЕНТЫ вправе знакомиться с документами, в которых указана стоимость имущества и услуг, предоставляемых во исполнение данного Договора. 5.2 ПЛАТЕЛЬЩИК РЕНТЫ обязан по требованию ПОЛУЧАТЕЛЯ РЕНТЫ предоставлять ему возможность ознакомиться с документами, указанными в п.5.1.</w:t>
      </w:r>
    </w:p>
    <w:p w:rsidR="0059745F" w:rsidRPr="00E6651D" w:rsidRDefault="0059745F" w:rsidP="00C073AF">
      <w:pPr>
        <w:pStyle w:val="aa"/>
        <w:shd w:val="clear" w:color="000000" w:fill="auto"/>
        <w:suppressAutoHyphens/>
        <w:spacing w:before="0" w:beforeAutospacing="0" w:after="0" w:afterAutospacing="0" w:line="360" w:lineRule="auto"/>
        <w:ind w:firstLine="709"/>
        <w:rPr>
          <w:color w:val="000000"/>
          <w:sz w:val="28"/>
        </w:rPr>
      </w:pPr>
      <w:r w:rsidRPr="00E6651D">
        <w:rPr>
          <w:color w:val="000000"/>
          <w:sz w:val="28"/>
        </w:rPr>
        <w:t>6. ОТВЕТСТВЕННОСТЬ СТОРОН</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6.1. Сторона, не исполнившая или ненадлежащим образом исполнившая обязательства по настоящему договору, обязана возместить другой стороне причиненные таким неисполнением убытки.</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6.2. Вред, причиненный жизни, здоровью или имуществу ПЛАТЕЛЬЩИКА РЕНТЫ или лиц, правомерно пользовавшихся ПРЕДОСТАВЛЕННЫМ ПОМЕЩЕНИЕМ, вследствие недостатков последнего, о которых ПЛАТЕЛЬЩИКУ не было известно, подлежит возмещению ПОЛУЧАТЕЛЕМ РЕНТЫ в соответствии с действующим законодательством, в том числе после прекращения обязательств сторон по Договору, если ПЛАТЕЛЬЩИКОМ будет доказано, что эти недостатки возникли до передачи помещения ПЛАТЕЛЬЩИКУ РЕНТЫ, не относятся к числу явных и получатель РЕНТЫ, хотя и знал о них не предупредил о них ПЛАТЕЛЬЩИКА.</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6.3. В случаях, не предусмотренных настоящим договором, имущественная ответственность определяется в соответствии с действующим законодательством Республики Беларусь.</w:t>
      </w:r>
    </w:p>
    <w:p w:rsidR="0059745F" w:rsidRPr="00E6651D" w:rsidRDefault="00C073AF" w:rsidP="00C073AF">
      <w:pPr>
        <w:pStyle w:val="aa"/>
        <w:shd w:val="clear" w:color="000000" w:fill="auto"/>
        <w:suppressAutoHyphens/>
        <w:spacing w:before="0" w:beforeAutospacing="0" w:after="0" w:afterAutospacing="0" w:line="360" w:lineRule="auto"/>
        <w:ind w:firstLine="709"/>
        <w:rPr>
          <w:color w:val="000000"/>
          <w:sz w:val="28"/>
        </w:rPr>
      </w:pPr>
      <w:r w:rsidRPr="00E6651D">
        <w:rPr>
          <w:color w:val="000000"/>
          <w:sz w:val="28"/>
        </w:rPr>
        <w:t xml:space="preserve">7 </w:t>
      </w:r>
      <w:r w:rsidR="0059745F" w:rsidRPr="00E6651D">
        <w:rPr>
          <w:color w:val="000000"/>
          <w:sz w:val="28"/>
        </w:rPr>
        <w:t>СРОК ДЕЙСТВИЯ ДОГОВОРА</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7.1. Настоящий договор вступает в силу с момента его государственной регистрации и действует в течении жизни ПОЛУЧАТЕЛЯ РЕНТЫ.</w:t>
      </w:r>
    </w:p>
    <w:p w:rsidR="0059745F" w:rsidRPr="00E6651D" w:rsidRDefault="0059745F" w:rsidP="00C073AF">
      <w:pPr>
        <w:pStyle w:val="aa"/>
        <w:shd w:val="clear" w:color="000000" w:fill="auto"/>
        <w:suppressAutoHyphens/>
        <w:spacing w:before="0" w:beforeAutospacing="0" w:after="0" w:afterAutospacing="0" w:line="360" w:lineRule="auto"/>
        <w:ind w:firstLine="709"/>
        <w:rPr>
          <w:color w:val="000000"/>
          <w:sz w:val="28"/>
        </w:rPr>
      </w:pPr>
      <w:r w:rsidRPr="00E6651D">
        <w:rPr>
          <w:color w:val="000000"/>
          <w:sz w:val="28"/>
        </w:rPr>
        <w:t>8. ИЗМЕНЕНИЯ И РАСТОРЖЕНИЕ ДОГОВОРА</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8.1. По письменному требованию ПОЛУЧАТЕЛЯ РЕНТЫ, заверенному нотариально, может быть предусмотрена возможность замены предоставления содержания с иждивением в натуре выплатой в течение жизни гражданина периодических платежей в деньгах.</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8.2. Стороны вправе досрочно расторгнуть договор по взаимному письменному соглашению, удостоверенному нотариально. В этом случае передаваемое в обеспечение содержания помещение возвращается в собственность ПОЛУЧАТЕЛЯ РЕНТЫ.</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8.3. При существенном нарушении Договора ПЛАТЕЛЬЩИКОМ РЕНТЫ, ПОЛУЧАТЕЛЬ РЕНТЫ вправе потребовать расторжения Договора и возврата помещения, передаваемого в обеспечение пожизненного содержания.</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Существенным нарушением Договора, в частности, признается: повторное или длящееся в течение месяца нарушение ПЛАТЕЛЬЩИКОМ условий договора, предусмотренных в п.п.2.2,2.3,2.4,5.2; другие нарушения, повлекшие значительные неудобства для ПОЛУЧАТЕЛЯ РЕНТЫ</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8.4. ПОЛУЧАТЕЛЬ РЕНТЫ вправе расторгнуть Договор, и потребовать возврата помещения, передаваемого в обеспечение пожизненного содержания, если ПЛАТЕЛЬЩИК РЕНТЫ совершил покушение на его жизнь, жизнь кого-либо из членов его семьи или близких родственников, либо умышленно причинил ПОЛУЧАТЕЛЮ РЕНТЫ телесные повреждения. В случае умышленного лишения жизни ПОЛУЧАТЕЛЯ РЕНТЫ ПЛАТЕЛЬЩИКОМ РЕНТЫ право требовать в суде расторжения Договора принадлежит наследникам ПОЛУЧАТЕЛЯ РЕНТЫ.</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8.5. ПОЛУЧАТЕЛЬ РЕНТЫ может потребовать расторжения Договора и возврата ПЕРЕДАВАЕМОГО ПОМЕЩЕНИЯ в случае смерти ПЛАТЕЛЬЩИКА РЕНТЫ или объявления его умершим.</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8.6. ПЛАТЕЛЬЩИК РЕНТЫ вправе потребовать расторжения Договора в случае, предусмотренным п.6.2 настоящего договора. ПОЛУЧАТЕЛЬ РЕНТЫ в этом случае вправе потребовать возврата помещения, либо выплаты ПОЛУЧАТЕЛЮ выкупной цены в размере, предусмотренном п. 1.3 настоящего договора.</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8.7. В случае смерти ПОЛУЧАТЕЛЯ РЕНТЫ право требовать в суде расторжения договора и защищать его интересы в процессе расторжения принадлежит наследникам ПОЛУЧАТЕЛЯ.</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8.8. При расторжении Договора ПОЛУЧАТЕЛЬ РЕНТЫ или его наследники вместо возврата помещения, передаваемого в обеспечение пожизненного содержания, вправе потребовать выплаты выкупной суммы в размере, предусмотренном п. 1.3 настоящего Договора.</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8.9. При расторжении Договора ПОЛУЧАТЕЛЬ РЕНТЫ не вправе требовать компенсации расходов, понесенных в связи с содержанием ПОЛУЧАТЕЛЯ РЕНТЫ.</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8.10. В случае, когда при расторжении Договора предаваемое в обеспечение пожизненного содержания помещение возвращается в собственность ПОЛУЧАТЕЛЯ РЕНТЫ, Договор считается расторгнутым с момента передачи помещения ПОЛУЧАТЕЛЮ РЕНТЫ и государственной регистрации соглашения о расторжении и права собственности ПОЛУЧАТЕЛЯ РЕНТЫ на вновь полученное помещение.</w:t>
      </w:r>
    </w:p>
    <w:p w:rsidR="00C073A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8.11. Любые изменения и дополнения к настоящему Договору действительны при условии, если они совершены в письменной форме и подписаны сторонами или надлежащее уполномоченными на то представителями сторон, и нотариально заверены.</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8.12. Все уведомления и сообщения должны направляться в письменной форме.</w:t>
      </w:r>
    </w:p>
    <w:p w:rsidR="0059745F" w:rsidRPr="00E6651D" w:rsidRDefault="0059745F" w:rsidP="00C073AF">
      <w:pPr>
        <w:pStyle w:val="aa"/>
        <w:shd w:val="clear" w:color="000000" w:fill="auto"/>
        <w:suppressAutoHyphens/>
        <w:spacing w:before="0" w:beforeAutospacing="0" w:after="0" w:afterAutospacing="0" w:line="360" w:lineRule="auto"/>
        <w:ind w:firstLine="709"/>
        <w:rPr>
          <w:color w:val="000000"/>
          <w:sz w:val="28"/>
        </w:rPr>
      </w:pPr>
      <w:r w:rsidRPr="00E6651D">
        <w:rPr>
          <w:color w:val="000000"/>
          <w:sz w:val="28"/>
        </w:rPr>
        <w:t>9. КОНФИДЕНЦИАЛЬНОСТЬ</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9.1. Условия настоящего Договора и дополнительных соглашений к нему конфиденциальны и не подлежат разглашению.</w:t>
      </w:r>
    </w:p>
    <w:p w:rsidR="0059745F" w:rsidRPr="00E6651D" w:rsidRDefault="0059745F" w:rsidP="00C073AF">
      <w:pPr>
        <w:pStyle w:val="aa"/>
        <w:shd w:val="clear" w:color="000000" w:fill="auto"/>
        <w:suppressAutoHyphens/>
        <w:spacing w:before="0" w:beforeAutospacing="0" w:after="0" w:afterAutospacing="0" w:line="360" w:lineRule="auto"/>
        <w:ind w:firstLine="709"/>
        <w:rPr>
          <w:color w:val="000000"/>
          <w:sz w:val="28"/>
        </w:rPr>
      </w:pPr>
      <w:r w:rsidRPr="00E6651D">
        <w:rPr>
          <w:color w:val="000000"/>
          <w:sz w:val="28"/>
        </w:rPr>
        <w:t>10. РАЗРЕШЕНИЕ СПОРОВ</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10.1. Все споры и разногласия, которые могут возникнуть между сторонами по вопросам, не нашедшим своего разрешения в тексте данного Договора, будут разрешаться путем переговоров на основе действующего законодательства.</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10.2. При не урегулировании в процессе переговоров спорных вопросов споры разрешаются в суде в порядке, установленном действующим законодательством.</w:t>
      </w:r>
    </w:p>
    <w:p w:rsidR="0059745F" w:rsidRPr="00E6651D" w:rsidRDefault="0059745F" w:rsidP="00C073AF">
      <w:pPr>
        <w:pStyle w:val="aa"/>
        <w:shd w:val="clear" w:color="000000" w:fill="auto"/>
        <w:suppressAutoHyphens/>
        <w:spacing w:before="0" w:beforeAutospacing="0" w:after="0" w:afterAutospacing="0" w:line="360" w:lineRule="auto"/>
        <w:ind w:firstLine="709"/>
        <w:rPr>
          <w:color w:val="000000"/>
          <w:sz w:val="28"/>
        </w:rPr>
      </w:pPr>
      <w:r w:rsidRPr="00E6651D">
        <w:rPr>
          <w:color w:val="000000"/>
          <w:sz w:val="28"/>
        </w:rPr>
        <w:t>11. ДОПОЛНИТЕЛЬНЫЕ УСЛОВИЯ И ЗАКЛЮЧИТЕЛЬНЫЕ ПОЛОЖЕНИЯ</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11.2. Во всем остальном, что не предусмотрено настоящим Договором, стороны руководствуются действующим законодательством.</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11.3. Договор составлен в трех экземпляром, по одному из сторон, а третий остается в делах нотариальной конторы.</w:t>
      </w:r>
    </w:p>
    <w:p w:rsidR="0059745F" w:rsidRPr="00E6651D" w:rsidRDefault="0059745F" w:rsidP="00C073AF">
      <w:pPr>
        <w:pStyle w:val="aa"/>
        <w:shd w:val="clear" w:color="000000" w:fill="auto"/>
        <w:suppressAutoHyphens/>
        <w:spacing w:before="0" w:beforeAutospacing="0" w:after="0" w:afterAutospacing="0" w:line="360" w:lineRule="auto"/>
        <w:ind w:firstLine="709"/>
        <w:jc w:val="both"/>
        <w:rPr>
          <w:color w:val="000000"/>
          <w:sz w:val="28"/>
        </w:rPr>
      </w:pPr>
      <w:r w:rsidRPr="00E6651D">
        <w:rPr>
          <w:color w:val="000000"/>
          <w:sz w:val="28"/>
        </w:rPr>
        <w:t>11.4 Адреса и другие данные о сторонах:</w:t>
      </w:r>
    </w:p>
    <w:p w:rsidR="00623085" w:rsidRPr="00E6651D" w:rsidRDefault="00623085" w:rsidP="00C073AF">
      <w:pPr>
        <w:widowControl/>
        <w:shd w:val="clear" w:color="000000" w:fill="auto"/>
        <w:suppressAutoHyphens/>
        <w:spacing w:line="360" w:lineRule="auto"/>
        <w:ind w:firstLine="709"/>
        <w:jc w:val="both"/>
        <w:rPr>
          <w:color w:val="000000"/>
          <w:sz w:val="28"/>
          <w:szCs w:val="24"/>
        </w:rPr>
      </w:pPr>
    </w:p>
    <w:p w:rsidR="00C073AF" w:rsidRPr="00E6651D" w:rsidRDefault="009B104A" w:rsidP="00C073AF">
      <w:pPr>
        <w:widowControl/>
        <w:shd w:val="clear" w:color="000000" w:fill="auto"/>
        <w:suppressAutoHyphens/>
        <w:spacing w:line="360" w:lineRule="auto"/>
        <w:ind w:firstLine="709"/>
        <w:jc w:val="both"/>
        <w:rPr>
          <w:color w:val="000000"/>
          <w:sz w:val="28"/>
          <w:szCs w:val="24"/>
        </w:rPr>
      </w:pPr>
      <w:r w:rsidRPr="00E6651D">
        <w:rPr>
          <w:color w:val="000000"/>
          <w:sz w:val="28"/>
          <w:szCs w:val="24"/>
        </w:rPr>
        <w:t>ПОЛУЧАТЕЛЬ РЕНТЫ</w:t>
      </w:r>
    </w:p>
    <w:p w:rsidR="009B104A" w:rsidRPr="00E6651D" w:rsidRDefault="009B104A" w:rsidP="00C073AF">
      <w:pPr>
        <w:widowControl/>
        <w:shd w:val="clear" w:color="000000" w:fill="auto"/>
        <w:suppressAutoHyphens/>
        <w:spacing w:line="360" w:lineRule="auto"/>
        <w:ind w:firstLine="709"/>
        <w:jc w:val="both"/>
        <w:rPr>
          <w:color w:val="000000"/>
          <w:sz w:val="28"/>
          <w:szCs w:val="24"/>
        </w:rPr>
      </w:pPr>
      <w:r w:rsidRPr="00E6651D">
        <w:rPr>
          <w:color w:val="000000"/>
          <w:sz w:val="28"/>
          <w:szCs w:val="24"/>
        </w:rPr>
        <w:t>Иванов Иван Иванович, паспорт серии КВ 1122334</w:t>
      </w:r>
    </w:p>
    <w:p w:rsidR="00C073AF" w:rsidRPr="00E6651D" w:rsidRDefault="009B104A" w:rsidP="00C073AF">
      <w:pPr>
        <w:widowControl/>
        <w:shd w:val="clear" w:color="000000" w:fill="auto"/>
        <w:suppressAutoHyphens/>
        <w:spacing w:line="360" w:lineRule="auto"/>
        <w:ind w:firstLine="709"/>
        <w:jc w:val="both"/>
        <w:rPr>
          <w:color w:val="000000"/>
          <w:sz w:val="28"/>
          <w:szCs w:val="24"/>
        </w:rPr>
      </w:pPr>
      <w:r w:rsidRPr="00E6651D">
        <w:rPr>
          <w:color w:val="000000"/>
          <w:sz w:val="28"/>
          <w:szCs w:val="24"/>
        </w:rPr>
        <w:t>Адрес:</w:t>
      </w:r>
      <w:r w:rsidRPr="00E6651D">
        <w:rPr>
          <w:color w:val="000000"/>
          <w:sz w:val="28"/>
        </w:rPr>
        <w:t xml:space="preserve"> г.Могилев, пр.Мира, д.19, кв.21</w:t>
      </w:r>
    </w:p>
    <w:p w:rsidR="009B104A" w:rsidRPr="00E6651D" w:rsidRDefault="009B104A" w:rsidP="00C073AF">
      <w:pPr>
        <w:widowControl/>
        <w:shd w:val="clear" w:color="000000" w:fill="auto"/>
        <w:suppressAutoHyphens/>
        <w:spacing w:line="360" w:lineRule="auto"/>
        <w:ind w:firstLine="709"/>
        <w:jc w:val="both"/>
        <w:rPr>
          <w:color w:val="000000"/>
          <w:sz w:val="28"/>
          <w:szCs w:val="24"/>
        </w:rPr>
      </w:pPr>
      <w:r w:rsidRPr="00E6651D">
        <w:rPr>
          <w:color w:val="000000"/>
          <w:sz w:val="28"/>
          <w:szCs w:val="24"/>
        </w:rPr>
        <w:t>_________________ И.И.Иванов</w:t>
      </w:r>
    </w:p>
    <w:p w:rsidR="009B104A" w:rsidRPr="00E6651D" w:rsidRDefault="009B104A" w:rsidP="00C073AF">
      <w:pPr>
        <w:widowControl/>
        <w:shd w:val="clear" w:color="000000" w:fill="auto"/>
        <w:suppressAutoHyphens/>
        <w:spacing w:line="360" w:lineRule="auto"/>
        <w:ind w:firstLine="709"/>
        <w:jc w:val="both"/>
        <w:rPr>
          <w:color w:val="000000"/>
          <w:sz w:val="28"/>
          <w:szCs w:val="24"/>
        </w:rPr>
      </w:pPr>
    </w:p>
    <w:p w:rsidR="00C073AF" w:rsidRPr="00E6651D" w:rsidRDefault="009B104A" w:rsidP="00C073AF">
      <w:pPr>
        <w:widowControl/>
        <w:shd w:val="clear" w:color="000000" w:fill="auto"/>
        <w:suppressAutoHyphens/>
        <w:spacing w:line="360" w:lineRule="auto"/>
        <w:ind w:firstLine="709"/>
        <w:jc w:val="both"/>
        <w:rPr>
          <w:color w:val="000000"/>
          <w:sz w:val="28"/>
          <w:szCs w:val="24"/>
        </w:rPr>
      </w:pPr>
      <w:r w:rsidRPr="00E6651D">
        <w:rPr>
          <w:color w:val="000000"/>
          <w:sz w:val="28"/>
          <w:szCs w:val="24"/>
        </w:rPr>
        <w:t>ПЛАТЕЛЬЩИК РЕНТЫ</w:t>
      </w:r>
    </w:p>
    <w:p w:rsidR="00C073AF" w:rsidRPr="00E6651D" w:rsidRDefault="009B104A" w:rsidP="00C073AF">
      <w:pPr>
        <w:widowControl/>
        <w:shd w:val="clear" w:color="000000" w:fill="auto"/>
        <w:suppressAutoHyphens/>
        <w:spacing w:line="360" w:lineRule="auto"/>
        <w:ind w:firstLine="709"/>
        <w:jc w:val="both"/>
        <w:rPr>
          <w:color w:val="000000"/>
          <w:sz w:val="28"/>
          <w:szCs w:val="24"/>
        </w:rPr>
      </w:pPr>
      <w:r w:rsidRPr="00E6651D">
        <w:rPr>
          <w:color w:val="000000"/>
          <w:sz w:val="28"/>
          <w:szCs w:val="24"/>
        </w:rPr>
        <w:t>Петров Петр Петрович</w:t>
      </w:r>
      <w:r w:rsidR="000A3107" w:rsidRPr="00E6651D">
        <w:rPr>
          <w:color w:val="000000"/>
          <w:sz w:val="28"/>
          <w:szCs w:val="24"/>
        </w:rPr>
        <w:t>,</w:t>
      </w:r>
      <w:r w:rsidRPr="00E6651D">
        <w:rPr>
          <w:color w:val="000000"/>
          <w:sz w:val="28"/>
          <w:szCs w:val="24"/>
        </w:rPr>
        <w:t xml:space="preserve"> паспорт серии КВ 4556677,</w:t>
      </w:r>
    </w:p>
    <w:p w:rsidR="00C073AF" w:rsidRPr="00E6651D" w:rsidRDefault="009B104A" w:rsidP="00C073AF">
      <w:pPr>
        <w:widowControl/>
        <w:shd w:val="clear" w:color="000000" w:fill="auto"/>
        <w:suppressAutoHyphens/>
        <w:spacing w:line="360" w:lineRule="auto"/>
        <w:ind w:firstLine="709"/>
        <w:jc w:val="both"/>
        <w:rPr>
          <w:color w:val="000000"/>
          <w:sz w:val="28"/>
          <w:szCs w:val="24"/>
        </w:rPr>
      </w:pPr>
      <w:r w:rsidRPr="00E6651D">
        <w:rPr>
          <w:color w:val="000000"/>
          <w:sz w:val="28"/>
          <w:szCs w:val="24"/>
        </w:rPr>
        <w:t>Адрес:</w:t>
      </w:r>
      <w:r w:rsidRPr="00E6651D">
        <w:rPr>
          <w:color w:val="000000"/>
          <w:sz w:val="28"/>
        </w:rPr>
        <w:t xml:space="preserve"> г.Могилев, пр.Мира, д.19, кв.22</w:t>
      </w:r>
    </w:p>
    <w:p w:rsidR="001A2C93" w:rsidRPr="00E6651D" w:rsidRDefault="009B104A" w:rsidP="00C073AF">
      <w:pPr>
        <w:widowControl/>
        <w:shd w:val="clear" w:color="000000" w:fill="auto"/>
        <w:suppressAutoHyphens/>
        <w:spacing w:line="360" w:lineRule="auto"/>
        <w:ind w:firstLine="709"/>
        <w:jc w:val="both"/>
        <w:rPr>
          <w:color w:val="000000"/>
          <w:sz w:val="28"/>
        </w:rPr>
      </w:pPr>
      <w:r w:rsidRPr="00E6651D">
        <w:rPr>
          <w:color w:val="000000"/>
          <w:sz w:val="28"/>
          <w:szCs w:val="24"/>
        </w:rPr>
        <w:t>_________________ П.П.Петров</w:t>
      </w:r>
      <w:bookmarkStart w:id="0" w:name="_GoBack"/>
      <w:bookmarkEnd w:id="0"/>
    </w:p>
    <w:sectPr w:rsidR="001A2C93" w:rsidRPr="00E6651D" w:rsidSect="00C073AF">
      <w:headerReference w:type="even" r:id="rId6"/>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651D" w:rsidRDefault="00E6651D">
      <w:r>
        <w:separator/>
      </w:r>
    </w:p>
  </w:endnote>
  <w:endnote w:type="continuationSeparator" w:id="0">
    <w:p w:rsidR="00E6651D" w:rsidRDefault="00E665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Gbinfo">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651D" w:rsidRDefault="00E6651D">
      <w:r>
        <w:separator/>
      </w:r>
    </w:p>
  </w:footnote>
  <w:footnote w:type="continuationSeparator" w:id="0">
    <w:p w:rsidR="00E6651D" w:rsidRDefault="00E665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5D76" w:rsidRDefault="00755D76" w:rsidP="009A1CF7">
    <w:pPr>
      <w:pStyle w:val="a3"/>
      <w:framePr w:wrap="around" w:vAnchor="text" w:hAnchor="margin" w:xAlign="right" w:y="1"/>
      <w:rPr>
        <w:rStyle w:val="a5"/>
      </w:rPr>
    </w:pPr>
  </w:p>
  <w:p w:rsidR="00755D76" w:rsidRDefault="00755D76" w:rsidP="00C82F69">
    <w:pPr>
      <w:pStyle w:val="a3"/>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A2C93"/>
    <w:rsid w:val="00002AAF"/>
    <w:rsid w:val="00006844"/>
    <w:rsid w:val="00020916"/>
    <w:rsid w:val="00026A04"/>
    <w:rsid w:val="00032361"/>
    <w:rsid w:val="00041F38"/>
    <w:rsid w:val="00081DFD"/>
    <w:rsid w:val="000A3107"/>
    <w:rsid w:val="000D3590"/>
    <w:rsid w:val="000E1A99"/>
    <w:rsid w:val="000E2B6B"/>
    <w:rsid w:val="000F25F2"/>
    <w:rsid w:val="001157BF"/>
    <w:rsid w:val="0011644C"/>
    <w:rsid w:val="00127DE8"/>
    <w:rsid w:val="00136302"/>
    <w:rsid w:val="001522F5"/>
    <w:rsid w:val="0016404A"/>
    <w:rsid w:val="00165CC1"/>
    <w:rsid w:val="00172F73"/>
    <w:rsid w:val="00173BAF"/>
    <w:rsid w:val="00174060"/>
    <w:rsid w:val="001769E2"/>
    <w:rsid w:val="0017709B"/>
    <w:rsid w:val="00184BDF"/>
    <w:rsid w:val="00186783"/>
    <w:rsid w:val="001A2C93"/>
    <w:rsid w:val="001A5C8A"/>
    <w:rsid w:val="001C000E"/>
    <w:rsid w:val="00205D32"/>
    <w:rsid w:val="00210754"/>
    <w:rsid w:val="002379E4"/>
    <w:rsid w:val="00251D5D"/>
    <w:rsid w:val="002540E9"/>
    <w:rsid w:val="00261813"/>
    <w:rsid w:val="00262AFB"/>
    <w:rsid w:val="00274E0C"/>
    <w:rsid w:val="002A4E2A"/>
    <w:rsid w:val="002E5ACB"/>
    <w:rsid w:val="002F5F7F"/>
    <w:rsid w:val="00300099"/>
    <w:rsid w:val="00304197"/>
    <w:rsid w:val="003264CC"/>
    <w:rsid w:val="00335139"/>
    <w:rsid w:val="00346132"/>
    <w:rsid w:val="00353B67"/>
    <w:rsid w:val="00367749"/>
    <w:rsid w:val="003A0CD6"/>
    <w:rsid w:val="003A5026"/>
    <w:rsid w:val="003F6C3A"/>
    <w:rsid w:val="00420E3B"/>
    <w:rsid w:val="00422143"/>
    <w:rsid w:val="00423AC0"/>
    <w:rsid w:val="00434835"/>
    <w:rsid w:val="00435BB4"/>
    <w:rsid w:val="00443C6B"/>
    <w:rsid w:val="00452237"/>
    <w:rsid w:val="00471813"/>
    <w:rsid w:val="0047488C"/>
    <w:rsid w:val="00485CEC"/>
    <w:rsid w:val="0049038D"/>
    <w:rsid w:val="00491668"/>
    <w:rsid w:val="004B27BD"/>
    <w:rsid w:val="004B689D"/>
    <w:rsid w:val="004B6DC0"/>
    <w:rsid w:val="004C20E3"/>
    <w:rsid w:val="00517F56"/>
    <w:rsid w:val="00522891"/>
    <w:rsid w:val="005230FF"/>
    <w:rsid w:val="0052707A"/>
    <w:rsid w:val="005327BA"/>
    <w:rsid w:val="005662BB"/>
    <w:rsid w:val="00577437"/>
    <w:rsid w:val="0058707B"/>
    <w:rsid w:val="00593299"/>
    <w:rsid w:val="0059745F"/>
    <w:rsid w:val="005D67E0"/>
    <w:rsid w:val="005E3FF7"/>
    <w:rsid w:val="006062EE"/>
    <w:rsid w:val="006147F1"/>
    <w:rsid w:val="006179F9"/>
    <w:rsid w:val="00621414"/>
    <w:rsid w:val="00623085"/>
    <w:rsid w:val="00624380"/>
    <w:rsid w:val="00680820"/>
    <w:rsid w:val="006D662A"/>
    <w:rsid w:val="006E4AA2"/>
    <w:rsid w:val="007177F7"/>
    <w:rsid w:val="007210AD"/>
    <w:rsid w:val="007216EB"/>
    <w:rsid w:val="0072195C"/>
    <w:rsid w:val="007451ED"/>
    <w:rsid w:val="00746BAE"/>
    <w:rsid w:val="00755D76"/>
    <w:rsid w:val="00762122"/>
    <w:rsid w:val="007976DF"/>
    <w:rsid w:val="007A0774"/>
    <w:rsid w:val="007B118B"/>
    <w:rsid w:val="007C6DBC"/>
    <w:rsid w:val="007E5476"/>
    <w:rsid w:val="007F15E3"/>
    <w:rsid w:val="008147A1"/>
    <w:rsid w:val="00822089"/>
    <w:rsid w:val="00851635"/>
    <w:rsid w:val="00867889"/>
    <w:rsid w:val="00881952"/>
    <w:rsid w:val="0088356E"/>
    <w:rsid w:val="00885778"/>
    <w:rsid w:val="00890922"/>
    <w:rsid w:val="00894497"/>
    <w:rsid w:val="008971EE"/>
    <w:rsid w:val="008C169E"/>
    <w:rsid w:val="008D6FC9"/>
    <w:rsid w:val="008F5787"/>
    <w:rsid w:val="008F7922"/>
    <w:rsid w:val="0090120E"/>
    <w:rsid w:val="00945CD9"/>
    <w:rsid w:val="0095420C"/>
    <w:rsid w:val="009564A4"/>
    <w:rsid w:val="009600FC"/>
    <w:rsid w:val="00964DB4"/>
    <w:rsid w:val="00974E08"/>
    <w:rsid w:val="00984634"/>
    <w:rsid w:val="009944F4"/>
    <w:rsid w:val="009A1CF7"/>
    <w:rsid w:val="009A7E94"/>
    <w:rsid w:val="009B104A"/>
    <w:rsid w:val="009B4674"/>
    <w:rsid w:val="009C1163"/>
    <w:rsid w:val="009C68FD"/>
    <w:rsid w:val="009E461D"/>
    <w:rsid w:val="00A127F1"/>
    <w:rsid w:val="00A130C2"/>
    <w:rsid w:val="00A13AE9"/>
    <w:rsid w:val="00A263CF"/>
    <w:rsid w:val="00A33C08"/>
    <w:rsid w:val="00A56FD8"/>
    <w:rsid w:val="00A93EF9"/>
    <w:rsid w:val="00A94C1F"/>
    <w:rsid w:val="00A94D51"/>
    <w:rsid w:val="00A96F8B"/>
    <w:rsid w:val="00AA5B39"/>
    <w:rsid w:val="00AC46B6"/>
    <w:rsid w:val="00AD294E"/>
    <w:rsid w:val="00AF5B71"/>
    <w:rsid w:val="00B17A0E"/>
    <w:rsid w:val="00B232FE"/>
    <w:rsid w:val="00B26F9F"/>
    <w:rsid w:val="00B30F63"/>
    <w:rsid w:val="00B461F2"/>
    <w:rsid w:val="00B60614"/>
    <w:rsid w:val="00B61FF2"/>
    <w:rsid w:val="00B6266C"/>
    <w:rsid w:val="00B62DC9"/>
    <w:rsid w:val="00B65A46"/>
    <w:rsid w:val="00B71383"/>
    <w:rsid w:val="00B83A4F"/>
    <w:rsid w:val="00BA426A"/>
    <w:rsid w:val="00BB138A"/>
    <w:rsid w:val="00BC3F85"/>
    <w:rsid w:val="00BC4B2C"/>
    <w:rsid w:val="00BD2407"/>
    <w:rsid w:val="00BD25B5"/>
    <w:rsid w:val="00C073AF"/>
    <w:rsid w:val="00C13091"/>
    <w:rsid w:val="00C34E4D"/>
    <w:rsid w:val="00C36ED2"/>
    <w:rsid w:val="00C4292F"/>
    <w:rsid w:val="00C461CA"/>
    <w:rsid w:val="00C52B8F"/>
    <w:rsid w:val="00C71399"/>
    <w:rsid w:val="00C716CC"/>
    <w:rsid w:val="00C746D6"/>
    <w:rsid w:val="00C80F7E"/>
    <w:rsid w:val="00C82F69"/>
    <w:rsid w:val="00CA5B06"/>
    <w:rsid w:val="00CC4524"/>
    <w:rsid w:val="00CD3A52"/>
    <w:rsid w:val="00CD7358"/>
    <w:rsid w:val="00CE59FA"/>
    <w:rsid w:val="00D0315E"/>
    <w:rsid w:val="00D043B3"/>
    <w:rsid w:val="00D07FEB"/>
    <w:rsid w:val="00D14B41"/>
    <w:rsid w:val="00D1593C"/>
    <w:rsid w:val="00D2286E"/>
    <w:rsid w:val="00D54B60"/>
    <w:rsid w:val="00D56DFF"/>
    <w:rsid w:val="00D76102"/>
    <w:rsid w:val="00D87037"/>
    <w:rsid w:val="00D94AB5"/>
    <w:rsid w:val="00D96F14"/>
    <w:rsid w:val="00DB6D21"/>
    <w:rsid w:val="00DC2F8F"/>
    <w:rsid w:val="00E05112"/>
    <w:rsid w:val="00E07462"/>
    <w:rsid w:val="00E142FE"/>
    <w:rsid w:val="00E273AE"/>
    <w:rsid w:val="00E31DDA"/>
    <w:rsid w:val="00E321EE"/>
    <w:rsid w:val="00E6651D"/>
    <w:rsid w:val="00E75AA4"/>
    <w:rsid w:val="00E87D7D"/>
    <w:rsid w:val="00E941B7"/>
    <w:rsid w:val="00EA08FB"/>
    <w:rsid w:val="00EA645C"/>
    <w:rsid w:val="00EE1A63"/>
    <w:rsid w:val="00F25301"/>
    <w:rsid w:val="00F33F31"/>
    <w:rsid w:val="00F368F8"/>
    <w:rsid w:val="00F61FEF"/>
    <w:rsid w:val="00F7796D"/>
    <w:rsid w:val="00F9055B"/>
    <w:rsid w:val="00F90AC7"/>
    <w:rsid w:val="00F94DEF"/>
    <w:rsid w:val="00FA13CC"/>
    <w:rsid w:val="00FD074D"/>
    <w:rsid w:val="00FD164A"/>
    <w:rsid w:val="00FD24DA"/>
    <w:rsid w:val="00FE274F"/>
    <w:rsid w:val="00FE474B"/>
    <w:rsid w:val="00FE64CA"/>
    <w:rsid w:val="00FF1E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20F8593C-8BC4-4EE1-B372-509084CB71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A2C93"/>
    <w:pPr>
      <w:widowControl w:val="0"/>
      <w:autoSpaceDE w:val="0"/>
      <w:autoSpaceDN w:val="0"/>
      <w:adjustRightInd w:val="0"/>
    </w:pPr>
  </w:style>
  <w:style w:type="paragraph" w:styleId="3">
    <w:name w:val="heading 3"/>
    <w:basedOn w:val="a"/>
    <w:next w:val="a"/>
    <w:link w:val="30"/>
    <w:uiPriority w:val="9"/>
    <w:qFormat/>
    <w:rsid w:val="000E2B6B"/>
    <w:pPr>
      <w:keepNext/>
      <w:widowControl/>
      <w:shd w:val="clear" w:color="auto" w:fill="FFFFFF"/>
      <w:tabs>
        <w:tab w:val="left" w:pos="5355"/>
      </w:tabs>
      <w:autoSpaceDE/>
      <w:autoSpaceDN/>
      <w:adjustRightInd/>
      <w:spacing w:line="312" w:lineRule="auto"/>
      <w:ind w:left="19" w:firstLine="521"/>
      <w:jc w:val="both"/>
      <w:outlineLvl w:val="2"/>
    </w:pPr>
    <w:rPr>
      <w:sz w:val="28"/>
      <w:szCs w:val="24"/>
    </w:rPr>
  </w:style>
  <w:style w:type="paragraph" w:styleId="4">
    <w:name w:val="heading 4"/>
    <w:basedOn w:val="a"/>
    <w:next w:val="a"/>
    <w:link w:val="40"/>
    <w:uiPriority w:val="9"/>
    <w:qFormat/>
    <w:rsid w:val="000E2B6B"/>
    <w:pPr>
      <w:keepNext/>
      <w:widowControl/>
      <w:autoSpaceDE/>
      <w:autoSpaceDN/>
      <w:adjustRightInd/>
      <w:jc w:val="both"/>
      <w:outlineLvl w:val="3"/>
    </w:pPr>
    <w:rPr>
      <w:b/>
      <w:bCs/>
      <w:sz w:val="36"/>
      <w:szCs w:val="36"/>
    </w:rPr>
  </w:style>
  <w:style w:type="paragraph" w:styleId="5">
    <w:name w:val="heading 5"/>
    <w:basedOn w:val="a"/>
    <w:next w:val="a"/>
    <w:link w:val="50"/>
    <w:uiPriority w:val="9"/>
    <w:qFormat/>
    <w:rsid w:val="000E2B6B"/>
    <w:pPr>
      <w:keepNext/>
      <w:widowControl/>
      <w:autoSpaceDE/>
      <w:autoSpaceDN/>
      <w:adjustRightInd/>
      <w:jc w:val="center"/>
      <w:outlineLvl w:val="4"/>
    </w:pPr>
    <w:rPr>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paragraph" w:customStyle="1" w:styleId="ConsPlusNormal">
    <w:name w:val="ConsPlusNormal"/>
    <w:rsid w:val="000E2B6B"/>
    <w:pPr>
      <w:widowControl w:val="0"/>
      <w:autoSpaceDE w:val="0"/>
      <w:autoSpaceDN w:val="0"/>
      <w:adjustRightInd w:val="0"/>
      <w:ind w:firstLine="720"/>
    </w:pPr>
    <w:rPr>
      <w:rFonts w:ascii="Arial" w:hAnsi="Arial" w:cs="Arial"/>
    </w:rPr>
  </w:style>
  <w:style w:type="paragraph" w:styleId="2">
    <w:name w:val="Body Text 2"/>
    <w:basedOn w:val="a"/>
    <w:link w:val="20"/>
    <w:uiPriority w:val="99"/>
    <w:rsid w:val="000E2B6B"/>
    <w:pPr>
      <w:spacing w:after="120" w:line="480" w:lineRule="auto"/>
    </w:pPr>
  </w:style>
  <w:style w:type="character" w:customStyle="1" w:styleId="20">
    <w:name w:val="Основной текст 2 Знак"/>
    <w:link w:val="2"/>
    <w:uiPriority w:val="99"/>
    <w:semiHidden/>
    <w:locked/>
    <w:rPr>
      <w:rFonts w:cs="Times New Roman"/>
    </w:rPr>
  </w:style>
  <w:style w:type="paragraph" w:styleId="a3">
    <w:name w:val="header"/>
    <w:basedOn w:val="a"/>
    <w:link w:val="a4"/>
    <w:uiPriority w:val="99"/>
    <w:rsid w:val="00C82F69"/>
    <w:pPr>
      <w:tabs>
        <w:tab w:val="center" w:pos="4677"/>
        <w:tab w:val="right" w:pos="9355"/>
      </w:tabs>
    </w:pPr>
  </w:style>
  <w:style w:type="character" w:customStyle="1" w:styleId="a4">
    <w:name w:val="Верхний колонтитул Знак"/>
    <w:link w:val="a3"/>
    <w:uiPriority w:val="99"/>
    <w:semiHidden/>
    <w:locked/>
    <w:rPr>
      <w:rFonts w:cs="Times New Roman"/>
    </w:rPr>
  </w:style>
  <w:style w:type="character" w:styleId="a5">
    <w:name w:val="page number"/>
    <w:uiPriority w:val="99"/>
    <w:rsid w:val="00C82F69"/>
    <w:rPr>
      <w:rFonts w:cs="Times New Roman"/>
    </w:rPr>
  </w:style>
  <w:style w:type="paragraph" w:styleId="a6">
    <w:name w:val="Body Text Indent"/>
    <w:basedOn w:val="a"/>
    <w:link w:val="a7"/>
    <w:uiPriority w:val="99"/>
    <w:rsid w:val="004B6DC0"/>
    <w:pPr>
      <w:spacing w:after="120"/>
      <w:ind w:left="283"/>
    </w:pPr>
  </w:style>
  <w:style w:type="character" w:customStyle="1" w:styleId="a7">
    <w:name w:val="Основной текст с отступом Знак"/>
    <w:link w:val="a6"/>
    <w:uiPriority w:val="99"/>
    <w:semiHidden/>
    <w:locked/>
    <w:rPr>
      <w:rFonts w:cs="Times New Roman"/>
    </w:rPr>
  </w:style>
  <w:style w:type="paragraph" w:styleId="31">
    <w:name w:val="Body Text 3"/>
    <w:basedOn w:val="a"/>
    <w:link w:val="32"/>
    <w:uiPriority w:val="99"/>
    <w:rsid w:val="004B6DC0"/>
    <w:pPr>
      <w:spacing w:after="120"/>
    </w:pPr>
    <w:rPr>
      <w:sz w:val="16"/>
      <w:szCs w:val="16"/>
    </w:rPr>
  </w:style>
  <w:style w:type="character" w:customStyle="1" w:styleId="32">
    <w:name w:val="Основной текст 3 Знак"/>
    <w:link w:val="31"/>
    <w:uiPriority w:val="99"/>
    <w:semiHidden/>
    <w:locked/>
    <w:rPr>
      <w:rFonts w:cs="Times New Roman"/>
      <w:sz w:val="16"/>
      <w:szCs w:val="16"/>
    </w:rPr>
  </w:style>
  <w:style w:type="paragraph" w:customStyle="1" w:styleId="newncpi">
    <w:name w:val="newncpi"/>
    <w:basedOn w:val="a"/>
    <w:rsid w:val="004B6DC0"/>
    <w:pPr>
      <w:widowControl/>
      <w:autoSpaceDE/>
      <w:autoSpaceDN/>
      <w:adjustRightInd/>
      <w:ind w:firstLine="567"/>
      <w:jc w:val="both"/>
    </w:pPr>
    <w:rPr>
      <w:sz w:val="24"/>
      <w:szCs w:val="24"/>
    </w:rPr>
  </w:style>
  <w:style w:type="character" w:customStyle="1" w:styleId="datepr">
    <w:name w:val="datepr"/>
    <w:rsid w:val="004B6DC0"/>
    <w:rPr>
      <w:rFonts w:ascii="Times New Roman" w:hAnsi="Times New Roman" w:cs="Times New Roman"/>
      <w:i/>
      <w:iCs/>
    </w:rPr>
  </w:style>
  <w:style w:type="character" w:customStyle="1" w:styleId="number">
    <w:name w:val="number"/>
    <w:rsid w:val="004B6DC0"/>
    <w:rPr>
      <w:rFonts w:ascii="Times New Roman" w:hAnsi="Times New Roman" w:cs="Times New Roman"/>
      <w:i/>
      <w:iCs/>
    </w:rPr>
  </w:style>
  <w:style w:type="paragraph" w:styleId="a8">
    <w:name w:val="Title"/>
    <w:basedOn w:val="a"/>
    <w:link w:val="a9"/>
    <w:uiPriority w:val="10"/>
    <w:rsid w:val="004B6DC0"/>
    <w:pPr>
      <w:widowControl/>
      <w:autoSpaceDE/>
      <w:autoSpaceDN/>
      <w:adjustRightInd/>
      <w:spacing w:before="240" w:after="240"/>
      <w:ind w:right="2268"/>
    </w:pPr>
    <w:rPr>
      <w:b/>
      <w:bCs/>
      <w:sz w:val="24"/>
      <w:szCs w:val="24"/>
    </w:rPr>
  </w:style>
  <w:style w:type="character" w:customStyle="1" w:styleId="a9">
    <w:name w:val="Название Знак"/>
    <w:link w:val="a8"/>
    <w:uiPriority w:val="10"/>
    <w:rPr>
      <w:rFonts w:ascii="Cambria" w:eastAsia="Times New Roman" w:hAnsi="Cambria" w:cs="Times New Roman"/>
      <w:b/>
      <w:bCs/>
      <w:kern w:val="28"/>
      <w:sz w:val="32"/>
      <w:szCs w:val="32"/>
    </w:rPr>
  </w:style>
  <w:style w:type="paragraph" w:customStyle="1" w:styleId="point">
    <w:name w:val="point"/>
    <w:basedOn w:val="a"/>
    <w:rsid w:val="00881952"/>
    <w:pPr>
      <w:widowControl/>
      <w:autoSpaceDE/>
      <w:autoSpaceDN/>
      <w:adjustRightInd/>
      <w:ind w:firstLine="567"/>
      <w:jc w:val="both"/>
    </w:pPr>
    <w:rPr>
      <w:sz w:val="24"/>
      <w:szCs w:val="24"/>
    </w:rPr>
  </w:style>
  <w:style w:type="paragraph" w:styleId="HTML">
    <w:name w:val="HTML Preformatted"/>
    <w:basedOn w:val="a"/>
    <w:link w:val="HTML0"/>
    <w:uiPriority w:val="99"/>
    <w:rsid w:val="003F6C3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link w:val="HTML"/>
    <w:uiPriority w:val="99"/>
    <w:semiHidden/>
    <w:locked/>
    <w:rPr>
      <w:rFonts w:ascii="Courier New" w:hAnsi="Courier New" w:cs="Courier New"/>
    </w:rPr>
  </w:style>
  <w:style w:type="paragraph" w:styleId="aa">
    <w:name w:val="Normal (Web)"/>
    <w:basedOn w:val="a"/>
    <w:uiPriority w:val="99"/>
    <w:rsid w:val="0059745F"/>
    <w:pPr>
      <w:widowControl/>
      <w:autoSpaceDE/>
      <w:autoSpaceDN/>
      <w:adjustRightInd/>
      <w:spacing w:before="100" w:beforeAutospacing="1" w:after="100" w:afterAutospacing="1"/>
    </w:pPr>
    <w:rPr>
      <w:sz w:val="24"/>
      <w:szCs w:val="24"/>
    </w:rPr>
  </w:style>
  <w:style w:type="character" w:styleId="ab">
    <w:name w:val="Hyperlink"/>
    <w:uiPriority w:val="99"/>
    <w:rsid w:val="00020916"/>
    <w:rPr>
      <w:rFonts w:cs="Times New Roman"/>
      <w:color w:val="0000FF"/>
      <w:u w:val="single"/>
    </w:rPr>
  </w:style>
  <w:style w:type="paragraph" w:customStyle="1" w:styleId="ConsPlusNonformat">
    <w:name w:val="ConsPlusNonformat"/>
    <w:rsid w:val="00B71383"/>
    <w:pPr>
      <w:widowControl w:val="0"/>
    </w:pPr>
    <w:rPr>
      <w:rFonts w:ascii="Courier New" w:hAnsi="Courier New"/>
    </w:rPr>
  </w:style>
  <w:style w:type="paragraph" w:customStyle="1" w:styleId="justify">
    <w:name w:val="justify"/>
    <w:basedOn w:val="a"/>
    <w:rsid w:val="00F9055B"/>
    <w:pPr>
      <w:widowControl/>
      <w:autoSpaceDE/>
      <w:autoSpaceDN/>
      <w:adjustRightInd/>
      <w:ind w:firstLine="567"/>
      <w:jc w:val="both"/>
    </w:pPr>
    <w:rPr>
      <w:rFonts w:ascii="Gbinfo" w:hAnsi="Gbinfo"/>
    </w:rPr>
  </w:style>
  <w:style w:type="paragraph" w:styleId="ac">
    <w:name w:val="footer"/>
    <w:basedOn w:val="a"/>
    <w:link w:val="ad"/>
    <w:uiPriority w:val="99"/>
    <w:rsid w:val="00C073AF"/>
    <w:pPr>
      <w:tabs>
        <w:tab w:val="center" w:pos="4677"/>
        <w:tab w:val="right" w:pos="9355"/>
      </w:tabs>
    </w:pPr>
  </w:style>
  <w:style w:type="character" w:customStyle="1" w:styleId="ad">
    <w:name w:val="Нижний колонтитул Знак"/>
    <w:link w:val="ac"/>
    <w:uiPriority w:val="99"/>
    <w:locked/>
    <w:rsid w:val="00C073AF"/>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9837</Words>
  <Characters>56072</Characters>
  <Application>Microsoft Office Word</Application>
  <DocSecurity>0</DocSecurity>
  <Lines>467</Lines>
  <Paragraphs>131</Paragraphs>
  <ScaleCrop>false</ScaleCrop>
  <HeadingPairs>
    <vt:vector size="2" baseType="variant">
      <vt:variant>
        <vt:lpstr>Название</vt:lpstr>
      </vt:variant>
      <vt:variant>
        <vt:i4>1</vt:i4>
      </vt:variant>
    </vt:vector>
  </HeadingPairs>
  <TitlesOfParts>
    <vt:vector size="1" baseType="lpstr">
      <vt:lpstr>1</vt:lpstr>
    </vt:vector>
  </TitlesOfParts>
  <Company>MoBIL GROUP</Company>
  <LinksUpToDate>false</LinksUpToDate>
  <CharactersWithSpaces>65778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Admin</dc:creator>
  <cp:keywords/>
  <dc:description/>
  <cp:lastModifiedBy>admin</cp:lastModifiedBy>
  <cp:revision>2</cp:revision>
  <dcterms:created xsi:type="dcterms:W3CDTF">2014-03-22T06:00:00Z</dcterms:created>
  <dcterms:modified xsi:type="dcterms:W3CDTF">2014-03-22T06:00:00Z</dcterms:modified>
</cp:coreProperties>
</file>