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31" w:rsidRPr="000C220C" w:rsidRDefault="00B75A31" w:rsidP="0018366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C220C">
        <w:rPr>
          <w:rFonts w:ascii="Times New Roman" w:hAnsi="Times New Roman" w:cs="Times New Roman"/>
          <w:i w:val="0"/>
        </w:rPr>
        <w:t>Общие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положения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Основным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взгляд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достаточно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экзотичных,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растительном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спирте,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водороде,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сырой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мазуте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дровах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того,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рассчитан.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лёгким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принудительно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постороннего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источника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тепла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(чаще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разряда).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Двигатели,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лёгком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внешним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смесеобразованием.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Топливно-воздушная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Дизельное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принадлежит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тяжёлым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700°С).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достигается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атмосфер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Поэтому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говорят,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сжатия».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Двигатели,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«тяжёлых»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смесеобразованием.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Топливно-воздушная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готовится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раздельно.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Рабочий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цикл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четырёх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совершается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протекающие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несколько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отличаются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(табл.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Сжатие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Сжатие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топливно-воздушной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объёма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образуемой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электродами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свечи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зажигания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Сжатие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объёма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мелкораспылённое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Идёт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Полученная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самовоспламеняется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360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540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Рабочий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Давление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счёт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расширения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нагревании,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вращает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540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720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Выпуск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Движущийся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вверх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выдавливает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атмосферу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Автомобильные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Бензин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продуктом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Существует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прямая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перегонка,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трубчатых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печах.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образовавшиеся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нагревании,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направляются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(ректификационную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колонну),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охлаждаются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конденсируются.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колонны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конденсируются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собираются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лёгкие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(фракции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выкипающие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205°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Цельсия,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керосин,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ещё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газойлевых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соляровых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масел.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Остаток,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получаемый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прямой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называется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мазутом.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секций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колонны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отводятся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топливосборники.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химический.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настоящее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широко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термический,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каталитический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гидрокрекинг.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Сырьём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химическим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тяжёлые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мазут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соляровые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примесей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использованию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Свойства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свойством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Испаряемость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парообразное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состояние.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влияет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участвуют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газообразные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испарившийся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отрицательно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сказывается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именно: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стекая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износу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препятствует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нормальному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медленного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развивает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номинальной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веществ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очередь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оксида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углерода).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сгоревшее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нагара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откладывается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(поршнях,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клапанах)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содействует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появлению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ряда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Испаряемость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лабораторных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выкипающему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10%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выкипать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80°С,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надёжного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50%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выкипать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145°С,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быстрого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прогрева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205°С.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Бензины,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тяжёлых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(смоляных)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выкипающих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205°С,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непродолжительном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хранении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приобретают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тёмно-коричневую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окраску.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содержащиеся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смолы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осаживаются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поршневых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кольцах,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поршнях,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бензопроводов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форсунках.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Бензины,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избыток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лёгких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тенденцию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закипанию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низких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температурах.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избежание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кипения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30°С.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фракционному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(сортов)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зимний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летний.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«Зимние»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испаряемостью.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Детонационная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оценивается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Чтобы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склонности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сравнивают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эталонными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известно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заранее.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изооктана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нормального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гептана.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свойствам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вещества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прямо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противоположны.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Изооктан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детонирует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единицам.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Гептан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детонатором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принято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«нулю».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испытании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установке,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одноцилиндровый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оказалось,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свойствами,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91%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изооктана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9%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гептана,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принимается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91.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лучшую,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изооктана,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оценивают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шкале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чисел.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эталон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принимается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изооктан,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1,59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мг/л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тетраэтилсвинца.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120.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настоящее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марок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А-76,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АИ-93,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АИ-95,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АИ-98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Буква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обозначает,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автомобильный,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буква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«И»,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определялось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исследовательским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методом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(ещё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описанного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«моторного»),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цифра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указывает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величину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рассчитана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потребляет.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предусмотренного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дальнейшем,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строя.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Детонация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ненормально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быстрое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распространения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фронта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пламени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возрастает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м/сек.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м/сек.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скачкообразному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росту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испытывают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ударные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преждевременно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изнашиваются.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непродолжительной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поломки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перемычек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кольцами,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поломки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колец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признаком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звуки,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прослушиваемые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«зоне»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ВМТ,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получившие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название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«детонационных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стуков».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появления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вибрация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ударной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волны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стуки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зазорах.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Одновременно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наблюдаться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существенное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искристый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глушителя.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появления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несколько: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1).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низким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2).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раннее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зажигание;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3).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Обеднённая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4).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Перегрузка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крутящему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моменту;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5).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отложение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нагара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поршнях;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6).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Совокупность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любых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перечисленных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Также,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склонность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силу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конструктивных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особенностей.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добавляют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высокооктановые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железосодержащие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кислородосодержащие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(спирты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эфиры).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недавнего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антидетонационной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присадки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широко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применялась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этиловая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жидкость,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тетраэтилсвинца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бромистыми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хлористыми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соединениями.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настоящее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этилированных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запрещено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токсичности.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220C">
        <w:rPr>
          <w:rFonts w:ascii="Times New Roman" w:hAnsi="Times New Roman" w:cs="Times New Roman"/>
          <w:sz w:val="28"/>
        </w:rPr>
        <w:t>Газообразное</w:t>
      </w:r>
      <w:r w:rsidR="0018366E" w:rsidRPr="000C220C">
        <w:rPr>
          <w:rFonts w:ascii="Times New Roman" w:hAnsi="Times New Roman" w:cs="Times New Roman"/>
          <w:sz w:val="28"/>
        </w:rPr>
        <w:t xml:space="preserve"> топливо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наибольшее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природные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сопутствующие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добыче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переработке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компонентом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природных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метан.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Нефтяные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попутные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бутана.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Газообразное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принудительным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газожидкостном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цикле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сжиженного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Газ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рядом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преимуществ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компонента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находятся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одинаковом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агрегатном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состоянии,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однородной.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Хорошо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быстро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полностью,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крутящий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увеличивается,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веществ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сводится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минимуму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отложения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нагара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ЦПГ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клапанах.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Газообразные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Октановое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пропанобутановых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лежит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80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110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единиц.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оценки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газообразных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«метановая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шкала»,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единиц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принята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метана,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«ноль»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стойкость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водорода.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Моторное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работающем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подвергается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разжижению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службы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Ресурс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1,5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автотранспортных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средствах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запас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газообразного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хранят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сжиженном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состоянии.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220C">
        <w:rPr>
          <w:rFonts w:ascii="Times New Roman" w:hAnsi="Times New Roman" w:cs="Times New Roman"/>
          <w:sz w:val="28"/>
        </w:rPr>
        <w:t>Газообмен</w:t>
      </w:r>
      <w:r w:rsidR="0018366E" w:rsidRPr="000C220C">
        <w:rPr>
          <w:rFonts w:ascii="Times New Roman" w:hAnsi="Times New Roman" w:cs="Times New Roman"/>
          <w:sz w:val="28"/>
        </w:rPr>
        <w:t xml:space="preserve"> </w:t>
      </w:r>
      <w:r w:rsidRPr="000C220C">
        <w:rPr>
          <w:rFonts w:ascii="Times New Roman" w:hAnsi="Times New Roman" w:cs="Times New Roman"/>
          <w:sz w:val="28"/>
        </w:rPr>
        <w:t>и</w:t>
      </w:r>
      <w:r w:rsidR="0018366E" w:rsidRPr="000C220C">
        <w:rPr>
          <w:rFonts w:ascii="Times New Roman" w:hAnsi="Times New Roman" w:cs="Times New Roman"/>
          <w:sz w:val="28"/>
        </w:rPr>
        <w:t xml:space="preserve"> </w:t>
      </w:r>
      <w:r w:rsidRPr="000C220C">
        <w:rPr>
          <w:rFonts w:ascii="Times New Roman" w:hAnsi="Times New Roman" w:cs="Times New Roman"/>
          <w:sz w:val="28"/>
        </w:rPr>
        <w:t>фазы</w:t>
      </w:r>
      <w:r w:rsidR="0018366E" w:rsidRPr="000C220C">
        <w:rPr>
          <w:rFonts w:ascii="Times New Roman" w:hAnsi="Times New Roman" w:cs="Times New Roman"/>
          <w:sz w:val="28"/>
        </w:rPr>
        <w:t xml:space="preserve"> </w:t>
      </w:r>
      <w:r w:rsidRPr="000C220C">
        <w:rPr>
          <w:rFonts w:ascii="Times New Roman" w:hAnsi="Times New Roman" w:cs="Times New Roman"/>
          <w:sz w:val="28"/>
        </w:rPr>
        <w:t>газораспределения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Фазами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газораспределения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называют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выраженные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градусах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поворота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мёртвых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точек.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коэффициентом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коэффициентом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остаточных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опережения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запаздывания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конструктивно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лежат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широких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газообмена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неодинаковы,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желательно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открытия/закрытия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идеале,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компенсирует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сокращение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«зарядку»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Наполняемость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изменяющими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подъёма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Равномерность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распределения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изменяющими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длину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трубопроводов.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сбитых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фаз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газораспределения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ухудшается,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нормальном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функционировании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ухудшению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показателей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7558C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C220C">
        <w:rPr>
          <w:rFonts w:ascii="Times New Roman" w:hAnsi="Times New Roman" w:cs="Times New Roman"/>
          <w:i w:val="0"/>
        </w:rPr>
        <w:t>Карбюраторные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системы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питания</w:t>
      </w:r>
      <w:r w:rsidR="007558CC" w:rsidRPr="000C220C">
        <w:rPr>
          <w:rFonts w:ascii="Times New Roman" w:hAnsi="Times New Roman" w:cs="Times New Roman"/>
          <w:i w:val="0"/>
        </w:rPr>
        <w:t xml:space="preserve">. </w:t>
      </w:r>
      <w:r w:rsidRPr="000C220C">
        <w:rPr>
          <w:rFonts w:ascii="Times New Roman" w:hAnsi="Times New Roman" w:cs="Times New Roman"/>
          <w:i w:val="0"/>
        </w:rPr>
        <w:t>Общее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устройство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и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особенности</w:t>
      </w:r>
      <w:r w:rsidR="0018366E" w:rsidRPr="000C220C">
        <w:rPr>
          <w:rFonts w:ascii="Times New Roman" w:hAnsi="Times New Roman" w:cs="Times New Roman"/>
          <w:i w:val="0"/>
        </w:rPr>
        <w:t xml:space="preserve"> работы</w:t>
      </w:r>
    </w:p>
    <w:p w:rsidR="0018366E" w:rsidRPr="000C220C" w:rsidRDefault="0018366E" w:rsidP="0018366E"/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Карбюра́тор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—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предназначенное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(карбюрации)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</w:t>
      </w:r>
      <w:r w:rsidR="009F1CE2" w:rsidRPr="000C220C">
        <w:rPr>
          <w:sz w:val="28"/>
        </w:rPr>
        <w:t>бюраторного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улавливания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топливовозвратная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шланги);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воздухоочиститель;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6)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7)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воздухоочиститель.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называется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карбюрацией.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Образовавшаяся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дальнейшая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гомогенизация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нагрев.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Рост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расширению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шатун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вращает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удаляются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атмосферу.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изготавливается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листовой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освинцованной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пластмассы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перегородки,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ограничивающие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перемещение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снабжается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горловиной,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улавливания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заливную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горловину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встраивают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воздухоотводящую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Горловина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присутствовать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атмосферного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0,01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0,03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кгс/см2.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монтируется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топливоприёмник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сетчатым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датчиком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Топливоприёмник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топливоподводящей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возвратной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магистралью.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разрезе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возвратной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обратный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пропускающий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направлении.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могут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регуляторы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забирается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разрежения,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Неизрасходованное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возвратной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обратно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улавливания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бачок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сепаратора,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расположенными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стороны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третьей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угольным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адсорбером,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размещаемым,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моторном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отсеке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конденсируются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сепараторе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возвращаются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обратно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избыточная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адсорбер.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улавливания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токсичности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рассмотрена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подробнее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бензина».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принудительной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обычно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эксцентрика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распределительного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вспомогательных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(промежуточного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</w:t>
      </w:r>
      <w:r w:rsidR="009F1CE2" w:rsidRPr="000C220C">
        <w:rPr>
          <w:sz w:val="28"/>
        </w:rPr>
        <w:t>ла).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Насос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узла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алюминиевого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сплава.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узел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защитной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дистанционной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проставки,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вместе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диафрагменными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тарелками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штоке.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балансиром,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дистанционную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проставку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зажимаются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прорезиненной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ткани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перкали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(специальная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ткань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бензостойкой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пропиткой).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Нижняя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защитная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предотвращает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разрыва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разрыве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отводиться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дренажное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дистанционной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проставке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наружу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Внимание!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Подтекание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устраняться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незамедлительно,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привести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пожару.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Производительность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топливоподкачивающего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около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60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литров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достаточно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любых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нагрузках.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разложить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такта: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нагнетания.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Такт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работающем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эксцентрик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вращающегося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воздействует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(шток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подкачки,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балансир).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увлекаются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вниз.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заполнению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закрывается).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Такт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нагнетания.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сбегании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эксцентрика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толкателя,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посредством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пружин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стремятся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вернуться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положение.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движутся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вверх,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прижимается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седлу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(закрывается),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наоборот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открывается.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выдавливается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примесей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Находят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щелевые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сетчатые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отстойники.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легковых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одноразовые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бумажным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сетчатые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фильтры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отстойники.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Периодичность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одноразовых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регламентируется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тысяч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пробега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раньше,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необходимости.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Промывка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многоразового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отстойника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периодичностью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недостатку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нагрузок.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транспортировку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обратно.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Замкнутая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циркуляция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вероятность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возникновения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окружающей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сталей,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меди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пластмассы.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бензостойкой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резины.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крепятся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скобами.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посредством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резьбовых</w:t>
      </w:r>
      <w:r w:rsidR="0018366E" w:rsidRPr="000C220C">
        <w:rPr>
          <w:sz w:val="28"/>
        </w:rPr>
        <w:t xml:space="preserve"> </w:t>
      </w:r>
      <w:r w:rsidR="009F1CE2" w:rsidRPr="000C220C">
        <w:rPr>
          <w:sz w:val="28"/>
        </w:rPr>
        <w:t>штуцеров</w:t>
      </w:r>
      <w:r w:rsidRPr="000C220C">
        <w:rPr>
          <w:sz w:val="28"/>
        </w:rPr>
        <w:t>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фиксируются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хомутами.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монтажу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особое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внимание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уделять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герметичности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надёжное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крепление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кузову.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Воздухоочиститель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крышкой.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воздухоподводящих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отводящих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патрубка.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воздухоподводящем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патрубке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автоматическим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входящего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холодный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пропускает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подогретый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идущий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тёплое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воздухозаборник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забирается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холодный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моторного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отсека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решетки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радиатора.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размещается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большинства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легковых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грузовых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сменный,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изготовлен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перфорированной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бумаги,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заключённой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металлический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каркас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внешней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обкладкой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синтетического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материала.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рециркуляция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оборудоваться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глушения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звука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конструкциях,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сопротивления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предусматривается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поддон,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очередь,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крепится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фланцу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многоразового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периодичностью,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заявленной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очищается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пыли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грязи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тёплой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средств).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грузовых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легковых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инерционно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масляные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(контактные)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очищается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вследствие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инерционного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отбрасывания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пыли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масляную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ванну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прохождения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смоченный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(фильтрующей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набивки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воздухоочистителя)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описываемой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синтетическое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волокно.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Тщательная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входящего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предотвращения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абразионного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изнашивания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содержащейся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пылью.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Ресурс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незащищённого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снижается,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зависимости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70%.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очистки/замены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тысяч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Загрязнённый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начинает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хуже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пропускать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переобогащения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разрыв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фильтрующей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кулисы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бумажного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приведёт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абразивного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материала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преждевременному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изнашиванию.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служат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свежего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заряда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горючей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внешним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требованием,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предъявляемым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трубопроводам,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сопротивление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влияет,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очередь,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наполняемость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делают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литым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сплавов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алюминия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снабжают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рубашкой,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циркулирует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охлаждающая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Циркуляция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горячей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жидкости/газов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подогрев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Подогрев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регулируемый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нерегулируемый.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регулируемом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подогреве,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жидкости/газов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автоматически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термостата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вручную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зима/лето.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ресивер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приваренными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патрубками.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Преимуществом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патрубки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всех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одинаковую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длину,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равномерное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распределение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заряда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цилиндрам.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жаростойкого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чугуна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термостойкую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прокладку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крепится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головке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блока.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правильнее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рассматривать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включает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себя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коллектор,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приёмную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резонатор,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глушитель,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каталитический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нейтрализатор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турбину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энергии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волновые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обменники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эжекционные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удаления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пыли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воздухоочистителей,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глушители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шума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т.п.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Карбюратор.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называют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прибор,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нужного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принципу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делятся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вакууме,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мембранные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(беспоплавковые)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впрыскиванием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воздействием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барботажные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(испарительные).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технике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нашли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многокамерные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падающим,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горизонтальным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восходящим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потоком.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Устройство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подробно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рассмотрена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1.3.</w:t>
      </w:r>
    </w:p>
    <w:p w:rsidR="0018366E" w:rsidRPr="000C220C" w:rsidRDefault="0018366E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18366E" w:rsidP="0018366E">
      <w:pPr>
        <w:spacing w:line="360" w:lineRule="auto"/>
        <w:ind w:firstLine="709"/>
        <w:jc w:val="both"/>
        <w:rPr>
          <w:b/>
          <w:sz w:val="28"/>
        </w:rPr>
      </w:pPr>
      <w:r w:rsidRPr="000C220C">
        <w:rPr>
          <w:sz w:val="28"/>
        </w:rPr>
        <w:br w:type="page"/>
      </w:r>
      <w:r w:rsidR="00B75A31" w:rsidRPr="000C220C">
        <w:rPr>
          <w:b/>
          <w:sz w:val="28"/>
        </w:rPr>
        <w:t>Обслуживание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и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типичные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неисправности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системы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питания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карбюраторных</w:t>
      </w:r>
      <w:r w:rsidRPr="000C220C">
        <w:rPr>
          <w:b/>
          <w:sz w:val="28"/>
        </w:rPr>
        <w:t xml:space="preserve"> </w:t>
      </w:r>
      <w:r w:rsidR="00B75A31" w:rsidRPr="000C220C">
        <w:rPr>
          <w:b/>
          <w:sz w:val="28"/>
        </w:rPr>
        <w:t>двигателей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Обслуживание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периодичностью,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указанной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конкретного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отдельных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узлов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продолжительность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ближайшими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сроками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тысяч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километров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пробега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особое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внимание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уделять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коррозии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Замерзание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отстойниках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привести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закупорке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проблемам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запуском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Признаком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выхлопных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брызг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глушителя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т.п.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удаления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присадки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Использование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тяжёлых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осаждению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отложений,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Повышенное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примесей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сокращает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службы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техническом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обслуживании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проводят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плановую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замену/очистку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отстойников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проверяют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надёжность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регулировочные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Неисправности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связаны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узлов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типичным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неисправностям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отнести: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повреждение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засорение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сетчатого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фильтра;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поломка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пружин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Повреждение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прекращению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существенному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сокращению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разорванными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наружу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дренажное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разрыва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защитной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станет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Присутствие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ухудшает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смазывающие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свойства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моторного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обогащённых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взрыв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картере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повреждение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Повреждение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диафрагм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диагностируется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подтеканию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дренажного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запаху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маслозаливной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горловины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масляного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щупа.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Негерметичность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вследствие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износа,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перекоса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инородных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частиц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производительности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диагностируется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тестера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визуально,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наличию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пузырьков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перемещении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ручной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подкачки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визуального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снята).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устраняется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очистки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сборе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сёдлами.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Уменьшение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прекращение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связано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поломкой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возвратных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пружин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причинами.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ухудшения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проверить,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отсоединив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подкачав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ручной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подкачки.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наличии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шланга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ровной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струи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предположить,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топливоподводящая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магистраль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расположенные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исправны.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противном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проводится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подробная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диагностика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выявления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Ещё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плохой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перегрев.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закипанию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паровых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пробок.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перегрева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перегрев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работающем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практически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невозможен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интенсивного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охлаждения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извне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испаряющемся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Неисправности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подробнее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рассмотрены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следующем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разделе.</w:t>
      </w:r>
    </w:p>
    <w:p w:rsidR="0018366E" w:rsidRPr="000C220C" w:rsidRDefault="0018366E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b/>
          <w:sz w:val="28"/>
        </w:rPr>
        <w:t>Устройство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карбюратора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Существуют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нескольких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модели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историко-технические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отрезки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времени,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ставили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барботажные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(испарительные),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мембранные,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включая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гибридных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объединяющие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себе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перечисленные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прижились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довольно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сложные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приборы,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прецензионных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(деталей,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изготовленных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собранных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точностью)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нескольких,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автономных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</w:t>
      </w:r>
      <w:r w:rsidR="00B423EA" w:rsidRPr="000C220C">
        <w:rPr>
          <w:sz w:val="28"/>
        </w:rPr>
        <w:t>еделённом</w:t>
      </w:r>
      <w:r w:rsidR="0018366E" w:rsidRPr="000C220C">
        <w:rPr>
          <w:sz w:val="28"/>
        </w:rPr>
        <w:t xml:space="preserve"> </w:t>
      </w:r>
      <w:r w:rsidR="00B423EA" w:rsidRPr="000C220C">
        <w:rPr>
          <w:sz w:val="28"/>
        </w:rPr>
        <w:t>режиме.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Чтобы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понять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принцип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разобраться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протекающих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рассмотрим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</w:t>
      </w:r>
      <w:r w:rsidR="008A7E53" w:rsidRPr="000C220C">
        <w:rPr>
          <w:sz w:val="28"/>
        </w:rPr>
        <w:t>остейший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карбюратор.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b/>
          <w:sz w:val="28"/>
        </w:rPr>
      </w:pPr>
      <w:r w:rsidRPr="000C220C">
        <w:rPr>
          <w:b/>
          <w:sz w:val="28"/>
        </w:rPr>
        <w:t>Устройство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и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работа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простейшего</w:t>
      </w:r>
      <w:r w:rsidR="0018366E" w:rsidRPr="000C220C">
        <w:rPr>
          <w:b/>
          <w:sz w:val="28"/>
        </w:rPr>
        <w:t xml:space="preserve"> карбюратора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Простейший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</w:t>
      </w:r>
      <w:r w:rsidR="008A7E53" w:rsidRPr="000C220C">
        <w:rPr>
          <w:sz w:val="28"/>
        </w:rPr>
        <w:t>еханизма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камерой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поплавком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шарнирно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подвешенным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игольчатым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(запорным)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клапаном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дозирующе</w:t>
      </w:r>
      <w:r w:rsidR="008A7E53" w:rsidRPr="000C220C">
        <w:rPr>
          <w:sz w:val="28"/>
        </w:rPr>
        <w:t>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топливным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жиклёром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расположенным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</w:t>
      </w:r>
      <w:r w:rsidR="008A7E53" w:rsidRPr="000C220C">
        <w:rPr>
          <w:sz w:val="28"/>
        </w:rPr>
        <w:t>лива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;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В)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диффузорами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</w:t>
      </w:r>
      <w:r w:rsidR="008A7E53" w:rsidRPr="000C220C">
        <w:rPr>
          <w:sz w:val="28"/>
        </w:rPr>
        <w:t>онкой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воздушной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заслонкой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</w:t>
      </w:r>
      <w:r w:rsidR="008A7E53" w:rsidRPr="000C220C">
        <w:rPr>
          <w:sz w:val="28"/>
        </w:rPr>
        <w:t>ора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="008A7E53"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Поплавковый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поддержание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постоянного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отдельный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внутреннего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пространства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заполняется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бака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топливопроводов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игольчатым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клапаном.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распылитель.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понижении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опускается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увлекает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увлекает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игольчатый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приоткрывает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заполняет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всплывает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воздействует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перекрывает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установившемся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игольчатый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стабилен.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увеличении/уменьшении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возрастает/уменьшается,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опускается/всплывает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увлекая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игольчатый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приоткрытию/прикрытию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компенсации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увеличения/уменьшения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стабилизируется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установившегося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отмечалось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поддерживает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постоянный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удельном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максимальной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удельном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связи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неработающего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существенное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бесперебойной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величина,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подлежащая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регулированию.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результате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переобогащения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Пониженный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напротив,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перебоев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максимальных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недостатка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(переобеднения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Топливная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(дозирование)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бронзовую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латунную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втулку,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устанавливаемую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резьбе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запрессовываемую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распылителем.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калибровано,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(площадь).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заданное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давлением/разряжением,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единицу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пройти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(т.е.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расчётного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просверленный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тонкую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простейших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простейшие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(дозируют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(дозируют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эмульсионные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(дозируют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«взбитое»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головку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наносят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маркировочную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цифры.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Разделив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цифру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площадь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мм.кв.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маркировку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106.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Разделив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получаем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1,06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мм.кв.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Конструкция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бесперебойную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заданного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объёма.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Бездумная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штатного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(большим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меньшим)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ухудшению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веществ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Смесительная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вертикальный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восходящим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либо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горизонтальный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горизонтальным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патрубок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(канал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диаметра),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соединённый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концом,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поворотной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водителем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педали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(педалью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заслонкой).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верхней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водителем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вручную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тросовый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простейших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могут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автоматически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сервомеханизмами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смешанный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центральной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сужение,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именуемое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носок)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предназначен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Смесительная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предназначена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воздухоочистителя.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трубопровод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Упрощённо,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описать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образом: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когда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мёртвой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точке,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счёт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разрежения,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движущимся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поршнем.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сужения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многократно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возрастает,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«высасыванию»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подхватывается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проходящим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Открывая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прикрывая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водитель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забирается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характеристики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Прикрывая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достигают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противоположного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эффекта.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Прикрытием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добиваются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(всасывающего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эффекта)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дополнительного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b/>
          <w:sz w:val="28"/>
        </w:rPr>
        <w:t>Требования,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предъявляемые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к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карбюратору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по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обеспечению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рабочих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режимов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двигателя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Напомним,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прогрева;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частичные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4)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5)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заданном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готовить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определённом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количестве.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проблем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плохое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испарение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запуске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достаточно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переобогащённого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лёгких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фракций,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участвовать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воспламенению.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прогрева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поддерживается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достижения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небольшое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Частичные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начинаются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почти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(примерно,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80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85%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широком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диапазоне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одинакового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нормального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слабо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коэффициентом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=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1,0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1,15),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постепенном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обусловленной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максимальной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готовить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=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0,90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0,85).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отнести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момент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(переход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частичным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нагрузкам)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резкое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(переход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обгоне).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случаях,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провалов,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равномерного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дополнительное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быстрое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Простейший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перечисленных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достижения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бесперебойной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всех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дополняется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рядом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b/>
          <w:sz w:val="28"/>
        </w:rPr>
      </w:pPr>
      <w:r w:rsidRPr="000C220C">
        <w:rPr>
          <w:b/>
          <w:sz w:val="28"/>
        </w:rPr>
        <w:t>Основные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системы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карбюратора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и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их</w:t>
      </w:r>
      <w:r w:rsidR="0018366E" w:rsidRPr="000C220C">
        <w:rPr>
          <w:b/>
          <w:sz w:val="28"/>
        </w:rPr>
        <w:t xml:space="preserve"> работа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Поплавковые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всасывающие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идентичное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стандартным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«набором»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менее,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несколько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разниться.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Значительная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интегрирована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исполнительных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электрических,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обратную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связь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установленные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экологические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характеристики.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рассмотрим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следующих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частей,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Корпусные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Поплавковый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Переходная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Главная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Эконостат;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Экономайзеры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экономайзер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экономайзер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принудительного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ЭПХХ,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отключения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торможения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двигателем);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Ускорительный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насос;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Пусковое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устройство;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рециркуляции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трёх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заслонок),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являющихся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крепления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цинкоалюминиевых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сплавов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прокладки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посредством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нажатии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педаль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сначала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средних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начинает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тогда,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когда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приоткрыта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2/3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достаточным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срабатывания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пневмопривода.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Функционирование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средних.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Возможны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деталями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заслонок),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меньшим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т.п.</w:t>
      </w:r>
    </w:p>
    <w:p w:rsidR="00B75A31" w:rsidRPr="000C220C" w:rsidRDefault="008A7E53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Поплавковый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</w:t>
      </w:r>
      <w:r w:rsidR="00B75A31" w:rsidRPr="000C220C">
        <w:rPr>
          <w:sz w:val="28"/>
        </w:rPr>
        <w:t>еханизм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поддержание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постоянного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распылителе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Высокий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низкий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уровень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одна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наиболее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часто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встречающихся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неисправностей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данного</w:t>
      </w:r>
      <w:r w:rsidR="0018366E" w:rsidRPr="000C220C">
        <w:rPr>
          <w:sz w:val="28"/>
        </w:rPr>
        <w:t xml:space="preserve"> </w:t>
      </w:r>
      <w:r w:rsidR="00B75A31" w:rsidRPr="000C220C">
        <w:rPr>
          <w:sz w:val="28"/>
        </w:rPr>
        <w:t>механизма.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Напомним,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следствием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переобогащение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последствиями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неравномерная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затруднённый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запуск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Низкий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уровень,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наоборот,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переобеднению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зачастую,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себе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провалами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излишне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и/или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вследствие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деформации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кронштейна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Негерметичность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вследствие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и/или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седла,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перекоса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направляющей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попадания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инородных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частиц.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прибегая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стендовой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диагностике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обнаружить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резиновой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груши,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сжатом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одевают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снята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располагаться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вверх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(т.е.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игольчатый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прилегает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седлу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тяжестью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поплавка).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пропускает,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груша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наполняться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Герметичность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проверить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ртом,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разрежение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штуцере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«прилепляя»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язык.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Присасывается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языку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хорошо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значит,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герметичен,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присасывается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значит,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совсем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герметичен,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плохо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присасывается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совсем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герметичен.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Спорный,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весьма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эффективный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диагностики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неисправности.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негерметичный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притереть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седлу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мелкой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абразивной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пастой,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исправный.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Деформированный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кронштейн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аккуратно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вручную,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контролируя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величину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установочных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привалочной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плоскостью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Измерять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удобнее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шаблона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ещё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проще,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сверла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соответствующего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диаметра.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Контроль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величины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уровня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параметры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контролироваться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снятии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крышки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хода(СХХ)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закрытыми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Широко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отличающиеся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конструкцией,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смеси: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1).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заслонкой.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2).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АСХХ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(автономная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втулке);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забирается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счёт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ГДЗС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Образовавшаяся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коническим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неполным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прикрытием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винтом-упором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«количества»).В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автономной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втулке).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втулку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обход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прямоугольной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формы.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расположено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Образовавшаяся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носок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задроссельное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пространство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Величина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подобных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регламентируется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необходимости,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корректироваться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упорным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рычага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предотвращения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самооткручивания,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упорный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надёжно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застопорен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заводских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стопорение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помощью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втулки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«сажают»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краску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герметик).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нажатии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педаль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выключается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Неисправности: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Поиск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плохой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рекомендуется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начинать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ревизии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повлиять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малозаметная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невооружённого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ворсинка,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застрявшая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проверяется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торможения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отключается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«Экономайзером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принудительного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хода»,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электрические,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вакуумные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электровакуумные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(клапаны).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нежелательной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блокировке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очередь,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остановки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Ещё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причиной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неправильной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нарушение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заводских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настроек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Настройки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остаются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неизменными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длительный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могут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нарушены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либо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неквалифицированным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вмешательством,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либо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результате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поломок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Восстановление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настроек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настоятельно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рекомендуется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производить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исключением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когда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сделать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представляется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возможным.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Ваша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квалификация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соответствовать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сложности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проводимых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Описание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настроек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рамки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учебного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пособия.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периодичностью,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указанной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регламентом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относят: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веществ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(CO;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CH;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NOX)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осуществляются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«количества»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«количества»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(откручивая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закручивая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(или,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АСХХ,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соответственно,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(откручивая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закручивая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изменяя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(качество)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(т.е.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делая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(смесь)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богаче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беднее).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богатая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выделяет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Обеднённые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сгорании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выделяют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окислов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азота.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проводятся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всех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других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регулировочных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предписанных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регламентом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смысла,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выполнено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любое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перечисленных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условий.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Условия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регулировки: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исправен;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исправна,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угол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опережения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Свечи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исправны,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зазор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между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электродами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свечей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зажигания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Фазы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газораспределения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Зазоры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механизме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исправен.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регулировочных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CO;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CH;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NOX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отработавших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контроля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потребуется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газоанализатор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тестер,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измерять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(например,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тахометр).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Выполняя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газоанализатора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невозможно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гарантировать,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экологические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характеристики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находиться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менее,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исключительных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случаях,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прибора,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перечисленным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правилам,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добиться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вполне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приемлемых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результатов.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Предположим,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уложиться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экологические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нормы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установить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пределах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минуту.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Примечание: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изначально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настроен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богатую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&lt;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0,85),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закручивании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Максимальными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станут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коэффициенте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=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0,90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0,85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(обогащённая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дальнейшем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заворачивании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переобедняется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начнут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падать.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изначально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настроен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обеднённую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откручивании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Максимальными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станут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коэффициенте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=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0,90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0,85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(обогащённая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дальнейшем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откручивании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винта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переобогащается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начнут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падать.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«количества»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нужных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Примечание: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(900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+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=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1050).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регулировки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п.п.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рекомендуется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повторить;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Винтом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«качества»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закручивая,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следовательно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обедняя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смесь)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уменьшаем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900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950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оборотов).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Переходная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«провалов»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дооткрытии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резком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открывании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обусловленное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инерцией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участвующего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смесеобразовании,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воздуху,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подвижность.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Вследствие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обеднения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«провал»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(резкое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падение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сменяющийся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«подхватом»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(резкое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либо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приводящий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остановке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вероятности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возникновения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уменьшения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«глубины»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должен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компенсироваться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дополнительной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двухкамерных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последовательным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круглые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щелевые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переходные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выполненные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стенке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</w:t>
      </w:r>
      <w:r w:rsidR="00A5038C" w:rsidRPr="000C220C">
        <w:rPr>
          <w:sz w:val="28"/>
        </w:rPr>
        <w:t>ссельной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заслонки;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</w:t>
      </w:r>
      <w:r w:rsidR="00A5038C" w:rsidRPr="000C220C">
        <w:rPr>
          <w:sz w:val="28"/>
        </w:rPr>
        <w:t>гда,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частью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интегрирована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забирается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собственный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виде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трубки,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опущенной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закрытыми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ходу)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первичной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холостого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хода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подаётся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(«подсасывается»)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эмульсирующий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работают.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Вначале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оказывается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ёё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«подсасыванию»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(отверстий)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происходит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заслонку.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образовавшейся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одновременной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(переходной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ССХ),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препятствует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возникновению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провалов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плавному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дальнейшем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смесительной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фазу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частичных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нагрузок.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вторичной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функционирует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аналогичным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бесперебойную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второй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Переходные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подвижных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деталей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практически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изнашиваются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Неисправности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приводящие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перебоям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связаны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отметить,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несмотря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размер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переходных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(щелей),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диаметр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зачастую,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сопоставим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диаметром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укола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швейной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иглой,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закупорка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крайне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редко.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Главная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(ГДС)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неполного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дросселирования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(частичных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нагрузках).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Большинство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обладает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схожей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своём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составе: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малый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размещаемые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</w:t>
      </w:r>
      <w:r w:rsidR="00A5038C" w:rsidRPr="000C220C">
        <w:rPr>
          <w:sz w:val="28"/>
        </w:rPr>
        <w:t>ра;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главный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устанавливаемый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специально</w:t>
      </w:r>
      <w:r w:rsidR="00A5038C" w:rsidRPr="000C220C">
        <w:rPr>
          <w:sz w:val="28"/>
        </w:rPr>
        <w:t>м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канале;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эмульсионную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трубку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радиальными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отверстиями,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опущенную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A5038C" w:rsidRPr="000C220C">
        <w:rPr>
          <w:sz w:val="28"/>
        </w:rPr>
        <w:t>олодец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;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правило,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устанавливается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</w:t>
      </w:r>
      <w:r w:rsidR="00A5038C" w:rsidRPr="000C220C">
        <w:rPr>
          <w:sz w:val="28"/>
        </w:rPr>
        <w:t>сионный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колодец;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распылитель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имеющий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</w:t>
      </w:r>
      <w:r w:rsidR="00A5038C" w:rsidRPr="000C220C">
        <w:rPr>
          <w:sz w:val="28"/>
        </w:rPr>
        <w:t>ход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главный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канал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зависимости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вращения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коленчатого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готовит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различное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топливовоздушной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примерно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постоянного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постоянный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способом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пневматического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торможения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следующим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счёт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движущимся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поршнем,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канал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скорость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возрастает,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создаёт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распылителя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ГДС.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из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поплавковой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камеры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)</w:t>
      </w:r>
      <w:r w:rsidRPr="000C220C">
        <w:rPr>
          <w:sz w:val="28"/>
        </w:rPr>
        <w:t>карбюра</w:t>
      </w:r>
      <w:r w:rsidR="00A5038C" w:rsidRPr="000C220C">
        <w:rPr>
          <w:sz w:val="28"/>
        </w:rPr>
        <w:t>тора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топливный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колод</w:t>
      </w:r>
      <w:r w:rsidR="00A5038C" w:rsidRPr="000C220C">
        <w:rPr>
          <w:sz w:val="28"/>
        </w:rPr>
        <w:t>ец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эмульсионную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трубку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(эмульсируется)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</w:t>
      </w:r>
      <w:r w:rsidR="00A5038C" w:rsidRPr="000C220C">
        <w:rPr>
          <w:sz w:val="28"/>
        </w:rPr>
        <w:t>пающим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Образованна</w:t>
      </w:r>
      <w:r w:rsidR="00A5038C" w:rsidRPr="000C220C">
        <w:rPr>
          <w:sz w:val="28"/>
        </w:rPr>
        <w:t>я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эмульсия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распылитель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вытекает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="00A5038C" w:rsidRPr="000C220C">
        <w:rPr>
          <w:sz w:val="28"/>
        </w:rPr>
        <w:t>канал</w:t>
      </w:r>
      <w:r w:rsidRPr="000C220C">
        <w:rPr>
          <w:sz w:val="28"/>
        </w:rPr>
        <w:t>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смешивается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основным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потоком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(разряжения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зоне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поступающего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колодец,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равно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эмульсирующего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проходящего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Поступление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эмульсионный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колодец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разряжение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препятствует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непропорциональному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(относительно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росту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составляющей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(т.е,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чрезмерному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обогащению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нагрузки.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совокупность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обеспечивает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режимов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приготовление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нужного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состава.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Главные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подавляющего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большинства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являются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исключительно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«гидропневматическими»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подвижных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элементов.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стабильна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практически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изнашивается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процессе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поддержания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ГДС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состоянии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достаточно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её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чистотой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чистотой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целом.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Следует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понимать,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будет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«готовить»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бедные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загрязнении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воздушных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–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богатые.</w:t>
      </w:r>
    </w:p>
    <w:p w:rsidR="00B75A31" w:rsidRPr="000C220C" w:rsidRDefault="00B75A31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многокамерных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главную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дозирующую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камера.</w:t>
      </w:r>
    </w:p>
    <w:p w:rsidR="00515070" w:rsidRPr="00DD6C12" w:rsidRDefault="00515070" w:rsidP="00515070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DD6C12">
        <w:rPr>
          <w:b/>
          <w:color w:val="FFFFFF"/>
          <w:sz w:val="28"/>
        </w:rPr>
        <w:t>бензин карбюратор</w:t>
      </w:r>
      <w:r w:rsidR="000C220C" w:rsidRPr="00DD6C12">
        <w:rPr>
          <w:b/>
          <w:color w:val="FFFFFF"/>
          <w:sz w:val="28"/>
        </w:rPr>
        <w:t xml:space="preserve"> двигатель внутренний сгорание</w:t>
      </w:r>
    </w:p>
    <w:p w:rsidR="00862636" w:rsidRPr="000C220C" w:rsidRDefault="00862636" w:rsidP="0018366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C220C">
        <w:rPr>
          <w:rFonts w:ascii="Times New Roman" w:hAnsi="Times New Roman" w:cs="Times New Roman"/>
          <w:i w:val="0"/>
        </w:rPr>
        <w:t>Инжекторная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система</w:t>
      </w:r>
      <w:r w:rsidR="0018366E" w:rsidRPr="000C220C">
        <w:rPr>
          <w:rFonts w:ascii="Times New Roman" w:hAnsi="Times New Roman" w:cs="Times New Roman"/>
          <w:i w:val="0"/>
        </w:rPr>
        <w:t xml:space="preserve"> </w:t>
      </w:r>
      <w:r w:rsidRPr="000C220C">
        <w:rPr>
          <w:rFonts w:ascii="Times New Roman" w:hAnsi="Times New Roman" w:cs="Times New Roman"/>
          <w:i w:val="0"/>
        </w:rPr>
        <w:t>питания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Инжектор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(injector)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переводится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английского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“форсунка”.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Общепринятый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термин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“инжекторная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питания”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подразумевает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коллектор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Первые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появились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1894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году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раньше,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простейшие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карбюраторы.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Однако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из-за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сложности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конструкции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долгое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время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вспоминали.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Внедрение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серийные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началось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60-е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годы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прошлого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века,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когда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впервые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снизить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токсичность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отработанных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газов.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Вначале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были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впрыскиваемого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напрямую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зависело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степени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открытия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развитием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электротехники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смену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пришли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электронные.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оснащено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большинство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эксплуатируемых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иномарок.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Простейшая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электронная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включает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себя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бензонасос,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регулятор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давления,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электронный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управления,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датчики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угла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поворота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дроссельной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охлаждающей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жидкости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оборотов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коленвала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собственно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автомобилей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моделей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намного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сложнее,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получения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улучшенных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характеристик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электрическую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схему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входит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еще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ряд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датчиков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устройств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датчики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детонации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лямбда-зонд,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катализатор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т.д.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зависимости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количества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форсунок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места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подачи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делятся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типа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одноточечный,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многоточечный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непосредственный.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Одноточечный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предполагает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наличие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одной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месте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многоточечного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форсунка,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коллектор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вблизи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впускным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современных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подается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непосредственно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цилиндры,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дизелей.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Системы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сравнению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имеют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целый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ряд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преимуществ: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благодаря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точной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дозировке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снижается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токсичность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выхлопов,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повышается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экономичность,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расходует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меньше,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мощностные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характеристики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улучшаются,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немцы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заявляют,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12%,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японци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утверждают,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20%.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Кроме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того,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исправный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характеризуется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лучшими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пусковыми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свойствами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(независимо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температуры),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устойчивой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работой,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большей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надежностью.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Хитрость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заключается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том,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своими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диффузорами,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заслонками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жиклёрами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затормаживает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задыхается,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ему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приходится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тянуть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воздух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силой,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ижекторная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питания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позволяет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двигателю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вздохнуть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полной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грудью.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b/>
          <w:sz w:val="28"/>
        </w:rPr>
        <w:t>Недостатков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у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инжекторов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высокие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требования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используемого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более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дорогая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стоимость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обслуживания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запчастей.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ресурс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действительно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многом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зависит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бензина.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Продающееся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некоторых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заправках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топливо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содержит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только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механические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примеси,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смолы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агрессивные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химические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соединения,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значительно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сокращают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жизнь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инжекторам.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качестве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профилактики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для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увеличения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срока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службы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наших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условиях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эксплуатации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служить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систематическая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промывка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инжекторов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через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каждые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20-25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тыс.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км.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противном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случае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они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могут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так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закоксоваться,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что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никакая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промывка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уже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поможет.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стоят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довольно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дорого.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Если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возникает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необходимость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замены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инжекторов,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автолюбители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сразу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вспоминают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добрым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словом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карбюратор,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чистку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которого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можно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провести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самостоятельно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(или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очень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недорого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у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специалистов).</w:t>
      </w:r>
    </w:p>
    <w:p w:rsidR="00862636" w:rsidRPr="000C220C" w:rsidRDefault="00430B40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b/>
          <w:sz w:val="28"/>
        </w:rPr>
        <w:t>Устройство</w:t>
      </w:r>
      <w:r w:rsidR="0018366E" w:rsidRPr="000C220C">
        <w:rPr>
          <w:b/>
          <w:sz w:val="28"/>
        </w:rPr>
        <w:t xml:space="preserve"> </w:t>
      </w:r>
      <w:r w:rsidRPr="000C220C">
        <w:rPr>
          <w:b/>
          <w:sz w:val="28"/>
        </w:rPr>
        <w:t>форсунки</w:t>
      </w:r>
      <w:r w:rsidRPr="000C220C">
        <w:rPr>
          <w:sz w:val="28"/>
        </w:rPr>
        <w:t>:</w:t>
      </w:r>
      <w:r w:rsidR="00862636" w:rsidRPr="000C220C">
        <w:rPr>
          <w:sz w:val="28"/>
        </w:rPr>
        <w:t>a</w:t>
      </w:r>
      <w:r w:rsidR="0018366E" w:rsidRPr="000C220C">
        <w:rPr>
          <w:sz w:val="28"/>
        </w:rPr>
        <w:t xml:space="preserve"> </w:t>
      </w:r>
      <w:r w:rsidR="00862636"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="00862636" w:rsidRPr="000C220C">
        <w:rPr>
          <w:sz w:val="28"/>
        </w:rPr>
        <w:t>форсунка</w:t>
      </w:r>
      <w:r w:rsidR="0018366E" w:rsidRPr="000C220C">
        <w:rPr>
          <w:sz w:val="28"/>
        </w:rPr>
        <w:t xml:space="preserve"> </w:t>
      </w:r>
      <w:r w:rsidR="00862636" w:rsidRPr="000C220C">
        <w:rPr>
          <w:sz w:val="28"/>
        </w:rPr>
        <w:t>одноточечного</w:t>
      </w:r>
      <w:r w:rsidR="0018366E" w:rsidRPr="000C220C">
        <w:rPr>
          <w:sz w:val="28"/>
        </w:rPr>
        <w:t xml:space="preserve"> </w:t>
      </w:r>
      <w:r w:rsidR="00862636" w:rsidRPr="000C220C">
        <w:rPr>
          <w:sz w:val="28"/>
        </w:rPr>
        <w:t>впрыска,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б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распределенного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впрыска.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1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фильтр,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2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электрический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разъем,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3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обмотка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электромагнита,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4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форсунки,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5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сердечник,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6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корпус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клапана,</w:t>
      </w:r>
    </w:p>
    <w:p w:rsidR="00862636" w:rsidRPr="000C220C" w:rsidRDefault="00862636" w:rsidP="0018366E">
      <w:pPr>
        <w:spacing w:line="360" w:lineRule="auto"/>
        <w:ind w:firstLine="709"/>
        <w:jc w:val="both"/>
        <w:rPr>
          <w:sz w:val="28"/>
        </w:rPr>
      </w:pPr>
      <w:r w:rsidRPr="000C220C">
        <w:rPr>
          <w:sz w:val="28"/>
        </w:rPr>
        <w:t>7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(б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-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игла</w:t>
      </w:r>
      <w:r w:rsidR="0018366E" w:rsidRPr="000C220C">
        <w:rPr>
          <w:sz w:val="28"/>
        </w:rPr>
        <w:t xml:space="preserve"> </w:t>
      </w:r>
      <w:r w:rsidRPr="000C220C">
        <w:rPr>
          <w:sz w:val="28"/>
        </w:rPr>
        <w:t>клапана),</w:t>
      </w:r>
    </w:p>
    <w:p w:rsidR="00515070" w:rsidRPr="00DD6C12" w:rsidRDefault="00515070" w:rsidP="0018366E">
      <w:pPr>
        <w:spacing w:line="360" w:lineRule="auto"/>
        <w:ind w:firstLine="709"/>
        <w:jc w:val="both"/>
        <w:rPr>
          <w:color w:val="FFFFFF"/>
          <w:sz w:val="28"/>
        </w:rPr>
      </w:pPr>
    </w:p>
    <w:p w:rsidR="00430B40" w:rsidRPr="00DD6C12" w:rsidRDefault="00430B40" w:rsidP="0018366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bookmarkStart w:id="0" w:name="_GoBack"/>
      <w:bookmarkEnd w:id="0"/>
    </w:p>
    <w:sectPr w:rsidR="00430B40" w:rsidRPr="00DD6C12" w:rsidSect="0018366E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12" w:rsidRDefault="00DD6C12" w:rsidP="00515070">
      <w:r>
        <w:separator/>
      </w:r>
    </w:p>
  </w:endnote>
  <w:endnote w:type="continuationSeparator" w:id="0">
    <w:p w:rsidR="00DD6C12" w:rsidRDefault="00DD6C12" w:rsidP="005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12" w:rsidRDefault="00DD6C12" w:rsidP="00515070">
      <w:r>
        <w:separator/>
      </w:r>
    </w:p>
  </w:footnote>
  <w:footnote w:type="continuationSeparator" w:id="0">
    <w:p w:rsidR="00DD6C12" w:rsidRDefault="00DD6C12" w:rsidP="0051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70" w:rsidRDefault="00515070" w:rsidP="00515070">
    <w:pPr>
      <w:pStyle w:val="a3"/>
      <w:jc w:val="center"/>
      <w:rPr>
        <w:sz w:val="28"/>
        <w:szCs w:val="28"/>
      </w:rPr>
    </w:pPr>
    <w:r w:rsidRPr="00515070">
      <w:rPr>
        <w:sz w:val="28"/>
        <w:szCs w:val="28"/>
      </w:rPr>
      <w:t xml:space="preserve">Размещено на </w:t>
    </w:r>
    <w:r w:rsidRPr="008D4AB7">
      <w:rPr>
        <w:sz w:val="28"/>
        <w:szCs w:val="28"/>
      </w:rPr>
      <w:t>http://www.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A31"/>
    <w:rsid w:val="000C220C"/>
    <w:rsid w:val="0018366E"/>
    <w:rsid w:val="00430B40"/>
    <w:rsid w:val="00515070"/>
    <w:rsid w:val="007558CC"/>
    <w:rsid w:val="00862636"/>
    <w:rsid w:val="008A7E53"/>
    <w:rsid w:val="008D4AB7"/>
    <w:rsid w:val="009F1CE2"/>
    <w:rsid w:val="00A5038C"/>
    <w:rsid w:val="00B423EA"/>
    <w:rsid w:val="00B75A31"/>
    <w:rsid w:val="00C66176"/>
    <w:rsid w:val="00CA2ECE"/>
    <w:rsid w:val="00DD6C12"/>
    <w:rsid w:val="00E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BB5696-84BB-4069-8D30-6513EAC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1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1C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15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1507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15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15070"/>
    <w:rPr>
      <w:rFonts w:cs="Times New Roman"/>
      <w:sz w:val="24"/>
      <w:szCs w:val="24"/>
    </w:rPr>
  </w:style>
  <w:style w:type="character" w:styleId="a7">
    <w:name w:val="Hyperlink"/>
    <w:uiPriority w:val="99"/>
    <w:rsid w:val="005150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9019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2014-03-22T22:57:00Z</dcterms:created>
  <dcterms:modified xsi:type="dcterms:W3CDTF">2014-03-22T22:57:00Z</dcterms:modified>
</cp:coreProperties>
</file>