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E9" w:rsidRPr="000A2C61" w:rsidRDefault="00095BE9" w:rsidP="000A2C61">
      <w:pPr>
        <w:pStyle w:val="aff0"/>
        <w:rPr>
          <w:snapToGrid w:val="0"/>
        </w:rPr>
      </w:pPr>
      <w:r w:rsidRPr="000A2C61">
        <w:rPr>
          <w:snapToGrid w:val="0"/>
        </w:rPr>
        <w:t>Федеральное агентство по образованию Государственное учреждение высшего</w:t>
      </w:r>
    </w:p>
    <w:p w:rsidR="00095BE9" w:rsidRPr="000A2C61" w:rsidRDefault="00095BE9" w:rsidP="000A2C61">
      <w:pPr>
        <w:pStyle w:val="aff0"/>
        <w:rPr>
          <w:snapToGrid w:val="0"/>
        </w:rPr>
      </w:pPr>
      <w:r w:rsidRPr="000A2C61">
        <w:rPr>
          <w:snapToGrid w:val="0"/>
        </w:rPr>
        <w:t>профессионального образования Ульяновский государственный</w:t>
      </w:r>
    </w:p>
    <w:p w:rsidR="000A2C61" w:rsidRDefault="00095BE9" w:rsidP="000A2C61">
      <w:pPr>
        <w:pStyle w:val="aff0"/>
        <w:rPr>
          <w:snapToGrid w:val="0"/>
        </w:rPr>
      </w:pPr>
      <w:r w:rsidRPr="000A2C61">
        <w:rPr>
          <w:snapToGrid w:val="0"/>
        </w:rPr>
        <w:t>педагогический университет имени И</w:t>
      </w:r>
      <w:r w:rsidR="000A2C61">
        <w:rPr>
          <w:snapToGrid w:val="0"/>
        </w:rPr>
        <w:t xml:space="preserve">.Н. </w:t>
      </w:r>
      <w:r w:rsidRPr="000A2C61">
        <w:rPr>
          <w:snapToGrid w:val="0"/>
        </w:rPr>
        <w:t>Ульянова</w:t>
      </w:r>
    </w:p>
    <w:p w:rsidR="000A2C61" w:rsidRDefault="000A2C61" w:rsidP="000A2C61">
      <w:pPr>
        <w:pStyle w:val="aff0"/>
        <w:rPr>
          <w:b/>
          <w:bCs/>
          <w:snapToGrid w:val="0"/>
        </w:rPr>
      </w:pPr>
    </w:p>
    <w:p w:rsidR="000A2C61" w:rsidRDefault="000A2C61" w:rsidP="000A2C61">
      <w:pPr>
        <w:pStyle w:val="aff0"/>
        <w:rPr>
          <w:b/>
          <w:bCs/>
          <w:snapToGrid w:val="0"/>
        </w:rPr>
      </w:pPr>
    </w:p>
    <w:p w:rsidR="000A2C61" w:rsidRDefault="000A2C61" w:rsidP="000A2C61">
      <w:pPr>
        <w:pStyle w:val="aff0"/>
        <w:rPr>
          <w:b/>
          <w:bCs/>
          <w:snapToGrid w:val="0"/>
        </w:rPr>
      </w:pPr>
    </w:p>
    <w:p w:rsidR="000A2C61" w:rsidRDefault="000A2C61" w:rsidP="000A2C61">
      <w:pPr>
        <w:pStyle w:val="aff0"/>
        <w:rPr>
          <w:b/>
          <w:bCs/>
          <w:snapToGrid w:val="0"/>
        </w:rPr>
      </w:pPr>
    </w:p>
    <w:p w:rsidR="000A2C61" w:rsidRDefault="00095BE9" w:rsidP="000A2C61">
      <w:pPr>
        <w:pStyle w:val="aff0"/>
        <w:rPr>
          <w:b/>
          <w:bCs/>
          <w:snapToGrid w:val="0"/>
        </w:rPr>
      </w:pPr>
      <w:r w:rsidRPr="000A2C61">
        <w:rPr>
          <w:b/>
          <w:bCs/>
          <w:snapToGrid w:val="0"/>
        </w:rPr>
        <w:t>Курсовая работа</w:t>
      </w:r>
      <w:r w:rsidR="000A2C61">
        <w:rPr>
          <w:b/>
          <w:bCs/>
          <w:snapToGrid w:val="0"/>
        </w:rPr>
        <w:t xml:space="preserve"> </w:t>
      </w:r>
    </w:p>
    <w:p w:rsidR="000A2C61" w:rsidRDefault="000A2C61" w:rsidP="000A2C61">
      <w:pPr>
        <w:pStyle w:val="aff0"/>
        <w:rPr>
          <w:b/>
          <w:bCs/>
          <w:snapToGrid w:val="0"/>
        </w:rPr>
      </w:pPr>
      <w:r>
        <w:rPr>
          <w:b/>
          <w:bCs/>
          <w:snapToGrid w:val="0"/>
        </w:rPr>
        <w:t>"</w:t>
      </w:r>
      <w:r w:rsidR="00095BE9" w:rsidRPr="000A2C61">
        <w:rPr>
          <w:b/>
          <w:bCs/>
          <w:snapToGrid w:val="0"/>
        </w:rPr>
        <w:t>Движение ихэтуаней в Цинской империи</w:t>
      </w:r>
      <w:r>
        <w:rPr>
          <w:b/>
          <w:bCs/>
          <w:snapToGrid w:val="0"/>
        </w:rPr>
        <w:t>"</w:t>
      </w:r>
    </w:p>
    <w:p w:rsidR="000A2C61" w:rsidRDefault="000A2C61" w:rsidP="000A2C61">
      <w:pPr>
        <w:pStyle w:val="aff0"/>
        <w:rPr>
          <w:snapToGrid w:val="0"/>
        </w:rPr>
      </w:pPr>
    </w:p>
    <w:p w:rsidR="000A2C61" w:rsidRDefault="000A2C61" w:rsidP="000A2C61">
      <w:pPr>
        <w:pStyle w:val="aff0"/>
        <w:rPr>
          <w:snapToGrid w:val="0"/>
        </w:rPr>
      </w:pPr>
    </w:p>
    <w:p w:rsidR="000A2C61" w:rsidRDefault="000A2C61" w:rsidP="000A2C61">
      <w:pPr>
        <w:pStyle w:val="aff0"/>
        <w:rPr>
          <w:snapToGrid w:val="0"/>
        </w:rPr>
      </w:pPr>
    </w:p>
    <w:p w:rsidR="000A2C61" w:rsidRDefault="000A2C61" w:rsidP="000A2C61">
      <w:pPr>
        <w:pStyle w:val="aff0"/>
        <w:rPr>
          <w:snapToGrid w:val="0"/>
        </w:rPr>
      </w:pPr>
    </w:p>
    <w:p w:rsidR="000A2C61" w:rsidRDefault="000A2C61" w:rsidP="000A2C61">
      <w:pPr>
        <w:pStyle w:val="aff0"/>
        <w:rPr>
          <w:snapToGrid w:val="0"/>
        </w:rPr>
      </w:pPr>
    </w:p>
    <w:p w:rsidR="00095BE9" w:rsidRPr="000A2C61" w:rsidRDefault="00095BE9" w:rsidP="000A2C61">
      <w:pPr>
        <w:pStyle w:val="aff0"/>
        <w:jc w:val="left"/>
        <w:rPr>
          <w:snapToGrid w:val="0"/>
        </w:rPr>
      </w:pPr>
      <w:r w:rsidRPr="000A2C61">
        <w:rPr>
          <w:snapToGrid w:val="0"/>
        </w:rPr>
        <w:t>Работа выполнена студентом 3 курса</w:t>
      </w:r>
    </w:p>
    <w:p w:rsidR="00095BE9" w:rsidRPr="000A2C61" w:rsidRDefault="00095BE9" w:rsidP="000A2C61">
      <w:pPr>
        <w:pStyle w:val="aff0"/>
        <w:jc w:val="left"/>
        <w:rPr>
          <w:snapToGrid w:val="0"/>
        </w:rPr>
      </w:pPr>
      <w:r w:rsidRPr="000A2C61">
        <w:rPr>
          <w:snapToGrid w:val="0"/>
        </w:rPr>
        <w:t>Исторического факультета</w:t>
      </w:r>
    </w:p>
    <w:p w:rsidR="00095BE9" w:rsidRPr="000A2C61" w:rsidRDefault="00095BE9" w:rsidP="000A2C61">
      <w:pPr>
        <w:pStyle w:val="aff0"/>
        <w:jc w:val="left"/>
        <w:rPr>
          <w:snapToGrid w:val="0"/>
        </w:rPr>
      </w:pPr>
      <w:r w:rsidRPr="000A2C61">
        <w:rPr>
          <w:snapToGrid w:val="0"/>
        </w:rPr>
        <w:t>очного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дневного</w:t>
      </w:r>
      <w:r w:rsidR="000A2C61" w:rsidRPr="000A2C61">
        <w:rPr>
          <w:snapToGrid w:val="0"/>
        </w:rPr>
        <w:t xml:space="preserve">) </w:t>
      </w:r>
      <w:r w:rsidRPr="000A2C61">
        <w:rPr>
          <w:snapToGrid w:val="0"/>
        </w:rPr>
        <w:t>отделения</w:t>
      </w:r>
    </w:p>
    <w:p w:rsidR="00095BE9" w:rsidRPr="000A2C61" w:rsidRDefault="00095BE9" w:rsidP="000A2C61">
      <w:pPr>
        <w:pStyle w:val="aff0"/>
        <w:jc w:val="left"/>
        <w:rPr>
          <w:snapToGrid w:val="0"/>
        </w:rPr>
      </w:pPr>
      <w:r w:rsidRPr="000A2C61">
        <w:rPr>
          <w:snapToGrid w:val="0"/>
        </w:rPr>
        <w:t>Гр</w:t>
      </w:r>
      <w:r w:rsidR="000A2C61">
        <w:rPr>
          <w:snapToGrid w:val="0"/>
        </w:rPr>
        <w:t>.0</w:t>
      </w:r>
      <w:r w:rsidRPr="000A2C61">
        <w:rPr>
          <w:snapToGrid w:val="0"/>
        </w:rPr>
        <w:t>6-1</w:t>
      </w:r>
    </w:p>
    <w:p w:rsidR="000A2C61" w:rsidRDefault="00095BE9" w:rsidP="000A2C61">
      <w:pPr>
        <w:pStyle w:val="aff0"/>
        <w:jc w:val="left"/>
        <w:rPr>
          <w:snapToGrid w:val="0"/>
        </w:rPr>
      </w:pPr>
      <w:r w:rsidRPr="000A2C61">
        <w:rPr>
          <w:snapToGrid w:val="0"/>
        </w:rPr>
        <w:t>Азовым Сергеем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pStyle w:val="aff0"/>
        <w:jc w:val="left"/>
        <w:rPr>
          <w:snapToGrid w:val="0"/>
        </w:rPr>
      </w:pPr>
      <w:r w:rsidRPr="000A2C61">
        <w:rPr>
          <w:snapToGrid w:val="0"/>
        </w:rPr>
        <w:t>Научный руководитель</w:t>
      </w:r>
      <w:r w:rsidR="000A2C61" w:rsidRPr="000A2C61">
        <w:rPr>
          <w:snapToGrid w:val="0"/>
        </w:rPr>
        <w:t>:</w:t>
      </w:r>
    </w:p>
    <w:p w:rsidR="000A2C61" w:rsidRDefault="00095BE9" w:rsidP="000A2C61">
      <w:pPr>
        <w:pStyle w:val="aff0"/>
        <w:jc w:val="left"/>
        <w:rPr>
          <w:snapToGrid w:val="0"/>
        </w:rPr>
      </w:pPr>
      <w:r w:rsidRPr="000A2C61">
        <w:rPr>
          <w:snapToGrid w:val="0"/>
        </w:rPr>
        <w:t>Кобзев А</w:t>
      </w:r>
      <w:r w:rsidR="000A2C61">
        <w:rPr>
          <w:snapToGrid w:val="0"/>
        </w:rPr>
        <w:t>.В.</w:t>
      </w:r>
    </w:p>
    <w:p w:rsidR="000A2C61" w:rsidRDefault="000A2C61" w:rsidP="000A2C61">
      <w:pPr>
        <w:pStyle w:val="aff0"/>
        <w:rPr>
          <w:snapToGrid w:val="0"/>
        </w:rPr>
      </w:pPr>
    </w:p>
    <w:p w:rsidR="000A2C61" w:rsidRDefault="000A2C61" w:rsidP="000A2C61">
      <w:pPr>
        <w:pStyle w:val="aff0"/>
        <w:rPr>
          <w:snapToGrid w:val="0"/>
        </w:rPr>
      </w:pPr>
    </w:p>
    <w:p w:rsidR="000A2C61" w:rsidRDefault="000A2C61" w:rsidP="000A2C61">
      <w:pPr>
        <w:pStyle w:val="aff0"/>
        <w:rPr>
          <w:snapToGrid w:val="0"/>
        </w:rPr>
      </w:pPr>
    </w:p>
    <w:p w:rsidR="000A2C61" w:rsidRDefault="000A2C61" w:rsidP="000A2C61">
      <w:pPr>
        <w:pStyle w:val="aff0"/>
        <w:rPr>
          <w:snapToGrid w:val="0"/>
        </w:rPr>
      </w:pPr>
    </w:p>
    <w:p w:rsidR="000A2C61" w:rsidRDefault="000A2C61" w:rsidP="000A2C61">
      <w:pPr>
        <w:pStyle w:val="aff0"/>
        <w:rPr>
          <w:snapToGrid w:val="0"/>
        </w:rPr>
      </w:pPr>
    </w:p>
    <w:p w:rsidR="000A2C61" w:rsidRDefault="00095BE9" w:rsidP="000A2C61">
      <w:pPr>
        <w:pStyle w:val="aff0"/>
        <w:rPr>
          <w:snapToGrid w:val="0"/>
        </w:rPr>
      </w:pPr>
      <w:r w:rsidRPr="000A2C61">
        <w:rPr>
          <w:snapToGrid w:val="0"/>
        </w:rPr>
        <w:t>Ульяновск 2009 г</w:t>
      </w:r>
      <w:r w:rsidR="000A2C61" w:rsidRPr="000A2C61">
        <w:rPr>
          <w:snapToGrid w:val="0"/>
        </w:rPr>
        <w:t xml:space="preserve">. </w:t>
      </w:r>
    </w:p>
    <w:p w:rsidR="000A2C61" w:rsidRDefault="00095BE9" w:rsidP="000A2C61">
      <w:pPr>
        <w:pStyle w:val="afa"/>
        <w:rPr>
          <w:snapToGrid w:val="0"/>
        </w:rPr>
      </w:pPr>
      <w:r w:rsidRPr="000A2C61">
        <w:rPr>
          <w:snapToGrid w:val="0"/>
        </w:rPr>
        <w:br w:type="page"/>
        <w:t>Содержание</w:t>
      </w:r>
    </w:p>
    <w:p w:rsidR="000A2C61" w:rsidRDefault="000A2C61" w:rsidP="000A2C61">
      <w:pPr>
        <w:pStyle w:val="afa"/>
        <w:rPr>
          <w:snapToGrid w:val="0"/>
        </w:rPr>
      </w:pPr>
    </w:p>
    <w:p w:rsidR="00A30CB4" w:rsidRDefault="00A30CB4">
      <w:pPr>
        <w:pStyle w:val="24"/>
        <w:rPr>
          <w:smallCaps w:val="0"/>
          <w:noProof/>
          <w:sz w:val="24"/>
          <w:szCs w:val="24"/>
        </w:rPr>
      </w:pPr>
      <w:r w:rsidRPr="00563AD3">
        <w:rPr>
          <w:rStyle w:val="af4"/>
          <w:noProof/>
          <w:snapToGrid w:val="0"/>
        </w:rPr>
        <w:t>Введение</w:t>
      </w:r>
    </w:p>
    <w:p w:rsidR="00A30CB4" w:rsidRDefault="00A30CB4">
      <w:pPr>
        <w:pStyle w:val="24"/>
        <w:rPr>
          <w:smallCaps w:val="0"/>
          <w:noProof/>
          <w:sz w:val="24"/>
          <w:szCs w:val="24"/>
        </w:rPr>
      </w:pPr>
      <w:r w:rsidRPr="00563AD3">
        <w:rPr>
          <w:rStyle w:val="af4"/>
          <w:noProof/>
          <w:snapToGrid w:val="0"/>
        </w:rPr>
        <w:t>Глава 1. Предпосылки возникновения движения ихэтуаней</w:t>
      </w:r>
    </w:p>
    <w:p w:rsidR="00A30CB4" w:rsidRDefault="00A30CB4">
      <w:pPr>
        <w:pStyle w:val="24"/>
        <w:rPr>
          <w:smallCaps w:val="0"/>
          <w:noProof/>
          <w:sz w:val="24"/>
          <w:szCs w:val="24"/>
        </w:rPr>
      </w:pPr>
      <w:r w:rsidRPr="00563AD3">
        <w:rPr>
          <w:rStyle w:val="af4"/>
          <w:noProof/>
          <w:snapToGrid w:val="0"/>
        </w:rPr>
        <w:t>1.1 Кризисная ситуация, сложившаяся на севере Китая на рубеже XIX - XX веков</w:t>
      </w:r>
    </w:p>
    <w:p w:rsidR="00A30CB4" w:rsidRDefault="00A30CB4">
      <w:pPr>
        <w:pStyle w:val="24"/>
        <w:rPr>
          <w:smallCaps w:val="0"/>
          <w:noProof/>
          <w:sz w:val="24"/>
          <w:szCs w:val="24"/>
        </w:rPr>
      </w:pPr>
      <w:r w:rsidRPr="00563AD3">
        <w:rPr>
          <w:rStyle w:val="af4"/>
          <w:noProof/>
          <w:snapToGrid w:val="0"/>
        </w:rPr>
        <w:t>1.2 Отражение кризисной ситуации в традиционном сознании</w:t>
      </w:r>
    </w:p>
    <w:p w:rsidR="00A30CB4" w:rsidRDefault="00A30CB4">
      <w:pPr>
        <w:pStyle w:val="24"/>
        <w:rPr>
          <w:smallCaps w:val="0"/>
          <w:noProof/>
          <w:sz w:val="24"/>
          <w:szCs w:val="24"/>
        </w:rPr>
      </w:pPr>
      <w:r w:rsidRPr="00563AD3">
        <w:rPr>
          <w:rStyle w:val="af4"/>
          <w:noProof/>
          <w:snapToGrid w:val="0"/>
        </w:rPr>
        <w:t>Глава 2. Восстание ихэтуаней</w:t>
      </w:r>
    </w:p>
    <w:p w:rsidR="00A30CB4" w:rsidRDefault="00A30CB4">
      <w:pPr>
        <w:pStyle w:val="24"/>
        <w:rPr>
          <w:smallCaps w:val="0"/>
          <w:noProof/>
          <w:sz w:val="24"/>
          <w:szCs w:val="24"/>
        </w:rPr>
      </w:pPr>
      <w:r w:rsidRPr="00563AD3">
        <w:rPr>
          <w:rStyle w:val="af4"/>
          <w:noProof/>
          <w:snapToGrid w:val="0"/>
        </w:rPr>
        <w:t>2.1 Начало восстания ихэтуаней</w:t>
      </w:r>
    </w:p>
    <w:p w:rsidR="00A30CB4" w:rsidRDefault="00A30CB4">
      <w:pPr>
        <w:pStyle w:val="24"/>
        <w:rPr>
          <w:smallCaps w:val="0"/>
          <w:noProof/>
          <w:sz w:val="24"/>
          <w:szCs w:val="24"/>
        </w:rPr>
      </w:pPr>
      <w:r w:rsidRPr="00563AD3">
        <w:rPr>
          <w:rStyle w:val="af4"/>
          <w:noProof/>
          <w:snapToGrid w:val="0"/>
        </w:rPr>
        <w:t>2.2 Движение ихэтуаней</w:t>
      </w:r>
    </w:p>
    <w:p w:rsidR="00A30CB4" w:rsidRDefault="00A30CB4">
      <w:pPr>
        <w:pStyle w:val="24"/>
        <w:rPr>
          <w:smallCaps w:val="0"/>
          <w:noProof/>
          <w:sz w:val="24"/>
          <w:szCs w:val="24"/>
        </w:rPr>
      </w:pPr>
      <w:r w:rsidRPr="00563AD3">
        <w:rPr>
          <w:rStyle w:val="af4"/>
          <w:noProof/>
          <w:snapToGrid w:val="0"/>
        </w:rPr>
        <w:t>Глава 3. Религиозный аспект деятельности ихэтуаней</w:t>
      </w:r>
    </w:p>
    <w:p w:rsidR="00A30CB4" w:rsidRDefault="00A30CB4">
      <w:pPr>
        <w:pStyle w:val="24"/>
        <w:rPr>
          <w:smallCaps w:val="0"/>
          <w:noProof/>
          <w:sz w:val="24"/>
          <w:szCs w:val="24"/>
        </w:rPr>
      </w:pPr>
      <w:r w:rsidRPr="00563AD3">
        <w:rPr>
          <w:rStyle w:val="af4"/>
          <w:noProof/>
          <w:snapToGrid w:val="0"/>
        </w:rPr>
        <w:t>Глава 4. Политика династии Цинь в период ихэтуаней</w:t>
      </w:r>
    </w:p>
    <w:p w:rsidR="00A30CB4" w:rsidRDefault="00A30CB4">
      <w:pPr>
        <w:pStyle w:val="24"/>
        <w:rPr>
          <w:smallCaps w:val="0"/>
          <w:noProof/>
          <w:sz w:val="24"/>
          <w:szCs w:val="24"/>
        </w:rPr>
      </w:pPr>
      <w:r w:rsidRPr="00563AD3">
        <w:rPr>
          <w:rStyle w:val="af4"/>
          <w:noProof/>
          <w:snapToGrid w:val="0"/>
        </w:rPr>
        <w:t>Заключение</w:t>
      </w:r>
    </w:p>
    <w:p w:rsidR="00A30CB4" w:rsidRDefault="00A30CB4">
      <w:pPr>
        <w:pStyle w:val="24"/>
        <w:rPr>
          <w:smallCaps w:val="0"/>
          <w:noProof/>
          <w:sz w:val="24"/>
          <w:szCs w:val="24"/>
        </w:rPr>
      </w:pPr>
      <w:r w:rsidRPr="00563AD3">
        <w:rPr>
          <w:rStyle w:val="af4"/>
          <w:noProof/>
          <w:snapToGrid w:val="0"/>
        </w:rPr>
        <w:t>Список литературы</w:t>
      </w:r>
    </w:p>
    <w:p w:rsidR="007C4D60" w:rsidRDefault="007C4D60" w:rsidP="000A2C61">
      <w:pPr>
        <w:pStyle w:val="afa"/>
        <w:rPr>
          <w:snapToGrid w:val="0"/>
        </w:rPr>
      </w:pPr>
    </w:p>
    <w:p w:rsidR="00095BE9" w:rsidRPr="000A2C61" w:rsidRDefault="00095BE9" w:rsidP="004D7ABF">
      <w:pPr>
        <w:pStyle w:val="2"/>
        <w:rPr>
          <w:snapToGrid w:val="0"/>
        </w:rPr>
      </w:pPr>
      <w:r w:rsidRPr="000A2C61">
        <w:rPr>
          <w:snapToGrid w:val="0"/>
        </w:rPr>
        <w:br w:type="page"/>
      </w:r>
      <w:bookmarkStart w:id="0" w:name="_Toc234397877"/>
      <w:r w:rsidRPr="000A2C61">
        <w:rPr>
          <w:snapToGrid w:val="0"/>
        </w:rPr>
        <w:t>Введение</w:t>
      </w:r>
      <w:bookmarkEnd w:id="0"/>
    </w:p>
    <w:p w:rsidR="00E450C9" w:rsidRDefault="00E450C9" w:rsidP="000A2C61">
      <w:pPr>
        <w:rPr>
          <w:snapToGrid w:val="0"/>
        </w:rPr>
      </w:pP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На рубеже XIX</w:t>
      </w:r>
      <w:r w:rsidR="000A2C61" w:rsidRPr="000A2C61">
        <w:rPr>
          <w:snapToGrid w:val="0"/>
        </w:rPr>
        <w:t>-</w:t>
      </w:r>
      <w:r w:rsidRPr="000A2C61">
        <w:rPr>
          <w:snapToGrid w:val="0"/>
        </w:rPr>
        <w:t>XX вв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цинская династия столкнулась с различными формами оппозиционной борьбы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Среди них можно выделить</w:t>
      </w:r>
      <w:r w:rsidRPr="000A2C61">
        <w:rPr>
          <w:b/>
          <w:bCs/>
          <w:snapToGrid w:val="0"/>
        </w:rPr>
        <w:t xml:space="preserve"> </w:t>
      </w:r>
      <w:r w:rsidRPr="000A2C61">
        <w:rPr>
          <w:snapToGrid w:val="0"/>
        </w:rPr>
        <w:t>революционное движение Сунь Ятсена и восстание ихэтуаней</w:t>
      </w:r>
      <w:r w:rsidR="000A2C61" w:rsidRPr="000A2C61">
        <w:rPr>
          <w:b/>
          <w:bCs/>
          <w:snapToGrid w:val="0"/>
        </w:rPr>
        <w:t xml:space="preserve">. </w:t>
      </w:r>
      <w:r w:rsidRPr="000A2C61">
        <w:rPr>
          <w:snapToGrid w:val="0"/>
        </w:rPr>
        <w:t>Движение Сунь Ятсена получило выражение в деятельности китайских революционеров, поставивших перед собой задачу свержения маньчжурской династии и установления в Китае республиканской формы правления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Восстание ихэтуаней было представлено массовым народным движением против западных стран, что наиболее ярко проявилось в ходе восстания под руководством тайного общества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Ихэтуань</w:t>
      </w:r>
      <w:r w:rsidR="000A2C61">
        <w:rPr>
          <w:snapToGrid w:val="0"/>
        </w:rPr>
        <w:t xml:space="preserve">". </w:t>
      </w:r>
      <w:r w:rsidRPr="000A2C61">
        <w:rPr>
          <w:snapToGrid w:val="0"/>
        </w:rPr>
        <w:t>Участники этого выступления, принявшего форму народной антииностранной борьбы, переросшей в итоге в восстание против правящей династии, вдохновлялись патриотическими чувствами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Однако в отличие от реформаторов и революционеров, стремившихся объединить патриотизм с идеей модернизации, ихэтуани исповедовали ксенофобию, отвергая все пришедшее в Китай с Запада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Их идеалом было возвращение к устоям традиционной китайской жизни, а важнейшим лозунгом, особенно на начальном этапе восстания,</w:t>
      </w:r>
      <w:r w:rsidR="000A2C61" w:rsidRPr="000A2C61">
        <w:rPr>
          <w:snapToGrid w:val="0"/>
        </w:rPr>
        <w:t xml:space="preserve"> - </w:t>
      </w:r>
      <w:r w:rsidRPr="000A2C61">
        <w:rPr>
          <w:snapToGrid w:val="0"/>
        </w:rPr>
        <w:t>призыв к уничтожению и изгнанию иностранцев из Китая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За истекшее 100-летие в историографии восстания ихэтуаней произошли значительные изменения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Первые полуисследовательские компилятивные работы, написанные на довольно узком круге источников, сменились серьезными монографическими трудами, источниковедческой базой явились богатые коллекции китайских документов и материалов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В начале XX 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изучение борьбы ихэтуаней шло главным образом по линии публикации материалов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 немногочисленных исторических разработках намечались лишь первые подходы к проблеме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Авторы касались проблемы преимущественно нескольких крупных вопросов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происхождение союза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Ихэтуань</w:t>
      </w:r>
      <w:r w:rsidR="000A2C61">
        <w:rPr>
          <w:snapToGrid w:val="0"/>
        </w:rPr>
        <w:t xml:space="preserve">", </w:t>
      </w:r>
      <w:r w:rsidRPr="000A2C61">
        <w:rPr>
          <w:snapToGrid w:val="0"/>
        </w:rPr>
        <w:t>политика правительства, характер восстания</w:t>
      </w:r>
      <w:r w:rsidR="000A2C61" w:rsidRPr="000A2C61">
        <w:rPr>
          <w:snapToGrid w:val="0"/>
        </w:rPr>
        <w:t xml:space="preserve">). </w:t>
      </w:r>
      <w:r w:rsidRPr="000A2C61">
        <w:rPr>
          <w:snapToGrid w:val="0"/>
        </w:rPr>
        <w:t>В советских трудах проблематика значительно расширилась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Помимо более углубленного и детального исследования трех кардинальных проблем внимания историков приковывало к таким сюжетам, как движущие силы восстания, программа и лозунги ихэтуаней, военная история, периодизация движения и др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Исследование данной темы протекало в острой идеологической борьбе советских и западных историков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Западные авторы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прим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Де Гроот Я</w:t>
      </w:r>
      <w:r w:rsidR="004D7ABF">
        <w:rPr>
          <w:snapToGrid w:val="0"/>
        </w:rPr>
        <w:t>.Я.</w:t>
      </w:r>
      <w:r w:rsidR="000A2C61" w:rsidRPr="000A2C61">
        <w:rPr>
          <w:snapToGrid w:val="0"/>
        </w:rPr>
        <w:t xml:space="preserve">) </w:t>
      </w:r>
      <w:r w:rsidRPr="000A2C61">
        <w:rPr>
          <w:snapToGrid w:val="0"/>
        </w:rPr>
        <w:t>делали акцент на исключительно антихристианской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сущности выступления ихэтуаней, рассматриваемой как результат якобы свойственной китайцам ксенофобии, отдельные историки определяли движение как антиимпериалистическое, а некоторые нашли в нем и антидинастийные оттенки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Авторы признали самостоятельное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 xml:space="preserve">поначалу развитие движения, однако подавляющее большинство рассматривали лояльность двора в отношении ихэтуаней как сплошной обман, тактический прием </w:t>
      </w:r>
      <w:r w:rsidR="000A2C61">
        <w:rPr>
          <w:snapToGrid w:val="0"/>
        </w:rPr>
        <w:t>-</w:t>
      </w:r>
      <w:r w:rsidRPr="000A2C61">
        <w:rPr>
          <w:snapToGrid w:val="0"/>
        </w:rPr>
        <w:t xml:space="preserve"> дабы расправиться с движением руками империалистов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Западные историки осуждали выступление ихэтуаней, обеляя политику иностранных держав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Огонь критики направлен главным образом против царской России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 целом западные авторы выступали апологетами колониальной политики держав в Китае, фальсифицировали империалистическую интервенцию 1900 г</w:t>
      </w:r>
      <w:r w:rsidR="000A2C61" w:rsidRPr="000A2C61">
        <w:rPr>
          <w:snapToGrid w:val="0"/>
        </w:rPr>
        <w:t>.</w:t>
      </w:r>
    </w:p>
    <w:p w:rsidR="000A2C61" w:rsidRDefault="00095BE9" w:rsidP="000A2C61">
      <w:r w:rsidRPr="000A2C61">
        <w:t>Советская литература разоблачала и осуждала агрессию держав в Китае, иностранную интервенцию, основой для которой являлась борьба держав за расширение своих привилегий в зависимом от них Китае</w:t>
      </w:r>
      <w:r w:rsidR="000A2C61" w:rsidRPr="000A2C61">
        <w:t xml:space="preserve">. </w:t>
      </w:r>
      <w:r w:rsidRPr="000A2C61">
        <w:t>Историки-марксисты</w:t>
      </w:r>
      <w:r w:rsidR="000A2C61">
        <w:t xml:space="preserve"> (</w:t>
      </w:r>
      <w:r w:rsidRPr="000A2C61">
        <w:t>Колюжная Н</w:t>
      </w:r>
      <w:r w:rsidR="000A2C61">
        <w:t xml:space="preserve">.Г., </w:t>
      </w:r>
      <w:r w:rsidRPr="000A2C61">
        <w:t>Ленин В</w:t>
      </w:r>
      <w:r w:rsidR="004D7ABF">
        <w:t>.</w:t>
      </w:r>
      <w:r w:rsidRPr="000A2C61">
        <w:t>И</w:t>
      </w:r>
      <w:r w:rsidR="004D7ABF">
        <w:rPr>
          <w:lang w:val="uk-UA"/>
        </w:rPr>
        <w:t>.</w:t>
      </w:r>
      <w:r w:rsidR="000A2C61" w:rsidRPr="000A2C61">
        <w:t xml:space="preserve">) </w:t>
      </w:r>
      <w:r w:rsidRPr="000A2C61">
        <w:t>признавали негативные стороны восстания, идеологические и организационные слабости ихэтуаней, в целом, как подлинные интернационалисты, сочувственно относились к антиимпериалистической</w:t>
      </w:r>
      <w:r w:rsidR="000A2C61" w:rsidRPr="000A2C61">
        <w:t xml:space="preserve"> </w:t>
      </w:r>
      <w:r w:rsidRPr="000A2C61">
        <w:t>борьбе китайского народа</w:t>
      </w:r>
      <w:r w:rsidR="000A2C61" w:rsidRPr="000A2C61">
        <w:t xml:space="preserve">. </w:t>
      </w:r>
      <w:r w:rsidRPr="000A2C61">
        <w:t>В марксистской историографии, у истоков которой находятся труды В</w:t>
      </w:r>
      <w:r w:rsidR="000A2C61">
        <w:t xml:space="preserve">.И. </w:t>
      </w:r>
      <w:r w:rsidRPr="000A2C61">
        <w:t>Ленина, разоблачалась грабительская политика всех западных держав, послужившая причиной ихэтуаньского восстания, осуждалось незаконное вторжение в Китай иностранных войск, потопивших в крови национально-освободительное движение</w:t>
      </w:r>
      <w:r w:rsidR="000A2C61" w:rsidRPr="000A2C61">
        <w:t xml:space="preserve">. </w:t>
      </w:r>
      <w:r w:rsidRPr="000A2C61">
        <w:t>В советской историографии аргументирована концепция о справедливом патриотическом характере выступления народных масс Китая в конце XIX в</w:t>
      </w:r>
      <w:r w:rsidR="000A2C61">
        <w:t>.,</w:t>
      </w:r>
      <w:r w:rsidRPr="000A2C61">
        <w:t xml:space="preserve"> о стихийном зарождении антииностранной борьбы, о преобладании трудовых слоев населения в рядах ихэтуаней, о непоследовательной двойственной политике цинского правительства</w:t>
      </w:r>
      <w:r w:rsidR="000A2C61" w:rsidRPr="000A2C61">
        <w:t xml:space="preserve">. </w:t>
      </w:r>
      <w:r w:rsidRPr="000A2C61">
        <w:t>Вместе с тем советские исследователи, испытывая до известной степени влияние китайской историографии, ещё недостаточно всесторонне и объективно оценивали такие центральные вопросы восстания ихэтуаней, как характер восстания</w:t>
      </w:r>
      <w:r w:rsidR="000A2C61">
        <w:t xml:space="preserve"> (</w:t>
      </w:r>
      <w:r w:rsidRPr="000A2C61">
        <w:t>в частности, соотношение антииностранного и антифеодального направлений</w:t>
      </w:r>
      <w:r w:rsidR="000A2C61" w:rsidRPr="000A2C61">
        <w:t>),</w:t>
      </w:r>
      <w:r w:rsidRPr="000A2C61">
        <w:t xml:space="preserve"> характер союза</w:t>
      </w:r>
      <w:r w:rsidR="000A2C61">
        <w:t xml:space="preserve"> "</w:t>
      </w:r>
      <w:r w:rsidRPr="000A2C61">
        <w:t>Ихэтуань</w:t>
      </w:r>
      <w:r w:rsidR="000A2C61">
        <w:t xml:space="preserve">", </w:t>
      </w:r>
      <w:r w:rsidRPr="000A2C61">
        <w:t>лозунги повстанцев</w:t>
      </w:r>
      <w:r w:rsidR="000A2C61" w:rsidRPr="000A2C61">
        <w:t xml:space="preserve">. </w:t>
      </w:r>
      <w:r w:rsidRPr="000A2C61">
        <w:t>Некоторых проблем советские историки касались вскользь</w:t>
      </w:r>
      <w:r w:rsidR="000A2C61" w:rsidRPr="000A2C61">
        <w:t xml:space="preserve">: </w:t>
      </w:r>
      <w:r w:rsidRPr="000A2C61">
        <w:t>политика местных властей, перипетии борьбы в императорском дворце, ход восстания</w:t>
      </w:r>
      <w:r w:rsidR="000A2C61">
        <w:t xml:space="preserve"> (</w:t>
      </w:r>
      <w:r w:rsidRPr="000A2C61">
        <w:t>имеется в виду продвижение повстанческих отрядов в провинциях Шаньдунь и Чжили</w:t>
      </w:r>
      <w:r w:rsidR="000A2C61" w:rsidRPr="000A2C61">
        <w:t>),</w:t>
      </w:r>
      <w:r w:rsidRPr="000A2C61">
        <w:t xml:space="preserve"> обстановка в районах, находившихся под контролем ихэтуаней, характер взаимоотношений повстанцев с властями в центре и на местах</w:t>
      </w:r>
      <w:r w:rsidR="000A2C61" w:rsidRPr="000A2C61"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Целью моей курсовой работы является, не опровергая и не оспаривая точки зрения западных историков и советских ученых-марксистов, посмотреть на эту проблему с другой стороны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Почему цинская династия не поддержала восстание ихэтуаней</w:t>
      </w:r>
      <w:r w:rsidR="000A2C61" w:rsidRPr="000A2C61">
        <w:rPr>
          <w:snapToGrid w:val="0"/>
        </w:rPr>
        <w:t xml:space="preserve">? </w:t>
      </w:r>
      <w:r w:rsidRPr="000A2C61">
        <w:rPr>
          <w:snapToGrid w:val="0"/>
        </w:rPr>
        <w:t>Необходимо выяснить, что происходило в сознании людей, что заставило их поднять столь безрассудное, с точки зрения современного человека, восстание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Восстание, заведомо обреченное на поражение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Необходимо проанализировать советские и западные монографии по проблеме восстания ихэтуаней</w:t>
      </w:r>
      <w:r w:rsidR="000A2C61" w:rsidRPr="000A2C61">
        <w:rPr>
          <w:snapToGrid w:val="0"/>
        </w:rPr>
        <w:t>.</w:t>
      </w:r>
      <w:r w:rsidR="00E450C9">
        <w:rPr>
          <w:snapToGrid w:val="0"/>
        </w:rPr>
        <w:t xml:space="preserve"> </w:t>
      </w:r>
      <w:r w:rsidRPr="000A2C61">
        <w:rPr>
          <w:snapToGrid w:val="0"/>
        </w:rPr>
        <w:t>В связи с этим необходимо решить следующие принципиально важные задачи</w:t>
      </w:r>
      <w:r w:rsidR="000A2C61" w:rsidRPr="000A2C61">
        <w:rPr>
          <w:snapToGrid w:val="0"/>
        </w:rPr>
        <w:t>:</w:t>
      </w:r>
      <w:r w:rsidR="00E450C9">
        <w:rPr>
          <w:snapToGrid w:val="0"/>
        </w:rPr>
        <w:t xml:space="preserve"> в</w:t>
      </w:r>
      <w:r w:rsidRPr="000A2C61">
        <w:rPr>
          <w:snapToGrid w:val="0"/>
        </w:rPr>
        <w:t>ыявить обстоятельства, вызвавшие кризисную ситуацию на севере Китая к концу XIX века</w:t>
      </w:r>
      <w:r w:rsidR="000A2C61" w:rsidRPr="000A2C61">
        <w:rPr>
          <w:snapToGrid w:val="0"/>
        </w:rPr>
        <w:t>;</w:t>
      </w:r>
      <w:r w:rsidR="004D7ABF">
        <w:rPr>
          <w:snapToGrid w:val="0"/>
          <w:lang w:val="uk-UA"/>
        </w:rPr>
        <w:t xml:space="preserve"> </w:t>
      </w:r>
      <w:r w:rsidR="00E450C9">
        <w:rPr>
          <w:snapToGrid w:val="0"/>
        </w:rPr>
        <w:t>п</w:t>
      </w:r>
      <w:r w:rsidRPr="000A2C61">
        <w:rPr>
          <w:snapToGrid w:val="0"/>
        </w:rPr>
        <w:t>роанализировать изменения в сознании китайского населения</w:t>
      </w:r>
      <w:r w:rsidR="000A2C61" w:rsidRPr="000A2C61">
        <w:rPr>
          <w:snapToGrid w:val="0"/>
        </w:rPr>
        <w:t>;</w:t>
      </w:r>
      <w:r w:rsidR="00E450C9">
        <w:rPr>
          <w:snapToGrid w:val="0"/>
        </w:rPr>
        <w:t xml:space="preserve"> п</w:t>
      </w:r>
      <w:r w:rsidRPr="000A2C61">
        <w:rPr>
          <w:snapToGrid w:val="0"/>
        </w:rPr>
        <w:t>роследить направление политики, проводимой императрицей Цыси в период восстания ихэтуаней</w:t>
      </w:r>
      <w:r w:rsidR="000A2C61" w:rsidRPr="000A2C61">
        <w:rPr>
          <w:snapToGrid w:val="0"/>
        </w:rPr>
        <w:t>.</w:t>
      </w:r>
    </w:p>
    <w:p w:rsidR="000A2C61" w:rsidRPr="000A2C61" w:rsidRDefault="00E450C9" w:rsidP="00E450C9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1" w:name="_Toc234397878"/>
      <w:r w:rsidR="00095BE9" w:rsidRPr="000A2C61">
        <w:rPr>
          <w:snapToGrid w:val="0"/>
        </w:rPr>
        <w:t>Глава 1</w:t>
      </w:r>
      <w:r w:rsidR="000A2C61" w:rsidRPr="000A2C61">
        <w:rPr>
          <w:snapToGrid w:val="0"/>
        </w:rPr>
        <w:t xml:space="preserve">. </w:t>
      </w:r>
      <w:r w:rsidR="00095BE9" w:rsidRPr="000A2C61">
        <w:rPr>
          <w:snapToGrid w:val="0"/>
        </w:rPr>
        <w:t>Предпосылки возникновения движения ихэтуаней</w:t>
      </w:r>
      <w:bookmarkEnd w:id="1"/>
    </w:p>
    <w:p w:rsidR="00E450C9" w:rsidRDefault="00E450C9" w:rsidP="000A2C61">
      <w:pPr>
        <w:rPr>
          <w:b/>
          <w:bCs/>
          <w:snapToGrid w:val="0"/>
        </w:rPr>
      </w:pPr>
    </w:p>
    <w:p w:rsidR="000A2C61" w:rsidRPr="000A2C61" w:rsidRDefault="000A2C61" w:rsidP="00E450C9">
      <w:pPr>
        <w:pStyle w:val="2"/>
        <w:rPr>
          <w:snapToGrid w:val="0"/>
        </w:rPr>
      </w:pPr>
      <w:bookmarkStart w:id="2" w:name="_Toc234397879"/>
      <w:r>
        <w:rPr>
          <w:snapToGrid w:val="0"/>
        </w:rPr>
        <w:t xml:space="preserve">1.1 </w:t>
      </w:r>
      <w:r w:rsidR="00095BE9" w:rsidRPr="000A2C61">
        <w:rPr>
          <w:snapToGrid w:val="0"/>
        </w:rPr>
        <w:t xml:space="preserve">Кризисная ситуация, сложившаяся на севере Китая на рубеже XIX </w:t>
      </w:r>
      <w:r>
        <w:rPr>
          <w:snapToGrid w:val="0"/>
        </w:rPr>
        <w:t>-</w:t>
      </w:r>
      <w:r w:rsidR="00095BE9" w:rsidRPr="000A2C61">
        <w:rPr>
          <w:snapToGrid w:val="0"/>
        </w:rPr>
        <w:t xml:space="preserve"> XX веков</w:t>
      </w:r>
      <w:bookmarkEnd w:id="2"/>
    </w:p>
    <w:p w:rsidR="00E450C9" w:rsidRDefault="00E450C9" w:rsidP="000A2C61">
      <w:pPr>
        <w:rPr>
          <w:snapToGrid w:val="0"/>
        </w:rPr>
      </w:pPr>
    </w:p>
    <w:p w:rsidR="00095BE9" w:rsidRPr="000A2C61" w:rsidRDefault="00095BE9" w:rsidP="000A2C61">
      <w:pPr>
        <w:rPr>
          <w:snapToGrid w:val="0"/>
        </w:rPr>
      </w:pPr>
      <w:r w:rsidRPr="000A2C61">
        <w:rPr>
          <w:snapToGrid w:val="0"/>
        </w:rPr>
        <w:t>Китай второй половины XIX века традиционно определяется как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полуколониальная и полуфеодальная страна</w:t>
      </w:r>
      <w:r w:rsidR="000A2C61">
        <w:rPr>
          <w:snapToGrid w:val="0"/>
        </w:rPr>
        <w:t xml:space="preserve">", </w:t>
      </w:r>
      <w:r w:rsidRPr="000A2C61">
        <w:rPr>
          <w:snapToGrid w:val="0"/>
        </w:rPr>
        <w:t>утратившая в результате начала мощной цивилизационной экспансии западного мира полноту государственного суверенитета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Сложившаяся ситуация вызвала настоящую революцию в традиционном китайском эгоцентричном сознании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Проблема поиска пути выхода их сложившейся ситуации активизировала все слои общества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Представители реформаторского движения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 xml:space="preserve">Кан Ювэй, Лян Цичао, Тань Сытун и </w:t>
      </w:r>
      <w:r w:rsidR="000A2C61">
        <w:rPr>
          <w:snapToGrid w:val="0"/>
        </w:rPr>
        <w:t>др.)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и революционеры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 xml:space="preserve">лидер движения </w:t>
      </w:r>
      <w:r w:rsidR="000A2C61">
        <w:rPr>
          <w:snapToGrid w:val="0"/>
        </w:rPr>
        <w:t>-</w:t>
      </w:r>
      <w:r w:rsidRPr="000A2C61">
        <w:rPr>
          <w:snapToGrid w:val="0"/>
        </w:rPr>
        <w:t xml:space="preserve"> Сунь Ятсен</w:t>
      </w:r>
      <w:r w:rsidR="000A2C61" w:rsidRPr="000A2C61">
        <w:rPr>
          <w:snapToGrid w:val="0"/>
        </w:rPr>
        <w:t xml:space="preserve">) </w:t>
      </w:r>
      <w:r w:rsidRPr="000A2C61">
        <w:rPr>
          <w:snapToGrid w:val="0"/>
        </w:rPr>
        <w:t>пытались объединить патриотизм, стремление избавиться от колониального владычества иностранных держав и от господства маньчжурской династии Цин, с идеями модернизации традиционного китайского общества, то есть перенесения на китайскую почву многих форм цивилизации, выработанных европейской ветвью мирового развития</w:t>
      </w:r>
      <w:r w:rsidR="000A2C61" w:rsidRPr="000A2C61">
        <w:rPr>
          <w:snapToGrid w:val="0"/>
        </w:rPr>
        <w:t xml:space="preserve">. </w:t>
      </w:r>
      <w:r w:rsidRPr="000A2C61">
        <w:rPr>
          <w:rStyle w:val="af"/>
          <w:snapToGrid w:val="0"/>
          <w:color w:val="000000"/>
        </w:rPr>
        <w:footnoteReference w:id="1"/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Однако другой полюс освободительного движения был представлен силами, исповедовавшими ксенофобию, призывавшими к возвращению к устоям традиционной китайской жизни, к уничтожению и изгнанию иностранцев из Китая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Такой силой и были ихэтуани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На протяжении почти двух десятилетий, предшествовавших восстанию ихэтуаней, почти ежегодно случались стихийные бедствия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Вот некоторые цифры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Голод, разразившийся в Северном Китае с 1887 по 1880 г</w:t>
      </w:r>
      <w:r w:rsidR="000A2C61">
        <w:rPr>
          <w:snapToGrid w:val="0"/>
        </w:rPr>
        <w:t>.,</w:t>
      </w:r>
      <w:r w:rsidRPr="000A2C61">
        <w:rPr>
          <w:snapToGrid w:val="0"/>
        </w:rPr>
        <w:t xml:space="preserve"> унес жизни 13 млн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человек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 1888 г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 результате прорыва дамбы на Хуанхэ и наводнения погибло 2 млн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человек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 одной только провинции Шаньдун в течение ряда лет накануне восстания стихийному бедствию подвергалось ежегодно не менее 50 уездов</w:t>
      </w:r>
      <w:r w:rsidR="000A2C61" w:rsidRPr="000A2C61">
        <w:rPr>
          <w:snapToGrid w:val="0"/>
        </w:rPr>
        <w:t xml:space="preserve">. </w:t>
      </w:r>
      <w:r w:rsidRPr="000A2C61">
        <w:rPr>
          <w:rStyle w:val="af"/>
          <w:snapToGrid w:val="0"/>
          <w:color w:val="000000"/>
        </w:rPr>
        <w:footnoteReference w:id="2"/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В 90-х гг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XIX 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Шэньцюань стали появляться на северо-западе Шаньдуна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 хотя они, главным образом, были сосредоточены в уезде Чипин, их последователи появились и в других, более чем 10 уездах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Основная часть этих уездов находилась в районе Великого канала и по берегам Хуанхэ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Благодаря такому географическому распространению, на северо-западе Шаньдуна особенно часто происходили стихийные бедствия и, прежде всего, наводнения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 отличие от юго-запада Шаньдуна, северо-запад провинции был очень беден, почти не была развита торговля, не существовало слоя шэньши и класса землевладельцев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Огромное количество бедняков бежало в другие районы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Процветали тайные мистические учения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прежде всего, Байляньцзяо</w:t>
      </w:r>
      <w:r w:rsidR="000A2C61" w:rsidRPr="000A2C61">
        <w:rPr>
          <w:snapToGrid w:val="0"/>
        </w:rPr>
        <w:t xml:space="preserve">) </w:t>
      </w:r>
      <w:r w:rsidRPr="000A2C61">
        <w:rPr>
          <w:snapToGrid w:val="0"/>
        </w:rPr>
        <w:t>и магия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Стихийные бедствия происходили из года в год, опустошительные наводнения сменялись жесточайшими засухами, уносящими жизни десятков тысяч людей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Помимо китайского населения в не менее тяжелых условиях оказались, конечно же, и иностранцы, и священники со всей своей паствой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Восстание ихэтуаней началось на севере страны в провинции Шаньдун осенью 1898 года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Оно было поддержано 80 процентами населения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Подозревая местное чиновничество в сочувствии восставшим, цинский двор назначил на пост губернатора провинции Шаньдун генерала Юань Шикая, перед которым была поставлена задача</w:t>
      </w:r>
      <w:r w:rsidR="000A2C61" w:rsidRPr="000A2C61">
        <w:rPr>
          <w:snapToGrid w:val="0"/>
        </w:rPr>
        <w:t xml:space="preserve">: </w:t>
      </w:r>
      <w:r w:rsidRPr="000A2C61">
        <w:rPr>
          <w:snapToGrid w:val="0"/>
        </w:rPr>
        <w:t>прекратить нападения на иностранных миссионеров, расправы с китайцами-христианами, уничтожение христианских храмов, железных дорог, телеграфных линий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Именно против этих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примет присутствия Запада</w:t>
      </w:r>
      <w:r w:rsidR="000A2C61">
        <w:rPr>
          <w:snapToGrid w:val="0"/>
        </w:rPr>
        <w:t xml:space="preserve">" </w:t>
      </w:r>
      <w:r w:rsidRPr="000A2C61">
        <w:rPr>
          <w:snapToGrid w:val="0"/>
        </w:rPr>
        <w:t>было направлено негодование восставших</w:t>
      </w:r>
      <w:r w:rsidR="000A2C61" w:rsidRPr="000A2C61">
        <w:rPr>
          <w:snapToGrid w:val="0"/>
        </w:rPr>
        <w:t>.</w:t>
      </w:r>
    </w:p>
    <w:p w:rsidR="00095BE9" w:rsidRPr="000A2C61" w:rsidRDefault="00095BE9" w:rsidP="000A2C61">
      <w:pPr>
        <w:rPr>
          <w:snapToGrid w:val="0"/>
        </w:rPr>
      </w:pPr>
      <w:r w:rsidRPr="000A2C61">
        <w:rPr>
          <w:snapToGrid w:val="0"/>
        </w:rPr>
        <w:t>Правительство, первоначально выступавшее против ихэтуаней, решило использовать широкое народное движение в борьбе с иностранцами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 Пекин и Тяньцзин вошли отряды ихэтуаней, начавшие осаду иностранных миссий и концессий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Собрав 40-тысячную армию из подразделений восьми держав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Англия, Франция, Германия, Италия, Австро-Венгрия, Россия, США, Япония</w:t>
      </w:r>
      <w:r w:rsidR="000A2C61" w:rsidRPr="000A2C61">
        <w:rPr>
          <w:snapToGrid w:val="0"/>
        </w:rPr>
        <w:t xml:space="preserve">) </w:t>
      </w:r>
      <w:r w:rsidRPr="000A2C61">
        <w:rPr>
          <w:snapToGrid w:val="0"/>
        </w:rPr>
        <w:t>иностранцы, преодолев сопротивление восставших в августе 1900 года заняли Пекин и принудили Китай подписать унизительный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Заключительный протокол</w:t>
      </w:r>
      <w:r w:rsidR="000A2C61">
        <w:rPr>
          <w:snapToGrid w:val="0"/>
        </w:rPr>
        <w:t xml:space="preserve">", </w:t>
      </w:r>
      <w:r w:rsidRPr="000A2C61">
        <w:rPr>
          <w:snapToGrid w:val="0"/>
        </w:rPr>
        <w:t>поставивший страну в еще более тяжелое положение</w:t>
      </w:r>
      <w:r w:rsidR="000A2C61" w:rsidRPr="000A2C61">
        <w:rPr>
          <w:snapToGrid w:val="0"/>
        </w:rPr>
        <w:t xml:space="preserve">. </w:t>
      </w:r>
      <w:r w:rsidRPr="000A2C61">
        <w:rPr>
          <w:rStyle w:val="af"/>
          <w:snapToGrid w:val="0"/>
          <w:color w:val="000000"/>
        </w:rPr>
        <w:footnoteReference w:id="3"/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Один из последних отрядов ихэтуаней был уничтожен в начале 1901 года в северных китайских провинциях русскими казачьими полками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Эпицентр восстания находился на севере страны не случайно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Что же представляла собой эта территория к концу XIX века</w:t>
      </w:r>
      <w:r w:rsidR="000A2C61" w:rsidRPr="000A2C61">
        <w:rPr>
          <w:snapToGrid w:val="0"/>
        </w:rPr>
        <w:t>?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Общеизвестно, что это был район наиболее вовлеченный в события японо-китайской войны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1894-1895</w:t>
      </w:r>
      <w:r w:rsidR="000A2C61" w:rsidRPr="000A2C61">
        <w:rPr>
          <w:snapToGrid w:val="0"/>
        </w:rPr>
        <w:t xml:space="preserve">). </w:t>
      </w:r>
      <w:r w:rsidRPr="000A2C61">
        <w:rPr>
          <w:snapToGrid w:val="0"/>
        </w:rPr>
        <w:t>Кроме того, в конце века здесь активно действовали миссионеры, строились церкви, железные дороги, на территории концессий размещались гарнизоны иностранных войск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К 1900 году то, что уже было построено и вводилось в эксплуатацию иностранцами, было сосредоточено главным образом на севере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Говоря о сооружении иностранцами железных дорог на территории Китая, авторы монографии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История движения ихэтуаней</w:t>
      </w:r>
      <w:r w:rsidR="000A2C61">
        <w:rPr>
          <w:snapToGrid w:val="0"/>
        </w:rPr>
        <w:t xml:space="preserve">" </w:t>
      </w:r>
      <w:r w:rsidRPr="000A2C61">
        <w:rPr>
          <w:snapToGrid w:val="0"/>
        </w:rPr>
        <w:t>называют цифру 6520 ли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около 3620 км</w:t>
      </w:r>
      <w:r w:rsidR="000A2C61" w:rsidRPr="000A2C61">
        <w:rPr>
          <w:snapToGrid w:val="0"/>
        </w:rPr>
        <w:t xml:space="preserve">). </w:t>
      </w:r>
      <w:r w:rsidRPr="000A2C61">
        <w:rPr>
          <w:snapToGrid w:val="0"/>
        </w:rPr>
        <w:t>Причем на земле, где проходили любые железные дороги огромное количество земель захватывалось силой, уничтожались дома крестьян и даже сметались целые деревни, разрушались действующие ирригационные сооружения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С 1895 по 1900 гг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иностранные державы построили в Китае 933 завода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Было открыто 7 рудников, 6 из которых находились на севере в районе провинций Чжили, Фэнтянь, Шаньдун и Внутренней Монголии</w:t>
      </w:r>
      <w:r w:rsidR="000A2C61" w:rsidRPr="000A2C61">
        <w:rPr>
          <w:snapToGrid w:val="0"/>
        </w:rPr>
        <w:t>.</w:t>
      </w:r>
    </w:p>
    <w:p w:rsidR="00095BE9" w:rsidRPr="000A2C61" w:rsidRDefault="00095BE9" w:rsidP="000A2C61">
      <w:pPr>
        <w:rPr>
          <w:snapToGrid w:val="0"/>
        </w:rPr>
      </w:pPr>
      <w:r w:rsidRPr="000A2C61">
        <w:rPr>
          <w:snapToGrid w:val="0"/>
        </w:rPr>
        <w:t>Во второй половине XIX века миссионеры из разных стран наводнили Шаньдун, без конца расширяя масштабы своей деятельности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К 1895 году в 72 из 108 уездов провинции прослеживалась деятельность христианских миссионеров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 провинции насчитывалось свыше 1300 церквей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Количество прихожан по всей провинции равнялось 80 тысячам человек, что составляло в тот период 1/10 от общего числа прихожан по всей стране</w:t>
      </w:r>
      <w:r w:rsidR="000A2C61" w:rsidRPr="000A2C61">
        <w:rPr>
          <w:snapToGrid w:val="0"/>
        </w:rPr>
        <w:t xml:space="preserve">. </w:t>
      </w:r>
      <w:r w:rsidRPr="000A2C61">
        <w:rPr>
          <w:rStyle w:val="af"/>
          <w:snapToGrid w:val="0"/>
          <w:color w:val="000000"/>
        </w:rPr>
        <w:footnoteReference w:id="4"/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Чжили также была одной из китайских провинций, где деятельность миссионеров в тот период была особенна активна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Количество христиан здесь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главным образом, католики</w:t>
      </w:r>
      <w:r w:rsidR="000A2C61" w:rsidRPr="000A2C61">
        <w:rPr>
          <w:snapToGrid w:val="0"/>
        </w:rPr>
        <w:t xml:space="preserve">) </w:t>
      </w:r>
      <w:r w:rsidRPr="000A2C61">
        <w:rPr>
          <w:snapToGrid w:val="0"/>
        </w:rPr>
        <w:t>давно перевалило за 100 тысяч человек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В целом, в конце XIX века отмечается беспрецедентный рост количества христиан в Китае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Если в 1889 году в стране насчитывалось 37 тысяч протестантов, то к 1890 году их число достигло 85 тысячи человек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Известно также, что количество католиков в 1890 году составляло полмиллиона человек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К 1900 году их стало 7 миллионов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Таким образом, к концу XIX века на севере Китая сложилась критическая ситуация, которая чрезвычайно осложнялась непривычным для местного населения и достаточно агрессивным соседством с приметами пришедшей извне культуры, вызванным расширением иностранного присутствия на территории Китая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По иронии судьбы китайцы входили все в более и более тесное соприкосновение с внешним миром именно в этот драматический момент в истории страны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Как же могло восприниматься ими это соседство</w:t>
      </w:r>
      <w:r w:rsidR="000A2C61" w:rsidRPr="000A2C61">
        <w:rPr>
          <w:snapToGrid w:val="0"/>
        </w:rPr>
        <w:t>?</w:t>
      </w:r>
    </w:p>
    <w:p w:rsidR="00E450C9" w:rsidRDefault="00E450C9" w:rsidP="000A2C61">
      <w:pPr>
        <w:rPr>
          <w:b/>
          <w:bCs/>
          <w:snapToGrid w:val="0"/>
        </w:rPr>
      </w:pPr>
    </w:p>
    <w:p w:rsidR="000A2C61" w:rsidRDefault="00E450C9" w:rsidP="00E450C9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3" w:name="_Toc234397880"/>
      <w:r w:rsidR="000A2C61">
        <w:rPr>
          <w:snapToGrid w:val="0"/>
        </w:rPr>
        <w:t xml:space="preserve">1.2 </w:t>
      </w:r>
      <w:r w:rsidR="00095BE9" w:rsidRPr="000A2C61">
        <w:rPr>
          <w:snapToGrid w:val="0"/>
        </w:rPr>
        <w:t>Отражение кризисной ситуации в традиционном сознании</w:t>
      </w:r>
      <w:bookmarkEnd w:id="3"/>
    </w:p>
    <w:p w:rsidR="00E450C9" w:rsidRDefault="00E450C9" w:rsidP="000A2C61">
      <w:pPr>
        <w:rPr>
          <w:snapToGrid w:val="0"/>
        </w:rPr>
      </w:pP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Концепция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грядущих бедствий</w:t>
      </w:r>
      <w:r w:rsidR="000A2C61">
        <w:rPr>
          <w:snapToGrid w:val="0"/>
        </w:rPr>
        <w:t xml:space="preserve">" </w:t>
      </w:r>
      <w:r w:rsidRPr="000A2C61">
        <w:rPr>
          <w:snapToGrid w:val="0"/>
        </w:rPr>
        <w:t>была важнейшим идеологическим орудием ихэтуаней в мобилизации масс на сопротивление иностранной агрессии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Каковы же ее идеологические истоки</w:t>
      </w:r>
      <w:r w:rsidR="000A2C61" w:rsidRPr="000A2C61">
        <w:rPr>
          <w:snapToGrid w:val="0"/>
        </w:rPr>
        <w:t>?</w:t>
      </w:r>
    </w:p>
    <w:p w:rsidR="00095BE9" w:rsidRPr="000A2C61" w:rsidRDefault="00095BE9" w:rsidP="000A2C61">
      <w:pPr>
        <w:rPr>
          <w:snapToGrid w:val="0"/>
        </w:rPr>
      </w:pPr>
      <w:r w:rsidRPr="000A2C61">
        <w:rPr>
          <w:snapToGrid w:val="0"/>
        </w:rPr>
        <w:t>Итак, можно констатировать безусловную связь между стихийными бедствиями и активизацией антииностранных настроений и действий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Объясняется это тем, что определенная часть китайского население видела в иностранцах нарушителей спокойствия в Китае, причину недорода и голода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Сложившаяся критическая ситуация под влиянием религиозно-мистических учений воспринималась ими как заключительный эра существования человечества, время вселенской катастрофы, когда будет определено, кто спасется, а кому суждено погибнуть</w:t>
      </w:r>
      <w:r w:rsidR="000A2C61" w:rsidRPr="000A2C61">
        <w:rPr>
          <w:snapToGrid w:val="0"/>
        </w:rPr>
        <w:t xml:space="preserve">. </w:t>
      </w:r>
      <w:r w:rsidRPr="000A2C61">
        <w:rPr>
          <w:rStyle w:val="af"/>
          <w:snapToGrid w:val="0"/>
          <w:color w:val="000000"/>
        </w:rPr>
        <w:footnoteReference w:id="5"/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Способ и лексика, с помощью которых ихэтуани проповедовали наступление эпохи бедствий, обладают мистическим оттенком, присущим народным религиям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Подобные средства использовали гадание по иероглифам, условный язык, тайные объяснения, систему знаков десятеричного и двенадцатеричного циклов и прочие атрибуты мистического языка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Все это создавало атмосферу ужаса, усложняя и без того напряженную ситуацию, встречалось одобрением, пониманием и живым участием со стороны доведенных до отчаяния от безысходности людей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Как уже было сказано выше, иностранцы, находящиеся в Китае, также прекрасно осознавали, чем грозит им развитие ситуации, и догадывались, почему аборигены так враждебно настроены к ним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Они так же, как и китайцы, оказались в условиях засухи и голода, но,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боялись они не голода, а голодных китайцев</w:t>
      </w:r>
      <w:r w:rsidR="000A2C61">
        <w:rPr>
          <w:snapToGrid w:val="0"/>
        </w:rPr>
        <w:t xml:space="preserve">". </w:t>
      </w:r>
      <w:r w:rsidRPr="000A2C61">
        <w:rPr>
          <w:rStyle w:val="af"/>
          <w:snapToGrid w:val="0"/>
          <w:color w:val="000000"/>
        </w:rPr>
        <w:footnoteReference w:id="6"/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Таким образом, все новые и новые адепты пополняли ряды ихэтуаней, руководствуюсь концепцией, которая получила название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войдешь в учение избежишь бедствий</w:t>
      </w:r>
      <w:r w:rsidR="000A2C61">
        <w:rPr>
          <w:snapToGrid w:val="0"/>
        </w:rPr>
        <w:t>".</w:t>
      </w:r>
    </w:p>
    <w:p w:rsidR="000A2C61" w:rsidRPr="000A2C61" w:rsidRDefault="00E450C9" w:rsidP="00E450C9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4" w:name="_Toc234397881"/>
      <w:r w:rsidR="00095BE9" w:rsidRPr="000A2C61">
        <w:rPr>
          <w:snapToGrid w:val="0"/>
        </w:rPr>
        <w:t>Глава 2</w:t>
      </w:r>
      <w:r w:rsidR="000A2C61" w:rsidRPr="000A2C61">
        <w:rPr>
          <w:snapToGrid w:val="0"/>
        </w:rPr>
        <w:t xml:space="preserve">. </w:t>
      </w:r>
      <w:r w:rsidR="00095BE9" w:rsidRPr="000A2C61">
        <w:rPr>
          <w:snapToGrid w:val="0"/>
        </w:rPr>
        <w:t>Восстание ихэтуаней</w:t>
      </w:r>
      <w:bookmarkEnd w:id="4"/>
    </w:p>
    <w:p w:rsidR="00E450C9" w:rsidRDefault="00E450C9" w:rsidP="000A2C61">
      <w:pPr>
        <w:rPr>
          <w:b/>
          <w:bCs/>
          <w:snapToGrid w:val="0"/>
        </w:rPr>
      </w:pPr>
    </w:p>
    <w:p w:rsidR="000A2C61" w:rsidRPr="000A2C61" w:rsidRDefault="000A2C61" w:rsidP="00E450C9">
      <w:pPr>
        <w:pStyle w:val="2"/>
        <w:rPr>
          <w:snapToGrid w:val="0"/>
        </w:rPr>
      </w:pPr>
      <w:bookmarkStart w:id="5" w:name="_Toc234397882"/>
      <w:r>
        <w:rPr>
          <w:snapToGrid w:val="0"/>
        </w:rPr>
        <w:t>2.1</w:t>
      </w:r>
      <w:r w:rsidR="00095BE9" w:rsidRPr="000A2C61">
        <w:rPr>
          <w:snapToGrid w:val="0"/>
        </w:rPr>
        <w:t xml:space="preserve"> Начало восстания ихэтуаней</w:t>
      </w:r>
      <w:bookmarkEnd w:id="5"/>
    </w:p>
    <w:p w:rsidR="00E450C9" w:rsidRDefault="00E450C9" w:rsidP="000A2C61">
      <w:pPr>
        <w:rPr>
          <w:snapToGrid w:val="0"/>
        </w:rPr>
      </w:pP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Державы вели идеологическую обработку китайского народа, выражавшуюся в пропаганде христианского учения, проповедуемого иностранными миссионерами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католики и протестанты</w:t>
      </w:r>
      <w:r w:rsidR="000A2C61" w:rsidRPr="000A2C61">
        <w:rPr>
          <w:snapToGrid w:val="0"/>
        </w:rPr>
        <w:t xml:space="preserve">). </w:t>
      </w:r>
      <w:r w:rsidRPr="000A2C61">
        <w:rPr>
          <w:snapToGrid w:val="0"/>
        </w:rPr>
        <w:t>К 90-м годам в Китае не оставалось почти ни одной провинции, где бы не обосновались иностранные служители культа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К 1900 г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лишь протестантских миссионеров насчитывалось более 2800 человек</w:t>
      </w:r>
      <w:r w:rsidR="000A2C61" w:rsidRPr="000A2C61">
        <w:rPr>
          <w:snapToGrid w:val="0"/>
        </w:rPr>
        <w:t xml:space="preserve">. </w:t>
      </w:r>
      <w:r w:rsidRPr="000A2C61">
        <w:rPr>
          <w:rStyle w:val="af"/>
          <w:snapToGrid w:val="0"/>
          <w:color w:val="000000"/>
        </w:rPr>
        <w:footnoteReference w:id="7"/>
      </w:r>
      <w:r w:rsidRPr="000A2C61">
        <w:rPr>
          <w:snapToGrid w:val="0"/>
        </w:rPr>
        <w:t xml:space="preserve"> В провинции Шаньдун</w:t>
      </w:r>
      <w:r w:rsidR="000A2C61" w:rsidRPr="000A2C61">
        <w:rPr>
          <w:snapToGrid w:val="0"/>
        </w:rPr>
        <w:t xml:space="preserve"> - </w:t>
      </w:r>
      <w:r w:rsidRPr="000A2C61">
        <w:rPr>
          <w:snapToGrid w:val="0"/>
        </w:rPr>
        <w:t>на родине ихэтуаньского движения</w:t>
      </w:r>
      <w:r w:rsidR="000A2C61" w:rsidRPr="000A2C61">
        <w:rPr>
          <w:snapToGrid w:val="0"/>
        </w:rPr>
        <w:t xml:space="preserve"> - </w:t>
      </w:r>
      <w:r w:rsidRPr="000A2C61">
        <w:rPr>
          <w:snapToGrid w:val="0"/>
        </w:rPr>
        <w:t>подвизалось свыше 230 иностранных священников, имевших около 60 тыс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прихожан</w:t>
      </w:r>
      <w:r w:rsidR="000A2C61" w:rsidRPr="000A2C61">
        <w:rPr>
          <w:snapToGrid w:val="0"/>
        </w:rPr>
        <w:t xml:space="preserve">. </w:t>
      </w:r>
      <w:r w:rsidRPr="000A2C61">
        <w:rPr>
          <w:rStyle w:val="af"/>
          <w:snapToGrid w:val="0"/>
          <w:color w:val="000000"/>
        </w:rPr>
        <w:footnoteReference w:id="8"/>
      </w:r>
      <w:r w:rsidRPr="000A2C61">
        <w:rPr>
          <w:snapToGrid w:val="0"/>
        </w:rPr>
        <w:t xml:space="preserve"> Миссии нередко владели большими участками земли и эксплуатировали местное население</w:t>
      </w:r>
      <w:r w:rsidR="000A2C61" w:rsidRPr="000A2C61">
        <w:rPr>
          <w:snapToGrid w:val="0"/>
        </w:rPr>
        <w:t xml:space="preserve">; </w:t>
      </w:r>
      <w:r w:rsidRPr="000A2C61">
        <w:rPr>
          <w:snapToGrid w:val="0"/>
        </w:rPr>
        <w:t>иностранные пасторы часто не считались с китайскими законами, а их прихожане под покровительством христианской церкви творили бесчинства</w:t>
      </w:r>
      <w:r w:rsidR="000A2C61" w:rsidRPr="000A2C61">
        <w:rPr>
          <w:snapToGrid w:val="0"/>
        </w:rPr>
        <w:t>.</w:t>
      </w:r>
    </w:p>
    <w:p w:rsidR="00095BE9" w:rsidRPr="000A2C61" w:rsidRDefault="00095BE9" w:rsidP="000A2C61">
      <w:pPr>
        <w:rPr>
          <w:snapToGrid w:val="0"/>
        </w:rPr>
      </w:pPr>
      <w:r w:rsidRPr="000A2C61">
        <w:rPr>
          <w:snapToGrid w:val="0"/>
        </w:rPr>
        <w:t>Беззастенчивость иностранных капиталистов, естественно, вызывала чувство ненависти у китайского народа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Возмущение нередко выливалось в открытую борьбу с иностранными капиталистами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До начала XX 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эта борьба протекала главным образом в форме антимиссионерских выступлений, локальных и эпизодических, чаще всего руководимых тайными религиозными сектами</w:t>
      </w:r>
      <w:r w:rsidR="000A2C61">
        <w:rPr>
          <w:snapToGrid w:val="0"/>
        </w:rPr>
        <w:t>.</w:t>
      </w:r>
      <w:r w:rsidR="004D7ABF">
        <w:rPr>
          <w:snapToGrid w:val="0"/>
          <w:lang w:val="uk-UA"/>
        </w:rPr>
        <w:t xml:space="preserve"> </w:t>
      </w:r>
      <w:r w:rsidR="000A2C61">
        <w:rPr>
          <w:snapToGrid w:val="0"/>
        </w:rPr>
        <w:t xml:space="preserve">В.И. </w:t>
      </w:r>
      <w:r w:rsidRPr="000A2C61">
        <w:rPr>
          <w:snapToGrid w:val="0"/>
        </w:rPr>
        <w:t>Ленин относил их к категории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старых китайских бунтов</w:t>
      </w:r>
      <w:r w:rsidR="000A2C61">
        <w:rPr>
          <w:snapToGrid w:val="0"/>
        </w:rPr>
        <w:t xml:space="preserve">". </w:t>
      </w:r>
      <w:r w:rsidRPr="000A2C61">
        <w:rPr>
          <w:rStyle w:val="af"/>
          <w:snapToGrid w:val="0"/>
          <w:color w:val="000000"/>
        </w:rPr>
        <w:footnoteReference w:id="9"/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В 1898 г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повсеместно начались стихийные вспышки разрозненных выступлений, направленных в этот период не только против иностранных миссионеров и их паствы, но и против местных чиновников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Наибольшую популярность в народе приобрел руководивший восстанием тайный союз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Ихэтуань</w:t>
      </w:r>
      <w:r w:rsidR="000A2C61">
        <w:rPr>
          <w:snapToGrid w:val="0"/>
        </w:rPr>
        <w:t xml:space="preserve">" </w:t>
      </w:r>
      <w:r w:rsidR="000A2C61" w:rsidRPr="000A2C61">
        <w:rPr>
          <w:snapToGrid w:val="0"/>
        </w:rPr>
        <w:t>-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Отряды справедливости и мира</w:t>
      </w:r>
      <w:r w:rsidR="000A2C61">
        <w:rPr>
          <w:snapToGrid w:val="0"/>
        </w:rPr>
        <w:t>" (</w:t>
      </w:r>
      <w:r w:rsidRPr="000A2C61">
        <w:rPr>
          <w:snapToGrid w:val="0"/>
        </w:rPr>
        <w:t>или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Ихэцюань</w:t>
      </w:r>
      <w:r w:rsidR="000A2C61">
        <w:rPr>
          <w:snapToGrid w:val="0"/>
        </w:rPr>
        <w:t xml:space="preserve">" </w:t>
      </w:r>
      <w:r w:rsidR="000A2C61" w:rsidRPr="000A2C61">
        <w:rPr>
          <w:snapToGrid w:val="0"/>
        </w:rPr>
        <w:t>-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Кулак во имя справедливости и мира</w:t>
      </w:r>
      <w:r w:rsidR="000A2C61">
        <w:rPr>
          <w:snapToGrid w:val="0"/>
        </w:rPr>
        <w:t>"</w:t>
      </w:r>
      <w:r w:rsidR="000A2C61" w:rsidRPr="000A2C61">
        <w:rPr>
          <w:snapToGrid w:val="0"/>
        </w:rPr>
        <w:t>),</w:t>
      </w:r>
      <w:r w:rsidRPr="000A2C61">
        <w:rPr>
          <w:snapToGrid w:val="0"/>
        </w:rPr>
        <w:t xml:space="preserve"> который с точки зрения идеологии, обрядов и организационных форм уходил корнями в начало века</w:t>
      </w:r>
      <w:r w:rsidR="000A2C61" w:rsidRPr="000A2C61">
        <w:rPr>
          <w:snapToGrid w:val="0"/>
        </w:rPr>
        <w:t xml:space="preserve">: </w:t>
      </w:r>
      <w:r w:rsidRPr="000A2C61">
        <w:rPr>
          <w:snapToGrid w:val="0"/>
        </w:rPr>
        <w:t>так называлось ответвление старинного антицинского подпольного общества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Байлянь цзяо</w:t>
      </w:r>
      <w:r w:rsidR="000A2C61">
        <w:rPr>
          <w:snapToGrid w:val="0"/>
        </w:rPr>
        <w:t>" (</w:t>
      </w:r>
      <w:r w:rsidRPr="000A2C61">
        <w:rPr>
          <w:snapToGrid w:val="0"/>
        </w:rPr>
        <w:t>секта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Белого лотоса</w:t>
      </w:r>
      <w:r w:rsidR="000A2C61">
        <w:rPr>
          <w:snapToGrid w:val="0"/>
        </w:rPr>
        <w:t>"</w:t>
      </w:r>
      <w:r w:rsidR="000A2C61" w:rsidRPr="000A2C61">
        <w:rPr>
          <w:snapToGrid w:val="0"/>
        </w:rPr>
        <w:t xml:space="preserve">). </w:t>
      </w:r>
      <w:r w:rsidRPr="000A2C61">
        <w:rPr>
          <w:snapToGrid w:val="0"/>
        </w:rPr>
        <w:t>Союз представлял собой мистико-религиозную организацию, члены которой собирались в развалившихся сараях или заброшенных лачугах, громко называвшихся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алтарями</w:t>
      </w:r>
      <w:r w:rsidR="000A2C61">
        <w:rPr>
          <w:snapToGrid w:val="0"/>
        </w:rPr>
        <w:t xml:space="preserve">", </w:t>
      </w:r>
      <w:r w:rsidRPr="000A2C61">
        <w:rPr>
          <w:snapToGrid w:val="0"/>
        </w:rPr>
        <w:t>где они коллективно затверживали заклинания и занимались гимнастическими упражнениями, имевшими в их глазах магический смысл, наивно веря, что таким путем они станут неуязвимыми для пуль и снарядов, обретут бессмертие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Однако союзы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Ихэтуань</w:t>
      </w:r>
      <w:r w:rsidR="000A2C61">
        <w:rPr>
          <w:snapToGrid w:val="0"/>
        </w:rPr>
        <w:t xml:space="preserve">" </w:t>
      </w:r>
      <w:r w:rsidRPr="000A2C61">
        <w:rPr>
          <w:snapToGrid w:val="0"/>
        </w:rPr>
        <w:t>начала и конца XIX 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во многом отличались друг от друга</w:t>
      </w:r>
      <w:r w:rsidR="000A2C61" w:rsidRPr="000A2C61">
        <w:rPr>
          <w:snapToGrid w:val="0"/>
        </w:rPr>
        <w:t>.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Ихэтуань</w:t>
      </w:r>
      <w:r w:rsidR="000A2C61">
        <w:rPr>
          <w:snapToGrid w:val="0"/>
        </w:rPr>
        <w:t xml:space="preserve">" </w:t>
      </w:r>
      <w:r w:rsidRPr="000A2C61">
        <w:rPr>
          <w:snapToGrid w:val="0"/>
        </w:rPr>
        <w:t>конца XIX 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по сути дела</w:t>
      </w:r>
      <w:r w:rsidR="000A2C61" w:rsidRPr="000A2C61">
        <w:rPr>
          <w:snapToGrid w:val="0"/>
        </w:rPr>
        <w:t xml:space="preserve"> - </w:t>
      </w:r>
      <w:r w:rsidRPr="000A2C61">
        <w:rPr>
          <w:snapToGrid w:val="0"/>
        </w:rPr>
        <w:t>конгломерат тайных союзов</w:t>
      </w:r>
      <w:r w:rsidR="000A2C61">
        <w:rPr>
          <w:snapToGrid w:val="0"/>
        </w:rPr>
        <w:t xml:space="preserve"> ("</w:t>
      </w:r>
      <w:r w:rsidRPr="000A2C61">
        <w:rPr>
          <w:snapToGrid w:val="0"/>
        </w:rPr>
        <w:t>Дадао</w:t>
      </w:r>
      <w:r w:rsidR="000A2C61">
        <w:rPr>
          <w:snapToGrid w:val="0"/>
        </w:rPr>
        <w:t>", "</w:t>
      </w:r>
      <w:r w:rsidRPr="000A2C61">
        <w:rPr>
          <w:snapToGrid w:val="0"/>
        </w:rPr>
        <w:t>Хундэнчжао</w:t>
      </w:r>
      <w:r w:rsidR="000A2C61">
        <w:rPr>
          <w:snapToGrid w:val="0"/>
        </w:rPr>
        <w:t>", "</w:t>
      </w:r>
      <w:r w:rsidRPr="000A2C61">
        <w:rPr>
          <w:snapToGrid w:val="0"/>
        </w:rPr>
        <w:t>Ихэцюань</w:t>
      </w:r>
      <w:r w:rsidR="000A2C61">
        <w:rPr>
          <w:snapToGrid w:val="0"/>
        </w:rPr>
        <w:t xml:space="preserve">" </w:t>
      </w:r>
      <w:r w:rsidRPr="000A2C61">
        <w:rPr>
          <w:snapToGrid w:val="0"/>
        </w:rPr>
        <w:t xml:space="preserve">и </w:t>
      </w:r>
      <w:r w:rsidR="000A2C61">
        <w:rPr>
          <w:snapToGrid w:val="0"/>
        </w:rPr>
        <w:t>др.)</w:t>
      </w:r>
      <w:r w:rsidR="000A2C61" w:rsidRPr="000A2C61">
        <w:rPr>
          <w:snapToGrid w:val="0"/>
        </w:rPr>
        <w:t>,</w:t>
      </w:r>
      <w:r w:rsidRPr="000A2C61">
        <w:rPr>
          <w:snapToGrid w:val="0"/>
        </w:rPr>
        <w:t xml:space="preserve"> имевший особую политическую программу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Если в начале XIX 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его члены вели антицинскую деятельность, провозгласив лозунг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Долой Цин, восстановим Мин</w:t>
      </w:r>
      <w:r w:rsidR="000A2C61">
        <w:rPr>
          <w:snapToGrid w:val="0"/>
        </w:rPr>
        <w:t xml:space="preserve">!", </w:t>
      </w:r>
      <w:r w:rsidRPr="000A2C61">
        <w:rPr>
          <w:snapToGrid w:val="0"/>
        </w:rPr>
        <w:t>и за это подвергались жестоким преследованиям, то в конце 90-х годов участники движения боролись главным образом против иностранцев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 это время распространился лозунг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Поддержим Цин, смерть иностранцам</w:t>
      </w:r>
      <w:r w:rsidR="000A2C61">
        <w:rPr>
          <w:snapToGrid w:val="0"/>
        </w:rPr>
        <w:t>!".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Повстанцы не выработали четко сформулированной программы борьбы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Их цели и задачи можно уяснить, лишь изучая прокламации и листовки, обращенные к населению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 них, почти во всех, содержатся призывы к уничтожению иностранцев и изгнанию их из Китая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Такова главная задача восстания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Вместе с тем в ряде прокламаций проскальзывает критика продажных китайских чиновников или глухие намеки на необходимость свержения маньчжурской династии, замены ее китайской династией Мин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В цинском правительстве отсутствовало единодушное мнение как об отношении к иностранным державам, так и к повстанцам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Одна группировка, возглавляемая начальником приказа жертвоприношений Юань Чаном и помощником министра чинов Сюй Цзин-чэном, настаивала на сохранении дружбы с державами и беспощадной расправе с ихэтуанями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Другая, лидерами которой были вице-канцлер Ган И и князь Цзай И, стояла за объявление войны империалистическим державам и за использование отрядов ихэтуаней в борьбе против иностранных захватчиков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Императрица Цыси проявляла колебания, которые находили свое выражение в противоречивых указах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Сближению консервативной клики Цыси с повстанцами объективно способствовали ее частные противоречия с державами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главным образом по вопросу о назначении престолонаследника</w:t>
      </w:r>
      <w:r w:rsidR="000A2C61" w:rsidRPr="000A2C61">
        <w:rPr>
          <w:snapToGrid w:val="0"/>
        </w:rPr>
        <w:t>),</w:t>
      </w:r>
      <w:r w:rsidRPr="000A2C61">
        <w:rPr>
          <w:snapToGrid w:val="0"/>
        </w:rPr>
        <w:t xml:space="preserve"> а также относительно мирные формы выступлений ихэтуаней в начальный период, их процинские лозунги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Временный союз правительства Китая с ихэтуанями не был, однако, ни искренним, ни последовательным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Цины предали повстанцев и повернули оружие против них, как только почувствовали силу иностранцев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Иностранные державы, не желавшие расставаться с привилегиями, захваченными в Китае, обрушили на китайский народ мощь тогдашней военной техники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Отсталый феодальный Китай не способен был противостоять современной технике капиталистических стран</w:t>
      </w:r>
      <w:r w:rsidR="000A2C61">
        <w:rPr>
          <w:snapToGrid w:val="0"/>
        </w:rPr>
        <w:t>.4</w:t>
      </w:r>
      <w:r w:rsidRPr="000A2C61">
        <w:rPr>
          <w:snapToGrid w:val="0"/>
        </w:rPr>
        <w:t>0-тысячная армия, представлявшая восемь держав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Англия, Франция, Россия, Германия, США, Италия, Япония, Австро-Венгрия</w:t>
      </w:r>
      <w:r w:rsidR="000A2C61" w:rsidRPr="000A2C61">
        <w:rPr>
          <w:snapToGrid w:val="0"/>
        </w:rPr>
        <w:t>),</w:t>
      </w:r>
      <w:r w:rsidRPr="000A2C61">
        <w:rPr>
          <w:snapToGrid w:val="0"/>
        </w:rPr>
        <w:t xml:space="preserve"> вторглась на территорию Китая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Антиимпериалистическая борьба китайского народа нашла горячий отклик у представителей международного рабочего движения</w:t>
      </w:r>
      <w:r w:rsidR="000A2C61">
        <w:rPr>
          <w:snapToGrid w:val="0"/>
        </w:rPr>
        <w:t>.</w:t>
      </w:r>
      <w:r w:rsidR="004D7ABF">
        <w:rPr>
          <w:snapToGrid w:val="0"/>
          <w:lang w:val="uk-UA"/>
        </w:rPr>
        <w:t xml:space="preserve"> </w:t>
      </w:r>
      <w:r w:rsidR="000A2C61">
        <w:rPr>
          <w:snapToGrid w:val="0"/>
        </w:rPr>
        <w:t xml:space="preserve">В.И. </w:t>
      </w:r>
      <w:r w:rsidRPr="000A2C61">
        <w:rPr>
          <w:snapToGrid w:val="0"/>
        </w:rPr>
        <w:t>Ленин от имени русских социал-демократов и широких слоев трудящихся выразил свои симпатии китайскому народу, заклеймил грабительскую политику держав, разоблачил ее колониальный характер, призвал всех трудящихся к международной солидарности, к борьбе с подлинными врагами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Голос протеста прозвучал в Германии и во Франции, где прогрессивная общественность устами своих лучших представителей</w:t>
      </w:r>
      <w:r w:rsidR="000A2C61" w:rsidRPr="000A2C61">
        <w:rPr>
          <w:snapToGrid w:val="0"/>
        </w:rPr>
        <w:t xml:space="preserve"> - </w:t>
      </w:r>
      <w:r w:rsidRPr="000A2C61">
        <w:rPr>
          <w:snapToGrid w:val="0"/>
        </w:rPr>
        <w:t>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Либкнехта, Р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Люксембург, 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Бебеля, Ж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Жореса, Ромена Роллана</w:t>
      </w:r>
      <w:r w:rsidR="000A2C61" w:rsidRPr="000A2C61">
        <w:rPr>
          <w:snapToGrid w:val="0"/>
        </w:rPr>
        <w:t xml:space="preserve"> - </w:t>
      </w:r>
      <w:r w:rsidRPr="000A2C61">
        <w:rPr>
          <w:snapToGrid w:val="0"/>
        </w:rPr>
        <w:t>осудила политику своих правительств в Китае</w:t>
      </w:r>
      <w:r w:rsidR="000A2C61" w:rsidRPr="000A2C61">
        <w:rPr>
          <w:snapToGrid w:val="0"/>
        </w:rPr>
        <w:t>.</w:t>
      </w:r>
    </w:p>
    <w:p w:rsidR="007C4D60" w:rsidRDefault="007C4D60" w:rsidP="000A2C61">
      <w:pPr>
        <w:rPr>
          <w:b/>
          <w:bCs/>
          <w:snapToGrid w:val="0"/>
        </w:rPr>
      </w:pPr>
    </w:p>
    <w:p w:rsidR="00095BE9" w:rsidRPr="000A2C61" w:rsidRDefault="000A2C61" w:rsidP="007C4D60">
      <w:pPr>
        <w:pStyle w:val="2"/>
        <w:rPr>
          <w:snapToGrid w:val="0"/>
        </w:rPr>
      </w:pPr>
      <w:bookmarkStart w:id="6" w:name="_Toc234397883"/>
      <w:r>
        <w:rPr>
          <w:snapToGrid w:val="0"/>
        </w:rPr>
        <w:t>2.2</w:t>
      </w:r>
      <w:r w:rsidR="00095BE9" w:rsidRPr="000A2C61">
        <w:rPr>
          <w:snapToGrid w:val="0"/>
        </w:rPr>
        <w:t xml:space="preserve"> Движение ихэтуаней</w:t>
      </w:r>
      <w:bookmarkEnd w:id="6"/>
    </w:p>
    <w:p w:rsidR="007C4D60" w:rsidRDefault="007C4D60" w:rsidP="000A2C61">
      <w:pPr>
        <w:rPr>
          <w:snapToGrid w:val="0"/>
        </w:rPr>
      </w:pP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 xml:space="preserve">С самого начала всех повстанцев объединял пафос борьбы с поработителями Китая </w:t>
      </w:r>
      <w:r w:rsidR="000A2C61">
        <w:rPr>
          <w:snapToGrid w:val="0"/>
        </w:rPr>
        <w:t>- "</w:t>
      </w:r>
      <w:r w:rsidRPr="000A2C61">
        <w:rPr>
          <w:snapToGrid w:val="0"/>
        </w:rPr>
        <w:t>длинноносыми</w:t>
      </w:r>
      <w:r w:rsidR="000A2C61">
        <w:rPr>
          <w:snapToGrid w:val="0"/>
        </w:rPr>
        <w:t>", "</w:t>
      </w:r>
      <w:r w:rsidRPr="000A2C61">
        <w:rPr>
          <w:snapToGrid w:val="0"/>
        </w:rPr>
        <w:t>заморскими дьяволами</w:t>
      </w:r>
      <w:r w:rsidR="000A2C61">
        <w:rPr>
          <w:snapToGrid w:val="0"/>
        </w:rPr>
        <w:t>", т.е.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иностранцами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Первыми поднялась группа разрозненных тайных обществ, действовавших в провинции Шаньдун, большинство из которых практиковали боевые искусства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ушу или кунг-фу</w:t>
      </w:r>
      <w:r w:rsidR="000A2C61" w:rsidRPr="000A2C61">
        <w:rPr>
          <w:snapToGrid w:val="0"/>
        </w:rPr>
        <w:t xml:space="preserve">) </w:t>
      </w:r>
      <w:r w:rsidRPr="000A2C61">
        <w:rPr>
          <w:snapToGrid w:val="0"/>
        </w:rPr>
        <w:t>и различные мистические практики, связанные с энергетической перестройкой организма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 xml:space="preserve">цигун или нэйгун </w:t>
      </w:r>
      <w:r w:rsidR="000A2C61">
        <w:rPr>
          <w:snapToGrid w:val="0"/>
        </w:rPr>
        <w:t>- "</w:t>
      </w:r>
      <w:r w:rsidRPr="000A2C61">
        <w:rPr>
          <w:snapToGrid w:val="0"/>
        </w:rPr>
        <w:t>внутреннее искусство</w:t>
      </w:r>
      <w:r w:rsidR="000A2C61">
        <w:rPr>
          <w:snapToGrid w:val="0"/>
        </w:rPr>
        <w:t>"</w:t>
      </w:r>
      <w:r w:rsidR="000A2C61" w:rsidRPr="000A2C61">
        <w:rPr>
          <w:snapToGrid w:val="0"/>
        </w:rPr>
        <w:t xml:space="preserve">). </w:t>
      </w:r>
      <w:r w:rsidRPr="000A2C61">
        <w:rPr>
          <w:snapToGrid w:val="0"/>
        </w:rPr>
        <w:t>Каждое местное тайное общество представляло собой отдельную школу кунг-фу, более того, многие современные стили вышли именно из тех закрытых групп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 xml:space="preserve">Обобщающее название этому движению дали несколько стилей боевых искусств, распространенные в провинции Шаньдун </w:t>
      </w:r>
      <w:r w:rsidR="000A2C61">
        <w:rPr>
          <w:snapToGrid w:val="0"/>
        </w:rPr>
        <w:t>-</w:t>
      </w:r>
      <w:r w:rsidRPr="000A2C61">
        <w:rPr>
          <w:snapToGrid w:val="0"/>
        </w:rPr>
        <w:t xml:space="preserve"> ихэшэньцюань</w:t>
      </w:r>
      <w:r w:rsidR="000A2C61">
        <w:rPr>
          <w:snapToGrid w:val="0"/>
        </w:rPr>
        <w:t xml:space="preserve"> ("</w:t>
      </w:r>
      <w:r w:rsidRPr="000A2C61">
        <w:rPr>
          <w:snapToGrid w:val="0"/>
        </w:rPr>
        <w:t>Священный кулак во имя справедливости и гармонии</w:t>
      </w:r>
      <w:r w:rsidR="000A2C61">
        <w:rPr>
          <w:snapToGrid w:val="0"/>
        </w:rPr>
        <w:t>"</w:t>
      </w:r>
      <w:r w:rsidR="000A2C61" w:rsidRPr="000A2C61">
        <w:rPr>
          <w:snapToGrid w:val="0"/>
        </w:rPr>
        <w:t>),</w:t>
      </w:r>
      <w:r w:rsidRPr="000A2C61">
        <w:rPr>
          <w:snapToGrid w:val="0"/>
        </w:rPr>
        <w:t xml:space="preserve"> или ихэцюань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Никакой воинской стратегии и тактики у ихэтуаней не было, хотя некоторые из них и служили в регулярной императорской армии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 xml:space="preserve">Их сила была в другом </w:t>
      </w:r>
      <w:r w:rsidR="000A2C61">
        <w:rPr>
          <w:snapToGrid w:val="0"/>
        </w:rPr>
        <w:t>-</w:t>
      </w:r>
      <w:r w:rsidRPr="000A2C61">
        <w:rPr>
          <w:snapToGrid w:val="0"/>
        </w:rPr>
        <w:t xml:space="preserve"> в чрезвычайной сплоченностью под флагом антииностранных идей и абсолютная веря в мистическую и спасительную силу боевых искусств кунг-фу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По всему Китаю распространялись слухи о чудесном мастерстве ихэтуаней</w:t>
      </w:r>
      <w:r w:rsidR="000A2C61" w:rsidRPr="000A2C61">
        <w:rPr>
          <w:snapToGrid w:val="0"/>
        </w:rPr>
        <w:t xml:space="preserve">: </w:t>
      </w:r>
      <w:r w:rsidRPr="000A2C61">
        <w:rPr>
          <w:snapToGrid w:val="0"/>
        </w:rPr>
        <w:t>якобы они были неуязвимы не только для копий, но и для пуль, их не брал ни удар меча, ни огонь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Более того, многие мастера демонстрировали это умение перед публикой, что еще больше воодушевляло толпу и заставляло присоединяться к ихэтуаням сотни и сотни последователей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По всему Китаю стали открываться специальные тренировочные центры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алтари</w:t>
      </w:r>
      <w:r w:rsidR="000A2C61">
        <w:rPr>
          <w:snapToGrid w:val="0"/>
        </w:rPr>
        <w:t>" ("</w:t>
      </w:r>
      <w:r w:rsidRPr="000A2C61">
        <w:rPr>
          <w:snapToGrid w:val="0"/>
        </w:rPr>
        <w:t>тань</w:t>
      </w:r>
      <w:r w:rsidR="000A2C61">
        <w:rPr>
          <w:snapToGrid w:val="0"/>
        </w:rPr>
        <w:t>"</w:t>
      </w:r>
      <w:r w:rsidR="000A2C61" w:rsidRPr="000A2C61">
        <w:rPr>
          <w:snapToGrid w:val="0"/>
        </w:rPr>
        <w:t xml:space="preserve">). </w:t>
      </w:r>
      <w:r w:rsidRPr="000A2C61">
        <w:rPr>
          <w:snapToGrid w:val="0"/>
        </w:rPr>
        <w:t>Они были посвящены одному из местных духов защитников, перед небольшим храмом делался навес, под которым и проходили массовые тренировки бойцов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Старший наставник перед бойцами демонстрировал приемы под звуки гонгов, барабанов и флейт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Люди начинали двигаться в едином ритме, выкрикивая священные формулы-речитативы, восхваляющие мощь боевого искусства, призывающие духов покарать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заморских дьяволов</w:t>
      </w:r>
      <w:r w:rsidR="000A2C61">
        <w:rPr>
          <w:snapToGrid w:val="0"/>
        </w:rPr>
        <w:t xml:space="preserve">", </w:t>
      </w:r>
      <w:r w:rsidRPr="000A2C61">
        <w:rPr>
          <w:snapToGrid w:val="0"/>
        </w:rPr>
        <w:t>толпа входила в транс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 таком состоянии почти безоружные бойцы бросались под ружейный и артиллерийский огонь, не чувствуя страха и боли, и подчас одерживали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Пирровы победы</w:t>
      </w:r>
      <w:r w:rsidR="000A2C61">
        <w:rPr>
          <w:snapToGrid w:val="0"/>
        </w:rPr>
        <w:t>".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На восстании ихэтуаней решил тонко сыграть ряд крупных китайских чиновников, в том числе и губернаторы некоторых провинций, которые были негативно настроены по отношению к иностранному засилью в Китае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У центральной власти не было никаких возможностей не только выдавить иностранцев с территории Китая, но хотя бы даже ограничить их присутствие в экономике и политической жизни Китая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Так не сделать ли это руками восставших</w:t>
      </w:r>
      <w:r w:rsidR="000A2C61" w:rsidRPr="000A2C61">
        <w:rPr>
          <w:snapToGrid w:val="0"/>
        </w:rPr>
        <w:t xml:space="preserve">? </w:t>
      </w:r>
      <w:r w:rsidRPr="000A2C61">
        <w:rPr>
          <w:snapToGrid w:val="0"/>
        </w:rPr>
        <w:t xml:space="preserve">Хотя восставшие выдвигали первоначально два типа лозунгов </w:t>
      </w:r>
      <w:r w:rsidR="000A2C61">
        <w:rPr>
          <w:snapToGrid w:val="0"/>
        </w:rPr>
        <w:t>-</w:t>
      </w:r>
      <w:r w:rsidRPr="000A2C61">
        <w:rPr>
          <w:snapToGrid w:val="0"/>
        </w:rPr>
        <w:t xml:space="preserve"> антиправительственные и антииностранные </w:t>
      </w:r>
      <w:r w:rsidR="000A2C61">
        <w:rPr>
          <w:snapToGrid w:val="0"/>
        </w:rPr>
        <w:t>-</w:t>
      </w:r>
      <w:r w:rsidRPr="000A2C61">
        <w:rPr>
          <w:snapToGrid w:val="0"/>
        </w:rPr>
        <w:t xml:space="preserve"> последние звучали куда сильнее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Однако многие чиновники и даже губернаторы саботировали вялые указы центрального правительства остановить восставших, более того некоторые губернаторы открыто поддержали их, придав отрядам ихэтуаней статус официального ополчения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 xml:space="preserve">Да и сам цинский двор испытывал удовлетворение от погромов иностранных поселений и разграбления их собственности </w:t>
      </w:r>
      <w:r w:rsidR="000A2C61">
        <w:rPr>
          <w:snapToGrid w:val="0"/>
        </w:rPr>
        <w:t>-</w:t>
      </w:r>
      <w:r w:rsidRPr="000A2C61">
        <w:rPr>
          <w:snapToGrid w:val="0"/>
        </w:rPr>
        <w:t xml:space="preserve"> это была хотя бы частичная компенсация за унижения, которые терпел Китай в результате поражения в двух опиумных войнах и раздела территории между иностранными державами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Итак, тонкая игра началась</w:t>
      </w:r>
      <w:r w:rsidR="000A2C61" w:rsidRPr="000A2C61">
        <w:rPr>
          <w:snapToGrid w:val="0"/>
        </w:rPr>
        <w:t xml:space="preserve">: </w:t>
      </w:r>
      <w:r w:rsidRPr="000A2C61">
        <w:rPr>
          <w:snapToGrid w:val="0"/>
        </w:rPr>
        <w:t>цинский двор вяло осуждал восставших, но на деле оказывал им все более широкую поддержку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 отряды ихэтуаней пошли профессиональные армейские инструктора, у них внезапно оказалось оружие вместо традиционных длинных шестов, дешевых пик и боевых вил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Парадоксальным образом, восстание, которое в первой своей фазе имело лозунг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Долой Цин, восстановим Мин</w:t>
      </w:r>
      <w:r w:rsidR="000A2C61">
        <w:rPr>
          <w:snapToGrid w:val="0"/>
        </w:rPr>
        <w:t>" (т.е.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долой маньчжурскую династию, восстановим правление традиционной китайской династии</w:t>
      </w:r>
      <w:r w:rsidR="000A2C61" w:rsidRPr="000A2C61">
        <w:rPr>
          <w:snapToGrid w:val="0"/>
        </w:rPr>
        <w:t xml:space="preserve">) </w:t>
      </w:r>
      <w:r w:rsidRPr="000A2C61">
        <w:rPr>
          <w:snapToGrid w:val="0"/>
        </w:rPr>
        <w:t>развернулось лицом к цинскому двору, а иностранцы стали основным объектом ненависти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Теперь, с осени 1899 г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лозунг стал иным</w:t>
      </w:r>
      <w:r w:rsidR="000A2C61" w:rsidRPr="000A2C61">
        <w:rPr>
          <w:snapToGrid w:val="0"/>
        </w:rPr>
        <w:t>: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Поддержим Цин, изгоним заморских дьяволов</w:t>
      </w:r>
      <w:r w:rsidR="000A2C61">
        <w:rPr>
          <w:snapToGrid w:val="0"/>
        </w:rPr>
        <w:t xml:space="preserve">". </w:t>
      </w:r>
      <w:r w:rsidRPr="000A2C61">
        <w:rPr>
          <w:snapToGrid w:val="0"/>
        </w:rPr>
        <w:t>Двор явно и неявно поддерживал погромы иностранных сеттльментов, особенно благоприятствовал поджогам католических церквей, которых в ту пору насчитывались сотни по всему Китаю</w:t>
      </w:r>
      <w:r w:rsid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В стране началась настоящая антихристианская истерия, причем гонениям и убийствам подвергались не только иностранцы, но и китайские христиане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Ихэтуани разрушали все, что в их представлении относилось к западным нововведениям</w:t>
      </w:r>
      <w:r w:rsidR="000A2C61" w:rsidRPr="000A2C61">
        <w:rPr>
          <w:snapToGrid w:val="0"/>
        </w:rPr>
        <w:t xml:space="preserve">: </w:t>
      </w:r>
      <w:r w:rsidRPr="000A2C61">
        <w:rPr>
          <w:snapToGrid w:val="0"/>
        </w:rPr>
        <w:t>они разбирали железные дороги, срывали телеграфные и электрические столбы, заваливали шахты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 соответствии с принципами китайской геомантии фэншуй, все это якобы изменяло линии передвижения духов по земле, и, в конечном счете, вызывало несчастья, например разливы рек, засухи, падеж скота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Цинскому двору казалось, что ихэтуани вот-вот сметут иностранцев, и уже с мая 1900 г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центральная власть вновь изменила отношение с нейтрального на очевидную, хотя и открыто не оглашаемую поддержку восставших бойцов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 вот вскоре императрице Цыси был представлен доклад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позже признанный подделкой</w:t>
      </w:r>
      <w:r w:rsidR="000A2C61" w:rsidRPr="000A2C61">
        <w:rPr>
          <w:snapToGrid w:val="0"/>
        </w:rPr>
        <w:t>),</w:t>
      </w:r>
      <w:r w:rsidRPr="000A2C61">
        <w:rPr>
          <w:snapToGrid w:val="0"/>
        </w:rPr>
        <w:t xml:space="preserve"> будто иностранные державы собираются потребовать ее низложения и вернуть власть императору, которого Цыси отстранила от дел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Разгневанная Цыси открыто призвала начать военные действия против иностранцев и призвала губернаторов всячески поддержать эти действия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Главная надежда возлагалась на ихэтуаней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Никакого единого лидера или даже объединенного командования у ихэтуаней не возникло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Однако, практически полностью подчинив себе провинцию Шаньдун, разные отряды восставших к июню 1900 г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стали стягиваться к столице, городу Пекину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 вот, наконец, 13 июля 1900 г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группы ихэтуаней вошли в священную столицу империи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Цинский двор и непосредственно сама императрица Цыси были упоены успехами восставших, многие иностранцы бежали, целый ряд факторий был разгромлен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Через восемь дней императорский двор выпустил декларацию, объявлявшую войну всем иностранным государствам, решившим подписать с Китаем столь унизительные для империи договоры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Сам же Пекин постепенно наполнялся грабежами и насилием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Часть своей ненависти ихэтуани переключили на зажиточное население столицы, отбирая имущество и сжигая дома тех, кто, как им казалось,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нарушал священный порядок движения духов по городу</w:t>
      </w:r>
      <w:r w:rsidR="000A2C61">
        <w:rPr>
          <w:snapToGrid w:val="0"/>
        </w:rPr>
        <w:t xml:space="preserve">". </w:t>
      </w:r>
      <w:r w:rsidRPr="000A2C61">
        <w:rPr>
          <w:snapToGrid w:val="0"/>
        </w:rPr>
        <w:t>Повязав голову красными, черными или желтыми повязками, ихэтуани смерчем проходились по улицам, убивая не только иностранцев и китайских христиан, но и тех, китайцев у которых обнаруживали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западные нововведения</w:t>
      </w:r>
      <w:r w:rsidR="000A2C61">
        <w:rPr>
          <w:snapToGrid w:val="0"/>
        </w:rPr>
        <w:t xml:space="preserve">": </w:t>
      </w:r>
      <w:r w:rsidRPr="000A2C61">
        <w:rPr>
          <w:snapToGrid w:val="0"/>
        </w:rPr>
        <w:t>часы, спички, лампы западного образца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Все телеграфные и электрические линии в Пекине и его окрестностях были обрезаны, железнодорожные пути разобраны, а сама станция неподалеку от центральных ворот Запретного города целиком сожжена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Одновременно начались осады иностранных сеттльментов в других провинциях, прежде всего в Шаньси, Хэбэе и Хэнани, где внутри небольших поселений оказались запертыми сотни иностранцев, в том числе и русских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Не используя никаких военных приемов, ихэтуани просто обкладывали поселения плотным кольцом, разжигали костры и ночью проводили короткие, но в основном безуспешные атаки, сопровождаемые мистическими заклинаниями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 Шаньси губернатор провинции пообещал иностранцам защиту от обезумевших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боксеров</w:t>
      </w:r>
      <w:r w:rsidR="000A2C61">
        <w:rPr>
          <w:snapToGrid w:val="0"/>
        </w:rPr>
        <w:t xml:space="preserve">", </w:t>
      </w:r>
      <w:r w:rsidRPr="000A2C61">
        <w:rPr>
          <w:snapToGrid w:val="0"/>
        </w:rPr>
        <w:t>но как только иностранцы собрались в одном месте, он отдал приказ убить сорока четырех человек, в том числе женщин и детей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Группы ихэтуаней были поставлены под командование нескольких принцев, но, как потом оказалось, подчиняться им не хотели, да и в силу слабой организации и не могли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Принц Гун, который формально являлся командующим над всей этой аморфной массой бойцов, не имел никакого влияния на них прежде всего из-за того, что не считался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посвященным</w:t>
      </w:r>
      <w:r w:rsidR="000A2C61">
        <w:rPr>
          <w:snapToGrid w:val="0"/>
        </w:rPr>
        <w:t xml:space="preserve">" </w:t>
      </w:r>
      <w:r w:rsidRPr="000A2C61">
        <w:rPr>
          <w:snapToGrid w:val="0"/>
        </w:rPr>
        <w:t>среди ихэтуаней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Таким образом, время для решительных действий было упущено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17 июня объединенная армия западных государств десантов с моря стремительно захватывает один из крупнейших фортов на севре Китая Дагу, находящийся у города Тяньцзинь и неподалеку от Пекина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Лишь через пару дней новости от падении форта достигают Пекина и это вызвало очередные погромы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Германский министр был застрелен прямо на улице, когда направлялся на прием в императорский дворец, а ихэтуани осадили иностранный квартал в Пекине, где располагались иностранные миссии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Осада длилась около двух месяцев, когда 451 солдат иностранных армий защищали 473 гражданских и более трех тысяч китайских христиан, которым также пришлось спасаться бегством за стенами дипломатических миссий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Запертыми оказались в основном британские, русские, немецкие и японские дипломаты вместе с членами их семей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Им пришлось сооружать баррикады из матрацев, корзин, мешков с песком, перевернутых тележек рикш, и даже эта слабая защита оказалась непреодолимой для восставших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Ихэтуаней было значительно больше, но они были плохо дисциплинированы, неорганизованны и вместо того, чтобы продумывать стратегию и тактику наступлений, в основном полагались на магические приемы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Например, они устраивали массовые ритуалы, заклиная, чтобы духи заклинили служебные части у пушек иностранцев и те не смогли бы стрелять, или намочили порох у ружей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Естественно, чаще всего духи не откликались на эти заклинания, и в день атаки масса ихэутаней гибла под огнем иностранцев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Если бы регулярная цинская армия также выступила против иностранцев, то баррикады были бы сметены в одночасье, но императрица Цыси не решалась вводить в действие регулярные части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Командующие так называемых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новых частей</w:t>
      </w:r>
      <w:r w:rsidR="000A2C61">
        <w:rPr>
          <w:snapToGrid w:val="0"/>
        </w:rPr>
        <w:t xml:space="preserve">" </w:t>
      </w:r>
      <w:r w:rsidRPr="000A2C61">
        <w:rPr>
          <w:snapToGrid w:val="0"/>
        </w:rPr>
        <w:t>армии, которая уже была подготовлена и экипирована по западному образцу, тем более не хотели вступать в конфликт с иностранцами, чувствуя себя в этой ситуации третейскими судьями, которым однажды придется разводить враждующие стороны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К тому же единого фронта против иностранцев не получилось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Южные генерал-губернаторы вообще проигнорировали объявление войны со стороны императорского двора иностранцам, считая, что оно было сделано под давлением надвигающихся на Пекин отрядов ихэтуаней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А ведь именно юг, в частности провинция Гуандун и прилегающий к ней Гонконг, были основными центрами развития иностранного капитала в Китае, а поэтому выступление местных армейских подразделений против иностранцев в этих провинциях могло бы причинить существенный вред иностранцам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прежде всего британцам</w:t>
      </w:r>
      <w:r w:rsidR="000A2C61" w:rsidRPr="000A2C61">
        <w:rPr>
          <w:snapToGrid w:val="0"/>
        </w:rPr>
        <w:t xml:space="preserve">) </w:t>
      </w:r>
      <w:r w:rsidRPr="000A2C61">
        <w:rPr>
          <w:snapToGrid w:val="0"/>
        </w:rPr>
        <w:t>и отвлечь силы от осады Пекина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 xml:space="preserve">Но этого не произошло </w:t>
      </w:r>
      <w:r w:rsidR="000A2C61">
        <w:rPr>
          <w:snapToGrid w:val="0"/>
        </w:rPr>
        <w:t>-</w:t>
      </w:r>
      <w:r w:rsidRPr="000A2C61">
        <w:rPr>
          <w:snapToGrid w:val="0"/>
        </w:rPr>
        <w:t xml:space="preserve"> империя уже рушилась, основную роль в управлении страной играл не императорский двор, а провинциальные местные элиты, который к тому же были сильно коррумпированы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 июне они просто заключили неформальный пакт с западными консульствами в Шанхае, гарантировав безопасность иностранцев на юге Китая, а также в пяти других провинциях по северному берегу Китая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Для подавления ихэтуаней была сформирована объединенная армия правительством нескольких стран, прежде всего Великобритании, США, Франции, Германии, России, Австро-Венгрии, Италии, Японии, которые имели свои интересы на территории Китая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Хотя формально армии управлялись независимо друг от друга, они координировали между собой действия и в ряде случаев формировали совместные контингенты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 xml:space="preserve">Из Тяньцзиня </w:t>
      </w:r>
      <w:r w:rsidR="000A2C61">
        <w:rPr>
          <w:snapToGrid w:val="0"/>
        </w:rPr>
        <w:t>-</w:t>
      </w:r>
      <w:r w:rsidRPr="000A2C61">
        <w:rPr>
          <w:snapToGrid w:val="0"/>
        </w:rPr>
        <w:t xml:space="preserve"> крупнейшего города Китая, находящегося в 70 км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от Пекина, на помощь осажденным выступил объединенный 2-тысясячный отряд иностранцев, но столкнувшись с мощным ответным ударом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боксеров</w:t>
      </w:r>
      <w:r w:rsidR="000A2C61">
        <w:rPr>
          <w:snapToGrid w:val="0"/>
        </w:rPr>
        <w:t xml:space="preserve">", </w:t>
      </w:r>
      <w:r w:rsidRPr="000A2C61">
        <w:rPr>
          <w:snapToGrid w:val="0"/>
        </w:rPr>
        <w:t>ретировался под стены Тяньцзиня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Объединенное командование иностранных держав поняло, что имеют дело с очень серьезной силой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Теперь на поддержку осажденных выдвинулись куда более серьезные силы</w:t>
      </w:r>
      <w:r w:rsidR="000A2C61">
        <w:rPr>
          <w:snapToGrid w:val="0"/>
        </w:rPr>
        <w:t>.1</w:t>
      </w:r>
      <w:r w:rsidRPr="000A2C61">
        <w:rPr>
          <w:snapToGrid w:val="0"/>
        </w:rPr>
        <w:t>5 августа к стенам Пекина подошли объединенная19-тысячная группировка для проведения спасательной операции и штурмом взяла Пекин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Она состояла в основам из солдат российской, американской, японской и английской группировок, причем в этот раз армия была подчинена единому командованию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Императорский двор, реально оценив ситуацию, решил покинуть столицу, бежав в город Сиань, понимая, что на ихэтуаней с их примитивной техникой боя и отсталым вооружением надеяться бессмысленно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Ряд командиров цинской армии, не успев организовать оборону столицы, совершил самоубийство, армия же была деморализована и раздроблена на мелкие гарнизоны, так и не сумевшие стянуться под стены столицы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Восстание оказалось подавленным на удивление быстро и чрезвычайно жестоко, всего же в этих событиях погибло более 10 млн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человек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Сами ихэтуани сражались отчаянно, но бессмысленно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Их отряды добивали в разных провинциях, в том числе и русские казацкие отряды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Однако основную ударную силу составляли франко-британские и американские войска, а также русские отряды на севере Китая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Разгром восстания ихэтуаней завершился подписанием беспрецедентного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Боксерского протокола</w:t>
      </w:r>
      <w:r w:rsidR="000A2C61">
        <w:rPr>
          <w:snapToGrid w:val="0"/>
        </w:rPr>
        <w:t xml:space="preserve">" </w:t>
      </w:r>
      <w:r w:rsidRPr="000A2C61">
        <w:rPr>
          <w:snapToGrid w:val="0"/>
        </w:rPr>
        <w:t>между Китаем с одной стороны и западными державами, с другой</w:t>
      </w:r>
      <w:r w:rsidR="000A2C61" w:rsidRPr="000A2C61">
        <w:rPr>
          <w:snapToGrid w:val="0"/>
        </w:rPr>
        <w:t>.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Великобритания, США, Россия, Япония, Германия, Италия, Австро-Венгрия</w:t>
      </w:r>
      <w:r w:rsidR="000A2C61" w:rsidRPr="000A2C61">
        <w:rPr>
          <w:snapToGrid w:val="0"/>
        </w:rPr>
        <w:t>),</w:t>
      </w:r>
      <w:r w:rsidRPr="000A2C61">
        <w:rPr>
          <w:snapToGrid w:val="0"/>
        </w:rPr>
        <w:t xml:space="preserve"> а также присоединившихся к ним других стран, которые активно не участвовали в операции </w:t>
      </w:r>
      <w:r w:rsidR="000A2C61">
        <w:rPr>
          <w:snapToGrid w:val="0"/>
        </w:rPr>
        <w:t>-</w:t>
      </w:r>
      <w:r w:rsidRPr="000A2C61">
        <w:rPr>
          <w:snapToGrid w:val="0"/>
        </w:rPr>
        <w:t xml:space="preserve"> Испания, Бельгия и Нидерланды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Полномочный представитель цинского двора, поставленный перед фактом полного Китая заявил, что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вынужден согласиться под давлением силы, и отклонить ни одно из требований считает нелегким делом</w:t>
      </w:r>
      <w:r w:rsidR="000A2C61">
        <w:rPr>
          <w:snapToGrid w:val="0"/>
        </w:rPr>
        <w:t xml:space="preserve">". </w:t>
      </w:r>
      <w:r w:rsidRPr="000A2C61">
        <w:rPr>
          <w:snapToGrid w:val="0"/>
        </w:rPr>
        <w:t>После этого на высочайшее имя к трону был представлен доклад, где реально описывалось плачевное состояние Китая после подавления восстания и перечислялось 12 статей, содержащих требования иностранных держав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Вскоре двор ответил</w:t>
      </w:r>
      <w:r w:rsidR="000A2C61" w:rsidRPr="000A2C61">
        <w:rPr>
          <w:snapToGrid w:val="0"/>
        </w:rPr>
        <w:t>: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Все 12 статей будут приняты</w:t>
      </w:r>
      <w:r w:rsidR="000A2C61">
        <w:rPr>
          <w:snapToGrid w:val="0"/>
        </w:rPr>
        <w:t xml:space="preserve">", </w:t>
      </w:r>
      <w:r w:rsidRPr="000A2C61">
        <w:rPr>
          <w:snapToGrid w:val="0"/>
        </w:rPr>
        <w:t>и 7 сентября 1901 г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был подписан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боксерский проток</w:t>
      </w:r>
      <w:r w:rsidR="000A2C61">
        <w:rPr>
          <w:snapToGrid w:val="0"/>
        </w:rPr>
        <w:t xml:space="preserve">", </w:t>
      </w:r>
      <w:r w:rsidRPr="000A2C61">
        <w:rPr>
          <w:snapToGrid w:val="0"/>
        </w:rPr>
        <w:t>который в самом Китае до сих пор называют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неравноправным и унизительным</w:t>
      </w:r>
      <w:r w:rsidR="000A2C61">
        <w:rPr>
          <w:snapToGrid w:val="0"/>
        </w:rPr>
        <w:t>".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Протокол начинался с того, что Китай брал на себя обязательство возвести монументы 200-м иностранцам, погибшим во время боксерских волнений, что лишь подчеркивало унижение китайской стороны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Любой импорт оружия в Китай на два года также прекращался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Все чиновники, которые поддержали восставших, должны были быть наказаны, а в некоторых городах даже было приостановлены экзамены на чиновничьи степени, чтобы покарать нерадивых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карьеристов</w:t>
      </w:r>
      <w:r w:rsidR="000A2C61">
        <w:rPr>
          <w:snapToGrid w:val="0"/>
        </w:rPr>
        <w:t>".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Все иностранные государства, участвовавшие в кампании, получили права на создание постоянных дипломатических кварталов, пользующихся правами экстерриториальности, а иностранные войска стояли гарнизонами от Пекина до моря, что целиком отбирало у Китая возможность развития собственной армии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Иностранные миссии получали разрешение на содержание постоянных войск охраны при полном вооружении в любом городе Китая, из-за чего по улицам Пекина, Шанхая и других крупных городов стали маршировать иностранные военные отряды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Были также сделаны территориальные уступки в пользу иностранных государств, в частности, России доставалась часть Маньчжурии, где русские гарнизоны стояли вплоть до поражения в русско-японской войне 1904-1905 гг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Но самое главное на Китай налагалась самая большая за всю историю Поднебесной контрибуция</w:t>
      </w:r>
      <w:r w:rsidR="000A2C61" w:rsidRPr="000A2C61">
        <w:rPr>
          <w:snapToGrid w:val="0"/>
        </w:rPr>
        <w:t xml:space="preserve">: </w:t>
      </w:r>
      <w:r w:rsidRPr="000A2C61">
        <w:rPr>
          <w:snapToGrid w:val="0"/>
        </w:rPr>
        <w:t>Китай должен был выплатить иностранным державам 450 миллионов таэлей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333 млн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долларов 67,5 миллионов фунтов стерлингов</w:t>
      </w:r>
      <w:r w:rsidR="000A2C61" w:rsidRPr="000A2C61">
        <w:rPr>
          <w:snapToGrid w:val="0"/>
        </w:rPr>
        <w:t>),</w:t>
      </w:r>
      <w:r w:rsidRPr="000A2C61">
        <w:rPr>
          <w:snapToGrid w:val="0"/>
        </w:rPr>
        <w:t xml:space="preserve"> причем сумма должна была выплачиваться частями от сбора налогов и поступлений от продажи соли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это всегда была монополией государства</w:t>
      </w:r>
      <w:r w:rsidR="000A2C61" w:rsidRPr="000A2C61">
        <w:rPr>
          <w:snapToGrid w:val="0"/>
        </w:rPr>
        <w:t xml:space="preserve">). </w:t>
      </w:r>
      <w:r w:rsidRPr="000A2C61">
        <w:rPr>
          <w:snapToGrid w:val="0"/>
        </w:rPr>
        <w:t>Эта колоссальная по тем временам сумма выплачивалась золотом вплоть до 1940 г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 лишь Россия после революции отказалась от своей доли в этой контрибуции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Реальные же выплаты должны были стать еще большими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Учитывая проценты, которые начислялись по ним</w:t>
      </w:r>
      <w:r w:rsidR="000A2C61" w:rsidRPr="000A2C61">
        <w:rPr>
          <w:snapToGrid w:val="0"/>
        </w:rPr>
        <w:t xml:space="preserve">: </w:t>
      </w:r>
      <w:r w:rsidRPr="000A2C61">
        <w:rPr>
          <w:snapToGrid w:val="0"/>
        </w:rPr>
        <w:t>982 миллиона таэлей серебром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Более того, провинции должны были выплачивать дополнительную контрибуцию отдельно от цинского двора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Военная часть протокола предусматривала разоружение и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срытие до основания</w:t>
      </w:r>
      <w:r w:rsidR="000A2C61">
        <w:rPr>
          <w:snapToGrid w:val="0"/>
        </w:rPr>
        <w:t xml:space="preserve">" </w:t>
      </w:r>
      <w:r w:rsidRPr="000A2C61">
        <w:rPr>
          <w:snapToGrid w:val="0"/>
        </w:rPr>
        <w:t>мощного морского форта Дагу на севере Китая, защищающего подходы к Пекину, а также еще целого ряда крепостей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Отныне на дороге между Дагу и Пекином стояло 12 гарнизонов иностранных войск непосредственно вдоль железных дорог, а Пекин оказывался окружен со всех сторон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 xml:space="preserve">Более того, китайские войска не могли базироваться в радиусе 10 км от другого крупнейшего города Китая </w:t>
      </w:r>
      <w:r w:rsidR="000A2C61">
        <w:rPr>
          <w:snapToGrid w:val="0"/>
        </w:rPr>
        <w:t>-</w:t>
      </w:r>
      <w:r w:rsidRPr="000A2C61">
        <w:rPr>
          <w:snapToGrid w:val="0"/>
        </w:rPr>
        <w:t xml:space="preserve"> Тяньцзиня, сам же Тяньцзинь был превращен в мощную военную базу иностранных государств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Это, самое последнее вооруженное восстание в истории императорского Китая, нанесло Китаю непоправимый вред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 xml:space="preserve">Но была и другая сторона всех этих событий </w:t>
      </w:r>
      <w:r w:rsidR="000A2C61">
        <w:rPr>
          <w:snapToGrid w:val="0"/>
        </w:rPr>
        <w:t>-</w:t>
      </w:r>
      <w:r w:rsidRPr="000A2C61">
        <w:rPr>
          <w:snapToGrid w:val="0"/>
        </w:rPr>
        <w:t xml:space="preserve"> они привели к постепенному возрождению китайского национализма, формированию новой китайской идеи, что уже позже стало причиной национальной революции в Китае</w:t>
      </w:r>
      <w:r w:rsidR="000A2C61" w:rsidRPr="000A2C61">
        <w:rPr>
          <w:snapToGrid w:val="0"/>
        </w:rPr>
        <w:t>.</w:t>
      </w:r>
    </w:p>
    <w:p w:rsidR="007C4D60" w:rsidRDefault="007C4D60" w:rsidP="000A2C61">
      <w:pPr>
        <w:rPr>
          <w:b/>
          <w:bCs/>
          <w:snapToGrid w:val="0"/>
        </w:rPr>
      </w:pPr>
    </w:p>
    <w:p w:rsidR="000A2C61" w:rsidRPr="000A2C61" w:rsidRDefault="007C4D60" w:rsidP="007C4D60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7" w:name="_Toc234397884"/>
      <w:r w:rsidR="00095BE9" w:rsidRPr="000A2C61">
        <w:rPr>
          <w:snapToGrid w:val="0"/>
        </w:rPr>
        <w:t>Глава 3</w:t>
      </w:r>
      <w:r w:rsidR="000A2C61" w:rsidRPr="000A2C61">
        <w:rPr>
          <w:snapToGrid w:val="0"/>
        </w:rPr>
        <w:t xml:space="preserve">. </w:t>
      </w:r>
      <w:r w:rsidR="00095BE9" w:rsidRPr="000A2C61">
        <w:rPr>
          <w:snapToGrid w:val="0"/>
        </w:rPr>
        <w:t>Религиозный аспект деятельности ихэтуаней</w:t>
      </w:r>
      <w:bookmarkEnd w:id="7"/>
    </w:p>
    <w:p w:rsidR="007C4D60" w:rsidRDefault="007C4D60" w:rsidP="000A2C61">
      <w:pPr>
        <w:rPr>
          <w:snapToGrid w:val="0"/>
        </w:rPr>
      </w:pP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Фэншуй как система не менее древняя, чем сам Китай, всегда оказывал огромное влияние на социально-экономическое, политическое и духовное развитие китайского общества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Последствия влияния этого явления на поведение народных масс порой поражают исследователя</w:t>
      </w:r>
      <w:r w:rsidR="000A2C61" w:rsidRPr="000A2C61">
        <w:rPr>
          <w:snapToGrid w:val="0"/>
        </w:rPr>
        <w:t>.</w:t>
      </w:r>
    </w:p>
    <w:p w:rsidR="00095BE9" w:rsidRPr="000A2C61" w:rsidRDefault="00095BE9" w:rsidP="000A2C61">
      <w:pPr>
        <w:rPr>
          <w:snapToGrid w:val="0"/>
        </w:rPr>
      </w:pPr>
      <w:r w:rsidRPr="000A2C61">
        <w:rPr>
          <w:snapToGrid w:val="0"/>
        </w:rPr>
        <w:t>Текст одной из популярных песней ихэтуаней, который отражает причины и цели их восстания, гласит</w:t>
      </w:r>
      <w:r w:rsidR="000A2C61" w:rsidRPr="000A2C61">
        <w:rPr>
          <w:snapToGrid w:val="0"/>
        </w:rPr>
        <w:t xml:space="preserve">: </w:t>
      </w:r>
      <w:r w:rsidRPr="000A2C61">
        <w:rPr>
          <w:rStyle w:val="af"/>
          <w:snapToGrid w:val="0"/>
          <w:color w:val="000000"/>
        </w:rPr>
        <w:footnoteReference w:id="10"/>
      </w:r>
    </w:p>
    <w:p w:rsidR="00095BE9" w:rsidRP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Изорвем электрические провода,</w:t>
      </w:r>
    </w:p>
    <w:p w:rsidR="00095BE9" w:rsidRP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Вырвем телеграфные столбы,</w:t>
      </w:r>
    </w:p>
    <w:p w:rsidR="00095BE9" w:rsidRP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Разломаем паровозы,</w:t>
      </w:r>
    </w:p>
    <w:p w:rsid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Разрушим пароходы</w:t>
      </w:r>
      <w:r w:rsidR="000A2C61" w:rsidRPr="000A2C61">
        <w:rPr>
          <w:i/>
          <w:iCs/>
          <w:snapToGrid w:val="0"/>
        </w:rPr>
        <w:t>.</w:t>
      </w:r>
    </w:p>
    <w:p w:rsidR="00095BE9" w:rsidRP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Убитые дьяволы уйдут в землю,</w:t>
      </w:r>
    </w:p>
    <w:p w:rsid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Убитые дьяволы отправятся на тот свет</w:t>
      </w:r>
      <w:r w:rsidR="000A2C61" w:rsidRPr="000A2C61">
        <w:rPr>
          <w:i/>
          <w:iCs/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Эта особенность действий восставших была подмечена еще одним из ранних исследователей восстания, который писал, что бандиты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поджигали христианские церкви, рвали телеграфные провода, разрушали железные дороги</w:t>
      </w:r>
      <w:r w:rsidR="000A2C61">
        <w:rPr>
          <w:snapToGrid w:val="0"/>
        </w:rPr>
        <w:t xml:space="preserve">". </w:t>
      </w:r>
      <w:r w:rsidRPr="000A2C61">
        <w:rPr>
          <w:snapToGrid w:val="0"/>
        </w:rPr>
        <w:t>Почему же именно это становилось объектом ненависти ихэтуаней</w:t>
      </w:r>
      <w:r w:rsidR="000A2C61" w:rsidRPr="000A2C61">
        <w:rPr>
          <w:snapToGrid w:val="0"/>
        </w:rPr>
        <w:t>?</w:t>
      </w:r>
    </w:p>
    <w:p w:rsidR="00095BE9" w:rsidRPr="000A2C61" w:rsidRDefault="00095BE9" w:rsidP="000A2C61">
      <w:pPr>
        <w:rPr>
          <w:snapToGrid w:val="0"/>
        </w:rPr>
      </w:pPr>
      <w:r w:rsidRPr="000A2C61">
        <w:rPr>
          <w:snapToGrid w:val="0"/>
        </w:rPr>
        <w:t>Подобные, но только более высоко организованные представления, характерны для всей китайской строительной традиции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Осмысление в традиционном Китае строительства находилось в русле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универсальных для архаико-религиозного типа мышления о нем представлений</w:t>
      </w:r>
      <w:r w:rsidR="000A2C61">
        <w:rPr>
          <w:snapToGrid w:val="0"/>
        </w:rPr>
        <w:t xml:space="preserve">". </w:t>
      </w:r>
      <w:r w:rsidRPr="000A2C61">
        <w:rPr>
          <w:snapToGrid w:val="0"/>
        </w:rPr>
        <w:t>Любая постройка мыслилась специально организованным пространством, противостоящим внешнему хаосу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природные стихии, враждебные по отношению к человеку сверхъестественные силы</w:t>
      </w:r>
      <w:r w:rsidR="000A2C61" w:rsidRPr="000A2C61">
        <w:rPr>
          <w:snapToGrid w:val="0"/>
        </w:rPr>
        <w:t xml:space="preserve">) </w:t>
      </w:r>
      <w:r w:rsidRPr="000A2C61">
        <w:rPr>
          <w:snapToGrid w:val="0"/>
        </w:rPr>
        <w:t>и служащим наиболее благоприятным местом для коммуникации людей с божествами и духами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Кроме того, строительство полагалось сакральным актом, в котором путем постройки здания приводится в порядок все мироздание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параллелизм, свойственный симпатической магии</w:t>
      </w:r>
      <w:r w:rsidR="000A2C61" w:rsidRPr="000A2C61">
        <w:rPr>
          <w:snapToGrid w:val="0"/>
        </w:rPr>
        <w:t xml:space="preserve">). </w:t>
      </w:r>
      <w:r w:rsidRPr="000A2C61">
        <w:rPr>
          <w:snapToGrid w:val="0"/>
        </w:rPr>
        <w:t>Современные исследователи указывают на безусловную связь мантической и строительной практик в Китае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Постулаты геомантии влияли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на выбор строителями методов интеграции строительных конструкций, отделки, внешних пропорций строений, геоориентации сооружения на местности</w:t>
      </w:r>
      <w:r w:rsidR="000A2C61">
        <w:rPr>
          <w:snapToGrid w:val="0"/>
        </w:rPr>
        <w:t xml:space="preserve">". </w:t>
      </w:r>
      <w:r w:rsidRPr="000A2C61">
        <w:rPr>
          <w:snapToGrid w:val="0"/>
        </w:rPr>
        <w:t>Китайская геомантия декларирует, что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необходимо выбирать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выгодное</w:t>
      </w:r>
      <w:r w:rsidR="000A2C61">
        <w:rPr>
          <w:snapToGrid w:val="0"/>
        </w:rPr>
        <w:t>" (</w:t>
      </w:r>
      <w:r w:rsidRPr="000A2C61">
        <w:rPr>
          <w:i/>
          <w:iCs/>
          <w:snapToGrid w:val="0"/>
        </w:rPr>
        <w:t>юли</w:t>
      </w:r>
      <w:r w:rsidR="000A2C61" w:rsidRPr="000A2C61">
        <w:rPr>
          <w:snapToGrid w:val="0"/>
        </w:rPr>
        <w:t xml:space="preserve">) </w:t>
      </w:r>
      <w:r w:rsidRPr="000A2C61">
        <w:rPr>
          <w:snapToGrid w:val="0"/>
        </w:rPr>
        <w:t>место,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близкое от воды и от горы</w:t>
      </w:r>
      <w:r w:rsidR="000A2C61">
        <w:rPr>
          <w:snapToGrid w:val="0"/>
        </w:rPr>
        <w:t>" (</w:t>
      </w:r>
      <w:r w:rsidRPr="000A2C61">
        <w:rPr>
          <w:i/>
          <w:iCs/>
          <w:snapToGrid w:val="0"/>
        </w:rPr>
        <w:t>ишань баншуй</w:t>
      </w:r>
      <w:r w:rsidR="000A2C61">
        <w:rPr>
          <w:snapToGrid w:val="0"/>
        </w:rPr>
        <w:t xml:space="preserve">)" </w:t>
      </w:r>
      <w:r w:rsidRPr="000A2C61">
        <w:rPr>
          <w:snapToGrid w:val="0"/>
        </w:rPr>
        <w:t>место для строительства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Геомантия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уделяла особое внимание янчжай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жилищам для живых</w:t>
      </w:r>
      <w:r w:rsidR="000A2C61" w:rsidRPr="000A2C61">
        <w:rPr>
          <w:snapToGrid w:val="0"/>
        </w:rPr>
        <w:t xml:space="preserve">) </w:t>
      </w:r>
      <w:r w:rsidRPr="000A2C61">
        <w:rPr>
          <w:snapToGrid w:val="0"/>
        </w:rPr>
        <w:t>и нюансам их сооружения</w:t>
      </w:r>
      <w:r w:rsidR="000A2C61">
        <w:rPr>
          <w:snapToGrid w:val="0"/>
        </w:rPr>
        <w:t xml:space="preserve">". </w:t>
      </w:r>
      <w:r w:rsidRPr="000A2C61">
        <w:rPr>
          <w:snapToGrid w:val="0"/>
        </w:rPr>
        <w:t>Таким образом, строительство того или иного сооружения происходило по строгим законам, выработанным тысячелетиями существования мантической традиции в Китае, и было призваны отсечь все дурные влияния на человека и привлечь благоприятные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Мир человека в сознании традиционного китайца находился в тесном взаимодействии с миром духов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Между ними устанавливался зыбкий баланс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Отсюда задача человека состоит в том, чтобы гармонично вписаться в окружающую Природу, не нанося ей ущерба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 противном случае человек, уступающий по всем статьям сверхъестественным силам, окажется в положении проигравшего</w:t>
      </w:r>
      <w:r w:rsidR="000A2C61" w:rsidRPr="000A2C61">
        <w:rPr>
          <w:snapToGrid w:val="0"/>
        </w:rPr>
        <w:t xml:space="preserve">: </w:t>
      </w:r>
      <w:r w:rsidRPr="000A2C61">
        <w:rPr>
          <w:snapToGrid w:val="0"/>
        </w:rPr>
        <w:t>разгневанные духи, пронизывающие мироздание, не потерпят грубого вторжения и обрушат на человека всевозможные напасти, стихийные бедствия, катаклизмы</w:t>
      </w:r>
      <w:r w:rsidR="000A2C61" w:rsidRPr="000A2C61">
        <w:rPr>
          <w:snapToGrid w:val="0"/>
        </w:rPr>
        <w:t xml:space="preserve">. </w:t>
      </w:r>
      <w:r w:rsidRPr="000A2C61">
        <w:rPr>
          <w:rStyle w:val="af"/>
          <w:snapToGrid w:val="0"/>
          <w:color w:val="000000"/>
        </w:rPr>
        <w:footnoteReference w:id="11"/>
      </w:r>
    </w:p>
    <w:p w:rsidR="00095BE9" w:rsidRPr="000A2C61" w:rsidRDefault="00095BE9" w:rsidP="000A2C61">
      <w:pPr>
        <w:rPr>
          <w:snapToGrid w:val="0"/>
        </w:rPr>
      </w:pPr>
      <w:r w:rsidRPr="000A2C61">
        <w:rPr>
          <w:snapToGrid w:val="0"/>
        </w:rPr>
        <w:t>В одной из их прокламаций содержатся следующие слова</w:t>
      </w:r>
      <w:r w:rsidR="000A2C61" w:rsidRPr="000A2C61">
        <w:rPr>
          <w:snapToGrid w:val="0"/>
        </w:rPr>
        <w:t>: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Духи покровительствуют</w:t>
      </w:r>
      <w:r w:rsidR="000A2C61" w:rsidRPr="000A2C61">
        <w:rPr>
          <w:snapToGrid w:val="0"/>
        </w:rPr>
        <w:t xml:space="preserve"> [</w:t>
      </w:r>
      <w:r w:rsidRPr="000A2C61">
        <w:rPr>
          <w:snapToGrid w:val="0"/>
        </w:rPr>
        <w:t>ихэ</w:t>
      </w:r>
      <w:r w:rsidR="000A2C61" w:rsidRPr="000A2C61">
        <w:rPr>
          <w:snapToGrid w:val="0"/>
        </w:rPr>
        <w:t xml:space="preserve">] </w:t>
      </w:r>
      <w:r w:rsidRPr="000A2C61">
        <w:rPr>
          <w:snapToGrid w:val="0"/>
        </w:rPr>
        <w:t>цюаням, союзу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Ихэтуань</w:t>
      </w:r>
      <w:r w:rsidR="000A2C61">
        <w:rPr>
          <w:snapToGrid w:val="0"/>
        </w:rPr>
        <w:t xml:space="preserve">", </w:t>
      </w:r>
      <w:r w:rsidRPr="000A2C61">
        <w:rPr>
          <w:snapToGrid w:val="0"/>
        </w:rPr>
        <w:t>потому что иноземные дьяволы взбаламутили Китай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Они навязали нам свою религию, а сами верят лишь в Небо</w:t>
      </w:r>
      <w:r w:rsidR="000A2C61" w:rsidRPr="000A2C61">
        <w:rPr>
          <w:snapToGrid w:val="0"/>
        </w:rPr>
        <w:t xml:space="preserve">; </w:t>
      </w:r>
      <w:r w:rsidRPr="000A2C61">
        <w:rPr>
          <w:snapToGrid w:val="0"/>
        </w:rPr>
        <w:t>не веруя в существование духов</w:t>
      </w:r>
      <w:r w:rsidR="000A2C61" w:rsidRPr="000A2C61">
        <w:rPr>
          <w:snapToGrid w:val="0"/>
        </w:rPr>
        <w:t xml:space="preserve">; </w:t>
      </w:r>
      <w:r w:rsidRPr="000A2C61">
        <w:rPr>
          <w:snapToGrid w:val="0"/>
        </w:rPr>
        <w:t xml:space="preserve">они забыли о своих предках… Небо не дает дождя, земля сохнет </w:t>
      </w:r>
      <w:r w:rsidR="000A2C61">
        <w:rPr>
          <w:snapToGrid w:val="0"/>
        </w:rPr>
        <w:t>-</w:t>
      </w:r>
      <w:r w:rsidRPr="000A2C61">
        <w:rPr>
          <w:snapToGrid w:val="0"/>
        </w:rPr>
        <w:t xml:space="preserve"> все потому, что христианские церкви навлекли гнев неба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Духи возмущены…</w:t>
      </w:r>
      <w:r w:rsidR="000A2C61">
        <w:rPr>
          <w:snapToGrid w:val="0"/>
        </w:rPr>
        <w:t xml:space="preserve">" </w:t>
      </w:r>
      <w:r w:rsidRPr="000A2C61">
        <w:rPr>
          <w:snapToGrid w:val="0"/>
        </w:rPr>
        <w:t>И далее</w:t>
      </w:r>
      <w:r w:rsidR="000A2C61" w:rsidRPr="000A2C61">
        <w:rPr>
          <w:snapToGrid w:val="0"/>
        </w:rPr>
        <w:t>: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крушите железные дороги, вырывайте телеграфные столбы, немедля уничтожайте пароходы</w:t>
      </w:r>
      <w:r w:rsidR="000A2C61">
        <w:rPr>
          <w:snapToGrid w:val="0"/>
        </w:rPr>
        <w:t xml:space="preserve">". </w:t>
      </w:r>
      <w:r w:rsidRPr="000A2C61">
        <w:rPr>
          <w:snapToGrid w:val="0"/>
        </w:rPr>
        <w:t>В другой прокламации читаем</w:t>
      </w:r>
      <w:r w:rsidR="000A2C61" w:rsidRPr="000A2C61">
        <w:rPr>
          <w:snapToGrid w:val="0"/>
        </w:rPr>
        <w:t>: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Телеграфные провода просуществуют недолго</w:t>
      </w:r>
      <w:r w:rsidR="000A2C61" w:rsidRPr="000A2C61">
        <w:rPr>
          <w:snapToGrid w:val="0"/>
        </w:rPr>
        <w:t xml:space="preserve">; </w:t>
      </w:r>
      <w:r w:rsidRPr="000A2C61">
        <w:rPr>
          <w:snapToGrid w:val="0"/>
        </w:rPr>
        <w:t>реки и горы будут взывать к предкам</w:t>
      </w:r>
      <w:r w:rsidR="000A2C61">
        <w:rPr>
          <w:snapToGrid w:val="0"/>
        </w:rPr>
        <w:t xml:space="preserve">". </w:t>
      </w:r>
      <w:r w:rsidRPr="000A2C61">
        <w:rPr>
          <w:snapToGrid w:val="0"/>
        </w:rPr>
        <w:t>Здесь необходимо сделать небольшое пояснение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 основе китайской религии лежит представление о том, что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потусторонний мир есть не просто подобие или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отражение</w:t>
      </w:r>
      <w:r w:rsidR="000A2C61">
        <w:rPr>
          <w:snapToGrid w:val="0"/>
        </w:rPr>
        <w:t xml:space="preserve">" </w:t>
      </w:r>
      <w:r w:rsidRPr="000A2C61">
        <w:rPr>
          <w:snapToGrid w:val="0"/>
        </w:rPr>
        <w:t>этого мира, но скорее непосредственное его продолжение</w:t>
      </w:r>
      <w:r w:rsidR="000A2C61">
        <w:rPr>
          <w:snapToGrid w:val="0"/>
        </w:rPr>
        <w:t xml:space="preserve">". </w:t>
      </w:r>
      <w:r w:rsidRPr="000A2C61">
        <w:rPr>
          <w:snapToGrid w:val="0"/>
        </w:rPr>
        <w:t>Китайцы верили, что все обитатели загробного мира, боги или демоны, были когда-то людьми и, подобно живущим людям, нуждаются в еде и питье, одежде, даже деньгах и заботе ближних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Со своей стороны они могут оказывать живущим разнообразную помощь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 xml:space="preserve">Соответственно, центральное место в китайской религии занимает культ усопших предков </w:t>
      </w:r>
      <w:r w:rsidR="000A2C61">
        <w:rPr>
          <w:snapToGrid w:val="0"/>
        </w:rPr>
        <w:t>- "</w:t>
      </w:r>
      <w:r w:rsidRPr="000A2C61">
        <w:rPr>
          <w:snapToGrid w:val="0"/>
        </w:rPr>
        <w:t>родственных душ</w:t>
      </w:r>
      <w:r w:rsidR="000A2C61">
        <w:rPr>
          <w:snapToGrid w:val="0"/>
        </w:rPr>
        <w:t xml:space="preserve">". </w:t>
      </w:r>
      <w:r w:rsidRPr="000A2C61">
        <w:rPr>
          <w:rStyle w:val="af"/>
          <w:snapToGrid w:val="0"/>
          <w:color w:val="000000"/>
        </w:rPr>
        <w:footnoteReference w:id="12"/>
      </w:r>
    </w:p>
    <w:p w:rsidR="000A2C61" w:rsidRDefault="00095BE9" w:rsidP="000A2C61">
      <w:pPr>
        <w:rPr>
          <w:snapToGrid w:val="0"/>
          <w:lang w:val="uk-UA"/>
        </w:rPr>
      </w:pPr>
      <w:r w:rsidRPr="000A2C61">
        <w:rPr>
          <w:snapToGrid w:val="0"/>
        </w:rPr>
        <w:t>Таким образом, иностранцы, не верящие в духов и жестоко поправшие священные законы сосуществования с ними в едином мировом пространстве, не именуемо должны были навлечь на Поднебесную бурю несчастий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 эти несчастья должны были обрушиться именно в период, когда строительство иностранных сооружений достигло наибольшего масштаба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Вот текст одной из песен ихэтуаней</w:t>
      </w:r>
      <w:r w:rsidR="000A2C61" w:rsidRPr="000A2C61">
        <w:rPr>
          <w:snapToGrid w:val="0"/>
        </w:rPr>
        <w:t>:</w:t>
      </w:r>
    </w:p>
    <w:p w:rsidR="00A30CB4" w:rsidRPr="00A30CB4" w:rsidRDefault="00A30CB4" w:rsidP="000A2C61">
      <w:pPr>
        <w:rPr>
          <w:snapToGrid w:val="0"/>
          <w:lang w:val="uk-UA"/>
        </w:rPr>
      </w:pPr>
    </w:p>
    <w:p w:rsidR="00095BE9" w:rsidRP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У хундэчжао и ихэцюаней</w:t>
      </w:r>
    </w:p>
    <w:p w:rsid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Силы неизбывные, искусство недосягаемое</w:t>
      </w:r>
      <w:r w:rsidR="000A2C61" w:rsidRPr="000A2C61">
        <w:rPr>
          <w:i/>
          <w:iCs/>
          <w:snapToGrid w:val="0"/>
        </w:rPr>
        <w:t>.</w:t>
      </w:r>
    </w:p>
    <w:p w:rsid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Они разрушат железные дороги, вырвут телеграфные столбы</w:t>
      </w:r>
      <w:r w:rsidR="000A2C61" w:rsidRPr="000A2C61">
        <w:rPr>
          <w:i/>
          <w:iCs/>
          <w:snapToGrid w:val="0"/>
        </w:rPr>
        <w:t>.</w:t>
      </w:r>
    </w:p>
    <w:p w:rsid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Из</w:t>
      </w:r>
      <w:r w:rsidR="000A2C61" w:rsidRPr="000A2C61">
        <w:rPr>
          <w:i/>
          <w:iCs/>
          <w:snapToGrid w:val="0"/>
        </w:rPr>
        <w:t xml:space="preserve"> [</w:t>
      </w:r>
      <w:r w:rsidRPr="000A2C61">
        <w:rPr>
          <w:i/>
          <w:iCs/>
          <w:snapToGrid w:val="0"/>
        </w:rPr>
        <w:t>вражеских</w:t>
      </w:r>
      <w:r w:rsidR="000A2C61" w:rsidRPr="000A2C61">
        <w:rPr>
          <w:i/>
          <w:iCs/>
          <w:snapToGrid w:val="0"/>
        </w:rPr>
        <w:t xml:space="preserve">] </w:t>
      </w:r>
      <w:r w:rsidRPr="000A2C61">
        <w:rPr>
          <w:i/>
          <w:iCs/>
          <w:snapToGrid w:val="0"/>
        </w:rPr>
        <w:t xml:space="preserve">ружей исчезнет порох, из пушек </w:t>
      </w:r>
      <w:r w:rsidR="000A2C61">
        <w:rPr>
          <w:i/>
          <w:iCs/>
          <w:snapToGrid w:val="0"/>
        </w:rPr>
        <w:t>-</w:t>
      </w:r>
      <w:r w:rsidRPr="000A2C61">
        <w:rPr>
          <w:i/>
          <w:iCs/>
          <w:snapToGrid w:val="0"/>
        </w:rPr>
        <w:t xml:space="preserve"> снаряды</w:t>
      </w:r>
      <w:r w:rsidR="000A2C61" w:rsidRPr="000A2C61">
        <w:rPr>
          <w:i/>
          <w:iCs/>
          <w:snapToGrid w:val="0"/>
        </w:rPr>
        <w:t>;</w:t>
      </w:r>
    </w:p>
    <w:p w:rsid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Трупы убитых иностранцев падают ряд за рядом</w:t>
      </w:r>
      <w:r w:rsidR="000A2C61" w:rsidRPr="000A2C61">
        <w:rPr>
          <w:i/>
          <w:iCs/>
          <w:snapToGrid w:val="0"/>
        </w:rPr>
        <w:t>.</w:t>
      </w:r>
    </w:p>
    <w:p w:rsid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Люди и духи воспрянут, петухи и собаки успокоятся</w:t>
      </w:r>
      <w:r w:rsidR="000A2C61" w:rsidRPr="000A2C61">
        <w:rPr>
          <w:i/>
          <w:iCs/>
          <w:snapToGrid w:val="0"/>
        </w:rPr>
        <w:t>.</w:t>
      </w:r>
    </w:p>
    <w:p w:rsid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В песнях прославим изобилие, возрадуемся урожайному году</w:t>
      </w:r>
      <w:r w:rsidR="000A2C61" w:rsidRPr="000A2C61">
        <w:rPr>
          <w:i/>
          <w:iCs/>
          <w:snapToGrid w:val="0"/>
        </w:rPr>
        <w:t>.</w:t>
      </w:r>
    </w:p>
    <w:p w:rsidR="00A30CB4" w:rsidRDefault="00A30CB4" w:rsidP="000A2C61">
      <w:pPr>
        <w:rPr>
          <w:snapToGrid w:val="0"/>
          <w:lang w:val="uk-UA"/>
        </w:rPr>
      </w:pPr>
    </w:p>
    <w:p w:rsidR="000A2C61" w:rsidRDefault="00095BE9" w:rsidP="000A2C61">
      <w:pPr>
        <w:rPr>
          <w:snapToGrid w:val="0"/>
          <w:lang w:val="uk-UA"/>
        </w:rPr>
      </w:pPr>
      <w:r w:rsidRPr="000A2C61">
        <w:rPr>
          <w:snapToGrid w:val="0"/>
        </w:rPr>
        <w:t>Таким образом, ихэтуани причину обрушившихся на Поднебесную бедствий видели, прежде всего, в беззаконном, с их точки зрения, строительстве иностранцами железных дорог, телеграфных линий на территории Китая, которые нарушили мировую гармонию и тем самым навлекли гнев духов, выразившийся в ухудшении природно-климатических условий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Западному человеку, обуреваемому неуемной предпринимательской энергией, было совершенно непонятно, что даже такие действия, как вбивание гвоздя в стену дома или рытье земли в неподходящее время, может привести к трагическим последствиям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Что уж говорить о строительстве масштабных индустриальных объектов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 xml:space="preserve">Отсюда, свою задачу ихэтуани видели в восстановлении мировой гармонии путем уничтожения предметов, ее нарушающих, устранения гибельных факторов, </w:t>
      </w:r>
      <w:r w:rsidR="000A2C61">
        <w:rPr>
          <w:snapToGrid w:val="0"/>
        </w:rPr>
        <w:t>т.е.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 xml:space="preserve">разрушения железных дорог, телеграфных линий и </w:t>
      </w:r>
      <w:r w:rsidR="000A2C61">
        <w:rPr>
          <w:snapToGrid w:val="0"/>
        </w:rPr>
        <w:t>т.д.</w:t>
      </w:r>
    </w:p>
    <w:p w:rsidR="00A30CB4" w:rsidRPr="00A30CB4" w:rsidRDefault="00A30CB4" w:rsidP="000A2C61">
      <w:pPr>
        <w:rPr>
          <w:snapToGrid w:val="0"/>
          <w:lang w:val="uk-UA"/>
        </w:rPr>
      </w:pPr>
    </w:p>
    <w:p w:rsidR="00095BE9" w:rsidRP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Ихэтуани и хундэнчжао</w:t>
      </w:r>
    </w:p>
    <w:p w:rsid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Единодушно хотят уничтожить христианскую религию</w:t>
      </w:r>
      <w:r w:rsidR="000A2C61" w:rsidRPr="000A2C61">
        <w:rPr>
          <w:i/>
          <w:iCs/>
          <w:snapToGrid w:val="0"/>
        </w:rPr>
        <w:t>.</w:t>
      </w:r>
    </w:p>
    <w:p w:rsidR="00095BE9" w:rsidRP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Они рушат иностранные здания,</w:t>
      </w:r>
    </w:p>
    <w:p w:rsidR="00095BE9" w:rsidRP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Разбирают железные дороги,</w:t>
      </w:r>
    </w:p>
    <w:p w:rsid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Сметают телеграфные столбы</w:t>
      </w:r>
      <w:r w:rsidR="000A2C61" w:rsidRPr="000A2C61">
        <w:rPr>
          <w:i/>
          <w:iCs/>
          <w:snapToGrid w:val="0"/>
        </w:rPr>
        <w:t>.</w:t>
      </w:r>
    </w:p>
    <w:p w:rsidR="00A30CB4" w:rsidRDefault="00A30CB4" w:rsidP="000A2C61">
      <w:pPr>
        <w:rPr>
          <w:snapToGrid w:val="0"/>
          <w:lang w:val="uk-UA"/>
        </w:rPr>
      </w:pP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Вот еще одна песня восставших, из которой мы узнаем, что христианская религия также была объектом ненависти ихэтуаней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Жертвами их выступлений становились многочисленные христианские церкви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Почему же такое стало возможно среди веротерпимого китайского населения</w:t>
      </w:r>
      <w:r w:rsidR="000A2C61" w:rsidRPr="000A2C61">
        <w:rPr>
          <w:snapToGrid w:val="0"/>
        </w:rPr>
        <w:t>?</w:t>
      </w:r>
    </w:p>
    <w:p w:rsidR="00095BE9" w:rsidRPr="000A2C61" w:rsidRDefault="00095BE9" w:rsidP="000A2C61">
      <w:pPr>
        <w:rPr>
          <w:snapToGrid w:val="0"/>
        </w:rPr>
      </w:pPr>
      <w:r w:rsidRPr="000A2C61">
        <w:rPr>
          <w:snapToGrid w:val="0"/>
        </w:rPr>
        <w:t>Ихэтуани видели себя той божественной силой, которая призвана вернуть миру утраченную гармонию, восстановить нормальное общение между духами и людьми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 xml:space="preserve">Это должно было быть сделано путем устранения главных возмутителей спокойствия Поднебесной, </w:t>
      </w:r>
      <w:r w:rsidR="000A2C61">
        <w:rPr>
          <w:snapToGrid w:val="0"/>
        </w:rPr>
        <w:t>т.е.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за счет уничтожения всех иностранцев и разрушения всех их богомерзких сооружений</w:t>
      </w:r>
      <w:r w:rsidR="000A2C61" w:rsidRPr="000A2C61">
        <w:rPr>
          <w:snapToGrid w:val="0"/>
        </w:rPr>
        <w:t xml:space="preserve">. </w:t>
      </w:r>
      <w:r w:rsidRPr="000A2C61">
        <w:rPr>
          <w:rStyle w:val="af"/>
          <w:snapToGrid w:val="0"/>
          <w:color w:val="000000"/>
        </w:rPr>
        <w:footnoteReference w:id="13"/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Железные дороги, пароходы, телеграфные столбы являлись одним из главных объектов ненависти ихэтуаней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Возведение подобных строений иностранцами и ввод новых транспортных средств оставлял без работы, а значит без средств к существованию, значительные массы народа, которые видели в этом главную причину своих бедствий и стремились их уничтожить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Этот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луддитский</w:t>
      </w:r>
      <w:r w:rsidR="000A2C61">
        <w:rPr>
          <w:snapToGrid w:val="0"/>
        </w:rPr>
        <w:t xml:space="preserve">" </w:t>
      </w:r>
      <w:r w:rsidRPr="000A2C61">
        <w:rPr>
          <w:snapToGrid w:val="0"/>
        </w:rPr>
        <w:t>фактор восстания ихэтуаней не может быть оспорен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Однако можно выделить еще одну причину распространения враждебного отношения к иностранцам и предметам их культуры в Китае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Мир представляется традиционным китайцам населенным многочисленными духами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Подобное соседство обязывает искать определенные формы жизнедеятельности, которые бы сделали подобное сосуществование взаимовыгодным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Это накладывает строгие законы на строительную, земледельческую и другие практики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Нарушение этих законов приводит к столкновению со сверхъестественными силами Природы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Этот конфликт кончается не в пользу человека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Разгневанные духи насылают на него стихийные бедствия, эпидемии и прочие несчастья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Конфликт может быть исчерпан путем устранения дурных факторов и восстановления мировой гармонии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В представлении ихэтуаней именно иностранцы со своим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варварским</w:t>
      </w:r>
      <w:r w:rsidR="000A2C61">
        <w:rPr>
          <w:snapToGrid w:val="0"/>
        </w:rPr>
        <w:t xml:space="preserve">" </w:t>
      </w:r>
      <w:r w:rsidRPr="000A2C61">
        <w:rPr>
          <w:snapToGrid w:val="0"/>
        </w:rPr>
        <w:t xml:space="preserve">строительством являлись причиной несчастий, обрушившихся на Поднебесную, потому что их железные дороги и прочие объекты препятствовали движению духов, а иностранная религия </w:t>
      </w:r>
      <w:r w:rsidR="000A2C61">
        <w:rPr>
          <w:snapToGrid w:val="0"/>
        </w:rPr>
        <w:t>-</w:t>
      </w:r>
      <w:r w:rsidRPr="000A2C61">
        <w:rPr>
          <w:snapToGrid w:val="0"/>
        </w:rPr>
        <w:t xml:space="preserve"> христианство </w:t>
      </w:r>
      <w:r w:rsidR="000A2C61">
        <w:rPr>
          <w:snapToGrid w:val="0"/>
        </w:rPr>
        <w:t>-</w:t>
      </w:r>
      <w:r w:rsidRPr="000A2C61">
        <w:rPr>
          <w:snapToGrid w:val="0"/>
        </w:rPr>
        <w:t xml:space="preserve"> вообще отрицало этих духов существование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Подобные настроения не были достоянием одних только ихэтуаней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Они бытовали среди самых различных социальных слоев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Чиновничество и даже высшие представители административной иерархии также разделяли это мировоззрение и симпатизировали восставшим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  <w:lang w:val="uk-UA"/>
        </w:rPr>
      </w:pPr>
      <w:r w:rsidRPr="000A2C61">
        <w:rPr>
          <w:snapToGrid w:val="0"/>
        </w:rPr>
        <w:t>Ихэтуани видели свое священное предназначение в очищении Китая от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иностранных дьяволов</w:t>
      </w:r>
      <w:r w:rsidR="000A2C61">
        <w:rPr>
          <w:snapToGrid w:val="0"/>
        </w:rPr>
        <w:t xml:space="preserve">" </w:t>
      </w:r>
      <w:r w:rsidRPr="000A2C61">
        <w:rPr>
          <w:snapToGrid w:val="0"/>
        </w:rPr>
        <w:t>и восстановлении мира и спокойствия в стране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По их мнению, за уничтожением иностранцев последует плодородный год, так как гнев высших сил Природы будет устранен, а собаки и петухи успокоятся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 xml:space="preserve">Собаки и петухи </w:t>
      </w:r>
      <w:r w:rsidR="000A2C61">
        <w:rPr>
          <w:snapToGrid w:val="0"/>
        </w:rPr>
        <w:t>-</w:t>
      </w:r>
      <w:r w:rsidRPr="000A2C61">
        <w:rPr>
          <w:snapToGrid w:val="0"/>
        </w:rPr>
        <w:t xml:space="preserve"> это древнейший образ, символизирующий сельскую идиллию, безмятежность и простоту деревенской жизни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Он восходит еще к древнему китайскому трактату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Дао де цзин</w:t>
      </w:r>
      <w:r w:rsidR="000A2C61">
        <w:rPr>
          <w:snapToGrid w:val="0"/>
        </w:rPr>
        <w:t>" (</w:t>
      </w:r>
      <w:r w:rsidRPr="000A2C61">
        <w:rPr>
          <w:snapToGrid w:val="0"/>
        </w:rPr>
        <w:t>V-III вв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до н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э</w:t>
      </w:r>
      <w:r w:rsidR="000A2C61" w:rsidRPr="000A2C61">
        <w:rPr>
          <w:snapToGrid w:val="0"/>
        </w:rPr>
        <w:t>),</w:t>
      </w:r>
      <w:r w:rsidRPr="000A2C61">
        <w:rPr>
          <w:snapToGrid w:val="0"/>
        </w:rPr>
        <w:t xml:space="preserve"> важнейшей книге в даосизме, в 80-м параграфе которой сказано</w:t>
      </w:r>
      <w:r w:rsidR="000A2C61" w:rsidRPr="000A2C61">
        <w:rPr>
          <w:snapToGrid w:val="0"/>
        </w:rPr>
        <w:t>:</w:t>
      </w:r>
    </w:p>
    <w:p w:rsidR="00A30CB4" w:rsidRPr="00A30CB4" w:rsidRDefault="00A30CB4" w:rsidP="000A2C61">
      <w:pPr>
        <w:rPr>
          <w:snapToGrid w:val="0"/>
          <w:lang w:val="uk-UA"/>
        </w:rPr>
      </w:pPr>
    </w:p>
    <w:p w:rsidR="00095BE9" w:rsidRP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…Чтобы народ вернулся</w:t>
      </w:r>
    </w:p>
    <w:p w:rsidR="00095BE9" w:rsidRP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К использованию узелковых веревок</w:t>
      </w:r>
      <w:r w:rsidR="000A2C61" w:rsidRPr="000A2C61">
        <w:rPr>
          <w:i/>
          <w:iCs/>
          <w:snapToGrid w:val="0"/>
        </w:rPr>
        <w:t xml:space="preserve"> [</w:t>
      </w:r>
      <w:r w:rsidRPr="000A2C61">
        <w:rPr>
          <w:i/>
          <w:iCs/>
          <w:snapToGrid w:val="0"/>
        </w:rPr>
        <w:t>для письма</w:t>
      </w:r>
      <w:r w:rsidR="000A2C61">
        <w:rPr>
          <w:i/>
          <w:iCs/>
          <w:snapToGrid w:val="0"/>
        </w:rPr>
        <w:t>],</w:t>
      </w:r>
    </w:p>
    <w:p w:rsidR="00095BE9" w:rsidRP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Пусть наслаждается пищей,</w:t>
      </w:r>
    </w:p>
    <w:p w:rsidR="00095BE9" w:rsidRP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Красуется одеждами,</w:t>
      </w:r>
    </w:p>
    <w:p w:rsidR="00095BE9" w:rsidRP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Будет доволен жилищем</w:t>
      </w:r>
    </w:p>
    <w:p w:rsid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И радуется жизни</w:t>
      </w:r>
      <w:r w:rsidR="000A2C61" w:rsidRPr="000A2C61">
        <w:rPr>
          <w:i/>
          <w:iCs/>
          <w:snapToGrid w:val="0"/>
        </w:rPr>
        <w:t>.</w:t>
      </w:r>
    </w:p>
    <w:p w:rsidR="00095BE9" w:rsidRP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Когда соседние владения</w:t>
      </w:r>
    </w:p>
    <w:p w:rsidR="00095BE9" w:rsidRP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Находятся на расстоянии взаимной близости,</w:t>
      </w:r>
    </w:p>
    <w:p w:rsidR="00095BE9" w:rsidRP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Они слышат пение петухов и лай собак</w:t>
      </w:r>
    </w:p>
    <w:p w:rsidR="00095BE9" w:rsidRP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Друг у друга,</w:t>
      </w:r>
    </w:p>
    <w:p w:rsidR="00095BE9" w:rsidRP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А народ доживает до старости</w:t>
      </w:r>
    </w:p>
    <w:p w:rsidR="000A2C61" w:rsidRDefault="00095BE9" w:rsidP="000A2C61">
      <w:pPr>
        <w:rPr>
          <w:i/>
          <w:iCs/>
          <w:snapToGrid w:val="0"/>
        </w:rPr>
      </w:pPr>
      <w:r w:rsidRPr="000A2C61">
        <w:rPr>
          <w:i/>
          <w:iCs/>
          <w:snapToGrid w:val="0"/>
        </w:rPr>
        <w:t>И умирает, не ездя туда-сюда</w:t>
      </w:r>
      <w:r w:rsidR="000A2C61" w:rsidRPr="000A2C61">
        <w:rPr>
          <w:i/>
          <w:iCs/>
          <w:snapToGrid w:val="0"/>
        </w:rPr>
        <w:t>.</w:t>
      </w:r>
    </w:p>
    <w:p w:rsidR="00A30CB4" w:rsidRDefault="00A30CB4" w:rsidP="000A2C61">
      <w:pPr>
        <w:rPr>
          <w:b/>
          <w:bCs/>
          <w:snapToGrid w:val="0"/>
          <w:lang w:val="uk-UA"/>
        </w:rPr>
      </w:pPr>
    </w:p>
    <w:p w:rsidR="00095BE9" w:rsidRPr="000A2C61" w:rsidRDefault="00A416BE" w:rsidP="00A30CB4">
      <w:pPr>
        <w:pStyle w:val="2"/>
        <w:rPr>
          <w:snapToGrid w:val="0"/>
        </w:rPr>
      </w:pPr>
      <w:bookmarkStart w:id="8" w:name="_Toc234397885"/>
      <w:r>
        <w:rPr>
          <w:snapToGrid w:val="0"/>
        </w:rPr>
        <w:br w:type="page"/>
      </w:r>
      <w:r w:rsidR="00095BE9" w:rsidRPr="000A2C61">
        <w:rPr>
          <w:snapToGrid w:val="0"/>
        </w:rPr>
        <w:t>Глава 4</w:t>
      </w:r>
      <w:r w:rsidR="000A2C61" w:rsidRPr="000A2C61">
        <w:rPr>
          <w:snapToGrid w:val="0"/>
        </w:rPr>
        <w:t xml:space="preserve">. </w:t>
      </w:r>
      <w:r w:rsidR="00095BE9" w:rsidRPr="000A2C61">
        <w:rPr>
          <w:snapToGrid w:val="0"/>
        </w:rPr>
        <w:t>Политика династии Цинь в период ихэтуаней</w:t>
      </w:r>
      <w:bookmarkEnd w:id="8"/>
    </w:p>
    <w:p w:rsidR="00A30CB4" w:rsidRDefault="00A30CB4" w:rsidP="000A2C61">
      <w:pPr>
        <w:rPr>
          <w:snapToGrid w:val="0"/>
          <w:lang w:val="uk-UA"/>
        </w:rPr>
      </w:pP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Восстание ихэтуаней и последовавшая за ним интервенция держав имели множество печальных последствий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Главная вина за это лежит на империалистах и маньчжурских реакционерах, однако</w:t>
      </w:r>
      <w:r w:rsidR="000A2C61" w:rsidRPr="000A2C61">
        <w:rPr>
          <w:snapToGrid w:val="0"/>
        </w:rPr>
        <w:t xml:space="preserve">, </w:t>
      </w:r>
      <w:r w:rsidRPr="000A2C61">
        <w:rPr>
          <w:snapToGrid w:val="0"/>
        </w:rPr>
        <w:t>было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бы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неверно забывать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и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об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ограниченности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ихэтуаней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Питая ненависть к иностранцам, они довольно легко пошли на сближение с собственным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правительством, сменив лозунг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уничтожим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продажных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чиновников</w:t>
      </w:r>
      <w:r w:rsidR="000A2C61">
        <w:rPr>
          <w:snapToGrid w:val="0"/>
        </w:rPr>
        <w:t xml:space="preserve">" </w:t>
      </w:r>
      <w:r w:rsidRPr="000A2C61">
        <w:rPr>
          <w:snapToGrid w:val="0"/>
        </w:rPr>
        <w:t>на лозунг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поддержим Цинов</w:t>
      </w:r>
      <w:r w:rsidR="000A2C61">
        <w:rPr>
          <w:snapToGrid w:val="0"/>
        </w:rPr>
        <w:t xml:space="preserve">". </w:t>
      </w:r>
      <w:r w:rsidRPr="000A2C61">
        <w:rPr>
          <w:snapToGrid w:val="0"/>
        </w:rPr>
        <w:t>За это они были жестоко наказаны историей и самими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Цинами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Сначала маньчжурский двор во главе с Цыси пытался бороться против ихэтуаней, но потом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понял</w:t>
      </w:r>
      <w:r w:rsidR="000A2C61" w:rsidRPr="000A2C61">
        <w:rPr>
          <w:snapToGrid w:val="0"/>
        </w:rPr>
        <w:t xml:space="preserve">, </w:t>
      </w:r>
      <w:r w:rsidRPr="000A2C61">
        <w:rPr>
          <w:snapToGrid w:val="0"/>
        </w:rPr>
        <w:t>что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их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можно использовать для искоренения либеральных западнических тенденций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Характерно, что сторонниками ихэтуаней в правительстве были преимущественно маньчжуры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Цыси, князь Дуань, Ган Ни, Юй Сянь и другие</w:t>
      </w:r>
      <w:r w:rsidR="000A2C61" w:rsidRPr="000A2C61">
        <w:rPr>
          <w:snapToGrid w:val="0"/>
        </w:rPr>
        <w:t>),</w:t>
      </w:r>
      <w:r w:rsidRPr="000A2C61">
        <w:rPr>
          <w:snapToGrid w:val="0"/>
        </w:rPr>
        <w:t xml:space="preserve"> которые сами являлись для Китая иноземцами и поэтому особенно возмущались проникновением других иноземцев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Кроме того, иностранцы мешали реакционерам полностью устранить Гуансюя и посадить на трон сына князя Дуаня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 конце концов, 10 июня 1900 года Дуань был назначен главой Палаты внешних сношений, а через десять дней маньчжурский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двор, опираясь на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ихэтуаней</w:t>
      </w:r>
      <w:r w:rsidR="000A2C61" w:rsidRPr="000A2C61">
        <w:rPr>
          <w:snapToGrid w:val="0"/>
        </w:rPr>
        <w:t xml:space="preserve">, </w:t>
      </w:r>
      <w:r w:rsidRPr="000A2C61">
        <w:rPr>
          <w:snapToGrid w:val="0"/>
        </w:rPr>
        <w:t>начал осаду иностранных посольств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Впоследствии, потерпев поражение, Цыси обвинила в этом Дуаня и Жун Лу, которые будто бы приказали ихэтуаням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напасть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на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посольства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без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ее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ведома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На самом же деле, когда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Гуансюй сомневался в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необходимости объявлять войну державам и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сделал рукой предостерегающий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жест, вдовствующая императрица обратилась к нему с упреком</w:t>
      </w:r>
      <w:r w:rsidR="000A2C61" w:rsidRPr="000A2C61">
        <w:rPr>
          <w:snapToGrid w:val="0"/>
        </w:rPr>
        <w:t>: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Опустите руку, император, не мешайте</w:t>
      </w:r>
      <w:r w:rsidR="000A2C61">
        <w:rPr>
          <w:snapToGrid w:val="0"/>
        </w:rPr>
        <w:t xml:space="preserve">!". </w:t>
      </w:r>
      <w:r w:rsidRPr="000A2C61">
        <w:rPr>
          <w:snapToGrid w:val="0"/>
        </w:rPr>
        <w:t>Известно также, что Цыси увлеклась националистическими суевериями ихэтуаней и по семьдесят раз в день читала вслух их заклинания, после чего Ли Ляньин говорил, что этим уничтожен еще один заморский дьявол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Война с державами была, конечно, убийственной для Китая, но самой Цыси удалось выпутаться из созданного ею положения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Бежав в город Сиань, она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как обычно, от имени императора</w:t>
      </w:r>
      <w:r w:rsidR="000A2C61" w:rsidRPr="000A2C61">
        <w:rPr>
          <w:snapToGrid w:val="0"/>
        </w:rPr>
        <w:t xml:space="preserve">) </w:t>
      </w:r>
      <w:r w:rsidRPr="000A2C61">
        <w:rPr>
          <w:snapToGrid w:val="0"/>
        </w:rPr>
        <w:t>8 сентября 1900 года издала эдикт о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наказании бандитов</w:t>
      </w:r>
      <w:r w:rsidR="000A2C61">
        <w:rPr>
          <w:snapToGrid w:val="0"/>
        </w:rPr>
        <w:t xml:space="preserve">", </w:t>
      </w:r>
      <w:r w:rsidRPr="000A2C61">
        <w:rPr>
          <w:snapToGrid w:val="0"/>
        </w:rPr>
        <w:t>нагло свалив всю вину на ихэтуаней, и начала истреблять их с помощью империалистической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объединенной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армии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Цыси сначала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использовала ихэтуаней для убийства иностранцев, а затем иностранцев</w:t>
      </w:r>
      <w:r w:rsidR="000A2C61" w:rsidRPr="000A2C61">
        <w:rPr>
          <w:snapToGrid w:val="0"/>
        </w:rPr>
        <w:t xml:space="preserve"> - </w:t>
      </w:r>
      <w:r w:rsidRPr="000A2C61">
        <w:rPr>
          <w:snapToGrid w:val="0"/>
        </w:rPr>
        <w:t>для уничтожения ихэтуаней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Эта измена по отношению к повстанцам была подтверждена так называемым Заключительным протоколом, когда генерал-губернатор Ли Хунчжан от имени Цыси договорился с представителями иностранных держав о казни вождей ихэтуаней, в том числе сановников Гам Ни, Юй Сяня и Чжао Шуцяо, которые прежде действовали по прямым указаниям вдовствующей императрицы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Во время подготовки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заключительного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 xml:space="preserve">протокола, принесшего Китаю новый позор и колоссальные финансовые убытки, Цыси была озабочена лишь одним </w:t>
      </w:r>
      <w:r w:rsidR="000A2C61">
        <w:rPr>
          <w:snapToGrid w:val="0"/>
        </w:rPr>
        <w:t>-</w:t>
      </w:r>
      <w:r w:rsidRPr="000A2C61">
        <w:rPr>
          <w:snapToGrid w:val="0"/>
        </w:rPr>
        <w:t xml:space="preserve"> не пострадать самой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Неудивительно, что переговоры о мире вылились в переговоры о наказании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виновницы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бедствий</w:t>
      </w:r>
      <w:r w:rsidR="000A2C61">
        <w:rPr>
          <w:snapToGrid w:val="0"/>
        </w:rPr>
        <w:t xml:space="preserve">" </w:t>
      </w:r>
      <w:r w:rsidRPr="000A2C61">
        <w:rPr>
          <w:snapToGrid w:val="0"/>
        </w:rPr>
        <w:t>Цыси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Как только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державами выдвигались другие требования, цинское правительство принимало их целиком, без всяких возражений</w:t>
      </w:r>
      <w:r w:rsidR="000A2C61">
        <w:rPr>
          <w:snapToGrid w:val="0"/>
        </w:rPr>
        <w:t xml:space="preserve">". </w:t>
      </w:r>
      <w:r w:rsidRPr="000A2C61">
        <w:rPr>
          <w:snapToGrid w:val="0"/>
        </w:rPr>
        <w:t>И вскоре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императрица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получила от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насытившихся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держав документ о своем помиловании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В 1901 году князь Цин и сановник Ли Хунчжан заключили с объединенной армией договор, и царствующие особы вернулись на свой драгоценный трон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Прежде обласканный князь Дуань был отправлен на вечное поселение, а его сына, недавно объявленного императорским наследником, разжаловали в простолюдины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Свое возвращение Цыси ознаменовала указами о реформах</w:t>
      </w:r>
      <w:r w:rsidR="000A2C61" w:rsidRPr="000A2C61">
        <w:rPr>
          <w:snapToGrid w:val="0"/>
        </w:rPr>
        <w:t xml:space="preserve">: </w:t>
      </w:r>
      <w:r w:rsidRPr="000A2C61">
        <w:rPr>
          <w:snapToGrid w:val="0"/>
        </w:rPr>
        <w:t>упразднением восьмичленных сочинений и преобразованием Палаты внешних сношений в министерство иностранных дел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Мало того, она даровала некоторую свободу Гуансюю</w:t>
      </w:r>
      <w:r w:rsidR="000A2C61" w:rsidRPr="000A2C61">
        <w:rPr>
          <w:snapToGrid w:val="0"/>
        </w:rPr>
        <w:t xml:space="preserve"> - </w:t>
      </w:r>
      <w:r w:rsidRPr="000A2C61">
        <w:rPr>
          <w:snapToGrid w:val="0"/>
        </w:rPr>
        <w:t>например, поставила ему трон по правую руку от своего, чтобы император тоже мог присутствовать при решении государственных вопросов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Но Гуансюй знал цену таким реверансам и совершенно не раскрывал рта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Кроме Гуансюя против восстания ихэтуаней с самого начала выступали и некоторые другие правители Китая</w:t>
      </w:r>
      <w:r w:rsidR="000A2C61" w:rsidRPr="000A2C61">
        <w:rPr>
          <w:snapToGrid w:val="0"/>
        </w:rPr>
        <w:t xml:space="preserve">: </w:t>
      </w:r>
      <w:r w:rsidRPr="000A2C61">
        <w:rPr>
          <w:snapToGrid w:val="0"/>
        </w:rPr>
        <w:t>генералы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Не Шичэн и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Юань Шикай, генерал-губернаторы Лю Куньи, Чжан Чжидун, Ли Хунчжан, сановники Сю и Цзинчэн и Юань Чан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Но для политики Цыси и ее окружения очень характерно, что часть этих сановников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Сюй Цзинчэн, Юань Чан и другие</w:t>
      </w:r>
      <w:r w:rsidR="000A2C61" w:rsidRPr="000A2C61">
        <w:rPr>
          <w:snapToGrid w:val="0"/>
        </w:rPr>
        <w:t xml:space="preserve">) </w:t>
      </w:r>
      <w:r w:rsidRPr="000A2C61">
        <w:rPr>
          <w:snapToGrid w:val="0"/>
        </w:rPr>
        <w:t>тоже была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казнена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правительством</w:t>
      </w:r>
      <w:r w:rsidR="000A2C61" w:rsidRPr="000A2C61">
        <w:rPr>
          <w:snapToGrid w:val="0"/>
        </w:rPr>
        <w:t xml:space="preserve"> - </w:t>
      </w:r>
      <w:r w:rsidRPr="000A2C61">
        <w:rPr>
          <w:snapToGrid w:val="0"/>
        </w:rPr>
        <w:t>еще тогда</w:t>
      </w:r>
      <w:r w:rsidR="000A2C61" w:rsidRPr="000A2C61">
        <w:rPr>
          <w:snapToGrid w:val="0"/>
        </w:rPr>
        <w:t xml:space="preserve">, </w:t>
      </w:r>
      <w:r w:rsidRPr="000A2C61">
        <w:rPr>
          <w:snapToGrid w:val="0"/>
        </w:rPr>
        <w:t>когда оно выступало в поддержку ихэтуаней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Императрица Цыси, происходившая из маньчжурской династии, вела опасную игру с западными державами и народом Китая, пытаясь остаться при этом невиновной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Она вела выжидательную политику, оставаясь в стороне, ихэтуани же в это время остро нуждались в её поддержке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Императрица, видя что преимущество на стороне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иностранцев, без угрызения совести предала ихэтуаней и народ всего Китая</w:t>
      </w:r>
      <w:r w:rsidR="000A2C61" w:rsidRPr="000A2C61">
        <w:rPr>
          <w:snapToGrid w:val="0"/>
        </w:rPr>
        <w:t>.</w:t>
      </w:r>
    </w:p>
    <w:p w:rsidR="00095BE9" w:rsidRPr="000A2C61" w:rsidRDefault="00095BE9" w:rsidP="007C4D60">
      <w:pPr>
        <w:pStyle w:val="2"/>
        <w:rPr>
          <w:snapToGrid w:val="0"/>
        </w:rPr>
      </w:pPr>
      <w:r w:rsidRPr="000A2C61">
        <w:rPr>
          <w:snapToGrid w:val="0"/>
        </w:rPr>
        <w:br w:type="page"/>
      </w:r>
      <w:bookmarkStart w:id="9" w:name="_Toc234397886"/>
      <w:r w:rsidRPr="000A2C61">
        <w:rPr>
          <w:snapToGrid w:val="0"/>
        </w:rPr>
        <w:t>Заключение</w:t>
      </w:r>
      <w:bookmarkEnd w:id="9"/>
    </w:p>
    <w:p w:rsidR="007C4D60" w:rsidRDefault="007C4D60" w:rsidP="000A2C61">
      <w:pPr>
        <w:rPr>
          <w:snapToGrid w:val="0"/>
        </w:rPr>
      </w:pP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На рубеже XIX и XX вв</w:t>
      </w:r>
      <w:r w:rsidR="000A2C61" w:rsidRPr="000A2C61">
        <w:rPr>
          <w:snapToGrid w:val="0"/>
        </w:rPr>
        <w:t>.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1898</w:t>
      </w:r>
      <w:r w:rsidR="000A2C61" w:rsidRPr="000A2C61">
        <w:rPr>
          <w:snapToGrid w:val="0"/>
        </w:rPr>
        <w:t>-</w:t>
      </w:r>
      <w:r w:rsidRPr="000A2C61">
        <w:rPr>
          <w:snapToGrid w:val="0"/>
        </w:rPr>
        <w:t xml:space="preserve">1901 </w:t>
      </w:r>
      <w:r w:rsidR="000A2C61">
        <w:rPr>
          <w:snapToGrid w:val="0"/>
        </w:rPr>
        <w:t>гг.)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Китайскую империю потрясло народное выступление, известное в истории как восстание ихэтуаней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Оно вспыхнуло в завершающий период процесса превращения домонополистического капитализма в империализм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Лакомым куском для империалистических агрессоров явился Китай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Начав с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открытия</w:t>
      </w:r>
      <w:r w:rsidR="000A2C61">
        <w:rPr>
          <w:snapToGrid w:val="0"/>
        </w:rPr>
        <w:t xml:space="preserve">" </w:t>
      </w:r>
      <w:r w:rsidRPr="000A2C61">
        <w:rPr>
          <w:snapToGrid w:val="0"/>
        </w:rPr>
        <w:t>портов в Китае и импорта товаров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главным образом опиума</w:t>
      </w:r>
      <w:r w:rsidR="000A2C61" w:rsidRPr="000A2C61">
        <w:rPr>
          <w:snapToGrid w:val="0"/>
        </w:rPr>
        <w:t>),</w:t>
      </w:r>
      <w:r w:rsidRPr="000A2C61">
        <w:rPr>
          <w:snapToGrid w:val="0"/>
        </w:rPr>
        <w:t xml:space="preserve"> иностранные державы к концу XIX 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постепенно принялись ввозить в страну капиталы, строить там собственные предприятия, железные дороги,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арендовать</w:t>
      </w:r>
      <w:r w:rsidR="000A2C61">
        <w:rPr>
          <w:snapToGrid w:val="0"/>
        </w:rPr>
        <w:t xml:space="preserve">" </w:t>
      </w:r>
      <w:r w:rsidRPr="000A2C61">
        <w:rPr>
          <w:snapToGrid w:val="0"/>
        </w:rPr>
        <w:t>территории и, наконец, оформлять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сферы влияния</w:t>
      </w:r>
      <w:r w:rsidR="000A2C61">
        <w:rPr>
          <w:snapToGrid w:val="0"/>
        </w:rPr>
        <w:t xml:space="preserve">", </w:t>
      </w:r>
      <w:r w:rsidRPr="000A2C61">
        <w:rPr>
          <w:snapToGrid w:val="0"/>
        </w:rPr>
        <w:t>что окончательно превращало Китай в полуколонию империалистических держав и угрожало ему полным разделом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Восстание ихэтуаней было самым мощным из выступлений принадлежавших к типу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старых китайских бунтов</w:t>
      </w:r>
      <w:r w:rsidR="000A2C61">
        <w:rPr>
          <w:snapToGrid w:val="0"/>
        </w:rPr>
        <w:t xml:space="preserve">". </w:t>
      </w:r>
      <w:r w:rsidRPr="000A2C61">
        <w:rPr>
          <w:snapToGrid w:val="0"/>
        </w:rPr>
        <w:t>Оно началось в Шаньдуне, затем охватило провинции Чжили, Шаньси и Северо-Восточный Китай, ознаменовалось вступлением ихэтуаней в крупные города</w:t>
      </w:r>
      <w:r w:rsidR="000A2C61" w:rsidRPr="000A2C61">
        <w:rPr>
          <w:snapToGrid w:val="0"/>
        </w:rPr>
        <w:t xml:space="preserve"> - </w:t>
      </w:r>
      <w:r w:rsidRPr="000A2C61">
        <w:rPr>
          <w:snapToGrid w:val="0"/>
        </w:rPr>
        <w:t>Пекин, Тяньцзинь и др</w:t>
      </w:r>
      <w:r w:rsidR="000A2C61" w:rsidRPr="000A2C61">
        <w:rPr>
          <w:snapToGrid w:val="0"/>
        </w:rPr>
        <w:t>. -</w:t>
      </w:r>
      <w:r w:rsidR="000A2C61">
        <w:rPr>
          <w:snapToGrid w:val="0"/>
        </w:rPr>
        <w:t xml:space="preserve"> </w:t>
      </w:r>
      <w:r w:rsidRPr="000A2C61">
        <w:rPr>
          <w:snapToGrid w:val="0"/>
        </w:rPr>
        <w:t>и завершилось войной против союзной армии восьми держав, поражением Китая и подписанием</w:t>
      </w:r>
      <w:r w:rsidR="000A2C61">
        <w:rPr>
          <w:snapToGrid w:val="0"/>
        </w:rPr>
        <w:t xml:space="preserve"> "</w:t>
      </w:r>
      <w:r w:rsidRPr="000A2C61">
        <w:rPr>
          <w:snapToGrid w:val="0"/>
        </w:rPr>
        <w:t>Заключительного протокола 1901 г</w:t>
      </w:r>
      <w:r w:rsidR="000A2C61" w:rsidRPr="000A2C61">
        <w:rPr>
          <w:snapToGrid w:val="0"/>
        </w:rPr>
        <w:t>.</w:t>
      </w:r>
      <w:r w:rsidR="000A2C61">
        <w:rPr>
          <w:snapToGrid w:val="0"/>
        </w:rPr>
        <w:t xml:space="preserve"> ", </w:t>
      </w:r>
      <w:r w:rsidRPr="000A2C61">
        <w:rPr>
          <w:snapToGrid w:val="0"/>
        </w:rPr>
        <w:t>закреплявшего полуколониальное положение страны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Главными участниками восстания являлись</w:t>
      </w:r>
      <w:r w:rsidR="000A2C61" w:rsidRPr="000A2C61">
        <w:rPr>
          <w:snapToGrid w:val="0"/>
        </w:rPr>
        <w:t xml:space="preserve">: </w:t>
      </w:r>
      <w:r w:rsidRPr="000A2C61">
        <w:rPr>
          <w:snapToGrid w:val="0"/>
        </w:rPr>
        <w:t>китайские крестьяне, ремесленники, транспортные рабочие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 восстании участвовало немало буддийских и даосских монахов, так как борьбу народных масс вдохновляли тайные религиозные союзы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Антииностранные чувства повстанцев разделяли некоторые китайские феодалы</w:t>
      </w:r>
      <w:r w:rsidR="000A2C61" w:rsidRPr="000A2C61">
        <w:rPr>
          <w:snapToGrid w:val="0"/>
        </w:rPr>
        <w:t xml:space="preserve">: </w:t>
      </w:r>
      <w:r w:rsidRPr="000A2C61">
        <w:rPr>
          <w:snapToGrid w:val="0"/>
        </w:rPr>
        <w:t>губернаторы пров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Шаньдун</w:t>
      </w:r>
      <w:r w:rsidR="000A2C61" w:rsidRPr="000A2C61">
        <w:rPr>
          <w:snapToGrid w:val="0"/>
        </w:rPr>
        <w:t xml:space="preserve"> - </w:t>
      </w:r>
      <w:r w:rsidRPr="000A2C61">
        <w:rPr>
          <w:snapToGrid w:val="0"/>
        </w:rPr>
        <w:t>Ли Бин-хэн, Чжан Жу-мэй, губернатор Шаньдуна, а затем Шаньси</w:t>
      </w:r>
      <w:r w:rsidR="000A2C61" w:rsidRPr="000A2C61">
        <w:rPr>
          <w:snapToGrid w:val="0"/>
        </w:rPr>
        <w:t xml:space="preserve"> - </w:t>
      </w:r>
      <w:r w:rsidRPr="000A2C61">
        <w:rPr>
          <w:snapToGrid w:val="0"/>
        </w:rPr>
        <w:t>Юй Сянь, губернатор пров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Хэйлунцзян</w:t>
      </w:r>
      <w:r w:rsidR="000A2C61" w:rsidRPr="000A2C61">
        <w:rPr>
          <w:snapToGrid w:val="0"/>
        </w:rPr>
        <w:t xml:space="preserve"> - </w:t>
      </w:r>
      <w:r w:rsidRPr="000A2C61">
        <w:rPr>
          <w:snapToGrid w:val="0"/>
        </w:rPr>
        <w:t>Шоу Шань, крупные сановники, представители знати, приближенные к императорскому двору, полные честолюбивых замыслов</w:t>
      </w:r>
      <w:r w:rsidR="000A2C61" w:rsidRPr="000A2C61">
        <w:rPr>
          <w:snapToGrid w:val="0"/>
        </w:rPr>
        <w:t xml:space="preserve"> - </w:t>
      </w:r>
      <w:r w:rsidRPr="000A2C61">
        <w:rPr>
          <w:snapToGrid w:val="0"/>
        </w:rPr>
        <w:t>прорваться к власти, осуществлению которых препятствовали иностранцы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Как в каждом стихийном выступлении, в восстании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участвовали и люмпен-пролетарские элементы, вносившие в него анархические, разбойные черты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В движении ихэтуаней можно выделить три крупных этапа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Первый</w:t>
      </w:r>
      <w:r w:rsidR="000A2C61" w:rsidRPr="000A2C61">
        <w:rPr>
          <w:snapToGrid w:val="0"/>
        </w:rPr>
        <w:t xml:space="preserve"> - </w:t>
      </w:r>
      <w:r w:rsidRPr="000A2C61">
        <w:rPr>
          <w:snapToGrid w:val="0"/>
        </w:rPr>
        <w:t>от начала восстания в пров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Шаньдун до захвата войсками иностранных интервентов фортов Дагу</w:t>
      </w:r>
      <w:r w:rsidR="000A2C61" w:rsidRPr="000A2C61">
        <w:rPr>
          <w:snapToGrid w:val="0"/>
        </w:rPr>
        <w:t xml:space="preserve">; </w:t>
      </w:r>
      <w:r w:rsidRPr="000A2C61">
        <w:rPr>
          <w:snapToGrid w:val="0"/>
        </w:rPr>
        <w:t>на этом этапе повстанцы вели самостоятельную борьбу против иностранцев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Второй</w:t>
      </w:r>
      <w:r w:rsidR="000A2C61" w:rsidRPr="000A2C61">
        <w:rPr>
          <w:snapToGrid w:val="0"/>
        </w:rPr>
        <w:t xml:space="preserve"> - </w:t>
      </w:r>
      <w:r w:rsidRPr="000A2C61">
        <w:rPr>
          <w:snapToGrid w:val="0"/>
        </w:rPr>
        <w:t>от падения фортов Дагу до капитуляции цинского правительства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август 1900 г</w:t>
      </w:r>
      <w:r w:rsidR="000A2C61" w:rsidRPr="000A2C61">
        <w:rPr>
          <w:snapToGrid w:val="0"/>
        </w:rPr>
        <w:t xml:space="preserve">); </w:t>
      </w:r>
      <w:r w:rsidRPr="000A2C61">
        <w:rPr>
          <w:snapToGrid w:val="0"/>
        </w:rPr>
        <w:t>этап союза правительства с ихэтуанями, войны Китая с державами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Третий</w:t>
      </w:r>
      <w:r w:rsidR="000A2C61" w:rsidRPr="000A2C61">
        <w:rPr>
          <w:snapToGrid w:val="0"/>
        </w:rPr>
        <w:t xml:space="preserve"> - </w:t>
      </w:r>
      <w:r w:rsidRPr="000A2C61">
        <w:rPr>
          <w:snapToGrid w:val="0"/>
        </w:rPr>
        <w:t>окончательная расправа с восстанием, заключение мирного договора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сентябрь 1901 г</w:t>
      </w:r>
      <w:r w:rsidR="000A2C61" w:rsidRPr="000A2C61">
        <w:rPr>
          <w:snapToGrid w:val="0"/>
        </w:rPr>
        <w:t>).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Восстание ихэтуаней потерпело поражение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 тот период не сложились еще объективные условия для успешного завершения освободительной борьбы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Отсутствовал передовой класс, который мог бы возглавить движение</w:t>
      </w:r>
      <w:r w:rsidR="000A2C61" w:rsidRPr="000A2C61">
        <w:rPr>
          <w:snapToGrid w:val="0"/>
        </w:rPr>
        <w:t xml:space="preserve">: </w:t>
      </w:r>
      <w:r w:rsidRPr="000A2C61">
        <w:rPr>
          <w:snapToGrid w:val="0"/>
        </w:rPr>
        <w:t>пролетариат как класс еще не сформировался</w:t>
      </w:r>
      <w:r w:rsidR="000A2C61" w:rsidRPr="000A2C61">
        <w:rPr>
          <w:snapToGrid w:val="0"/>
        </w:rPr>
        <w:t xml:space="preserve">; </w:t>
      </w:r>
      <w:r w:rsidRPr="000A2C61">
        <w:rPr>
          <w:snapToGrid w:val="0"/>
        </w:rPr>
        <w:t>слабость буржуазии не позволяла ей правильно оценить значение выступления ихэтуаней, более того, она осуждала его</w:t>
      </w:r>
      <w:r w:rsidR="000A2C61" w:rsidRPr="000A2C61">
        <w:rPr>
          <w:snapToGrid w:val="0"/>
        </w:rPr>
        <w:t xml:space="preserve">; </w:t>
      </w:r>
      <w:r w:rsidRPr="000A2C61">
        <w:rPr>
          <w:snapToGrid w:val="0"/>
        </w:rPr>
        <w:t>попытки некоторых ее представителей установить контакты с повстанцами не увенчались успехом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Китайские феодалы во главе с консервативной кликой Цыси, в какой-то мере использовавшие патриотическое освободительное движение и на определенном этапе возглавившие его, преследовали свои классовые и корыстные групповые цели, не способны были вести с империалистами последовательной борьбы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Группа феодалов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большинство губернаторов и наместников провинций Южного и Восточного Китая</w:t>
      </w:r>
      <w:r w:rsidR="000A2C61" w:rsidRPr="000A2C61">
        <w:rPr>
          <w:snapToGrid w:val="0"/>
        </w:rPr>
        <w:t xml:space="preserve">) </w:t>
      </w:r>
      <w:r w:rsidRPr="000A2C61">
        <w:rPr>
          <w:snapToGrid w:val="0"/>
        </w:rPr>
        <w:t>открыто объединилась с иностранными державами, чтобы не допустить распространения восстания на весь Китай</w:t>
      </w:r>
      <w:r w:rsidR="000A2C61" w:rsidRPr="000A2C61">
        <w:rPr>
          <w:snapToGrid w:val="0"/>
        </w:rPr>
        <w:t>.</w:t>
      </w:r>
    </w:p>
    <w:p w:rsidR="000A2C61" w:rsidRDefault="00095BE9" w:rsidP="000A2C61">
      <w:pPr>
        <w:rPr>
          <w:snapToGrid w:val="0"/>
        </w:rPr>
      </w:pPr>
      <w:r w:rsidRPr="000A2C61">
        <w:rPr>
          <w:snapToGrid w:val="0"/>
        </w:rPr>
        <w:t>Движению ихэтуаней свойственны организационные и идеологические слабости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Прежде всего, оно проходило стихийно, повстанческие отряды были разобщены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Характерной чертой движения являлась мистико-религиозная оболочка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Большинство повстанцев, почти безоружных и неорганизованных, возлагало надежду на потусторонние силы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Ненависть к иностранным захватчикам доходила у ихэтуаней до огульного отрицания всего иностранного, они рушили все, что появилось в Китае в результате проникновения иностранцев</w:t>
      </w:r>
      <w:r w:rsidR="000A2C61" w:rsidRPr="000A2C61">
        <w:rPr>
          <w:snapToGrid w:val="0"/>
        </w:rPr>
        <w:t xml:space="preserve">: </w:t>
      </w:r>
      <w:r w:rsidRPr="000A2C61">
        <w:rPr>
          <w:snapToGrid w:val="0"/>
        </w:rPr>
        <w:t>современные здания, железные дороги, телеграфные столбы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Ихэтуани потерпели поражение, главным образом, в результате отсталости Китая</w:t>
      </w:r>
      <w:r w:rsidR="000A2C61" w:rsidRPr="000A2C61">
        <w:rPr>
          <w:snapToGrid w:val="0"/>
        </w:rPr>
        <w:t>.</w:t>
      </w:r>
    </w:p>
    <w:p w:rsidR="000A2C61" w:rsidRDefault="00095BE9" w:rsidP="007C4D60">
      <w:pPr>
        <w:pStyle w:val="2"/>
        <w:rPr>
          <w:snapToGrid w:val="0"/>
        </w:rPr>
      </w:pPr>
      <w:r w:rsidRPr="000A2C61">
        <w:rPr>
          <w:snapToGrid w:val="0"/>
        </w:rPr>
        <w:br w:type="page"/>
      </w:r>
      <w:bookmarkStart w:id="10" w:name="_Toc234397887"/>
      <w:r w:rsidRPr="000A2C61">
        <w:rPr>
          <w:snapToGrid w:val="0"/>
        </w:rPr>
        <w:t>Список литературы</w:t>
      </w:r>
      <w:bookmarkEnd w:id="10"/>
    </w:p>
    <w:p w:rsidR="007C4D60" w:rsidRPr="007C4D60" w:rsidRDefault="007C4D60" w:rsidP="007C4D60"/>
    <w:p w:rsidR="000A2C61" w:rsidRDefault="007C4D60" w:rsidP="007C4D60">
      <w:pPr>
        <w:ind w:firstLine="0"/>
        <w:rPr>
          <w:snapToGrid w:val="0"/>
        </w:rPr>
      </w:pPr>
      <w:r>
        <w:rPr>
          <w:snapToGrid w:val="0"/>
        </w:rPr>
        <w:t xml:space="preserve">1. </w:t>
      </w:r>
      <w:r w:rsidR="00095BE9" w:rsidRPr="000A2C61">
        <w:rPr>
          <w:snapToGrid w:val="0"/>
        </w:rPr>
        <w:t>Восстание ихэтуаней</w:t>
      </w:r>
      <w:r w:rsidR="000A2C61" w:rsidRPr="000A2C61">
        <w:rPr>
          <w:snapToGrid w:val="0"/>
        </w:rPr>
        <w:t xml:space="preserve">. </w:t>
      </w:r>
      <w:r w:rsidR="00095BE9" w:rsidRPr="000A2C61">
        <w:rPr>
          <w:snapToGrid w:val="0"/>
        </w:rPr>
        <w:t>Документы и материалы</w:t>
      </w:r>
      <w:r w:rsidR="000A2C61" w:rsidRPr="000A2C61">
        <w:rPr>
          <w:snapToGrid w:val="0"/>
        </w:rPr>
        <w:t xml:space="preserve">. </w:t>
      </w:r>
      <w:r w:rsidR="00095BE9" w:rsidRPr="000A2C61">
        <w:rPr>
          <w:snapToGrid w:val="0"/>
        </w:rPr>
        <w:t>М</w:t>
      </w:r>
      <w:r w:rsidR="000A2C61">
        <w:rPr>
          <w:snapToGrid w:val="0"/>
        </w:rPr>
        <w:t>.:</w:t>
      </w:r>
      <w:r w:rsidR="000A2C61" w:rsidRPr="000A2C61">
        <w:rPr>
          <w:snapToGrid w:val="0"/>
        </w:rPr>
        <w:t xml:space="preserve"> </w:t>
      </w:r>
      <w:r w:rsidR="00095BE9" w:rsidRPr="000A2C61">
        <w:rPr>
          <w:snapToGrid w:val="0"/>
        </w:rPr>
        <w:t>Центрполиграф</w:t>
      </w:r>
      <w:r w:rsidR="000A2C61">
        <w:rPr>
          <w:snapToGrid w:val="0"/>
        </w:rPr>
        <w:t>, 20</w:t>
      </w:r>
      <w:r w:rsidR="00095BE9" w:rsidRPr="000A2C61">
        <w:rPr>
          <w:snapToGrid w:val="0"/>
        </w:rPr>
        <w:t>08</w:t>
      </w:r>
      <w:r w:rsidR="000A2C61" w:rsidRPr="000A2C61">
        <w:rPr>
          <w:snapToGrid w:val="0"/>
        </w:rPr>
        <w:t>.</w:t>
      </w:r>
    </w:p>
    <w:p w:rsidR="000A2C61" w:rsidRDefault="00095BE9" w:rsidP="007C4D60">
      <w:pPr>
        <w:ind w:firstLine="0"/>
        <w:rPr>
          <w:snapToGrid w:val="0"/>
        </w:rPr>
      </w:pPr>
      <w:r w:rsidRPr="000A2C61">
        <w:rPr>
          <w:snapToGrid w:val="0"/>
        </w:rPr>
        <w:t>250 с</w:t>
      </w:r>
      <w:r w:rsidR="000A2C61" w:rsidRPr="000A2C61">
        <w:rPr>
          <w:snapToGrid w:val="0"/>
        </w:rPr>
        <w:t>.</w:t>
      </w:r>
    </w:p>
    <w:p w:rsidR="00095BE9" w:rsidRPr="000A2C61" w:rsidRDefault="00095BE9" w:rsidP="007C4D60">
      <w:pPr>
        <w:ind w:firstLine="0"/>
        <w:rPr>
          <w:snapToGrid w:val="0"/>
        </w:rPr>
      </w:pPr>
      <w:r w:rsidRPr="000A2C61">
        <w:rPr>
          <w:snapToGrid w:val="0"/>
        </w:rPr>
        <w:t>2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Сунь Ятсен Настоящее и будущее Китая</w:t>
      </w:r>
      <w:r w:rsidR="000A2C61">
        <w:rPr>
          <w:snapToGrid w:val="0"/>
        </w:rPr>
        <w:t xml:space="preserve"> // "</w:t>
      </w:r>
      <w:r w:rsidRPr="000A2C61">
        <w:rPr>
          <w:snapToGrid w:val="0"/>
        </w:rPr>
        <w:t>Русское богатство</w:t>
      </w:r>
      <w:r w:rsidR="000A2C61">
        <w:rPr>
          <w:snapToGrid w:val="0"/>
        </w:rPr>
        <w:t xml:space="preserve">", </w:t>
      </w:r>
      <w:r w:rsidRPr="000A2C61">
        <w:rPr>
          <w:snapToGrid w:val="0"/>
        </w:rPr>
        <w:t>№5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Эксмо, 2007</w:t>
      </w:r>
    </w:p>
    <w:p w:rsidR="00095BE9" w:rsidRPr="000A2C61" w:rsidRDefault="00095BE9" w:rsidP="007C4D60">
      <w:pPr>
        <w:ind w:firstLine="0"/>
        <w:rPr>
          <w:snapToGrid w:val="0"/>
        </w:rPr>
      </w:pPr>
      <w:r w:rsidRPr="000A2C61">
        <w:rPr>
          <w:snapToGrid w:val="0"/>
        </w:rPr>
        <w:t>3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Андреева С</w:t>
      </w:r>
      <w:r w:rsidR="000A2C61">
        <w:rPr>
          <w:snapToGrid w:val="0"/>
        </w:rPr>
        <w:t xml:space="preserve">.Г., </w:t>
      </w:r>
      <w:r w:rsidRPr="000A2C61">
        <w:rPr>
          <w:snapToGrid w:val="0"/>
        </w:rPr>
        <w:t>Антимиссионерские выступления в Китае во второй половине XIX века и особенности положения Пекинской духовной миссии</w:t>
      </w:r>
      <w:r w:rsidR="000A2C61" w:rsidRPr="000A2C61">
        <w:rPr>
          <w:snapToGrid w:val="0"/>
        </w:rPr>
        <w:t xml:space="preserve">. </w:t>
      </w:r>
      <w:r w:rsidR="000A2C61">
        <w:rPr>
          <w:snapToGrid w:val="0"/>
        </w:rPr>
        <w:t>-</w:t>
      </w:r>
      <w:r w:rsidRPr="000A2C61">
        <w:rPr>
          <w:snapToGrid w:val="0"/>
        </w:rPr>
        <w:t xml:space="preserve"> В кн</w:t>
      </w:r>
      <w:r w:rsidR="000A2C61">
        <w:rPr>
          <w:snapToGrid w:val="0"/>
        </w:rPr>
        <w:t>.: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Общество и государство в Китае</w:t>
      </w:r>
      <w:r w:rsidR="000A2C61" w:rsidRPr="000A2C61">
        <w:rPr>
          <w:snapToGrid w:val="0"/>
        </w:rPr>
        <w:t xml:space="preserve">: </w:t>
      </w:r>
      <w:r w:rsidRPr="000A2C61">
        <w:rPr>
          <w:snapToGrid w:val="0"/>
        </w:rPr>
        <w:t>XXXII научная конференция</w:t>
      </w:r>
      <w:r w:rsidR="000A2C61">
        <w:rPr>
          <w:snapToGrid w:val="0"/>
        </w:rPr>
        <w:t xml:space="preserve"> // </w:t>
      </w:r>
      <w:r w:rsidRPr="000A2C61">
        <w:rPr>
          <w:snapToGrid w:val="0"/>
        </w:rPr>
        <w:t>Институт востоковедения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М</w:t>
      </w:r>
      <w:r w:rsidR="000A2C61">
        <w:rPr>
          <w:snapToGrid w:val="0"/>
        </w:rPr>
        <w:t>.: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2004</w:t>
      </w:r>
      <w:r w:rsidR="000A2C61" w:rsidRPr="000A2C61">
        <w:rPr>
          <w:snapToGrid w:val="0"/>
        </w:rPr>
        <w:t xml:space="preserve">. - </w:t>
      </w:r>
      <w:r w:rsidRPr="000A2C61">
        <w:rPr>
          <w:snapToGrid w:val="0"/>
        </w:rPr>
        <w:t>с</w:t>
      </w:r>
      <w:r w:rsidR="000A2C61">
        <w:rPr>
          <w:snapToGrid w:val="0"/>
        </w:rPr>
        <w:t>.1</w:t>
      </w:r>
      <w:r w:rsidRPr="000A2C61">
        <w:rPr>
          <w:snapToGrid w:val="0"/>
        </w:rPr>
        <w:t>16-125</w:t>
      </w:r>
    </w:p>
    <w:p w:rsidR="000A2C61" w:rsidRDefault="00095BE9" w:rsidP="007C4D60">
      <w:pPr>
        <w:ind w:firstLine="0"/>
        <w:rPr>
          <w:snapToGrid w:val="0"/>
        </w:rPr>
      </w:pPr>
      <w:r w:rsidRPr="000A2C61">
        <w:rPr>
          <w:snapToGrid w:val="0"/>
        </w:rPr>
        <w:t>4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Андреева С</w:t>
      </w:r>
      <w:r w:rsidR="000A2C61">
        <w:rPr>
          <w:snapToGrid w:val="0"/>
        </w:rPr>
        <w:t xml:space="preserve">.Г., </w:t>
      </w:r>
      <w:r w:rsidRPr="000A2C61">
        <w:rPr>
          <w:snapToGrid w:val="0"/>
        </w:rPr>
        <w:t>Отношение российской дипломатии к миссионерской деятельности русской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>православной</w:t>
      </w:r>
      <w:r w:rsidR="000A2C61" w:rsidRPr="000A2C61">
        <w:rPr>
          <w:snapToGrid w:val="0"/>
        </w:rPr>
        <w:t xml:space="preserve">) </w:t>
      </w:r>
      <w:r w:rsidRPr="000A2C61">
        <w:rPr>
          <w:snapToGrid w:val="0"/>
        </w:rPr>
        <w:t>духовной миссии в Китае</w:t>
      </w:r>
      <w:r w:rsidR="000A2C61">
        <w:rPr>
          <w:snapToGrid w:val="0"/>
        </w:rPr>
        <w:t xml:space="preserve"> (</w:t>
      </w:r>
      <w:r w:rsidRPr="000A2C61">
        <w:rPr>
          <w:snapToGrid w:val="0"/>
        </w:rPr>
        <w:t xml:space="preserve">конец XIX </w:t>
      </w:r>
      <w:r w:rsidR="000A2C61">
        <w:rPr>
          <w:snapToGrid w:val="0"/>
        </w:rPr>
        <w:t>-</w:t>
      </w:r>
      <w:r w:rsidRPr="000A2C61">
        <w:rPr>
          <w:snapToGrid w:val="0"/>
        </w:rPr>
        <w:t xml:space="preserve"> начало XX в</w:t>
      </w:r>
      <w:r w:rsidR="000A2C61" w:rsidRPr="000A2C61">
        <w:rPr>
          <w:snapToGrid w:val="0"/>
        </w:rPr>
        <w:t xml:space="preserve">) </w:t>
      </w:r>
      <w:r w:rsidRPr="000A2C61">
        <w:rPr>
          <w:snapToGrid w:val="0"/>
        </w:rPr>
        <w:t>Общество и государство в Китае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Тридцатая научная конференция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М</w:t>
      </w:r>
      <w:r w:rsidR="000A2C61">
        <w:rPr>
          <w:snapToGrid w:val="0"/>
        </w:rPr>
        <w:t>.: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2005</w:t>
      </w:r>
      <w:r w:rsidR="000A2C61" w:rsidRPr="000A2C61">
        <w:rPr>
          <w:snapToGrid w:val="0"/>
        </w:rPr>
        <w:t>. -</w:t>
      </w:r>
      <w:r w:rsidR="000A2C61">
        <w:rPr>
          <w:snapToGrid w:val="0"/>
        </w:rPr>
        <w:t xml:space="preserve"> </w:t>
      </w:r>
      <w:r w:rsidRPr="000A2C61">
        <w:rPr>
          <w:snapToGrid w:val="0"/>
        </w:rPr>
        <w:t>с</w:t>
      </w:r>
      <w:r w:rsidR="000A2C61">
        <w:rPr>
          <w:snapToGrid w:val="0"/>
        </w:rPr>
        <w:t>.4</w:t>
      </w:r>
      <w:r w:rsidRPr="000A2C61">
        <w:rPr>
          <w:snapToGrid w:val="0"/>
        </w:rPr>
        <w:t>5-53</w:t>
      </w:r>
    </w:p>
    <w:p w:rsidR="00095BE9" w:rsidRPr="000A2C61" w:rsidRDefault="00095BE9" w:rsidP="007C4D60">
      <w:pPr>
        <w:ind w:firstLine="0"/>
        <w:rPr>
          <w:snapToGrid w:val="0"/>
        </w:rPr>
      </w:pPr>
      <w:r w:rsidRPr="000A2C61">
        <w:rPr>
          <w:snapToGrid w:val="0"/>
        </w:rPr>
        <w:t>5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Будко А</w:t>
      </w:r>
      <w:r w:rsidR="000A2C61">
        <w:rPr>
          <w:snapToGrid w:val="0"/>
        </w:rPr>
        <w:t xml:space="preserve">.А., </w:t>
      </w:r>
      <w:r w:rsidRPr="000A2C61">
        <w:rPr>
          <w:snapToGrid w:val="0"/>
        </w:rPr>
        <w:t>Роль и место геомантии в строительном деле традиционного Китая</w:t>
      </w:r>
      <w:r w:rsidR="000A2C61">
        <w:rPr>
          <w:snapToGrid w:val="0"/>
        </w:rPr>
        <w:t xml:space="preserve"> // </w:t>
      </w:r>
      <w:r w:rsidRPr="000A2C61">
        <w:rPr>
          <w:snapToGrid w:val="0"/>
        </w:rPr>
        <w:t>Общество и государство в Китае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Тридцатая научная конференция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М</w:t>
      </w:r>
      <w:r w:rsidR="000A2C61">
        <w:rPr>
          <w:snapToGrid w:val="0"/>
        </w:rPr>
        <w:t>.: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2003</w:t>
      </w:r>
      <w:r w:rsidR="000A2C61" w:rsidRPr="000A2C61">
        <w:rPr>
          <w:snapToGrid w:val="0"/>
        </w:rPr>
        <w:t xml:space="preserve"> - </w:t>
      </w:r>
      <w:r w:rsidRPr="000A2C61">
        <w:rPr>
          <w:snapToGrid w:val="0"/>
        </w:rPr>
        <w:t>с</w:t>
      </w:r>
      <w:r w:rsidR="000A2C61">
        <w:rPr>
          <w:snapToGrid w:val="0"/>
        </w:rPr>
        <w:t>.2</w:t>
      </w:r>
      <w:r w:rsidRPr="000A2C61">
        <w:rPr>
          <w:snapToGrid w:val="0"/>
        </w:rPr>
        <w:t>41-253</w:t>
      </w:r>
    </w:p>
    <w:p w:rsidR="000A2C61" w:rsidRDefault="00095BE9" w:rsidP="007C4D60">
      <w:pPr>
        <w:ind w:firstLine="0"/>
        <w:rPr>
          <w:snapToGrid w:val="0"/>
        </w:rPr>
      </w:pPr>
      <w:r w:rsidRPr="000A2C61">
        <w:rPr>
          <w:snapToGrid w:val="0"/>
        </w:rPr>
        <w:t>6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Васильев Л</w:t>
      </w:r>
      <w:r w:rsidR="000A2C61">
        <w:rPr>
          <w:snapToGrid w:val="0"/>
        </w:rPr>
        <w:t xml:space="preserve">.С., </w:t>
      </w:r>
      <w:r w:rsidRPr="000A2C61">
        <w:rPr>
          <w:snapToGrid w:val="0"/>
        </w:rPr>
        <w:t>История Востока, Т</w:t>
      </w:r>
      <w:r w:rsidR="000A2C61">
        <w:rPr>
          <w:snapToGrid w:val="0"/>
        </w:rPr>
        <w:t>.2</w:t>
      </w:r>
      <w:r w:rsidRPr="000A2C61">
        <w:rPr>
          <w:snapToGrid w:val="0"/>
        </w:rPr>
        <w:t>, М</w:t>
      </w:r>
      <w:r w:rsidR="000A2C61">
        <w:rPr>
          <w:snapToGrid w:val="0"/>
        </w:rPr>
        <w:t>.: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АСТ, 2004</w:t>
      </w:r>
      <w:r w:rsidR="000A2C61" w:rsidRPr="000A2C61">
        <w:rPr>
          <w:snapToGrid w:val="0"/>
        </w:rPr>
        <w:t>. -</w:t>
      </w:r>
      <w:r w:rsidR="000A2C61">
        <w:rPr>
          <w:snapToGrid w:val="0"/>
        </w:rPr>
        <w:t xml:space="preserve"> </w:t>
      </w:r>
      <w:r w:rsidRPr="000A2C61">
        <w:rPr>
          <w:snapToGrid w:val="0"/>
        </w:rPr>
        <w:t>470 с</w:t>
      </w:r>
      <w:r w:rsidR="000A2C61" w:rsidRPr="000A2C61">
        <w:rPr>
          <w:snapToGrid w:val="0"/>
        </w:rPr>
        <w:t>.</w:t>
      </w:r>
    </w:p>
    <w:p w:rsidR="000A2C61" w:rsidRDefault="00095BE9" w:rsidP="007C4D60">
      <w:pPr>
        <w:ind w:firstLine="0"/>
        <w:rPr>
          <w:snapToGrid w:val="0"/>
        </w:rPr>
      </w:pPr>
      <w:r w:rsidRPr="000A2C61">
        <w:rPr>
          <w:snapToGrid w:val="0"/>
        </w:rPr>
        <w:t>7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Де Гроот Я</w:t>
      </w:r>
      <w:r w:rsidR="000A2C61">
        <w:rPr>
          <w:snapToGrid w:val="0"/>
        </w:rPr>
        <w:t xml:space="preserve">.Я.М., </w:t>
      </w:r>
      <w:r w:rsidRPr="000A2C61">
        <w:rPr>
          <w:snapToGrid w:val="0"/>
        </w:rPr>
        <w:t>Демонология древнего Китая</w:t>
      </w:r>
      <w:r w:rsidR="000A2C61" w:rsidRPr="000A2C61">
        <w:rPr>
          <w:snapToGrid w:val="0"/>
        </w:rPr>
        <w:t xml:space="preserve">. - </w:t>
      </w:r>
      <w:r w:rsidRPr="000A2C61">
        <w:rPr>
          <w:snapToGrid w:val="0"/>
        </w:rPr>
        <w:t>СПб</w:t>
      </w:r>
      <w:r w:rsidR="000A2C61">
        <w:rPr>
          <w:snapToGrid w:val="0"/>
        </w:rPr>
        <w:t>.: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Прогресс</w:t>
      </w:r>
      <w:r w:rsidR="000A2C61" w:rsidRPr="000A2C61">
        <w:rPr>
          <w:snapToGrid w:val="0"/>
        </w:rPr>
        <w:t>-</w:t>
      </w:r>
      <w:r w:rsidRPr="000A2C61">
        <w:rPr>
          <w:snapToGrid w:val="0"/>
          <w:lang w:val="en-US"/>
        </w:rPr>
        <w:t>VIA</w:t>
      </w:r>
      <w:r w:rsidRPr="000A2C61">
        <w:rPr>
          <w:snapToGrid w:val="0"/>
        </w:rPr>
        <w:t>, 2005</w:t>
      </w:r>
      <w:r w:rsidR="000A2C61" w:rsidRPr="000A2C61">
        <w:rPr>
          <w:snapToGrid w:val="0"/>
        </w:rPr>
        <w:t xml:space="preserve">. - </w:t>
      </w:r>
      <w:r w:rsidRPr="000A2C61">
        <w:rPr>
          <w:snapToGrid w:val="0"/>
        </w:rPr>
        <w:t>210 с</w:t>
      </w:r>
      <w:r w:rsidR="000A2C61" w:rsidRPr="000A2C61">
        <w:rPr>
          <w:snapToGrid w:val="0"/>
        </w:rPr>
        <w:t>.</w:t>
      </w:r>
    </w:p>
    <w:p w:rsidR="000A2C61" w:rsidRDefault="00095BE9" w:rsidP="007C4D60">
      <w:pPr>
        <w:ind w:firstLine="0"/>
        <w:rPr>
          <w:snapToGrid w:val="0"/>
        </w:rPr>
      </w:pPr>
      <w:r w:rsidRPr="000A2C61">
        <w:rPr>
          <w:snapToGrid w:val="0"/>
        </w:rPr>
        <w:t>8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История Китая</w:t>
      </w:r>
      <w:r w:rsidR="000A2C61" w:rsidRPr="000A2C61">
        <w:rPr>
          <w:snapToGrid w:val="0"/>
        </w:rPr>
        <w:t xml:space="preserve">: </w:t>
      </w:r>
      <w:r w:rsidRPr="000A2C61">
        <w:rPr>
          <w:snapToGrid w:val="0"/>
        </w:rPr>
        <w:t>Учебник</w:t>
      </w:r>
      <w:r w:rsidR="000A2C61" w:rsidRPr="000A2C61">
        <w:rPr>
          <w:snapToGrid w:val="0"/>
        </w:rPr>
        <w:t xml:space="preserve">. - </w:t>
      </w:r>
      <w:r w:rsidRPr="000A2C61">
        <w:rPr>
          <w:snapToGrid w:val="0"/>
        </w:rPr>
        <w:t>М</w:t>
      </w:r>
      <w:r w:rsidR="000A2C61">
        <w:rPr>
          <w:snapToGrid w:val="0"/>
        </w:rPr>
        <w:t>.: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Торсинг, 2006</w:t>
      </w:r>
      <w:r w:rsidR="000A2C61" w:rsidRPr="000A2C61">
        <w:rPr>
          <w:snapToGrid w:val="0"/>
        </w:rPr>
        <w:t>. -</w:t>
      </w:r>
      <w:r w:rsidR="000A2C61">
        <w:rPr>
          <w:snapToGrid w:val="0"/>
        </w:rPr>
        <w:t xml:space="preserve"> </w:t>
      </w:r>
      <w:r w:rsidRPr="000A2C61">
        <w:rPr>
          <w:snapToGrid w:val="0"/>
        </w:rPr>
        <w:t>153 с</w:t>
      </w:r>
      <w:r w:rsidR="000A2C61" w:rsidRPr="000A2C61">
        <w:rPr>
          <w:snapToGrid w:val="0"/>
        </w:rPr>
        <w:t>.</w:t>
      </w:r>
    </w:p>
    <w:p w:rsidR="000A2C61" w:rsidRDefault="00095BE9" w:rsidP="007C4D60">
      <w:pPr>
        <w:ind w:firstLine="0"/>
        <w:rPr>
          <w:snapToGrid w:val="0"/>
        </w:rPr>
      </w:pPr>
      <w:r w:rsidRPr="000A2C61">
        <w:rPr>
          <w:snapToGrid w:val="0"/>
        </w:rPr>
        <w:t>9</w:t>
      </w:r>
      <w:r w:rsidR="000A2C61">
        <w:rPr>
          <w:snapToGrid w:val="0"/>
        </w:rPr>
        <w:t xml:space="preserve">.В.И. </w:t>
      </w:r>
      <w:r w:rsidRPr="000A2C61">
        <w:rPr>
          <w:snapToGrid w:val="0"/>
        </w:rPr>
        <w:t>Ленин, Полное собрание сочинений, Т</w:t>
      </w:r>
      <w:r w:rsidR="000A2C61">
        <w:rPr>
          <w:snapToGrid w:val="0"/>
        </w:rPr>
        <w:t>.4</w:t>
      </w:r>
      <w:r w:rsidRPr="000A2C61">
        <w:rPr>
          <w:snapToGrid w:val="0"/>
        </w:rPr>
        <w:t>, М</w:t>
      </w:r>
      <w:r w:rsidR="000A2C61">
        <w:rPr>
          <w:snapToGrid w:val="0"/>
        </w:rPr>
        <w:t>.:</w:t>
      </w:r>
      <w:r w:rsidR="000A2C61" w:rsidRPr="000A2C61">
        <w:rPr>
          <w:snapToGrid w:val="0"/>
        </w:rPr>
        <w:t xml:space="preserve"> </w:t>
      </w:r>
      <w:r w:rsidRPr="000A2C61">
        <w:rPr>
          <w:snapToGrid w:val="0"/>
        </w:rPr>
        <w:t>Наука, 1975</w:t>
      </w:r>
      <w:r w:rsidR="000A2C61" w:rsidRPr="000A2C61">
        <w:rPr>
          <w:snapToGrid w:val="0"/>
        </w:rPr>
        <w:t>. -</w:t>
      </w:r>
      <w:r w:rsidR="000A2C61">
        <w:rPr>
          <w:snapToGrid w:val="0"/>
        </w:rPr>
        <w:t xml:space="preserve"> </w:t>
      </w:r>
      <w:r w:rsidRPr="000A2C61">
        <w:rPr>
          <w:snapToGrid w:val="0"/>
        </w:rPr>
        <w:t>380 с</w:t>
      </w:r>
      <w:r w:rsidR="000A2C61" w:rsidRPr="000A2C61">
        <w:rPr>
          <w:snapToGrid w:val="0"/>
        </w:rPr>
        <w:t>.</w:t>
      </w:r>
    </w:p>
    <w:p w:rsidR="000A2C61" w:rsidRDefault="00095BE9" w:rsidP="007C4D60">
      <w:pPr>
        <w:ind w:firstLine="0"/>
        <w:rPr>
          <w:snapToGrid w:val="0"/>
        </w:rPr>
      </w:pPr>
      <w:r w:rsidRPr="000A2C61">
        <w:rPr>
          <w:snapToGrid w:val="0"/>
        </w:rPr>
        <w:t>10</w:t>
      </w:r>
      <w:r w:rsidR="000A2C61" w:rsidRPr="000A2C61">
        <w:rPr>
          <w:snapToGrid w:val="0"/>
        </w:rPr>
        <w:t xml:space="preserve">. </w:t>
      </w:r>
      <w:r w:rsidRPr="000A2C61">
        <w:rPr>
          <w:snapToGrid w:val="0"/>
        </w:rPr>
        <w:t>Лю И-бин, Описание движения ихэтуаней в провинции Шаньдун</w:t>
      </w:r>
      <w:r w:rsidR="000A2C61">
        <w:rPr>
          <w:snapToGrid w:val="0"/>
        </w:rPr>
        <w:t xml:space="preserve"> // "</w:t>
      </w:r>
      <w:r w:rsidRPr="000A2C61">
        <w:rPr>
          <w:snapToGrid w:val="0"/>
        </w:rPr>
        <w:t>Шаньдун шэнчжи цзыляо</w:t>
      </w:r>
      <w:r w:rsidR="000A2C61">
        <w:rPr>
          <w:snapToGrid w:val="0"/>
        </w:rPr>
        <w:t xml:space="preserve">", </w:t>
      </w:r>
      <w:r w:rsidRPr="000A2C61">
        <w:rPr>
          <w:snapToGrid w:val="0"/>
        </w:rPr>
        <w:t>2000, № 2</w:t>
      </w:r>
    </w:p>
    <w:p w:rsidR="00095BE9" w:rsidRPr="000A2C61" w:rsidRDefault="00095BE9" w:rsidP="000A2C61">
      <w:pPr>
        <w:rPr>
          <w:snapToGrid w:val="0"/>
        </w:rPr>
      </w:pPr>
      <w:bookmarkStart w:id="11" w:name="_GoBack"/>
      <w:bookmarkEnd w:id="11"/>
    </w:p>
    <w:sectPr w:rsidR="00095BE9" w:rsidRPr="000A2C61" w:rsidSect="000A2C6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121" w:rsidRDefault="00846121">
      <w:r>
        <w:separator/>
      </w:r>
    </w:p>
  </w:endnote>
  <w:endnote w:type="continuationSeparator" w:id="0">
    <w:p w:rsidR="00846121" w:rsidRDefault="0084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C61" w:rsidRDefault="000A2C6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C61" w:rsidRDefault="000A2C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121" w:rsidRDefault="00846121">
      <w:r>
        <w:separator/>
      </w:r>
    </w:p>
  </w:footnote>
  <w:footnote w:type="continuationSeparator" w:id="0">
    <w:p w:rsidR="00846121" w:rsidRDefault="00846121">
      <w:r>
        <w:continuationSeparator/>
      </w:r>
    </w:p>
  </w:footnote>
  <w:footnote w:id="1">
    <w:p w:rsidR="00846121" w:rsidRDefault="000A2C61" w:rsidP="004D7ABF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Восстание ихэтуаней. Документы и</w:t>
      </w:r>
      <w:r w:rsidR="00E450C9">
        <w:t xml:space="preserve"> материалы. М., 2008, с. 98-102</w:t>
      </w:r>
    </w:p>
  </w:footnote>
  <w:footnote w:id="2">
    <w:p w:rsidR="00846121" w:rsidRDefault="000A2C61" w:rsidP="004D7ABF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Андреева С.Г. Отношение российской дипломатии к миссионерской деятельности русской (православной) духовной миссии в Китае (конец XIX – начало XX в.) Общество и государст</w:t>
      </w:r>
      <w:r w:rsidR="00E450C9">
        <w:t>во в Китае М., 2004, с. 65</w:t>
      </w:r>
    </w:p>
  </w:footnote>
  <w:footnote w:id="3">
    <w:p w:rsidR="00846121" w:rsidRDefault="000A2C61" w:rsidP="004D7ABF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Сунь Ятсен Настоящее и будущее Китая // “Русс</w:t>
      </w:r>
      <w:r w:rsidR="00E450C9">
        <w:t>кое богатство”, 2007, №5, с. 16</w:t>
      </w:r>
    </w:p>
  </w:footnote>
  <w:footnote w:id="4">
    <w:p w:rsidR="00846121" w:rsidRDefault="000A2C61" w:rsidP="004D7ABF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Андреева С.Г. Антимиссионерские выступления в Китае во второй половине XIX века и особенности положения Пекинской духовной миссии.</w:t>
      </w:r>
      <w:r w:rsidRPr="000A2C61">
        <w:t>//</w:t>
      </w:r>
      <w:r>
        <w:t>Общество и государство в Китае: XXXII научная конференция / Институт востоковедения. М., 2004, с. 116-125.</w:t>
      </w:r>
    </w:p>
  </w:footnote>
  <w:footnote w:id="5">
    <w:p w:rsidR="00846121" w:rsidRDefault="000A2C61" w:rsidP="004D7ABF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Будко А.А. Роль и место геомантии в строительном деле традиционного Китая/ Общество и государство в Китае. Тридцатая научная конференция. М., 2003, с. 241-253</w:t>
      </w:r>
    </w:p>
  </w:footnote>
  <w:footnote w:id="6">
    <w:p w:rsidR="00846121" w:rsidRDefault="000A2C61" w:rsidP="004D7ABF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Васильев Л.С. История Востока: В 2 т. Т.2: Учеб. по спец. “История”. М., 2004.</w:t>
      </w:r>
    </w:p>
  </w:footnote>
  <w:footnote w:id="7">
    <w:p w:rsidR="00846121" w:rsidRDefault="000A2C61" w:rsidP="004D7ABF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Лю И-бин, Описание движения ихэтуаней в провинции Шаньдун//«Шаньдун шэ</w:t>
      </w:r>
      <w:r w:rsidR="00E450C9">
        <w:t>нчжи цзыляо», 2000, № 2, с. 54.</w:t>
      </w:r>
    </w:p>
  </w:footnote>
  <w:footnote w:id="8">
    <w:p w:rsidR="00846121" w:rsidRDefault="000A2C61" w:rsidP="004D7ABF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Ленин В.И., Китайская война//Полное со</w:t>
      </w:r>
      <w:r w:rsidR="00E450C9">
        <w:t>брание сочинений, т. 4, с. 379.</w:t>
      </w:r>
    </w:p>
  </w:footnote>
  <w:footnote w:id="9">
    <w:p w:rsidR="00846121" w:rsidRDefault="000A2C61" w:rsidP="004D7ABF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В. И. Ленин, Горючий материал в мировой политике</w:t>
      </w:r>
      <w:r w:rsidRPr="000A2C61">
        <w:t>//</w:t>
      </w:r>
      <w:r>
        <w:t>Полное собрание сочинений, т. 17, с. 179.</w:t>
      </w:r>
    </w:p>
  </w:footnote>
  <w:footnote w:id="10">
    <w:p w:rsidR="00846121" w:rsidRDefault="000A2C61" w:rsidP="00A30CB4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Восстание ихэтуаней. Документ</w:t>
      </w:r>
      <w:r w:rsidR="007C4D60">
        <w:t>ы и материалы. М., 2008, с. 121</w:t>
      </w:r>
    </w:p>
  </w:footnote>
  <w:footnote w:id="11">
    <w:p w:rsidR="00846121" w:rsidRDefault="000A2C61" w:rsidP="007C4D60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Де Гроот Я.Я.М., Демонология древнег</w:t>
      </w:r>
      <w:r w:rsidR="007C4D60">
        <w:t>о Китая. СПб., 2005, с. 109-110</w:t>
      </w:r>
    </w:p>
  </w:footnote>
  <w:footnote w:id="12">
    <w:p w:rsidR="00846121" w:rsidRDefault="000A2C61" w:rsidP="007C4D60">
      <w:r>
        <w:rPr>
          <w:rStyle w:val="af"/>
          <w:sz w:val="20"/>
          <w:szCs w:val="20"/>
        </w:rPr>
        <w:footnoteRef/>
      </w:r>
      <w:r>
        <w:t xml:space="preserve"> </w:t>
      </w:r>
      <w:r>
        <w:rPr>
          <w:sz w:val="22"/>
          <w:szCs w:val="22"/>
        </w:rPr>
        <w:t>История Ки</w:t>
      </w:r>
      <w:r w:rsidR="007C4D60">
        <w:rPr>
          <w:sz w:val="22"/>
          <w:szCs w:val="22"/>
        </w:rPr>
        <w:t>тая: Учебник. М., 2006, с.82-95</w:t>
      </w:r>
    </w:p>
  </w:footnote>
  <w:footnote w:id="13">
    <w:p w:rsidR="00846121" w:rsidRDefault="000A2C61" w:rsidP="00A30CB4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Андреева С.Г. Антимиссионерские выступления в Китае во второй половине XIX века и особенности положения Пекинской духовной миссии. – В кн.: Общество и государство в Китае: XXXII научная конференция / Институт востоковедения. М., 2004, с. 116-125.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C61" w:rsidRDefault="00563AD3" w:rsidP="000A2C61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0A2C61" w:rsidRDefault="000A2C61" w:rsidP="000A2C61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C61" w:rsidRDefault="000A2C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E01A85"/>
    <w:multiLevelType w:val="singleLevel"/>
    <w:tmpl w:val="2F90055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567A57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0A6D17"/>
    <w:multiLevelType w:val="singleLevel"/>
    <w:tmpl w:val="2F90055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BE9"/>
    <w:rsid w:val="000516C0"/>
    <w:rsid w:val="00061CF3"/>
    <w:rsid w:val="00095BE9"/>
    <w:rsid w:val="000A2C61"/>
    <w:rsid w:val="001D49AB"/>
    <w:rsid w:val="00334BA4"/>
    <w:rsid w:val="003465BA"/>
    <w:rsid w:val="004D7ABF"/>
    <w:rsid w:val="00563AD3"/>
    <w:rsid w:val="007C4D60"/>
    <w:rsid w:val="00846121"/>
    <w:rsid w:val="0089541B"/>
    <w:rsid w:val="00A30CB4"/>
    <w:rsid w:val="00A40B5E"/>
    <w:rsid w:val="00A416BE"/>
    <w:rsid w:val="00D55830"/>
    <w:rsid w:val="00E450C9"/>
    <w:rsid w:val="00F26BC5"/>
    <w:rsid w:val="00FB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D7EDB8-0A7D-43EB-B05F-D4CB21AE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95BE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95BE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95BE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95BE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95BE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95BE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95BE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95BE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95BE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095BE9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095BE9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095BE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095BE9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095BE9"/>
  </w:style>
  <w:style w:type="paragraph" w:styleId="ad">
    <w:name w:val="footnote text"/>
    <w:basedOn w:val="a2"/>
    <w:link w:val="ae"/>
    <w:autoRedefine/>
    <w:uiPriority w:val="99"/>
    <w:semiHidden/>
    <w:rsid w:val="00095BE9"/>
    <w:pPr>
      <w:jc w:val="left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095BE9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095BE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f0"/>
    <w:link w:val="aa"/>
    <w:uiPriority w:val="99"/>
    <w:rsid w:val="00095BE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095BE9"/>
    <w:rPr>
      <w:vertAlign w:val="superscript"/>
    </w:rPr>
  </w:style>
  <w:style w:type="paragraph" w:styleId="af0">
    <w:name w:val="Body Text"/>
    <w:basedOn w:val="a2"/>
    <w:link w:val="af2"/>
    <w:uiPriority w:val="99"/>
    <w:rsid w:val="00095BE9"/>
    <w:pPr>
      <w:ind w:firstLine="0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095BE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095BE9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095BE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5"/>
    <w:uiPriority w:val="99"/>
    <w:locked/>
    <w:rsid w:val="00095BE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095BE9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095BE9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095BE9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095BE9"/>
    <w:rPr>
      <w:sz w:val="28"/>
      <w:szCs w:val="28"/>
    </w:rPr>
  </w:style>
  <w:style w:type="paragraph" w:styleId="af8">
    <w:name w:val="Normal (Web)"/>
    <w:basedOn w:val="a2"/>
    <w:uiPriority w:val="99"/>
    <w:rsid w:val="00095BE9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95BE9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095BE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95BE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95BE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95BE9"/>
    <w:pPr>
      <w:ind w:left="958"/>
    </w:pPr>
  </w:style>
  <w:style w:type="paragraph" w:styleId="32">
    <w:name w:val="Body Text Indent 3"/>
    <w:basedOn w:val="a2"/>
    <w:link w:val="33"/>
    <w:uiPriority w:val="99"/>
    <w:rsid w:val="00095BE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095BE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095BE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95BE9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95BE9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95BE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95BE9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095BE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95BE9"/>
    <w:rPr>
      <w:i/>
      <w:iCs/>
    </w:rPr>
  </w:style>
  <w:style w:type="paragraph" w:customStyle="1" w:styleId="afb">
    <w:name w:val="ТАБЛИЦА"/>
    <w:next w:val="a2"/>
    <w:autoRedefine/>
    <w:uiPriority w:val="99"/>
    <w:rsid w:val="00095BE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95BE9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095BE9"/>
  </w:style>
  <w:style w:type="table" w:customStyle="1" w:styleId="14">
    <w:name w:val="Стиль таблицы1"/>
    <w:uiPriority w:val="99"/>
    <w:rsid w:val="00095BE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095BE9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095BE9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095BE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8097</Words>
  <Characters>46157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Государственное учреждение высшего</vt:lpstr>
    </vt:vector>
  </TitlesOfParts>
  <Company> </Company>
  <LinksUpToDate>false</LinksUpToDate>
  <CharactersWithSpaces>54146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Государственное учреждение высшего</dc:title>
  <dc:subject/>
  <dc:creator>сергей</dc:creator>
  <cp:keywords/>
  <dc:description/>
  <cp:lastModifiedBy>admin</cp:lastModifiedBy>
  <cp:revision>2</cp:revision>
  <dcterms:created xsi:type="dcterms:W3CDTF">2014-03-08T18:16:00Z</dcterms:created>
  <dcterms:modified xsi:type="dcterms:W3CDTF">2014-03-08T18:16:00Z</dcterms:modified>
</cp:coreProperties>
</file>