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22" w:rsidRDefault="00F12922" w:rsidP="001C0E59">
      <w:pPr>
        <w:pStyle w:val="af8"/>
      </w:pPr>
      <w:r w:rsidRPr="00B50DD3">
        <w:t>Алматинская Академия Экономики и Статистики</w:t>
      </w:r>
    </w:p>
    <w:p w:rsidR="00F12922" w:rsidRDefault="00F12922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Pr="00B50DD3" w:rsidRDefault="001C0E59" w:rsidP="001C0E59">
      <w:pPr>
        <w:pStyle w:val="af8"/>
      </w:pPr>
    </w:p>
    <w:p w:rsidR="00F12922" w:rsidRPr="00B50DD3" w:rsidRDefault="00F12922" w:rsidP="001C0E59">
      <w:pPr>
        <w:pStyle w:val="af8"/>
      </w:pPr>
      <w:r w:rsidRPr="00B50DD3">
        <w:t xml:space="preserve">Курсовая работа по дисциплине: </w:t>
      </w:r>
      <w:r>
        <w:t>"</w:t>
      </w:r>
      <w:r w:rsidRPr="00B50DD3">
        <w:t>Финансовый менеджмент</w:t>
      </w:r>
      <w:r>
        <w:t>"</w:t>
      </w:r>
    </w:p>
    <w:p w:rsidR="00F12922" w:rsidRDefault="00F12922" w:rsidP="001C0E59">
      <w:pPr>
        <w:pStyle w:val="af8"/>
      </w:pPr>
      <w:r w:rsidRPr="00B50DD3">
        <w:t xml:space="preserve">На тему: </w:t>
      </w:r>
      <w:r>
        <w:t>"</w:t>
      </w:r>
      <w:r w:rsidRPr="00B50DD3">
        <w:t>Эффект производственного рычага</w:t>
      </w:r>
      <w:r>
        <w:t>"</w:t>
      </w:r>
      <w:r w:rsidRPr="00B50DD3">
        <w:t xml:space="preserve"> </w:t>
      </w:r>
    </w:p>
    <w:p w:rsidR="00F12922" w:rsidRDefault="00F12922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F12922" w:rsidRPr="00B50DD3" w:rsidRDefault="00F12922" w:rsidP="001C0E59">
      <w:pPr>
        <w:pStyle w:val="af8"/>
        <w:ind w:left="4480"/>
        <w:jc w:val="left"/>
      </w:pPr>
      <w:r w:rsidRPr="00B50DD3">
        <w:t>Подготовила: Сунгенова А</w:t>
      </w:r>
      <w:r>
        <w:t xml:space="preserve">.К. </w:t>
      </w:r>
    </w:p>
    <w:p w:rsidR="00F12922" w:rsidRPr="00B50DD3" w:rsidRDefault="00F12922" w:rsidP="001C0E59">
      <w:pPr>
        <w:pStyle w:val="af8"/>
        <w:ind w:left="4480"/>
        <w:jc w:val="left"/>
      </w:pPr>
      <w:r w:rsidRPr="00B50DD3">
        <w:t>Студентка 4 курса, на базе СО</w:t>
      </w:r>
    </w:p>
    <w:p w:rsidR="00F12922" w:rsidRDefault="00F12922" w:rsidP="001C0E59">
      <w:pPr>
        <w:pStyle w:val="af8"/>
        <w:ind w:left="4480"/>
        <w:jc w:val="left"/>
      </w:pPr>
      <w:r w:rsidRPr="00B50DD3">
        <w:t>Проверил: Шайменов А</w:t>
      </w:r>
      <w:r>
        <w:t xml:space="preserve">.К. </w:t>
      </w: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1C0E59" w:rsidRDefault="001C0E59" w:rsidP="001C0E59">
      <w:pPr>
        <w:pStyle w:val="af8"/>
      </w:pPr>
    </w:p>
    <w:p w:rsidR="00F12922" w:rsidRPr="00B50DD3" w:rsidRDefault="00F12922" w:rsidP="001C0E59">
      <w:pPr>
        <w:pStyle w:val="af8"/>
      </w:pPr>
      <w:r w:rsidRPr="00B50DD3">
        <w:t xml:space="preserve">Степногорск, 2009 г. </w:t>
      </w:r>
    </w:p>
    <w:p w:rsidR="00255266" w:rsidRPr="00150170" w:rsidRDefault="00F12922" w:rsidP="00150170">
      <w:pPr>
        <w:ind w:firstLine="0"/>
        <w:jc w:val="center"/>
        <w:rPr>
          <w:b/>
          <w:bCs/>
        </w:rPr>
      </w:pPr>
      <w:r>
        <w:br w:type="page"/>
      </w:r>
      <w:r w:rsidR="00150170" w:rsidRPr="00150170">
        <w:rPr>
          <w:b/>
          <w:bCs/>
        </w:rPr>
        <w:lastRenderedPageBreak/>
        <w:t>СОДЕРЖАНИЕ</w:t>
      </w:r>
    </w:p>
    <w:p w:rsidR="00B50DD3" w:rsidRDefault="00B50DD3" w:rsidP="00B50DD3"/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Введение</w:t>
      </w:r>
      <w:r w:rsidRPr="00150170">
        <w:rPr>
          <w:b w:val="0"/>
          <w:bCs w:val="0"/>
          <w:noProof/>
          <w:webHidden/>
        </w:rPr>
        <w:tab/>
        <w:t>3</w:t>
      </w:r>
    </w:p>
    <w:p w:rsidR="00150170" w:rsidRPr="00150170" w:rsidRDefault="00150170" w:rsidP="00150170">
      <w:pPr>
        <w:pStyle w:val="22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2B5215">
        <w:rPr>
          <w:rStyle w:val="a7"/>
          <w:noProof/>
        </w:rPr>
        <w:t>Глава 1. Теоретические аспекты управления производственного  рычагом</w:t>
      </w:r>
      <w:r w:rsidRPr="00150170">
        <w:rPr>
          <w:noProof/>
          <w:webHidden/>
        </w:rPr>
        <w:tab/>
        <w:t>5</w:t>
      </w:r>
    </w:p>
    <w:p w:rsidR="00150170" w:rsidRPr="00150170" w:rsidRDefault="00150170" w:rsidP="00150170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2B5215">
        <w:rPr>
          <w:rStyle w:val="a7"/>
          <w:noProof/>
        </w:rPr>
        <w:t>1.1. Структура и содержание эффекта производственного рычага и производственный риск</w:t>
      </w:r>
      <w:r w:rsidRPr="00150170">
        <w:rPr>
          <w:noProof/>
          <w:webHidden/>
        </w:rPr>
        <w:tab/>
        <w:t>5</w:t>
      </w:r>
    </w:p>
    <w:p w:rsidR="00150170" w:rsidRPr="00150170" w:rsidRDefault="00150170" w:rsidP="00150170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2B5215">
        <w:rPr>
          <w:rStyle w:val="a7"/>
          <w:noProof/>
        </w:rPr>
        <w:t>1.2. Операционный анализ. Эффект производственного рычага, расчет "порога рентабельности" и "запасов финансовой прочности"</w:t>
      </w:r>
      <w:r w:rsidRPr="00150170">
        <w:rPr>
          <w:noProof/>
          <w:webHidden/>
        </w:rPr>
        <w:tab/>
        <w:t>8</w:t>
      </w:r>
    </w:p>
    <w:p w:rsidR="00150170" w:rsidRPr="00150170" w:rsidRDefault="00150170" w:rsidP="00150170">
      <w:pPr>
        <w:pStyle w:val="22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2B5215">
        <w:rPr>
          <w:rStyle w:val="a7"/>
          <w:noProof/>
        </w:rPr>
        <w:t>Глава 2. Внутренний анализ деятельности предприятия, работающего в условиях рынка</w:t>
      </w:r>
      <w:r w:rsidRPr="00150170">
        <w:rPr>
          <w:noProof/>
          <w:webHidden/>
        </w:rPr>
        <w:tab/>
        <w:t>16</w:t>
      </w:r>
    </w:p>
    <w:p w:rsidR="00150170" w:rsidRPr="00150170" w:rsidRDefault="00150170" w:rsidP="00150170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2B5215">
        <w:rPr>
          <w:rStyle w:val="a7"/>
          <w:noProof/>
        </w:rPr>
        <w:t>2.1. Функциональная зависимость между прибылью, объемом продаж и себестоимостью</w:t>
      </w:r>
      <w:r w:rsidRPr="00150170">
        <w:rPr>
          <w:noProof/>
          <w:webHidden/>
        </w:rPr>
        <w:tab/>
        <w:t>16</w:t>
      </w:r>
    </w:p>
    <w:p w:rsidR="00150170" w:rsidRPr="00150170" w:rsidRDefault="00150170" w:rsidP="00150170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2B5215">
        <w:rPr>
          <w:rStyle w:val="a7"/>
          <w:noProof/>
        </w:rPr>
        <w:t>2.2. Влияние на прибыль от продаж уровня постоянных расходов</w:t>
      </w:r>
      <w:r w:rsidRPr="00150170">
        <w:rPr>
          <w:noProof/>
          <w:webHidden/>
        </w:rPr>
        <w:tab/>
        <w:t>24</w:t>
      </w:r>
    </w:p>
    <w:p w:rsidR="00150170" w:rsidRPr="00150170" w:rsidRDefault="00150170" w:rsidP="00150170">
      <w:pPr>
        <w:pStyle w:val="22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2B5215">
        <w:rPr>
          <w:rStyle w:val="a7"/>
          <w:noProof/>
        </w:rPr>
        <w:t>Глава 3. Анализ и оценка эффекта производственного рычага на предприятии</w:t>
      </w:r>
      <w:r w:rsidRPr="00150170">
        <w:rPr>
          <w:noProof/>
          <w:webHidden/>
        </w:rPr>
        <w:tab/>
        <w:t>27</w:t>
      </w:r>
    </w:p>
    <w:p w:rsidR="00150170" w:rsidRPr="00150170" w:rsidRDefault="00150170" w:rsidP="00150170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2B5215">
        <w:rPr>
          <w:rStyle w:val="a7"/>
          <w:noProof/>
        </w:rPr>
        <w:t>3.1. Краткая характеристика предприятия "Казахмыс ПЛС" и оценка его финансового состояния</w:t>
      </w:r>
      <w:r w:rsidRPr="00150170">
        <w:rPr>
          <w:noProof/>
          <w:webHidden/>
        </w:rPr>
        <w:tab/>
        <w:t>27</w:t>
      </w:r>
    </w:p>
    <w:p w:rsidR="00150170" w:rsidRPr="00150170" w:rsidRDefault="00150170" w:rsidP="00150170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2B5215">
        <w:rPr>
          <w:rStyle w:val="a7"/>
          <w:noProof/>
        </w:rPr>
        <w:t>3.2. Анализ и оценка эффекта производственного рычага на предприятии</w:t>
      </w:r>
      <w:r w:rsidRPr="00150170">
        <w:rPr>
          <w:noProof/>
          <w:webHidden/>
        </w:rPr>
        <w:tab/>
        <w:t>30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Заключение</w:t>
      </w:r>
      <w:r w:rsidRPr="00150170">
        <w:rPr>
          <w:b w:val="0"/>
          <w:bCs w:val="0"/>
          <w:noProof/>
          <w:webHidden/>
        </w:rPr>
        <w:tab/>
        <w:t>35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Список использованной литературы</w:t>
      </w:r>
      <w:r w:rsidRPr="00150170">
        <w:rPr>
          <w:b w:val="0"/>
          <w:bCs w:val="0"/>
          <w:noProof/>
          <w:webHidden/>
        </w:rPr>
        <w:tab/>
        <w:t>36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ПРИЛОЖЕНИЕ № 1</w:t>
      </w:r>
      <w:r w:rsidRPr="00150170">
        <w:rPr>
          <w:b w:val="0"/>
          <w:bCs w:val="0"/>
          <w:noProof/>
          <w:webHidden/>
        </w:rPr>
        <w:tab/>
        <w:t>37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Обзор производства меди</w:t>
      </w:r>
      <w:r w:rsidRPr="00150170">
        <w:rPr>
          <w:b w:val="0"/>
          <w:bCs w:val="0"/>
          <w:noProof/>
          <w:webHidden/>
        </w:rPr>
        <w:tab/>
        <w:t>39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Kazakhmys Copper - Обзор по регионам</w:t>
      </w:r>
      <w:r w:rsidRPr="00150170">
        <w:rPr>
          <w:b w:val="0"/>
          <w:bCs w:val="0"/>
          <w:noProof/>
          <w:webHidden/>
        </w:rPr>
        <w:tab/>
        <w:t>41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Kazakhmys Copper - Обзор по регионам</w:t>
      </w:r>
      <w:r w:rsidRPr="00150170">
        <w:rPr>
          <w:b w:val="0"/>
          <w:bCs w:val="0"/>
          <w:noProof/>
          <w:webHidden/>
        </w:rPr>
        <w:tab/>
        <w:t>43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Kazakhmys Copper - Обзор по регионам</w:t>
      </w:r>
      <w:r w:rsidRPr="00150170">
        <w:rPr>
          <w:b w:val="0"/>
          <w:bCs w:val="0"/>
          <w:noProof/>
          <w:webHidden/>
        </w:rPr>
        <w:tab/>
        <w:t>45</w:t>
      </w:r>
    </w:p>
    <w:p w:rsidR="00150170" w:rsidRP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Kazakhmys Copper - Обзор по регионам</w:t>
      </w:r>
      <w:r w:rsidRPr="00150170">
        <w:rPr>
          <w:b w:val="0"/>
          <w:bCs w:val="0"/>
          <w:noProof/>
          <w:webHidden/>
        </w:rPr>
        <w:tab/>
        <w:t>46</w:t>
      </w:r>
    </w:p>
    <w:p w:rsidR="00150170" w:rsidRDefault="00150170" w:rsidP="0015017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B5215">
        <w:rPr>
          <w:rStyle w:val="a7"/>
          <w:b w:val="0"/>
          <w:bCs w:val="0"/>
          <w:noProof/>
        </w:rPr>
        <w:t>Объемы реализации</w:t>
      </w:r>
      <w:r w:rsidRPr="00150170">
        <w:rPr>
          <w:b w:val="0"/>
          <w:bCs w:val="0"/>
          <w:noProof/>
          <w:webHidden/>
        </w:rPr>
        <w:tab/>
        <w:t>48</w:t>
      </w:r>
    </w:p>
    <w:p w:rsidR="00150170" w:rsidRPr="00B50DD3" w:rsidRDefault="00150170" w:rsidP="00B50DD3"/>
    <w:p w:rsidR="00A27411" w:rsidRPr="00B50DD3" w:rsidRDefault="001C0E59" w:rsidP="00292D34">
      <w:pPr>
        <w:pStyle w:val="1"/>
      </w:pPr>
      <w:bookmarkStart w:id="0" w:name="_Toc219132055"/>
      <w:r>
        <w:br w:type="page"/>
      </w:r>
      <w:bookmarkStart w:id="1" w:name="_Toc220962160"/>
      <w:r w:rsidR="00A27411" w:rsidRPr="00B50DD3">
        <w:t>Введение</w:t>
      </w:r>
      <w:bookmarkEnd w:id="0"/>
      <w:bookmarkEnd w:id="1"/>
    </w:p>
    <w:p w:rsidR="00292D34" w:rsidRDefault="00292D34" w:rsidP="00B50DD3"/>
    <w:p w:rsidR="00A27411" w:rsidRPr="00B50DD3" w:rsidRDefault="00A27411" w:rsidP="00B50DD3">
      <w:r w:rsidRPr="00B50DD3">
        <w:t>Леверидж в приложении к финансовой сфере трактуется как определенный фактор, небольшое изменение которого может привести существенному изменению результирующих показателей</w:t>
      </w:r>
      <w:r w:rsidR="00B50DD3" w:rsidRPr="00B50DD3">
        <w:t xml:space="preserve">. </w:t>
      </w:r>
    </w:p>
    <w:p w:rsidR="00B50DD3" w:rsidRPr="00B50DD3" w:rsidRDefault="00A27411" w:rsidP="00B50DD3">
      <w:r w:rsidRPr="00B50DD3">
        <w:t>В финансовом менеджменте различают следующие виды левериджа</w:t>
      </w:r>
      <w:r w:rsidR="00B50DD3" w:rsidRPr="00B50DD3">
        <w:t>:</w:t>
      </w:r>
    </w:p>
    <w:p w:rsidR="00B50DD3" w:rsidRPr="00B50DD3" w:rsidRDefault="00B50DD3" w:rsidP="00B50DD3">
      <w:r w:rsidRPr="00B50DD3">
        <w:t xml:space="preserve">- </w:t>
      </w:r>
      <w:r w:rsidR="00A27411" w:rsidRPr="00B50DD3">
        <w:t>финансовый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A27411" w:rsidRPr="00B50DD3">
        <w:t>производственный (операционный</w:t>
      </w:r>
      <w:r w:rsidRPr="00B50DD3">
        <w:t>);</w:t>
      </w:r>
    </w:p>
    <w:p w:rsidR="00A27411" w:rsidRPr="00B50DD3" w:rsidRDefault="00B50DD3" w:rsidP="00B50DD3">
      <w:r w:rsidRPr="00B50DD3">
        <w:t xml:space="preserve">- </w:t>
      </w:r>
      <w:r w:rsidR="00A27411" w:rsidRPr="00B50DD3">
        <w:t>производственно-финансовый</w:t>
      </w:r>
      <w:r w:rsidRPr="00B50DD3">
        <w:t xml:space="preserve">. </w:t>
      </w:r>
    </w:p>
    <w:p w:rsidR="00A27411" w:rsidRPr="00B50DD3" w:rsidRDefault="00A27411" w:rsidP="00B50DD3">
      <w:r w:rsidRPr="00B50DD3">
        <w:t>Всякое предприятие является источником риска</w:t>
      </w:r>
      <w:r w:rsidR="00B50DD3" w:rsidRPr="00B50DD3">
        <w:t xml:space="preserve">. </w:t>
      </w:r>
      <w:r w:rsidRPr="00B50DD3">
        <w:t>При этом риск возникает на основе факторов производственного и финансового характера</w:t>
      </w:r>
      <w:r w:rsidR="00B50DD3" w:rsidRPr="00B50DD3">
        <w:t xml:space="preserve">. </w:t>
      </w:r>
      <w:r w:rsidRPr="00B50DD3">
        <w:t>Эти факторы формируют расходы предприятия</w:t>
      </w:r>
      <w:r w:rsidR="00B50DD3" w:rsidRPr="00B50DD3">
        <w:t xml:space="preserve">. </w:t>
      </w:r>
      <w:r w:rsidRPr="00B50DD3">
        <w:t>Расходы производственного и финансового характера не являются взаимозаменяемыми, однако, величиной и структурой затрат производственного и финансового характера можно управлять</w:t>
      </w:r>
      <w:r w:rsidR="00B50DD3" w:rsidRPr="00B50DD3">
        <w:t xml:space="preserve">. </w:t>
      </w:r>
      <w:r w:rsidRPr="00B50DD3">
        <w:t>Это управление происходит в условиях свободы выбора источников финансирования и источников формирования затрат производственного характера</w:t>
      </w:r>
      <w:r w:rsidR="00B50DD3" w:rsidRPr="00B50DD3">
        <w:t xml:space="preserve">. </w:t>
      </w:r>
    </w:p>
    <w:p w:rsidR="00A27411" w:rsidRPr="00B50DD3" w:rsidRDefault="00A27411" w:rsidP="00B50DD3">
      <w:r w:rsidRPr="00B50DD3">
        <w:t>В результате использования различных источников финансирования складывается определенное соотношение между собственными и заемным капиталом, а, так как заемный капитал является платным, и по нему образуются финансовые издержки, возникает необходимость измерения влияния этих издержек на конечный результат деятельности предприятия</w:t>
      </w:r>
      <w:r w:rsidR="00B50DD3" w:rsidRPr="00B50DD3">
        <w:t xml:space="preserve">. </w:t>
      </w:r>
      <w:r w:rsidRPr="00B50DD3">
        <w:t>Поэтому финансовый леверидж характеризует влияние структуры капитала на величину прибыли предприятия,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</w:t>
      </w:r>
      <w:r w:rsidR="00B50DD3" w:rsidRPr="00B50DD3">
        <w:t xml:space="preserve">. </w:t>
      </w:r>
    </w:p>
    <w:p w:rsidR="00A27411" w:rsidRPr="00B50DD3" w:rsidRDefault="00A27411" w:rsidP="00B50DD3">
      <w:r w:rsidRPr="00B50DD3">
        <w:t>Финансовый риск находит отражение в соотношении собственных и заемных средств как источников долгосрочного финансирования, целесообразности и эффективности использования последних</w:t>
      </w:r>
      <w:r w:rsidR="00B50DD3" w:rsidRPr="00B50DD3">
        <w:t xml:space="preserve">. </w:t>
      </w:r>
      <w:r w:rsidRPr="00B50DD3">
        <w:t>Использование заемных средств связано для коммерческой организаций с определенными, порой значительными издержками</w:t>
      </w:r>
      <w:r w:rsidR="00B50DD3" w:rsidRPr="00B50DD3">
        <w:t xml:space="preserve">. </w:t>
      </w:r>
      <w:r w:rsidRPr="00B50DD3">
        <w:t>Каково должно быть оптимальное сочетание между собственными и привлеченными долгосрочными финансовыми ресурсами и как это повлияет на прибыль</w:t>
      </w:r>
      <w:r w:rsidR="00B50DD3" w:rsidRPr="00B50DD3">
        <w:t xml:space="preserve">? </w:t>
      </w:r>
      <w:r w:rsidRPr="00B50DD3">
        <w:t>Именно эта взаимосвязь характеризуется категорией финансового левериджа</w:t>
      </w:r>
      <w:r w:rsidR="00B50DD3" w:rsidRPr="00B50DD3">
        <w:t xml:space="preserve">. </w:t>
      </w:r>
    </w:p>
    <w:p w:rsidR="00A27411" w:rsidRPr="00B50DD3" w:rsidRDefault="00A27411" w:rsidP="00B50DD3">
      <w:r w:rsidRPr="00B50DD3">
        <w:t>Количественно эта характеристика измеряется соотношением между заемным и собственным капиталом</w:t>
      </w:r>
      <w:r w:rsidR="00B50DD3" w:rsidRPr="00B50DD3">
        <w:t xml:space="preserve">; </w:t>
      </w:r>
      <w:r w:rsidRPr="00B50DD3">
        <w:t>уровень финансового левериджа прямо пропорционально влияет на степень финансового риска компании и требуемую акционерами норму прибыли</w:t>
      </w:r>
      <w:r w:rsidR="00B50DD3" w:rsidRPr="00B50DD3">
        <w:t xml:space="preserve">. </w:t>
      </w:r>
      <w:r w:rsidRPr="00B50DD3">
        <w:t>Чем выше сумма процентов к выплате, являющихся, кстати, постоянными обязательными расходами, тем меньше чистая прибыль</w:t>
      </w:r>
      <w:r w:rsidR="00B50DD3" w:rsidRPr="00B50DD3">
        <w:t xml:space="preserve">. </w:t>
      </w:r>
      <w:r w:rsidRPr="00B50DD3">
        <w:t>Таким образом, чем выше уровень финансового левериджа, тем выше финансовый риск компании</w:t>
      </w:r>
      <w:r w:rsidR="00B50DD3" w:rsidRPr="00B50DD3">
        <w:t xml:space="preserve">. </w:t>
      </w:r>
    </w:p>
    <w:p w:rsidR="00A27411" w:rsidRPr="00B50DD3" w:rsidRDefault="00A27411" w:rsidP="00B50DD3">
      <w:r w:rsidRPr="00B50DD3">
        <w:t>Итак, сложившийся в компании уровень финансового левериджа</w:t>
      </w:r>
      <w:r w:rsidR="00B50DD3" w:rsidRPr="00B50DD3">
        <w:t xml:space="preserve"> - </w:t>
      </w:r>
      <w:r w:rsidRPr="00B50DD3">
        <w:t>это характеристика потенциальной возможности влиять на чистую прибыль коммерческой организации путем изменения объема и структуры долгосрочных пассивов</w:t>
      </w:r>
      <w:r w:rsidR="00B50DD3" w:rsidRPr="00B50DD3">
        <w:t xml:space="preserve">. </w:t>
      </w:r>
    </w:p>
    <w:p w:rsidR="00A27411" w:rsidRPr="00B50DD3" w:rsidRDefault="00A27411" w:rsidP="00B50DD3">
      <w:r w:rsidRPr="00B50DD3">
        <w:t>Производственный леверидж зависит от структуры издержек производства и, в частности, от соотношения условно-постоянных и условно-переменных затрат в структуре себестоимости</w:t>
      </w:r>
      <w:r w:rsidR="00B50DD3" w:rsidRPr="00B50DD3">
        <w:t xml:space="preserve">. </w:t>
      </w:r>
      <w:r w:rsidRPr="00B50DD3">
        <w:t>Поэтому производственный леверидж характеризует взаимосвязь структуры себестоимости, объема выпуска и продаж и прибыли</w:t>
      </w:r>
      <w:r w:rsidR="00B50DD3" w:rsidRPr="00B50DD3">
        <w:t xml:space="preserve">. </w:t>
      </w:r>
      <w:r w:rsidRPr="00B50DD3">
        <w:t>Производственный леверидж показывает изменение прибыли в зависимости от изменения объемов продаж</w:t>
      </w:r>
      <w:r w:rsidR="00B50DD3" w:rsidRPr="00B50DD3">
        <w:t xml:space="preserve">. </w:t>
      </w:r>
    </w:p>
    <w:p w:rsidR="00B50DD3" w:rsidRDefault="00A27411" w:rsidP="00B50DD3">
      <w:r w:rsidRPr="00B50DD3">
        <w:t>Если доля постоянных расходов велика, говорят, что компания имеет высокий уровень производственного левериджа</w:t>
      </w:r>
      <w:r w:rsidR="00B50DD3" w:rsidRPr="00B50DD3">
        <w:t xml:space="preserve">. </w:t>
      </w:r>
      <w:r w:rsidRPr="00B50DD3">
        <w:t>Для такой компании иногда даже незначительное изменение объемов производства может привести к существенному изменению прибыли, поскольку постоянные расходы компания вынуждена нести в любом случае, производится продукция или нет</w:t>
      </w:r>
      <w:r w:rsidR="00B50DD3" w:rsidRPr="00B50DD3">
        <w:t xml:space="preserve">. </w:t>
      </w:r>
      <w:r w:rsidRPr="00B50DD3">
        <w:t>Изменчивость прибыли до вычета процентов и налогов, обусловленная изменением операционного левериджа, количественно выражает производственный риск</w:t>
      </w:r>
      <w:r w:rsidR="00B50DD3" w:rsidRPr="00B50DD3">
        <w:t xml:space="preserve">. </w:t>
      </w:r>
      <w:r w:rsidRPr="00B50DD3">
        <w:t>Чем выше уровень производственного левериджа, тем выше производственный риск компании</w:t>
      </w:r>
      <w:r w:rsidR="00B50DD3" w:rsidRPr="00B50DD3">
        <w:t xml:space="preserve">. </w:t>
      </w:r>
    </w:p>
    <w:p w:rsidR="00A47589" w:rsidRPr="00B50DD3" w:rsidRDefault="00292D34" w:rsidP="00292D34">
      <w:pPr>
        <w:pStyle w:val="2"/>
      </w:pPr>
      <w:r>
        <w:br w:type="page"/>
      </w:r>
      <w:bookmarkStart w:id="2" w:name="_Toc220962161"/>
      <w:r w:rsidR="00A47589" w:rsidRPr="00B50DD3">
        <w:t>Глава 1</w:t>
      </w:r>
      <w:r w:rsidR="00B50DD3" w:rsidRPr="00B50DD3">
        <w:t xml:space="preserve">. </w:t>
      </w:r>
      <w:r w:rsidR="00A47589" w:rsidRPr="00B50DD3">
        <w:t>Теоретические аспекты управления производственного рычагом</w:t>
      </w:r>
      <w:bookmarkEnd w:id="2"/>
      <w:r w:rsidR="00A47589" w:rsidRPr="00B50DD3">
        <w:t xml:space="preserve"> </w:t>
      </w:r>
    </w:p>
    <w:p w:rsidR="00292D34" w:rsidRDefault="00292D34" w:rsidP="00B50DD3"/>
    <w:p w:rsidR="00BB378B" w:rsidRPr="00B50DD3" w:rsidRDefault="00B50DD3" w:rsidP="00292D34">
      <w:pPr>
        <w:pStyle w:val="3"/>
      </w:pPr>
      <w:bookmarkStart w:id="3" w:name="_Toc220962162"/>
      <w:r w:rsidRPr="00B50DD3">
        <w:t xml:space="preserve">1.1. </w:t>
      </w:r>
      <w:r w:rsidR="00BB378B" w:rsidRPr="00B50DD3">
        <w:t>Структура и содержание эффекта производственного рычага и производственный риск</w:t>
      </w:r>
      <w:bookmarkEnd w:id="3"/>
    </w:p>
    <w:p w:rsidR="00292D34" w:rsidRDefault="00292D34" w:rsidP="00B50DD3"/>
    <w:p w:rsidR="00BB378B" w:rsidRPr="00B50DD3" w:rsidRDefault="00BB378B" w:rsidP="00B50DD3">
      <w:r w:rsidRPr="00B50DD3">
        <w:t>Эффект производственного (</w:t>
      </w:r>
      <w:r w:rsidR="00E80439" w:rsidRPr="00B50DD3">
        <w:t>производственного</w:t>
      </w:r>
      <w:r w:rsidR="00B50DD3" w:rsidRPr="00B50DD3">
        <w:t xml:space="preserve">) </w:t>
      </w:r>
      <w:r w:rsidRPr="00B50DD3">
        <w:t>левериджа (рычага</w:t>
      </w:r>
      <w:r w:rsidR="00B50DD3" w:rsidRPr="00B50DD3">
        <w:t xml:space="preserve">) </w:t>
      </w:r>
      <w:r w:rsidRPr="00B50DD3">
        <w:t>заключается в том, что изменение выручки от реализации (выраженное в процентах</w:t>
      </w:r>
      <w:r w:rsidR="00B50DD3" w:rsidRPr="00B50DD3">
        <w:t xml:space="preserve">) </w:t>
      </w:r>
      <w:r w:rsidRPr="00B50DD3">
        <w:t>всегда приводит к более сильному изменению прибыли (выраженному в процентах</w:t>
      </w:r>
      <w:r w:rsidR="00B50DD3" w:rsidRPr="00B50DD3">
        <w:t xml:space="preserve">). </w:t>
      </w:r>
      <w:r w:rsidRPr="00B50DD3">
        <w:t>Сила воздействия</w:t>
      </w:r>
      <w:r w:rsidR="00B50DD3" w:rsidRPr="00B50DD3">
        <w:t xml:space="preserve"> </w:t>
      </w:r>
      <w:r w:rsidRPr="00B50DD3">
        <w:t>производственного левериджа является мерой предпринимательского риска, связанного с предприятием</w:t>
      </w:r>
      <w:r w:rsidR="00B50DD3" w:rsidRPr="00B50DD3">
        <w:t xml:space="preserve">. </w:t>
      </w:r>
      <w:r w:rsidRPr="00B50DD3">
        <w:t>Чем она выше, тем больший риск несут акционеры</w:t>
      </w:r>
      <w:r w:rsidR="00B50DD3" w:rsidRPr="00B50DD3">
        <w:t xml:space="preserve">; </w:t>
      </w:r>
      <w:r w:rsidRPr="00B50DD3">
        <w:t>порог рентабельности</w:t>
      </w:r>
      <w:r w:rsidR="00B50DD3" w:rsidRPr="00B50DD3">
        <w:t xml:space="preserve">. </w:t>
      </w:r>
      <w:r w:rsidRPr="00B50DD3">
        <w:t>Это объем выручки от реализации, при котором достигается нулевая прибыль при нулевых убытках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Производственный (производственный</w:t>
      </w:r>
      <w:r w:rsidR="00B50DD3" w:rsidRPr="00B50DD3">
        <w:t xml:space="preserve">) </w:t>
      </w:r>
      <w:r w:rsidRPr="00B50DD3">
        <w:t xml:space="preserve">леверидж количественно характеризуется соотношением между постоянными и переменными расходами в общей их сумме и вариабельностью показателя </w:t>
      </w:r>
      <w:r w:rsidR="00B50DD3">
        <w:t>"</w:t>
      </w:r>
      <w:r w:rsidRPr="00B50DD3">
        <w:t>Прибыль до вычета процентов и налогов</w:t>
      </w:r>
      <w:r w:rsidR="00B50DD3">
        <w:t>"</w:t>
      </w:r>
      <w:r w:rsidR="00B50DD3" w:rsidRPr="00B50DD3">
        <w:t xml:space="preserve">. </w:t>
      </w:r>
      <w:r w:rsidRPr="00B50DD3">
        <w:t>Именно этот показатель прибыли позволяет выделить и оценить влияние изменчивости производственного левериджа на финансовые результаты деятельности фирмы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Уровень производственного левериджа рассчитывается как</w:t>
      </w:r>
      <w:r w:rsidR="00B50DD3" w:rsidRPr="00B50DD3">
        <w:t xml:space="preserve">: </w:t>
      </w:r>
    </w:p>
    <w:p w:rsidR="00BB378B" w:rsidRPr="00B50DD3" w:rsidRDefault="00E06181" w:rsidP="00B50D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>
            <v:imagedata r:id="rId7" o:title=""/>
          </v:shape>
        </w:pict>
      </w:r>
      <w:r w:rsidR="00B50DD3" w:rsidRPr="00B50DD3">
        <w:t xml:space="preserve">. </w:t>
      </w:r>
    </w:p>
    <w:p w:rsidR="00BB378B" w:rsidRPr="00B50DD3" w:rsidRDefault="00BB378B" w:rsidP="00B50DD3">
      <w:r w:rsidRPr="00B50DD3">
        <w:t>Вместе с этим показателем при анализе финансово-хозяйственной деятельности предприятия используют величину эффекта производственного левериджа, обратную величине порога безопасности</w:t>
      </w:r>
      <w:r w:rsidR="00B50DD3" w:rsidRPr="00B50DD3">
        <w:t xml:space="preserve">: </w:t>
      </w:r>
    </w:p>
    <w:p w:rsidR="00BB378B" w:rsidRPr="00B50DD3" w:rsidRDefault="00E06181" w:rsidP="00B50DD3">
      <w:r>
        <w:pict>
          <v:shape id="_x0000_i1026" type="#_x0000_t75" style="width:81.75pt;height:32.25pt">
            <v:imagedata r:id="rId8" o:title=""/>
          </v:shape>
        </w:pict>
      </w:r>
      <w:r w:rsidR="00B50DD3" w:rsidRPr="00B50DD3">
        <w:t xml:space="preserve">. </w:t>
      </w:r>
      <w:r w:rsidR="00BB378B" w:rsidRPr="00B50DD3">
        <w:t>(1</w:t>
      </w:r>
      <w:r w:rsidR="00B50DD3" w:rsidRPr="00B50DD3">
        <w:t xml:space="preserve">) </w:t>
      </w:r>
    </w:p>
    <w:p w:rsidR="00BB378B" w:rsidRPr="00B50DD3" w:rsidRDefault="00BB378B" w:rsidP="00B50DD3">
      <w:r w:rsidRPr="00B50DD3">
        <w:t>Если доля постоянных расходов велика, говорят, что преприятия имеет высокий уровень производственного левериджа</w:t>
      </w:r>
      <w:r w:rsidR="00B50DD3" w:rsidRPr="00B50DD3">
        <w:t xml:space="preserve">. </w:t>
      </w:r>
      <w:r w:rsidRPr="00B50DD3">
        <w:t>Для такого предприятия иногда даже незначительное изменение объемов производства может привести к существенному изменению прибыли, поскольку постоянные расходы предприятия вынуждены нести в любом случае, производится продукция или нет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Вариабельность прибыли при изменении объемов производства в модели безубыточности выражается через величину производной</w:t>
      </w:r>
      <w:r w:rsidR="00B50DD3" w:rsidRPr="00B50DD3">
        <w:t xml:space="preserve">: </w:t>
      </w:r>
    </w:p>
    <w:p w:rsidR="00BB378B" w:rsidRPr="00B50DD3" w:rsidRDefault="00E06181" w:rsidP="00B50DD3">
      <w:r>
        <w:pict>
          <v:shape id="_x0000_i1027" type="#_x0000_t75" style="width:97.5pt;height:32.25pt">
            <v:imagedata r:id="rId9" o:title=""/>
          </v:shape>
        </w:pict>
      </w:r>
      <w:r w:rsidR="00BB378B" w:rsidRPr="00B50DD3">
        <w:t xml:space="preserve"> (2</w:t>
      </w:r>
      <w:r w:rsidR="00B50DD3" w:rsidRPr="00B50DD3">
        <w:t xml:space="preserve">) </w:t>
      </w:r>
    </w:p>
    <w:p w:rsidR="00BB378B" w:rsidRPr="00B50DD3" w:rsidRDefault="00BB378B" w:rsidP="00B50DD3">
      <w:r w:rsidRPr="00B50DD3">
        <w:t>Чем больше величина маржинального дохода, тем больше изменение прибыли при изменении объемов производства</w:t>
      </w:r>
      <w:r w:rsidR="00B50DD3" w:rsidRPr="00B50DD3">
        <w:t xml:space="preserve">. </w:t>
      </w:r>
      <w:r w:rsidRPr="00B50DD3">
        <w:t>Разумеется, при благоприятном стечении обстоятельств предприятии с высокой величиной маржинального дохода могут быстро нарастить прибыль, однако при наступлении неблагоприятной ситуации падение прибыли у таких предприятий будет гораздо быстрее, чем у тех, у которых доля маржинального дохода в выручке ниже</w:t>
      </w:r>
      <w:r w:rsidR="00B50DD3" w:rsidRPr="00B50DD3">
        <w:t xml:space="preserve">. </w:t>
      </w:r>
      <w:r w:rsidRPr="00B50DD3">
        <w:t>Тот же вывод можно сделать, рассмотрев изменение порога безопасности при изменении выпуска</w:t>
      </w:r>
      <w:r w:rsidR="00B50DD3" w:rsidRPr="00B50DD3">
        <w:t xml:space="preserve">: </w:t>
      </w:r>
    </w:p>
    <w:p w:rsidR="00BB378B" w:rsidRPr="00B50DD3" w:rsidRDefault="00E06181" w:rsidP="00B50DD3">
      <w:r>
        <w:pict>
          <v:shape id="_x0000_i1028" type="#_x0000_t75" style="width:373.5pt;height:41.25pt">
            <v:imagedata r:id="rId10" o:title=""/>
          </v:shape>
        </w:pict>
      </w:r>
      <w:r w:rsidR="00BB378B" w:rsidRPr="00B50DD3">
        <w:t xml:space="preserve"> (3</w:t>
      </w:r>
      <w:r w:rsidR="00B50DD3" w:rsidRPr="00B50DD3">
        <w:t xml:space="preserve">) </w:t>
      </w:r>
    </w:p>
    <w:p w:rsidR="00BB378B" w:rsidRPr="00B50DD3" w:rsidRDefault="00BB378B" w:rsidP="00B50DD3">
      <w:r w:rsidRPr="00B50DD3">
        <w:t>Чем выше производственный леверидж, тем сильнее изменится величина порога безопасности при изменении объемов выпуска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Итак, изменчивость прибыли, обусловленная изменением производственного левериджа, количественно выражает производственный риск</w:t>
      </w:r>
      <w:r w:rsidR="00B50DD3" w:rsidRPr="00B50DD3">
        <w:t xml:space="preserve">. </w:t>
      </w:r>
      <w:r w:rsidRPr="00B50DD3">
        <w:t>Чем выше уровень производственного левериджа, тем выше производственный риск предприятия</w:t>
      </w:r>
      <w:r w:rsidR="00B50DD3" w:rsidRPr="00B50DD3">
        <w:t xml:space="preserve">. </w:t>
      </w:r>
      <w:r w:rsidRPr="00B50DD3">
        <w:t>Предприятия с более высоким уровнем постоянных расходов (и следовательно, более высоким производственным левериджем</w:t>
      </w:r>
      <w:r w:rsidR="00B50DD3" w:rsidRPr="00B50DD3">
        <w:t xml:space="preserve">) </w:t>
      </w:r>
      <w:r w:rsidRPr="00B50DD3">
        <w:t>несут и больший риск убытка при неблагоприятном развитии рыночной ситуации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Эффект производственного левериджа проявляется в том, что при изменении выручки предприятия изменяется и прибыль, причем чем выше уровень производственного левериджа, тем сильнее это влияние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Эффект производственного левериджа предприятия например равен</w:t>
      </w:r>
    </w:p>
    <w:p w:rsidR="00BB378B" w:rsidRPr="00B50DD3" w:rsidRDefault="00E06181" w:rsidP="00B50DD3">
      <w:r>
        <w:pict>
          <v:shape id="_x0000_i1029" type="#_x0000_t75" style="width:153pt;height:32.25pt">
            <v:imagedata r:id="rId11" o:title=""/>
          </v:shape>
        </w:pict>
      </w:r>
      <w:r w:rsidR="00BB378B" w:rsidRPr="00B50DD3">
        <w:t>,</w:t>
      </w:r>
    </w:p>
    <w:p w:rsidR="00BB378B" w:rsidRPr="00B50DD3" w:rsidRDefault="00BB378B" w:rsidP="00B50DD3">
      <w:r w:rsidRPr="00B50DD3">
        <w:t>и это означает, что падение выручки предприятия на 1% приведет к падению его прибыли на 6,33%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Величину производственного левериджа можно считать показателем рискованности не только самого предприятия, но и вида бизнеса, которым это предприятие занимается, поскольку соотношение постоянных и переменных расходов в общей структуре затрат является отражением не только особенностей данного предприятия и его учетной политики, но и отраслевых особенностей деятельности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Можно привести различные примеры, показывающие роль производственного левериджа</w:t>
      </w:r>
      <w:r w:rsidR="00B50DD3" w:rsidRPr="00B50DD3">
        <w:t xml:space="preserve">; </w:t>
      </w:r>
      <w:r w:rsidRPr="00B50DD3">
        <w:t>в основном все эти примеры связаны с ресурсоемкими отраслями</w:t>
      </w:r>
      <w:r w:rsidR="00B50DD3" w:rsidRPr="00B50DD3">
        <w:t xml:space="preserve">. </w:t>
      </w:r>
      <w:r w:rsidRPr="00B50DD3">
        <w:t>В частности, в области нефтедобычи уровень постоянных расходов очень высок, поскольку вне зависимости от степени интенсивности использования скважины необходим определенный, и весьма немалый, минимум расходов на ее поддержание</w:t>
      </w:r>
      <w:r w:rsidR="00B50DD3" w:rsidRPr="00B50DD3">
        <w:t xml:space="preserve">. </w:t>
      </w:r>
      <w:r w:rsidRPr="00B50DD3">
        <w:t xml:space="preserve">То же самое можно сказать о металлургической промышленности, железнодорожном и водном транспорт и </w:t>
      </w:r>
      <w:r w:rsidR="00B50DD3">
        <w:t>т.п.</w:t>
      </w:r>
      <w:r w:rsidR="00B50DD3" w:rsidRPr="00B50DD3">
        <w:t xml:space="preserve"> </w:t>
      </w:r>
    </w:p>
    <w:p w:rsidR="00BB378B" w:rsidRPr="00B50DD3" w:rsidRDefault="00BB378B" w:rsidP="00B50DD3">
      <w:r w:rsidRPr="00B50DD3">
        <w:t>Прибыль предприятия, у которого уровень производственного левериджа выше, более чувствительна к изменениям выручки</w:t>
      </w:r>
      <w:r w:rsidR="00B50DD3" w:rsidRPr="00B50DD3">
        <w:t xml:space="preserve">. </w:t>
      </w:r>
      <w:r w:rsidRPr="00B50DD3">
        <w:t xml:space="preserve">При резком падении продаж такое предприятие может очень быстро </w:t>
      </w:r>
      <w:r w:rsidR="00B50DD3">
        <w:t>"</w:t>
      </w:r>
      <w:r w:rsidRPr="00B50DD3">
        <w:t>упасть</w:t>
      </w:r>
      <w:r w:rsidR="00B50DD3">
        <w:t>"</w:t>
      </w:r>
      <w:r w:rsidRPr="00B50DD3">
        <w:t xml:space="preserve"> ниже уровня безубыточности</w:t>
      </w:r>
      <w:r w:rsidR="00B50DD3" w:rsidRPr="00B50DD3">
        <w:t xml:space="preserve">. </w:t>
      </w:r>
      <w:r w:rsidRPr="00B50DD3">
        <w:t>Иными словами, предприятие с более высоким уровнем производственного левериджа является более рискованным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Однако считать, что высокая доля постоянных расходов в структуре затрат предприятия является отрицательным фактором, так же как и абсолютизировать значение маржинального дохода, нельзя</w:t>
      </w:r>
      <w:r w:rsidR="00B50DD3" w:rsidRPr="00B50DD3">
        <w:t xml:space="preserve">. </w:t>
      </w:r>
      <w:r w:rsidRPr="00B50DD3">
        <w:t>Увеличение производственного левериджа может свидетельствовать о наращивании производственной мощи предприятия, о техническом перевооружении, повышении производительности труда, а также реализации научно-исследовательских и опытно-конструкторских разработок</w:t>
      </w:r>
      <w:r w:rsidR="00B50DD3" w:rsidRPr="00B50DD3">
        <w:t xml:space="preserve">. </w:t>
      </w:r>
      <w:r w:rsidRPr="00B50DD3">
        <w:t>Все эти факторы, несомненно являющиеся положительными, проявляются в увеличении доли постоянных расходов и приводят к увеличению эффекта производственного левериджа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Анализ величин постоянных и переменных расходов предприятия позволяет выявить уровень риска, что является необходимым этапом планирования и принятия управленческих решений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Вообще говоря, сложившийся в предприятии уровень производственного левериджа</w:t>
      </w:r>
      <w:r w:rsidR="00B50DD3" w:rsidRPr="00B50DD3">
        <w:t xml:space="preserve"> - </w:t>
      </w:r>
      <w:r w:rsidRPr="00B50DD3">
        <w:t>это характеристика потенциальной возможности влиять на прибыль до вычета процентов и налогов путем изменения структуры себестоимости и объема выпуска</w:t>
      </w:r>
      <w:r w:rsidR="00B50DD3" w:rsidRPr="00B50DD3">
        <w:t xml:space="preserve">. </w:t>
      </w:r>
    </w:p>
    <w:p w:rsidR="00292D34" w:rsidRDefault="00292D34" w:rsidP="00B50DD3"/>
    <w:p w:rsidR="00B50DD3" w:rsidRPr="00B50DD3" w:rsidRDefault="00B50DD3" w:rsidP="00292D34">
      <w:pPr>
        <w:pStyle w:val="3"/>
      </w:pPr>
      <w:bookmarkStart w:id="4" w:name="_Toc220962163"/>
      <w:r w:rsidRPr="00B50DD3">
        <w:t xml:space="preserve">1.2. </w:t>
      </w:r>
      <w:r w:rsidR="00BB378B" w:rsidRPr="00B50DD3">
        <w:t>Операционный анализ</w:t>
      </w:r>
      <w:r w:rsidRPr="00B50DD3">
        <w:t xml:space="preserve">. </w:t>
      </w:r>
      <w:r w:rsidR="00BB378B" w:rsidRPr="00B50DD3">
        <w:t xml:space="preserve">Эффект производственного рычага, расчет </w:t>
      </w:r>
      <w:r>
        <w:t>"</w:t>
      </w:r>
      <w:r w:rsidR="00BB378B" w:rsidRPr="00B50DD3">
        <w:t>порога рентабельности</w:t>
      </w:r>
      <w:r>
        <w:t>"</w:t>
      </w:r>
      <w:r w:rsidR="00BB378B" w:rsidRPr="00B50DD3">
        <w:t xml:space="preserve"> и </w:t>
      </w:r>
      <w:r>
        <w:t>"</w:t>
      </w:r>
      <w:r w:rsidR="00BB378B" w:rsidRPr="00B50DD3">
        <w:t>запасов финансовой прочности</w:t>
      </w:r>
      <w:r>
        <w:t>"</w:t>
      </w:r>
      <w:bookmarkEnd w:id="4"/>
    </w:p>
    <w:p w:rsidR="00292D34" w:rsidRDefault="00292D34" w:rsidP="00B50DD3"/>
    <w:p w:rsidR="00BB378B" w:rsidRPr="00B50DD3" w:rsidRDefault="00BB378B" w:rsidP="00B50DD3">
      <w:r w:rsidRPr="00B50DD3">
        <w:t>Основа финансового менеджмента</w:t>
      </w:r>
      <w:r w:rsidR="00B50DD3" w:rsidRPr="00B50DD3">
        <w:t xml:space="preserve"> - </w:t>
      </w:r>
      <w:r w:rsidRPr="00B50DD3">
        <w:t>финансовый хозяйственный анализ, в рамках которого на первый план выступает анализ структуры себестоимости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Известно, что предпринимательская деятельность связана со многими факторами, влияющими на ее результат</w:t>
      </w:r>
      <w:r w:rsidR="00B50DD3" w:rsidRPr="00B50DD3">
        <w:t xml:space="preserve">. </w:t>
      </w:r>
      <w:r w:rsidRPr="00B50DD3">
        <w:t>Все их можно разделить на две группы</w:t>
      </w:r>
      <w:r w:rsidR="00B50DD3" w:rsidRPr="00B50DD3">
        <w:t xml:space="preserve">. </w:t>
      </w:r>
      <w:r w:rsidRPr="00B50DD3">
        <w:t>Первая группа факторов связана с максимизацией прибыли за счет спроса и предложения, ценовой политики, рентабельности продукции, ее конкурентоспособности</w:t>
      </w:r>
      <w:r w:rsidR="00B50DD3" w:rsidRPr="00B50DD3">
        <w:t xml:space="preserve">. </w:t>
      </w:r>
      <w:r w:rsidRPr="00B50DD3">
        <w:t>Другая группа факторов связана с выявлением критических показателей по объему реализуемой продукции, наилучшим сочетанием предельной выручки и предельных затрат, с делением затрат на переменные и постоянные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К переменным затратам, которые изменяются от изменения объема выпуска продукции, относятся сырье и материалы, топливо и энергия для технологических целей, покупные изделия и полуфабрикаты, основная заработная плата основных производственных рабочих, освоение новых видов продукции и др</w:t>
      </w:r>
      <w:r w:rsidR="00B50DD3" w:rsidRPr="00B50DD3">
        <w:t xml:space="preserve">. </w:t>
      </w:r>
      <w:r w:rsidRPr="00B50DD3">
        <w:t>К постоянным (общефирменным</w:t>
      </w:r>
      <w:r w:rsidR="00B50DD3" w:rsidRPr="00B50DD3">
        <w:t xml:space="preserve">) </w:t>
      </w:r>
      <w:r w:rsidRPr="00B50DD3">
        <w:t>затратам</w:t>
      </w:r>
      <w:r w:rsidR="00B50DD3" w:rsidRPr="00B50DD3">
        <w:t xml:space="preserve"> - </w:t>
      </w:r>
      <w:r w:rsidRPr="00B50DD3">
        <w:t>амортизационные отчисления, арендная плата, заработная плата административно-управленческого аппарата, проценты за кредит, командировочные расходы, расходы на рекламу и др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Анализ производственных затрат позволяет определить их влияние на объем прибыли от реализации, но если к этим проблемам подойти глубже, то выясняется следующее</w:t>
      </w:r>
      <w:r w:rsidR="00B50DD3" w:rsidRPr="00B50DD3">
        <w:t xml:space="preserve">: </w:t>
      </w:r>
    </w:p>
    <w:p w:rsidR="00BB378B" w:rsidRPr="00B50DD3" w:rsidRDefault="00BB378B" w:rsidP="00292D34">
      <w:pPr>
        <w:pStyle w:val="a"/>
      </w:pPr>
      <w:r w:rsidRPr="00B50DD3">
        <w:t>такое деление помогает решить задачу увеличения массы прибыли за счет относительного сокращения тех или иных затрат</w:t>
      </w:r>
      <w:r w:rsidR="00B50DD3" w:rsidRPr="00B50DD3">
        <w:t xml:space="preserve">; </w:t>
      </w:r>
    </w:p>
    <w:p w:rsidR="00BB378B" w:rsidRPr="00B50DD3" w:rsidRDefault="00BB378B" w:rsidP="00292D34">
      <w:pPr>
        <w:pStyle w:val="a"/>
      </w:pPr>
      <w:r w:rsidRPr="00B50DD3">
        <w:t>позволяет искать наиболее оптимальное сочетание переменных и постоянных затрат, обеспечивающих прибавку прибыли</w:t>
      </w:r>
      <w:r w:rsidR="00B50DD3" w:rsidRPr="00B50DD3">
        <w:t xml:space="preserve">; </w:t>
      </w:r>
    </w:p>
    <w:p w:rsidR="00BB378B" w:rsidRPr="00B50DD3" w:rsidRDefault="00BB378B" w:rsidP="00292D34">
      <w:pPr>
        <w:pStyle w:val="a"/>
      </w:pPr>
      <w:r w:rsidRPr="00B50DD3">
        <w:t>позволяет судить об окупаемости затрат и финансовой устойчивости на случай ухудшения хозяйственной ситуации</w:t>
      </w:r>
      <w:r w:rsidR="00B50DD3" w:rsidRPr="00B50DD3">
        <w:t xml:space="preserve">. </w:t>
      </w:r>
    </w:p>
    <w:p w:rsidR="00B50DD3" w:rsidRPr="00B50DD3" w:rsidRDefault="00BB378B" w:rsidP="00B50DD3">
      <w:r w:rsidRPr="00B50DD3">
        <w:t>Основными величинами, используемыми в производственном анализе, являются</w:t>
      </w:r>
      <w:r w:rsidR="00B50DD3" w:rsidRPr="00B50DD3">
        <w:t>:</w:t>
      </w:r>
    </w:p>
    <w:p w:rsidR="00B50DD3" w:rsidRPr="00B50DD3" w:rsidRDefault="00B50DD3" w:rsidP="00B50DD3">
      <w:r w:rsidRPr="00B50DD3">
        <w:t xml:space="preserve">- </w:t>
      </w:r>
      <w:r w:rsidR="00BB378B" w:rsidRPr="00B50DD3">
        <w:t>валовая маржа (сумма покрытия</w:t>
      </w:r>
      <w:r w:rsidRPr="00B50DD3">
        <w:t xml:space="preserve">). </w:t>
      </w:r>
      <w:r w:rsidR="00BB378B" w:rsidRPr="00B50DD3">
        <w:t>Эта величина рассчитывается как разница между выручкой от реализации и переменными затратами</w:t>
      </w:r>
      <w:r w:rsidRPr="00B50DD3">
        <w:t xml:space="preserve">. </w:t>
      </w:r>
      <w:r w:rsidR="00BB378B" w:rsidRPr="00B50DD3">
        <w:t>Она показывает, хватает ли у предприятия средств для покрытия постоянных расходов и получения прибыли</w:t>
      </w:r>
      <w:r w:rsidRPr="00B50DD3">
        <w:t>;</w:t>
      </w:r>
    </w:p>
    <w:p w:rsidR="00BB378B" w:rsidRPr="00B50DD3" w:rsidRDefault="00B50DD3" w:rsidP="00B50DD3">
      <w:r w:rsidRPr="00B50DD3">
        <w:t xml:space="preserve">- </w:t>
      </w:r>
      <w:r w:rsidR="00BB378B" w:rsidRPr="00B50DD3">
        <w:t>сила производственного левериджа</w:t>
      </w:r>
      <w:r w:rsidRPr="00B50DD3">
        <w:t xml:space="preserve">. </w:t>
      </w:r>
      <w:r w:rsidR="00BB378B" w:rsidRPr="00B50DD3">
        <w:t>Вычисляется как отношение валовой маржи к прибыли после уплаты процентов, но до уплаты налога на прибыль</w:t>
      </w:r>
      <w:r w:rsidRPr="00B50DD3">
        <w:t xml:space="preserve">. </w:t>
      </w:r>
      <w:r w:rsidR="00BB378B" w:rsidRPr="00B50DD3">
        <w:t>Она показывает, на сколько процентов изменится прибыль при изменении выручки на один процент</w:t>
      </w:r>
      <w:r w:rsidRPr="00B50DD3">
        <w:t xml:space="preserve">. </w:t>
      </w:r>
    </w:p>
    <w:p w:rsidR="00BB378B" w:rsidRPr="00B50DD3" w:rsidRDefault="00BB378B" w:rsidP="00B50DD3">
      <w:r w:rsidRPr="00B50DD3">
        <w:t>Любое изменение выручки в этой точке приводит к возникновению прибыли или убытка</w:t>
      </w:r>
      <w:r w:rsidR="00B50DD3" w:rsidRPr="00B50DD3">
        <w:t xml:space="preserve">. </w:t>
      </w:r>
      <w:r w:rsidRPr="00B50DD3">
        <w:t>Вблизи порога рентабельности сила производственного левериджа является</w:t>
      </w:r>
      <w:r w:rsidR="00B50DD3" w:rsidRPr="00B50DD3">
        <w:t xml:space="preserve"> </w:t>
      </w:r>
      <w:r w:rsidRPr="00B50DD3">
        <w:t>наибольшей</w:t>
      </w:r>
      <w:r w:rsidR="00B50DD3" w:rsidRPr="00B50DD3">
        <w:t xml:space="preserve">. </w:t>
      </w:r>
      <w:r w:rsidRPr="00B50DD3">
        <w:t>По мере удаления от нее она уменьшается, что хорошо согласуется с</w:t>
      </w:r>
      <w:r w:rsidR="00B50DD3" w:rsidRPr="00B50DD3">
        <w:t xml:space="preserve"> </w:t>
      </w:r>
      <w:r w:rsidRPr="00B50DD3">
        <w:t>концепцией предпринимательского риска</w:t>
      </w:r>
      <w:r w:rsidR="00B50DD3" w:rsidRPr="00B50DD3">
        <w:t xml:space="preserve">: </w:t>
      </w:r>
      <w:r w:rsidRPr="00B50DD3">
        <w:t>чем больше сила производственного левериджа, тем ближе предприятие находится к порогу</w:t>
      </w:r>
      <w:r w:rsidR="00B50DD3" w:rsidRPr="00B50DD3">
        <w:t xml:space="preserve"> </w:t>
      </w:r>
      <w:r w:rsidRPr="00B50DD3">
        <w:t>рентабельности, и тем больше опасность, что прибыль сильно уменьшится или даже превратится в убытки при небольшом изменении выручки</w:t>
      </w:r>
      <w:r w:rsidR="00B50DD3" w:rsidRPr="00B50DD3">
        <w:t xml:space="preserve">. </w:t>
      </w:r>
      <w:r w:rsidRPr="00B50DD3">
        <w:t>Порог рентабельности рассчитывается как сумма постоянных затрат, деленная на отношение валовой маржи к выручке</w:t>
      </w:r>
      <w:r w:rsidR="00B50DD3" w:rsidRPr="00B50DD3">
        <w:t xml:space="preserve">; </w:t>
      </w:r>
      <w:r w:rsidRPr="00B50DD3">
        <w:t>запас финансовой прочности</w:t>
      </w:r>
      <w:r w:rsidR="00B50DD3" w:rsidRPr="00B50DD3">
        <w:t xml:space="preserve">. </w:t>
      </w:r>
      <w:r w:rsidRPr="00B50DD3">
        <w:t>Это разница между выручкой предприятия и порогом рентабельности</w:t>
      </w:r>
      <w:r w:rsidR="00B50DD3" w:rsidRPr="00B50DD3">
        <w:t xml:space="preserve">. </w:t>
      </w:r>
      <w:r w:rsidRPr="00B50DD3">
        <w:t>Запас финансовой прочности показывает, на какую величину может уменьшиться выручка, чтобы предприятие все еще не несло убытков</w:t>
      </w:r>
      <w:r w:rsidR="00B50DD3" w:rsidRPr="00B50DD3">
        <w:t xml:space="preserve">. </w:t>
      </w:r>
      <w:r w:rsidRPr="00B50DD3">
        <w:t>Расчет приведенных выше величин позволяет оценить устойчивость предпринимательской деятельности предприятия и предпринимательский риск, связанный с ней</w:t>
      </w:r>
      <w:r w:rsidR="00B50DD3" w:rsidRPr="00B50DD3">
        <w:t xml:space="preserve">. </w:t>
      </w:r>
    </w:p>
    <w:p w:rsidR="00BB378B" w:rsidRDefault="00BB378B" w:rsidP="00B50DD3">
      <w:r w:rsidRPr="00B50DD3">
        <w:t>Как правило, чем выше постоянные затраты предприятия, тем выше связанный с ним предпринимательский риск</w:t>
      </w:r>
      <w:r w:rsidR="00B50DD3" w:rsidRPr="00B50DD3">
        <w:t xml:space="preserve">. </w:t>
      </w:r>
      <w:r w:rsidRPr="00B50DD3">
        <w:t>В свою очередь, высокие постоянные затраты обычно являются результатом наличия у предприятия дорогостоящих основных средств, нуждающихся в обслуживании и периодическом ремонте</w:t>
      </w:r>
      <w:r w:rsidR="00B50DD3" w:rsidRPr="00B50DD3">
        <w:t xml:space="preserve">. </w:t>
      </w:r>
    </w:p>
    <w:p w:rsidR="00292D34" w:rsidRPr="00B50DD3" w:rsidRDefault="00292D34" w:rsidP="00B50DD3"/>
    <w:p w:rsidR="00BB378B" w:rsidRPr="00B50DD3" w:rsidRDefault="00E06181" w:rsidP="00B50DD3">
      <w:r>
        <w:pict>
          <v:shape id="_x0000_i1030" type="#_x0000_t75" style="width:309.75pt;height:156pt">
            <v:imagedata r:id="rId12" o:title=""/>
          </v:shape>
        </w:pict>
      </w:r>
    </w:p>
    <w:p w:rsidR="00292D34" w:rsidRDefault="00292D34" w:rsidP="00B50DD3"/>
    <w:p w:rsidR="00BB378B" w:rsidRPr="00B50DD3" w:rsidRDefault="00BB378B" w:rsidP="00B50DD3">
      <w:r w:rsidRPr="00B50DD3">
        <w:t xml:space="preserve">Уровень постоянных затрат во многих предприятиях часто бывает значительным, что связано с необходимостью обслуживания офисных зданий, компьютерной техники, затратами на рекламу, на постоянное обновление технологии производства и </w:t>
      </w:r>
      <w:r w:rsidR="00B50DD3">
        <w:t>т.п.</w:t>
      </w:r>
      <w:r w:rsidR="00B50DD3" w:rsidRPr="00B50DD3">
        <w:t xml:space="preserve"> </w:t>
      </w:r>
      <w:r w:rsidRPr="00B50DD3">
        <w:t>Для снижения предпринимательского риска, связанного с такими предприятиями, необходимо взвешено подходить к наращиванию постоянных затрат, делая это только в случае, когда это действительно необходимо</w:t>
      </w:r>
      <w:r w:rsidR="00B50DD3" w:rsidRPr="00B50DD3">
        <w:t xml:space="preserve">. </w:t>
      </w:r>
      <w:r w:rsidRPr="00B50DD3">
        <w:t>Обычно, если запас финансовой прочности составляет более 10% от выручки, и сила производственного левериджа не слишком велика, положение многих предприятий можно считать достаточно благоприятным</w:t>
      </w:r>
      <w:r w:rsidR="00B50DD3" w:rsidRPr="00B50DD3">
        <w:t xml:space="preserve">. </w:t>
      </w:r>
      <w:r w:rsidRPr="00B50DD3">
        <w:t>Однако только на основе этих величин нельзя сделать достоверного вывода о состоянии предприятия</w:t>
      </w:r>
      <w:r w:rsidR="00B50DD3" w:rsidRPr="00B50DD3">
        <w:t xml:space="preserve">. </w:t>
      </w:r>
      <w:r w:rsidRPr="00B50DD3">
        <w:t>Предпринимательский и финансовый риски необходимо рассматривать в совокупности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Совместный эффект производственного и финансового левериджа</w:t>
      </w:r>
      <w:r w:rsidR="00B50DD3" w:rsidRPr="00B50DD3">
        <w:t xml:space="preserve">. </w:t>
      </w:r>
      <w:r w:rsidRPr="00B50DD3">
        <w:t>Определение совокупного влияния на деятельность предприятия структуры затрат и структуры капитала и управление этими параметрами является одной из основных задач финансового менеджмента</w:t>
      </w:r>
      <w:r w:rsidR="00B50DD3" w:rsidRPr="00B50DD3">
        <w:t xml:space="preserve">. </w:t>
      </w:r>
      <w:r w:rsidRPr="00B50DD3">
        <w:t>Совместный эффект производственного и финансового левериджа определяется умножением силы производственного левериджа на силу финансового левериджа</w:t>
      </w:r>
      <w:r w:rsidR="00B50DD3" w:rsidRPr="00B50DD3">
        <w:t xml:space="preserve">. </w:t>
      </w:r>
      <w:r w:rsidRPr="00B50DD3">
        <w:t>Полученная величина показывает, на сколько процентов изменится чистая прибыль в расчете на одну акцию при изменении объема продаж на один процент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Расчет совместного эффекта производственного и финансового левериджа позволяет оценить совокупный риск, связанный с предприятием</w:t>
      </w:r>
      <w:r w:rsidR="00B50DD3" w:rsidRPr="00B50DD3">
        <w:t xml:space="preserve">. </w:t>
      </w:r>
      <w:r w:rsidRPr="00B50DD3">
        <w:t>Как можно видеть, сочетание высокой силы производственного левериджа (низкий запас финансовой прочности, высокая доля постоянных расходов</w:t>
      </w:r>
      <w:r w:rsidR="00B50DD3" w:rsidRPr="00B50DD3">
        <w:t xml:space="preserve">) </w:t>
      </w:r>
      <w:r w:rsidRPr="00B50DD3">
        <w:t>с высокой силой финансового левериджа (высокая доля заемных средств, значительный объем процентных платежей</w:t>
      </w:r>
      <w:r w:rsidR="00B50DD3" w:rsidRPr="00B50DD3">
        <w:t xml:space="preserve">) </w:t>
      </w:r>
      <w:r w:rsidRPr="00B50DD3">
        <w:t>ведет к сильному увеличению совокупного риска, связанного с предприятием</w:t>
      </w:r>
      <w:r w:rsidR="00B50DD3" w:rsidRPr="00B50DD3">
        <w:t xml:space="preserve">. </w:t>
      </w:r>
      <w:r w:rsidRPr="00B50DD3">
        <w:t>Такой ситуации необходимо избегать всеми доступными средствами, прежде всего, разумной политикой заимствования средств и взвешенным управлением структурой затрат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Критерием выбора наиболее рентабельной продукции могут служить следующие показатели</w:t>
      </w:r>
      <w:r w:rsidR="00B50DD3" w:rsidRPr="00B50DD3">
        <w:t xml:space="preserve">: </w:t>
      </w:r>
    </w:p>
    <w:p w:rsidR="00BB378B" w:rsidRPr="00B50DD3" w:rsidRDefault="00BB378B" w:rsidP="00564694">
      <w:pPr>
        <w:pStyle w:val="a"/>
      </w:pPr>
      <w:r w:rsidRPr="00B50DD3">
        <w:t>валовая маржа на единицу продукции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доля валовой маржи в цене единицы продукции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валовая маржа на единицу ограниченного фактора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Рассматривая поведение переменных и постоянных затрат, следует анализировать состав и структуру затрат на единицу продукции в определенном периоде времени и при определенном количестве продаж</w:t>
      </w:r>
      <w:r w:rsidR="00B50DD3" w:rsidRPr="00B50DD3">
        <w:t xml:space="preserve">. </w:t>
      </w:r>
      <w:r w:rsidRPr="00B50DD3">
        <w:t>Вот как характеризуется поведение переменных и постоянных затрат при изменении объема производства (сбыта</w:t>
      </w:r>
      <w:r w:rsidR="00B50DD3" w:rsidRPr="00B50DD3">
        <w:t xml:space="preserve">). </w:t>
      </w:r>
    </w:p>
    <w:p w:rsidR="00564694" w:rsidRDefault="00564694" w:rsidP="00B50DD3"/>
    <w:p w:rsidR="00BB378B" w:rsidRPr="00B50DD3" w:rsidRDefault="00BB378B" w:rsidP="00B50DD3">
      <w:r w:rsidRPr="00B50DD3">
        <w:t>Таблица 1</w:t>
      </w:r>
      <w:r w:rsidR="00B50DD3" w:rsidRPr="00B50DD3">
        <w:t xml:space="preserve">. </w:t>
      </w:r>
      <w:r w:rsidRPr="00B50DD3">
        <w:t>Поведение переменных и постоянных затрат при изменении объема производства (сбыта</w:t>
      </w:r>
      <w:r w:rsidR="00B50DD3" w:rsidRPr="00B50DD3">
        <w:t xml:space="preserve">) </w:t>
      </w:r>
    </w:p>
    <w:tbl>
      <w:tblPr>
        <w:tblW w:w="5000" w:type="pct"/>
        <w:jc w:val="center"/>
        <w:tblCellSpacing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2738"/>
        <w:gridCol w:w="1571"/>
        <w:gridCol w:w="1763"/>
        <w:gridCol w:w="1571"/>
        <w:gridCol w:w="1876"/>
      </w:tblGrid>
      <w:tr w:rsidR="00BB378B" w:rsidRPr="00B50DD3">
        <w:trPr>
          <w:tblCellSpacing w:w="18" w:type="dxa"/>
          <w:jc w:val="center"/>
        </w:trPr>
        <w:tc>
          <w:tcPr>
            <w:tcW w:w="140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Объем производства (сбыта</w:t>
            </w:r>
            <w:r w:rsidR="00B50DD3" w:rsidRPr="00B50DD3"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Переменные издержки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Постоянные издержки</w:t>
            </w:r>
          </w:p>
        </w:tc>
      </w:tr>
      <w:tr w:rsidR="00BB378B" w:rsidRPr="00B50DD3">
        <w:trPr>
          <w:tblCellSpacing w:w="18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суммарные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на единицу продукции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суммарные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на единицу продукции</w:t>
            </w:r>
          </w:p>
        </w:tc>
      </w:tr>
      <w:tr w:rsidR="00BB378B" w:rsidRPr="00B50DD3">
        <w:trPr>
          <w:tblCellSpacing w:w="18" w:type="dxa"/>
          <w:jc w:val="center"/>
        </w:trPr>
        <w:tc>
          <w:tcPr>
            <w:tcW w:w="14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Растет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Увеличиваются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Неизменные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Неизменные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Уменьшаются</w:t>
            </w:r>
          </w:p>
        </w:tc>
      </w:tr>
      <w:tr w:rsidR="00BB378B" w:rsidRPr="00B50DD3">
        <w:trPr>
          <w:tblCellSpacing w:w="18" w:type="dxa"/>
          <w:jc w:val="center"/>
        </w:trPr>
        <w:tc>
          <w:tcPr>
            <w:tcW w:w="14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Падает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Уменьшаются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Неизменные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Неизменные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78B" w:rsidRPr="00B50DD3" w:rsidRDefault="00BB378B" w:rsidP="00564694">
            <w:pPr>
              <w:pStyle w:val="af5"/>
            </w:pPr>
            <w:r w:rsidRPr="00B50DD3">
              <w:t>Увеличиваются</w:t>
            </w:r>
          </w:p>
        </w:tc>
      </w:tr>
    </w:tbl>
    <w:p w:rsidR="00564694" w:rsidRDefault="00564694" w:rsidP="00B50DD3"/>
    <w:p w:rsidR="00BB378B" w:rsidRPr="00B50DD3" w:rsidRDefault="00BB378B" w:rsidP="00B50DD3">
      <w:r w:rsidRPr="00B50DD3">
        <w:t>Структура издержек не столько количественное отношение, сколько качественное</w:t>
      </w:r>
      <w:r w:rsidR="00B50DD3" w:rsidRPr="00B50DD3">
        <w:t xml:space="preserve">. </w:t>
      </w:r>
      <w:r w:rsidRPr="00B50DD3">
        <w:t>Тем не менее влияние динамики переменных и постоянных затрат на формирование финансовых результатов при изменении объема производства весьма существенно</w:t>
      </w:r>
      <w:r w:rsidR="00B50DD3" w:rsidRPr="00B50DD3">
        <w:t xml:space="preserve">. </w:t>
      </w:r>
      <w:r w:rsidRPr="00B50DD3">
        <w:t>Именно со структурой затрат тесно связан производственный рычаг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Эффект производственного рычага заключается в том, что любое изменение выручки от реализации всегда порождает более сильное изменение прибыли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Для расчета эффекта или силы воздействия рычага используется целый ряд показателей</w:t>
      </w:r>
      <w:r w:rsidR="00B50DD3" w:rsidRPr="00B50DD3">
        <w:t xml:space="preserve">. </w:t>
      </w:r>
      <w:r w:rsidRPr="00B50DD3">
        <w:t>При этом требуется разделение издержек на переменные и постоянные с помощью промежуточного результата</w:t>
      </w:r>
      <w:r w:rsidR="00B50DD3" w:rsidRPr="00B50DD3">
        <w:t xml:space="preserve">. </w:t>
      </w:r>
      <w:r w:rsidRPr="00B50DD3">
        <w:t>Эту величину принято называть валовой маржой, суммой покрытия, вкладом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В эти показатели входят</w:t>
      </w:r>
      <w:r w:rsidR="00B50DD3" w:rsidRPr="00B50DD3">
        <w:t xml:space="preserve">: </w:t>
      </w:r>
    </w:p>
    <w:p w:rsidR="00BB378B" w:rsidRPr="00B50DD3" w:rsidRDefault="00BB378B" w:rsidP="00564694">
      <w:pPr>
        <w:pStyle w:val="a"/>
      </w:pPr>
      <w:r w:rsidRPr="00B50DD3">
        <w:t>валовая маржа = прибыль от реализации + постоянные затраты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вклад (сумма покрытия</w:t>
      </w:r>
      <w:r w:rsidR="00B50DD3" w:rsidRPr="00B50DD3">
        <w:t xml:space="preserve">) </w:t>
      </w:r>
      <w:r w:rsidRPr="00B50DD3">
        <w:t>= выручка от реализации</w:t>
      </w:r>
      <w:r w:rsidR="00B50DD3" w:rsidRPr="00B50DD3">
        <w:t xml:space="preserve"> - </w:t>
      </w:r>
      <w:r w:rsidRPr="00B50DD3">
        <w:t>переменные затраты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эффект рычага = (выручка от реализации</w:t>
      </w:r>
      <w:r w:rsidR="00B50DD3" w:rsidRPr="00B50DD3">
        <w:t xml:space="preserve"> - </w:t>
      </w:r>
      <w:r w:rsidRPr="00B50DD3">
        <w:t>переменные затраты</w:t>
      </w:r>
      <w:r w:rsidR="00B50DD3" w:rsidRPr="00B50DD3">
        <w:t xml:space="preserve">) </w:t>
      </w:r>
      <w:r w:rsidRPr="00B50DD3">
        <w:t>/ прибыль от реализации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Если трактовать эффект воздействия производственного рычага как изменение валовой маржи, то ее расчет позволит ответить на вопрос насколько изменяется прибыль от увеличения объема (производства, сбыта</w:t>
      </w:r>
      <w:r w:rsidR="00B50DD3" w:rsidRPr="00B50DD3">
        <w:t xml:space="preserve">) </w:t>
      </w:r>
      <w:r w:rsidRPr="00B50DD3">
        <w:t>продукции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Изменяется выручка, изменяется сила рычага</w:t>
      </w:r>
      <w:r w:rsidR="00B50DD3" w:rsidRPr="00B50DD3">
        <w:t xml:space="preserve">. </w:t>
      </w:r>
      <w:r w:rsidRPr="00B50DD3">
        <w:t>Например, если сила рычага равна 8,5, а рост выручки планируется на 3%, то прибыль вырастет на</w:t>
      </w:r>
      <w:r w:rsidR="00B50DD3" w:rsidRPr="00B50DD3">
        <w:t xml:space="preserve">: </w:t>
      </w:r>
      <w:r w:rsidRPr="00B50DD3">
        <w:t>8,5 х 3% = 25,5%</w:t>
      </w:r>
      <w:r w:rsidR="00B50DD3" w:rsidRPr="00B50DD3">
        <w:t xml:space="preserve">. </w:t>
      </w:r>
      <w:r w:rsidRPr="00B50DD3">
        <w:t>Если выручка падает на 10%, то прибыль уменьшается на</w:t>
      </w:r>
      <w:r w:rsidR="00B50DD3" w:rsidRPr="00B50DD3">
        <w:t xml:space="preserve">: </w:t>
      </w:r>
      <w:r w:rsidRPr="00B50DD3">
        <w:t>8,5 х 10% = 85%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Однако при каждом росте выручки от реализации сила рычага меняется, а прибыль растет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Перейдем к следующему показателю, который вытекает из производственного анализа,</w:t>
      </w:r>
      <w:r w:rsidR="00B50DD3" w:rsidRPr="00B50DD3">
        <w:t xml:space="preserve"> - </w:t>
      </w:r>
      <w:r w:rsidRPr="00B50DD3">
        <w:t>порогу рентабельности (или точки безубыточности</w:t>
      </w:r>
      <w:r w:rsidR="00B50DD3" w:rsidRPr="00B50DD3">
        <w:t xml:space="preserve">). </w:t>
      </w:r>
    </w:p>
    <w:p w:rsidR="00BB378B" w:rsidRPr="00B50DD3" w:rsidRDefault="00BB378B" w:rsidP="00B50DD3">
      <w:r w:rsidRPr="00B50DD3">
        <w:t>Порог рентабельности рассчитывается как отношение постоянных затрат к коэффициенту валовой маржи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К</w:t>
      </w:r>
      <w:r w:rsidR="00564694">
        <w:t xml:space="preserve"> </w:t>
      </w:r>
      <w:r w:rsidRPr="00B50DD3">
        <w:t>валовой маржи = валовая маржа / выручка от реализации</w:t>
      </w:r>
    </w:p>
    <w:p w:rsidR="00BB378B" w:rsidRPr="00B50DD3" w:rsidRDefault="00BB378B" w:rsidP="00B50DD3">
      <w:r w:rsidRPr="00B50DD3">
        <w:t>Отсюда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порог рентабельности = постоянные расходы / К</w:t>
      </w:r>
      <w:r w:rsidR="00564694">
        <w:t xml:space="preserve"> </w:t>
      </w:r>
      <w:r w:rsidRPr="00B50DD3">
        <w:t>валовой маржи</w:t>
      </w:r>
    </w:p>
    <w:p w:rsidR="00BB378B" w:rsidRPr="00B50DD3" w:rsidRDefault="00BB378B" w:rsidP="00B50DD3">
      <w:r w:rsidRPr="00B50DD3">
        <w:t>Следующий показатель</w:t>
      </w:r>
      <w:r w:rsidR="00B50DD3" w:rsidRPr="00B50DD3">
        <w:t xml:space="preserve"> - </w:t>
      </w:r>
      <w:r w:rsidRPr="00B50DD3">
        <w:t>запас финансовой прочности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Запас финансовой прочности = выручка от реализации</w:t>
      </w:r>
      <w:r w:rsidR="00B50DD3" w:rsidRPr="00B50DD3">
        <w:t xml:space="preserve"> - </w:t>
      </w:r>
      <w:r w:rsidRPr="00B50DD3">
        <w:t>порог рентабельности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Размер финансовой прочности показывает, что у предприятия есть запас финансовой устойчивости, а значит, и прибыль</w:t>
      </w:r>
      <w:r w:rsidR="00B50DD3" w:rsidRPr="00B50DD3">
        <w:t xml:space="preserve">. </w:t>
      </w:r>
      <w:r w:rsidRPr="00B50DD3">
        <w:t>Но чем ниже разница между выручкой и порогом рентабельности, тем больше риск получить убытки</w:t>
      </w:r>
      <w:r w:rsidR="00B50DD3" w:rsidRPr="00B50DD3">
        <w:t xml:space="preserve">. </w:t>
      </w:r>
      <w:r w:rsidRPr="00B50DD3">
        <w:t>Итак</w:t>
      </w:r>
      <w:r w:rsidR="00B50DD3" w:rsidRPr="00B50DD3">
        <w:t xml:space="preserve">: </w:t>
      </w:r>
    </w:p>
    <w:p w:rsidR="00BB378B" w:rsidRPr="00B50DD3" w:rsidRDefault="00BB378B" w:rsidP="00564694">
      <w:pPr>
        <w:pStyle w:val="a"/>
      </w:pPr>
      <w:r w:rsidRPr="00B50DD3">
        <w:t>сила воздействия производственного рычага зависит от относительной величины постоянных затрат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сила воздействия производственного рычага прямо связана с ростом объема реализации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сила воздействия производственного рычага тем выше, чем предприятие ближе к порогу рентабельности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сила воздействия производственного рычага зависит от уровня фондоемкости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сила воздействия производственного рычага тем сильнее, чем меньше прибыль и больше постоянные расходы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Пример для расчета</w:t>
      </w:r>
    </w:p>
    <w:p w:rsidR="00BB378B" w:rsidRPr="00B50DD3" w:rsidRDefault="00BB378B" w:rsidP="00B50DD3">
      <w:r w:rsidRPr="00B50DD3">
        <w:t>Исходные данные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Выручка от реализации продукции</w:t>
      </w:r>
      <w:r w:rsidR="00B50DD3" w:rsidRPr="00B50DD3">
        <w:t xml:space="preserve"> - </w:t>
      </w:r>
      <w:r w:rsidRPr="00B50DD3">
        <w:t>10000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Переменные затраты</w:t>
      </w:r>
      <w:r w:rsidR="00B50DD3" w:rsidRPr="00B50DD3">
        <w:t xml:space="preserve"> - </w:t>
      </w:r>
      <w:r w:rsidRPr="00B50DD3">
        <w:t>8300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Постоянные затраты</w:t>
      </w:r>
      <w:r w:rsidR="00B50DD3" w:rsidRPr="00B50DD3">
        <w:t xml:space="preserve"> - </w:t>
      </w:r>
      <w:r w:rsidRPr="00B50DD3">
        <w:t>1500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Прибыль</w:t>
      </w:r>
      <w:r w:rsidR="00B50DD3" w:rsidRPr="00B50DD3">
        <w:t xml:space="preserve"> - </w:t>
      </w:r>
      <w:r w:rsidRPr="00B50DD3">
        <w:t>200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Расчет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1</w:t>
      </w:r>
      <w:r w:rsidR="00B50DD3" w:rsidRPr="00B50DD3">
        <w:t xml:space="preserve">. </w:t>
      </w:r>
      <w:r w:rsidRPr="00B50DD3">
        <w:t>Рассчитаем силу воздействия производственного рычага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Сумма покрытия = 1500 тыс</w:t>
      </w:r>
      <w:r w:rsidR="00B50DD3" w:rsidRPr="00B50DD3">
        <w:t xml:space="preserve">. </w:t>
      </w:r>
      <w:r w:rsidRPr="00B50DD3">
        <w:t>тенге + 200 тыс</w:t>
      </w:r>
      <w:r w:rsidR="00B50DD3" w:rsidRPr="00B50DD3">
        <w:t xml:space="preserve">. </w:t>
      </w:r>
      <w:r w:rsidRPr="00B50DD3">
        <w:t>тенге = 1700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Сила воздействия производственного рычага = 1700 / 200 = 8,5 раза,</w:t>
      </w:r>
    </w:p>
    <w:p w:rsidR="00BB378B" w:rsidRPr="00B50DD3" w:rsidRDefault="00BB378B" w:rsidP="00B50DD3">
      <w:r w:rsidRPr="00B50DD3">
        <w:t>2</w:t>
      </w:r>
      <w:r w:rsidR="00B50DD3" w:rsidRPr="00B50DD3">
        <w:t xml:space="preserve">. </w:t>
      </w:r>
      <w:r w:rsidRPr="00B50DD3">
        <w:t>Предположим, что на следующий год прогнозируется рост объема реализации на 12</w:t>
      </w:r>
      <w:r w:rsidR="00B50DD3" w:rsidRPr="00B50DD3">
        <w:t xml:space="preserve">%. </w:t>
      </w:r>
      <w:r w:rsidRPr="00B50DD3">
        <w:t>Мы можем рассчитать, на сколько процентов возрастет прибыль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12% * 8,5 =102%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10000 * 112% / 100= 11200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8300 * 112% / 100 = 9296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11200</w:t>
      </w:r>
      <w:r w:rsidR="00B50DD3" w:rsidRPr="00B50DD3">
        <w:t xml:space="preserve"> - </w:t>
      </w:r>
      <w:r w:rsidRPr="00B50DD3">
        <w:t>9296 = 1904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1904</w:t>
      </w:r>
      <w:r w:rsidR="00B50DD3" w:rsidRPr="00B50DD3">
        <w:t xml:space="preserve"> - </w:t>
      </w:r>
      <w:r w:rsidRPr="00B50DD3">
        <w:t>1500 = 404 тыс</w:t>
      </w:r>
      <w:r w:rsidR="00B50DD3" w:rsidRPr="00B50DD3">
        <w:t xml:space="preserve">. </w:t>
      </w:r>
      <w:r w:rsidRPr="00B50DD3">
        <w:t>тенге</w:t>
      </w:r>
    </w:p>
    <w:p w:rsidR="00BB378B" w:rsidRPr="00B50DD3" w:rsidRDefault="00BB378B" w:rsidP="00B50DD3">
      <w:r w:rsidRPr="00B50DD3">
        <w:t>Сила воздействия рычага = (1500 + 404</w:t>
      </w:r>
      <w:r w:rsidR="00B50DD3" w:rsidRPr="00B50DD3">
        <w:t xml:space="preserve">) </w:t>
      </w:r>
      <w:r w:rsidRPr="00B50DD3">
        <w:t>/ 404 = 4,7 раза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Отсюда прибыль возрастает на 102</w:t>
      </w:r>
      <w:r w:rsidR="00B50DD3" w:rsidRPr="00B50DD3">
        <w:t xml:space="preserve">%: </w:t>
      </w:r>
    </w:p>
    <w:p w:rsidR="00BB378B" w:rsidRPr="00B50DD3" w:rsidRDefault="00BB378B" w:rsidP="00B50DD3">
      <w:r w:rsidRPr="00B50DD3">
        <w:t>404</w:t>
      </w:r>
      <w:r w:rsidR="00B50DD3" w:rsidRPr="00B50DD3">
        <w:t xml:space="preserve"> - </w:t>
      </w:r>
      <w:r w:rsidRPr="00B50DD3">
        <w:t>200 = 204</w:t>
      </w:r>
      <w:r w:rsidR="00B50DD3" w:rsidRPr="00B50DD3">
        <w:t xml:space="preserve">; </w:t>
      </w:r>
      <w:r w:rsidRPr="00B50DD3">
        <w:t>204 * 100 / 200 = 102%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Определим порог рентабельности для этого примера</w:t>
      </w:r>
      <w:r w:rsidR="00B50DD3" w:rsidRPr="00B50DD3">
        <w:t xml:space="preserve">. </w:t>
      </w:r>
      <w:r w:rsidRPr="00B50DD3">
        <w:t>Для этих целей следует рассчитать коэффициент валовой маржи</w:t>
      </w:r>
      <w:r w:rsidR="00B50DD3" w:rsidRPr="00B50DD3">
        <w:t xml:space="preserve">. </w:t>
      </w:r>
      <w:r w:rsidRPr="00B50DD3">
        <w:t>Он считается как отношение валовой маржи к выручке от реализации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1904 / 11200 = 0,17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Зная коэффициент валовой маржи</w:t>
      </w:r>
      <w:r w:rsidR="00B50DD3" w:rsidRPr="00B50DD3">
        <w:t xml:space="preserve"> - </w:t>
      </w:r>
      <w:r w:rsidRPr="00B50DD3">
        <w:t>0,17, считаем порог рентабельности</w:t>
      </w:r>
      <w:r w:rsidR="00B50DD3" w:rsidRPr="00B50DD3">
        <w:t xml:space="preserve">. </w:t>
      </w:r>
    </w:p>
    <w:p w:rsidR="00B50DD3" w:rsidRDefault="00BB378B" w:rsidP="00B50DD3">
      <w:r w:rsidRPr="00B50DD3">
        <w:t>Порог рентабельности = 1500 / 0,17 = 8823,5руб</w:t>
      </w:r>
      <w:r w:rsidR="00B50DD3" w:rsidRPr="00B50DD3">
        <w:t xml:space="preserve">. </w:t>
      </w:r>
    </w:p>
    <w:p w:rsidR="00B50DD3" w:rsidRPr="00B50DD3" w:rsidRDefault="00B50DD3" w:rsidP="00B50DD3"/>
    <w:p w:rsidR="004C2FC2" w:rsidRPr="00B50DD3" w:rsidRDefault="00564694" w:rsidP="00564694">
      <w:pPr>
        <w:pStyle w:val="2"/>
      </w:pPr>
      <w:r>
        <w:br w:type="page"/>
      </w:r>
      <w:bookmarkStart w:id="5" w:name="_Toc220962164"/>
      <w:r w:rsidR="004C2FC2" w:rsidRPr="00B50DD3">
        <w:t>Глава 2</w:t>
      </w:r>
      <w:r w:rsidR="00B50DD3" w:rsidRPr="00B50DD3">
        <w:t xml:space="preserve">. </w:t>
      </w:r>
      <w:r w:rsidR="004C2FC2" w:rsidRPr="00B50DD3">
        <w:t>Внутренний анализ деятельности предприятия, работающего в условиях рынка</w:t>
      </w:r>
      <w:bookmarkEnd w:id="5"/>
    </w:p>
    <w:p w:rsidR="00564694" w:rsidRDefault="00564694" w:rsidP="00B50DD3"/>
    <w:p w:rsidR="00B50DD3" w:rsidRPr="00B50DD3" w:rsidRDefault="004C2FC2" w:rsidP="00B50DD3">
      <w:r w:rsidRPr="00B50DD3">
        <w:t>Внутренний анализ деятельности предприятия, работающего в условиях рынка, состоит из</w:t>
      </w:r>
      <w:r w:rsidR="00B50DD3" w:rsidRPr="00B50DD3">
        <w:t>: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установления функциональной зависимости между прибылью, объемом и себестоимостью проданного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анализа влияния на прибыль отдельных факторов, базирующихся на использовании в расчетах маржинального дохода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анализа данных внутренней отчетности о формировании фактической прибыли от продаж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анализа данных внутренней отчетности о формировании фактической прибыли от продаж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анализа отклонения от стандартных прямых затрат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анализа исполнения бюджета по накладным расходам</w:t>
      </w:r>
      <w:r w:rsidRPr="00B50DD3">
        <w:t>;</w:t>
      </w:r>
    </w:p>
    <w:p w:rsidR="004C2FC2" w:rsidRPr="00B50DD3" w:rsidRDefault="00B50DD3" w:rsidP="00B50DD3">
      <w:r w:rsidRPr="00B50DD3">
        <w:t xml:space="preserve">- </w:t>
      </w:r>
      <w:r w:rsidR="004C2FC2" w:rsidRPr="00B50DD3">
        <w:t>анализа вариантов управленческих решений, базирующихся на взаимосвязи прибыли, объема и себестоимости проданного</w:t>
      </w:r>
      <w:r w:rsidRPr="00B50DD3">
        <w:t xml:space="preserve">. </w:t>
      </w:r>
    </w:p>
    <w:p w:rsidR="00564694" w:rsidRDefault="00564694" w:rsidP="00B50DD3"/>
    <w:p w:rsidR="004C2FC2" w:rsidRPr="00B50DD3" w:rsidRDefault="00B50DD3" w:rsidP="00564694">
      <w:pPr>
        <w:pStyle w:val="3"/>
      </w:pPr>
      <w:bookmarkStart w:id="6" w:name="_Toc220962165"/>
      <w:r w:rsidRPr="00B50DD3">
        <w:t xml:space="preserve">2.1. </w:t>
      </w:r>
      <w:r w:rsidR="004C2FC2" w:rsidRPr="00B50DD3">
        <w:t>Функциональная зависимость между прибылью, объемом продаж и себестоимостью</w:t>
      </w:r>
      <w:bookmarkEnd w:id="6"/>
    </w:p>
    <w:p w:rsidR="00564694" w:rsidRDefault="00564694" w:rsidP="00B50DD3"/>
    <w:p w:rsidR="004C2FC2" w:rsidRPr="00B50DD3" w:rsidRDefault="004C2FC2" w:rsidP="00B50DD3">
      <w:r w:rsidRPr="00B50DD3">
        <w:t>Расходы, связанные с управлением и обслуживанием промышленного производства и сбыта продукции, не зависящие от объема производства и сбыта, являются постоянными расходами</w:t>
      </w:r>
      <w:r w:rsidR="00B50DD3" w:rsidRPr="00B50DD3">
        <w:t xml:space="preserve">. </w:t>
      </w:r>
      <w:r w:rsidRPr="00B50DD3">
        <w:t>Те расходы, которые зависят от объема производства и реализации (сырье, материалы</w:t>
      </w:r>
      <w:r w:rsidR="00B50DD3" w:rsidRPr="00B50DD3">
        <w:t>),</w:t>
      </w:r>
      <w:r w:rsidRPr="00B50DD3">
        <w:t xml:space="preserve"> являются переменными расходами</w:t>
      </w:r>
      <w:r w:rsidR="00B50DD3" w:rsidRPr="00B50DD3">
        <w:t xml:space="preserve">. </w:t>
      </w:r>
    </w:p>
    <w:p w:rsidR="004C2FC2" w:rsidRDefault="004C2FC2" w:rsidP="00B50DD3">
      <w:r w:rsidRPr="00B50DD3">
        <w:t>Прибыль в сумме с постоянными расходами рассматривается как маржинальный доход</w:t>
      </w:r>
      <w:r w:rsidR="00B50DD3" w:rsidRPr="00B50DD3">
        <w:t xml:space="preserve">. </w:t>
      </w:r>
      <w:r w:rsidRPr="00B50DD3">
        <w:t>Такое деление расходов и доходов фирмы позволяет установить функциональную зависимость между прибылью, объемом и себестоимостью, которая может быть изображена графически</w:t>
      </w:r>
      <w:r w:rsidR="00B50DD3" w:rsidRPr="00B50DD3">
        <w:t xml:space="preserve">. </w:t>
      </w:r>
      <w:r w:rsidRPr="00B50DD3">
        <w:t>Наличие этой зависимости позволяет на основе простейших расчетов выявлять различные варианты уровней прибыли в зависимости от устанавливаемых цен, структуры реализуемой продукции по видам</w:t>
      </w:r>
      <w:r w:rsidR="00B50DD3" w:rsidRPr="00B50DD3">
        <w:t xml:space="preserve">. </w:t>
      </w:r>
      <w:r w:rsidRPr="00B50DD3">
        <w:t>Кроме того, может быть определен наиболее приемлемый вариант формирования</w:t>
      </w:r>
      <w:r w:rsidR="00564694">
        <w:t xml:space="preserve"> </w:t>
      </w:r>
      <w:r w:rsidRPr="00B50DD3">
        <w:t>прибыли (см</w:t>
      </w:r>
      <w:r w:rsidR="00B50DD3" w:rsidRPr="00B50DD3">
        <w:t xml:space="preserve">. рис.1). </w:t>
      </w:r>
    </w:p>
    <w:p w:rsidR="00564694" w:rsidRPr="00B50DD3" w:rsidRDefault="00564694" w:rsidP="00B50DD3"/>
    <w:p w:rsidR="004C2FC2" w:rsidRPr="00B50DD3" w:rsidRDefault="00E06181" w:rsidP="00B50DD3">
      <w:r>
        <w:pict>
          <v:shape id="_x0000_i1031" type="#_x0000_t75" style="width:430.5pt;height:267pt">
            <v:imagedata r:id="rId13" o:title=""/>
          </v:shape>
        </w:pict>
      </w:r>
    </w:p>
    <w:p w:rsidR="004C2FC2" w:rsidRPr="00B50DD3" w:rsidRDefault="00B50DD3" w:rsidP="00B50DD3">
      <w:r w:rsidRPr="00B50DD3">
        <w:t>Рис.</w:t>
      </w:r>
      <w:r w:rsidR="00564694">
        <w:t xml:space="preserve"> </w:t>
      </w:r>
      <w:r w:rsidRPr="00B50DD3">
        <w:t>1</w:t>
      </w:r>
      <w:r w:rsidR="00564694">
        <w:t>.</w:t>
      </w:r>
    </w:p>
    <w:p w:rsidR="00564694" w:rsidRDefault="00564694" w:rsidP="00B50DD3"/>
    <w:p w:rsidR="002D6341" w:rsidRDefault="004C2FC2" w:rsidP="00B50DD3">
      <w:r w:rsidRPr="00B50DD3">
        <w:t>График позволяет сразу ответить на вопросы, при каком объеме продаж предприятие получит прибыль и при каком объеме продаж ее не будет</w:t>
      </w:r>
      <w:r w:rsidR="00B50DD3" w:rsidRPr="00B50DD3">
        <w:t xml:space="preserve">. </w:t>
      </w:r>
      <w:r w:rsidRPr="00B50DD3">
        <w:t>Точка, при которой за траты на производство и сбыт продукции будут равны выручке от продаж, называется точкой критического объема продаж</w:t>
      </w:r>
      <w:r w:rsidR="00B50DD3" w:rsidRPr="00B50DD3">
        <w:t xml:space="preserve">. </w:t>
      </w:r>
      <w:r w:rsidRPr="00B50DD3">
        <w:t>Если пакет заказов на продукцию будет ниже объема в критической точке, для фирмы может быть решен вопрос о целесообразности организации выпуска продукции в объеме, определяемом пакетом заказов покупателей</w:t>
      </w:r>
      <w:r w:rsidR="00B50DD3" w:rsidRPr="00B50DD3">
        <w:t xml:space="preserve">. </w:t>
      </w:r>
      <w:r w:rsidRPr="00B50DD3">
        <w:t>График показывает, что на прибыль прямое влияние оказывает объем продаж и себестоимость, в той ее части, которая относится к постоянным расходам</w:t>
      </w:r>
      <w:r w:rsidR="00B50DD3" w:rsidRPr="00B50DD3">
        <w:t xml:space="preserve">. </w:t>
      </w:r>
      <w:r w:rsidRPr="00B50DD3">
        <w:t>Связь прибыли с объемом продаж зависит не только от количества проданного, но и от той доли постоянных расходов, которая будет отнесена на единицу проданной продукции</w:t>
      </w:r>
      <w:r w:rsidR="00B50DD3" w:rsidRPr="00B50DD3">
        <w:t xml:space="preserve">. </w:t>
      </w:r>
      <w:r w:rsidRPr="00B50DD3">
        <w:t>Этому фактору уделяется большое внимание</w:t>
      </w:r>
      <w:r w:rsidR="00B50DD3" w:rsidRPr="00B50DD3">
        <w:t xml:space="preserve">. </w:t>
      </w:r>
      <w:r w:rsidRPr="00B50DD3">
        <w:t>И поэтому тщательно изучают возможности снижения уровня общей суммы постоянных расходов</w:t>
      </w:r>
      <w:r w:rsidR="00B50DD3" w:rsidRPr="00B50DD3">
        <w:t xml:space="preserve">. </w:t>
      </w:r>
      <w:r w:rsidRPr="00B50DD3">
        <w:t>С этой целью выполняются предварительные расчеты</w:t>
      </w:r>
      <w:r w:rsidR="00B50DD3" w:rsidRPr="00B50DD3">
        <w:t xml:space="preserve">. </w:t>
      </w:r>
      <w:r w:rsidRPr="00B50DD3">
        <w:t>Известно, что рост объема производства и продаж неминуемо влечет за собой увеличение отдельных видов затрат, относимых к постоянным расходам</w:t>
      </w:r>
      <w:r w:rsidR="00B50DD3" w:rsidRPr="00B50DD3">
        <w:t xml:space="preserve">. </w:t>
      </w:r>
      <w:r w:rsidRPr="00B50DD3">
        <w:t>Поэтому при принятии решения о расширении производства для определенных его уровней составляются соответствующие им расчеты бюджетов постоянных расходов</w:t>
      </w:r>
      <w:r w:rsidR="00B50DD3" w:rsidRPr="00B50DD3">
        <w:t xml:space="preserve">. </w:t>
      </w:r>
      <w:r w:rsidRPr="00B50DD3">
        <w:t>Оптимальным признается бюджет, который позволяет снизить долю постоянных расходов в цене на единицу продукции</w:t>
      </w:r>
      <w:r w:rsidR="00B50DD3" w:rsidRPr="00B50DD3">
        <w:t xml:space="preserve">. </w:t>
      </w:r>
      <w:r w:rsidRPr="00B50DD3">
        <w:t>Обычно, вместо постоянного построения графиков</w:t>
      </w:r>
      <w:r w:rsidR="00F5776A" w:rsidRPr="00B50DD3">
        <w:t xml:space="preserve"> </w:t>
      </w:r>
      <w:r w:rsidRPr="00B50DD3">
        <w:t>проводится расчет точки критического объема продаж аналитическим путем</w:t>
      </w:r>
      <w:r w:rsidR="00B50DD3" w:rsidRPr="00B50DD3">
        <w:t xml:space="preserve">. </w:t>
      </w:r>
      <w:r w:rsidRPr="00B50DD3">
        <w:t>Для вывода формул аналитического расчета использу</w:t>
      </w:r>
      <w:r w:rsidR="00AE0C0E" w:rsidRPr="00B50DD3">
        <w:t xml:space="preserve">ют график, приведенный на </w:t>
      </w:r>
      <w:r w:rsidR="00B50DD3" w:rsidRPr="00B50DD3">
        <w:t>рис.</w:t>
      </w:r>
      <w:r w:rsidR="00564694">
        <w:t xml:space="preserve"> </w:t>
      </w:r>
      <w:r w:rsidR="00B50DD3" w:rsidRPr="00B50DD3">
        <w:t xml:space="preserve">2. </w:t>
      </w:r>
    </w:p>
    <w:p w:rsidR="00564694" w:rsidRPr="00B50DD3" w:rsidRDefault="00564694" w:rsidP="00B50DD3"/>
    <w:p w:rsidR="002D6341" w:rsidRPr="00B50DD3" w:rsidRDefault="00E06181" w:rsidP="00B50DD3">
      <w:r>
        <w:pict>
          <v:shape id="_x0000_i1032" type="#_x0000_t75" style="width:296.25pt;height:294.75pt">
            <v:imagedata r:id="rId14" o:title=""/>
          </v:shape>
        </w:pict>
      </w:r>
    </w:p>
    <w:p w:rsidR="00564694" w:rsidRDefault="00564694" w:rsidP="00B50DD3"/>
    <w:p w:rsidR="004C2FC2" w:rsidRPr="00B50DD3" w:rsidRDefault="004C2FC2" w:rsidP="00B50DD3">
      <w:r w:rsidRPr="00B50DD3">
        <w:t>При</w:t>
      </w:r>
      <w:r w:rsidR="002D6341" w:rsidRPr="00B50DD3">
        <w:t xml:space="preserve"> </w:t>
      </w:r>
      <w:r w:rsidRPr="00B50DD3">
        <w:t>этом в графике маржинального дохода меняют местами переменные и постоянные расходы с тем, чтобы соединить вместе на графике зону прибыли и зону постоянных расходов</w:t>
      </w:r>
      <w:r w:rsidR="00B50DD3" w:rsidRPr="00B50DD3">
        <w:t xml:space="preserve">. </w:t>
      </w:r>
      <w:r w:rsidR="00836B65" w:rsidRPr="00B50DD3">
        <w:t xml:space="preserve">В соответствии с </w:t>
      </w:r>
      <w:r w:rsidR="00B50DD3" w:rsidRPr="00B50DD3">
        <w:t>рис.2</w:t>
      </w:r>
      <w:r w:rsidRPr="00B50DD3">
        <w:t xml:space="preserve"> приняты следующие обозначения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Т</w:t>
      </w:r>
      <w:r w:rsidR="00B50DD3" w:rsidRPr="00B50DD3">
        <w:t xml:space="preserve"> - </w:t>
      </w:r>
      <w:r w:rsidRPr="00B50DD3">
        <w:t>точка критического объема продаж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Дм</w:t>
      </w:r>
      <w:r w:rsidR="00B50DD3" w:rsidRPr="00B50DD3">
        <w:t xml:space="preserve"> - </w:t>
      </w:r>
      <w:r w:rsidRPr="00B50DD3">
        <w:t>общая сумма маржинального дохода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Ду</w:t>
      </w:r>
      <w:r w:rsidR="00B50DD3" w:rsidRPr="00B50DD3">
        <w:t xml:space="preserve"> - </w:t>
      </w:r>
      <w:r w:rsidRPr="00B50DD3">
        <w:t>удельный вес маржинального дохода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Дс</w:t>
      </w:r>
      <w:r w:rsidR="00B50DD3" w:rsidRPr="00B50DD3">
        <w:t xml:space="preserve"> - </w:t>
      </w:r>
      <w:r w:rsidRPr="00B50DD3">
        <w:t>ставка маржинального дохода в цене за единицу</w:t>
      </w:r>
    </w:p>
    <w:p w:rsidR="004C2FC2" w:rsidRPr="00B50DD3" w:rsidRDefault="004C2FC2" w:rsidP="00B50DD3">
      <w:r w:rsidRPr="00B50DD3">
        <w:t>продукции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Ц</w:t>
      </w:r>
      <w:r w:rsidR="00B50DD3" w:rsidRPr="00B50DD3">
        <w:t xml:space="preserve"> - </w:t>
      </w:r>
      <w:r w:rsidRPr="00B50DD3">
        <w:t>цена единицы продукции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Н</w:t>
      </w:r>
      <w:r w:rsidR="00B50DD3" w:rsidRPr="00B50DD3">
        <w:t xml:space="preserve"> - </w:t>
      </w:r>
      <w:r w:rsidRPr="00B50DD3">
        <w:t>постоянные расходы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Рп</w:t>
      </w:r>
      <w:r w:rsidR="00B50DD3" w:rsidRPr="00B50DD3">
        <w:t xml:space="preserve"> - </w:t>
      </w:r>
      <w:r w:rsidRPr="00B50DD3">
        <w:t>переменные расходы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П</w:t>
      </w:r>
      <w:r w:rsidR="00B50DD3" w:rsidRPr="00B50DD3">
        <w:t xml:space="preserve"> - </w:t>
      </w:r>
      <w:r w:rsidRPr="00B50DD3">
        <w:t>прибыль от продаж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В</w:t>
      </w:r>
      <w:r w:rsidR="00B50DD3" w:rsidRPr="00B50DD3">
        <w:t xml:space="preserve"> - </w:t>
      </w:r>
      <w:r w:rsidRPr="00B50DD3">
        <w:t>выручка от продаж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К</w:t>
      </w:r>
      <w:r w:rsidR="00B50DD3" w:rsidRPr="00B50DD3">
        <w:t xml:space="preserve"> - </w:t>
      </w:r>
      <w:r w:rsidRPr="00B50DD3">
        <w:t>количество проданного в натуральных единицах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Итак, маржинальный доход равен</w:t>
      </w:r>
    </w:p>
    <w:p w:rsidR="004C2FC2" w:rsidRPr="00B50DD3" w:rsidRDefault="00F5776A" w:rsidP="00B50DD3">
      <w:r w:rsidRPr="00B50DD3">
        <w:t>Дм=П+Н</w:t>
      </w:r>
      <w:r w:rsidR="00B50DD3" w:rsidRPr="00B50DD3">
        <w:t xml:space="preserve">. </w:t>
      </w:r>
      <w:r w:rsidRPr="00B50DD3">
        <w:t>(</w:t>
      </w:r>
      <w:r w:rsidR="004C2FC2" w:rsidRPr="00B50DD3">
        <w:t>1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В точке критического объема продаж маржинальный доход равен постоянным расходам</w:t>
      </w:r>
      <w:r w:rsidR="00B50DD3" w:rsidRPr="00B50DD3">
        <w:t xml:space="preserve">. </w:t>
      </w:r>
      <w:r w:rsidRPr="00B50DD3">
        <w:t>График позволяет также определить маржинальный доход как разность между</w:t>
      </w:r>
      <w:r w:rsidR="00F5776A" w:rsidRPr="00B50DD3">
        <w:t xml:space="preserve"> </w:t>
      </w:r>
      <w:r w:rsidRPr="00B50DD3">
        <w:t>выручкой от продаж и переменными расходами</w:t>
      </w:r>
      <w:r w:rsidR="00B50DD3" w:rsidRPr="00B50DD3">
        <w:t xml:space="preserve">: </w:t>
      </w:r>
    </w:p>
    <w:p w:rsidR="004C2FC2" w:rsidRPr="00B50DD3" w:rsidRDefault="00F5776A" w:rsidP="00B50DD3">
      <w:r w:rsidRPr="00B50DD3">
        <w:t>Дм=В-Рп</w:t>
      </w:r>
      <w:r w:rsidR="00B50DD3" w:rsidRPr="00B50DD3">
        <w:t xml:space="preserve">. </w:t>
      </w:r>
      <w:r w:rsidRPr="00B50DD3">
        <w:t>(</w:t>
      </w:r>
      <w:r w:rsidR="004C2FC2" w:rsidRPr="00B50DD3">
        <w:t>2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В приведенном примере максимальный объем выручки от продаж составляет 20 млн</w:t>
      </w:r>
      <w:r w:rsidR="00B50DD3" w:rsidRPr="00B50DD3">
        <w:t xml:space="preserve">. </w:t>
      </w:r>
      <w:r w:rsidRPr="00B50DD3">
        <w:t>тенге</w:t>
      </w:r>
      <w:r w:rsidR="00B50DD3" w:rsidRPr="00B50DD3">
        <w:t>.,</w:t>
      </w:r>
      <w:r w:rsidRPr="00B50DD3">
        <w:t xml:space="preserve"> а сумма переменных расходов</w:t>
      </w:r>
      <w:r w:rsidR="00B50DD3" w:rsidRPr="00B50DD3">
        <w:t xml:space="preserve"> - </w:t>
      </w:r>
      <w:r w:rsidRPr="00B50DD3">
        <w:t>8 млн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Следовательно, Дм=20-8=12 млн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Графическое построение дает возможность записать такую пропорцию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Т</w:t>
      </w:r>
      <w:r w:rsidR="00B50DD3" w:rsidRPr="00B50DD3">
        <w:t xml:space="preserve">: </w:t>
      </w:r>
      <w:r w:rsidRPr="00B50DD3">
        <w:t>Н=В</w:t>
      </w:r>
      <w:r w:rsidR="00B50DD3" w:rsidRPr="00B50DD3">
        <w:t xml:space="preserve">: </w:t>
      </w:r>
      <w:r w:rsidRPr="00B50DD3">
        <w:t>Дм</w:t>
      </w:r>
      <w:r w:rsidR="00B50DD3" w:rsidRPr="00B50DD3">
        <w:t xml:space="preserve">. </w:t>
      </w:r>
      <w:r w:rsidRPr="00B50DD3">
        <w:t>Преобразуя эту пропорцию, можно определить формулу расчета точки критического объема продаж в денежной оценке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Т=В*Н/Дм</w:t>
      </w:r>
      <w:r w:rsidR="00B50DD3" w:rsidRPr="00B50DD3">
        <w:t xml:space="preserve">. </w:t>
      </w:r>
      <w:r w:rsidRPr="00B50DD3">
        <w:t>(3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Для данного примера 20*4</w:t>
      </w:r>
      <w:r w:rsidR="00B50DD3" w:rsidRPr="00B50DD3">
        <w:t xml:space="preserve">: </w:t>
      </w:r>
      <w:r w:rsidRPr="00B50DD3">
        <w:t>12=6,67 млн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При замене денежного выражения в натуральное можно найти критический объем продаж в натуральном выражении</w:t>
      </w:r>
      <w:r w:rsidR="00F5776A" w:rsidRPr="00B50DD3">
        <w:t xml:space="preserve"> </w:t>
      </w:r>
      <w:r w:rsidRPr="00B50DD3">
        <w:t>1000*4</w:t>
      </w:r>
      <w:r w:rsidR="00B50DD3" w:rsidRPr="00B50DD3">
        <w:t xml:space="preserve">: </w:t>
      </w:r>
      <w:r w:rsidRPr="00B50DD3">
        <w:t>12=333 натур, ед</w:t>
      </w:r>
      <w:r w:rsidR="00B50DD3" w:rsidRPr="00B50DD3">
        <w:t xml:space="preserve">. </w:t>
      </w:r>
      <w:r w:rsidRPr="00B50DD3">
        <w:t>И для натурального выражения предыдущая формула имеет вид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Т=К*Н/Дм</w:t>
      </w:r>
      <w:r w:rsidR="00B50DD3" w:rsidRPr="00B50DD3">
        <w:t xml:space="preserve">. </w:t>
      </w:r>
      <w:r w:rsidRPr="00B50DD3">
        <w:t>(4</w:t>
      </w:r>
      <w:r w:rsidR="00B50DD3" w:rsidRPr="00B50DD3">
        <w:t xml:space="preserve">) </w:t>
      </w:r>
    </w:p>
    <w:p w:rsidR="004C2FC2" w:rsidRPr="00B50DD3" w:rsidRDefault="004C2FC2" w:rsidP="00B50DD3">
      <w:r w:rsidRPr="00B50DD3">
        <w:t xml:space="preserve">Ставку маржинального дохода рассчитывают путем деления общей суммы маржинального дохода на число натуральных единиц максимального объема продаж, </w:t>
      </w:r>
      <w:r w:rsidR="00B50DD3" w:rsidRPr="00B50DD3">
        <w:t xml:space="preserve">т.е. </w:t>
      </w:r>
    </w:p>
    <w:p w:rsidR="004C2FC2" w:rsidRPr="00B50DD3" w:rsidRDefault="004C2FC2" w:rsidP="00B50DD3">
      <w:r w:rsidRPr="00B50DD3">
        <w:t>Дс=Дм</w:t>
      </w:r>
      <w:r w:rsidR="00B50DD3" w:rsidRPr="00B50DD3">
        <w:t xml:space="preserve">: </w:t>
      </w:r>
      <w:r w:rsidRPr="00B50DD3">
        <w:t>К</w:t>
      </w:r>
      <w:r w:rsidR="00B50DD3" w:rsidRPr="00B50DD3">
        <w:t xml:space="preserve">. </w:t>
      </w:r>
      <w:r w:rsidRPr="00B50DD3">
        <w:t>В данном случае Дс=12 млн</w:t>
      </w:r>
      <w:r w:rsidR="00B50DD3" w:rsidRPr="00B50DD3">
        <w:t xml:space="preserve">. </w:t>
      </w:r>
      <w:r w:rsidRPr="00B50DD3">
        <w:t>ден</w:t>
      </w:r>
      <w:r w:rsidR="00B50DD3" w:rsidRPr="00B50DD3">
        <w:t xml:space="preserve">. </w:t>
      </w:r>
      <w:r w:rsidRPr="00B50DD3">
        <w:t>ед</w:t>
      </w:r>
      <w:r w:rsidR="00B50DD3" w:rsidRPr="00B50DD3">
        <w:t xml:space="preserve">.: </w:t>
      </w:r>
      <w:r w:rsidRPr="00B50DD3">
        <w:t>1000 нат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ед</w:t>
      </w:r>
      <w:r w:rsidR="00B50DD3" w:rsidRPr="00B50DD3">
        <w:t xml:space="preserve">. </w:t>
      </w:r>
      <w:r w:rsidRPr="00B50DD3">
        <w:t>=12000 тенге</w:t>
      </w:r>
      <w:r w:rsidR="00B50DD3" w:rsidRPr="00B50DD3">
        <w:t xml:space="preserve">. </w:t>
      </w:r>
      <w:r w:rsidRPr="00B50DD3">
        <w:t>или Дм=К*Дс, тогда Т=Н</w:t>
      </w:r>
      <w:r w:rsidR="00B50DD3" w:rsidRPr="00B50DD3">
        <w:t xml:space="preserve">: </w:t>
      </w:r>
      <w:r w:rsidRPr="00B50DD3">
        <w:t>Дс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Используя эту формулу, рассчитывают точку критического объема продаж на базе сведений о постоянных расходах и ставке маржинального дохода в цене за единицу</w:t>
      </w:r>
    </w:p>
    <w:p w:rsidR="004C2FC2" w:rsidRPr="00B50DD3" w:rsidRDefault="004C2FC2" w:rsidP="00B50DD3">
      <w:r w:rsidRPr="00B50DD3">
        <w:t>продукции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Т=4000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.: </w:t>
      </w:r>
      <w:r w:rsidRPr="00B50DD3">
        <w:t>12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=333 нат</w:t>
      </w:r>
      <w:r w:rsidR="00B50DD3" w:rsidRPr="00B50DD3">
        <w:t xml:space="preserve">. </w:t>
      </w:r>
      <w:r w:rsidRPr="00B50DD3">
        <w:t>ед</w:t>
      </w:r>
      <w:r w:rsidR="00B50DD3" w:rsidRPr="00B50DD3">
        <w:t xml:space="preserve">. </w:t>
      </w:r>
    </w:p>
    <w:p w:rsidR="004C2FC2" w:rsidRPr="00B50DD3" w:rsidRDefault="004C2FC2" w:rsidP="00B50DD3">
      <w:r w:rsidRPr="00B50DD3">
        <w:t xml:space="preserve">Формула </w:t>
      </w:r>
      <w:r w:rsidR="00F5776A" w:rsidRPr="00B50DD3">
        <w:t>(</w:t>
      </w:r>
      <w:r w:rsidRPr="00B50DD3">
        <w:t>4</w:t>
      </w:r>
      <w:r w:rsidR="00B50DD3" w:rsidRPr="00B50DD3">
        <w:t xml:space="preserve">) </w:t>
      </w:r>
      <w:r w:rsidRPr="00B50DD3">
        <w:t>может быть использована и для расчета точки критического объема продаж в</w:t>
      </w:r>
      <w:r w:rsidR="00B50DD3" w:rsidRPr="00B50DD3">
        <w:t>%</w:t>
      </w:r>
      <w:r w:rsidRPr="00B50DD3">
        <w:t xml:space="preserve"> к максимальному объему продаж, который принят за 100%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Т=Н</w:t>
      </w:r>
      <w:r w:rsidR="00B50DD3" w:rsidRPr="00B50DD3">
        <w:t xml:space="preserve">: </w:t>
      </w:r>
      <w:r w:rsidRPr="00B50DD3">
        <w:t>Дм*100%=4</w:t>
      </w:r>
      <w:r w:rsidR="00B50DD3" w:rsidRPr="00B50DD3">
        <w:t xml:space="preserve">: </w:t>
      </w:r>
      <w:r w:rsidRPr="00B50DD3">
        <w:t>12*100%=33,3%</w:t>
      </w:r>
      <w:r w:rsidR="00B50DD3" w:rsidRPr="00B50DD3">
        <w:t xml:space="preserve">. </w:t>
      </w:r>
      <w:r w:rsidR="00F5776A" w:rsidRPr="00B50DD3">
        <w:t>(</w:t>
      </w:r>
      <w:r w:rsidRPr="00B50DD3">
        <w:t>5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Далее приведены формулы определения прибыли, базирующиеся на использовании в расчетах маржинального дохода</w:t>
      </w:r>
      <w:r w:rsidR="00B50DD3" w:rsidRPr="00B50DD3">
        <w:t xml:space="preserve">. </w:t>
      </w:r>
    </w:p>
    <w:p w:rsidR="004C2FC2" w:rsidRPr="00B50DD3" w:rsidRDefault="00F5776A" w:rsidP="00B50DD3">
      <w:r w:rsidRPr="00B50DD3">
        <w:t>П=Дм-Н</w:t>
      </w:r>
      <w:r w:rsidR="00B50DD3" w:rsidRPr="00B50DD3">
        <w:t xml:space="preserve">. </w:t>
      </w:r>
      <w:r w:rsidRPr="00B50DD3">
        <w:t>(</w:t>
      </w:r>
      <w:r w:rsidR="004C2FC2" w:rsidRPr="00B50DD3">
        <w:t>6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Так определяют прибыль от продаж, если известны общая сумма маржинального дохода и постоянные расходы</w:t>
      </w:r>
      <w:r w:rsidR="00B50DD3" w:rsidRPr="00B50DD3">
        <w:t xml:space="preserve">: </w:t>
      </w:r>
      <w:r w:rsidRPr="00B50DD3">
        <w:t>12-4=8 млн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Удельный вес маржинального дохода в выручке от продаж подсчитывается путем деления общей суммы маржинального дохода на максимальный объем выручки от продаж по формуле Ду=Дм</w:t>
      </w:r>
      <w:r w:rsidR="00B50DD3" w:rsidRPr="00B50DD3">
        <w:t xml:space="preserve">: </w:t>
      </w:r>
      <w:r w:rsidRPr="00B50DD3">
        <w:t>В=12</w:t>
      </w:r>
      <w:r w:rsidR="00B50DD3" w:rsidRPr="00B50DD3">
        <w:t xml:space="preserve">: </w:t>
      </w:r>
      <w:r w:rsidRPr="00B50DD3">
        <w:t>20=0,6, или обратный счет Дм=В*Ду</w:t>
      </w:r>
      <w:r w:rsidR="00B50DD3" w:rsidRPr="00B50DD3">
        <w:t xml:space="preserve">. </w:t>
      </w:r>
      <w:r w:rsidRPr="00B50DD3">
        <w:t>Это дает возможность преобразовать формулу (1</w:t>
      </w:r>
      <w:r w:rsidR="00B50DD3" w:rsidRPr="00B50DD3">
        <w:t xml:space="preserve">2.6) </w:t>
      </w:r>
      <w:r w:rsidRPr="00B50DD3">
        <w:t>в вид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П=В*Ду-Н</w:t>
      </w:r>
      <w:r w:rsidR="00B50DD3" w:rsidRPr="00B50DD3">
        <w:t xml:space="preserve">. </w:t>
      </w:r>
      <w:r w:rsidR="00F5776A" w:rsidRPr="00B50DD3">
        <w:t>(</w:t>
      </w:r>
      <w:r w:rsidRPr="00B50DD3">
        <w:t>7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В данном случае П=20*0,6-4=8 млн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Формула</w:t>
      </w:r>
      <w:r w:rsidR="00F5776A" w:rsidRPr="00B50DD3">
        <w:t xml:space="preserve"> (</w:t>
      </w:r>
      <w:r w:rsidRPr="00B50DD3">
        <w:t>7</w:t>
      </w:r>
      <w:r w:rsidR="00B50DD3" w:rsidRPr="00B50DD3">
        <w:t xml:space="preserve">) </w:t>
      </w:r>
      <w:r w:rsidRPr="00B50DD3">
        <w:t>успешно используется именно тогда, когда приходится считать общую прибыль от продаж при выпуске и продажах предприятием нескольких видов продукции</w:t>
      </w:r>
      <w:r w:rsidR="00B50DD3" w:rsidRPr="00B50DD3">
        <w:t xml:space="preserve">. </w:t>
      </w:r>
      <w:r w:rsidRPr="00B50DD3">
        <w:t>В</w:t>
      </w:r>
      <w:r w:rsidR="00F5776A" w:rsidRPr="00B50DD3">
        <w:t xml:space="preserve"> </w:t>
      </w:r>
      <w:r w:rsidRPr="00B50DD3">
        <w:t>этом случае Ду рассчитывается как средневзвешенная величина</w:t>
      </w:r>
      <w:r w:rsidR="00B50DD3" w:rsidRPr="00B50DD3">
        <w:t xml:space="preserve">. </w:t>
      </w:r>
      <w:r w:rsidRPr="00B50DD3">
        <w:t>Так, предприятие, например, выпускает 3 вида продукции и они имеют следующие удельные веса маржинального дохода</w:t>
      </w:r>
      <w:r w:rsidR="00B50DD3" w:rsidRPr="00B50DD3">
        <w:t xml:space="preserve">: </w:t>
      </w:r>
      <w:r w:rsidRPr="00B50DD3">
        <w:t>0,7 0,6 и 0,4, а выручка от продаж, равная 25 млн</w:t>
      </w:r>
      <w:r w:rsidR="00B50DD3" w:rsidRPr="00B50DD3">
        <w:t xml:space="preserve">. </w:t>
      </w:r>
      <w:r w:rsidRPr="00B50DD3">
        <w:t>тенге</w:t>
      </w:r>
      <w:r w:rsidR="00B50DD3" w:rsidRPr="00B50DD3">
        <w:t>.,</w:t>
      </w:r>
      <w:r w:rsidRPr="00B50DD3">
        <w:t xml:space="preserve"> имеет долю 20%, 50%, 30%</w:t>
      </w:r>
      <w:r w:rsidR="00B50DD3" w:rsidRPr="00B50DD3">
        <w:t xml:space="preserve">. </w:t>
      </w:r>
      <w:r w:rsidRPr="00B50DD3">
        <w:t>Тогда средний удельный вес маржинального дохода составит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Ду=(0,7*20+0</w:t>
      </w:r>
      <w:r w:rsidR="00B50DD3">
        <w:t>, б</w:t>
      </w:r>
      <w:r w:rsidRPr="00B50DD3">
        <w:t>*50+0,4*30</w:t>
      </w:r>
      <w:r w:rsidR="00B50DD3" w:rsidRPr="00B50DD3">
        <w:t xml:space="preserve">) </w:t>
      </w:r>
      <w:r w:rsidRPr="00B50DD3">
        <w:t>/100=0,56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Если постоянные расходы определены в сумме 5 млн</w:t>
      </w:r>
      <w:r w:rsidR="00B50DD3" w:rsidRPr="00B50DD3">
        <w:t xml:space="preserve">. </w:t>
      </w:r>
      <w:r w:rsidRPr="00B50DD3">
        <w:t>тенге</w:t>
      </w:r>
      <w:r w:rsidR="00B50DD3" w:rsidRPr="00B50DD3">
        <w:t>.,</w:t>
      </w:r>
      <w:r w:rsidRPr="00B50DD3">
        <w:t xml:space="preserve"> то прибыль от продаж составит П=25*0,56-5=14-5=9 млн</w:t>
      </w:r>
      <w:r w:rsidR="00B50DD3" w:rsidRPr="00B50DD3">
        <w:t xml:space="preserve">. </w:t>
      </w:r>
      <w:r w:rsidRPr="00B50DD3">
        <w:t>ед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В случае, если известным является количество проданного в натуральных единицах и ставках маржинального дохода в цене на единицу продукции, прибыль от продаж</w:t>
      </w:r>
    </w:p>
    <w:p w:rsidR="004C2FC2" w:rsidRPr="00B50DD3" w:rsidRDefault="004C2FC2" w:rsidP="00B50DD3">
      <w:r w:rsidRPr="00B50DD3">
        <w:t>определяют по формуле</w:t>
      </w:r>
      <w:r w:rsidR="00B50DD3" w:rsidRPr="00B50DD3">
        <w:t xml:space="preserve">: </w:t>
      </w:r>
    </w:p>
    <w:p w:rsidR="004C2FC2" w:rsidRPr="00B50DD3" w:rsidRDefault="00F5776A" w:rsidP="00B50DD3">
      <w:r w:rsidRPr="00B50DD3">
        <w:t>П=К*Дс-Н</w:t>
      </w:r>
      <w:r w:rsidR="00B50DD3" w:rsidRPr="00B50DD3">
        <w:t xml:space="preserve">. </w:t>
      </w:r>
      <w:r w:rsidRPr="00B50DD3">
        <w:t>(</w:t>
      </w:r>
      <w:r w:rsidR="004C2FC2" w:rsidRPr="00B50DD3">
        <w:t>8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Приведенные формулы также хорошо обеспечивают сопоставление фактических результатов со стандартными или бюджетными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Далее приводится анализ влияния на прибыль от дельных факторов, базирующихся на категории маржинального дохода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Для выживания в конкурентной борьбе рыночной экономики предприятию необходимо знать максимально достижимый уровень прибыли</w:t>
      </w:r>
      <w:r w:rsidR="00B50DD3" w:rsidRPr="00B50DD3">
        <w:t xml:space="preserve">. </w:t>
      </w:r>
      <w:r w:rsidRPr="00B50DD3">
        <w:t>Имеющиеся формулы позволяют провести аналитический расчет и сопоставить фактические результаты от прибыли с расчетными (стандартными</w:t>
      </w:r>
      <w:r w:rsidR="00B50DD3" w:rsidRPr="00B50DD3">
        <w:t xml:space="preserve">) </w:t>
      </w:r>
      <w:r w:rsidRPr="00B50DD3">
        <w:t>результатами</w:t>
      </w:r>
      <w:r w:rsidR="00B50DD3" w:rsidRPr="00B50DD3">
        <w:t xml:space="preserve">. </w:t>
      </w:r>
      <w:r w:rsidRPr="00B50DD3">
        <w:t>Пусть имеются следующие данные о продажах</w:t>
      </w:r>
      <w:r w:rsidR="00B50DD3" w:rsidRPr="00B50DD3">
        <w:t xml:space="preserve">. </w:t>
      </w:r>
    </w:p>
    <w:p w:rsidR="00564694" w:rsidRDefault="00564694" w:rsidP="00B50DD3"/>
    <w:p w:rsidR="004C2FC2" w:rsidRPr="00B50DD3" w:rsidRDefault="00564694" w:rsidP="00B50DD3">
      <w:r>
        <w:br w:type="page"/>
      </w:r>
      <w:r w:rsidR="00B71FD8" w:rsidRPr="00B50DD3">
        <w:t xml:space="preserve">Таблица </w:t>
      </w:r>
      <w:r w:rsidR="004C2FC2" w:rsidRPr="00B50DD3">
        <w:t>1</w:t>
      </w:r>
      <w:r>
        <w:t xml:space="preserve">. </w:t>
      </w:r>
    </w:p>
    <w:p w:rsidR="00B71FD8" w:rsidRPr="00B50DD3" w:rsidRDefault="00E06181" w:rsidP="00B50DD3">
      <w:r>
        <w:pict>
          <v:shape id="_x0000_i1033" type="#_x0000_t75" style="width:336.75pt;height:184.5pt">
            <v:imagedata r:id="rId15" o:title=""/>
          </v:shape>
        </w:pict>
      </w:r>
    </w:p>
    <w:p w:rsidR="00564694" w:rsidRDefault="00564694" w:rsidP="00B50DD3"/>
    <w:p w:rsidR="004C2FC2" w:rsidRPr="00B50DD3" w:rsidRDefault="004C2FC2" w:rsidP="00B50DD3">
      <w:r w:rsidRPr="00B50DD3">
        <w:t>Известно, что выручка от продаж по бюджету определена в сумме 200 тыс</w:t>
      </w:r>
      <w:r w:rsidR="00B50DD3" w:rsidRPr="00B50DD3">
        <w:t xml:space="preserve">. </w:t>
      </w:r>
      <w:r w:rsidRPr="00B50DD3">
        <w:t>тенге</w:t>
      </w:r>
      <w:r w:rsidR="00B50DD3" w:rsidRPr="00B50DD3">
        <w:t>.,</w:t>
      </w:r>
      <w:r w:rsidRPr="00B50DD3">
        <w:t xml:space="preserve"> при фактическом исполнении 231,4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и постоян</w:t>
      </w:r>
      <w:r w:rsidR="00B71FD8" w:rsidRPr="00B50DD3">
        <w:t>ные расходы 50 тыс</w:t>
      </w:r>
      <w:r w:rsidR="00B50DD3" w:rsidRPr="00B50DD3">
        <w:t xml:space="preserve">. </w:t>
      </w:r>
      <w:r w:rsidR="00B71FD8" w:rsidRPr="00B50DD3">
        <w:t>ед</w:t>
      </w:r>
      <w:r w:rsidR="00B50DD3" w:rsidRPr="00B50DD3">
        <w:t xml:space="preserve">. </w:t>
      </w:r>
      <w:r w:rsidR="00B71FD8" w:rsidRPr="00B50DD3">
        <w:t>не меня</w:t>
      </w:r>
      <w:r w:rsidRPr="00B50DD3">
        <w:t>лись</w:t>
      </w:r>
      <w:r w:rsidR="00B50DD3" w:rsidRPr="00B50DD3">
        <w:t xml:space="preserve">. </w:t>
      </w:r>
      <w:r w:rsidRPr="00B50DD3">
        <w:t>При расчете выявляют влияние на прибыль изменения объема и с</w:t>
      </w:r>
      <w:r w:rsidR="00B71FD8" w:rsidRPr="00B50DD3">
        <w:t>труктуры продаж</w:t>
      </w:r>
      <w:r w:rsidR="00B50DD3" w:rsidRPr="00B50DD3">
        <w:t xml:space="preserve">. </w:t>
      </w:r>
      <w:r w:rsidR="00B71FD8" w:rsidRPr="00B50DD3">
        <w:t>По формуле (</w:t>
      </w:r>
      <w:r w:rsidRPr="00B50DD3">
        <w:t>7</w:t>
      </w:r>
      <w:r w:rsidR="00B50DD3" w:rsidRPr="00B50DD3">
        <w:t xml:space="preserve">) </w:t>
      </w:r>
      <w:r w:rsidRPr="00B50DD3">
        <w:t>П=В*Ду-Н</w:t>
      </w:r>
      <w:r w:rsidR="00B50DD3" w:rsidRPr="00B50DD3">
        <w:t xml:space="preserve">. </w:t>
      </w:r>
      <w:r w:rsidRPr="00B50DD3">
        <w:t>Сначала определяют Ду для каждого изделия, а затем определяют средний Ду для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А(10-6</w:t>
      </w:r>
      <w:r w:rsidR="00B50DD3" w:rsidRPr="00B50DD3">
        <w:t xml:space="preserve">): </w:t>
      </w:r>
      <w:r w:rsidRPr="00B50DD3">
        <w:t>10=0,4,</w:t>
      </w:r>
    </w:p>
    <w:p w:rsidR="004C2FC2" w:rsidRPr="00B50DD3" w:rsidRDefault="004C2FC2" w:rsidP="00B50DD3">
      <w:r w:rsidRPr="00B50DD3">
        <w:t>Б(4-3</w:t>
      </w:r>
      <w:r w:rsidR="00B50DD3" w:rsidRPr="00B50DD3">
        <w:t xml:space="preserve">): </w:t>
      </w:r>
      <w:r w:rsidRPr="00B50DD3">
        <w:t>4=0,25,</w:t>
      </w:r>
    </w:p>
    <w:p w:rsidR="004C2FC2" w:rsidRPr="00B50DD3" w:rsidRDefault="004C2FC2" w:rsidP="00B50DD3">
      <w:r w:rsidRPr="00B50DD3">
        <w:t>В(15-9</w:t>
      </w:r>
      <w:r w:rsidR="00B50DD3" w:rsidRPr="00B50DD3">
        <w:t xml:space="preserve">): </w:t>
      </w:r>
      <w:r w:rsidRPr="00B50DD3">
        <w:t>15=0,4,</w:t>
      </w:r>
    </w:p>
    <w:p w:rsidR="004C2FC2" w:rsidRPr="00B50DD3" w:rsidRDefault="004C2FC2" w:rsidP="00B50DD3">
      <w:r w:rsidRPr="00B50DD3">
        <w:t>Г(16-8</w:t>
      </w:r>
      <w:r w:rsidR="00B50DD3" w:rsidRPr="00B50DD3">
        <w:t xml:space="preserve">): </w:t>
      </w:r>
      <w:r w:rsidRPr="00B50DD3">
        <w:t>16=0,5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Для продаж по бюджету</w:t>
      </w:r>
    </w:p>
    <w:p w:rsidR="004C2FC2" w:rsidRPr="00B50DD3" w:rsidRDefault="004C2FC2" w:rsidP="00B50DD3">
      <w:r w:rsidRPr="00B50DD3">
        <w:t>Дуср=(0,4*50+0,25*40+0,5*10</w:t>
      </w:r>
      <w:r w:rsidR="00B50DD3" w:rsidRPr="00B50DD3">
        <w:t xml:space="preserve">) </w:t>
      </w:r>
      <w:r w:rsidRPr="00B50DD3">
        <w:t>/100=0,35</w:t>
      </w:r>
    </w:p>
    <w:p w:rsidR="004C2FC2" w:rsidRPr="00B50DD3" w:rsidRDefault="004C2FC2" w:rsidP="00B50DD3">
      <w:r w:rsidRPr="00B50DD3">
        <w:t>Прибыль по бюджету П=200*0,35-50=20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Для фактических продаж Дуср=(0,25*20+0,4*30+0,5*50</w:t>
      </w:r>
      <w:r w:rsidR="00B50DD3" w:rsidRPr="00B50DD3">
        <w:t xml:space="preserve">) </w:t>
      </w:r>
      <w:r w:rsidRPr="00B50DD3">
        <w:t>/100=0,42</w:t>
      </w:r>
    </w:p>
    <w:p w:rsidR="004C2FC2" w:rsidRPr="00B50DD3" w:rsidRDefault="004C2FC2" w:rsidP="00B50DD3">
      <w:r w:rsidRPr="00B50DD3">
        <w:t>Прибыль от продаж фактических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П=231,4*0,42-50=47,2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В данном случае фактическая прибыль выше бюджетной</w:t>
      </w:r>
      <w:r w:rsidR="00B50DD3" w:rsidRPr="00B50DD3">
        <w:t xml:space="preserve">. </w:t>
      </w:r>
      <w:r w:rsidRPr="00B50DD3">
        <w:t>Как ясно из графика 2, выше точки критического объема продаж и маржинальный доход, и прибыль увеличивают на одну и ту же сумму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(231,4-200</w:t>
      </w:r>
      <w:r w:rsidR="00B50DD3" w:rsidRPr="00B50DD3">
        <w:t xml:space="preserve">) </w:t>
      </w:r>
      <w:r w:rsidRPr="00B50DD3">
        <w:t>*0,35=+11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При изменении в структуре проданного может наблюдаться как повышение, так и снижение этих показателей</w:t>
      </w:r>
      <w:r w:rsidR="00B50DD3" w:rsidRPr="00B50DD3">
        <w:t xml:space="preserve">. </w:t>
      </w:r>
      <w:r w:rsidRPr="00B50DD3">
        <w:t>Расчет прироста абсолютной суммы маржинального</w:t>
      </w:r>
      <w:r w:rsidR="00B71FD8" w:rsidRPr="00B50DD3">
        <w:t xml:space="preserve"> </w:t>
      </w:r>
      <w:r w:rsidRPr="00B50DD3">
        <w:t>дохода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(0,42-0,35</w:t>
      </w:r>
      <w:r w:rsidR="00B50DD3" w:rsidRPr="00B50DD3">
        <w:t xml:space="preserve">) </w:t>
      </w:r>
      <w:r w:rsidRPr="00B50DD3">
        <w:t>*231,4=16,2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Этот анализ проводят при определении различных вариантов бюджетных расчетов</w:t>
      </w:r>
      <w:r w:rsidR="00B50DD3" w:rsidRPr="00B50DD3">
        <w:t xml:space="preserve">. </w:t>
      </w:r>
      <w:r w:rsidRPr="00B50DD3">
        <w:t>При этом решается вопрос установления цен по каждому виду продукции, принимая</w:t>
      </w:r>
      <w:r w:rsidR="00564694">
        <w:t xml:space="preserve"> </w:t>
      </w:r>
      <w:r w:rsidRPr="00B50DD3">
        <w:t>во внимание рыночный спрос, цены конкурентов и общую сумму постоянных расходов, складывающуюся для конкретных условий продаж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Фактические продажи, в зависимости от целого ряда причин, могут быть выполнены по ценам, отклоняющимся от предусмотренных как в сторону увеличения, так и в сторону уменьшения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В ранее приведенном примере, предположим, изделие Г продано по заниженным ценам</w:t>
      </w:r>
      <w:r w:rsidR="00B50DD3" w:rsidRPr="00B50DD3">
        <w:t xml:space="preserve"> - </w:t>
      </w:r>
      <w:r w:rsidRPr="00B50DD3">
        <w:t>10 тенге</w:t>
      </w:r>
      <w:r w:rsidR="00B50DD3" w:rsidRPr="00B50DD3">
        <w:t xml:space="preserve">. </w:t>
      </w:r>
      <w:r w:rsidRPr="00B50DD3">
        <w:t>против 16 тенге</w:t>
      </w:r>
      <w:r w:rsidR="00B50DD3" w:rsidRPr="00B50DD3">
        <w:t>.,</w:t>
      </w:r>
      <w:r w:rsidRPr="00B50DD3">
        <w:t xml:space="preserve"> и выручка от продаж его по заниженной цене в объеме выручки, равной 220 тыс</w:t>
      </w:r>
      <w:r w:rsidR="00B50DD3" w:rsidRPr="00B50DD3">
        <w:t xml:space="preserve">. </w:t>
      </w:r>
      <w:r w:rsidRPr="00B50DD3">
        <w:t>тенге</w:t>
      </w:r>
      <w:r w:rsidR="00B50DD3" w:rsidRPr="00B50DD3">
        <w:t>.,</w:t>
      </w:r>
      <w:r w:rsidRPr="00B50DD3">
        <w:t xml:space="preserve"> составляют 10%</w:t>
      </w:r>
      <w:r w:rsidR="00B50DD3" w:rsidRPr="00B50DD3">
        <w:t xml:space="preserve">. </w:t>
      </w:r>
      <w:r w:rsidRPr="00B50DD3">
        <w:t>Как</w:t>
      </w:r>
      <w:r w:rsidR="00B71FD8" w:rsidRPr="00B50DD3">
        <w:t xml:space="preserve"> повлияло это на размер прибыли</w:t>
      </w:r>
      <w:r w:rsidR="00B50DD3" w:rsidRPr="00B50DD3">
        <w:t xml:space="preserve">? </w:t>
      </w:r>
      <w:r w:rsidRPr="00B50DD3">
        <w:t>Определяют среднее Ду для изделий Г, проданных по заниженной цене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(10-8</w:t>
      </w:r>
      <w:r w:rsidR="00B50DD3" w:rsidRPr="00B50DD3">
        <w:t xml:space="preserve">): </w:t>
      </w:r>
      <w:r w:rsidRPr="00B50DD3">
        <w:t>10=0,2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Дуср=(0,25*20+0,4*30+0,5*40+0,2*10</w:t>
      </w:r>
      <w:r w:rsidR="00B50DD3" w:rsidRPr="00B50DD3">
        <w:t xml:space="preserve">) </w:t>
      </w:r>
      <w:r w:rsidRPr="00B50DD3">
        <w:t>/100=0,39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При этом прибыль от продаж П=200*0,39-50=35,8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Уменьшение прибыли от продаж 35,8-47,2=11,4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По условию примера бюджетная прибыль составляет 28,6% от общей суммы маржинального дохода (20</w:t>
      </w:r>
      <w:r w:rsidR="00B50DD3" w:rsidRPr="00B50DD3">
        <w:t xml:space="preserve">: </w:t>
      </w:r>
      <w:r w:rsidRPr="00B50DD3">
        <w:t>70</w:t>
      </w:r>
      <w:r w:rsidR="00B50DD3" w:rsidRPr="00B50DD3">
        <w:t xml:space="preserve">: </w:t>
      </w:r>
      <w:r w:rsidRPr="00B50DD3">
        <w:t>100</w:t>
      </w:r>
      <w:r w:rsidR="00B50DD3" w:rsidRPr="00B50DD3">
        <w:t xml:space="preserve">). </w:t>
      </w:r>
      <w:r w:rsidRPr="00B50DD3">
        <w:t>Для изделия Г, проданного по заниженной цене, ставка маржинального дохода в цене за изделие 2 тенге</w:t>
      </w:r>
      <w:r w:rsidR="00B50DD3" w:rsidRPr="00B50DD3">
        <w:t xml:space="preserve">. - </w:t>
      </w:r>
      <w:r w:rsidRPr="00B50DD3">
        <w:t>25% от полной ставки маржинального дохода, что привело к потерям прибыли на 11,4 тыс</w:t>
      </w:r>
      <w:r w:rsidR="00B50DD3" w:rsidRPr="00B50DD3">
        <w:t xml:space="preserve">. </w:t>
      </w:r>
      <w:r w:rsidRPr="00B50DD3">
        <w:t>тенге</w:t>
      </w:r>
      <w:r w:rsidR="00B50DD3" w:rsidRPr="00B50DD3">
        <w:t>.,</w:t>
      </w:r>
      <w:r w:rsidRPr="00B50DD3">
        <w:t xml:space="preserve"> но и возместило некоторую часть постоянных расходов, равную 11,4</w:t>
      </w:r>
      <w:r w:rsidR="00B50DD3" w:rsidRPr="00B50DD3">
        <w:t xml:space="preserve">: </w:t>
      </w:r>
      <w:r w:rsidRPr="00B50DD3">
        <w:t>(8-2</w:t>
      </w:r>
      <w:r w:rsidR="00B50DD3" w:rsidRPr="00B50DD3">
        <w:t xml:space="preserve">) </w:t>
      </w:r>
      <w:r w:rsidRPr="00B50DD3">
        <w:t>*2=3,8 тыс</w:t>
      </w:r>
      <w:r w:rsidR="00B50DD3" w:rsidRPr="00B50DD3">
        <w:t xml:space="preserve">. </w:t>
      </w:r>
      <w:r w:rsidRPr="00B50DD3">
        <w:t>тенге</w:t>
      </w:r>
      <w:r w:rsidR="00B50DD3" w:rsidRPr="00B50DD3">
        <w:t xml:space="preserve">. </w:t>
      </w:r>
      <w:r w:rsidRPr="00B50DD3">
        <w:t>С таким положением руководители соглашаются и санкционируют продажу части продукции Г по заниженным ценам</w:t>
      </w:r>
      <w:r w:rsidR="00B50DD3" w:rsidRPr="00B50DD3">
        <w:t xml:space="preserve">. </w:t>
      </w:r>
    </w:p>
    <w:p w:rsidR="004C2FC2" w:rsidRPr="00B50DD3" w:rsidRDefault="00564694" w:rsidP="00564694">
      <w:pPr>
        <w:pStyle w:val="3"/>
      </w:pPr>
      <w:r>
        <w:br w:type="page"/>
      </w:r>
      <w:bookmarkStart w:id="7" w:name="_Toc220962166"/>
      <w:r w:rsidR="00B50DD3" w:rsidRPr="00B50DD3">
        <w:t xml:space="preserve">2.2. </w:t>
      </w:r>
      <w:r w:rsidR="004C2FC2" w:rsidRPr="00B50DD3">
        <w:t>Влияние на прибыль от продаж уровня постоянных расходов</w:t>
      </w:r>
      <w:bookmarkEnd w:id="7"/>
    </w:p>
    <w:p w:rsidR="00564694" w:rsidRDefault="00564694" w:rsidP="00B50DD3"/>
    <w:p w:rsidR="004C2FC2" w:rsidRPr="00B50DD3" w:rsidRDefault="004C2FC2" w:rsidP="00B50DD3">
      <w:r w:rsidRPr="00B50DD3">
        <w:t>Как видно из формулы П=В*Ду-Н, прибыль будет тем выше, чем ниже будет сумма постоянных расходов</w:t>
      </w:r>
      <w:r w:rsidR="00B50DD3" w:rsidRPr="00B50DD3">
        <w:t xml:space="preserve">. </w:t>
      </w:r>
      <w:r w:rsidRPr="00B50DD3">
        <w:t>Повысить прибыль и сдвинуть опасную зону убытков можно лишь при снижении удельного веса постоянных расходов в общей сумме маржинального дохода двумя путями</w:t>
      </w:r>
      <w:r w:rsidR="00B50DD3" w:rsidRPr="00B50DD3">
        <w:t xml:space="preserve">: </w:t>
      </w:r>
      <w:r w:rsidRPr="00B50DD3">
        <w:t>либо снижать абсолютную сумму постоянных расходов,</w:t>
      </w:r>
      <w:r w:rsidR="00B71FD8" w:rsidRPr="00B50DD3">
        <w:t xml:space="preserve"> </w:t>
      </w:r>
      <w:r w:rsidRPr="00B50DD3">
        <w:t>либо увеличивать объем продаж и по возможности удельный вес маржинального дохода, в выручке от продаж</w:t>
      </w:r>
      <w:r w:rsidR="00B50DD3" w:rsidRPr="00B50DD3">
        <w:t xml:space="preserve">. </w:t>
      </w:r>
      <w:r w:rsidRPr="00B50DD3">
        <w:t xml:space="preserve">Постоянные расходы могут быть уменьшены за счет той части, которая классифицируется как </w:t>
      </w:r>
      <w:r w:rsidR="00B50DD3">
        <w:t>"</w:t>
      </w:r>
      <w:r w:rsidRPr="00B50DD3">
        <w:t>на усмотрение руководства</w:t>
      </w:r>
      <w:r w:rsidR="00B50DD3">
        <w:t>"</w:t>
      </w:r>
      <w:r w:rsidR="00B50DD3" w:rsidRPr="00B50DD3">
        <w:t xml:space="preserve">. </w:t>
      </w:r>
      <w:r w:rsidRPr="00B50DD3">
        <w:t>При увеличении объема продаж за счет расширения производственной мощности предприятия обычно в бюджетных расчетах увеличивают и сумму постоянных расходов</w:t>
      </w:r>
      <w:r w:rsidR="00B50DD3" w:rsidRPr="00B50DD3">
        <w:t xml:space="preserve">. </w:t>
      </w:r>
      <w:r w:rsidRPr="00B50DD3">
        <w:t>Но и темпы их роста должны быть меньшими по сравнению с предполагаемым ростом объема продаж, иначе заметного роста прибыли наблюдаться не будет</w:t>
      </w:r>
      <w:r w:rsidR="00B50DD3" w:rsidRPr="00B50DD3">
        <w:t xml:space="preserve">. </w:t>
      </w:r>
      <w:r w:rsidRPr="00B50DD3">
        <w:t>Итак, подведем полный баланс влияния всех факторов на прибыль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За счет увеличения количества проданных изделий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(231,4-200</w:t>
      </w:r>
      <w:r w:rsidR="00B50DD3" w:rsidRPr="00B50DD3">
        <w:t xml:space="preserve">) </w:t>
      </w:r>
      <w:r w:rsidRPr="00B50DD3">
        <w:t>*0,35=+11,0%</w:t>
      </w:r>
      <w:r w:rsidR="00B50DD3" w:rsidRPr="00B50DD3">
        <w:t xml:space="preserve">,); </w:t>
      </w:r>
    </w:p>
    <w:p w:rsidR="004C2FC2" w:rsidRPr="00B50DD3" w:rsidRDefault="004C2FC2" w:rsidP="00B50DD3">
      <w:r w:rsidRPr="00B50DD3">
        <w:t>за счет сдвига в структуре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231,4*(0,42-0,35</w:t>
      </w:r>
      <w:r w:rsidR="00B50DD3" w:rsidRPr="00B50DD3">
        <w:t xml:space="preserve">) </w:t>
      </w:r>
      <w:r w:rsidRPr="00B50DD3">
        <w:t>=231,4*0,07=16,2%</w:t>
      </w:r>
      <w:r w:rsidR="00B50DD3" w:rsidRPr="00B50DD3">
        <w:t xml:space="preserve">); </w:t>
      </w:r>
    </w:p>
    <w:p w:rsidR="004C2FC2" w:rsidRPr="00B50DD3" w:rsidRDefault="004C2FC2" w:rsidP="00B50DD3">
      <w:r w:rsidRPr="00B50DD3">
        <w:t>за счет изменения цен</w:t>
      </w:r>
      <w:r w:rsidR="00B50DD3" w:rsidRPr="00B50DD3">
        <w:t xml:space="preserve">: </w:t>
      </w:r>
    </w:p>
    <w:p w:rsidR="004C2FC2" w:rsidRPr="00B50DD3" w:rsidRDefault="004C2FC2" w:rsidP="00B50DD3">
      <w:r w:rsidRPr="00B50DD3">
        <w:t>220*0,39-231,4*0,42-85,8-97,2=</w:t>
      </w:r>
      <w:r w:rsidR="00B50DD3" w:rsidRPr="00B50DD3">
        <w:t xml:space="preserve"> - </w:t>
      </w:r>
      <w:r w:rsidRPr="00B50DD3">
        <w:t>11,4%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за счет снижения отклонений по себестоимости 5,0%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за счет снижения постоянных расходов + 2,0%</w:t>
      </w:r>
    </w:p>
    <w:p w:rsidR="004C2FC2" w:rsidRPr="00B50DD3" w:rsidRDefault="004C2FC2" w:rsidP="00B50DD3">
      <w:r w:rsidRPr="00B50DD3">
        <w:t>Итого баланс факторов</w:t>
      </w:r>
      <w:r w:rsidR="00B50DD3" w:rsidRPr="00B50DD3">
        <w:t xml:space="preserve">: </w:t>
      </w:r>
      <w:r w:rsidRPr="00B50DD3">
        <w:t>+12,8%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Как известно в практике расчетов, влияние на прибыль отдельных факторов, базирующихся на категории маржинального дохода, должно быть отнесено на результаты от продаж</w:t>
      </w:r>
      <w:r w:rsidR="00B50DD3" w:rsidRPr="00B50DD3">
        <w:t xml:space="preserve">. </w:t>
      </w:r>
      <w:r w:rsidRPr="00B50DD3">
        <w:t>Если есть остатки нереализованной продукции или незавершенного производства, то они в учете должны оцениваться на уровне переменных расходов</w:t>
      </w:r>
      <w:r w:rsidR="00B50DD3" w:rsidRPr="00B50DD3">
        <w:t xml:space="preserve">. </w:t>
      </w:r>
      <w:r w:rsidRPr="00B50DD3">
        <w:t>Методология анализа результатов от продаж наилучшим образом увязывается с организацией производственного учета по системе директ-костинг</w:t>
      </w:r>
      <w:r w:rsidR="00B50DD3" w:rsidRPr="00B50DD3">
        <w:t xml:space="preserve">. </w:t>
      </w:r>
      <w:r w:rsidRPr="00B50DD3">
        <w:t>Для сопоставления отчета о прибылях и убытках по данной производственной (эксплуатационной</w:t>
      </w:r>
      <w:r w:rsidR="00B50DD3" w:rsidRPr="00B50DD3">
        <w:t xml:space="preserve">) </w:t>
      </w:r>
      <w:r w:rsidRPr="00B50DD3">
        <w:t>бухгалтерии характерно ведение учета по варианту автономии финансовой бухгалтерии от производственной</w:t>
      </w:r>
      <w:r w:rsidR="00B50DD3" w:rsidRPr="00B50DD3">
        <w:t xml:space="preserve">. </w:t>
      </w:r>
      <w:r w:rsidRPr="00B50DD3">
        <w:t>Отчет о прибылях и убытках составляется на основании учетных регистров производственной бухгалтерии в условиях ведения учета по системе стандарт костинг</w:t>
      </w:r>
      <w:r w:rsidR="00B50DD3" w:rsidRPr="00B50DD3">
        <w:t xml:space="preserve">. </w:t>
      </w:r>
    </w:p>
    <w:p w:rsidR="00B50DD3" w:rsidRPr="00B50DD3" w:rsidRDefault="004C2FC2" w:rsidP="00B50DD3">
      <w:r w:rsidRPr="00B50DD3">
        <w:t>Отклонения по расходу материалов расчленяются на две части</w:t>
      </w:r>
      <w:r w:rsidR="00B50DD3" w:rsidRPr="00B50DD3">
        <w:t xml:space="preserve">: </w:t>
      </w:r>
      <w:r w:rsidRPr="00B50DD3">
        <w:t>за счет изменения цен и за счет использования материалов, что показывает детали, из которых сложились общие суммы отклонений по этим двум направлениям</w:t>
      </w:r>
      <w:r w:rsidR="00B50DD3" w:rsidRPr="00B50DD3">
        <w:t xml:space="preserve">. </w:t>
      </w:r>
      <w:r w:rsidRPr="00B50DD3">
        <w:t>Причины отклонения (за счет перерасхода</w:t>
      </w:r>
      <w:r w:rsidR="00B50DD3" w:rsidRPr="00B50DD3">
        <w:t xml:space="preserve">) </w:t>
      </w:r>
      <w:r w:rsidRPr="00B50DD3">
        <w:t>от стандартов за счет использования материалов</w:t>
      </w:r>
      <w:r w:rsidR="00B50DD3"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не</w:t>
      </w:r>
      <w:r w:rsidR="00564694">
        <w:t xml:space="preserve"> </w:t>
      </w:r>
      <w:r w:rsidR="004C2FC2" w:rsidRPr="00B50DD3">
        <w:t>качественность или не</w:t>
      </w:r>
      <w:r w:rsidR="00564694">
        <w:t xml:space="preserve"> </w:t>
      </w:r>
      <w:r w:rsidR="004C2FC2" w:rsidRPr="00B50DD3">
        <w:t>кондиционность материалов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применение дополнительного материала с целью исправления недостатков изделий и прохождения ими контроля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потери из-за неэффективности работ и низкой квалификации рабочих и др</w:t>
      </w:r>
      <w:r w:rsidRPr="00B50DD3">
        <w:t xml:space="preserve">. 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причины отклонений за счет цен</w:t>
      </w:r>
      <w:r w:rsidRPr="00B50DD3">
        <w:t>: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изменение в базисных ценах на материалы</w:t>
      </w:r>
      <w:r w:rsidRPr="00B50DD3">
        <w:t>;</w:t>
      </w:r>
    </w:p>
    <w:p w:rsidR="004C2FC2" w:rsidRPr="00B50DD3" w:rsidRDefault="00B50DD3" w:rsidP="00B50DD3">
      <w:r w:rsidRPr="00B50DD3">
        <w:t xml:space="preserve">- </w:t>
      </w:r>
      <w:r w:rsidR="004C2FC2" w:rsidRPr="00B50DD3">
        <w:t>пропуск момента закупки такого количества материалов, при котором поставщик предоставляет</w:t>
      </w:r>
    </w:p>
    <w:p w:rsidR="00B50DD3" w:rsidRPr="00B50DD3" w:rsidRDefault="004C2FC2" w:rsidP="00B50DD3">
      <w:r w:rsidRPr="00B50DD3">
        <w:t>скидки для расчетов наличными</w:t>
      </w:r>
      <w:r w:rsidR="00B50DD3"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перерасход по транспортным расходам и хранение</w:t>
      </w:r>
      <w:r w:rsidRPr="00B50DD3">
        <w:t>;</w:t>
      </w:r>
    </w:p>
    <w:p w:rsidR="004C2FC2" w:rsidRPr="00B50DD3" w:rsidRDefault="00B50DD3" w:rsidP="00B50DD3">
      <w:r w:rsidRPr="00B50DD3">
        <w:t xml:space="preserve">- </w:t>
      </w:r>
      <w:r w:rsidR="004C2FC2" w:rsidRPr="00B50DD3">
        <w:t>покупка материала, не соответствующего по качеству, заложенному в расчет стандарта</w:t>
      </w:r>
      <w:r w:rsidRPr="00B50DD3">
        <w:t xml:space="preserve">. </w:t>
      </w:r>
    </w:p>
    <w:p w:rsidR="00B50DD3" w:rsidRPr="00B50DD3" w:rsidRDefault="004C2FC2" w:rsidP="00B50DD3">
      <w:r w:rsidRPr="00B50DD3">
        <w:t>В процессе анализа выявляют отклонения в расходе зарплаты за счет правильности использования рабочего времени (за счет производительности</w:t>
      </w:r>
      <w:r w:rsidR="00B50DD3" w:rsidRPr="00B50DD3">
        <w:t xml:space="preserve">) </w:t>
      </w:r>
      <w:r w:rsidRPr="00B50DD3">
        <w:t>и за счет изменения</w:t>
      </w:r>
      <w:r w:rsidR="00564694">
        <w:t xml:space="preserve"> </w:t>
      </w:r>
      <w:r w:rsidRPr="00B50DD3">
        <w:t>ставок</w:t>
      </w:r>
      <w:r w:rsidR="00B50DD3" w:rsidRPr="00B50DD3">
        <w:t xml:space="preserve">. </w:t>
      </w:r>
      <w:r w:rsidRPr="00B50DD3">
        <w:t>Причины отклонения за счет использования рабочего времени</w:t>
      </w:r>
      <w:r w:rsidR="00B50DD3" w:rsidRPr="00B50DD3">
        <w:t>: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несоответствие оборудования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 xml:space="preserve">неэффективная организация (задержка в установленном режиме работы, подаче материалов, инструментов и </w:t>
      </w:r>
      <w:r w:rsidRPr="00B50DD3">
        <w:t>т.д.);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недостатки в подготовке производства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несоответствие материалов стандартным требованиям, что приводит к дополнительным затратам</w:t>
      </w:r>
      <w:r w:rsidR="00564694">
        <w:t xml:space="preserve"> </w:t>
      </w:r>
      <w:r w:rsidR="004C2FC2" w:rsidRPr="00B50DD3">
        <w:t>рабочего времени для их обработки и др</w:t>
      </w:r>
      <w:r w:rsidRPr="00B50DD3">
        <w:t xml:space="preserve">. 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причины отклонений за счет изменения ставок</w:t>
      </w:r>
      <w:r w:rsidRPr="00B50DD3">
        <w:t>: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использование рабочих, квалификация которых не соответствует предусмотренной стандартом технологии</w:t>
      </w:r>
      <w:r w:rsidRPr="00B50DD3">
        <w:t>;</w:t>
      </w:r>
    </w:p>
    <w:p w:rsidR="00B50DD3" w:rsidRPr="00B50DD3" w:rsidRDefault="00B50DD3" w:rsidP="00B50DD3">
      <w:r w:rsidRPr="00B50DD3">
        <w:t xml:space="preserve">- </w:t>
      </w:r>
      <w:r w:rsidR="004C2FC2" w:rsidRPr="00B50DD3">
        <w:t>оплате труда по исправлению брака</w:t>
      </w:r>
      <w:r w:rsidRPr="00B50DD3">
        <w:t>;</w:t>
      </w:r>
    </w:p>
    <w:p w:rsidR="004C2FC2" w:rsidRPr="00B50DD3" w:rsidRDefault="00B50DD3" w:rsidP="00B50DD3">
      <w:r w:rsidRPr="00B50DD3">
        <w:t xml:space="preserve">- </w:t>
      </w:r>
      <w:r w:rsidR="004C2FC2" w:rsidRPr="00B50DD3">
        <w:t>плавающий уровень часовой ставки, определяемой прогрессивной системой бонусов и др</w:t>
      </w:r>
      <w:r w:rsidRPr="00B50DD3">
        <w:t xml:space="preserve">. </w:t>
      </w:r>
    </w:p>
    <w:p w:rsidR="004C2FC2" w:rsidRPr="00B50DD3" w:rsidRDefault="004C2FC2" w:rsidP="00B50DD3">
      <w:r w:rsidRPr="00B50DD3">
        <w:t>Такая детализация может быть выполнена по данным первичных документов производственной бухгалтерии</w:t>
      </w:r>
      <w:r w:rsidR="00B50DD3" w:rsidRPr="00B50DD3">
        <w:t xml:space="preserve">. </w:t>
      </w:r>
    </w:p>
    <w:p w:rsidR="004C2FC2" w:rsidRPr="00B50DD3" w:rsidRDefault="004C2FC2" w:rsidP="00B50DD3">
      <w:r w:rsidRPr="00B50DD3">
        <w:t>Для выявления отклонений от стандартов по укрупненным причинам их расчет может быть выполнен с помощью аналитических формул</w:t>
      </w:r>
      <w:r w:rsidR="00B50DD3" w:rsidRPr="00B50DD3">
        <w:t xml:space="preserve">. </w:t>
      </w:r>
      <w:r w:rsidRPr="00B50DD3">
        <w:t>Например, для отклонений за счет производительности труда (Vе</w:t>
      </w:r>
      <w:r w:rsidR="00B50DD3" w:rsidRPr="00B50DD3">
        <w:t xml:space="preserve">) </w:t>
      </w:r>
    </w:p>
    <w:p w:rsidR="004C2FC2" w:rsidRPr="00B50DD3" w:rsidRDefault="004C2FC2" w:rsidP="00B50DD3">
      <w:r w:rsidRPr="00B50DD3">
        <w:t>Vе=(Та-Тs</w:t>
      </w:r>
      <w:r w:rsidR="00B50DD3" w:rsidRPr="00B50DD3">
        <w:t xml:space="preserve">) </w:t>
      </w:r>
      <w:r w:rsidRPr="00B50DD3">
        <w:t>Rs*Qa,</w:t>
      </w:r>
    </w:p>
    <w:p w:rsidR="004C2FC2" w:rsidRPr="00B50DD3" w:rsidRDefault="004C2FC2" w:rsidP="00B50DD3">
      <w:r w:rsidRPr="00B50DD3">
        <w:t>где Та</w:t>
      </w:r>
      <w:r w:rsidR="00B50DD3" w:rsidRPr="00B50DD3">
        <w:t xml:space="preserve"> - </w:t>
      </w:r>
      <w:r w:rsidRPr="00B50DD3">
        <w:t>время изготовления одного изделия фактическое, мин</w:t>
      </w:r>
      <w:r w:rsidR="00B50DD3" w:rsidRPr="00B50DD3">
        <w:t xml:space="preserve">.; </w:t>
      </w:r>
    </w:p>
    <w:p w:rsidR="004C2FC2" w:rsidRPr="00B50DD3" w:rsidRDefault="004C2FC2" w:rsidP="00B50DD3">
      <w:r w:rsidRPr="00B50DD3">
        <w:t>Тs</w:t>
      </w:r>
      <w:r w:rsidR="00B50DD3" w:rsidRPr="00B50DD3">
        <w:t xml:space="preserve"> - </w:t>
      </w:r>
      <w:r w:rsidRPr="00B50DD3">
        <w:t>время изготовления одного изделия стандартное, мин</w:t>
      </w:r>
      <w:r w:rsidR="00B50DD3" w:rsidRPr="00B50DD3">
        <w:t xml:space="preserve">.; </w:t>
      </w:r>
    </w:p>
    <w:p w:rsidR="004C2FC2" w:rsidRPr="00B50DD3" w:rsidRDefault="004C2FC2" w:rsidP="00B50DD3">
      <w:r w:rsidRPr="00B50DD3">
        <w:t>Rs</w:t>
      </w:r>
      <w:r w:rsidR="00B50DD3" w:rsidRPr="00B50DD3">
        <w:t xml:space="preserve"> - </w:t>
      </w:r>
      <w:r w:rsidRPr="00B50DD3">
        <w:t>ставка оплаты за одну минуту стандартная</w:t>
      </w:r>
      <w:r w:rsidR="00B50DD3" w:rsidRPr="00B50DD3">
        <w:t xml:space="preserve">; </w:t>
      </w:r>
    </w:p>
    <w:p w:rsidR="004C2FC2" w:rsidRPr="00B50DD3" w:rsidRDefault="004C2FC2" w:rsidP="00B50DD3">
      <w:r w:rsidRPr="00B50DD3">
        <w:t>Qs</w:t>
      </w:r>
      <w:r w:rsidR="00B50DD3" w:rsidRPr="00B50DD3">
        <w:t xml:space="preserve"> - </w:t>
      </w:r>
      <w:r w:rsidRPr="00B50DD3">
        <w:t>количество деталей фактическое</w:t>
      </w:r>
      <w:r w:rsidR="00B50DD3" w:rsidRPr="00B50DD3">
        <w:t xml:space="preserve">. </w:t>
      </w:r>
    </w:p>
    <w:p w:rsidR="00B50DD3" w:rsidRDefault="004C2FC2" w:rsidP="00B50DD3">
      <w:r w:rsidRPr="00B50DD3">
        <w:t>Аналогичны формулы и для расчета других отклонений по разным причинам</w:t>
      </w:r>
      <w:r w:rsidR="00B50DD3" w:rsidRPr="00B50DD3">
        <w:t xml:space="preserve">. </w:t>
      </w:r>
    </w:p>
    <w:p w:rsidR="00B50DD3" w:rsidRDefault="00B50DD3" w:rsidP="00B50DD3"/>
    <w:p w:rsidR="00411AE3" w:rsidRPr="00B50DD3" w:rsidRDefault="00564694" w:rsidP="00564694">
      <w:pPr>
        <w:pStyle w:val="2"/>
      </w:pPr>
      <w:r>
        <w:br w:type="page"/>
      </w:r>
      <w:bookmarkStart w:id="8" w:name="_Toc220962167"/>
      <w:r w:rsidR="00E80439" w:rsidRPr="00B50DD3">
        <w:t>Глава 3</w:t>
      </w:r>
      <w:r w:rsidR="00B50DD3" w:rsidRPr="00B50DD3">
        <w:t xml:space="preserve">. </w:t>
      </w:r>
      <w:r w:rsidR="00411AE3" w:rsidRPr="00B50DD3">
        <w:t>Анализ и оценка эффекта производственного рычага на предприятии</w:t>
      </w:r>
      <w:bookmarkEnd w:id="8"/>
      <w:r w:rsidR="00411AE3" w:rsidRPr="00B50DD3">
        <w:t xml:space="preserve"> </w:t>
      </w:r>
    </w:p>
    <w:p w:rsidR="00564694" w:rsidRDefault="00564694" w:rsidP="00B50DD3"/>
    <w:p w:rsidR="00BB378B" w:rsidRPr="00B50DD3" w:rsidRDefault="00B50DD3" w:rsidP="00564694">
      <w:pPr>
        <w:pStyle w:val="3"/>
      </w:pPr>
      <w:bookmarkStart w:id="9" w:name="_Toc220962168"/>
      <w:r w:rsidRPr="00B50DD3">
        <w:t xml:space="preserve">3.1. </w:t>
      </w:r>
      <w:r w:rsidR="00BB378B" w:rsidRPr="00B50DD3">
        <w:t>Краткая характеристика предприятия</w:t>
      </w:r>
      <w:r w:rsidRPr="00B50DD3">
        <w:t xml:space="preserve"> </w:t>
      </w:r>
      <w:r>
        <w:t>"</w:t>
      </w:r>
      <w:r w:rsidR="00BB378B" w:rsidRPr="00B50DD3">
        <w:t>Казахмыс ПЛС</w:t>
      </w:r>
      <w:r>
        <w:t>"</w:t>
      </w:r>
      <w:r w:rsidR="00BB378B" w:rsidRPr="00B50DD3">
        <w:t xml:space="preserve"> и оценка его финансового состояния</w:t>
      </w:r>
      <w:bookmarkEnd w:id="9"/>
      <w:r w:rsidR="00BB378B" w:rsidRPr="00B50DD3">
        <w:t xml:space="preserve"> </w:t>
      </w:r>
    </w:p>
    <w:p w:rsidR="00564694" w:rsidRDefault="00564694" w:rsidP="00B50DD3"/>
    <w:p w:rsidR="00BB378B" w:rsidRPr="00B50DD3" w:rsidRDefault="00BB378B" w:rsidP="00B50DD3">
      <w:r w:rsidRPr="00B50DD3">
        <w:t>Казахмыс</w:t>
      </w:r>
      <w:r w:rsidR="00B50DD3" w:rsidRPr="00B50DD3">
        <w:t xml:space="preserve"> </w:t>
      </w:r>
      <w:r w:rsidRPr="00B50DD3">
        <w:t>ПЛС</w:t>
      </w:r>
      <w:r w:rsidR="00B50DD3" w:rsidRPr="00B50DD3">
        <w:t xml:space="preserve"> </w:t>
      </w:r>
      <w:r w:rsidRPr="00B50DD3">
        <w:t>является</w:t>
      </w:r>
      <w:r w:rsidR="00B50DD3" w:rsidRPr="00B50DD3">
        <w:t xml:space="preserve"> </w:t>
      </w:r>
      <w:r w:rsidRPr="00B50DD3">
        <w:t>лидирующей</w:t>
      </w:r>
      <w:r w:rsidR="00B50DD3" w:rsidRPr="00B50DD3">
        <w:t xml:space="preserve"> </w:t>
      </w:r>
      <w:r w:rsidRPr="00B50DD3">
        <w:t>международной</w:t>
      </w:r>
      <w:r w:rsidR="00B50DD3" w:rsidRPr="00B50DD3">
        <w:t xml:space="preserve"> </w:t>
      </w:r>
      <w:r w:rsidRPr="00B50DD3">
        <w:t>группой</w:t>
      </w:r>
      <w:r w:rsidR="00B50DD3" w:rsidRPr="00B50DD3">
        <w:t xml:space="preserve"> </w:t>
      </w:r>
      <w:r w:rsidRPr="00B50DD3">
        <w:t>по</w:t>
      </w:r>
      <w:r w:rsidR="00B50DD3" w:rsidRPr="00B50DD3">
        <w:t xml:space="preserve"> </w:t>
      </w:r>
      <w:r w:rsidRPr="00B50DD3">
        <w:t>добыче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переработке природных</w:t>
      </w:r>
      <w:r w:rsidR="00B50DD3" w:rsidRPr="00B50DD3">
        <w:t xml:space="preserve"> </w:t>
      </w:r>
      <w:r w:rsidRPr="00B50DD3">
        <w:t>ресурсов</w:t>
      </w:r>
      <w:r w:rsidR="00B50DD3" w:rsidRPr="00B50DD3">
        <w:t xml:space="preserve">, </w:t>
      </w:r>
      <w:r w:rsidRPr="00B50DD3">
        <w:t>чьи</w:t>
      </w:r>
      <w:r w:rsidR="00B50DD3" w:rsidRPr="00B50DD3">
        <w:t xml:space="preserve"> </w:t>
      </w:r>
      <w:r w:rsidRPr="00B50DD3">
        <w:t>акции</w:t>
      </w:r>
      <w:r w:rsidR="00B50DD3" w:rsidRPr="00B50DD3">
        <w:t xml:space="preserve"> </w:t>
      </w:r>
      <w:r w:rsidRPr="00B50DD3">
        <w:t>котируются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Великобритании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Казахстане</w:t>
      </w:r>
      <w:r w:rsidR="00B50DD3" w:rsidRPr="00B50DD3">
        <w:t xml:space="preserve">, </w:t>
      </w:r>
      <w:r w:rsidRPr="00B50DD3">
        <w:t>имеющей значительные</w:t>
      </w:r>
      <w:r w:rsidR="00B50DD3" w:rsidRPr="00B50DD3">
        <w:t xml:space="preserve"> </w:t>
      </w:r>
      <w:r w:rsidRPr="00B50DD3">
        <w:t>доли</w:t>
      </w:r>
      <w:r w:rsidR="00B50DD3" w:rsidRPr="00B50DD3">
        <w:t xml:space="preserve"> </w:t>
      </w:r>
      <w:r w:rsidRPr="00B50DD3">
        <w:t>участия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области</w:t>
      </w:r>
      <w:r w:rsidR="00B50DD3" w:rsidRPr="00B50DD3">
        <w:t xml:space="preserve"> </w:t>
      </w:r>
      <w:r w:rsidRPr="00B50DD3">
        <w:t>производства</w:t>
      </w:r>
      <w:r w:rsidR="00B50DD3" w:rsidRPr="00B50DD3">
        <w:t xml:space="preserve"> </w:t>
      </w:r>
      <w:r w:rsidRPr="00B50DD3">
        <w:t>меди,</w:t>
      </w:r>
      <w:r w:rsidR="00B50DD3" w:rsidRPr="00B50DD3">
        <w:t xml:space="preserve"> </w:t>
      </w:r>
      <w:r w:rsidRPr="00B50DD3">
        <w:t>золота,</w:t>
      </w:r>
      <w:r w:rsidR="00B50DD3" w:rsidRPr="00B50DD3">
        <w:t xml:space="preserve"> </w:t>
      </w:r>
      <w:r w:rsidRPr="00B50DD3">
        <w:t>цинка,</w:t>
      </w:r>
      <w:r w:rsidR="00B50DD3" w:rsidRPr="00B50DD3">
        <w:t xml:space="preserve"> </w:t>
      </w:r>
      <w:r w:rsidRPr="00B50DD3">
        <w:t>серебра, генерирования электроэнергии и нефтедобычи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Казахмыс ПЛС является крупнейшим производителем меди в Казахстане и</w:t>
      </w:r>
      <w:r w:rsidR="00B50DD3" w:rsidRPr="00B50DD3">
        <w:t xml:space="preserve"> </w:t>
      </w:r>
      <w:r w:rsidRPr="00B50DD3">
        <w:t>одним из десяти лидирующих производителей</w:t>
      </w:r>
      <w:r w:rsidR="00564694">
        <w:t xml:space="preserve"> </w:t>
      </w:r>
      <w:r w:rsidRPr="00B50DD3">
        <w:t>меди в мире, владеющим 20 рудниками, 10 горно</w:t>
      </w:r>
      <w:r w:rsidR="00B50DD3" w:rsidRPr="00B50DD3">
        <w:t>-</w:t>
      </w:r>
      <w:r w:rsidRPr="00B50DD3">
        <w:t>обогатительными фабриками и двумя медеплавильными производственными комплексами</w:t>
      </w:r>
      <w:r w:rsidR="00B50DD3" w:rsidRPr="00B50DD3">
        <w:t xml:space="preserve">. </w:t>
      </w:r>
      <w:r w:rsidRPr="00B50DD3">
        <w:t>Производство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является</w:t>
      </w:r>
      <w:r w:rsidR="00B50DD3" w:rsidRPr="00B50DD3">
        <w:t xml:space="preserve"> </w:t>
      </w:r>
      <w:r w:rsidRPr="00B50DD3">
        <w:t>полностью</w:t>
      </w:r>
      <w:r w:rsidR="00B50DD3" w:rsidRPr="00B50DD3">
        <w:t xml:space="preserve"> </w:t>
      </w:r>
      <w:r w:rsidRPr="00B50DD3">
        <w:t>интегрированным</w:t>
      </w:r>
      <w:r w:rsidR="00B50DD3" w:rsidRPr="00B50DD3">
        <w:t xml:space="preserve">, </w:t>
      </w:r>
      <w:r w:rsidRPr="00B50DD3">
        <w:t>начиная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и заканчивая производством конечной продукции в форме катодной меди и медной катанки</w:t>
      </w:r>
      <w:r w:rsidR="00B50DD3" w:rsidRPr="00B50DD3">
        <w:t xml:space="preserve">. </w:t>
      </w:r>
      <w:r w:rsidRPr="00B50DD3">
        <w:t>В 2007</w:t>
      </w:r>
      <w:r w:rsidR="00B50DD3" w:rsidRPr="00B50DD3">
        <w:t xml:space="preserve"> </w:t>
      </w:r>
      <w:r w:rsidRPr="00B50DD3">
        <w:t>году</w:t>
      </w:r>
      <w:r w:rsidR="00B50DD3" w:rsidRPr="00B50DD3">
        <w:t xml:space="preserve"> </w:t>
      </w:r>
      <w:r w:rsidRPr="00B50DD3">
        <w:t>из</w:t>
      </w:r>
      <w:r w:rsidR="00B50DD3" w:rsidRPr="00B50DD3">
        <w:t xml:space="preserve"> </w:t>
      </w:r>
      <w:r w:rsidRPr="00B50DD3">
        <w:t>собственной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сумме</w:t>
      </w:r>
      <w:r w:rsidR="00B50DD3" w:rsidRPr="00B50DD3">
        <w:t xml:space="preserve"> </w:t>
      </w:r>
      <w:r w:rsidRPr="00B50DD3">
        <w:t>им</w:t>
      </w:r>
      <w:r w:rsidR="00B50DD3" w:rsidRPr="00B50DD3">
        <w:t xml:space="preserve"> </w:t>
      </w:r>
      <w:r w:rsidRPr="00B50DD3">
        <w:t>было</w:t>
      </w:r>
      <w:r w:rsidR="00B50DD3" w:rsidRPr="00B50DD3">
        <w:t xml:space="preserve"> </w:t>
      </w:r>
      <w:r w:rsidRPr="00B50DD3">
        <w:t>произведено</w:t>
      </w:r>
      <w:r w:rsidR="00B50DD3" w:rsidRPr="00B50DD3">
        <w:t xml:space="preserve"> </w:t>
      </w:r>
      <w:r w:rsidRPr="00B50DD3">
        <w:t>341</w:t>
      </w:r>
      <w:r w:rsidR="00B50DD3" w:rsidRPr="00B50DD3">
        <w:t xml:space="preserve"> </w:t>
      </w:r>
      <w:r w:rsidRPr="00B50DD3">
        <w:t>тысяча</w:t>
      </w:r>
      <w:r w:rsidR="00B50DD3" w:rsidRPr="00B50DD3">
        <w:t xml:space="preserve"> </w:t>
      </w:r>
      <w:r w:rsidRPr="00B50DD3">
        <w:t>тонн</w:t>
      </w:r>
      <w:r w:rsidR="00B50DD3" w:rsidRPr="00B50DD3">
        <w:t xml:space="preserve"> </w:t>
      </w:r>
      <w:r w:rsidRPr="00B50DD3">
        <w:t>катодной меди</w:t>
      </w:r>
      <w:r w:rsidR="00B50DD3" w:rsidRPr="00B50DD3">
        <w:t xml:space="preserve">. </w:t>
      </w:r>
      <w:r w:rsidRPr="00B50DD3">
        <w:t>Производство поддерживается внутренними поставками электроэнергии и значительной</w:t>
      </w:r>
      <w:r w:rsidR="00B50DD3" w:rsidRPr="00B50DD3">
        <w:t xml:space="preserve"> </w:t>
      </w:r>
      <w:r w:rsidRPr="00B50DD3">
        <w:t>железнодорожной</w:t>
      </w:r>
      <w:r w:rsidR="00B50DD3" w:rsidRPr="00B50DD3">
        <w:t xml:space="preserve"> </w:t>
      </w:r>
      <w:r w:rsidRPr="00B50DD3">
        <w:t>инфраструктурой</w:t>
      </w:r>
      <w:r w:rsidR="00B50DD3" w:rsidRPr="00B50DD3">
        <w:t xml:space="preserve">. </w:t>
      </w:r>
      <w:r w:rsidRPr="00B50DD3">
        <w:t>Казахмысу</w:t>
      </w:r>
      <w:r w:rsidR="00B50DD3" w:rsidRPr="00B50DD3">
        <w:t xml:space="preserve"> </w:t>
      </w:r>
      <w:r w:rsidRPr="00B50DD3">
        <w:t>также</w:t>
      </w:r>
      <w:r w:rsidR="00B50DD3" w:rsidRPr="00B50DD3">
        <w:t xml:space="preserve"> </w:t>
      </w:r>
      <w:r w:rsidRPr="00B50DD3">
        <w:t>принадлежит</w:t>
      </w:r>
      <w:r w:rsidR="00B50DD3" w:rsidRPr="00B50DD3">
        <w:t xml:space="preserve"> </w:t>
      </w:r>
      <w:r w:rsidR="00B50DD3">
        <w:t>"</w:t>
      </w:r>
      <w:r w:rsidRPr="00B50DD3">
        <w:t>MаM</w:t>
      </w:r>
      <w:r w:rsidR="00B50DD3">
        <w:t>"</w:t>
      </w:r>
      <w:r w:rsidRPr="00B50DD3">
        <w:t>, германская перерабатывающая компания по производству медной продукции, выпускающая широкий ассортимент продукции предварительной обработки и полуфабрикатов из меди и медных сплавов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Казахмыс производит значительные объемы других металлов, в том числе цинка, серебра и золота</w:t>
      </w:r>
      <w:r w:rsidR="00B50DD3" w:rsidRPr="00B50DD3">
        <w:t xml:space="preserve">. </w:t>
      </w:r>
      <w:r w:rsidRPr="00B50DD3">
        <w:t>В 2007 году Казахмыс произвел 45 тысяч тонн металлического цинка и 133 тысячи тонн</w:t>
      </w:r>
      <w:r w:rsidR="00B50DD3" w:rsidRPr="00B50DD3">
        <w:t xml:space="preserve"> </w:t>
      </w:r>
      <w:r w:rsidRPr="00B50DD3">
        <w:t>цинкового</w:t>
      </w:r>
      <w:r w:rsidR="00B50DD3" w:rsidRPr="00B50DD3">
        <w:t xml:space="preserve"> </w:t>
      </w:r>
      <w:r w:rsidRPr="00B50DD3">
        <w:t>концентрата</w:t>
      </w:r>
      <w:r w:rsidR="00B50DD3" w:rsidRPr="00B50DD3">
        <w:t xml:space="preserve">. </w:t>
      </w:r>
      <w:r w:rsidRPr="00B50DD3">
        <w:t>Казахмыс</w:t>
      </w:r>
      <w:r w:rsidR="00B50DD3" w:rsidRPr="00B50DD3">
        <w:t xml:space="preserve"> </w:t>
      </w:r>
      <w:r w:rsidRPr="00B50DD3">
        <w:t>является</w:t>
      </w:r>
      <w:r w:rsidR="00B50DD3" w:rsidRPr="00B50DD3">
        <w:t xml:space="preserve"> </w:t>
      </w:r>
      <w:r w:rsidRPr="00B50DD3">
        <w:t>четвертым</w:t>
      </w:r>
      <w:r w:rsidR="00B50DD3" w:rsidRPr="00B50DD3">
        <w:t xml:space="preserve"> </w:t>
      </w:r>
      <w:r w:rsidRPr="00B50DD3">
        <w:t>крупнейшим</w:t>
      </w:r>
      <w:r w:rsidR="00B50DD3" w:rsidRPr="00B50DD3">
        <w:t xml:space="preserve"> </w:t>
      </w:r>
      <w:r w:rsidRPr="00B50DD3">
        <w:t>производителем серебра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мире</w:t>
      </w:r>
      <w:r w:rsidR="00B50DD3" w:rsidRPr="00B50DD3">
        <w:t xml:space="preserve"> </w:t>
      </w:r>
      <w:r w:rsidRPr="00B50DD3">
        <w:t>(в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году</w:t>
      </w:r>
      <w:r w:rsidR="00B50DD3" w:rsidRPr="00B50DD3">
        <w:t xml:space="preserve"> </w:t>
      </w:r>
      <w:r w:rsidRPr="00B50DD3">
        <w:t>было</w:t>
      </w:r>
      <w:r w:rsidR="00B50DD3" w:rsidRPr="00B50DD3">
        <w:t xml:space="preserve"> </w:t>
      </w:r>
      <w:r w:rsidRPr="00B50DD3">
        <w:t>произведено</w:t>
      </w:r>
      <w:r w:rsidR="00B50DD3" w:rsidRPr="00B50DD3">
        <w:t xml:space="preserve"> </w:t>
      </w:r>
      <w:r w:rsidRPr="00B50DD3">
        <w:t>19</w:t>
      </w:r>
      <w:r w:rsidR="00B50DD3" w:rsidRPr="00B50DD3">
        <w:t xml:space="preserve"> </w:t>
      </w:r>
      <w:r w:rsidRPr="00B50DD3">
        <w:t>млн</w:t>
      </w:r>
      <w:r w:rsidR="00B50DD3" w:rsidRPr="00B50DD3">
        <w:t xml:space="preserve">. </w:t>
      </w:r>
      <w:r w:rsidRPr="00B50DD3">
        <w:t>унций</w:t>
      </w:r>
      <w:r w:rsidR="00B50DD3" w:rsidRPr="00B50DD3">
        <w:t xml:space="preserve"> </w:t>
      </w:r>
      <w:r w:rsidRPr="00B50DD3">
        <w:t>серебра</w:t>
      </w:r>
      <w:r w:rsidR="00B50DD3" w:rsidRPr="00B50DD3">
        <w:t xml:space="preserve">). </w:t>
      </w:r>
      <w:r w:rsidRPr="00B50DD3">
        <w:t xml:space="preserve">Подразделение </w:t>
      </w:r>
      <w:r w:rsidR="00B50DD3">
        <w:t>"</w:t>
      </w:r>
      <w:r w:rsidRPr="00B50DD3">
        <w:t>Казахмыс Gold</w:t>
      </w:r>
      <w:r w:rsidR="00B50DD3">
        <w:t>"</w:t>
      </w:r>
      <w:r w:rsidRPr="00B50DD3">
        <w:t xml:space="preserve">, которое в июле 2007 года приобрело компанию </w:t>
      </w:r>
      <w:r w:rsidR="00B50DD3">
        <w:t>"</w:t>
      </w:r>
      <w:r w:rsidRPr="00B50DD3">
        <w:t>Eurа</w:t>
      </w:r>
      <w:r w:rsidRPr="00B50DD3">
        <w:rPr>
          <w:lang w:val="en-US"/>
        </w:rPr>
        <w:t>z</w:t>
      </w:r>
      <w:r w:rsidRPr="00B50DD3">
        <w:t>iа Gold Inc</w:t>
      </w:r>
      <w:r w:rsidR="00B50DD3">
        <w:t>"</w:t>
      </w:r>
      <w:r w:rsidRPr="00B50DD3">
        <w:t>, имеет новые</w:t>
      </w:r>
      <w:r w:rsidR="00B50DD3" w:rsidRPr="00B50DD3">
        <w:t xml:space="preserve"> </w:t>
      </w:r>
      <w:r w:rsidRPr="00B50DD3">
        <w:t>крупные</w:t>
      </w:r>
      <w:r w:rsidR="00B50DD3" w:rsidRPr="00B50DD3">
        <w:t xml:space="preserve"> </w:t>
      </w:r>
      <w:r w:rsidRPr="00B50DD3">
        <w:t>проекты</w:t>
      </w:r>
      <w:r w:rsidR="00B50DD3" w:rsidRPr="00B50DD3">
        <w:t xml:space="preserve"> </w:t>
      </w:r>
      <w:r w:rsidRPr="00B50DD3">
        <w:t>по</w:t>
      </w:r>
      <w:r w:rsidR="00B50DD3" w:rsidRPr="00B50DD3">
        <w:t xml:space="preserve"> </w:t>
      </w:r>
      <w:r w:rsidRPr="00B50DD3">
        <w:t>разработке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разведке</w:t>
      </w:r>
      <w:r w:rsidR="00B50DD3" w:rsidRPr="00B50DD3">
        <w:t xml:space="preserve"> </w:t>
      </w:r>
      <w:r w:rsidRPr="00B50DD3">
        <w:t>месторождений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году</w:t>
      </w:r>
      <w:r w:rsidR="00B50DD3" w:rsidRPr="00B50DD3">
        <w:t xml:space="preserve"> </w:t>
      </w:r>
      <w:r w:rsidRPr="00B50DD3">
        <w:t>группой произведено</w:t>
      </w:r>
      <w:r w:rsidR="00B50DD3" w:rsidRPr="00B50DD3">
        <w:t xml:space="preserve"> </w:t>
      </w:r>
      <w:r w:rsidRPr="00B50DD3">
        <w:t>146</w:t>
      </w:r>
      <w:r w:rsidR="00B50DD3" w:rsidRPr="00B50DD3">
        <w:t xml:space="preserve"> </w:t>
      </w:r>
      <w:r w:rsidRPr="00B50DD3">
        <w:t>тысяч</w:t>
      </w:r>
      <w:r w:rsidR="00B50DD3" w:rsidRPr="00B50DD3">
        <w:t xml:space="preserve"> </w:t>
      </w:r>
      <w:r w:rsidRPr="00B50DD3">
        <w:t>унций</w:t>
      </w:r>
      <w:r w:rsidR="00B50DD3" w:rsidRPr="00B50DD3">
        <w:t xml:space="preserve"> </w:t>
      </w:r>
      <w:r w:rsidRPr="00B50DD3">
        <w:t>золота</w:t>
      </w:r>
      <w:r w:rsidR="00B50DD3" w:rsidRPr="00B50DD3">
        <w:t xml:space="preserve">, </w:t>
      </w:r>
      <w:r w:rsidRPr="00B50DD3">
        <w:t>ей</w:t>
      </w:r>
      <w:r w:rsidR="00B50DD3" w:rsidRPr="00B50DD3">
        <w:t xml:space="preserve"> </w:t>
      </w:r>
      <w:r w:rsidRPr="00B50DD3">
        <w:t>принадлежит</w:t>
      </w:r>
      <w:r w:rsidR="00B50DD3" w:rsidRPr="00B50DD3">
        <w:t xml:space="preserve"> 2.3. </w:t>
      </w:r>
      <w:r w:rsidRPr="00B50DD3">
        <w:t>млн</w:t>
      </w:r>
      <w:r w:rsidR="00B50DD3" w:rsidRPr="00B50DD3">
        <w:t xml:space="preserve">. </w:t>
      </w:r>
      <w:r w:rsidRPr="00B50DD3">
        <w:t>унций</w:t>
      </w:r>
      <w:r w:rsidR="00B50DD3" w:rsidRPr="00B50DD3">
        <w:t xml:space="preserve"> </w:t>
      </w:r>
      <w:r w:rsidRPr="00B50DD3">
        <w:t>подсчитанных</w:t>
      </w:r>
      <w:r w:rsidR="00B50DD3" w:rsidRPr="00B50DD3">
        <w:t xml:space="preserve"> </w:t>
      </w:r>
      <w:r w:rsidRPr="00B50DD3">
        <w:t>и предполагаемых ресурсов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В</w:t>
      </w:r>
      <w:r w:rsidR="00564694">
        <w:t xml:space="preserve"> </w:t>
      </w:r>
      <w:r w:rsidRPr="00B50DD3">
        <w:t>собственности</w:t>
      </w:r>
      <w:r w:rsidR="00564694">
        <w:t xml:space="preserve"> </w:t>
      </w:r>
      <w:r w:rsidRPr="00B50DD3">
        <w:t>подразделения</w:t>
      </w:r>
      <w:r w:rsidR="00564694">
        <w:t xml:space="preserve"> </w:t>
      </w:r>
      <w:r w:rsidRPr="00B50DD3">
        <w:t>группы</w:t>
      </w:r>
      <w:r w:rsidR="00564694">
        <w:t xml:space="preserve"> </w:t>
      </w:r>
      <w:r w:rsidR="00B50DD3">
        <w:t>"</w:t>
      </w:r>
      <w:r w:rsidRPr="00B50DD3">
        <w:t>Казахмыс Power</w:t>
      </w:r>
      <w:r w:rsidR="00B50DD3">
        <w:t>"</w:t>
      </w:r>
      <w:r w:rsidRPr="00B50DD3">
        <w:t xml:space="preserve"> находится недавно приобретенная,</w:t>
      </w:r>
      <w:r w:rsidR="00B50DD3" w:rsidRPr="00B50DD3">
        <w:t xml:space="preserve"> </w:t>
      </w:r>
      <w:r w:rsidRPr="00B50DD3">
        <w:t>крупнейшая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Казахстане</w:t>
      </w:r>
      <w:r w:rsidR="00B50DD3" w:rsidRPr="00B50DD3">
        <w:t xml:space="preserve"> </w:t>
      </w:r>
      <w:r w:rsidRPr="00B50DD3">
        <w:t>Экибастузская</w:t>
      </w:r>
      <w:r w:rsidR="00B50DD3" w:rsidRPr="00B50DD3">
        <w:t xml:space="preserve"> </w:t>
      </w:r>
      <w:r w:rsidRPr="00B50DD3">
        <w:t>угольная</w:t>
      </w:r>
      <w:r w:rsidR="00B50DD3" w:rsidRPr="00B50DD3">
        <w:t xml:space="preserve"> </w:t>
      </w:r>
      <w:r w:rsidRPr="00B50DD3">
        <w:t>электростанция</w:t>
      </w:r>
      <w:r w:rsidR="00B50DD3" w:rsidRPr="00B50DD3">
        <w:t xml:space="preserve"> </w:t>
      </w:r>
      <w:r w:rsidRPr="00B50DD3">
        <w:t>с номинальной мощностью в 4000 МВт</w:t>
      </w:r>
      <w:r w:rsidR="00B50DD3" w:rsidRPr="00B50DD3">
        <w:t xml:space="preserve">. </w:t>
      </w:r>
      <w:r w:rsidRPr="00B50DD3">
        <w:t>Кроме того, подразделению принадлежит угольный карьер</w:t>
      </w:r>
      <w:r w:rsidR="00B50DD3" w:rsidRPr="00B50DD3">
        <w:t xml:space="preserve"> </w:t>
      </w:r>
      <w:r w:rsidR="00B50DD3">
        <w:t>"</w:t>
      </w:r>
      <w:r w:rsidRPr="00B50DD3">
        <w:t>Майкубен</w:t>
      </w:r>
      <w:r w:rsidR="00B50DD3" w:rsidRPr="00B50DD3">
        <w:t xml:space="preserve"> </w:t>
      </w:r>
      <w:r w:rsidRPr="00B50DD3">
        <w:t>Вест</w:t>
      </w:r>
      <w:r w:rsidR="00B50DD3">
        <w:t>"</w:t>
      </w:r>
      <w:r w:rsidRPr="00B50DD3">
        <w:t>,</w:t>
      </w:r>
      <w:r w:rsidR="00B50DD3" w:rsidRPr="00B50DD3">
        <w:t xml:space="preserve"> </w:t>
      </w:r>
      <w:r w:rsidRPr="00B50DD3">
        <w:t>который</w:t>
      </w:r>
      <w:r w:rsidR="00B50DD3" w:rsidRPr="00B50DD3">
        <w:t xml:space="preserve"> </w:t>
      </w:r>
      <w:r w:rsidRPr="00B50DD3">
        <w:t>покрывает</w:t>
      </w:r>
      <w:r w:rsidR="00B50DD3" w:rsidRPr="00B50DD3">
        <w:t xml:space="preserve"> </w:t>
      </w:r>
      <w:r w:rsidRPr="00B50DD3">
        <w:t>потребность</w:t>
      </w:r>
      <w:r w:rsidR="00B50DD3" w:rsidRPr="00B50DD3">
        <w:t xml:space="preserve"> </w:t>
      </w:r>
      <w:r w:rsidRPr="00B50DD3">
        <w:t>электростанции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топливе примерно на 20% с производством угля в 3,4 млн</w:t>
      </w:r>
      <w:r w:rsidR="00B50DD3" w:rsidRPr="00B50DD3">
        <w:t xml:space="preserve">. </w:t>
      </w:r>
      <w:r w:rsidRPr="00B50DD3">
        <w:t>тонн в 2007 году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Подразделение</w:t>
      </w:r>
      <w:r w:rsidR="00B50DD3" w:rsidRPr="00B50DD3">
        <w:t xml:space="preserve"> </w:t>
      </w:r>
      <w:r w:rsidR="00B50DD3">
        <w:t>"</w:t>
      </w:r>
      <w:r w:rsidRPr="00B50DD3">
        <w:t>Казахмыс</w:t>
      </w:r>
      <w:r w:rsidR="00B50DD3" w:rsidRPr="00B50DD3">
        <w:t xml:space="preserve"> </w:t>
      </w:r>
      <w:r w:rsidRPr="00B50DD3">
        <w:t>Petroleu</w:t>
      </w:r>
      <w:r w:rsidRPr="00B50DD3">
        <w:rPr>
          <w:lang w:val="en-US"/>
        </w:rPr>
        <w:t>m</w:t>
      </w:r>
      <w:r w:rsidR="00B50DD3">
        <w:t>"</w:t>
      </w:r>
      <w:r w:rsidR="00B50DD3" w:rsidRPr="00B50DD3">
        <w:t xml:space="preserve"> </w:t>
      </w:r>
      <w:r w:rsidRPr="00B50DD3">
        <w:t>приобрело</w:t>
      </w:r>
      <w:r w:rsidR="00B50DD3" w:rsidRPr="00B50DD3">
        <w:t xml:space="preserve"> </w:t>
      </w:r>
      <w:r w:rsidRPr="00B50DD3">
        <w:t>разведочный</w:t>
      </w:r>
      <w:r w:rsidR="00B50DD3" w:rsidRPr="00B50DD3">
        <w:t xml:space="preserve"> </w:t>
      </w:r>
      <w:r w:rsidRPr="00B50DD3">
        <w:t>блок</w:t>
      </w:r>
      <w:r w:rsidR="00B50DD3" w:rsidRPr="00B50DD3">
        <w:t xml:space="preserve"> </w:t>
      </w:r>
      <w:r w:rsidRPr="00B50DD3">
        <w:t>Восточный</w:t>
      </w:r>
      <w:r w:rsidR="00B50DD3" w:rsidRPr="00B50DD3">
        <w:t xml:space="preserve"> </w:t>
      </w:r>
      <w:r w:rsidRPr="00B50DD3">
        <w:t>Акжар площадью 602км², расположенный в районе восточной границы Прикаспийской низменности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Группа входит в список компаний FTSE-100, котирующихся на Лондонской фондовой бирже, она также котируется на Казахстанской фондовой бирже (</w:t>
      </w:r>
      <w:r w:rsidRPr="00B50DD3">
        <w:rPr>
          <w:lang w:val="en-US"/>
        </w:rPr>
        <w:t>K</w:t>
      </w:r>
      <w:r w:rsidRPr="00B50DD3">
        <w:t>ASE</w:t>
      </w:r>
      <w:r w:rsidR="00B50DD3" w:rsidRPr="00B50DD3">
        <w:t xml:space="preserve">). </w:t>
      </w:r>
      <w:r w:rsidRPr="00B50DD3">
        <w:t>В 2007 году ею получены доходы в размере 5</w:t>
      </w:r>
      <w:r w:rsidR="00B50DD3" w:rsidRPr="00B50DD3">
        <w:t>.3</w:t>
      </w:r>
      <w:r w:rsidRPr="00B50DD3">
        <w:t xml:space="preserve"> млрд</w:t>
      </w:r>
      <w:r w:rsidR="00B50DD3" w:rsidRPr="00B50DD3">
        <w:t xml:space="preserve">. </w:t>
      </w:r>
      <w:r w:rsidRPr="00B50DD3">
        <w:t xml:space="preserve">долларов при показателе EBITDA </w:t>
      </w:r>
      <w:r w:rsidR="00B50DD3" w:rsidRPr="00B50DD3">
        <w:t xml:space="preserve">2.3. </w:t>
      </w:r>
      <w:r w:rsidRPr="00B50DD3">
        <w:t>млрд</w:t>
      </w:r>
      <w:r w:rsidR="00B50DD3" w:rsidRPr="00B50DD3">
        <w:t xml:space="preserve">. </w:t>
      </w:r>
      <w:r w:rsidRPr="00B50DD3">
        <w:t>долларов</w:t>
      </w:r>
      <w:r w:rsidR="00B50DD3" w:rsidRPr="00B50DD3">
        <w:t xml:space="preserve">. </w:t>
      </w:r>
      <w:r w:rsidRPr="00B50DD3">
        <w:t>В Группе работает 65,000 человек, главным образом, казахстанских граждан</w:t>
      </w:r>
      <w:r w:rsidR="00B50DD3" w:rsidRPr="00B50DD3">
        <w:t xml:space="preserve">. </w:t>
      </w:r>
      <w:r w:rsidRPr="00B50DD3">
        <w:t>Стратегической целью Группы</w:t>
      </w:r>
      <w:r w:rsidR="00B50DD3" w:rsidRPr="00B50DD3">
        <w:t xml:space="preserve"> </w:t>
      </w:r>
      <w:r w:rsidRPr="00B50DD3">
        <w:t>является</w:t>
      </w:r>
      <w:r w:rsidR="00B50DD3" w:rsidRPr="00B50DD3">
        <w:t xml:space="preserve"> </w:t>
      </w:r>
      <w:r w:rsidRPr="00B50DD3">
        <w:t>диверсификация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участие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расширении</w:t>
      </w:r>
      <w:r w:rsidR="00B50DD3" w:rsidRPr="00B50DD3">
        <w:t xml:space="preserve"> </w:t>
      </w:r>
      <w:r w:rsidRPr="00B50DD3">
        <w:t>возможностей</w:t>
      </w:r>
      <w:r w:rsidR="00B50DD3" w:rsidRPr="00B50DD3">
        <w:t xml:space="preserve"> </w:t>
      </w:r>
      <w:r w:rsidRPr="00B50DD3">
        <w:t>разработки значительных природных ресурсов в Центральной Азии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Чистая</w:t>
      </w:r>
      <w:r w:rsidR="00B50DD3" w:rsidRPr="00B50DD3">
        <w:t xml:space="preserve"> </w:t>
      </w:r>
      <w:r w:rsidRPr="00B50DD3">
        <w:t>задолженность</w:t>
      </w:r>
      <w:r w:rsidR="00B50DD3" w:rsidRPr="00B50DD3">
        <w:t xml:space="preserve"> </w:t>
      </w:r>
      <w:r w:rsidRPr="00B50DD3">
        <w:t>Группы</w:t>
      </w:r>
      <w:r w:rsidR="00B50DD3" w:rsidRPr="00B50DD3">
        <w:t xml:space="preserve">, </w:t>
      </w:r>
      <w:r w:rsidRPr="00B50DD3">
        <w:t>состоящая</w:t>
      </w:r>
      <w:r w:rsidR="00B50DD3" w:rsidRPr="00B50DD3">
        <w:t xml:space="preserve"> </w:t>
      </w:r>
      <w:r w:rsidRPr="00B50DD3">
        <w:t>из</w:t>
      </w:r>
      <w:r w:rsidR="00B50DD3" w:rsidRPr="00B50DD3">
        <w:t xml:space="preserve"> </w:t>
      </w:r>
      <w:r w:rsidRPr="00B50DD3">
        <w:t>денежных</w:t>
      </w:r>
      <w:r w:rsidR="00B50DD3" w:rsidRPr="00B50DD3">
        <w:t xml:space="preserve"> </w:t>
      </w:r>
      <w:r w:rsidRPr="00B50DD3">
        <w:t>средств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денежных</w:t>
      </w:r>
      <w:r w:rsidR="00B50DD3" w:rsidRPr="00B50DD3">
        <w:t xml:space="preserve"> </w:t>
      </w:r>
      <w:r w:rsidRPr="00B50DD3">
        <w:t>эквивалентов, краткосрочных</w:t>
      </w:r>
      <w:r w:rsidR="00B50DD3" w:rsidRPr="00B50DD3">
        <w:t xml:space="preserve"> </w:t>
      </w:r>
      <w:r w:rsidRPr="00B50DD3">
        <w:t>инвестиций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займов</w:t>
      </w:r>
      <w:r w:rsidR="00B50DD3" w:rsidRPr="00B50DD3">
        <w:t xml:space="preserve">, </w:t>
      </w:r>
      <w:r w:rsidRPr="00B50DD3">
        <w:t>на</w:t>
      </w:r>
      <w:r w:rsidR="00B50DD3" w:rsidRPr="00B50DD3">
        <w:t xml:space="preserve"> </w:t>
      </w:r>
      <w:r w:rsidRPr="00B50DD3">
        <w:t>30</w:t>
      </w:r>
      <w:r w:rsidR="00B50DD3" w:rsidRPr="00B50DD3">
        <w:t xml:space="preserve"> </w:t>
      </w:r>
      <w:r w:rsidRPr="00B50DD3">
        <w:t>сентября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составила</w:t>
      </w:r>
      <w:r w:rsidR="00B50DD3" w:rsidRPr="00B50DD3">
        <w:t xml:space="preserve"> </w:t>
      </w:r>
      <w:r w:rsidRPr="00B50DD3">
        <w:t>$1,676</w:t>
      </w:r>
      <w:r w:rsidR="00B50DD3" w:rsidRPr="00B50DD3">
        <w:t xml:space="preserve"> </w:t>
      </w:r>
      <w:r w:rsidRPr="00B50DD3">
        <w:t>миллионов</w:t>
      </w:r>
      <w:r w:rsidR="00B50DD3" w:rsidRPr="00B50DD3">
        <w:t xml:space="preserve">, </w:t>
      </w:r>
      <w:r w:rsidRPr="00B50DD3">
        <w:t>в сравнении с $901 миллионом на 30 июня 2008 г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Основная</w:t>
      </w:r>
      <w:r w:rsidR="00B50DD3" w:rsidRPr="00B50DD3">
        <w:t xml:space="preserve"> </w:t>
      </w:r>
      <w:r w:rsidRPr="00B50DD3">
        <w:t>причина</w:t>
      </w:r>
      <w:r w:rsidR="00B50DD3" w:rsidRPr="00B50DD3">
        <w:t xml:space="preserve"> </w:t>
      </w:r>
      <w:r w:rsidRPr="00B50DD3">
        <w:t>увеличения</w:t>
      </w:r>
      <w:r w:rsidR="00B50DD3" w:rsidRPr="00B50DD3">
        <w:t xml:space="preserve"> </w:t>
      </w:r>
      <w:r w:rsidRPr="00B50DD3">
        <w:t>чистой</w:t>
      </w:r>
      <w:r w:rsidR="00B50DD3" w:rsidRPr="00B50DD3">
        <w:t xml:space="preserve"> </w:t>
      </w:r>
      <w:r w:rsidRPr="00B50DD3">
        <w:t>задолженности</w:t>
      </w:r>
      <w:r w:rsidR="00B50DD3" w:rsidRPr="00B50DD3">
        <w:t xml:space="preserve"> </w:t>
      </w:r>
      <w:r w:rsidRPr="00B50DD3">
        <w:t>заключается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приобретении</w:t>
      </w:r>
      <w:r w:rsidR="00B50DD3" w:rsidRPr="00B50DD3">
        <w:t xml:space="preserve"> </w:t>
      </w:r>
      <w:r w:rsidRPr="00B50DD3">
        <w:t>8</w:t>
      </w:r>
      <w:r w:rsidR="00B50DD3" w:rsidRPr="00B50DD3">
        <w:t xml:space="preserve"> </w:t>
      </w:r>
      <w:r w:rsidRPr="00B50DD3">
        <w:t>августа</w:t>
      </w:r>
      <w:r w:rsidR="00B50DD3" w:rsidRPr="00B50DD3">
        <w:t xml:space="preserve"> </w:t>
      </w:r>
      <w:r w:rsidRPr="00B50DD3">
        <w:t>2008 г</w:t>
      </w:r>
      <w:r w:rsidR="00B50DD3" w:rsidRPr="00B50DD3">
        <w:t xml:space="preserve">. </w:t>
      </w:r>
      <w:r w:rsidRPr="00B50DD3">
        <w:t>дополнительных 35,733,717акций в ENRC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Средства</w:t>
      </w:r>
      <w:r w:rsidR="00564694">
        <w:t xml:space="preserve"> </w:t>
      </w:r>
      <w:r w:rsidRPr="00B50DD3">
        <w:t>с кредитной линии предэкспортного финансирования Группы на сумму $</w:t>
      </w:r>
      <w:r w:rsidR="00B50DD3" w:rsidRPr="00B50DD3">
        <w:t xml:space="preserve">2.1. </w:t>
      </w:r>
      <w:r w:rsidRPr="00B50DD3">
        <w:t>миллиарда, договор о котором был подписан 29 февраля 2008 г</w:t>
      </w:r>
      <w:r w:rsidR="00B50DD3" w:rsidRPr="00B50DD3">
        <w:t>.,</w:t>
      </w:r>
      <w:r w:rsidRPr="00B50DD3">
        <w:t xml:space="preserve"> были полностью сняты и будут</w:t>
      </w:r>
      <w:r w:rsidR="00B50DD3" w:rsidRPr="00B50DD3">
        <w:t xml:space="preserve"> </w:t>
      </w:r>
      <w:r w:rsidRPr="00B50DD3">
        <w:t>погашаться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48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 </w:t>
      </w:r>
      <w:r w:rsidRPr="00B50DD3">
        <w:t>равными</w:t>
      </w:r>
      <w:r w:rsidR="00B50DD3" w:rsidRPr="00B50DD3">
        <w:t xml:space="preserve"> </w:t>
      </w:r>
      <w:r w:rsidRPr="00B50DD3">
        <w:t>долями</w:t>
      </w:r>
      <w:r w:rsidR="00B50DD3" w:rsidRPr="00B50DD3">
        <w:t xml:space="preserve"> </w:t>
      </w:r>
      <w:r w:rsidRPr="00B50DD3">
        <w:t>начиная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марта</w:t>
      </w:r>
      <w:r w:rsidR="00B50DD3" w:rsidRPr="00B50DD3">
        <w:t xml:space="preserve"> </w:t>
      </w:r>
      <w:r w:rsidRPr="00B50DD3">
        <w:t>2009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У</w:t>
      </w:r>
      <w:r w:rsidR="00B50DD3" w:rsidRPr="00B50DD3">
        <w:t xml:space="preserve"> </w:t>
      </w:r>
      <w:r w:rsidR="00B50DD3">
        <w:t>"</w:t>
      </w:r>
      <w:r w:rsidRPr="00B50DD3">
        <w:t>MаM</w:t>
      </w:r>
      <w:r w:rsidR="00B50DD3">
        <w:t>"</w:t>
      </w:r>
      <w:r w:rsidRPr="00B50DD3">
        <w:t xml:space="preserve"> имеется кредитная линия в размере €230миллионов, договор о которой был подписан в мае 2006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., </w:t>
      </w:r>
      <w:r w:rsidRPr="00B50DD3">
        <w:t>с</w:t>
      </w:r>
      <w:r w:rsidR="00B50DD3" w:rsidRPr="00B50DD3">
        <w:t xml:space="preserve"> </w:t>
      </w:r>
      <w:r w:rsidRPr="00B50DD3">
        <w:t>которой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30</w:t>
      </w:r>
      <w:r w:rsidR="00B50DD3" w:rsidRPr="00B50DD3">
        <w:t xml:space="preserve"> </w:t>
      </w:r>
      <w:r w:rsidRPr="00B50DD3">
        <w:t>сентября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снято</w:t>
      </w:r>
      <w:r w:rsidR="00B50DD3" w:rsidRPr="00B50DD3">
        <w:t xml:space="preserve"> </w:t>
      </w:r>
      <w:r w:rsidRPr="00B50DD3">
        <w:t>€129 миллионов</w:t>
      </w:r>
      <w:r w:rsidR="00B50DD3" w:rsidRPr="00B50DD3">
        <w:t xml:space="preserve">; </w:t>
      </w:r>
      <w:r w:rsidRPr="00B50DD3">
        <w:t>эта</w:t>
      </w:r>
      <w:r w:rsidR="00B50DD3" w:rsidRPr="00B50DD3">
        <w:t xml:space="preserve"> </w:t>
      </w:r>
      <w:r w:rsidRPr="00B50DD3">
        <w:t>кредитная</w:t>
      </w:r>
      <w:r w:rsidR="00B50DD3" w:rsidRPr="00B50DD3">
        <w:t xml:space="preserve"> </w:t>
      </w:r>
      <w:r w:rsidRPr="00B50DD3">
        <w:t>линия</w:t>
      </w:r>
      <w:r w:rsidR="00B50DD3" w:rsidRPr="00B50DD3">
        <w:t xml:space="preserve"> </w:t>
      </w:r>
      <w:r w:rsidRPr="00B50DD3">
        <w:t>будет погашаться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12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 </w:t>
      </w:r>
      <w:r w:rsidRPr="00B50DD3">
        <w:t>начиная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июня</w:t>
      </w:r>
      <w:r w:rsidR="00B50DD3" w:rsidRPr="00B50DD3">
        <w:t xml:space="preserve"> </w:t>
      </w:r>
      <w:r w:rsidRPr="00B50DD3">
        <w:t>2009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зависимости</w:t>
      </w:r>
      <w:r w:rsidR="00B50DD3" w:rsidRPr="00B50DD3">
        <w:t xml:space="preserve"> </w:t>
      </w:r>
      <w:r w:rsidRPr="00B50DD3">
        <w:t>от</w:t>
      </w:r>
      <w:r w:rsidR="00B50DD3" w:rsidRPr="00B50DD3">
        <w:t xml:space="preserve"> </w:t>
      </w:r>
      <w:r w:rsidRPr="00B50DD3">
        <w:t>размера</w:t>
      </w:r>
      <w:r w:rsidR="00B50DD3" w:rsidRPr="00B50DD3">
        <w:t xml:space="preserve"> </w:t>
      </w:r>
      <w:r w:rsidRPr="00B50DD3">
        <w:t>суммы, снятой на 31 мая 2009 г</w:t>
      </w:r>
      <w:r w:rsidR="00B50DD3" w:rsidRPr="00B50DD3">
        <w:t xml:space="preserve">. </w:t>
      </w:r>
      <w:r w:rsidRPr="00B50DD3">
        <w:t>В дополнение к денежным средствам Группы, которые на</w:t>
      </w:r>
      <w:r w:rsidR="00B50DD3" w:rsidRPr="00B50DD3">
        <w:t xml:space="preserve"> </w:t>
      </w:r>
      <w:r w:rsidRPr="00B50DD3">
        <w:t>30 сентября 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составляли</w:t>
      </w:r>
      <w:r w:rsidR="00B50DD3" w:rsidRPr="00B50DD3">
        <w:t xml:space="preserve"> </w:t>
      </w:r>
      <w:r w:rsidRPr="00B50DD3">
        <w:t>$467</w:t>
      </w:r>
      <w:r w:rsidR="00B50DD3" w:rsidRPr="00B50DD3">
        <w:t xml:space="preserve"> </w:t>
      </w:r>
      <w:r w:rsidRPr="00B50DD3">
        <w:t>миллионов</w:t>
      </w:r>
      <w:r w:rsidR="00B50DD3" w:rsidRPr="00B50DD3">
        <w:t xml:space="preserve">, </w:t>
      </w:r>
      <w:r w:rsidRPr="00B50DD3">
        <w:t>у</w:t>
      </w:r>
      <w:r w:rsidR="00B50DD3" w:rsidRPr="00B50DD3">
        <w:t xml:space="preserve"> </w:t>
      </w:r>
      <w:r w:rsidRPr="00B50DD3">
        <w:t>Группы</w:t>
      </w:r>
      <w:r w:rsidR="00B50DD3" w:rsidRPr="00B50DD3">
        <w:t xml:space="preserve"> </w:t>
      </w:r>
      <w:r w:rsidRPr="00B50DD3">
        <w:t>имеется</w:t>
      </w:r>
      <w:r w:rsidR="00B50DD3" w:rsidRPr="00B50DD3">
        <w:t xml:space="preserve"> </w:t>
      </w:r>
      <w:r w:rsidRPr="00B50DD3">
        <w:t>договор</w:t>
      </w:r>
      <w:r w:rsidR="00B50DD3" w:rsidRPr="00B50DD3">
        <w:t xml:space="preserve"> </w:t>
      </w:r>
      <w:r w:rsidRPr="00B50DD3">
        <w:t>о</w:t>
      </w:r>
      <w:r w:rsidR="00B50DD3" w:rsidRPr="00B50DD3">
        <w:t xml:space="preserve"> </w:t>
      </w:r>
      <w:r w:rsidRPr="00B50DD3">
        <w:t>возобновляемой</w:t>
      </w:r>
      <w:r w:rsidR="00B50DD3" w:rsidRPr="00B50DD3">
        <w:t xml:space="preserve"> </w:t>
      </w:r>
      <w:r w:rsidRPr="00B50DD3">
        <w:t>кредитной линии в размере $200 миллионов до августа 2009 г</w:t>
      </w:r>
      <w:r w:rsidR="00B50DD3" w:rsidRPr="00B50DD3">
        <w:t>.,</w:t>
      </w:r>
      <w:r w:rsidRPr="00B50DD3">
        <w:t xml:space="preserve"> с возможностью продления на один год</w:t>
      </w:r>
      <w:r w:rsidR="00B50DD3" w:rsidRPr="00B50DD3">
        <w:t xml:space="preserve">. </w:t>
      </w:r>
      <w:r w:rsidRPr="00B50DD3">
        <w:t>Средства с этой линии пока не снимались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Группа</w:t>
      </w:r>
      <w:r w:rsidR="00B50DD3" w:rsidRPr="00B50DD3">
        <w:t xml:space="preserve"> </w:t>
      </w:r>
      <w:r w:rsidRPr="00B50DD3">
        <w:t>проводит</w:t>
      </w:r>
      <w:r w:rsidR="00B50DD3" w:rsidRPr="00B50DD3">
        <w:t xml:space="preserve"> </w:t>
      </w:r>
      <w:r w:rsidRPr="00B50DD3">
        <w:t>общий</w:t>
      </w:r>
      <w:r w:rsidR="00B50DD3" w:rsidRPr="00B50DD3">
        <w:t xml:space="preserve"> </w:t>
      </w:r>
      <w:r w:rsidRPr="00B50DD3">
        <w:t>обзор</w:t>
      </w:r>
      <w:r w:rsidR="00B50DD3" w:rsidRPr="00B50DD3">
        <w:t xml:space="preserve"> </w:t>
      </w:r>
      <w:r w:rsidRPr="00B50DD3">
        <w:t>своей</w:t>
      </w:r>
      <w:r w:rsidR="00B50DD3" w:rsidRPr="00B50DD3">
        <w:t xml:space="preserve"> </w:t>
      </w:r>
      <w:r w:rsidRPr="00B50DD3">
        <w:t>деятельности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целью</w:t>
      </w:r>
      <w:r w:rsidR="00B50DD3" w:rsidRPr="00B50DD3">
        <w:t xml:space="preserve"> </w:t>
      </w:r>
      <w:r w:rsidRPr="00B50DD3">
        <w:t>учета</w:t>
      </w:r>
      <w:r w:rsidR="00B50DD3" w:rsidRPr="00B50DD3">
        <w:t xml:space="preserve"> </w:t>
      </w:r>
      <w:r w:rsidRPr="00B50DD3">
        <w:t>текущего</w:t>
      </w:r>
      <w:r w:rsidR="00B50DD3" w:rsidRPr="00B50DD3">
        <w:t xml:space="preserve"> </w:t>
      </w:r>
      <w:r w:rsidRPr="00B50DD3">
        <w:t>положения</w:t>
      </w:r>
      <w:r w:rsidR="00B50DD3" w:rsidRPr="00B50DD3">
        <w:t xml:space="preserve"> </w:t>
      </w:r>
      <w:r w:rsidRPr="00B50DD3">
        <w:t>на рынке</w:t>
      </w:r>
      <w:r w:rsidR="00B50DD3" w:rsidRPr="00B50DD3">
        <w:t xml:space="preserve">. </w:t>
      </w:r>
      <w:r w:rsidRPr="00B50DD3">
        <w:t>В настоящее время пересматривается второстепенное использование капитала, также, на период низких цен</w:t>
      </w:r>
      <w:r w:rsidR="00B50DD3" w:rsidRPr="00B50DD3">
        <w:t xml:space="preserve">, </w:t>
      </w:r>
      <w:r w:rsidRPr="00B50DD3">
        <w:t>вероятно, будут приостановлены некоторые второстепенные производственные операции</w:t>
      </w:r>
      <w:r w:rsidR="00B50DD3" w:rsidRPr="00B50DD3">
        <w:t xml:space="preserve">. </w:t>
      </w:r>
      <w:r w:rsidRPr="00B50DD3">
        <w:t>Подготовка предварительных технико-экономических обоснований</w:t>
      </w:r>
      <w:r w:rsidR="00B50DD3" w:rsidRPr="00B50DD3">
        <w:t xml:space="preserve"> </w:t>
      </w:r>
      <w:r w:rsidRPr="00B50DD3">
        <w:t>для</w:t>
      </w:r>
      <w:r w:rsidR="00B50DD3" w:rsidRPr="00B50DD3">
        <w:t xml:space="preserve"> </w:t>
      </w:r>
      <w:r w:rsidRPr="00B50DD3">
        <w:t>основных</w:t>
      </w:r>
      <w:r w:rsidR="00B50DD3" w:rsidRPr="00B50DD3">
        <w:t xml:space="preserve"> </w:t>
      </w:r>
      <w:r w:rsidRPr="00B50DD3">
        <w:t>проектов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Актогае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Бощекуле</w:t>
      </w:r>
      <w:r w:rsidR="00B50DD3" w:rsidRPr="00B50DD3">
        <w:t xml:space="preserve"> </w:t>
      </w:r>
      <w:r w:rsidRPr="00B50DD3">
        <w:t>будет</w:t>
      </w:r>
      <w:r w:rsidR="00B50DD3" w:rsidRPr="00B50DD3">
        <w:t xml:space="preserve"> </w:t>
      </w:r>
      <w:r w:rsidRPr="00B50DD3">
        <w:t>продолжена</w:t>
      </w:r>
      <w:r w:rsidR="00B50DD3" w:rsidRPr="00B50DD3">
        <w:t xml:space="preserve">, </w:t>
      </w:r>
      <w:r w:rsidRPr="00B50DD3">
        <w:t>поскольку</w:t>
      </w:r>
      <w:r w:rsidR="00B50DD3" w:rsidRPr="00B50DD3">
        <w:t xml:space="preserve"> </w:t>
      </w:r>
      <w:r w:rsidRPr="00B50DD3">
        <w:t>в краткосрочной перспективе они не потребуют больших вложений капитала</w:t>
      </w:r>
      <w:r w:rsidR="00B50DD3" w:rsidRPr="00B50DD3">
        <w:t xml:space="preserve">. </w:t>
      </w:r>
      <w:r w:rsidRPr="00B50DD3">
        <w:t>Группа внимательно следит за перспективами движения денежных средств с целью управления базовой стоимостью своих</w:t>
      </w:r>
      <w:r w:rsidR="00B50DD3" w:rsidRPr="00B50DD3">
        <w:t xml:space="preserve"> </w:t>
      </w:r>
      <w:r w:rsidRPr="00B50DD3">
        <w:t>активов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потребностями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капитале</w:t>
      </w:r>
      <w:r w:rsidR="00B50DD3" w:rsidRPr="00B50DD3">
        <w:t xml:space="preserve"> </w:t>
      </w:r>
      <w:r w:rsidRPr="00B50DD3">
        <w:t>для</w:t>
      </w:r>
      <w:r w:rsidR="00B50DD3" w:rsidRPr="00B50DD3">
        <w:t xml:space="preserve"> </w:t>
      </w:r>
      <w:r w:rsidRPr="00B50DD3">
        <w:t>обеспечения</w:t>
      </w:r>
      <w:r w:rsidR="00B50DD3" w:rsidRPr="00B50DD3">
        <w:t xml:space="preserve"> </w:t>
      </w:r>
      <w:r w:rsidRPr="00B50DD3">
        <w:t>непрерывной</w:t>
      </w:r>
      <w:r w:rsidR="00B50DD3" w:rsidRPr="00B50DD3">
        <w:t xml:space="preserve"> </w:t>
      </w:r>
      <w:r w:rsidRPr="00B50DD3">
        <w:t>эффективности производственных операций Группы и поддержания маржи прибыли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Любое ослабление тенге по отношению к доллару США вызывает убытки от курсовой разницы, которые при консолидации учитываются непосредственно в капитале</w:t>
      </w:r>
      <w:r w:rsidR="00B50DD3" w:rsidRPr="00B50DD3">
        <w:t xml:space="preserve">. </w:t>
      </w:r>
      <w:r w:rsidRPr="00B50DD3">
        <w:t>При этом снижение курса КZT положительно влияет на доходность казахстанских подразделений, возникающую за счет пересчета затрат, произведенных в местной валюте</w:t>
      </w:r>
      <w:r w:rsidR="00B50DD3" w:rsidRPr="00B50DD3">
        <w:t xml:space="preserve">. </w:t>
      </w:r>
    </w:p>
    <w:p w:rsidR="00564694" w:rsidRDefault="00564694" w:rsidP="00B50DD3"/>
    <w:p w:rsidR="00BB378B" w:rsidRPr="00B50DD3" w:rsidRDefault="00564694" w:rsidP="00564694">
      <w:pPr>
        <w:pStyle w:val="3"/>
      </w:pPr>
      <w:r>
        <w:br w:type="page"/>
      </w:r>
      <w:bookmarkStart w:id="10" w:name="_Toc220962169"/>
      <w:r w:rsidR="00B50DD3" w:rsidRPr="00B50DD3">
        <w:t xml:space="preserve">3.2. </w:t>
      </w:r>
      <w:r w:rsidR="00BB378B" w:rsidRPr="00B50DD3">
        <w:t>Анализ и оценка эффекта производственного рычага на предприятии</w:t>
      </w:r>
      <w:bookmarkEnd w:id="10"/>
    </w:p>
    <w:p w:rsidR="00564694" w:rsidRDefault="00564694" w:rsidP="00B50DD3"/>
    <w:p w:rsidR="00BB378B" w:rsidRPr="00B50DD3" w:rsidRDefault="00BB378B" w:rsidP="00B50DD3">
      <w:r w:rsidRPr="00B50DD3">
        <w:t>Производственный</w:t>
      </w:r>
      <w:r w:rsidR="00B50DD3" w:rsidRPr="00B50DD3">
        <w:t xml:space="preserve"> </w:t>
      </w:r>
      <w:r w:rsidRPr="00B50DD3">
        <w:t>рычаг</w:t>
      </w:r>
      <w:r w:rsidR="00B50DD3" w:rsidRPr="00B50DD3">
        <w:t xml:space="preserve"> - </w:t>
      </w:r>
      <w:r w:rsidRPr="00B50DD3">
        <w:t>количественная оценка изменения прибыли в зависимости от изменения объемов реализации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Производственный</w:t>
      </w:r>
      <w:r w:rsidR="00B50DD3" w:rsidRPr="00B50DD3">
        <w:t xml:space="preserve"> </w:t>
      </w:r>
      <w:r w:rsidRPr="00B50DD3">
        <w:t>рычаг</w:t>
      </w:r>
      <w:r w:rsidR="00B50DD3" w:rsidRPr="00B50DD3">
        <w:t xml:space="preserve"> - </w:t>
      </w:r>
      <w:r w:rsidRPr="00B50DD3">
        <w:t>отношение вклада на покрытие постоянных затрат к величине прибыли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Производственный рычаг (производственный леверидж</w:t>
      </w:r>
      <w:r w:rsidR="00B50DD3" w:rsidRPr="00B50DD3">
        <w:t xml:space="preserve">) </w:t>
      </w:r>
      <w:r w:rsidRPr="00B50DD3">
        <w:t>показывает во сколько раз темпы изменения прибыли от продаж превышают темпы изменения выручки от продаж</w:t>
      </w:r>
      <w:r w:rsidR="00B50DD3" w:rsidRPr="00B50DD3">
        <w:t xml:space="preserve">. </w:t>
      </w:r>
      <w:r w:rsidRPr="00B50DD3">
        <w:t>Зная производственный рычаг можно прогнозировать изменение прибыли при изменении выручки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 xml:space="preserve">Минимальный объем выручки, необходимый для покрытия всех расходов, называется </w:t>
      </w:r>
      <w:r w:rsidRPr="002B5215">
        <w:t>точкой безубыточности</w:t>
      </w:r>
      <w:r w:rsidRPr="00B50DD3">
        <w:t xml:space="preserve">, в свою очередь, насколько может уменьшиться выручка, что бы предприятие сработало без убытков показывает </w:t>
      </w:r>
      <w:r w:rsidRPr="002B5215">
        <w:t>запас прочности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Изменение выручки может быть вызвано изменением цены, изменением натурального объема продаж и изменением обоих этих факторов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Ценовой производственный рычаг вычисляется по формуле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Рц = В/П</w:t>
      </w:r>
    </w:p>
    <w:p w:rsidR="00BB378B" w:rsidRPr="00B50DD3" w:rsidRDefault="00BB378B" w:rsidP="00B50DD3">
      <w:r w:rsidRPr="00B50DD3">
        <w:t>Учитывая, что В = П + Зпер + Зпост, можно записать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Рц = (П + Зпер + Зпост</w:t>
      </w:r>
      <w:r w:rsidR="00B50DD3" w:rsidRPr="00B50DD3">
        <w:t xml:space="preserve">) </w:t>
      </w:r>
      <w:r w:rsidRPr="00B50DD3">
        <w:t>/П =1 + Зпер/П + Зпост/П</w:t>
      </w:r>
      <w:r w:rsidR="00B50DD3" w:rsidRPr="00B50DD3">
        <w:t xml:space="preserve"> </w:t>
      </w:r>
      <w:r w:rsidRPr="00B50DD3">
        <w:t>(1</w:t>
      </w:r>
      <w:r w:rsidR="00B50DD3" w:rsidRPr="00B50DD3">
        <w:t xml:space="preserve">) </w:t>
      </w:r>
    </w:p>
    <w:p w:rsidR="00BB378B" w:rsidRDefault="00BB378B" w:rsidP="00B50DD3">
      <w:r w:rsidRPr="00B50DD3">
        <w:t>где,</w:t>
      </w:r>
    </w:p>
    <w:p w:rsidR="00564694" w:rsidRPr="00B50DD3" w:rsidRDefault="00564694" w:rsidP="00B50DD3"/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27"/>
        <w:gridCol w:w="3097"/>
      </w:tblGrid>
      <w:tr w:rsidR="00BB378B" w:rsidRPr="00B50DD3">
        <w:trPr>
          <w:tblCellSpacing w:w="15" w:type="dxa"/>
        </w:trPr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В</w:t>
            </w:r>
          </w:p>
        </w:tc>
        <w:tc>
          <w:tcPr>
            <w:tcW w:w="0" w:type="auto"/>
          </w:tcPr>
          <w:p w:rsidR="00BB378B" w:rsidRPr="00B50DD3" w:rsidRDefault="00B50DD3" w:rsidP="00564694">
            <w:pPr>
              <w:pStyle w:val="af5"/>
            </w:pPr>
            <w:r w:rsidRPr="00B50DD3">
              <w:t>-</w:t>
            </w:r>
          </w:p>
        </w:tc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 xml:space="preserve"> выручка от продаж</w:t>
            </w:r>
            <w:r w:rsidR="00B50DD3" w:rsidRPr="00B50DD3">
              <w:t xml:space="preserve">. </w:t>
            </w:r>
          </w:p>
        </w:tc>
      </w:tr>
      <w:tr w:rsidR="00BB378B" w:rsidRPr="00B50DD3">
        <w:trPr>
          <w:tblCellSpacing w:w="15" w:type="dxa"/>
        </w:trPr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П</w:t>
            </w:r>
          </w:p>
        </w:tc>
        <w:tc>
          <w:tcPr>
            <w:tcW w:w="0" w:type="auto"/>
          </w:tcPr>
          <w:p w:rsidR="00BB378B" w:rsidRPr="00B50DD3" w:rsidRDefault="00B50DD3" w:rsidP="00564694">
            <w:pPr>
              <w:pStyle w:val="af5"/>
            </w:pPr>
            <w:r w:rsidRPr="00B50DD3">
              <w:t>-</w:t>
            </w:r>
          </w:p>
        </w:tc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прибыль от продаж</w:t>
            </w:r>
            <w:r w:rsidR="00B50DD3" w:rsidRPr="00B50DD3">
              <w:t xml:space="preserve">. </w:t>
            </w:r>
          </w:p>
        </w:tc>
      </w:tr>
      <w:tr w:rsidR="00BB378B" w:rsidRPr="00B50DD3">
        <w:trPr>
          <w:tblCellSpacing w:w="15" w:type="dxa"/>
        </w:trPr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Зпер</w:t>
            </w:r>
          </w:p>
        </w:tc>
        <w:tc>
          <w:tcPr>
            <w:tcW w:w="0" w:type="auto"/>
          </w:tcPr>
          <w:p w:rsidR="00BB378B" w:rsidRPr="00B50DD3" w:rsidRDefault="00B50DD3" w:rsidP="00564694">
            <w:pPr>
              <w:pStyle w:val="af5"/>
            </w:pPr>
            <w:r w:rsidRPr="00B50DD3">
              <w:t>-</w:t>
            </w:r>
          </w:p>
        </w:tc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переменные затраты</w:t>
            </w:r>
            <w:r w:rsidR="00B50DD3" w:rsidRPr="00B50DD3">
              <w:t xml:space="preserve">. </w:t>
            </w:r>
          </w:p>
        </w:tc>
      </w:tr>
      <w:tr w:rsidR="00BB378B" w:rsidRPr="00B50DD3">
        <w:trPr>
          <w:tblCellSpacing w:w="15" w:type="dxa"/>
        </w:trPr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Зпост</w:t>
            </w:r>
          </w:p>
        </w:tc>
        <w:tc>
          <w:tcPr>
            <w:tcW w:w="0" w:type="auto"/>
          </w:tcPr>
          <w:p w:rsidR="00BB378B" w:rsidRPr="00B50DD3" w:rsidRDefault="00B50DD3" w:rsidP="00564694">
            <w:pPr>
              <w:pStyle w:val="af5"/>
            </w:pPr>
            <w:r w:rsidRPr="00B50DD3">
              <w:t>-</w:t>
            </w:r>
          </w:p>
        </w:tc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постоянные затраты</w:t>
            </w:r>
            <w:r w:rsidR="00B50DD3" w:rsidRPr="00B50DD3">
              <w:t xml:space="preserve">. </w:t>
            </w:r>
          </w:p>
        </w:tc>
      </w:tr>
      <w:tr w:rsidR="00BB378B" w:rsidRPr="00B50DD3">
        <w:trPr>
          <w:tblCellSpacing w:w="15" w:type="dxa"/>
        </w:trPr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Рц</w:t>
            </w:r>
          </w:p>
        </w:tc>
        <w:tc>
          <w:tcPr>
            <w:tcW w:w="0" w:type="auto"/>
          </w:tcPr>
          <w:p w:rsidR="00BB378B" w:rsidRPr="00B50DD3" w:rsidRDefault="00B50DD3" w:rsidP="00564694">
            <w:pPr>
              <w:pStyle w:val="af5"/>
            </w:pPr>
            <w:r w:rsidRPr="00B50DD3">
              <w:t>-</w:t>
            </w:r>
          </w:p>
        </w:tc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ценовой операционный рычаг</w:t>
            </w:r>
            <w:r w:rsidR="00B50DD3" w:rsidRPr="00B50DD3">
              <w:t xml:space="preserve">. </w:t>
            </w:r>
          </w:p>
        </w:tc>
      </w:tr>
      <w:tr w:rsidR="00BB378B" w:rsidRPr="00B50DD3">
        <w:trPr>
          <w:tblCellSpacing w:w="15" w:type="dxa"/>
        </w:trPr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Рн</w:t>
            </w:r>
          </w:p>
        </w:tc>
        <w:tc>
          <w:tcPr>
            <w:tcW w:w="0" w:type="auto"/>
          </w:tcPr>
          <w:p w:rsidR="00BB378B" w:rsidRPr="00B50DD3" w:rsidRDefault="00B50DD3" w:rsidP="00564694">
            <w:pPr>
              <w:pStyle w:val="af5"/>
            </w:pPr>
            <w:r w:rsidRPr="00B50DD3">
              <w:t>-</w:t>
            </w:r>
          </w:p>
        </w:tc>
        <w:tc>
          <w:tcPr>
            <w:tcW w:w="0" w:type="auto"/>
          </w:tcPr>
          <w:p w:rsidR="00BB378B" w:rsidRPr="00B50DD3" w:rsidRDefault="00BB378B" w:rsidP="00564694">
            <w:pPr>
              <w:pStyle w:val="af5"/>
            </w:pPr>
            <w:r w:rsidRPr="00B50DD3">
              <w:t>натуральный операционный рычаг</w:t>
            </w:r>
            <w:r w:rsidR="00B50DD3" w:rsidRPr="00B50DD3">
              <w:t xml:space="preserve">. </w:t>
            </w:r>
          </w:p>
        </w:tc>
      </w:tr>
    </w:tbl>
    <w:p w:rsidR="00564694" w:rsidRDefault="00564694" w:rsidP="00B50DD3"/>
    <w:p w:rsidR="00BB378B" w:rsidRPr="00B50DD3" w:rsidRDefault="00BB378B" w:rsidP="00B50DD3">
      <w:r w:rsidRPr="00B50DD3">
        <w:t>Натуральный производственный рычаг вычисляется по формуле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Учитывая, что В = П + Зпер + Зпост, можно записать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Рн = (П + Зпост</w:t>
      </w:r>
      <w:r w:rsidR="00B50DD3" w:rsidRPr="00B50DD3">
        <w:t xml:space="preserve">) </w:t>
      </w:r>
      <w:r w:rsidRPr="00B50DD3">
        <w:t>/П = 1 + Зпост/П</w:t>
      </w:r>
      <w:r w:rsidR="00B50DD3" w:rsidRPr="00B50DD3">
        <w:t xml:space="preserve"> </w:t>
      </w:r>
      <w:r w:rsidRPr="00B50DD3">
        <w:t>(2</w:t>
      </w:r>
      <w:r w:rsidR="00B50DD3" w:rsidRPr="00B50DD3">
        <w:t xml:space="preserve">) </w:t>
      </w:r>
    </w:p>
    <w:p w:rsidR="00564694" w:rsidRDefault="00564694" w:rsidP="00B50DD3"/>
    <w:p w:rsidR="00BB378B" w:rsidRPr="00B50DD3" w:rsidRDefault="00BB378B" w:rsidP="00B50DD3">
      <w:r w:rsidRPr="00B50DD3">
        <w:t>Пример 1</w:t>
      </w:r>
      <w:r w:rsidR="00B50DD3" w:rsidRPr="00B50DD3">
        <w:t xml:space="preserve">. </w:t>
      </w:r>
      <w:r w:rsidRPr="00B50DD3">
        <w:t>По 2 факторам</w:t>
      </w:r>
      <w:r w:rsidR="00B50DD3" w:rsidRPr="00B50DD3">
        <w:t xml:space="preserve">: </w:t>
      </w:r>
      <w:r w:rsidRPr="00B50DD3">
        <w:t xml:space="preserve">ценовом и натуральном производственных рычагах </w:t>
      </w:r>
    </w:p>
    <w:tbl>
      <w:tblPr>
        <w:tblW w:w="901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2032"/>
        <w:gridCol w:w="2458"/>
        <w:gridCol w:w="2520"/>
      </w:tblGrid>
      <w:tr w:rsidR="00BB378B" w:rsidRPr="00B50DD3">
        <w:trPr>
          <w:trHeight w:val="276"/>
        </w:trPr>
        <w:tc>
          <w:tcPr>
            <w:tcW w:w="2002" w:type="dxa"/>
            <w:vMerge w:val="restart"/>
          </w:tcPr>
          <w:p w:rsidR="00BB378B" w:rsidRPr="00B50DD3" w:rsidRDefault="00BB378B" w:rsidP="00564694">
            <w:pPr>
              <w:pStyle w:val="af5"/>
            </w:pPr>
            <w:r w:rsidRPr="00B50DD3">
              <w:t> Показатель</w:t>
            </w:r>
          </w:p>
        </w:tc>
        <w:tc>
          <w:tcPr>
            <w:tcW w:w="2032" w:type="dxa"/>
            <w:vMerge w:val="restart"/>
          </w:tcPr>
          <w:p w:rsidR="00BB378B" w:rsidRPr="00B50DD3" w:rsidRDefault="00BB378B" w:rsidP="00564694">
            <w:pPr>
              <w:pStyle w:val="af5"/>
            </w:pPr>
            <w:r w:rsidRPr="00B50DD3">
              <w:t>Измеритель </w:t>
            </w:r>
          </w:p>
        </w:tc>
        <w:tc>
          <w:tcPr>
            <w:tcW w:w="4978" w:type="dxa"/>
            <w:gridSpan w:val="2"/>
          </w:tcPr>
          <w:p w:rsidR="00BB378B" w:rsidRPr="00B50DD3" w:rsidRDefault="00BB378B" w:rsidP="00564694">
            <w:pPr>
              <w:pStyle w:val="af5"/>
            </w:pPr>
            <w:r w:rsidRPr="00B50DD3">
              <w:t>Средний объем</w:t>
            </w:r>
          </w:p>
        </w:tc>
      </w:tr>
      <w:tr w:rsidR="00BB378B" w:rsidRPr="00B50DD3">
        <w:trPr>
          <w:trHeight w:val="288"/>
        </w:trPr>
        <w:tc>
          <w:tcPr>
            <w:tcW w:w="2002" w:type="dxa"/>
            <w:vMerge/>
            <w:vAlign w:val="center"/>
          </w:tcPr>
          <w:p w:rsidR="00BB378B" w:rsidRPr="00B50DD3" w:rsidRDefault="00BB378B" w:rsidP="00564694">
            <w:pPr>
              <w:pStyle w:val="af5"/>
            </w:pPr>
          </w:p>
        </w:tc>
        <w:tc>
          <w:tcPr>
            <w:tcW w:w="2032" w:type="dxa"/>
            <w:vMerge/>
            <w:vAlign w:val="center"/>
          </w:tcPr>
          <w:p w:rsidR="00BB378B" w:rsidRPr="00B50DD3" w:rsidRDefault="00BB378B" w:rsidP="00564694">
            <w:pPr>
              <w:pStyle w:val="af5"/>
            </w:pPr>
          </w:p>
        </w:tc>
        <w:tc>
          <w:tcPr>
            <w:tcW w:w="4978" w:type="dxa"/>
            <w:gridSpan w:val="2"/>
          </w:tcPr>
          <w:p w:rsidR="00BB378B" w:rsidRPr="00B50DD3" w:rsidRDefault="00BB378B" w:rsidP="00564694">
            <w:pPr>
              <w:pStyle w:val="af5"/>
            </w:pPr>
            <w:r w:rsidRPr="00B50DD3">
              <w:t>реализации</w:t>
            </w:r>
          </w:p>
        </w:tc>
      </w:tr>
      <w:tr w:rsidR="00BB378B" w:rsidRPr="00B50DD3">
        <w:trPr>
          <w:trHeight w:hRule="exact" w:val="264"/>
        </w:trPr>
        <w:tc>
          <w:tcPr>
            <w:tcW w:w="2002" w:type="dxa"/>
            <w:vMerge w:val="restart"/>
          </w:tcPr>
          <w:p w:rsidR="00BB378B" w:rsidRPr="00B50DD3" w:rsidRDefault="00BB378B" w:rsidP="00564694">
            <w:pPr>
              <w:pStyle w:val="af5"/>
            </w:pPr>
            <w:r w:rsidRPr="00B50DD3">
              <w:t> Период</w:t>
            </w:r>
          </w:p>
        </w:tc>
        <w:tc>
          <w:tcPr>
            <w:tcW w:w="2032" w:type="dxa"/>
            <w:vMerge w:val="restart"/>
          </w:tcPr>
          <w:p w:rsidR="00BB378B" w:rsidRPr="00B50DD3" w:rsidRDefault="00BB378B" w:rsidP="00564694">
            <w:pPr>
              <w:pStyle w:val="af5"/>
            </w:pPr>
            <w:r w:rsidRPr="00B50DD3">
              <w:t> </w:t>
            </w:r>
          </w:p>
        </w:tc>
        <w:tc>
          <w:tcPr>
            <w:tcW w:w="2458" w:type="dxa"/>
          </w:tcPr>
          <w:p w:rsidR="00BB378B" w:rsidRPr="00B50DD3" w:rsidRDefault="00BB378B" w:rsidP="00564694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</w:tc>
        <w:tc>
          <w:tcPr>
            <w:tcW w:w="2520" w:type="dxa"/>
          </w:tcPr>
          <w:p w:rsidR="00BB378B" w:rsidRPr="00B50DD3" w:rsidRDefault="00BB378B" w:rsidP="00564694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</w:tc>
      </w:tr>
      <w:tr w:rsidR="00BB378B" w:rsidRPr="00B50DD3">
        <w:trPr>
          <w:trHeight w:val="276"/>
        </w:trPr>
        <w:tc>
          <w:tcPr>
            <w:tcW w:w="2002" w:type="dxa"/>
            <w:vMerge/>
            <w:vAlign w:val="center"/>
          </w:tcPr>
          <w:p w:rsidR="00BB378B" w:rsidRPr="00B50DD3" w:rsidRDefault="00BB378B" w:rsidP="00564694">
            <w:pPr>
              <w:pStyle w:val="af5"/>
            </w:pPr>
          </w:p>
        </w:tc>
        <w:tc>
          <w:tcPr>
            <w:tcW w:w="2032" w:type="dxa"/>
            <w:vMerge/>
            <w:vAlign w:val="center"/>
          </w:tcPr>
          <w:p w:rsidR="00BB378B" w:rsidRPr="00B50DD3" w:rsidRDefault="00BB378B" w:rsidP="00564694">
            <w:pPr>
              <w:pStyle w:val="af5"/>
            </w:pPr>
          </w:p>
        </w:tc>
        <w:tc>
          <w:tcPr>
            <w:tcW w:w="2458" w:type="dxa"/>
          </w:tcPr>
          <w:p w:rsidR="00BB378B" w:rsidRPr="00B50DD3" w:rsidRDefault="00BB378B" w:rsidP="00564694">
            <w:pPr>
              <w:pStyle w:val="af5"/>
            </w:pPr>
            <w:r w:rsidRPr="00B50DD3">
              <w:t>2008 г</w:t>
            </w:r>
            <w:r w:rsidR="00B50DD3" w:rsidRPr="00B50DD3">
              <w:t xml:space="preserve">. </w:t>
            </w:r>
          </w:p>
        </w:tc>
        <w:tc>
          <w:tcPr>
            <w:tcW w:w="2520" w:type="dxa"/>
          </w:tcPr>
          <w:p w:rsidR="00BB378B" w:rsidRPr="00B50DD3" w:rsidRDefault="00BB378B" w:rsidP="00564694">
            <w:pPr>
              <w:pStyle w:val="af5"/>
            </w:pPr>
            <w:r w:rsidRPr="00B50DD3">
              <w:t>2007 г</w:t>
            </w:r>
            <w:r w:rsidR="00B50DD3" w:rsidRPr="00B50DD3">
              <w:t xml:space="preserve">. </w:t>
            </w:r>
          </w:p>
        </w:tc>
      </w:tr>
      <w:tr w:rsidR="00BB378B" w:rsidRPr="00B50DD3">
        <w:trPr>
          <w:trHeight w:hRule="exact" w:val="276"/>
        </w:trPr>
        <w:tc>
          <w:tcPr>
            <w:tcW w:w="2002" w:type="dxa"/>
          </w:tcPr>
          <w:p w:rsidR="00BB378B" w:rsidRPr="00B50DD3" w:rsidRDefault="00BB378B" w:rsidP="00564694">
            <w:pPr>
              <w:pStyle w:val="af5"/>
            </w:pPr>
            <w:r w:rsidRPr="00B50DD3">
              <w:t>Медь</w:t>
            </w:r>
          </w:p>
        </w:tc>
        <w:tc>
          <w:tcPr>
            <w:tcW w:w="2032" w:type="dxa"/>
          </w:tcPr>
          <w:p w:rsidR="00BB378B" w:rsidRPr="00B50DD3" w:rsidRDefault="00BB378B" w:rsidP="00564694">
            <w:pPr>
              <w:pStyle w:val="af5"/>
            </w:pPr>
            <w:r w:rsidRPr="00B50DD3">
              <w:t>т/</w:t>
            </w:r>
            <w:r w:rsidRPr="00B50DD3">
              <w:rPr>
                <w:lang w:val="en-US"/>
              </w:rPr>
              <w:t xml:space="preserve"> USD</w:t>
            </w:r>
          </w:p>
        </w:tc>
        <w:tc>
          <w:tcPr>
            <w:tcW w:w="2458" w:type="dxa"/>
          </w:tcPr>
          <w:p w:rsidR="00BB378B" w:rsidRPr="00B50DD3" w:rsidRDefault="00BB378B" w:rsidP="00564694">
            <w:pPr>
              <w:pStyle w:val="af5"/>
            </w:pPr>
            <w:r w:rsidRPr="00B50DD3">
              <w:t>8050</w:t>
            </w:r>
          </w:p>
        </w:tc>
        <w:tc>
          <w:tcPr>
            <w:tcW w:w="2520" w:type="dxa"/>
          </w:tcPr>
          <w:p w:rsidR="00BB378B" w:rsidRPr="00B50DD3" w:rsidRDefault="00BB378B" w:rsidP="00564694">
            <w:pPr>
              <w:pStyle w:val="af5"/>
            </w:pPr>
            <w:r w:rsidRPr="00B50DD3">
              <w:t>7142</w:t>
            </w:r>
          </w:p>
        </w:tc>
      </w:tr>
      <w:tr w:rsidR="00BB378B" w:rsidRPr="00B50DD3">
        <w:trPr>
          <w:trHeight w:hRule="exact" w:val="800"/>
        </w:trPr>
        <w:tc>
          <w:tcPr>
            <w:tcW w:w="2002" w:type="dxa"/>
          </w:tcPr>
          <w:p w:rsidR="00BB378B" w:rsidRPr="00B50DD3" w:rsidRDefault="00BB378B" w:rsidP="00564694">
            <w:pPr>
              <w:pStyle w:val="af5"/>
            </w:pPr>
            <w:r w:rsidRPr="00B50DD3">
              <w:t>Средняя цена за тонну</w:t>
            </w:r>
            <w:r w:rsidR="00B50DD3" w:rsidRPr="00B50DD3">
              <w:t xml:space="preserve"> </w:t>
            </w:r>
            <w:r w:rsidRPr="00B50DD3">
              <w:rPr>
                <w:lang w:val="en-US"/>
              </w:rPr>
              <w:t>USD</w:t>
            </w:r>
          </w:p>
        </w:tc>
        <w:tc>
          <w:tcPr>
            <w:tcW w:w="2032" w:type="dxa"/>
          </w:tcPr>
          <w:p w:rsidR="00BB378B" w:rsidRPr="00B50DD3" w:rsidRDefault="00BB378B" w:rsidP="00564694">
            <w:pPr>
              <w:pStyle w:val="af5"/>
            </w:pPr>
            <w:r w:rsidRPr="00B50DD3">
              <w:rPr>
                <w:lang w:val="en-US"/>
              </w:rPr>
              <w:t>USD</w:t>
            </w:r>
          </w:p>
        </w:tc>
        <w:tc>
          <w:tcPr>
            <w:tcW w:w="2458" w:type="dxa"/>
          </w:tcPr>
          <w:p w:rsidR="00BB378B" w:rsidRPr="00B50DD3" w:rsidRDefault="00B50DD3" w:rsidP="00564694">
            <w:pPr>
              <w:pStyle w:val="af5"/>
            </w:pPr>
            <w:r w:rsidRPr="00B50DD3">
              <w:t xml:space="preserve"> </w:t>
            </w:r>
            <w:r w:rsidR="00BB378B" w:rsidRPr="00B50DD3">
              <w:t>7966</w:t>
            </w:r>
          </w:p>
        </w:tc>
        <w:tc>
          <w:tcPr>
            <w:tcW w:w="2520" w:type="dxa"/>
          </w:tcPr>
          <w:p w:rsidR="00BB378B" w:rsidRPr="00B50DD3" w:rsidRDefault="00B50DD3" w:rsidP="00564694">
            <w:pPr>
              <w:pStyle w:val="af5"/>
            </w:pPr>
            <w:r w:rsidRPr="00B50DD3">
              <w:t xml:space="preserve"> </w:t>
            </w:r>
            <w:r w:rsidR="00BB378B" w:rsidRPr="00B50DD3">
              <w:t>7096</w:t>
            </w:r>
          </w:p>
        </w:tc>
      </w:tr>
      <w:tr w:rsidR="00BB378B" w:rsidRPr="00B50DD3">
        <w:trPr>
          <w:trHeight w:hRule="exact" w:val="800"/>
        </w:trPr>
        <w:tc>
          <w:tcPr>
            <w:tcW w:w="2002" w:type="dxa"/>
          </w:tcPr>
          <w:p w:rsidR="00BB378B" w:rsidRPr="00B50DD3" w:rsidRDefault="00BB378B" w:rsidP="00564694">
            <w:pPr>
              <w:pStyle w:val="af5"/>
            </w:pPr>
            <w:r w:rsidRPr="00B50DD3">
              <w:t>Сумма выручки по средней цене</w:t>
            </w:r>
          </w:p>
          <w:p w:rsidR="00BB378B" w:rsidRPr="00B50DD3" w:rsidRDefault="00BB378B" w:rsidP="00564694">
            <w:pPr>
              <w:pStyle w:val="af5"/>
            </w:pPr>
          </w:p>
        </w:tc>
        <w:tc>
          <w:tcPr>
            <w:tcW w:w="2032" w:type="dxa"/>
          </w:tcPr>
          <w:p w:rsidR="00BB378B" w:rsidRPr="00B50DD3" w:rsidRDefault="00BB378B" w:rsidP="00564694">
            <w:pPr>
              <w:pStyle w:val="af5"/>
            </w:pPr>
            <w:r w:rsidRPr="00B50DD3">
              <w:rPr>
                <w:lang w:val="en-US"/>
              </w:rPr>
              <w:t>USD</w:t>
            </w:r>
          </w:p>
        </w:tc>
        <w:tc>
          <w:tcPr>
            <w:tcW w:w="2458" w:type="dxa"/>
          </w:tcPr>
          <w:p w:rsidR="00BB378B" w:rsidRPr="00B50DD3" w:rsidRDefault="00BB378B" w:rsidP="00564694">
            <w:pPr>
              <w:pStyle w:val="af5"/>
            </w:pPr>
            <w:r w:rsidRPr="00B50DD3">
              <w:t>64 126 300,00</w:t>
            </w:r>
          </w:p>
        </w:tc>
        <w:tc>
          <w:tcPr>
            <w:tcW w:w="2520" w:type="dxa"/>
          </w:tcPr>
          <w:p w:rsidR="00BB378B" w:rsidRPr="00B50DD3" w:rsidRDefault="00BB378B" w:rsidP="00564694">
            <w:pPr>
              <w:pStyle w:val="af5"/>
            </w:pPr>
            <w:r w:rsidRPr="00B50DD3">
              <w:t>50 679 632,00</w:t>
            </w:r>
          </w:p>
        </w:tc>
      </w:tr>
      <w:tr w:rsidR="00BB378B" w:rsidRPr="00B50DD3">
        <w:trPr>
          <w:trHeight w:hRule="exact" w:val="800"/>
        </w:trPr>
        <w:tc>
          <w:tcPr>
            <w:tcW w:w="2002" w:type="dxa"/>
            <w:vAlign w:val="bottom"/>
          </w:tcPr>
          <w:p w:rsidR="00BB378B" w:rsidRPr="00B50DD3" w:rsidRDefault="00BB378B" w:rsidP="00564694">
            <w:pPr>
              <w:pStyle w:val="af5"/>
            </w:pPr>
            <w:r w:rsidRPr="00B50DD3">
              <w:t>З/пост</w:t>
            </w:r>
          </w:p>
        </w:tc>
        <w:tc>
          <w:tcPr>
            <w:tcW w:w="2032" w:type="dxa"/>
          </w:tcPr>
          <w:p w:rsidR="00BB378B" w:rsidRPr="00B50DD3" w:rsidRDefault="00BB378B" w:rsidP="00564694">
            <w:pPr>
              <w:pStyle w:val="af5"/>
            </w:pPr>
            <w:r w:rsidRPr="00B50DD3">
              <w:rPr>
                <w:lang w:val="en-US"/>
              </w:rPr>
              <w:t>USD</w:t>
            </w:r>
          </w:p>
        </w:tc>
        <w:tc>
          <w:tcPr>
            <w:tcW w:w="2458" w:type="dxa"/>
          </w:tcPr>
          <w:p w:rsidR="00BB378B" w:rsidRPr="00B50DD3" w:rsidRDefault="00BB378B" w:rsidP="00564694">
            <w:pPr>
              <w:pStyle w:val="af5"/>
            </w:pPr>
            <w:r w:rsidRPr="00B50DD3">
              <w:t>5 801 185,73</w:t>
            </w:r>
          </w:p>
        </w:tc>
        <w:tc>
          <w:tcPr>
            <w:tcW w:w="2520" w:type="dxa"/>
          </w:tcPr>
          <w:p w:rsidR="00BB378B" w:rsidRPr="00B50DD3" w:rsidRDefault="00BB378B" w:rsidP="00564694">
            <w:pPr>
              <w:pStyle w:val="af5"/>
            </w:pPr>
            <w:r w:rsidRPr="00B50DD3">
              <w:t>3 400 897,25</w:t>
            </w:r>
          </w:p>
        </w:tc>
      </w:tr>
      <w:tr w:rsidR="00BB378B" w:rsidRPr="00B50DD3">
        <w:trPr>
          <w:trHeight w:hRule="exact" w:val="800"/>
        </w:trPr>
        <w:tc>
          <w:tcPr>
            <w:tcW w:w="2002" w:type="dxa"/>
            <w:vAlign w:val="bottom"/>
          </w:tcPr>
          <w:p w:rsidR="00BB378B" w:rsidRPr="00B50DD3" w:rsidRDefault="00BB378B" w:rsidP="00564694">
            <w:pPr>
              <w:pStyle w:val="af5"/>
            </w:pPr>
            <w:r w:rsidRPr="00B50DD3">
              <w:t>З/пер</w:t>
            </w:r>
          </w:p>
        </w:tc>
        <w:tc>
          <w:tcPr>
            <w:tcW w:w="2032" w:type="dxa"/>
          </w:tcPr>
          <w:p w:rsidR="00BB378B" w:rsidRPr="00B50DD3" w:rsidRDefault="00BB378B" w:rsidP="00564694">
            <w:pPr>
              <w:pStyle w:val="af5"/>
            </w:pPr>
            <w:r w:rsidRPr="00B50DD3">
              <w:rPr>
                <w:lang w:val="en-US"/>
              </w:rPr>
              <w:t>USD</w:t>
            </w:r>
          </w:p>
        </w:tc>
        <w:tc>
          <w:tcPr>
            <w:tcW w:w="2458" w:type="dxa"/>
          </w:tcPr>
          <w:p w:rsidR="00BB378B" w:rsidRPr="00B50DD3" w:rsidRDefault="00BB378B" w:rsidP="00564694">
            <w:pPr>
              <w:pStyle w:val="af5"/>
            </w:pPr>
            <w:r w:rsidRPr="00B50DD3">
              <w:t>53 515 641,77</w:t>
            </w:r>
          </w:p>
        </w:tc>
        <w:tc>
          <w:tcPr>
            <w:tcW w:w="2520" w:type="dxa"/>
          </w:tcPr>
          <w:p w:rsidR="00BB378B" w:rsidRPr="00B50DD3" w:rsidRDefault="00BB378B" w:rsidP="00564694">
            <w:pPr>
              <w:pStyle w:val="af5"/>
            </w:pPr>
            <w:r w:rsidRPr="00B50DD3">
              <w:t>43 123 004,93</w:t>
            </w:r>
          </w:p>
        </w:tc>
      </w:tr>
      <w:tr w:rsidR="00BB378B" w:rsidRPr="00B50DD3">
        <w:trPr>
          <w:trHeight w:hRule="exact" w:val="800"/>
        </w:trPr>
        <w:tc>
          <w:tcPr>
            <w:tcW w:w="2002" w:type="dxa"/>
          </w:tcPr>
          <w:p w:rsidR="00BB378B" w:rsidRPr="00B50DD3" w:rsidRDefault="00BB378B" w:rsidP="00564694">
            <w:pPr>
              <w:pStyle w:val="af5"/>
            </w:pPr>
            <w:r w:rsidRPr="00B50DD3">
              <w:t>Полугодовая доходность реализации</w:t>
            </w:r>
          </w:p>
        </w:tc>
        <w:tc>
          <w:tcPr>
            <w:tcW w:w="2032" w:type="dxa"/>
          </w:tcPr>
          <w:p w:rsidR="00BB378B" w:rsidRPr="00B50DD3" w:rsidRDefault="00BB378B" w:rsidP="00564694">
            <w:pPr>
              <w:pStyle w:val="af5"/>
            </w:pPr>
            <w:r w:rsidRPr="00B50DD3">
              <w:rPr>
                <w:lang w:val="en-US"/>
              </w:rPr>
              <w:t>USD</w:t>
            </w:r>
          </w:p>
        </w:tc>
        <w:tc>
          <w:tcPr>
            <w:tcW w:w="2458" w:type="dxa"/>
          </w:tcPr>
          <w:p w:rsidR="00BB378B" w:rsidRPr="00B50DD3" w:rsidRDefault="00BB378B" w:rsidP="00564694">
            <w:pPr>
              <w:pStyle w:val="af5"/>
            </w:pPr>
            <w:r w:rsidRPr="00B50DD3">
              <w:t>4 809 472,50</w:t>
            </w:r>
          </w:p>
        </w:tc>
        <w:tc>
          <w:tcPr>
            <w:tcW w:w="2520" w:type="dxa"/>
          </w:tcPr>
          <w:p w:rsidR="00BB378B" w:rsidRPr="00B50DD3" w:rsidRDefault="00BB378B" w:rsidP="00564694">
            <w:pPr>
              <w:pStyle w:val="af5"/>
            </w:pPr>
            <w:r w:rsidRPr="00B50DD3">
              <w:t>4 155 729,82</w:t>
            </w:r>
          </w:p>
        </w:tc>
      </w:tr>
    </w:tbl>
    <w:p w:rsidR="00BB378B" w:rsidRPr="00B50DD3" w:rsidRDefault="00BB378B" w:rsidP="00B50DD3"/>
    <w:p w:rsidR="00BB378B" w:rsidRPr="00B50DD3" w:rsidRDefault="00BB378B" w:rsidP="00B50DD3">
      <w:r w:rsidRPr="00B50DD3">
        <w:t>При средней прибыльности 15% годовых, в краткосрочном</w:t>
      </w:r>
      <w:r w:rsidR="00B50DD3" w:rsidRPr="00B50DD3">
        <w:t xml:space="preserve"> - </w:t>
      </w:r>
      <w:r w:rsidRPr="00B50DD3">
        <w:t>полугодовом периоде, доходность составит в 2008г</w:t>
      </w:r>
      <w:r w:rsidR="00B50DD3" w:rsidRPr="00B50DD3">
        <w:t>.7</w:t>
      </w:r>
      <w:r w:rsidRPr="00B50DD3">
        <w:t>,5% и в аналогичном периоде 2007г</w:t>
      </w:r>
      <w:r w:rsidR="00B50DD3" w:rsidRPr="00B50DD3">
        <w:t>.8</w:t>
      </w:r>
      <w:r w:rsidRPr="00B50DD3">
        <w:t>,2%</w:t>
      </w:r>
    </w:p>
    <w:p w:rsidR="00BB378B" w:rsidRPr="00B50DD3" w:rsidRDefault="00BB378B" w:rsidP="00B50DD3">
      <w:r w:rsidRPr="00B50DD3">
        <w:t>Решение</w:t>
      </w:r>
      <w:r w:rsidR="00B50DD3" w:rsidRPr="00B50DD3">
        <w:t xml:space="preserve">: </w:t>
      </w:r>
    </w:p>
    <w:p w:rsidR="00B50DD3" w:rsidRPr="00B50DD3" w:rsidRDefault="00BB378B" w:rsidP="00B50DD3">
      <w:r w:rsidRPr="00B50DD3">
        <w:t>1</w:t>
      </w:r>
      <w:r w:rsidR="00B50DD3" w:rsidRPr="00B50DD3">
        <w:t xml:space="preserve">. </w:t>
      </w:r>
      <w:r w:rsidRPr="00B50DD3">
        <w:t>Рц= (П + Зпер + Зпост</w:t>
      </w:r>
      <w:r w:rsidR="00B50DD3" w:rsidRPr="00B50DD3">
        <w:t xml:space="preserve">) </w:t>
      </w:r>
      <w:r w:rsidRPr="00B50DD3">
        <w:t xml:space="preserve">/П </w:t>
      </w:r>
    </w:p>
    <w:p w:rsidR="00B50DD3" w:rsidRPr="00B50DD3" w:rsidRDefault="00BB378B" w:rsidP="00B50DD3">
      <w:r w:rsidRPr="00B50DD3">
        <w:t>Рц=4809472,50+53515641,77+5801185,73</w:t>
      </w:r>
      <w:r w:rsidR="00B50DD3" w:rsidRPr="00B50DD3">
        <w:t xml:space="preserve">) </w:t>
      </w:r>
      <w:r w:rsidRPr="00B50DD3">
        <w:t>/4809472,50 = 13,33</w:t>
      </w:r>
    </w:p>
    <w:p w:rsidR="00BB378B" w:rsidRPr="00B50DD3" w:rsidRDefault="00BB378B" w:rsidP="00B50DD3">
      <w:r w:rsidRPr="00B50DD3">
        <w:t>2</w:t>
      </w:r>
      <w:r w:rsidR="00B50DD3" w:rsidRPr="00B50DD3">
        <w:t xml:space="preserve">. </w:t>
      </w:r>
      <w:r w:rsidRPr="00B50DD3">
        <w:t>Рн = (П + Зпост</w:t>
      </w:r>
      <w:r w:rsidR="00B50DD3" w:rsidRPr="00B50DD3">
        <w:t xml:space="preserve">) </w:t>
      </w:r>
      <w:r w:rsidRPr="00B50DD3">
        <w:t>/П</w:t>
      </w:r>
    </w:p>
    <w:p w:rsidR="00BB378B" w:rsidRPr="00B50DD3" w:rsidRDefault="00BB378B" w:rsidP="00B50DD3">
      <w:r w:rsidRPr="00B50DD3">
        <w:t>Рн = (4809472,50+5 801 185,73</w:t>
      </w:r>
      <w:r w:rsidR="00B50DD3" w:rsidRPr="00B50DD3">
        <w:t xml:space="preserve">) </w:t>
      </w:r>
      <w:r w:rsidRPr="00B50DD3">
        <w:t>/ 4809472,50=1,82</w:t>
      </w:r>
      <w:r w:rsidR="00B50DD3" w:rsidRPr="00B50DD3">
        <w:t xml:space="preserve"> </w:t>
      </w:r>
    </w:p>
    <w:p w:rsidR="00BB378B" w:rsidRPr="00B50DD3" w:rsidRDefault="00BB378B" w:rsidP="00B50DD3">
      <w:r w:rsidRPr="00B50DD3">
        <w:t>Вывод</w:t>
      </w:r>
      <w:r w:rsidR="00B50DD3" w:rsidRPr="00B50DD3">
        <w:t xml:space="preserve">: </w:t>
      </w:r>
      <w:r w:rsidRPr="00B50DD3">
        <w:t>за 9 мес</w:t>
      </w:r>
      <w:r w:rsidR="00B50DD3" w:rsidRPr="00B50DD3">
        <w:t>. 20</w:t>
      </w:r>
      <w:r w:rsidRPr="00B50DD3">
        <w:t>08г</w:t>
      </w:r>
      <w:r w:rsidR="00B50DD3" w:rsidRPr="00B50DD3">
        <w:t xml:space="preserve">. </w:t>
      </w:r>
      <w:r w:rsidRPr="00B50DD3">
        <w:t>эффективность производства, выпуска и реализации продукции Казахмыс Купер, так как доля затрат по выпуску и реализации продукции по отношению к</w:t>
      </w:r>
      <w:r w:rsidR="00B50DD3" w:rsidRPr="00B50DD3">
        <w:t xml:space="preserve"> </w:t>
      </w:r>
      <w:r w:rsidRPr="00B50DD3">
        <w:t>прибыли составило 13,33 что выше на 1,13 раз</w:t>
      </w:r>
      <w:r w:rsidR="00B50DD3" w:rsidRPr="00B50DD3">
        <w:t xml:space="preserve">. </w:t>
      </w:r>
      <w:r w:rsidRPr="00B50DD3">
        <w:t>По сравнению с аналогичным периодом 2007 г</w:t>
      </w:r>
      <w:r w:rsidR="00B50DD3" w:rsidRPr="00B50DD3">
        <w:t xml:space="preserve">. </w:t>
      </w:r>
      <w:r w:rsidRPr="00B50DD3">
        <w:t>который составил 12,2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В условиях рыночной экономики благополучие любого предприятия зависит от величины получаемой прибыли</w:t>
      </w:r>
      <w:r w:rsidR="00B50DD3" w:rsidRPr="00B50DD3">
        <w:t xml:space="preserve">. </w:t>
      </w:r>
      <w:r w:rsidRPr="00B50DD3">
        <w:t>Одним из инструментов управления и влияния на балансовую прибыль предприятия является производственный леверидж</w:t>
      </w:r>
      <w:r w:rsidR="00B50DD3" w:rsidRPr="00B50DD3">
        <w:t xml:space="preserve">. </w:t>
      </w:r>
      <w:r w:rsidRPr="00B50DD3">
        <w:t>Он позволяет оценить экономическую выгоду в результате изменения структуры себестоимости и объема выпуска продукции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Производственный леверидж аналитики используют для определения степени чувствительности операционной прибыли компании к изменению объема продаж</w:t>
      </w:r>
      <w:r w:rsidR="00B50DD3" w:rsidRPr="00B50DD3">
        <w:t xml:space="preserve">. </w:t>
      </w:r>
      <w:r w:rsidRPr="00B50DD3">
        <w:t xml:space="preserve">Данный показатель тесно связан с расчетом области безубыточности, </w:t>
      </w:r>
      <w:r w:rsidR="00B50DD3" w:rsidRPr="00B50DD3">
        <w:t xml:space="preserve">т.е. </w:t>
      </w:r>
      <w:r w:rsidRPr="00B50DD3">
        <w:t>точки с нулевой операционной прибылью (общие доходы равны общим издержкам</w:t>
      </w:r>
      <w:r w:rsidR="00B50DD3" w:rsidRPr="00B50DD3">
        <w:t xml:space="preserve">). </w:t>
      </w:r>
    </w:p>
    <w:p w:rsidR="00BB378B" w:rsidRPr="00B50DD3" w:rsidRDefault="00BB378B" w:rsidP="00B50DD3">
      <w:r w:rsidRPr="00B50DD3">
        <w:t>Леверидж и анализ безубыточности служат инструментом для</w:t>
      </w:r>
      <w:r w:rsidR="00B50DD3" w:rsidRPr="00B50DD3">
        <w:t xml:space="preserve">: </w:t>
      </w:r>
    </w:p>
    <w:p w:rsidR="00BB378B" w:rsidRPr="00B50DD3" w:rsidRDefault="00BB378B" w:rsidP="00564694">
      <w:pPr>
        <w:pStyle w:val="a"/>
      </w:pPr>
      <w:r w:rsidRPr="00B50DD3">
        <w:t xml:space="preserve">текущего планирования при определении возможной величины прибыли, убытков, </w:t>
      </w:r>
      <w:r w:rsidR="00B50DD3">
        <w:t>"</w:t>
      </w:r>
      <w:r w:rsidRPr="00B50DD3">
        <w:t>интервала выживаемости</w:t>
      </w:r>
      <w:r w:rsidR="00B50DD3">
        <w:t>"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обеспечения информацией при принятии решения путем анализа влияния изменений цены продукции, объемов производства, величины издержек на прибыль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оценки новых проектов на основе прогнозируемых издержек и доходов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Основным принципом, лежащим в основе анализа безубыточности и, следовательно, операционного левериджа, является характер поведения затрат</w:t>
      </w:r>
      <w:r w:rsidR="00B50DD3" w:rsidRPr="00B50DD3">
        <w:t xml:space="preserve">. </w:t>
      </w:r>
      <w:r w:rsidRPr="00B50DD3">
        <w:t>Одни расходы изменяются с колебанием объема продаж, другие – остаются неизменными вне зависимости от него</w:t>
      </w:r>
      <w:r w:rsidR="00B50DD3" w:rsidRPr="00B50DD3">
        <w:t xml:space="preserve">. </w:t>
      </w:r>
      <w:r w:rsidRPr="00B50DD3">
        <w:t>Издержки первой категории относятся к переменным, которые изменяются от изменения объема выпуска продукции, относятся сырье и материалы, топливо и энергия для технологических целей, покупные изделия и полуфабрикаты, основная заработная плата основных производственных рабочих, освоение новых видов продукции и др</w:t>
      </w:r>
      <w:r w:rsidR="00B50DD3" w:rsidRPr="00B50DD3">
        <w:t>.,</w:t>
      </w:r>
      <w:r w:rsidRPr="00B50DD3">
        <w:t xml:space="preserve"> вторые – к постоянным</w:t>
      </w:r>
      <w:r w:rsidR="00B50DD3" w:rsidRPr="00B50DD3">
        <w:t xml:space="preserve"> - </w:t>
      </w:r>
      <w:r w:rsidRPr="00B50DD3">
        <w:t>амортизационные отчисления, арендная плата, заработная плата административно-управленческого аппарата, проценты за кредит, командировочные расходы, расходы на рекламу и др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Для использования модели производственного левериджа вводятся следующие предположения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1</w:t>
      </w:r>
      <w:r w:rsidR="00B50DD3" w:rsidRPr="00B50DD3">
        <w:t xml:space="preserve">. </w:t>
      </w:r>
      <w:r w:rsidRPr="00B50DD3">
        <w:t>Факторы, входящие в состав модели, отвечают утверждениям</w:t>
      </w:r>
      <w:r w:rsidR="00B50DD3" w:rsidRPr="00B50DD3">
        <w:t xml:space="preserve">: </w:t>
      </w:r>
    </w:p>
    <w:p w:rsidR="00BB378B" w:rsidRPr="00B50DD3" w:rsidRDefault="00BB378B" w:rsidP="00564694">
      <w:pPr>
        <w:pStyle w:val="a"/>
      </w:pPr>
      <w:r w:rsidRPr="00B50DD3">
        <w:t>издержки обоснованно подразделяются на переменные и постоянные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переменные издержки варьируются пропорционально объему продаж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постоянные – остаются неизменными при любых колебаниях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продажная цена единицы продукции стабильна в диапазоне, включенном в анализ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2</w:t>
      </w:r>
      <w:r w:rsidR="00B50DD3" w:rsidRPr="00B50DD3">
        <w:t xml:space="preserve">. </w:t>
      </w:r>
      <w:r w:rsidRPr="00B50DD3">
        <w:t>Условия, относящиеся к деятельности компании и окружающей среде, которые подчеркивают статичный характер расчета</w:t>
      </w:r>
      <w:r w:rsidR="00B50DD3" w:rsidRPr="00B50DD3">
        <w:t xml:space="preserve">: </w:t>
      </w:r>
    </w:p>
    <w:p w:rsidR="00BB378B" w:rsidRPr="00B50DD3" w:rsidRDefault="00BB378B" w:rsidP="00564694">
      <w:pPr>
        <w:pStyle w:val="a"/>
      </w:pPr>
      <w:r w:rsidRPr="00B50DD3">
        <w:t>ассортимент реализуемой продукции остается неизменным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эффективность деятельности постоянна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цены факторов, влияющих на себестоимость, не изменяются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единственный показатель, влияющий на себестоимость, – объем продаж</w:t>
      </w:r>
      <w:r w:rsidR="00B50DD3" w:rsidRPr="00B50DD3">
        <w:t xml:space="preserve">. </w:t>
      </w:r>
    </w:p>
    <w:p w:rsidR="00BB378B" w:rsidRPr="00B50DD3" w:rsidRDefault="00BB378B" w:rsidP="00564694">
      <w:pPr>
        <w:pStyle w:val="a"/>
      </w:pPr>
      <w:r w:rsidRPr="00B50DD3">
        <w:t>уровень запасов на начало и конец периода принимаются неизменными</w:t>
      </w:r>
      <w:r w:rsidR="00B50DD3" w:rsidRPr="00B50DD3">
        <w:t xml:space="preserve">; </w:t>
      </w:r>
    </w:p>
    <w:p w:rsidR="00BB378B" w:rsidRPr="00B50DD3" w:rsidRDefault="00BB378B" w:rsidP="00564694">
      <w:pPr>
        <w:pStyle w:val="a"/>
      </w:pPr>
      <w:r w:rsidRPr="00B50DD3">
        <w:t>нет существенного изменения в общем уровне цен за данный период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Анализ безубыточности может проводиться графическим и аналитическим методами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График показывает зависимость доходов, издержек и прибыли от объемов продаж</w:t>
      </w:r>
      <w:r w:rsidR="00B50DD3" w:rsidRPr="00B50DD3">
        <w:t xml:space="preserve">. </w:t>
      </w:r>
      <w:r w:rsidRPr="00B50DD3">
        <w:t>Место пересечения линий совокупных издержек и совокупного дохода определяет точку безубыточности, то есть тот объем продаж в натуральном выражении, с которого компания выходит из зоны убытков и начинает наращивать прибыль</w:t>
      </w:r>
      <w:r w:rsidR="00B50DD3" w:rsidRPr="00B50DD3">
        <w:t xml:space="preserve">. </w:t>
      </w:r>
    </w:p>
    <w:p w:rsidR="00BB378B" w:rsidRPr="00B50DD3" w:rsidRDefault="00BB378B" w:rsidP="00B50DD3">
      <w:r w:rsidRPr="00B50DD3">
        <w:t xml:space="preserve">Пример 2 </w:t>
      </w:r>
    </w:p>
    <w:p w:rsidR="00BB378B" w:rsidRPr="00B50DD3" w:rsidRDefault="00BB378B" w:rsidP="00B50DD3">
      <w:r w:rsidRPr="00B50DD3">
        <w:t xml:space="preserve">Выручка от реализации– 64126300,00 </w:t>
      </w:r>
      <w:r w:rsidRPr="00B50DD3">
        <w:rPr>
          <w:lang w:val="en-US"/>
        </w:rPr>
        <w:t>USD</w:t>
      </w:r>
    </w:p>
    <w:p w:rsidR="00BB378B" w:rsidRPr="00B50DD3" w:rsidRDefault="00BB378B" w:rsidP="00B50DD3">
      <w:r w:rsidRPr="00B50DD3">
        <w:t>Постоянные издержки– 5 801 185,73</w:t>
      </w:r>
      <w:r w:rsidR="00B50DD3" w:rsidRPr="00B50DD3">
        <w:t xml:space="preserve"> </w:t>
      </w:r>
      <w:r w:rsidRPr="00B50DD3">
        <w:rPr>
          <w:lang w:val="en-US"/>
        </w:rPr>
        <w:t>USD</w:t>
      </w:r>
      <w:r w:rsidRPr="00B50DD3">
        <w:t xml:space="preserve"> </w:t>
      </w:r>
    </w:p>
    <w:p w:rsidR="00BB378B" w:rsidRPr="00B50DD3" w:rsidRDefault="00BB378B" w:rsidP="00B50DD3">
      <w:r w:rsidRPr="00B50DD3">
        <w:t xml:space="preserve">Переменные издержки– 53 515 641,77 </w:t>
      </w:r>
      <w:r w:rsidRPr="00B50DD3">
        <w:rPr>
          <w:lang w:val="en-US"/>
        </w:rPr>
        <w:t>USD</w:t>
      </w:r>
    </w:p>
    <w:p w:rsidR="00BB378B" w:rsidRPr="00B50DD3" w:rsidRDefault="00BB378B" w:rsidP="00B50DD3">
      <w:r w:rsidRPr="00B50DD3">
        <w:t>Объем продаж – 8050 тонн</w:t>
      </w:r>
    </w:p>
    <w:p w:rsidR="00BB378B" w:rsidRPr="00B50DD3" w:rsidRDefault="00BB378B" w:rsidP="00B50DD3">
      <w:r w:rsidRPr="00B50DD3">
        <w:t>Необходимо определить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1</w:t>
      </w:r>
      <w:r w:rsidR="00B50DD3" w:rsidRPr="00B50DD3">
        <w:t xml:space="preserve">) </w:t>
      </w:r>
      <w:r w:rsidRPr="00B50DD3">
        <w:t>точку безубыточности</w:t>
      </w:r>
      <w:r w:rsidR="00B50DD3" w:rsidRPr="00B50DD3">
        <w:t xml:space="preserve">; </w:t>
      </w:r>
    </w:p>
    <w:p w:rsidR="00BB378B" w:rsidRPr="00B50DD3" w:rsidRDefault="00BB378B" w:rsidP="00B50DD3">
      <w:r w:rsidRPr="00B50DD3">
        <w:t>2</w:t>
      </w:r>
      <w:r w:rsidR="00B50DD3" w:rsidRPr="00B50DD3">
        <w:t xml:space="preserve">) </w:t>
      </w:r>
      <w:r w:rsidRPr="00B50DD3">
        <w:t>какая операционная прибыль останется у компании, если количество реализованной продукции сократится на 15%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Точку безубыточности можно рассчитать следующим образом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qкр = Зпост / (p – Зпер</w:t>
      </w:r>
      <w:r w:rsidR="00B50DD3" w:rsidRPr="00B50DD3">
        <w:t xml:space="preserve">) </w:t>
      </w:r>
    </w:p>
    <w:p w:rsidR="00BB378B" w:rsidRPr="00B50DD3" w:rsidRDefault="00BB378B" w:rsidP="00B50DD3">
      <w:r w:rsidRPr="00B50DD3">
        <w:rPr>
          <w:lang w:val="en-US"/>
        </w:rPr>
        <w:t>p</w:t>
      </w:r>
      <w:r w:rsidRPr="00B50DD3">
        <w:t xml:space="preserve"> </w:t>
      </w:r>
      <w:r w:rsidRPr="00B50DD3">
        <w:rPr>
          <w:lang w:val="en-US"/>
        </w:rPr>
        <w:t>x</w:t>
      </w:r>
      <w:r w:rsidRPr="00B50DD3">
        <w:t xml:space="preserve"> </w:t>
      </w:r>
      <w:r w:rsidRPr="00B50DD3">
        <w:rPr>
          <w:lang w:val="en-US"/>
        </w:rPr>
        <w:t>q</w:t>
      </w:r>
      <w:r w:rsidRPr="00B50DD3">
        <w:t>кр = Зпост*</w:t>
      </w:r>
      <w:r w:rsidRPr="00B50DD3">
        <w:rPr>
          <w:lang w:val="en-US"/>
        </w:rPr>
        <w:t>q</w:t>
      </w:r>
      <w:r w:rsidRPr="00B50DD3">
        <w:t>*</w:t>
      </w:r>
      <w:r w:rsidRPr="00B50DD3">
        <w:rPr>
          <w:lang w:val="en-US"/>
        </w:rPr>
        <w:t>p</w:t>
      </w:r>
      <w:r w:rsidRPr="00B50DD3">
        <w:t xml:space="preserve"> / ((</w:t>
      </w:r>
      <w:r w:rsidRPr="00B50DD3">
        <w:rPr>
          <w:lang w:val="en-US"/>
        </w:rPr>
        <w:t>p</w:t>
      </w:r>
      <w:r w:rsidRPr="00B50DD3">
        <w:t xml:space="preserve"> – Зпер</w:t>
      </w:r>
      <w:r w:rsidR="00B50DD3" w:rsidRPr="00B50DD3">
        <w:t xml:space="preserve">) </w:t>
      </w:r>
      <w:r w:rsidRPr="00B50DD3">
        <w:t xml:space="preserve">* </w:t>
      </w:r>
      <w:r w:rsidRPr="00B50DD3">
        <w:rPr>
          <w:lang w:val="en-US"/>
        </w:rPr>
        <w:t>q</w:t>
      </w:r>
      <w:r w:rsidR="00B50DD3" w:rsidRPr="00B50DD3">
        <w:t xml:space="preserve">) </w:t>
      </w:r>
    </w:p>
    <w:p w:rsidR="00BB378B" w:rsidRPr="00B50DD3" w:rsidRDefault="00BB378B" w:rsidP="00B50DD3">
      <w:r w:rsidRPr="00B50DD3">
        <w:rPr>
          <w:lang w:val="en-US"/>
        </w:rPr>
        <w:t>q</w:t>
      </w:r>
      <w:r w:rsidRPr="00B50DD3">
        <w:t>кр = Зпост*В / (В – Зпер</w:t>
      </w:r>
      <w:r w:rsidR="00B50DD3" w:rsidRPr="00B50DD3">
        <w:t xml:space="preserve">) </w:t>
      </w:r>
    </w:p>
    <w:p w:rsidR="00BB378B" w:rsidRPr="00B50DD3" w:rsidRDefault="00BB378B" w:rsidP="00B50DD3">
      <w:r w:rsidRPr="00B50DD3">
        <w:rPr>
          <w:lang w:val="en-US"/>
        </w:rPr>
        <w:t>q</w:t>
      </w:r>
      <w:r w:rsidRPr="00B50DD3">
        <w:t>кр = ((5801185,73 * 64126300,00</w:t>
      </w:r>
      <w:r w:rsidR="00B50DD3" w:rsidRPr="00B50DD3">
        <w:t xml:space="preserve">) </w:t>
      </w:r>
      <w:r w:rsidRPr="00B50DD3">
        <w:t>/ (64126300,00 – 53515641,77</w:t>
      </w:r>
      <w:r w:rsidR="00B50DD3" w:rsidRPr="00B50DD3">
        <w:t xml:space="preserve">)) </w:t>
      </w:r>
      <w:r w:rsidRPr="00B50DD3">
        <w:t xml:space="preserve">/8050 = 4355 тонн </w:t>
      </w:r>
    </w:p>
    <w:p w:rsidR="00BB378B" w:rsidRPr="00B50DD3" w:rsidRDefault="00BB378B" w:rsidP="00B50DD3">
      <w:r w:rsidRPr="00B50DD3">
        <w:t>Таким образом, точка безубыточности равна 4355 тонн</w:t>
      </w:r>
      <w:r w:rsidR="00B50DD3" w:rsidRPr="00B50DD3">
        <w:t xml:space="preserve">. </w:t>
      </w:r>
      <w:r w:rsidRPr="00B50DD3">
        <w:t xml:space="preserve">Это объем, при выпуске которого </w:t>
      </w:r>
      <w:r w:rsidR="00B50DD3">
        <w:t>"</w:t>
      </w:r>
      <w:r w:rsidRPr="00B50DD3">
        <w:t>Казахмыс</w:t>
      </w:r>
      <w:r w:rsidR="00B50DD3">
        <w:t>"</w:t>
      </w:r>
      <w:r w:rsidRPr="00B50DD3">
        <w:t xml:space="preserve"> получает нулевую операционную прибыль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Общая формула для определения значения производственного левериджа следующая</w:t>
      </w:r>
      <w:r w:rsidR="00B50DD3" w:rsidRPr="00B50DD3">
        <w:t xml:space="preserve">: </w:t>
      </w:r>
    </w:p>
    <w:p w:rsidR="00BB378B" w:rsidRPr="00B50DD3" w:rsidRDefault="00BB378B" w:rsidP="00B50DD3">
      <w:r w:rsidRPr="00B50DD3">
        <w:t>(производственный леверидж</w:t>
      </w:r>
      <w:r w:rsidR="00B50DD3" w:rsidRPr="00B50DD3">
        <w:t xml:space="preserve">) </w:t>
      </w:r>
      <w:r w:rsidRPr="00B50DD3">
        <w:t>Jпр = ((Цена – Зпер</w:t>
      </w:r>
      <w:r w:rsidR="00B50DD3" w:rsidRPr="00B50DD3">
        <w:t xml:space="preserve">) </w:t>
      </w:r>
      <w:r w:rsidRPr="00B50DD3">
        <w:t>*обьем</w:t>
      </w:r>
      <w:r w:rsidR="00B50DD3" w:rsidRPr="00B50DD3">
        <w:t xml:space="preserve">) </w:t>
      </w:r>
      <w:r w:rsidRPr="00B50DD3">
        <w:t>/ ((цена – Зпер</w:t>
      </w:r>
      <w:r w:rsidR="00B50DD3" w:rsidRPr="00B50DD3">
        <w:t xml:space="preserve">) </w:t>
      </w:r>
      <w:r w:rsidRPr="00B50DD3">
        <w:t>* обьем – Зпост</w:t>
      </w:r>
      <w:r w:rsidR="00B50DD3" w:rsidRPr="00B50DD3">
        <w:t>),</w:t>
      </w:r>
      <w:r w:rsidRPr="00B50DD3">
        <w:t xml:space="preserve"> где </w:t>
      </w:r>
    </w:p>
    <w:p w:rsidR="00BB378B" w:rsidRPr="00B50DD3" w:rsidRDefault="00BB378B" w:rsidP="00B50DD3">
      <w:r w:rsidRPr="00B50DD3">
        <w:t>Jпр – операционный леверидж</w:t>
      </w:r>
      <w:r w:rsidR="00B50DD3" w:rsidRPr="00B50DD3">
        <w:t xml:space="preserve">; </w:t>
      </w:r>
    </w:p>
    <w:p w:rsidR="00BB378B" w:rsidRPr="00B50DD3" w:rsidRDefault="00BB378B" w:rsidP="00B50DD3">
      <w:r w:rsidRPr="00B50DD3">
        <w:t>р – цена единицы продукции</w:t>
      </w:r>
      <w:r w:rsidR="00B50DD3" w:rsidRPr="00B50DD3">
        <w:t xml:space="preserve">; </w:t>
      </w:r>
    </w:p>
    <w:p w:rsidR="00BB378B" w:rsidRPr="00B50DD3" w:rsidRDefault="00BB378B" w:rsidP="00B50DD3">
      <w:r w:rsidRPr="00B50DD3">
        <w:t>cv – переменные издержки на единицу продукции</w:t>
      </w:r>
      <w:r w:rsidR="00B50DD3" w:rsidRPr="00B50DD3">
        <w:t xml:space="preserve">; </w:t>
      </w:r>
    </w:p>
    <w:p w:rsidR="00BB378B" w:rsidRPr="00B50DD3" w:rsidRDefault="00BB378B" w:rsidP="00B50DD3">
      <w:r w:rsidRPr="00B50DD3">
        <w:t>q – объем продаж</w:t>
      </w:r>
      <w:r w:rsidR="00B50DD3" w:rsidRPr="00B50DD3">
        <w:t xml:space="preserve">; </w:t>
      </w:r>
    </w:p>
    <w:p w:rsidR="00BB378B" w:rsidRPr="00B50DD3" w:rsidRDefault="00BB378B" w:rsidP="00B50DD3">
      <w:r w:rsidRPr="00B50DD3">
        <w:t>Cf – постоянные издержки</w:t>
      </w:r>
      <w:r w:rsidR="00B50DD3" w:rsidRPr="00B50DD3">
        <w:t xml:space="preserve">; </w:t>
      </w:r>
    </w:p>
    <w:p w:rsidR="00BB378B" w:rsidRPr="00B50DD3" w:rsidRDefault="00BB378B" w:rsidP="00B50DD3">
      <w:r w:rsidRPr="00B50DD3">
        <w:t>(p – cv</w:t>
      </w:r>
      <w:r w:rsidR="00B50DD3" w:rsidRPr="00B50DD3">
        <w:t xml:space="preserve">) </w:t>
      </w:r>
      <w:r w:rsidRPr="00B50DD3">
        <w:t>xq – Cf – операционная прибыль компании</w:t>
      </w:r>
      <w:r w:rsidR="00B50DD3" w:rsidRPr="00B50DD3">
        <w:t xml:space="preserve">. </w:t>
      </w:r>
    </w:p>
    <w:p w:rsidR="00BB378B" w:rsidRPr="00B50DD3" w:rsidRDefault="00BB378B" w:rsidP="00B50DD3">
      <w:r w:rsidRPr="00B50DD3">
        <w:t>Операционный леверидж показывает, на сколько процентов изменится операционная прибыль при увеличении/уменьшении объема продаж на 1%</w:t>
      </w:r>
      <w:r w:rsidR="00B50DD3" w:rsidRPr="00B50DD3">
        <w:t xml:space="preserve">. </w:t>
      </w:r>
    </w:p>
    <w:p w:rsidR="00B50DD3" w:rsidRDefault="00BB378B" w:rsidP="00B50DD3">
      <w:r w:rsidRPr="00B50DD3">
        <w:t>Jпр = (7966</w:t>
      </w:r>
      <w:r w:rsidR="00B50DD3" w:rsidRPr="00B50DD3">
        <w:t xml:space="preserve"> </w:t>
      </w:r>
      <w:r w:rsidRPr="00B50DD3">
        <w:t>– 6 647,91</w:t>
      </w:r>
      <w:r w:rsidR="00B50DD3" w:rsidRPr="00B50DD3">
        <w:t xml:space="preserve">) </w:t>
      </w:r>
      <w:r w:rsidRPr="00B50DD3">
        <w:t>/ (7966– 6 647,91</w:t>
      </w:r>
      <w:r w:rsidR="00B50DD3" w:rsidRPr="00B50DD3">
        <w:t xml:space="preserve">) </w:t>
      </w:r>
      <w:r w:rsidRPr="00B50DD3">
        <w:t>– 720,64= 1</w:t>
      </w:r>
      <w:r w:rsidR="00B50DD3" w:rsidRPr="00B50DD3">
        <w:t xml:space="preserve">. </w:t>
      </w:r>
    </w:p>
    <w:p w:rsidR="00A27411" w:rsidRPr="00B50DD3" w:rsidRDefault="00564694" w:rsidP="00564694">
      <w:pPr>
        <w:pStyle w:val="1"/>
      </w:pPr>
      <w:bookmarkStart w:id="11" w:name="_Toc219132059"/>
      <w:r>
        <w:br w:type="page"/>
      </w:r>
      <w:bookmarkStart w:id="12" w:name="_Toc220962170"/>
      <w:r w:rsidR="00A27411" w:rsidRPr="00B50DD3">
        <w:t>Заключение</w:t>
      </w:r>
      <w:bookmarkEnd w:id="11"/>
      <w:bookmarkEnd w:id="12"/>
    </w:p>
    <w:p w:rsidR="00564694" w:rsidRDefault="00564694" w:rsidP="00B50DD3"/>
    <w:p w:rsidR="00A27411" w:rsidRPr="00B50DD3" w:rsidRDefault="00A27411" w:rsidP="00B50DD3">
      <w:r w:rsidRPr="00B50DD3">
        <w:t>Разная степень влияния переменных и постоянных затрат на величину прибыли при изменении объемов производства обуславливает эффект операционного рычага (производственного левериджа</w:t>
      </w:r>
      <w:r w:rsidR="00B50DD3" w:rsidRPr="00B50DD3">
        <w:t xml:space="preserve">). </w:t>
      </w:r>
      <w:r w:rsidRPr="00B50DD3">
        <w:t>Он состоит в том, что любое изменение объемов продаж вызывает более сильное изменение прибыли</w:t>
      </w:r>
      <w:r w:rsidR="00B50DD3" w:rsidRPr="00B50DD3">
        <w:t xml:space="preserve">. </w:t>
      </w:r>
      <w:r w:rsidRPr="00B50DD3">
        <w:t>Кроме того, сила операционного рычага возрастает с ростом удельного веса постоянных затрат</w:t>
      </w:r>
      <w:r w:rsidR="00B50DD3" w:rsidRPr="00B50DD3">
        <w:t xml:space="preserve">. </w:t>
      </w:r>
    </w:p>
    <w:p w:rsidR="00A27411" w:rsidRPr="00B50DD3" w:rsidRDefault="00A27411" w:rsidP="00B50DD3">
      <w:r w:rsidRPr="00B50DD3">
        <w:t>В условиях рыночной экономики благополучие предприятия напрямую зависит от величины получаемой прибыли</w:t>
      </w:r>
      <w:r w:rsidR="00B50DD3" w:rsidRPr="00B50DD3">
        <w:t xml:space="preserve">. </w:t>
      </w:r>
      <w:r w:rsidRPr="00B50DD3">
        <w:t>Требуются обоснованные и взвешенные подходы при принятии как стратегических, так и тактических решений на основе широкого использования экономических методов, базирующихся на системе показателей, отражающих взаимосвязь существующих отношений в реальной экономической системе</w:t>
      </w:r>
      <w:r w:rsidR="00B50DD3" w:rsidRPr="00B50DD3">
        <w:t xml:space="preserve">. </w:t>
      </w:r>
      <w:r w:rsidRPr="00B50DD3">
        <w:t>Рассмотрим операционный рычаг как инструмент управления и влияния на прибыль предприятия</w:t>
      </w:r>
      <w:r w:rsidR="00B50DD3" w:rsidRPr="00B50DD3">
        <w:t xml:space="preserve">. </w:t>
      </w:r>
    </w:p>
    <w:p w:rsidR="00B50DD3" w:rsidRDefault="00A27411" w:rsidP="00B50DD3">
      <w:r w:rsidRPr="00B50DD3">
        <w:t>Леверидж</w:t>
      </w:r>
      <w:r w:rsidR="00B50DD3" w:rsidRPr="00B50DD3">
        <w:t xml:space="preserve"> - </w:t>
      </w:r>
      <w:r w:rsidRPr="00B50DD3">
        <w:t>процесс управления активами и пассивами предприятия, направленный на возрастание прибыли</w:t>
      </w:r>
      <w:r w:rsidR="00B50DD3" w:rsidRPr="00B50DD3">
        <w:t xml:space="preserve">. </w:t>
      </w:r>
      <w:r w:rsidRPr="00B50DD3">
        <w:t>Буквально</w:t>
      </w:r>
      <w:r w:rsidR="00B50DD3" w:rsidRPr="00B50DD3">
        <w:t xml:space="preserve"> - </w:t>
      </w:r>
      <w:r w:rsidRPr="00B50DD3">
        <w:t>это рычаг для подъема тяжестей, то есть некий фактор, наибольшее изменение которого может привести к существенному изменению результативных показателей, дать так называемый левериджный эффект, или эффект рычага</w:t>
      </w:r>
      <w:r w:rsidR="00B50DD3" w:rsidRPr="00B50DD3">
        <w:t xml:space="preserve">. </w:t>
      </w:r>
      <w:r w:rsidRPr="00B50DD3">
        <w:t>По сути производственный леверидж (операционный рычаг</w:t>
      </w:r>
      <w:r w:rsidR="00B50DD3" w:rsidRPr="00B50DD3">
        <w:t xml:space="preserve">) - </w:t>
      </w:r>
      <w:r w:rsidRPr="00B50DD3">
        <w:t>это потенциальная возможность влиять на балансовую прибыль путем изменения структуры себестоимости и объема выпуска продукции</w:t>
      </w:r>
      <w:r w:rsidR="00B50DD3" w:rsidRPr="00B50DD3">
        <w:t xml:space="preserve">. </w:t>
      </w:r>
    </w:p>
    <w:p w:rsidR="00B50DD3" w:rsidRDefault="00B50DD3" w:rsidP="00B50DD3"/>
    <w:p w:rsidR="00B50DD3" w:rsidRPr="00F12922" w:rsidRDefault="00564694" w:rsidP="00564694">
      <w:pPr>
        <w:pStyle w:val="1"/>
      </w:pPr>
      <w:bookmarkStart w:id="13" w:name="_Toc55807766"/>
      <w:r>
        <w:br w:type="page"/>
      </w:r>
      <w:bookmarkStart w:id="14" w:name="_Toc220962171"/>
      <w:r w:rsidR="00C37D1F" w:rsidRPr="00B50DD3">
        <w:t>Список использованной литературы</w:t>
      </w:r>
      <w:bookmarkEnd w:id="13"/>
      <w:bookmarkEnd w:id="14"/>
    </w:p>
    <w:p w:rsidR="00564694" w:rsidRDefault="00564694" w:rsidP="00B50DD3"/>
    <w:p w:rsidR="00C37D1F" w:rsidRPr="00B50DD3" w:rsidRDefault="00C37D1F" w:rsidP="00564694">
      <w:pPr>
        <w:pStyle w:val="a0"/>
      </w:pPr>
      <w:r w:rsidRPr="00B50DD3">
        <w:t>Финансовый менеджмент</w:t>
      </w:r>
      <w:r w:rsidR="00B50DD3" w:rsidRPr="00B50DD3">
        <w:t xml:space="preserve">: </w:t>
      </w:r>
      <w:r w:rsidRPr="00B50DD3">
        <w:t>теория и практика</w:t>
      </w:r>
      <w:r w:rsidR="00B50DD3" w:rsidRPr="00B50DD3">
        <w:t xml:space="preserve">: </w:t>
      </w:r>
      <w:r w:rsidRPr="00B50DD3">
        <w:t>учебник / Под ред</w:t>
      </w:r>
      <w:r w:rsidR="00B50DD3" w:rsidRPr="00B50DD3">
        <w:t xml:space="preserve">. </w:t>
      </w:r>
      <w:r w:rsidRPr="00B50DD3">
        <w:t>Стояновой Е</w:t>
      </w:r>
      <w:r w:rsidR="00B50DD3">
        <w:t xml:space="preserve">.С. </w:t>
      </w:r>
      <w:r w:rsidRPr="00B50DD3">
        <w:t>М</w:t>
      </w:r>
      <w:r w:rsidR="00B50DD3" w:rsidRPr="00B50DD3">
        <w:t xml:space="preserve">.: </w:t>
      </w:r>
      <w:r w:rsidRPr="00B50DD3">
        <w:t>Перспектива, 2002 г</w:t>
      </w:r>
      <w:r w:rsidR="00B50DD3" w:rsidRPr="00B50DD3">
        <w:t xml:space="preserve">. </w:t>
      </w:r>
    </w:p>
    <w:p w:rsidR="00C37D1F" w:rsidRPr="00B50DD3" w:rsidRDefault="00C37D1F" w:rsidP="00564694">
      <w:pPr>
        <w:pStyle w:val="a0"/>
      </w:pPr>
      <w:r w:rsidRPr="00B50DD3">
        <w:t>Теплова Т</w:t>
      </w:r>
      <w:r w:rsidR="00B50DD3">
        <w:t xml:space="preserve">.В. </w:t>
      </w:r>
      <w:r w:rsidRPr="00B50DD3">
        <w:t>Финансовый менеджмент</w:t>
      </w:r>
      <w:r w:rsidR="00B50DD3" w:rsidRPr="00B50DD3">
        <w:t xml:space="preserve">: </w:t>
      </w:r>
      <w:r w:rsidRPr="00B50DD3">
        <w:t>управление капиталом и инвестициями</w:t>
      </w:r>
      <w:r w:rsidR="00B50DD3" w:rsidRPr="00B50DD3">
        <w:t xml:space="preserve">: </w:t>
      </w:r>
      <w:r w:rsidRPr="00B50DD3">
        <w:t>учебник</w:t>
      </w:r>
      <w:r w:rsidR="00B50DD3" w:rsidRPr="00B50DD3">
        <w:t xml:space="preserve">. </w:t>
      </w:r>
      <w:r w:rsidRPr="00B50DD3">
        <w:t>М</w:t>
      </w:r>
      <w:r w:rsidR="00B50DD3" w:rsidRPr="00B50DD3">
        <w:t xml:space="preserve">.: </w:t>
      </w:r>
      <w:r w:rsidRPr="00B50DD3">
        <w:t>ГУВШЭ, 2000 г</w:t>
      </w:r>
      <w:r w:rsidR="00B50DD3" w:rsidRPr="00B50DD3">
        <w:t xml:space="preserve">. </w:t>
      </w:r>
    </w:p>
    <w:p w:rsidR="00C37D1F" w:rsidRPr="00B50DD3" w:rsidRDefault="00C37D1F" w:rsidP="00564694">
      <w:pPr>
        <w:pStyle w:val="a0"/>
      </w:pPr>
      <w:r w:rsidRPr="00B50DD3">
        <w:t>Акулов В</w:t>
      </w:r>
      <w:r w:rsidR="00B50DD3">
        <w:t xml:space="preserve">.Б. </w:t>
      </w:r>
      <w:r w:rsidRPr="00B50DD3">
        <w:t>Финансовый менеджмент</w:t>
      </w:r>
      <w:r w:rsidR="00B50DD3" w:rsidRPr="00B50DD3">
        <w:t xml:space="preserve">: </w:t>
      </w:r>
      <w:r w:rsidRPr="00B50DD3">
        <w:t>учебник</w:t>
      </w:r>
      <w:r w:rsidR="00B50DD3" w:rsidRPr="00B50DD3">
        <w:t xml:space="preserve">. </w:t>
      </w:r>
      <w:r w:rsidRPr="002B5215">
        <w:rPr>
          <w:lang w:val="en-US"/>
        </w:rPr>
        <w:t>www</w:t>
      </w:r>
      <w:r w:rsidR="00B50DD3" w:rsidRPr="002B5215">
        <w:t xml:space="preserve">. </w:t>
      </w:r>
      <w:r w:rsidRPr="002B5215">
        <w:t>mainpgu</w:t>
      </w:r>
      <w:r w:rsidR="00B50DD3" w:rsidRPr="002B5215">
        <w:t xml:space="preserve">. </w:t>
      </w:r>
      <w:r w:rsidRPr="002B5215">
        <w:t>karelia</w:t>
      </w:r>
      <w:r w:rsidR="00B50DD3" w:rsidRPr="002B5215">
        <w:t xml:space="preserve">. </w:t>
      </w:r>
      <w:r w:rsidRPr="002B5215">
        <w:t>ru</w:t>
      </w:r>
      <w:r w:rsidR="00B50DD3" w:rsidRPr="00B50DD3">
        <w:t xml:space="preserve">. </w:t>
      </w:r>
    </w:p>
    <w:p w:rsidR="00C37D1F" w:rsidRPr="00B50DD3" w:rsidRDefault="00C37D1F" w:rsidP="00564694">
      <w:pPr>
        <w:pStyle w:val="a0"/>
      </w:pPr>
      <w:r w:rsidRPr="00B50DD3">
        <w:t>Степанов Дм</w:t>
      </w:r>
      <w:r w:rsidR="00B50DD3" w:rsidRPr="00B50DD3">
        <w:t xml:space="preserve">. </w:t>
      </w:r>
      <w:r w:rsidRPr="00B50DD3">
        <w:t xml:space="preserve">Эффект финансового левериджа и специфика его расчета в российских условиях, </w:t>
      </w:r>
      <w:r w:rsidRPr="002B5215">
        <w:t>www</w:t>
      </w:r>
      <w:r w:rsidR="00B50DD3" w:rsidRPr="002B5215">
        <w:t xml:space="preserve">. </w:t>
      </w:r>
      <w:r w:rsidRPr="002B5215">
        <w:t>d-stepanov</w:t>
      </w:r>
      <w:r w:rsidR="00B50DD3" w:rsidRPr="002B5215">
        <w:t xml:space="preserve">. </w:t>
      </w:r>
      <w:r w:rsidRPr="002B5215">
        <w:t>narod</w:t>
      </w:r>
      <w:r w:rsidR="00B50DD3" w:rsidRPr="002B5215">
        <w:t xml:space="preserve">. </w:t>
      </w:r>
      <w:r w:rsidRPr="002B5215">
        <w:t>ru</w:t>
      </w:r>
      <w:r w:rsidR="00B50DD3" w:rsidRPr="00B50DD3">
        <w:t xml:space="preserve">. </w:t>
      </w:r>
    </w:p>
    <w:p w:rsidR="00C37D1F" w:rsidRPr="00B50DD3" w:rsidRDefault="00C37D1F" w:rsidP="00564694">
      <w:pPr>
        <w:pStyle w:val="a0"/>
      </w:pPr>
      <w:r w:rsidRPr="002B5215">
        <w:t>Менеджмент в России и за рубежом</w:t>
      </w:r>
      <w:r w:rsidRPr="00B50DD3">
        <w:t>, №2 / 2000 г</w:t>
      </w:r>
      <w:r w:rsidR="00B50DD3" w:rsidRPr="00B50DD3">
        <w:t xml:space="preserve">. </w:t>
      </w:r>
      <w:r w:rsidRPr="00B50DD3">
        <w:t>Керимов В</w:t>
      </w:r>
      <w:r w:rsidR="00B50DD3">
        <w:t xml:space="preserve">.Э., </w:t>
      </w:r>
      <w:r w:rsidRPr="00B50DD3">
        <w:t>Батурин В</w:t>
      </w:r>
      <w:r w:rsidR="00B50DD3">
        <w:t xml:space="preserve">.М. </w:t>
      </w:r>
      <w:r w:rsidRPr="00B50DD3">
        <w:t>Финансовый леверидж как эффективный инструмент управления финансовой деятельностью предприятия</w:t>
      </w:r>
      <w:r w:rsidR="00B50DD3" w:rsidRPr="00B50DD3">
        <w:t xml:space="preserve">. </w:t>
      </w:r>
    </w:p>
    <w:p w:rsidR="00142602" w:rsidRPr="00B50DD3" w:rsidRDefault="00C37D1F" w:rsidP="00564694">
      <w:pPr>
        <w:pStyle w:val="a0"/>
      </w:pPr>
      <w:r w:rsidRPr="00B50DD3">
        <w:t>Курс лекций "Основы финансового менеджмента", Лытнев О</w:t>
      </w:r>
      <w:r w:rsidR="00B50DD3" w:rsidRPr="00B50DD3">
        <w:t>.,</w:t>
      </w:r>
      <w:r w:rsidRPr="00B50DD3">
        <w:t xml:space="preserve"> </w:t>
      </w:r>
      <w:r w:rsidRPr="002B5215">
        <w:rPr>
          <w:lang w:val="en-US"/>
        </w:rPr>
        <w:t>www</w:t>
      </w:r>
      <w:r w:rsidR="00B50DD3" w:rsidRPr="002B5215">
        <w:t xml:space="preserve">. </w:t>
      </w:r>
      <w:r w:rsidRPr="002B5215">
        <w:rPr>
          <w:lang w:val="en-US"/>
        </w:rPr>
        <w:t>cfin</w:t>
      </w:r>
      <w:r w:rsidR="00B50DD3" w:rsidRPr="002B5215">
        <w:t xml:space="preserve">. </w:t>
      </w:r>
      <w:r w:rsidRPr="002B5215">
        <w:rPr>
          <w:lang w:val="en-US"/>
        </w:rPr>
        <w:t>ru</w:t>
      </w:r>
      <w:r w:rsidR="00B50DD3" w:rsidRPr="00B50DD3">
        <w:t xml:space="preserve">. </w:t>
      </w:r>
    </w:p>
    <w:p w:rsidR="00142602" w:rsidRPr="00B50DD3" w:rsidRDefault="00142602" w:rsidP="00564694">
      <w:pPr>
        <w:pStyle w:val="a0"/>
      </w:pPr>
      <w:r w:rsidRPr="00B50DD3">
        <w:t>Финансовый менеджмент</w:t>
      </w:r>
      <w:r w:rsidR="00B50DD3" w:rsidRPr="00B50DD3">
        <w:t xml:space="preserve"> - </w:t>
      </w:r>
      <w:r w:rsidRPr="00B50DD3">
        <w:t>теория и пра</w:t>
      </w:r>
      <w:r w:rsidR="00C77718" w:rsidRPr="00B50DD3">
        <w:t>ктика_Ковалев В</w:t>
      </w:r>
      <w:r w:rsidR="00B50DD3" w:rsidRPr="00B50DD3">
        <w:t xml:space="preserve">. </w:t>
      </w:r>
      <w:r w:rsidR="00C77718" w:rsidRPr="00B50DD3">
        <w:t xml:space="preserve">В_2007 2-е изд </w:t>
      </w:r>
    </w:p>
    <w:p w:rsidR="00142602" w:rsidRPr="00B50DD3" w:rsidRDefault="00142602" w:rsidP="00564694">
      <w:pPr>
        <w:pStyle w:val="a0"/>
      </w:pPr>
      <w:r w:rsidRPr="00B50DD3">
        <w:t>Финансовый менеджмент</w:t>
      </w:r>
      <w:r w:rsidR="00B50DD3" w:rsidRPr="00B50DD3">
        <w:t xml:space="preserve">. </w:t>
      </w:r>
      <w:r w:rsidRPr="00B50DD3">
        <w:t>Учебный курс_Бланк И</w:t>
      </w:r>
      <w:r w:rsidR="00B50DD3" w:rsidRPr="00B50DD3">
        <w:t xml:space="preserve">. </w:t>
      </w:r>
      <w:r w:rsidRPr="00B50DD3">
        <w:t xml:space="preserve">А_2004 2-е изд </w:t>
      </w:r>
    </w:p>
    <w:p w:rsidR="00B50DD3" w:rsidRDefault="00142602" w:rsidP="00564694">
      <w:pPr>
        <w:pStyle w:val="a0"/>
      </w:pPr>
      <w:r w:rsidRPr="00B50DD3">
        <w:t>Финансы_Зви Боди, Роберт Мертон_Учебник_2007</w:t>
      </w:r>
    </w:p>
    <w:p w:rsidR="00B50DD3" w:rsidRDefault="00B50DD3" w:rsidP="00B50DD3"/>
    <w:p w:rsidR="00C77718" w:rsidRPr="00B50DD3" w:rsidRDefault="00564694" w:rsidP="00564694">
      <w:pPr>
        <w:pStyle w:val="1"/>
      </w:pPr>
      <w:r>
        <w:br w:type="page"/>
      </w:r>
      <w:bookmarkStart w:id="15" w:name="_Toc220962172"/>
      <w:r w:rsidR="00C77718" w:rsidRPr="00B50DD3">
        <w:t>ПРИЛОЖЕНИЕ №</w:t>
      </w:r>
      <w:r>
        <w:t xml:space="preserve"> </w:t>
      </w:r>
      <w:r w:rsidR="00C77718" w:rsidRPr="00B50DD3">
        <w:t>1</w:t>
      </w:r>
      <w:bookmarkEnd w:id="15"/>
    </w:p>
    <w:p w:rsidR="00564694" w:rsidRDefault="00564694" w:rsidP="00B50DD3"/>
    <w:p w:rsidR="00B50DD3" w:rsidRPr="00B50DD3" w:rsidRDefault="008B3506" w:rsidP="00B50DD3">
      <w:r w:rsidRPr="00B50DD3">
        <w:t>30 октября 2008г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Производственный отчет Казахмыс ПЛС за третий квартал, закончившийся 30 сентября 2008 года</w:t>
      </w:r>
      <w:r w:rsidR="00CB079A">
        <w:t>.</w:t>
      </w:r>
    </w:p>
    <w:p w:rsidR="008B3506" w:rsidRPr="00B50DD3" w:rsidRDefault="008B3506" w:rsidP="00B50DD3">
      <w:r w:rsidRPr="00B50DD3">
        <w:t>Рост производства катодной меди из собственного сырья в третьем квартале 2008 г</w:t>
      </w:r>
      <w:r w:rsidR="00B50DD3" w:rsidRPr="00B50DD3">
        <w:t xml:space="preserve">. </w:t>
      </w:r>
      <w:r w:rsidRPr="00B50DD3">
        <w:t>до</w:t>
      </w:r>
      <w:r w:rsidR="00CB079A">
        <w:t xml:space="preserve"> </w:t>
      </w:r>
      <w:r w:rsidRPr="00B50DD3">
        <w:t>92 тыс</w:t>
      </w:r>
      <w:r w:rsidR="00B50DD3" w:rsidRPr="00B50DD3">
        <w:t xml:space="preserve">. </w:t>
      </w:r>
      <w:r w:rsidRPr="00B50DD3">
        <w:t>т по сравнению с 82 тыс</w:t>
      </w:r>
      <w:r w:rsidR="00B50DD3" w:rsidRPr="00B50DD3">
        <w:t xml:space="preserve">. </w:t>
      </w:r>
      <w:r w:rsidRPr="00B50DD3">
        <w:t>т во втором квартале 2008 года</w:t>
      </w:r>
      <w:r w:rsidR="00B50DD3" w:rsidRPr="00B50DD3">
        <w:t xml:space="preserve">: </w:t>
      </w:r>
    </w:p>
    <w:p w:rsidR="008B3506" w:rsidRPr="00B50DD3" w:rsidRDefault="008B3506" w:rsidP="00CB079A">
      <w:pPr>
        <w:pStyle w:val="a"/>
      </w:pPr>
      <w:r w:rsidRPr="00B50DD3">
        <w:t>поддерживался за счет непрерывного улучшения положения с оборудованием</w:t>
      </w:r>
      <w:r w:rsidR="00B50DD3" w:rsidRPr="00B50DD3">
        <w:t xml:space="preserve">; </w:t>
      </w:r>
    </w:p>
    <w:p w:rsidR="008B3506" w:rsidRPr="00B50DD3" w:rsidRDefault="008B3506" w:rsidP="00CB079A">
      <w:pPr>
        <w:pStyle w:val="a"/>
      </w:pPr>
      <w:r w:rsidRPr="00B50DD3">
        <w:t>рост</w:t>
      </w:r>
      <w:r w:rsidR="00B50DD3" w:rsidRPr="00B50DD3">
        <w:t xml:space="preserve"> </w:t>
      </w:r>
      <w:r w:rsidRPr="00B50DD3">
        <w:t>производства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позволил</w:t>
      </w:r>
      <w:r w:rsidR="00B50DD3" w:rsidRPr="00B50DD3">
        <w:t xml:space="preserve"> </w:t>
      </w:r>
      <w:r w:rsidRPr="00B50DD3">
        <w:t>за</w:t>
      </w:r>
      <w:r w:rsidR="00B50DD3" w:rsidRPr="00B50DD3">
        <w:t xml:space="preserve"> </w:t>
      </w:r>
      <w:r w:rsidRPr="00B50DD3">
        <w:t>первые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</w:p>
    <w:p w:rsidR="008B3506" w:rsidRPr="00B50DD3" w:rsidRDefault="008B3506" w:rsidP="00CB079A">
      <w:pPr>
        <w:pStyle w:val="a"/>
      </w:pPr>
      <w:r w:rsidRPr="00B50DD3">
        <w:t>достичь объема в размере 249 тыс</w:t>
      </w:r>
      <w:r w:rsidR="00B50DD3" w:rsidRPr="00B50DD3">
        <w:t xml:space="preserve">. </w:t>
      </w:r>
      <w:r w:rsidRPr="00B50DD3">
        <w:t>т, аналогично соответствующему периоду 2007</w:t>
      </w:r>
      <w:r w:rsidR="00CB079A">
        <w:rPr>
          <w:lang w:val="ru-RU"/>
        </w:rPr>
        <w:t xml:space="preserve"> </w:t>
      </w:r>
      <w:r w:rsidRPr="00B50DD3">
        <w:t>г</w:t>
      </w:r>
      <w:r w:rsidR="00B50DD3" w:rsidRPr="00B50DD3">
        <w:t xml:space="preserve">.; </w:t>
      </w:r>
    </w:p>
    <w:p w:rsidR="00B50DD3" w:rsidRPr="00B50DD3" w:rsidRDefault="008B3506" w:rsidP="00CB079A">
      <w:pPr>
        <w:pStyle w:val="a"/>
      </w:pPr>
      <w:r w:rsidRPr="00B50DD3">
        <w:t>соответствует ранее объявленным планам по поддержанию годового производства катодной меди из собственного сырья в 2008 году на уровне 2007 года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Несмотря на известные потрясения, происходившие на финансовых рынках, в течение года сохранялся твердый спрос на медную продукцию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В течение первых 9 месяцев 2008 г</w:t>
      </w:r>
      <w:r w:rsidR="00B50DD3" w:rsidRPr="00B50DD3">
        <w:t xml:space="preserve">. </w:t>
      </w:r>
      <w:r w:rsidRPr="00B50DD3">
        <w:t>производство попутной продукции и золота в целом было позитивным</w:t>
      </w:r>
      <w:r w:rsidR="00B50DD3" w:rsidRPr="00B50DD3">
        <w:t xml:space="preserve">: </w:t>
      </w:r>
    </w:p>
    <w:p w:rsidR="008B3506" w:rsidRPr="00B50DD3" w:rsidRDefault="008B3506" w:rsidP="00CB079A">
      <w:pPr>
        <w:pStyle w:val="a"/>
      </w:pPr>
      <w:r w:rsidRPr="00B50DD3">
        <w:t>производство золота в виде попутной продукции возросло на 13% до 92 тыс</w:t>
      </w:r>
      <w:r w:rsidR="00B50DD3" w:rsidRPr="00B50DD3">
        <w:t xml:space="preserve">. </w:t>
      </w:r>
      <w:r w:rsidRPr="00B50DD3">
        <w:t>унций</w:t>
      </w:r>
    </w:p>
    <w:p w:rsidR="008B3506" w:rsidRPr="00B50DD3" w:rsidRDefault="008B3506" w:rsidP="00CB079A">
      <w:pPr>
        <w:pStyle w:val="a"/>
      </w:pPr>
      <w:r w:rsidRPr="00B50DD3">
        <w:t>за счет более высокого содержания золота на двух новых рудниках</w:t>
      </w:r>
      <w:r w:rsidR="00B50DD3" w:rsidRPr="00B50DD3">
        <w:t xml:space="preserve">; </w:t>
      </w:r>
    </w:p>
    <w:p w:rsidR="008B3506" w:rsidRPr="00B50DD3" w:rsidRDefault="008B3506" w:rsidP="00CB079A">
      <w:pPr>
        <w:pStyle w:val="a"/>
      </w:pPr>
      <w:r w:rsidRPr="00B50DD3">
        <w:t>кроме того, уровень производства в нашем подразделении по производству золота возрос на 17% до 42 тыс</w:t>
      </w:r>
      <w:r w:rsidR="00B50DD3" w:rsidRPr="00B50DD3">
        <w:t xml:space="preserve">. </w:t>
      </w:r>
      <w:r w:rsidRPr="00B50DD3">
        <w:t>унций</w:t>
      </w:r>
      <w:r w:rsidR="00B50DD3" w:rsidRPr="00B50DD3">
        <w:t xml:space="preserve">; </w:t>
      </w:r>
    </w:p>
    <w:p w:rsidR="008B3506" w:rsidRPr="00B50DD3" w:rsidRDefault="008B3506" w:rsidP="00CB079A">
      <w:pPr>
        <w:pStyle w:val="a"/>
      </w:pPr>
      <w:r w:rsidRPr="00B50DD3">
        <w:t>производство цинка в концентрате возросло на 3% до 105 тыс</w:t>
      </w:r>
      <w:r w:rsidR="00B50DD3" w:rsidRPr="00B50DD3">
        <w:t xml:space="preserve">. </w:t>
      </w:r>
      <w:r w:rsidRPr="00B50DD3">
        <w:t>т</w:t>
      </w:r>
      <w:r w:rsidR="00B50DD3" w:rsidRPr="00B50DD3">
        <w:t xml:space="preserve">.; </w:t>
      </w:r>
    </w:p>
    <w:p w:rsidR="008B3506" w:rsidRPr="00B50DD3" w:rsidRDefault="008B3506" w:rsidP="00CB079A">
      <w:pPr>
        <w:pStyle w:val="a"/>
      </w:pPr>
      <w:r w:rsidRPr="00B50DD3">
        <w:t>производство</w:t>
      </w:r>
      <w:r w:rsidR="00B50DD3" w:rsidRPr="00B50DD3">
        <w:t xml:space="preserve"> </w:t>
      </w:r>
      <w:r w:rsidRPr="00B50DD3">
        <w:t>серебра</w:t>
      </w:r>
      <w:r w:rsidR="00B50DD3" w:rsidRPr="00B50DD3">
        <w:t xml:space="preserve"> </w:t>
      </w:r>
      <w:r w:rsidRPr="00B50DD3">
        <w:t>снизилось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18%</w:t>
      </w:r>
      <w:r w:rsidR="00B50DD3" w:rsidRPr="00B50DD3">
        <w:t xml:space="preserve"> </w:t>
      </w:r>
      <w:r w:rsidRPr="00B50DD3">
        <w:t>до</w:t>
      </w:r>
      <w:r w:rsidR="00B50DD3" w:rsidRPr="00B50DD3">
        <w:t xml:space="preserve"> </w:t>
      </w:r>
      <w:r w:rsidRPr="00B50DD3">
        <w:t>12</w:t>
      </w:r>
      <w:r w:rsidR="00B50DD3" w:rsidRPr="00B50DD3">
        <w:t xml:space="preserve"> </w:t>
      </w:r>
      <w:r w:rsidRPr="00B50DD3">
        <w:t>млн</w:t>
      </w:r>
      <w:r w:rsidR="00CB079A">
        <w:rPr>
          <w:lang w:val="ru-RU"/>
        </w:rPr>
        <w:t>.</w:t>
      </w:r>
      <w:r w:rsidR="00B50DD3" w:rsidRPr="00B50DD3">
        <w:t xml:space="preserve"> </w:t>
      </w:r>
      <w:r w:rsidRPr="00B50DD3">
        <w:t>унций</w:t>
      </w:r>
      <w:r w:rsidR="00B50DD3" w:rsidRPr="00B50DD3">
        <w:t xml:space="preserve">, </w:t>
      </w:r>
      <w:r w:rsidRPr="00B50DD3">
        <w:t>что</w:t>
      </w:r>
      <w:r w:rsidR="00B50DD3" w:rsidRPr="00B50DD3">
        <w:t xml:space="preserve"> </w:t>
      </w:r>
      <w:r w:rsidRPr="00B50DD3">
        <w:t>отражает</w:t>
      </w:r>
      <w:r w:rsidR="00B50DD3" w:rsidRPr="00B50DD3">
        <w:t xml:space="preserve"> </w:t>
      </w:r>
      <w:r w:rsidRPr="00B50DD3">
        <w:t>более низкий уровень добычи руды в Жезказганском регионе</w:t>
      </w:r>
      <w:r w:rsidR="00B50DD3" w:rsidRPr="00B50DD3">
        <w:t xml:space="preserve">. </w:t>
      </w:r>
    </w:p>
    <w:p w:rsidR="008B3506" w:rsidRPr="00B50DD3" w:rsidRDefault="008B3506" w:rsidP="00B50DD3">
      <w:r w:rsidRPr="00B50DD3">
        <w:t xml:space="preserve">Подразделение </w:t>
      </w:r>
      <w:r w:rsidR="00B50DD3">
        <w:t>"</w:t>
      </w:r>
      <w:r w:rsidRPr="00B50DD3">
        <w:t>Казахмыс Power</w:t>
      </w:r>
      <w:r w:rsidR="00B50DD3">
        <w:t>"</w:t>
      </w:r>
      <w:r w:rsidRPr="00B50DD3">
        <w:t xml:space="preserve"> увеличило производство электроэнергии на 29% до</w:t>
      </w:r>
      <w:r w:rsidR="00CB079A">
        <w:t xml:space="preserve"> </w:t>
      </w:r>
      <w:r w:rsidRPr="00B50DD3">
        <w:t>7,900 ГВт/ч в течение первых 9 мес</w:t>
      </w:r>
      <w:r w:rsidR="00B50DD3" w:rsidRPr="00B50DD3">
        <w:t>. 20</w:t>
      </w:r>
      <w:r w:rsidRPr="00B50DD3">
        <w:t>08 года</w:t>
      </w:r>
      <w:r w:rsidR="00B50DD3" w:rsidRPr="00B50DD3">
        <w:t xml:space="preserve">: </w:t>
      </w:r>
    </w:p>
    <w:p w:rsidR="008B3506" w:rsidRPr="00B50DD3" w:rsidRDefault="008B3506" w:rsidP="00564694">
      <w:pPr>
        <w:pStyle w:val="a"/>
      </w:pPr>
      <w:r w:rsidRPr="00564694">
        <w:t>ч</w:t>
      </w:r>
      <w:r w:rsidRPr="00B50DD3">
        <w:t>то отражает увеличение спроса на электроэнергию</w:t>
      </w:r>
      <w:r w:rsidR="00B50DD3" w:rsidRPr="00B50DD3">
        <w:t xml:space="preserve"> </w:t>
      </w:r>
      <w:r w:rsidRPr="00B50DD3">
        <w:t>в Казахстане и значительный потенциал роста электростанций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В</w:t>
      </w:r>
      <w:r w:rsidR="00B50DD3" w:rsidRPr="00B50DD3">
        <w:t xml:space="preserve"> </w:t>
      </w:r>
      <w:r w:rsidRPr="00B50DD3">
        <w:t>настоящее</w:t>
      </w:r>
      <w:r w:rsidR="00B50DD3" w:rsidRPr="00B50DD3">
        <w:t xml:space="preserve"> </w:t>
      </w:r>
      <w:r w:rsidRPr="00B50DD3">
        <w:t>время</w:t>
      </w:r>
      <w:r w:rsidR="00B50DD3" w:rsidRPr="00B50DD3">
        <w:t xml:space="preserve"> </w:t>
      </w:r>
      <w:r w:rsidRPr="00B50DD3">
        <w:t>производится</w:t>
      </w:r>
      <w:r w:rsidR="00B50DD3" w:rsidRPr="00B50DD3">
        <w:t xml:space="preserve"> </w:t>
      </w:r>
      <w:r w:rsidRPr="00B50DD3">
        <w:t>пересмотр</w:t>
      </w:r>
      <w:r w:rsidR="00B50DD3" w:rsidRPr="00B50DD3">
        <w:t xml:space="preserve"> </w:t>
      </w:r>
      <w:r w:rsidRPr="00B50DD3">
        <w:t>капитальных</w:t>
      </w:r>
      <w:r w:rsidR="00B50DD3" w:rsidRPr="00B50DD3">
        <w:t xml:space="preserve"> </w:t>
      </w:r>
      <w:r w:rsidRPr="00B50DD3">
        <w:t>затрат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целью учета нынешних рыночных условий</w:t>
      </w:r>
      <w:r w:rsidR="00B50DD3" w:rsidRPr="00B50DD3">
        <w:t xml:space="preserve">: </w:t>
      </w:r>
    </w:p>
    <w:p w:rsidR="008B3506" w:rsidRPr="00B50DD3" w:rsidRDefault="008B3506" w:rsidP="00564694">
      <w:pPr>
        <w:pStyle w:val="a"/>
      </w:pPr>
      <w:r w:rsidRPr="00B50DD3">
        <w:t>рассматривается</w:t>
      </w:r>
      <w:r w:rsidR="00CB079A">
        <w:rPr>
          <w:lang w:val="ru-RU"/>
        </w:rPr>
        <w:t xml:space="preserve"> </w:t>
      </w:r>
      <w:r w:rsidRPr="00B50DD3">
        <w:t>возможность</w:t>
      </w:r>
      <w:r w:rsidR="00CB079A">
        <w:rPr>
          <w:lang w:val="ru-RU"/>
        </w:rPr>
        <w:t xml:space="preserve"> </w:t>
      </w:r>
      <w:r w:rsidRPr="00B50DD3">
        <w:t>временного</w:t>
      </w:r>
      <w:r w:rsidR="00CB079A">
        <w:rPr>
          <w:lang w:val="ru-RU"/>
        </w:rPr>
        <w:t xml:space="preserve"> </w:t>
      </w:r>
      <w:r w:rsidRPr="00B50DD3">
        <w:t>прекращения</w:t>
      </w:r>
      <w:r w:rsidR="00CB079A">
        <w:rPr>
          <w:lang w:val="ru-RU"/>
        </w:rPr>
        <w:t xml:space="preserve"> </w:t>
      </w:r>
      <w:r w:rsidRPr="00B50DD3">
        <w:t>второстепенных производственных операций на период снижения цен</w:t>
      </w:r>
      <w:r w:rsidR="00B50DD3" w:rsidRPr="00B50DD3">
        <w:t xml:space="preserve">; </w:t>
      </w:r>
    </w:p>
    <w:p w:rsidR="008B3506" w:rsidRPr="00B50DD3" w:rsidRDefault="008B3506" w:rsidP="00564694">
      <w:pPr>
        <w:pStyle w:val="a"/>
      </w:pPr>
      <w:r w:rsidRPr="00B50DD3">
        <w:t>разработка технико-экономических обоснований для основных проектов в Актогае и</w:t>
      </w:r>
      <w:r w:rsidR="00EE51B3">
        <w:rPr>
          <w:lang w:val="ru-RU"/>
        </w:rPr>
        <w:t xml:space="preserve"> </w:t>
      </w:r>
      <w:r w:rsidRPr="00B50DD3">
        <w:t>Бощекуле</w:t>
      </w:r>
      <w:r w:rsidR="00B50DD3" w:rsidRPr="00B50DD3">
        <w:t xml:space="preserve"> </w:t>
      </w:r>
      <w:r w:rsidRPr="00B50DD3">
        <w:t>будет</w:t>
      </w:r>
      <w:r w:rsidR="00B50DD3" w:rsidRPr="00B50DD3">
        <w:t xml:space="preserve"> </w:t>
      </w:r>
      <w:r w:rsidRPr="00B50DD3">
        <w:t>продолжена</w:t>
      </w:r>
      <w:r w:rsidR="00B50DD3" w:rsidRPr="00B50DD3">
        <w:t xml:space="preserve">, </w:t>
      </w:r>
      <w:r w:rsidRPr="00B50DD3">
        <w:t>поскольку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ближайшие</w:t>
      </w:r>
      <w:r w:rsidR="00B50DD3" w:rsidRPr="00B50DD3">
        <w:t xml:space="preserve"> </w:t>
      </w:r>
      <w:r w:rsidRPr="00B50DD3">
        <w:t>сроки</w:t>
      </w:r>
      <w:r w:rsidR="00B50DD3" w:rsidRPr="00B50DD3">
        <w:t xml:space="preserve"> </w:t>
      </w:r>
      <w:r w:rsidRPr="00B50DD3">
        <w:t>они</w:t>
      </w:r>
      <w:r w:rsidR="00B50DD3" w:rsidRPr="00B50DD3">
        <w:t xml:space="preserve"> </w:t>
      </w:r>
      <w:r w:rsidRPr="00B50DD3">
        <w:t>не</w:t>
      </w:r>
      <w:r w:rsidR="00B50DD3" w:rsidRPr="00B50DD3">
        <w:t xml:space="preserve"> </w:t>
      </w:r>
      <w:r w:rsidRPr="00B50DD3">
        <w:t>потребуют крупных капиталовложений</w:t>
      </w:r>
      <w:r w:rsidR="00B50DD3" w:rsidRPr="00B50DD3">
        <w:t xml:space="preserve">; </w:t>
      </w:r>
    </w:p>
    <w:p w:rsidR="008B3506" w:rsidRPr="00B50DD3" w:rsidRDefault="008B3506" w:rsidP="00564694">
      <w:pPr>
        <w:pStyle w:val="a"/>
      </w:pPr>
      <w:r w:rsidRPr="00B50DD3">
        <w:t>что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ожидании</w:t>
      </w:r>
      <w:r w:rsidR="00B50DD3" w:rsidRPr="00B50DD3">
        <w:t xml:space="preserve"> </w:t>
      </w:r>
      <w:r w:rsidRPr="00B50DD3">
        <w:t>более</w:t>
      </w:r>
      <w:r w:rsidR="00B50DD3" w:rsidRPr="00B50DD3">
        <w:t xml:space="preserve"> </w:t>
      </w:r>
      <w:r w:rsidRPr="00B50DD3">
        <w:t>привлекательных</w:t>
      </w:r>
      <w:r w:rsidR="00B50DD3" w:rsidRPr="00B50DD3">
        <w:t xml:space="preserve"> </w:t>
      </w:r>
      <w:r w:rsidRPr="00B50DD3">
        <w:t>цен</w:t>
      </w:r>
      <w:r w:rsidR="00B50DD3" w:rsidRPr="00B50DD3">
        <w:t xml:space="preserve"> </w:t>
      </w:r>
      <w:r w:rsidRPr="00B50DD3">
        <w:t>будут</w:t>
      </w:r>
      <w:r w:rsidR="00B50DD3" w:rsidRPr="00B50DD3">
        <w:t xml:space="preserve"> </w:t>
      </w:r>
      <w:r w:rsidRPr="00B50DD3">
        <w:t>уменьшены</w:t>
      </w:r>
      <w:r w:rsidR="00B50DD3" w:rsidRPr="00B50DD3">
        <w:t xml:space="preserve"> </w:t>
      </w:r>
      <w:r w:rsidRPr="00B50DD3">
        <w:t>отдельные</w:t>
      </w:r>
    </w:p>
    <w:p w:rsidR="008B3506" w:rsidRPr="00B50DD3" w:rsidRDefault="008B3506" w:rsidP="00564694">
      <w:pPr>
        <w:pStyle w:val="a"/>
      </w:pPr>
      <w:r w:rsidRPr="00B50DD3">
        <w:t>несущественные капитальные затраты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Главный</w:t>
      </w:r>
      <w:r w:rsidR="00B50DD3" w:rsidRPr="00B50DD3">
        <w:t xml:space="preserve"> </w:t>
      </w:r>
      <w:r w:rsidRPr="00B50DD3">
        <w:t>исполнительный</w:t>
      </w:r>
      <w:r w:rsidR="00B50DD3" w:rsidRPr="00B50DD3">
        <w:t xml:space="preserve"> </w:t>
      </w:r>
      <w:r w:rsidRPr="00B50DD3">
        <w:t>директор</w:t>
      </w:r>
      <w:r w:rsidR="00B50DD3" w:rsidRPr="00B50DD3">
        <w:t xml:space="preserve"> </w:t>
      </w:r>
      <w:r w:rsidRPr="00B50DD3">
        <w:t>Олег</w:t>
      </w:r>
      <w:r w:rsidR="00B50DD3" w:rsidRPr="00B50DD3">
        <w:t xml:space="preserve"> </w:t>
      </w:r>
      <w:r w:rsidRPr="00B50DD3">
        <w:t>Николаевич</w:t>
      </w:r>
      <w:r w:rsidR="00B50DD3" w:rsidRPr="00B50DD3">
        <w:t xml:space="preserve"> </w:t>
      </w:r>
      <w:r w:rsidRPr="00B50DD3">
        <w:t>Новачук</w:t>
      </w:r>
      <w:r w:rsidR="00B50DD3" w:rsidRPr="00B50DD3">
        <w:t xml:space="preserve"> </w:t>
      </w:r>
      <w:r w:rsidRPr="00B50DD3">
        <w:t>прокомментировал</w:t>
      </w:r>
      <w:r w:rsidR="00B50DD3" w:rsidRPr="00B50DD3">
        <w:t xml:space="preserve">: </w:t>
      </w:r>
      <w:r w:rsidRPr="00B50DD3">
        <w:t>“Мы удовлетворены данными результатами, которые свидетельствуют о продолжающемся росте производства в течение года</w:t>
      </w:r>
      <w:r w:rsidR="00B50DD3" w:rsidRPr="00B50DD3">
        <w:t xml:space="preserve">. </w:t>
      </w:r>
      <w:r w:rsidRPr="00B50DD3">
        <w:t>Группа продолжает выполнять свой производственный план, заявленный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начале</w:t>
      </w:r>
      <w:r w:rsidR="00B50DD3" w:rsidRPr="00B50DD3">
        <w:t xml:space="preserve"> </w:t>
      </w:r>
      <w:r w:rsidRPr="00B50DD3">
        <w:t>года</w:t>
      </w:r>
      <w:r w:rsidR="00B50DD3" w:rsidRPr="00B50DD3">
        <w:t xml:space="preserve">, </w:t>
      </w:r>
      <w:r w:rsidRPr="00B50DD3">
        <w:t>несмотря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неблагоприятные</w:t>
      </w:r>
      <w:r w:rsidR="00B50DD3" w:rsidRPr="00B50DD3">
        <w:t xml:space="preserve"> </w:t>
      </w:r>
      <w:r w:rsidRPr="00B50DD3">
        <w:t>погодные</w:t>
      </w:r>
      <w:r w:rsidR="00B50DD3" w:rsidRPr="00B50DD3">
        <w:t xml:space="preserve"> </w:t>
      </w:r>
      <w:r w:rsidRPr="00B50DD3">
        <w:t>условия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первом квартале</w:t>
      </w:r>
      <w:r w:rsidR="00B50DD3" w:rsidRPr="00B50DD3">
        <w:t xml:space="preserve">. </w:t>
      </w:r>
      <w:r w:rsidRPr="00B50DD3">
        <w:t>Спрос</w:t>
      </w:r>
      <w:r w:rsidR="00B50DD3" w:rsidRPr="00B50DD3">
        <w:t xml:space="preserve"> </w:t>
      </w:r>
      <w:r w:rsidRPr="00B50DD3">
        <w:t>со</w:t>
      </w:r>
      <w:r w:rsidR="00B50DD3" w:rsidRPr="00B50DD3">
        <w:t xml:space="preserve"> </w:t>
      </w:r>
      <w:r w:rsidRPr="00B50DD3">
        <w:t>стороны</w:t>
      </w:r>
      <w:r w:rsidR="00B50DD3" w:rsidRPr="00B50DD3">
        <w:t xml:space="preserve"> </w:t>
      </w:r>
      <w:r w:rsidRPr="00B50DD3">
        <w:t>потребителей</w:t>
      </w:r>
      <w:r w:rsidR="00B50DD3" w:rsidRPr="00B50DD3">
        <w:t xml:space="preserve"> </w:t>
      </w:r>
      <w:r w:rsidRPr="00B50DD3">
        <w:t>нашей</w:t>
      </w:r>
      <w:r w:rsidR="00B50DD3" w:rsidRPr="00B50DD3">
        <w:t xml:space="preserve"> </w:t>
      </w:r>
      <w:r w:rsidRPr="00B50DD3">
        <w:t>продукции</w:t>
      </w:r>
      <w:r w:rsidR="00B50DD3" w:rsidRPr="00B50DD3">
        <w:t xml:space="preserve"> </w:t>
      </w:r>
      <w:r w:rsidRPr="00B50DD3">
        <w:t>до</w:t>
      </w:r>
      <w:r w:rsidR="00B50DD3" w:rsidRPr="00B50DD3">
        <w:t xml:space="preserve"> </w:t>
      </w:r>
      <w:r w:rsidRPr="00B50DD3">
        <w:t>сих</w:t>
      </w:r>
      <w:r w:rsidR="00B50DD3" w:rsidRPr="00B50DD3">
        <w:t xml:space="preserve"> </w:t>
      </w:r>
      <w:r w:rsidRPr="00B50DD3">
        <w:t>пор</w:t>
      </w:r>
      <w:r w:rsidR="00B50DD3" w:rsidRPr="00B50DD3">
        <w:t xml:space="preserve"> </w:t>
      </w:r>
      <w:r w:rsidRPr="00B50DD3">
        <w:t>оставался устойчивым</w:t>
      </w:r>
      <w:r w:rsidR="00B50DD3" w:rsidRPr="00B50DD3">
        <w:t xml:space="preserve">. </w:t>
      </w:r>
      <w:r w:rsidRPr="00B50DD3">
        <w:t>Мы</w:t>
      </w:r>
      <w:r w:rsidR="00564694">
        <w:t xml:space="preserve"> </w:t>
      </w:r>
      <w:r w:rsidRPr="00B50DD3">
        <w:t>позитивно</w:t>
      </w:r>
      <w:r w:rsidR="00564694">
        <w:t xml:space="preserve"> </w:t>
      </w:r>
      <w:r w:rsidRPr="00B50DD3">
        <w:t>оцениваем</w:t>
      </w:r>
      <w:r w:rsidR="00564694">
        <w:t xml:space="preserve"> </w:t>
      </w:r>
      <w:r w:rsidRPr="00B50DD3">
        <w:t>долгосрочные</w:t>
      </w:r>
      <w:r w:rsidR="00564694">
        <w:t xml:space="preserve"> </w:t>
      </w:r>
      <w:r w:rsidRPr="00B50DD3">
        <w:t>прогнозы</w:t>
      </w:r>
      <w:r w:rsidR="00564694">
        <w:t xml:space="preserve"> </w:t>
      </w:r>
      <w:r w:rsidRPr="00B50DD3">
        <w:t>относительно</w:t>
      </w:r>
      <w:r w:rsidR="00564694">
        <w:t xml:space="preserve"> </w:t>
      </w:r>
      <w:r w:rsidRPr="00B50DD3">
        <w:t>меди, учитывая</w:t>
      </w:r>
      <w:r w:rsidR="00B50DD3" w:rsidRPr="00B50DD3">
        <w:t xml:space="preserve"> </w:t>
      </w:r>
      <w:r w:rsidRPr="00B50DD3">
        <w:t>динамику</w:t>
      </w:r>
      <w:r w:rsidR="00B50DD3" w:rsidRPr="00B50DD3">
        <w:t xml:space="preserve"> </w:t>
      </w:r>
      <w:r w:rsidRPr="00B50DD3">
        <w:t>потенциального</w:t>
      </w:r>
      <w:r w:rsidR="00B50DD3" w:rsidRPr="00B50DD3">
        <w:t xml:space="preserve"> </w:t>
      </w:r>
      <w:r w:rsidRPr="00B50DD3">
        <w:t>соотношения</w:t>
      </w:r>
      <w:r w:rsidR="00B50DD3" w:rsidRPr="00B50DD3">
        <w:t xml:space="preserve"> </w:t>
      </w:r>
      <w:r w:rsidRPr="00B50DD3">
        <w:t>спроса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предложения</w:t>
      </w:r>
      <w:r w:rsidR="00B50DD3" w:rsidRPr="00B50DD3">
        <w:t xml:space="preserve">. </w:t>
      </w:r>
      <w:r w:rsidRPr="00B50DD3">
        <w:t>Безусловно</w:t>
      </w:r>
      <w:r w:rsidR="00B50DD3" w:rsidRPr="00B50DD3">
        <w:t xml:space="preserve">, </w:t>
      </w:r>
      <w:r w:rsidRPr="00B50DD3">
        <w:t>мы все</w:t>
      </w:r>
      <w:r w:rsidR="00B50DD3" w:rsidRPr="00B50DD3">
        <w:t xml:space="preserve"> </w:t>
      </w:r>
      <w:r w:rsidRPr="00B50DD3">
        <w:t>переживаем</w:t>
      </w:r>
      <w:r w:rsidR="00B50DD3" w:rsidRPr="00B50DD3">
        <w:t xml:space="preserve"> </w:t>
      </w:r>
      <w:r w:rsidRPr="00B50DD3">
        <w:t>сейчас</w:t>
      </w:r>
      <w:r w:rsidR="00B50DD3" w:rsidRPr="00B50DD3">
        <w:t xml:space="preserve"> </w:t>
      </w:r>
      <w:r w:rsidRPr="00B50DD3">
        <w:t>непростой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нестабильный</w:t>
      </w:r>
      <w:r w:rsidR="00B50DD3" w:rsidRPr="00B50DD3">
        <w:t xml:space="preserve"> </w:t>
      </w:r>
      <w:r w:rsidRPr="00B50DD3">
        <w:t>период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связи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этим,</w:t>
      </w:r>
      <w:r w:rsidR="00B50DD3" w:rsidRPr="00B50DD3">
        <w:t xml:space="preserve"> </w:t>
      </w:r>
      <w:r w:rsidRPr="00B50DD3">
        <w:t>мы пересматриваем</w:t>
      </w:r>
      <w:r w:rsidR="00B50DD3" w:rsidRPr="00B50DD3">
        <w:t xml:space="preserve"> </w:t>
      </w:r>
      <w:r w:rsidRPr="00B50DD3">
        <w:t>нашу</w:t>
      </w:r>
      <w:r w:rsidR="00B50DD3" w:rsidRPr="00B50DD3">
        <w:t xml:space="preserve"> </w:t>
      </w:r>
      <w:r w:rsidRPr="00B50DD3">
        <w:t>производственную</w:t>
      </w:r>
      <w:r w:rsidR="00B50DD3" w:rsidRPr="00B50DD3">
        <w:t xml:space="preserve"> </w:t>
      </w:r>
      <w:r w:rsidRPr="00B50DD3">
        <w:t>деятельность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капитальные</w:t>
      </w:r>
      <w:r w:rsidR="00B50DD3" w:rsidRPr="00B50DD3">
        <w:t xml:space="preserve"> </w:t>
      </w:r>
      <w:r w:rsidRPr="00B50DD3">
        <w:t>затраты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учетом ситуации на рынке</w:t>
      </w:r>
      <w:r w:rsidR="00B50DD3" w:rsidRPr="00B50DD3">
        <w:t xml:space="preserve">. </w:t>
      </w:r>
    </w:p>
    <w:p w:rsidR="00B50DD3" w:rsidRDefault="008B3506" w:rsidP="00B50DD3">
      <w:r w:rsidRPr="00B50DD3">
        <w:t>Мы</w:t>
      </w:r>
      <w:r w:rsidR="00CB079A">
        <w:t xml:space="preserve"> </w:t>
      </w:r>
      <w:r w:rsidRPr="00B50DD3">
        <w:t>довольны</w:t>
      </w:r>
      <w:r w:rsidR="00CB079A">
        <w:t xml:space="preserve"> </w:t>
      </w:r>
      <w:r w:rsidRPr="00B50DD3">
        <w:t>результатами</w:t>
      </w:r>
      <w:r w:rsidR="00CB079A">
        <w:t xml:space="preserve"> </w:t>
      </w:r>
      <w:r w:rsidRPr="00B50DD3">
        <w:t>нашего</w:t>
      </w:r>
      <w:r w:rsidR="00CB079A">
        <w:t xml:space="preserve"> </w:t>
      </w:r>
      <w:r w:rsidRPr="00B50DD3">
        <w:t>энергетического</w:t>
      </w:r>
      <w:r w:rsidR="00CB079A">
        <w:t xml:space="preserve"> </w:t>
      </w:r>
      <w:r w:rsidRPr="00B50DD3">
        <w:t>подразделения</w:t>
      </w:r>
      <w:r w:rsidR="00B50DD3">
        <w:t>, у</w:t>
      </w:r>
      <w:r w:rsidRPr="00B50DD3">
        <w:t>ве</w:t>
      </w:r>
      <w:r w:rsidR="00CB079A">
        <w:t>личи</w:t>
      </w:r>
      <w:r w:rsidRPr="00B50DD3">
        <w:t>вшего производство электроэнергии на 29% за первые 9 месяцев 2008 г</w:t>
      </w:r>
      <w:r w:rsidR="00B50DD3" w:rsidRPr="00B50DD3">
        <w:t xml:space="preserve">. </w:t>
      </w:r>
      <w:r w:rsidRPr="00B50DD3">
        <w:t>”</w:t>
      </w:r>
    </w:p>
    <w:p w:rsidR="008B3506" w:rsidRPr="00B50DD3" w:rsidRDefault="008B3506" w:rsidP="000C723A">
      <w:pPr>
        <w:pStyle w:val="1"/>
      </w:pPr>
      <w:bookmarkStart w:id="16" w:name="_Toc220962173"/>
      <w:r w:rsidRPr="00B50DD3">
        <w:t>Обзор производства меди</w:t>
      </w:r>
      <w:bookmarkEnd w:id="16"/>
    </w:p>
    <w:p w:rsidR="000C723A" w:rsidRDefault="00E06181" w:rsidP="00B50D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2.05pt;margin-top:110.7pt;width:455pt;height:273.8pt;z-index:-2516608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08"/>
                    <w:gridCol w:w="1094"/>
                    <w:gridCol w:w="1080"/>
                    <w:gridCol w:w="1080"/>
                    <w:gridCol w:w="1080"/>
                    <w:gridCol w:w="1080"/>
                  </w:tblGrid>
                  <w:tr w:rsidR="00CB079A">
                    <w:trPr>
                      <w:trHeight w:hRule="exact" w:val="562"/>
                    </w:trPr>
                    <w:tc>
                      <w:tcPr>
                        <w:tcW w:w="3708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бы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ч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 р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26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26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</w:tr>
                  <w:tr w:rsidR="00CB079A">
                    <w:trPr>
                      <w:trHeight w:hRule="exact" w:val="528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сре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нем</w:t>
                        </w:r>
                        <w:r>
                          <w:rPr>
                            <w:color w:val="1A161A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со</w:t>
                        </w:r>
                        <w:r>
                          <w:rPr>
                            <w:color w:val="1A161A"/>
                            <w:spacing w:val="-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ер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ж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ание</w:t>
                        </w:r>
                      </w:p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ме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 xml:space="preserve">и 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%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</w:tr>
                  <w:tr w:rsidR="00CB079A">
                    <w:trPr>
                      <w:trHeight w:hRule="exact" w:val="526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сре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нем</w:t>
                        </w:r>
                        <w:r>
                          <w:rPr>
                            <w:color w:val="1A161A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со</w:t>
                        </w:r>
                        <w:r>
                          <w:rPr>
                            <w:color w:val="1A161A"/>
                            <w:spacing w:val="-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ер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ж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ание</w:t>
                        </w:r>
                      </w:p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цин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color w:val="1A161A"/>
                            <w:w w:val="99"/>
                            <w:position w:val="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color w:val="1A161A"/>
                            <w:position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-15"/>
                            <w:position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%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ь в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ра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91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б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ст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ен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й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98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пной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рат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11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526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рои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зв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ст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color w:val="1A161A"/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ной</w:t>
                        </w:r>
                      </w:p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ме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и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из со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б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ст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енн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ц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ен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рат  </w:t>
                        </w:r>
                        <w:r>
                          <w:rPr>
                            <w:color w:val="1A161A"/>
                            <w:spacing w:val="-26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92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81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86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из по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пно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ра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23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27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из толлин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рат  </w:t>
                        </w:r>
                        <w:r>
                          <w:rPr>
                            <w:color w:val="1A161A"/>
                            <w:spacing w:val="24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то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ная м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ь</w:t>
                        </w:r>
                        <w:r>
                          <w:rPr>
                            <w:color w:val="1A161A"/>
                            <w:w w:val="99"/>
                            <w:position w:val="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color w:val="1A161A"/>
                            <w:position w:val="12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98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86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ная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32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26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564694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</w:tr>
                </w:tbl>
                <w:p w:rsidR="00CB079A" w:rsidRDefault="00CB079A" w:rsidP="008B350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 anchorx="page" anchory="page"/>
          </v:shape>
        </w:pict>
      </w:r>
    </w:p>
    <w:p w:rsidR="000C723A" w:rsidRDefault="000C723A" w:rsidP="00B50DD3"/>
    <w:p w:rsidR="00B50DD3" w:rsidRDefault="00564694" w:rsidP="000C723A">
      <w:r>
        <w:t>П</w:t>
      </w:r>
      <w:r w:rsidR="008B3506" w:rsidRPr="00B50DD3">
        <w:t xml:space="preserve">РОИЗВОДСТВО </w:t>
      </w:r>
      <w:r w:rsidR="00CB079A">
        <w:t>KAZAKHM</w:t>
      </w:r>
      <w:r w:rsidR="008B3506" w:rsidRPr="00B50DD3">
        <w:t>YS COPPER</w:t>
      </w:r>
    </w:p>
    <w:p w:rsidR="00B50DD3" w:rsidRDefault="008B3506" w:rsidP="00B50DD3">
      <w:r w:rsidRPr="00B50DD3">
        <w:t>3 КВ</w:t>
      </w:r>
      <w:r w:rsidR="000C723A">
        <w:t xml:space="preserve"> </w:t>
      </w:r>
      <w:r w:rsidRPr="00B50DD3">
        <w:t>2007</w:t>
      </w:r>
      <w:r w:rsidR="000C723A">
        <w:t>.</w:t>
      </w:r>
    </w:p>
    <w:p w:rsidR="008B3506" w:rsidRPr="00B50DD3" w:rsidRDefault="008B3506" w:rsidP="00B50DD3">
      <w:r w:rsidRPr="00B50DD3">
        <w:t>1</w:t>
      </w:r>
      <w:r w:rsidR="000C723A">
        <w:t xml:space="preserve">. </w:t>
      </w:r>
      <w:r w:rsidRPr="00B50DD3">
        <w:t>Только полиметаллические руды</w:t>
      </w:r>
      <w:r w:rsidR="000C723A">
        <w:t>.</w:t>
      </w:r>
    </w:p>
    <w:p w:rsidR="00B50DD3" w:rsidRPr="00B50DD3" w:rsidRDefault="008B3506" w:rsidP="00B50DD3">
      <w:r w:rsidRPr="00B50DD3">
        <w:t>2</w:t>
      </w:r>
      <w:r w:rsidR="000C723A">
        <w:t>.</w:t>
      </w:r>
      <w:r w:rsidRPr="00B50DD3">
        <w:t xml:space="preserve"> Включая медь для производства медной катанки</w:t>
      </w:r>
      <w:r w:rsidR="000C723A">
        <w:t>.</w:t>
      </w:r>
    </w:p>
    <w:p w:rsidR="00B50DD3" w:rsidRPr="00B50DD3" w:rsidRDefault="008B3506" w:rsidP="00B50DD3">
      <w:r w:rsidRPr="00B50DD3">
        <w:t>Добыча руды в объеме 26</w:t>
      </w:r>
      <w:r w:rsidR="00B50DD3" w:rsidRPr="00B50DD3">
        <w:t>.7</w:t>
      </w:r>
      <w:r w:rsidRPr="00B50DD3">
        <w:t xml:space="preserve"> миллионов тонн соответствует объемам производства за</w:t>
      </w:r>
      <w:r w:rsidR="000C723A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, </w:t>
      </w:r>
      <w:r w:rsidRPr="00B50DD3">
        <w:t>закончившиеся</w:t>
      </w:r>
      <w:r w:rsidR="00B50DD3" w:rsidRPr="00B50DD3">
        <w:t xml:space="preserve"> </w:t>
      </w:r>
      <w:r w:rsidRPr="00B50DD3">
        <w:t>30</w:t>
      </w:r>
      <w:r w:rsidR="00B50DD3" w:rsidRPr="00B50DD3">
        <w:t xml:space="preserve"> </w:t>
      </w:r>
      <w:r w:rsidRPr="00B50DD3">
        <w:t>сентября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уровень добычи</w:t>
      </w:r>
      <w:r w:rsidR="00B50DD3" w:rsidRPr="00B50DD3">
        <w:t xml:space="preserve"> </w:t>
      </w:r>
      <w:r w:rsidRPr="00B50DD3">
        <w:t>продолжал</w:t>
      </w:r>
      <w:r w:rsidR="00B50DD3" w:rsidRPr="00B50DD3">
        <w:t xml:space="preserve"> </w:t>
      </w:r>
      <w:r w:rsidRPr="00B50DD3">
        <w:t>расти</w:t>
      </w:r>
      <w:r w:rsidR="00B50DD3" w:rsidRPr="00B50DD3">
        <w:t xml:space="preserve"> </w:t>
      </w:r>
      <w:r w:rsidRPr="00B50DD3">
        <w:t>благодаря</w:t>
      </w:r>
      <w:r w:rsidR="00B50DD3" w:rsidRPr="00B50DD3">
        <w:t xml:space="preserve"> </w:t>
      </w:r>
      <w:r w:rsidRPr="00B50DD3">
        <w:t>улучшению</w:t>
      </w:r>
      <w:r w:rsidR="00B50DD3" w:rsidRPr="00B50DD3">
        <w:t xml:space="preserve"> </w:t>
      </w:r>
      <w:r w:rsidRPr="00B50DD3">
        <w:t>положения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оборудованием,</w:t>
      </w:r>
      <w:r w:rsidR="000C723A">
        <w:t xml:space="preserve"> </w:t>
      </w:r>
      <w:r w:rsidRPr="00B50DD3">
        <w:t>облегчившего доступ к рудным телам на ряде рудников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Кроме того, на рудниках Акбастау, Таскура и Абыз продолжался рост объема добычи после возобновления их производственной деятельности в предшествующем периоде</w:t>
      </w:r>
      <w:r w:rsidR="000C723A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Данный</w:t>
      </w:r>
      <w:r w:rsidR="00B50DD3" w:rsidRPr="00B50DD3">
        <w:t xml:space="preserve"> </w:t>
      </w:r>
      <w:r w:rsidRPr="00B50DD3">
        <w:t>рост</w:t>
      </w:r>
      <w:r w:rsidR="00B50DD3" w:rsidRPr="00B50DD3">
        <w:t xml:space="preserve"> </w:t>
      </w:r>
      <w:r w:rsidRPr="00B50DD3">
        <w:t>был</w:t>
      </w:r>
      <w:r w:rsidR="00B50DD3" w:rsidRPr="00B50DD3">
        <w:t xml:space="preserve"> </w:t>
      </w:r>
      <w:r w:rsidRPr="00B50DD3">
        <w:t>скомпенсирован</w:t>
      </w:r>
      <w:r w:rsidR="00B50DD3" w:rsidRPr="00B50DD3">
        <w:t xml:space="preserve"> </w:t>
      </w:r>
      <w:r w:rsidRPr="00B50DD3">
        <w:t>снижением</w:t>
      </w:r>
      <w:r w:rsidR="00B50DD3" w:rsidRPr="00B50DD3">
        <w:t xml:space="preserve"> </w:t>
      </w:r>
      <w:r w:rsidRPr="00B50DD3">
        <w:t>уровня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рудниках</w:t>
      </w:r>
      <w:r w:rsidR="000C723A">
        <w:t xml:space="preserve"> </w:t>
      </w:r>
      <w:r w:rsidRPr="00B50DD3">
        <w:t>Нурказган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Космурун</w:t>
      </w:r>
      <w:r w:rsidR="00B50DD3" w:rsidRPr="00B50DD3">
        <w:t xml:space="preserve">, </w:t>
      </w:r>
      <w:r w:rsidRPr="00B50DD3">
        <w:t>которые</w:t>
      </w:r>
      <w:r w:rsidR="00B50DD3" w:rsidRPr="00B50DD3">
        <w:t xml:space="preserve"> </w:t>
      </w:r>
      <w:r w:rsidRPr="00B50DD3">
        <w:t>находятся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стадии</w:t>
      </w:r>
      <w:r w:rsidR="00B50DD3" w:rsidRPr="00B50DD3">
        <w:t xml:space="preserve"> </w:t>
      </w:r>
      <w:r w:rsidRPr="00B50DD3">
        <w:t>подготовки</w:t>
      </w:r>
      <w:r w:rsidR="00B50DD3" w:rsidRPr="00B50DD3">
        <w:t xml:space="preserve"> </w:t>
      </w:r>
      <w:r w:rsidRPr="00B50DD3">
        <w:t>к</w:t>
      </w:r>
      <w:r w:rsidR="00B50DD3" w:rsidRPr="00B50DD3">
        <w:t xml:space="preserve"> </w:t>
      </w:r>
      <w:r w:rsidRPr="00B50DD3">
        <w:t>переходу</w:t>
      </w:r>
      <w:r w:rsidR="00B50DD3" w:rsidRPr="00B50DD3">
        <w:t xml:space="preserve"> </w:t>
      </w:r>
      <w:r w:rsidRPr="00B50DD3">
        <w:t>на подземную добычу, и на Южном руднике, на котором проходят ремонтные работы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Работы</w:t>
      </w:r>
      <w:r w:rsidR="00B50DD3" w:rsidRPr="00B50DD3">
        <w:t xml:space="preserve"> </w:t>
      </w:r>
      <w:r w:rsidRPr="00B50DD3">
        <w:t>по</w:t>
      </w:r>
      <w:r w:rsidR="00B50DD3" w:rsidRPr="00B50DD3">
        <w:t xml:space="preserve"> </w:t>
      </w:r>
      <w:r w:rsidRPr="00B50DD3">
        <w:t>удалению</w:t>
      </w:r>
      <w:r w:rsidR="00B50DD3" w:rsidRPr="00B50DD3">
        <w:t xml:space="preserve"> </w:t>
      </w:r>
      <w:r w:rsidRPr="00B50DD3">
        <w:t>пустых</w:t>
      </w:r>
      <w:r w:rsidR="00B50DD3" w:rsidRPr="00B50DD3">
        <w:t xml:space="preserve"> </w:t>
      </w:r>
      <w:r w:rsidRPr="00B50DD3">
        <w:t>пород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руднике</w:t>
      </w:r>
      <w:r w:rsidR="00B50DD3" w:rsidRPr="00B50DD3">
        <w:t xml:space="preserve"> </w:t>
      </w:r>
      <w:r w:rsidRPr="00B50DD3">
        <w:t>Коунрад</w:t>
      </w:r>
      <w:r w:rsidR="00B50DD3" w:rsidRPr="00B50DD3">
        <w:t xml:space="preserve"> </w:t>
      </w:r>
      <w:r w:rsidRPr="00B50DD3">
        <w:t>к</w:t>
      </w:r>
      <w:r w:rsidR="00B50DD3" w:rsidRPr="00B50DD3">
        <w:t xml:space="preserve"> </w:t>
      </w:r>
      <w:r w:rsidRPr="00B50DD3">
        <w:t>концу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., </w:t>
      </w:r>
      <w:r w:rsidRPr="00B50DD3">
        <w:t>вероятно, будут</w:t>
      </w:r>
      <w:r w:rsidR="00B50DD3" w:rsidRPr="00B50DD3">
        <w:t xml:space="preserve"> </w:t>
      </w:r>
      <w:r w:rsidRPr="00B50DD3">
        <w:t>приостановлены</w:t>
      </w:r>
      <w:r w:rsidR="00B50DD3" w:rsidRPr="00B50DD3">
        <w:t xml:space="preserve">, </w:t>
      </w:r>
      <w:r w:rsidRPr="00B50DD3">
        <w:t>поскольку</w:t>
      </w:r>
      <w:r w:rsidR="00B50DD3" w:rsidRPr="00B50DD3">
        <w:t xml:space="preserve"> </w:t>
      </w:r>
      <w:r w:rsidRPr="00B50DD3">
        <w:t>имеющееся</w:t>
      </w:r>
      <w:r w:rsidR="00B50DD3" w:rsidRPr="00B50DD3">
        <w:t xml:space="preserve"> </w:t>
      </w:r>
      <w:r w:rsidRPr="00B50DD3">
        <w:t>содержание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себестоимость</w:t>
      </w:r>
      <w:r w:rsidR="00B50DD3" w:rsidRPr="00B50DD3">
        <w:t xml:space="preserve"> </w:t>
      </w:r>
      <w:r w:rsidRPr="00B50DD3">
        <w:t>делают эту</w:t>
      </w:r>
      <w:r w:rsidR="00B50DD3" w:rsidRPr="00B50DD3">
        <w:t xml:space="preserve"> </w:t>
      </w:r>
      <w:r w:rsidRPr="00B50DD3">
        <w:t>производственную</w:t>
      </w:r>
      <w:r w:rsidR="00B50DD3" w:rsidRPr="00B50DD3">
        <w:t xml:space="preserve"> </w:t>
      </w:r>
      <w:r w:rsidRPr="00B50DD3">
        <w:t>деятельность</w:t>
      </w:r>
      <w:r w:rsidR="00B50DD3" w:rsidRPr="00B50DD3">
        <w:t xml:space="preserve"> </w:t>
      </w:r>
      <w:r w:rsidRPr="00B50DD3">
        <w:t>экономически</w:t>
      </w:r>
      <w:r w:rsidR="00B50DD3" w:rsidRPr="00B50DD3">
        <w:t xml:space="preserve"> </w:t>
      </w:r>
      <w:r w:rsidRPr="00B50DD3">
        <w:t>неэффективной</w:t>
      </w:r>
      <w:r w:rsidR="00B50DD3" w:rsidRPr="00B50DD3">
        <w:t xml:space="preserve"> </w:t>
      </w:r>
      <w:r w:rsidRPr="00B50DD3">
        <w:t>при</w:t>
      </w:r>
      <w:r w:rsidR="00B50DD3" w:rsidRPr="00B50DD3">
        <w:t xml:space="preserve"> </w:t>
      </w:r>
      <w:r w:rsidRPr="00B50DD3">
        <w:t>нынешних условиях</w:t>
      </w:r>
      <w:r w:rsidR="00B50DD3" w:rsidRPr="00B50DD3">
        <w:t xml:space="preserve">. </w:t>
      </w:r>
      <w:r w:rsidRPr="00B50DD3">
        <w:t>Прочие</w:t>
      </w:r>
      <w:r w:rsidR="000C723A">
        <w:t xml:space="preserve"> </w:t>
      </w:r>
      <w:r w:rsidRPr="00B50DD3">
        <w:t>второстепенные</w:t>
      </w:r>
      <w:r w:rsidR="000C723A">
        <w:t xml:space="preserve"> </w:t>
      </w:r>
      <w:r w:rsidRPr="00B50DD3">
        <w:t>виды</w:t>
      </w:r>
      <w:r w:rsidR="000C723A">
        <w:t xml:space="preserve"> </w:t>
      </w:r>
      <w:r w:rsidRPr="00B50DD3">
        <w:t>производственной</w:t>
      </w:r>
      <w:r w:rsidR="000C723A">
        <w:t xml:space="preserve"> </w:t>
      </w:r>
      <w:r w:rsidRPr="00B50DD3">
        <w:t>деятельности пересматриваются с целью приостановки без какого-либо сокращения рабочей силы</w:t>
      </w:r>
      <w:r w:rsidR="00B50DD3" w:rsidRPr="00B50DD3">
        <w:t xml:space="preserve">. </w:t>
      </w:r>
      <w:r w:rsidRPr="00B50DD3">
        <w:t>Это не повлияет на производственные прогнозы</w:t>
      </w:r>
      <w:r w:rsidR="00B50DD3" w:rsidRPr="00B50DD3">
        <w:t xml:space="preserve"> </w:t>
      </w:r>
      <w:r w:rsidRPr="00B50DD3">
        <w:t>2008 года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Производство меди из собственного концентрата в размере 269</w:t>
      </w:r>
      <w:r w:rsidR="00B50DD3" w:rsidRPr="00B50DD3">
        <w:t>.2</w:t>
      </w:r>
      <w:r w:rsidRPr="00B50DD3">
        <w:t xml:space="preserve"> тыс</w:t>
      </w:r>
      <w:r w:rsidR="00B50DD3" w:rsidRPr="00B50DD3">
        <w:t xml:space="preserve">. </w:t>
      </w:r>
      <w:r w:rsidRPr="00B50DD3">
        <w:t>т</w:t>
      </w:r>
      <w:r w:rsidR="00B50DD3" w:rsidRPr="00B50DD3">
        <w:t xml:space="preserve">. </w:t>
      </w:r>
      <w:r w:rsidRPr="00B50DD3">
        <w:t>по сравнению</w:t>
      </w:r>
      <w:r w:rsidR="000C723A">
        <w:t xml:space="preserve"> </w:t>
      </w:r>
      <w:r w:rsidRPr="00B50DD3">
        <w:t>с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месяцами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несколько</w:t>
      </w:r>
      <w:r w:rsidR="00B50DD3" w:rsidRPr="00B50DD3">
        <w:t xml:space="preserve"> </w:t>
      </w:r>
      <w:r w:rsidRPr="00B50DD3">
        <w:t>увеличилось</w:t>
      </w:r>
      <w:r w:rsidR="00B50DD3" w:rsidRPr="00B50DD3">
        <w:t xml:space="preserve">. </w:t>
      </w:r>
      <w:r w:rsidRPr="00B50DD3">
        <w:t>Это</w:t>
      </w:r>
      <w:r w:rsidR="00B50DD3" w:rsidRPr="00B50DD3">
        <w:t xml:space="preserve"> </w:t>
      </w:r>
      <w:r w:rsidRPr="00B50DD3">
        <w:t>произошло</w:t>
      </w:r>
      <w:r w:rsidR="00B50DD3" w:rsidRPr="00B50DD3">
        <w:t xml:space="preserve"> </w:t>
      </w:r>
      <w:r w:rsidRPr="00B50DD3">
        <w:t>за</w:t>
      </w:r>
      <w:r w:rsidR="00B50DD3" w:rsidRPr="00B50DD3">
        <w:t xml:space="preserve"> </w:t>
      </w:r>
      <w:r w:rsidRPr="00B50DD3">
        <w:t>счет</w:t>
      </w:r>
      <w:r w:rsidR="00B50DD3" w:rsidRPr="00B50DD3">
        <w:t xml:space="preserve"> </w:t>
      </w:r>
      <w:r w:rsidRPr="00B50DD3">
        <w:t>роста содержания металла в руде и переработки Нурказганской руды, складировавшейся в</w:t>
      </w:r>
      <w:r w:rsidR="000C723A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., </w:t>
      </w:r>
      <w:r w:rsidRPr="00B50DD3">
        <w:t>но</w:t>
      </w:r>
      <w:r w:rsidR="00B50DD3" w:rsidRPr="00B50DD3">
        <w:t xml:space="preserve"> </w:t>
      </w:r>
      <w:r w:rsidRPr="00B50DD3">
        <w:t>скорректировано</w:t>
      </w:r>
      <w:r w:rsidR="00B50DD3" w:rsidRPr="00B50DD3">
        <w:t xml:space="preserve"> </w:t>
      </w:r>
      <w:r w:rsidRPr="00B50DD3">
        <w:t>различиями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сроках</w:t>
      </w:r>
      <w:r w:rsidR="00B50DD3" w:rsidRPr="00B50DD3">
        <w:t xml:space="preserve"> </w:t>
      </w:r>
      <w:r w:rsidRPr="00B50DD3">
        <w:t>транспортировки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переработки</w:t>
      </w:r>
      <w:r w:rsidR="000C723A">
        <w:t xml:space="preserve"> </w:t>
      </w:r>
      <w:r w:rsidRPr="00B50DD3">
        <w:t>руды между обогатительными фабриками и рудниками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Объемы</w:t>
      </w:r>
      <w:r w:rsidR="00B50DD3" w:rsidRPr="00B50DD3">
        <w:t xml:space="preserve"> </w:t>
      </w:r>
      <w:r w:rsidRPr="00B50DD3">
        <w:t>покупного</w:t>
      </w:r>
      <w:r w:rsidR="00B50DD3" w:rsidRPr="00B50DD3">
        <w:t xml:space="preserve"> </w:t>
      </w:r>
      <w:r w:rsidRPr="00B50DD3">
        <w:t>концентрата</w:t>
      </w:r>
      <w:r w:rsidR="00B50DD3" w:rsidRPr="00B50DD3">
        <w:t xml:space="preserve"> </w:t>
      </w:r>
      <w:r w:rsidRPr="00B50DD3">
        <w:t>меняются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зависимости</w:t>
      </w:r>
      <w:r w:rsidR="00B50DD3" w:rsidRPr="00B50DD3">
        <w:t xml:space="preserve"> </w:t>
      </w:r>
      <w:r w:rsidRPr="00B50DD3">
        <w:t>от</w:t>
      </w:r>
      <w:r w:rsidR="00B50DD3" w:rsidRPr="00B50DD3">
        <w:t xml:space="preserve"> </w:t>
      </w:r>
      <w:r w:rsidRPr="00B50DD3">
        <w:t>содержания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цены концентрата</w:t>
      </w:r>
      <w:r w:rsidR="00B50DD3">
        <w:t>, а</w:t>
      </w:r>
      <w:r w:rsidR="000C723A">
        <w:t xml:space="preserve"> </w:t>
      </w:r>
      <w:r w:rsidRPr="00B50DD3">
        <w:t>также</w:t>
      </w:r>
      <w:r w:rsidR="000C723A">
        <w:t xml:space="preserve"> </w:t>
      </w:r>
      <w:r w:rsidRPr="00B50DD3">
        <w:t>технологических</w:t>
      </w:r>
      <w:r w:rsidR="000C723A">
        <w:t xml:space="preserve"> </w:t>
      </w:r>
      <w:r w:rsidRPr="00B50DD3">
        <w:t>требований</w:t>
      </w:r>
      <w:r w:rsidR="00B50DD3" w:rsidRPr="00B50DD3">
        <w:t xml:space="preserve">. </w:t>
      </w:r>
      <w:r w:rsidRPr="00B50DD3">
        <w:t>Более</w:t>
      </w:r>
      <w:r w:rsidR="000C723A">
        <w:t xml:space="preserve"> </w:t>
      </w:r>
      <w:r w:rsidRPr="00B50DD3">
        <w:t>низкие</w:t>
      </w:r>
      <w:r w:rsidR="000C723A">
        <w:t xml:space="preserve"> </w:t>
      </w:r>
      <w:r w:rsidRPr="00B50DD3">
        <w:t>объемы приобретенного</w:t>
      </w:r>
      <w:r w:rsidR="00B50DD3" w:rsidRPr="00B50DD3">
        <w:t xml:space="preserve"> </w:t>
      </w:r>
      <w:r w:rsidRPr="00B50DD3">
        <w:t>концентрата</w:t>
      </w:r>
      <w:r w:rsidR="00B50DD3" w:rsidRPr="00B50DD3">
        <w:t xml:space="preserve"> </w:t>
      </w:r>
      <w:r w:rsidRPr="00B50DD3">
        <w:t>отражаются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снижении</w:t>
      </w:r>
      <w:r w:rsidR="00B50DD3" w:rsidRPr="00B50DD3">
        <w:t xml:space="preserve"> </w:t>
      </w:r>
      <w:r w:rsidRPr="00B50DD3">
        <w:t>уровня</w:t>
      </w:r>
      <w:r w:rsidR="00B50DD3" w:rsidRPr="00B50DD3">
        <w:t xml:space="preserve"> </w:t>
      </w:r>
      <w:r w:rsidRPr="00B50DD3">
        <w:t>производства</w:t>
      </w:r>
      <w:r w:rsidR="00B50DD3" w:rsidRPr="00B50DD3">
        <w:t xml:space="preserve"> </w:t>
      </w:r>
      <w:r w:rsidRPr="00B50DD3">
        <w:t>готовой продукции из сырья третьих сторон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Производство катодной меди из собственного концентрата в течение первых 9 месяцев</w:t>
      </w:r>
      <w:r w:rsidR="000C723A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соответствует</w:t>
      </w:r>
      <w:r w:rsidR="00B50DD3" w:rsidRPr="00B50DD3">
        <w:t xml:space="preserve"> </w:t>
      </w:r>
      <w:r w:rsidRPr="00B50DD3">
        <w:t>предшествующему</w:t>
      </w:r>
      <w:r w:rsidR="00B50DD3" w:rsidRPr="00B50DD3">
        <w:t xml:space="preserve"> </w:t>
      </w:r>
      <w:r w:rsidRPr="00B50DD3">
        <w:t>году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был переработан</w:t>
      </w:r>
      <w:r w:rsidR="00B50DD3" w:rsidRPr="00B50DD3">
        <w:t xml:space="preserve"> </w:t>
      </w:r>
      <w:r w:rsidRPr="00B50DD3">
        <w:t>концентрат,</w:t>
      </w:r>
      <w:r w:rsidR="00B50DD3" w:rsidRPr="00B50DD3">
        <w:t xml:space="preserve"> </w:t>
      </w:r>
      <w:r w:rsidRPr="00B50DD3">
        <w:t>накопленный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предшествующего</w:t>
      </w:r>
      <w:r w:rsidR="00B50DD3" w:rsidRPr="00B50DD3">
        <w:t xml:space="preserve"> </w:t>
      </w:r>
      <w:r w:rsidRPr="00B50DD3">
        <w:t>квартала,</w:t>
      </w:r>
      <w:r w:rsidR="00B50DD3" w:rsidRPr="00B50DD3">
        <w:t xml:space="preserve"> </w:t>
      </w:r>
      <w:r w:rsidRPr="00B50DD3">
        <w:t>что</w:t>
      </w:r>
      <w:r w:rsidR="000C723A">
        <w:t xml:space="preserve"> </w:t>
      </w:r>
      <w:r w:rsidRPr="00B50DD3">
        <w:t>снизило</w:t>
      </w:r>
      <w:r w:rsidR="00B50DD3" w:rsidRPr="00B50DD3">
        <w:t xml:space="preserve"> </w:t>
      </w:r>
      <w:r w:rsidRPr="00B50DD3">
        <w:t>объем</w:t>
      </w:r>
      <w:r w:rsidR="00B50DD3" w:rsidRPr="00B50DD3">
        <w:t xml:space="preserve"> </w:t>
      </w:r>
      <w:r w:rsidRPr="00B50DD3">
        <w:t>складированного</w:t>
      </w:r>
      <w:r w:rsidR="00B50DD3" w:rsidRPr="00B50DD3">
        <w:t xml:space="preserve"> </w:t>
      </w:r>
      <w:r w:rsidRPr="00B50DD3">
        <w:t>концентрата</w:t>
      </w:r>
      <w:r w:rsidR="00B50DD3" w:rsidRPr="00B50DD3">
        <w:t xml:space="preserve">. </w:t>
      </w:r>
      <w:r w:rsidRPr="00B50DD3">
        <w:t>Часть</w:t>
      </w:r>
      <w:r w:rsidR="00B50DD3" w:rsidRPr="00B50DD3">
        <w:t xml:space="preserve"> </w:t>
      </w:r>
      <w:r w:rsidRPr="00B50DD3">
        <w:t>концентрата</w:t>
      </w:r>
      <w:r w:rsidR="00B50DD3" w:rsidRPr="00B50DD3">
        <w:t xml:space="preserve">, </w:t>
      </w:r>
      <w:r w:rsidRPr="00B50DD3">
        <w:t>произведенного</w:t>
      </w:r>
      <w:r w:rsidR="00B50DD3" w:rsidRPr="00B50DD3">
        <w:t xml:space="preserve"> </w:t>
      </w:r>
      <w:r w:rsidRPr="00B50DD3">
        <w:t>в третьем квартале 2008 г</w:t>
      </w:r>
      <w:r w:rsidR="00B50DD3" w:rsidRPr="00B50DD3">
        <w:t>.,</w:t>
      </w:r>
      <w:r w:rsidRPr="00B50DD3">
        <w:t xml:space="preserve"> на конец периода была в процессе транспортировки и будет</w:t>
      </w:r>
      <w:r w:rsidR="000C723A">
        <w:t xml:space="preserve"> </w:t>
      </w:r>
      <w:r w:rsidRPr="00B50DD3">
        <w:t>переработана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четвертого</w:t>
      </w:r>
      <w:r w:rsidR="00B50DD3" w:rsidRPr="00B50DD3">
        <w:t xml:space="preserve"> </w:t>
      </w:r>
      <w:r w:rsidRPr="00B50DD3">
        <w:t>квартала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Наши</w:t>
      </w:r>
      <w:r w:rsidR="00B50DD3" w:rsidRPr="00B50DD3">
        <w:t xml:space="preserve"> </w:t>
      </w:r>
      <w:r w:rsidRPr="00B50DD3">
        <w:t>результаты</w:t>
      </w:r>
      <w:r w:rsidR="00B50DD3" w:rsidRPr="00B50DD3">
        <w:t xml:space="preserve"> </w:t>
      </w:r>
      <w:r w:rsidRPr="00B50DD3">
        <w:t>продолжают соответствовать</w:t>
      </w:r>
      <w:r w:rsidR="00B50DD3" w:rsidRPr="00B50DD3">
        <w:t xml:space="preserve"> </w:t>
      </w:r>
      <w:r w:rsidRPr="00B50DD3">
        <w:t>плану</w:t>
      </w:r>
      <w:r w:rsidR="00B50DD3" w:rsidRPr="00B50DD3">
        <w:t xml:space="preserve"> </w:t>
      </w:r>
      <w:r w:rsidRPr="00B50DD3">
        <w:t>по</w:t>
      </w:r>
      <w:r w:rsidR="000C723A">
        <w:t xml:space="preserve"> </w:t>
      </w:r>
      <w:r w:rsidRPr="00B50DD3">
        <w:t>производству</w:t>
      </w:r>
      <w:r w:rsidR="00B50DD3" w:rsidRPr="00B50DD3">
        <w:t xml:space="preserve"> </w:t>
      </w:r>
      <w:r w:rsidRPr="00B50DD3">
        <w:t>катодной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2008г</w:t>
      </w:r>
      <w:r w:rsidR="00B50DD3" w:rsidRPr="00B50DD3">
        <w:t xml:space="preserve">., </w:t>
      </w:r>
      <w:r w:rsidRPr="00B50DD3">
        <w:t>при</w:t>
      </w:r>
      <w:r w:rsidR="00B50DD3" w:rsidRPr="00B50DD3">
        <w:t xml:space="preserve"> </w:t>
      </w:r>
      <w:r w:rsidRPr="00B50DD3">
        <w:t>этом производство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из</w:t>
      </w:r>
      <w:r w:rsidR="00B50DD3" w:rsidRPr="00B50DD3">
        <w:t xml:space="preserve"> </w:t>
      </w:r>
      <w:r w:rsidRPr="00B50DD3">
        <w:t>собственного</w:t>
      </w:r>
      <w:r w:rsidR="00B50DD3" w:rsidRPr="00B50DD3">
        <w:t xml:space="preserve"> </w:t>
      </w:r>
      <w:r w:rsidRPr="00B50DD3">
        <w:t>сырья</w:t>
      </w:r>
      <w:r w:rsidR="00B50DD3" w:rsidRPr="00B50DD3">
        <w:t xml:space="preserve"> </w:t>
      </w:r>
      <w:r w:rsidRPr="00B50DD3">
        <w:t>находится</w:t>
      </w:r>
      <w:r w:rsidR="00B50DD3" w:rsidRPr="00B50DD3">
        <w:t xml:space="preserve">, </w:t>
      </w:r>
      <w:r w:rsidRPr="00B50DD3">
        <w:t>по</w:t>
      </w:r>
      <w:r w:rsidR="00B50DD3" w:rsidRPr="00B50DD3">
        <w:t xml:space="preserve"> </w:t>
      </w:r>
      <w:r w:rsidRPr="00B50DD3">
        <w:t>меньшей</w:t>
      </w:r>
      <w:r w:rsidR="00B50DD3" w:rsidRPr="00B50DD3">
        <w:t xml:space="preserve"> </w:t>
      </w:r>
      <w:r w:rsidRPr="00B50DD3">
        <w:t>мере, на</w:t>
      </w:r>
      <w:r w:rsidR="00B50DD3" w:rsidRPr="00B50DD3">
        <w:t xml:space="preserve"> </w:t>
      </w:r>
      <w:r w:rsidRPr="00B50DD3">
        <w:t>уровне</w:t>
      </w:r>
      <w:r w:rsidR="000C723A">
        <w:t xml:space="preserve"> </w:t>
      </w:r>
      <w:r w:rsidRPr="00B50DD3">
        <w:t>2007 г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В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заметно</w:t>
      </w:r>
      <w:r w:rsidR="00B50DD3" w:rsidRPr="00B50DD3">
        <w:t xml:space="preserve"> </w:t>
      </w:r>
      <w:r w:rsidRPr="00B50DD3">
        <w:t>увеличился</w:t>
      </w:r>
      <w:r w:rsidR="00B50DD3" w:rsidRPr="00B50DD3">
        <w:t xml:space="preserve"> </w:t>
      </w:r>
      <w:r w:rsidRPr="00B50DD3">
        <w:t>объем</w:t>
      </w:r>
      <w:r w:rsidR="00B50DD3" w:rsidRPr="00B50DD3">
        <w:t xml:space="preserve"> </w:t>
      </w:r>
      <w:r w:rsidRPr="00B50DD3">
        <w:t>медной</w:t>
      </w:r>
      <w:r w:rsidR="00B50DD3" w:rsidRPr="00B50DD3">
        <w:t xml:space="preserve"> </w:t>
      </w:r>
      <w:r w:rsidRPr="00B50DD3">
        <w:t>катанки</w:t>
      </w:r>
      <w:r w:rsidR="00B50DD3" w:rsidRPr="00B50DD3">
        <w:t xml:space="preserve">, </w:t>
      </w:r>
      <w:r w:rsidRPr="00B50DD3">
        <w:t>производимой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заказ</w:t>
      </w:r>
      <w:r w:rsidR="00B50DD3" w:rsidRPr="00B50DD3">
        <w:t xml:space="preserve">, </w:t>
      </w:r>
      <w:r w:rsidRPr="00B50DD3">
        <w:t>что отражает спрос на нее со стороны заказчиков в Китае и сохранение устойчивого спроса на медную продукцию</w:t>
      </w:r>
      <w:r w:rsidR="00B50DD3" w:rsidRPr="00B50DD3">
        <w:t xml:space="preserve">. </w:t>
      </w:r>
    </w:p>
    <w:p w:rsidR="008B3506" w:rsidRPr="00B50DD3" w:rsidRDefault="00B50DD3" w:rsidP="000C723A">
      <w:pPr>
        <w:pStyle w:val="1"/>
      </w:pPr>
      <w:r w:rsidRPr="00B50DD3">
        <w:br w:type="page"/>
      </w:r>
      <w:bookmarkStart w:id="17" w:name="_Toc220962174"/>
      <w:r w:rsidR="008B3506" w:rsidRPr="00B50DD3">
        <w:t>Kazakhmys Copper</w:t>
      </w:r>
      <w:r w:rsidRPr="00B50DD3">
        <w:t xml:space="preserve"> - </w:t>
      </w:r>
      <w:r w:rsidR="008B3506" w:rsidRPr="00B50DD3">
        <w:t>Обзор по регионам</w:t>
      </w:r>
      <w:bookmarkEnd w:id="17"/>
    </w:p>
    <w:p w:rsidR="000C723A" w:rsidRDefault="000C723A" w:rsidP="00B50DD3"/>
    <w:p w:rsidR="000C723A" w:rsidRDefault="000C723A" w:rsidP="00B50DD3"/>
    <w:p w:rsidR="00B50DD3" w:rsidRPr="00B50DD3" w:rsidRDefault="00E06181" w:rsidP="00B50DD3">
      <w:r>
        <w:rPr>
          <w:noProof/>
        </w:rPr>
        <w:pict>
          <v:shape id="_x0000_s1027" type="#_x0000_t202" style="position:absolute;left:0;text-align:left;margin-left:85.05pt;margin-top:119.7pt;width:456.15pt;height:231.15pt;z-index:-251659776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38"/>
                    <w:gridCol w:w="1068"/>
                    <w:gridCol w:w="1053"/>
                    <w:gridCol w:w="1054"/>
                    <w:gridCol w:w="1053"/>
                    <w:gridCol w:w="1056"/>
                  </w:tblGrid>
                  <w:tr w:rsidR="00CB079A">
                    <w:trPr>
                      <w:trHeight w:hRule="exact" w:val="838"/>
                    </w:trPr>
                    <w:tc>
                      <w:tcPr>
                        <w:tcW w:w="3838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t>3КВ</w:t>
                        </w: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t>2007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бы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ч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 р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17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</w:tr>
                  <w:tr w:rsidR="00CB079A">
                    <w:trPr>
                      <w:trHeight w:hRule="exact" w:val="528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сре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нем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со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ер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ж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ание м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%</w:t>
                        </w: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й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ь в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ра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44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45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42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526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рои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зв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ст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color w:val="1A161A"/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ной</w:t>
                        </w:r>
                      </w:p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ме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color w:val="000000"/>
                            <w:position w:val="8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из со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б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ст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енн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ц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ен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рата  </w:t>
                        </w:r>
                        <w:r>
                          <w:rPr>
                            <w:color w:val="1A161A"/>
                            <w:spacing w:val="20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47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37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44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из по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пно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ра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то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о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ная м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ь</w:t>
                        </w:r>
                        <w:r>
                          <w:rPr>
                            <w:color w:val="1A161A"/>
                            <w:spacing w:val="-2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  <w:position w:val="1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position w:val="11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48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37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44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383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ная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32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26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0C723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</w:tr>
                </w:tbl>
                <w:p w:rsidR="00CB079A" w:rsidRDefault="00CB079A" w:rsidP="008B350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 anchorx="page" anchory="page"/>
          </v:shape>
        </w:pict>
      </w:r>
      <w:r w:rsidR="000C723A">
        <w:t>ЖЕЗКАЗГ</w:t>
      </w:r>
      <w:r w:rsidR="008B3506" w:rsidRPr="00B50DD3">
        <w:t>А</w:t>
      </w:r>
      <w:r w:rsidR="000C723A">
        <w:t>НСКИЙ КОМП</w:t>
      </w:r>
      <w:r w:rsidR="008B3506" w:rsidRPr="00B50DD3">
        <w:t>ЛЕКС</w:t>
      </w:r>
    </w:p>
    <w:p w:rsidR="00B50DD3" w:rsidRDefault="008B3506" w:rsidP="00B50DD3">
      <w:r w:rsidRPr="00B50DD3">
        <w:t>3 КВ</w:t>
      </w:r>
      <w:r w:rsidR="000C723A">
        <w:t xml:space="preserve"> </w:t>
      </w:r>
      <w:r w:rsidRPr="00B50DD3">
        <w:t>2008</w:t>
      </w:r>
      <w:r w:rsidR="000C723A">
        <w:t>.</w:t>
      </w:r>
    </w:p>
    <w:p w:rsidR="00B50DD3" w:rsidRPr="00B50DD3" w:rsidRDefault="008B3506" w:rsidP="00B50DD3">
      <w:r w:rsidRPr="00B50DD3">
        <w:t>1</w:t>
      </w:r>
      <w:r w:rsidR="000C723A">
        <w:t>.</w:t>
      </w:r>
      <w:r w:rsidRPr="00B50DD3">
        <w:t xml:space="preserve"> Включая медь, используемую для производства катодной меди</w:t>
      </w:r>
    </w:p>
    <w:p w:rsidR="00B50DD3" w:rsidRPr="00B50DD3" w:rsidRDefault="008B3506" w:rsidP="00B50DD3">
      <w:r w:rsidRPr="00B50DD3">
        <w:t>Добыча руды на Жезказганском комплексе слегка снизилась по сравнению со вторым кварталом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Тем</w:t>
      </w:r>
      <w:r w:rsidR="00B50DD3" w:rsidRPr="00B50DD3">
        <w:t xml:space="preserve"> </w:t>
      </w:r>
      <w:r w:rsidRPr="00B50DD3">
        <w:t>не</w:t>
      </w:r>
      <w:r w:rsidR="00B50DD3" w:rsidRPr="00B50DD3">
        <w:t xml:space="preserve"> </w:t>
      </w:r>
      <w:r w:rsidRPr="00B50DD3">
        <w:t>менее</w:t>
      </w:r>
      <w:r w:rsidR="00B50DD3" w:rsidRPr="00B50DD3">
        <w:t xml:space="preserve">, </w:t>
      </w:r>
      <w:r w:rsidRPr="00B50DD3">
        <w:t>снижение</w:t>
      </w:r>
      <w:r w:rsidR="00B50DD3" w:rsidRPr="00B50DD3">
        <w:t xml:space="preserve"> </w:t>
      </w:r>
      <w:r w:rsidRPr="00B50DD3">
        <w:t>уровня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не</w:t>
      </w:r>
      <w:r w:rsidR="00B50DD3" w:rsidRPr="00B50DD3">
        <w:t xml:space="preserve"> </w:t>
      </w:r>
      <w:r w:rsidRPr="00B50DD3">
        <w:t>повлияло</w:t>
      </w:r>
      <w:r w:rsidR="00B50DD3" w:rsidRPr="00B50DD3">
        <w:t xml:space="preserve"> </w:t>
      </w:r>
      <w:r w:rsidRPr="00B50DD3">
        <w:t>на уровень производства металла благодаря улучшению содержания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Незначительное увеличение объема добычи руды по сравнению с третьим кварталом</w:t>
      </w:r>
    </w:p>
    <w:p w:rsidR="008B3506" w:rsidRPr="00B50DD3" w:rsidRDefault="008B3506" w:rsidP="00B50DD3">
      <w:r w:rsidRPr="00B50DD3">
        <w:t>2007 г</w:t>
      </w:r>
      <w:r w:rsidR="00B50DD3" w:rsidRPr="00B50DD3">
        <w:t xml:space="preserve">. </w:t>
      </w:r>
      <w:r w:rsidRPr="00B50DD3">
        <w:t>связано с работой по добыче на новом руднике Таскура, начавшейся в апреле</w:t>
      </w:r>
    </w:p>
    <w:p w:rsidR="00B50DD3" w:rsidRPr="00B50DD3" w:rsidRDefault="008B3506" w:rsidP="00B50DD3"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Данный</w:t>
      </w:r>
      <w:r w:rsidR="00B50DD3" w:rsidRPr="00B50DD3">
        <w:t xml:space="preserve"> </w:t>
      </w:r>
      <w:r w:rsidRPr="00B50DD3">
        <w:t>рост</w:t>
      </w:r>
      <w:r w:rsidR="00B50DD3" w:rsidRPr="00B50DD3">
        <w:t xml:space="preserve"> </w:t>
      </w:r>
      <w:r w:rsidRPr="00B50DD3">
        <w:t>был</w:t>
      </w:r>
      <w:r w:rsidR="00B50DD3" w:rsidRPr="00B50DD3">
        <w:t xml:space="preserve"> </w:t>
      </w:r>
      <w:r w:rsidRPr="00B50DD3">
        <w:t>скомпенсирован</w:t>
      </w:r>
      <w:r w:rsidR="00B50DD3" w:rsidRPr="00B50DD3">
        <w:t xml:space="preserve"> </w:t>
      </w:r>
      <w:r w:rsidRPr="00B50DD3">
        <w:t>снижением</w:t>
      </w:r>
      <w:r w:rsidR="00B50DD3" w:rsidRPr="00B50DD3">
        <w:t xml:space="preserve"> </w:t>
      </w:r>
      <w:r w:rsidRPr="00B50DD3">
        <w:t>производства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третьем квартале2008г</w:t>
      </w:r>
      <w:r w:rsidR="00B50DD3" w:rsidRPr="00B50DD3">
        <w:t xml:space="preserve">. </w:t>
      </w:r>
      <w:r w:rsidRPr="00B50DD3">
        <w:t>на</w:t>
      </w:r>
      <w:r w:rsidR="00B50DD3" w:rsidRPr="00B50DD3">
        <w:t xml:space="preserve"> </w:t>
      </w:r>
      <w:r w:rsidRPr="00B50DD3">
        <w:t>Южном</w:t>
      </w:r>
      <w:r w:rsidR="00B50DD3" w:rsidRPr="00B50DD3">
        <w:t xml:space="preserve"> </w:t>
      </w:r>
      <w:r w:rsidRPr="00B50DD3">
        <w:t>руднике,</w:t>
      </w:r>
      <w:r w:rsidR="00B50DD3" w:rsidRPr="00B50DD3">
        <w:t xml:space="preserve"> </w:t>
      </w:r>
      <w:r w:rsidRPr="00B50DD3">
        <w:t>где</w:t>
      </w:r>
      <w:r w:rsidR="000C723A">
        <w:t xml:space="preserve"> </w:t>
      </w:r>
      <w:r w:rsidRPr="00B50DD3">
        <w:t>продолжаются</w:t>
      </w:r>
      <w:r w:rsidR="00B50DD3" w:rsidRPr="00B50DD3">
        <w:t xml:space="preserve"> </w:t>
      </w:r>
      <w:r w:rsidRPr="00B50DD3">
        <w:t>ремонтные</w:t>
      </w:r>
      <w:r w:rsidR="000C723A">
        <w:t xml:space="preserve"> </w:t>
      </w:r>
      <w:r w:rsidRPr="00B50DD3">
        <w:t>работы</w:t>
      </w:r>
      <w:r w:rsidR="000C723A">
        <w:t xml:space="preserve"> </w:t>
      </w:r>
      <w:r w:rsidRPr="00B50DD3">
        <w:t>подъемного</w:t>
      </w:r>
      <w:r w:rsidR="00B50DD3" w:rsidRPr="00B50DD3">
        <w:t xml:space="preserve"> </w:t>
      </w:r>
      <w:r w:rsidRPr="00B50DD3">
        <w:t>оборудования</w:t>
      </w:r>
      <w:r w:rsidR="00B50DD3" w:rsidRPr="00B50DD3">
        <w:t xml:space="preserve"> </w:t>
      </w:r>
      <w:r w:rsidRPr="00B50DD3">
        <w:t>основной</w:t>
      </w:r>
      <w:r w:rsidR="00B50DD3" w:rsidRPr="00B50DD3">
        <w:t xml:space="preserve"> </w:t>
      </w:r>
      <w:r w:rsidRPr="00B50DD3">
        <w:t>шахты</w:t>
      </w:r>
      <w:r w:rsidR="00B50DD3" w:rsidRPr="00B50DD3">
        <w:t xml:space="preserve">, </w:t>
      </w:r>
      <w:r w:rsidRPr="00B50DD3">
        <w:t>которые</w:t>
      </w:r>
      <w:r w:rsidR="00B50DD3" w:rsidRPr="00B50DD3">
        <w:t xml:space="preserve">, </w:t>
      </w:r>
      <w:r w:rsidRPr="00B50DD3">
        <w:t>вероятно</w:t>
      </w:r>
      <w:r w:rsidR="00B50DD3" w:rsidRPr="00B50DD3">
        <w:t xml:space="preserve"> </w:t>
      </w:r>
      <w:r w:rsidRPr="00B50DD3">
        <w:t>завершатся</w:t>
      </w:r>
      <w:r w:rsidR="00B50DD3" w:rsidRPr="00B50DD3">
        <w:t xml:space="preserve"> </w:t>
      </w:r>
      <w:r w:rsidRPr="00B50DD3">
        <w:t>к</w:t>
      </w:r>
      <w:r w:rsidR="00B50DD3" w:rsidRPr="00B50DD3">
        <w:t xml:space="preserve"> </w:t>
      </w:r>
      <w:r w:rsidRPr="00B50DD3">
        <w:t>концу</w:t>
      </w:r>
      <w:r w:rsidR="000C723A">
        <w:t xml:space="preserve"> </w:t>
      </w:r>
      <w:r w:rsidRPr="00B50DD3">
        <w:t>2008 г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Общее</w:t>
      </w:r>
      <w:r w:rsidR="00B50DD3" w:rsidRPr="00B50DD3">
        <w:t xml:space="preserve"> </w:t>
      </w:r>
      <w:r w:rsidRPr="00B50DD3">
        <w:t>производство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было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4%</w:t>
      </w:r>
      <w:r w:rsidR="00B50DD3" w:rsidRPr="00B50DD3">
        <w:t xml:space="preserve"> </w:t>
      </w:r>
      <w:r w:rsidRPr="00B50DD3">
        <w:t>ниже</w:t>
      </w:r>
      <w:r w:rsidR="00B50DD3" w:rsidRPr="00B50DD3">
        <w:t xml:space="preserve">, </w:t>
      </w:r>
      <w:r w:rsidRPr="00B50DD3">
        <w:t>чем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том</w:t>
      </w:r>
      <w:r w:rsidR="00B50DD3" w:rsidRPr="00B50DD3">
        <w:t xml:space="preserve"> </w:t>
      </w:r>
      <w:r w:rsidRPr="00B50DD3">
        <w:t>же периоде прошлого года, за счет низкого уровня добычи на Южном руднике в 2008 г</w:t>
      </w:r>
      <w:r w:rsidR="00B50DD3" w:rsidRPr="00B50DD3">
        <w:t>.,</w:t>
      </w:r>
      <w:r w:rsidRPr="00B50DD3">
        <w:t xml:space="preserve"> и скорректировано увеличением производства на новом руднике Таскура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Среднее содержание меди увеличилось по сравнению со вторым кварталом 2008 г</w:t>
      </w:r>
      <w:r w:rsidR="00B50DD3" w:rsidRPr="00B50DD3">
        <w:t xml:space="preserve">. </w:t>
      </w:r>
      <w:r w:rsidRPr="00B50DD3">
        <w:t>в основном за счет значительного увеличения содержания на руднике Жомарт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В</w:t>
      </w:r>
      <w:r w:rsidR="00B50DD3" w:rsidRPr="00B50DD3">
        <w:t xml:space="preserve"> </w:t>
      </w:r>
      <w:r w:rsidRPr="00B50DD3">
        <w:t>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содержание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увеличилось</w:t>
      </w:r>
      <w:r w:rsidR="00B50DD3" w:rsidRPr="00B50DD3">
        <w:t xml:space="preserve"> </w:t>
      </w:r>
      <w:r w:rsidRPr="00B50DD3">
        <w:t>до</w:t>
      </w:r>
      <w:r w:rsidR="00B50DD3" w:rsidRPr="00B50DD3">
        <w:t xml:space="preserve"> </w:t>
      </w:r>
      <w:r w:rsidRPr="00B50DD3">
        <w:t>0</w:t>
      </w:r>
      <w:r w:rsidR="00B50DD3" w:rsidRPr="00B50DD3">
        <w:t>.8</w:t>
      </w:r>
      <w:r w:rsidRPr="00B50DD3">
        <w:t>8%</w:t>
      </w:r>
      <w:r w:rsidR="00B50DD3" w:rsidRPr="00B50DD3">
        <w:t xml:space="preserve">, </w:t>
      </w:r>
      <w:r w:rsidRPr="00B50DD3">
        <w:t>с</w:t>
      </w:r>
      <w:r w:rsidR="00B50DD3" w:rsidRPr="00B50DD3">
        <w:t xml:space="preserve"> </w:t>
      </w:r>
      <w:r w:rsidRPr="00B50DD3">
        <w:t>0</w:t>
      </w:r>
      <w:r w:rsidR="00B50DD3" w:rsidRPr="00B50DD3">
        <w:t>.8</w:t>
      </w:r>
      <w:r w:rsidRPr="00B50DD3">
        <w:t>1%</w:t>
      </w:r>
      <w:r w:rsidR="00B50DD3" w:rsidRPr="00B50DD3">
        <w:t xml:space="preserve"> </w:t>
      </w:r>
      <w:r w:rsidRPr="00B50DD3">
        <w:t>в третьем квартале 2007 г</w:t>
      </w:r>
      <w:r w:rsidR="00B50DD3" w:rsidRPr="00B50DD3">
        <w:t xml:space="preserve">. </w:t>
      </w:r>
      <w:r w:rsidRPr="00B50DD3">
        <w:t>Это произошло за счет повышения содержания меди в руде, добытой на новом руднике Таскура, увеличения добычи с повышенным содержанием меди на руднике Жомарт и снижения добычи с пониженным содержанием на Южном руднике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Изменения в производстве меди в концентрате на Жезказганском комплексе отражают изменения в объеме добытого металла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Производство катодной меди из собственного концентрата в третьем квартале 2008 г</w:t>
      </w:r>
      <w:r w:rsidR="00B50DD3" w:rsidRPr="00B50DD3">
        <w:t xml:space="preserve">. </w:t>
      </w:r>
      <w:r w:rsidRPr="00B50DD3">
        <w:t>было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29%</w:t>
      </w:r>
      <w:r w:rsidR="00B50DD3" w:rsidRPr="00B50DD3">
        <w:t xml:space="preserve"> </w:t>
      </w:r>
      <w:r w:rsidRPr="00B50DD3">
        <w:t>выше</w:t>
      </w:r>
      <w:r w:rsidR="00B50DD3" w:rsidRPr="00B50DD3">
        <w:t xml:space="preserve">, </w:t>
      </w:r>
      <w:r w:rsidRPr="00B50DD3">
        <w:t>чем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предшествующем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, </w:t>
      </w:r>
      <w:r w:rsidRPr="00B50DD3">
        <w:t>в</w:t>
      </w:r>
      <w:r w:rsidR="00B50DD3" w:rsidRPr="00B50DD3">
        <w:t xml:space="preserve"> </w:t>
      </w:r>
      <w:r w:rsidRPr="00B50DD3">
        <w:t>результате</w:t>
      </w:r>
      <w:r w:rsidR="00B50DD3" w:rsidRPr="00B50DD3">
        <w:t xml:space="preserve"> </w:t>
      </w:r>
      <w:r w:rsidRPr="00B50DD3">
        <w:t>переработки концентрата, накопившегося во втором квартале 2008 г</w:t>
      </w:r>
      <w:r w:rsidR="00B50DD3" w:rsidRPr="00B50DD3">
        <w:t xml:space="preserve">. </w:t>
      </w:r>
      <w:r w:rsidRPr="00B50DD3">
        <w:t>во время рем</w:t>
      </w:r>
      <w:r w:rsidR="0089307C">
        <w:t>о</w:t>
      </w:r>
      <w:r w:rsidRPr="00B50DD3">
        <w:t>нтных работ на медеплавильном заводе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Производство</w:t>
      </w:r>
      <w:r w:rsidR="00B50DD3" w:rsidRPr="00B50DD3">
        <w:t xml:space="preserve"> </w:t>
      </w:r>
      <w:r w:rsidRPr="00B50DD3">
        <w:t>катодной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из</w:t>
      </w:r>
      <w:r w:rsidR="00B50DD3" w:rsidRPr="00B50DD3">
        <w:t xml:space="preserve"> </w:t>
      </w:r>
      <w:r w:rsidRPr="00B50DD3">
        <w:t>собственного</w:t>
      </w:r>
      <w:r w:rsidR="00B50DD3" w:rsidRPr="00B50DD3">
        <w:t xml:space="preserve"> </w:t>
      </w:r>
      <w:r w:rsidRPr="00B50DD3">
        <w:t>концентрата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первых</w:t>
      </w:r>
      <w:r w:rsidR="000C723A">
        <w:t xml:space="preserve"> </w:t>
      </w:r>
      <w:r w:rsidRPr="00B50DD3">
        <w:t>9 месяцев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было</w:t>
      </w:r>
      <w:r w:rsidR="00B50DD3" w:rsidRPr="00B50DD3">
        <w:t xml:space="preserve"> </w:t>
      </w:r>
      <w:r w:rsidRPr="00B50DD3">
        <w:t>ниже</w:t>
      </w:r>
      <w:r w:rsidR="00B50DD3" w:rsidRPr="00B50DD3">
        <w:t xml:space="preserve"> </w:t>
      </w:r>
      <w:r w:rsidRPr="00B50DD3">
        <w:t>по</w:t>
      </w:r>
      <w:r w:rsidR="00B50DD3" w:rsidRPr="00B50DD3">
        <w:t xml:space="preserve"> </w:t>
      </w:r>
      <w:r w:rsidRPr="00B50DD3">
        <w:t>сравнению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тем</w:t>
      </w:r>
      <w:r w:rsidR="00B50DD3" w:rsidRPr="00B50DD3">
        <w:t xml:space="preserve"> </w:t>
      </w:r>
      <w:r w:rsidRPr="00B50DD3">
        <w:t>же</w:t>
      </w:r>
      <w:r w:rsidR="00B50DD3" w:rsidRPr="00B50DD3">
        <w:t xml:space="preserve"> </w:t>
      </w:r>
      <w:r w:rsidRPr="00B50DD3">
        <w:t>периодом</w:t>
      </w:r>
      <w:r w:rsidR="00B50DD3" w:rsidRPr="00B50DD3">
        <w:t xml:space="preserve"> </w:t>
      </w:r>
      <w:r w:rsidRPr="00B50DD3">
        <w:t>прошлого</w:t>
      </w:r>
      <w:r w:rsidR="00B50DD3" w:rsidRPr="00B50DD3">
        <w:t xml:space="preserve"> </w:t>
      </w:r>
      <w:r w:rsidRPr="00B50DD3">
        <w:t>года</w:t>
      </w:r>
      <w:r w:rsidR="00B50DD3" w:rsidRPr="00B50DD3">
        <w:t xml:space="preserve">, </w:t>
      </w:r>
      <w:r w:rsidRPr="00B50DD3">
        <w:t>что отражает снижение извлечения металла</w:t>
      </w:r>
      <w:r w:rsidR="00B50DD3" w:rsidRPr="00B50DD3">
        <w:t xml:space="preserve">. </w:t>
      </w:r>
    </w:p>
    <w:p w:rsidR="00B50DD3" w:rsidRPr="00B50DD3" w:rsidRDefault="00B50DD3" w:rsidP="00CB079A">
      <w:pPr>
        <w:pStyle w:val="1"/>
      </w:pPr>
      <w:r w:rsidRPr="00B50DD3">
        <w:br w:type="page"/>
      </w:r>
      <w:bookmarkStart w:id="18" w:name="_Toc220962175"/>
      <w:r w:rsidR="008B3506" w:rsidRPr="00B50DD3">
        <w:t>Kazakhmys Copper</w:t>
      </w:r>
      <w:r w:rsidRPr="00B50DD3">
        <w:t xml:space="preserve"> - </w:t>
      </w:r>
      <w:r w:rsidR="008B3506" w:rsidRPr="00B50DD3">
        <w:t>Обзор по регионам</w:t>
      </w:r>
      <w:bookmarkEnd w:id="18"/>
    </w:p>
    <w:p w:rsidR="00CB079A" w:rsidRDefault="00CB079A" w:rsidP="00B50DD3"/>
    <w:p w:rsidR="00CB079A" w:rsidRDefault="00CB079A" w:rsidP="00B50DD3"/>
    <w:p w:rsidR="00B50DD3" w:rsidRPr="00B50DD3" w:rsidRDefault="00E06181" w:rsidP="00B50DD3">
      <w:r>
        <w:rPr>
          <w:noProof/>
        </w:rPr>
        <w:pict>
          <v:shape id="_x0000_s1028" type="#_x0000_t202" style="position:absolute;left:0;text-align:left;margin-left:92.05pt;margin-top:119.7pt;width:456.15pt;height:242.75pt;z-index:-251658752;mso-position-horizontal-relative:page;mso-position-vertical-relative:page" filled="f" stroked="f">
            <v:textbox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6"/>
                    <w:gridCol w:w="1061"/>
                    <w:gridCol w:w="1046"/>
                    <w:gridCol w:w="1045"/>
                    <w:gridCol w:w="1045"/>
                    <w:gridCol w:w="1045"/>
                  </w:tblGrid>
                  <w:tr w:rsidR="00CB079A">
                    <w:trPr>
                      <w:trHeight w:hRule="exact" w:val="838"/>
                    </w:trPr>
                    <w:tc>
                      <w:tcPr>
                        <w:tcW w:w="2131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 w:rsidRPr="00BF4B4E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 w:rsidRPr="00BF4B4E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  <w:r w:rsidRPr="00BF4B4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 w:rsidRPr="00BF4B4E"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 w:rsidRPr="00BF4B4E"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бы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>ч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а р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у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ы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5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</w:tr>
                  <w:tr w:rsidR="00CB079A">
                    <w:trPr>
                      <w:trHeight w:hRule="exact" w:val="528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4B4E">
                          <w:rPr>
                            <w:color w:val="1A161A"/>
                            <w:position w:val="2"/>
                          </w:rPr>
                          <w:t>В</w:t>
                        </w: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 xml:space="preserve"> 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сре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нем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 xml:space="preserve"> 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со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ер</w:t>
                        </w: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>ж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ание м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е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и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%</w:t>
                        </w: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spacing w:val="1"/>
                          </w:rPr>
                          <w:t>(</w:t>
                        </w:r>
                        <w:r w:rsidRPr="00BF4B4E">
                          <w:rPr>
                            <w:color w:val="1A161A"/>
                            <w:spacing w:val="-1"/>
                          </w:rPr>
                          <w:t>%</w:t>
                        </w:r>
                        <w:r w:rsidRPr="00BF4B4E">
                          <w:rPr>
                            <w:color w:val="1A161A"/>
                          </w:rPr>
                          <w:t>)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М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е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>н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ы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 xml:space="preserve">й 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к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онцен</w:t>
                        </w: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>т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р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ат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  <w:position w:val="11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position w:val="11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4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96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69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47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М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е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ь в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 xml:space="preserve"> 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к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онцен</w:t>
                        </w: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>т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ра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>т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е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28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23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13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526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  <w:rPr>
                            <w:color w:val="000000"/>
                          </w:rPr>
                        </w:pPr>
                        <w:r w:rsidRPr="00BF4B4E">
                          <w:rPr>
                            <w:color w:val="1A161A"/>
                            <w:spacing w:val="-1"/>
                          </w:rPr>
                          <w:t>П</w:t>
                        </w:r>
                        <w:r w:rsidRPr="00BF4B4E">
                          <w:rPr>
                            <w:color w:val="1A161A"/>
                          </w:rPr>
                          <w:t>рои</w:t>
                        </w:r>
                        <w:r w:rsidRPr="00BF4B4E">
                          <w:rPr>
                            <w:color w:val="1A161A"/>
                            <w:spacing w:val="-1"/>
                          </w:rPr>
                          <w:t>зв</w:t>
                        </w:r>
                        <w:r w:rsidRPr="00BF4B4E">
                          <w:rPr>
                            <w:color w:val="1A161A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spacing w:val="1"/>
                          </w:rPr>
                          <w:t>д</w:t>
                        </w:r>
                        <w:r w:rsidRPr="00BF4B4E">
                          <w:rPr>
                            <w:color w:val="1A161A"/>
                          </w:rPr>
                          <w:t>ст</w:t>
                        </w:r>
                        <w:r w:rsidRPr="00BF4B4E">
                          <w:rPr>
                            <w:color w:val="1A161A"/>
                            <w:spacing w:val="-1"/>
                          </w:rPr>
                          <w:t>в</w:t>
                        </w:r>
                        <w:r w:rsidRPr="00BF4B4E">
                          <w:rPr>
                            <w:color w:val="1A161A"/>
                          </w:rPr>
                          <w:t xml:space="preserve">о </w:t>
                        </w:r>
                        <w:r w:rsidRPr="00BF4B4E">
                          <w:rPr>
                            <w:color w:val="1A161A"/>
                            <w:spacing w:val="1"/>
                          </w:rPr>
                          <w:t>к</w:t>
                        </w:r>
                        <w:r w:rsidRPr="00BF4B4E">
                          <w:rPr>
                            <w:color w:val="1A161A"/>
                          </w:rPr>
                          <w:t>ат</w:t>
                        </w:r>
                        <w:r w:rsidRPr="00BF4B4E">
                          <w:rPr>
                            <w:color w:val="1A161A"/>
                            <w:spacing w:val="-2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spacing w:val="1"/>
                          </w:rPr>
                          <w:t>д</w:t>
                        </w:r>
                        <w:r w:rsidRPr="00BF4B4E">
                          <w:rPr>
                            <w:color w:val="1A161A"/>
                          </w:rPr>
                          <w:t>ной</w:t>
                        </w: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</w:rPr>
                          <w:t>ме</w:t>
                        </w:r>
                        <w:r w:rsidRPr="00BF4B4E">
                          <w:rPr>
                            <w:color w:val="1A161A"/>
                            <w:spacing w:val="1"/>
                          </w:rPr>
                          <w:t>д</w:t>
                        </w:r>
                        <w:r w:rsidRPr="00BF4B4E">
                          <w:rPr>
                            <w:color w:val="1A161A"/>
                          </w:rPr>
                          <w:t>и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position w:val="2"/>
                          </w:rPr>
                          <w:t>из со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б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ст</w:t>
                        </w: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>в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енн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г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 xml:space="preserve">о 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к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он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>ц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ен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>т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рата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44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44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41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position w:val="2"/>
                          </w:rPr>
                          <w:t>из по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к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у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пно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г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 xml:space="preserve">о 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к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онцен</w:t>
                        </w: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>т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ра</w:t>
                        </w:r>
                        <w:r w:rsidRPr="00BF4B4E">
                          <w:rPr>
                            <w:color w:val="1A161A"/>
                            <w:spacing w:val="-3"/>
                            <w:position w:val="2"/>
                          </w:rPr>
                          <w:t>т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а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22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23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5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</w:tr>
                  <w:tr w:rsidR="00CB079A">
                    <w:trPr>
                      <w:trHeight w:hRule="exact" w:val="526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F4B4E">
                          <w:rPr>
                            <w:color w:val="1A161A"/>
                            <w:position w:val="2"/>
                          </w:rPr>
                          <w:t>из толлин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г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>в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г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spacing w:val="1"/>
                          </w:rPr>
                          <w:t>к</w:t>
                        </w:r>
                        <w:r w:rsidRPr="00BF4B4E">
                          <w:rPr>
                            <w:color w:val="1A161A"/>
                          </w:rPr>
                          <w:t>онцен</w:t>
                        </w:r>
                        <w:r w:rsidRPr="00BF4B4E">
                          <w:rPr>
                            <w:color w:val="1A161A"/>
                            <w:spacing w:val="-1"/>
                          </w:rPr>
                          <w:t>т</w:t>
                        </w:r>
                        <w:r w:rsidRPr="00BF4B4E">
                          <w:rPr>
                            <w:color w:val="1A161A"/>
                          </w:rPr>
                          <w:t>рата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position w:val="8"/>
                          </w:rPr>
                          <w:t>2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2"/>
                            <w:w w:val="99"/>
                          </w:rPr>
                          <w:t>-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-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2"/>
                            <w:w w:val="99"/>
                          </w:rPr>
                          <w:t>-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-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</w:p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131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color w:val="1A161A"/>
                            <w:spacing w:val="-1"/>
                            <w:position w:val="2"/>
                          </w:rPr>
                          <w:t>И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то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г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 xml:space="preserve">о 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к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ат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о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ная м</w:t>
                        </w:r>
                        <w:r w:rsidRPr="00BF4B4E">
                          <w:rPr>
                            <w:color w:val="1A161A"/>
                            <w:spacing w:val="-2"/>
                            <w:position w:val="2"/>
                          </w:rPr>
                          <w:t>е</w:t>
                        </w:r>
                        <w:r w:rsidRPr="00BF4B4E">
                          <w:rPr>
                            <w:color w:val="1A161A"/>
                            <w:spacing w:val="1"/>
                            <w:position w:val="2"/>
                          </w:rPr>
                          <w:t>д</w:t>
                        </w:r>
                        <w:r w:rsidRPr="00BF4B4E">
                          <w:rPr>
                            <w:color w:val="1A161A"/>
                            <w:position w:val="2"/>
                          </w:rPr>
                          <w:t>ь</w:t>
                        </w:r>
                        <w:r w:rsidRPr="00BF4B4E">
                          <w:rPr>
                            <w:color w:val="1A161A"/>
                            <w:spacing w:val="-21"/>
                            <w:position w:val="2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  <w:position w:val="11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position w:val="11"/>
                          </w:rPr>
                          <w:tab/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F4B4E"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 w:rsidRPr="00BF4B4E"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49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52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7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Pr="00BF4B4E" w:rsidRDefault="00CB079A" w:rsidP="00CB079A">
                        <w:pPr>
                          <w:pStyle w:val="af5"/>
                        </w:pPr>
                        <w:r w:rsidRPr="00BF4B4E"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42</w:t>
                        </w:r>
                        <w:r w:rsidRPr="00BF4B4E"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 w:rsidRPr="00BF4B4E"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</w:tr>
                </w:tbl>
                <w:p w:rsidR="00CB079A" w:rsidRDefault="00CB079A" w:rsidP="008B350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 anchorx="page" anchory="page"/>
          </v:shape>
        </w:pict>
      </w:r>
      <w:r w:rsidR="008B3506" w:rsidRPr="00B50DD3">
        <w:t>Б</w:t>
      </w:r>
      <w:r w:rsidR="00CB079A">
        <w:t>АЛХАШСКИ</w:t>
      </w:r>
      <w:r w:rsidR="008B3506" w:rsidRPr="00B50DD3">
        <w:t>Й</w:t>
      </w:r>
      <w:r w:rsidR="00B50DD3" w:rsidRPr="00B50DD3">
        <w:t xml:space="preserve"> </w:t>
      </w:r>
      <w:r w:rsidR="00CB079A">
        <w:t>КОМПЛЕК</w:t>
      </w:r>
      <w:r w:rsidR="008B3506" w:rsidRPr="00B50DD3">
        <w:t>С</w:t>
      </w:r>
    </w:p>
    <w:p w:rsidR="00B50DD3" w:rsidRDefault="008B3506" w:rsidP="00B50DD3">
      <w:r w:rsidRPr="00B50DD3">
        <w:t>3 КВ</w:t>
      </w:r>
      <w:r w:rsidR="00CB079A">
        <w:t xml:space="preserve"> </w:t>
      </w:r>
      <w:r w:rsidRPr="00B50DD3">
        <w:t>2007</w:t>
      </w:r>
      <w:r w:rsidR="00CB079A">
        <w:t>.</w:t>
      </w:r>
    </w:p>
    <w:p w:rsidR="008B3506" w:rsidRPr="00B50DD3" w:rsidRDefault="008B3506" w:rsidP="00B50DD3">
      <w:r w:rsidRPr="00B50DD3">
        <w:t>1</w:t>
      </w:r>
      <w:r w:rsidR="00CB079A">
        <w:t>.</w:t>
      </w:r>
      <w:r w:rsidRPr="00B50DD3">
        <w:t xml:space="preserve"> Не включает концентрат, перерабатываемый третьими сторонами</w:t>
      </w:r>
      <w:r w:rsidR="00CB079A">
        <w:t>.</w:t>
      </w:r>
    </w:p>
    <w:p w:rsidR="00B50DD3" w:rsidRPr="00B50DD3" w:rsidRDefault="008B3506" w:rsidP="00B50DD3">
      <w:r w:rsidRPr="00B50DD3">
        <w:t>2</w:t>
      </w:r>
      <w:r w:rsidR="00CB079A">
        <w:t>.</w:t>
      </w:r>
      <w:r w:rsidR="00B50DD3" w:rsidRPr="00B50DD3">
        <w:t xml:space="preserve"> </w:t>
      </w:r>
      <w:r w:rsidRPr="00B50DD3">
        <w:t>Отражает толлинговое сырье, предоставленное третьими сторонами</w:t>
      </w:r>
      <w:r w:rsidR="00CB079A">
        <w:t>.</w:t>
      </w:r>
    </w:p>
    <w:p w:rsidR="008B3506" w:rsidRPr="00B50DD3" w:rsidRDefault="008B3506" w:rsidP="00B50DD3">
      <w:r w:rsidRPr="00B50DD3">
        <w:t>Уровень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Балхашском</w:t>
      </w:r>
      <w:r w:rsidR="00B50DD3" w:rsidRPr="00B50DD3">
        <w:t xml:space="preserve"> </w:t>
      </w:r>
      <w:r w:rsidRPr="00B50DD3">
        <w:t>комплексе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повысился благодаря улучшению положения с оборудованием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Общий рост извлечения руды в течение 2008 г</w:t>
      </w:r>
      <w:r w:rsidR="00B50DD3" w:rsidRPr="00B50DD3">
        <w:t xml:space="preserve">. </w:t>
      </w:r>
      <w:r w:rsidRPr="00B50DD3">
        <w:t>произошел за счет повышения уровня добычи</w:t>
      </w:r>
      <w:r w:rsidR="0089307C">
        <w:t xml:space="preserve"> </w:t>
      </w:r>
      <w:r w:rsidRPr="00B50DD3">
        <w:t>на</w:t>
      </w:r>
      <w:r w:rsidR="0089307C">
        <w:t xml:space="preserve"> </w:t>
      </w:r>
      <w:r w:rsidRPr="00B50DD3">
        <w:t>руднике</w:t>
      </w:r>
      <w:r w:rsidR="0089307C">
        <w:t xml:space="preserve"> </w:t>
      </w:r>
      <w:r w:rsidRPr="00B50DD3">
        <w:t>Коунрад</w:t>
      </w:r>
      <w:r w:rsidR="00B50DD3">
        <w:t>, г</w:t>
      </w:r>
      <w:r w:rsidRPr="00B50DD3">
        <w:t>де</w:t>
      </w:r>
      <w:r w:rsidR="0089307C">
        <w:t xml:space="preserve"> </w:t>
      </w:r>
      <w:r w:rsidRPr="00B50DD3">
        <w:t>проходило</w:t>
      </w:r>
      <w:r w:rsidR="0089307C">
        <w:t xml:space="preserve"> </w:t>
      </w:r>
      <w:r w:rsidRPr="00B50DD3">
        <w:t>удаление</w:t>
      </w:r>
      <w:r w:rsidR="0089307C">
        <w:t xml:space="preserve"> </w:t>
      </w:r>
      <w:r w:rsidRPr="00B50DD3">
        <w:t>пустых</w:t>
      </w:r>
      <w:r w:rsidR="0089307C">
        <w:t xml:space="preserve"> </w:t>
      </w:r>
      <w:r w:rsidRPr="00B50DD3">
        <w:t>пород, сопровождавшееся незначительным уровнем добычи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Среднее содержание меди увеличилось с 0</w:t>
      </w:r>
      <w:r w:rsidR="00B50DD3" w:rsidRPr="00B50DD3">
        <w:t>.9</w:t>
      </w:r>
      <w:r w:rsidRPr="00B50DD3">
        <w:t>6% во втором квартале 2008 г</w:t>
      </w:r>
      <w:r w:rsidR="00B50DD3" w:rsidRPr="00B50DD3">
        <w:t xml:space="preserve">. </w:t>
      </w:r>
      <w:r w:rsidRPr="00B50DD3">
        <w:t>и 0</w:t>
      </w:r>
      <w:r w:rsidR="00B50DD3" w:rsidRPr="00B50DD3">
        <w:t>.8</w:t>
      </w:r>
      <w:r w:rsidRPr="00B50DD3">
        <w:t>5% в 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до</w:t>
      </w:r>
      <w:r w:rsidR="00B50DD3" w:rsidRPr="00B50DD3">
        <w:t xml:space="preserve"> </w:t>
      </w:r>
      <w:r w:rsidRPr="00B50DD3">
        <w:t>1</w:t>
      </w:r>
      <w:r w:rsidR="00B50DD3" w:rsidRPr="00B50DD3">
        <w:t>.0</w:t>
      </w:r>
      <w:r w:rsidRPr="00B50DD3">
        <w:t>5%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за</w:t>
      </w:r>
      <w:r w:rsidR="00B50DD3" w:rsidRPr="00B50DD3">
        <w:t xml:space="preserve"> </w:t>
      </w:r>
      <w:r w:rsidRPr="00B50DD3">
        <w:t>счет</w:t>
      </w:r>
      <w:r w:rsidR="00B50DD3" w:rsidRPr="00B50DD3">
        <w:t xml:space="preserve"> </w:t>
      </w:r>
      <w:r w:rsidRPr="00B50DD3">
        <w:t>улучшения содержания на руднике Саяк после облегчения доступа к рудному телу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Снижение</w:t>
      </w:r>
      <w:r w:rsidR="00B50DD3" w:rsidRPr="00B50DD3">
        <w:t xml:space="preserve"> </w:t>
      </w:r>
      <w:r w:rsidRPr="00B50DD3">
        <w:t>среднего</w:t>
      </w:r>
      <w:r w:rsidR="00B50DD3" w:rsidRPr="00B50DD3">
        <w:t xml:space="preserve"> </w:t>
      </w:r>
      <w:r w:rsidRPr="00B50DD3">
        <w:t>содержания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руде,</w:t>
      </w:r>
      <w:r w:rsidR="00B50DD3" w:rsidRPr="00B50DD3">
        <w:t xml:space="preserve"> </w:t>
      </w:r>
      <w:r w:rsidRPr="00B50DD3">
        <w:t>зарегистрированное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9 месяцев 2008 г</w:t>
      </w:r>
      <w:r w:rsidR="00B50DD3" w:rsidRPr="00B50DD3">
        <w:t>.,</w:t>
      </w:r>
      <w:r w:rsidRPr="00B50DD3">
        <w:t xml:space="preserve"> отражает влияние производства на руднике Коунрад с более низким содержанием</w:t>
      </w:r>
      <w:r w:rsidR="00B50DD3" w:rsidRPr="00B50DD3">
        <w:t xml:space="preserve">, </w:t>
      </w:r>
      <w:r w:rsidRPr="00B50DD3">
        <w:t>на</w:t>
      </w:r>
      <w:r w:rsidR="00B50DD3" w:rsidRPr="00B50DD3">
        <w:t xml:space="preserve"> </w:t>
      </w:r>
      <w:r w:rsidRPr="00B50DD3">
        <w:t>котором</w:t>
      </w:r>
      <w:r w:rsidR="00B50DD3" w:rsidRPr="00B50DD3">
        <w:t xml:space="preserve">, </w:t>
      </w:r>
      <w:r w:rsidRPr="00B50DD3">
        <w:t>как</w:t>
      </w:r>
      <w:r w:rsidR="00B50DD3" w:rsidRPr="00B50DD3">
        <w:t xml:space="preserve"> </w:t>
      </w:r>
      <w:r w:rsidRPr="00B50DD3">
        <w:t>указано</w:t>
      </w:r>
      <w:r w:rsidR="00B50DD3" w:rsidRPr="00B50DD3">
        <w:t xml:space="preserve"> </w:t>
      </w:r>
      <w:r w:rsidRPr="00B50DD3">
        <w:t>ранее</w:t>
      </w:r>
      <w:r w:rsidR="00B50DD3" w:rsidRPr="00B50DD3">
        <w:t xml:space="preserve">, </w:t>
      </w:r>
      <w:r w:rsidRPr="00B50DD3">
        <w:t>добыча</w:t>
      </w:r>
      <w:r w:rsidR="00B50DD3" w:rsidRPr="00B50DD3">
        <w:t xml:space="preserve"> </w:t>
      </w:r>
      <w:r w:rsidRPr="00B50DD3">
        <w:t>к</w:t>
      </w:r>
      <w:r w:rsidR="00B50DD3" w:rsidRPr="00B50DD3">
        <w:t xml:space="preserve"> </w:t>
      </w:r>
      <w:r w:rsidRPr="00B50DD3">
        <w:t>концу</w:t>
      </w:r>
      <w:r w:rsidR="00B50DD3" w:rsidRPr="00B50DD3">
        <w:t xml:space="preserve"> </w:t>
      </w:r>
      <w:r w:rsidRPr="00B50DD3">
        <w:t>года</w:t>
      </w:r>
      <w:r w:rsidR="00B50DD3" w:rsidRPr="00B50DD3">
        <w:t xml:space="preserve"> </w:t>
      </w:r>
      <w:r w:rsidRPr="00B50DD3">
        <w:t>вероятно</w:t>
      </w:r>
      <w:r w:rsidR="00B50DD3" w:rsidRPr="00B50DD3">
        <w:t xml:space="preserve"> </w:t>
      </w:r>
      <w:r w:rsidRPr="00B50DD3">
        <w:t>будет приостановлена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Производство</w:t>
      </w:r>
      <w:r w:rsidR="0089307C">
        <w:t xml:space="preserve"> </w:t>
      </w:r>
      <w:r w:rsidRPr="00B50DD3">
        <w:t>меди</w:t>
      </w:r>
      <w:r w:rsidR="0089307C">
        <w:t xml:space="preserve"> </w:t>
      </w:r>
      <w:r w:rsidRPr="00B50DD3">
        <w:t>в</w:t>
      </w:r>
      <w:r w:rsidR="0089307C">
        <w:t xml:space="preserve"> </w:t>
      </w:r>
      <w:r w:rsidRPr="00B50DD3">
        <w:t>концентрате</w:t>
      </w:r>
      <w:r w:rsidR="0089307C">
        <w:t xml:space="preserve"> </w:t>
      </w:r>
      <w:r w:rsidRPr="00B50DD3">
        <w:t>увеличилось</w:t>
      </w:r>
      <w:r w:rsidR="0089307C">
        <w:t xml:space="preserve"> </w:t>
      </w:r>
      <w:r w:rsidRPr="00B50DD3">
        <w:t>по</w:t>
      </w:r>
      <w:r w:rsidR="0089307C">
        <w:t xml:space="preserve"> </w:t>
      </w:r>
      <w:r w:rsidRPr="00B50DD3">
        <w:t>сравнению</w:t>
      </w:r>
      <w:r w:rsidR="0089307C">
        <w:t xml:space="preserve"> </w:t>
      </w:r>
      <w:r w:rsidRPr="00B50DD3">
        <w:t>со</w:t>
      </w:r>
      <w:r w:rsidR="0089307C">
        <w:t xml:space="preserve"> </w:t>
      </w:r>
      <w:r w:rsidRPr="00B50DD3">
        <w:t>всеми предшествующими</w:t>
      </w:r>
      <w:r w:rsidR="00B50DD3" w:rsidRPr="00B50DD3">
        <w:t xml:space="preserve"> </w:t>
      </w:r>
      <w:r w:rsidRPr="00B50DD3">
        <w:t>периодами</w:t>
      </w:r>
      <w:r w:rsidR="00B50DD3" w:rsidRPr="00B50DD3">
        <w:t xml:space="preserve">, </w:t>
      </w:r>
      <w:r w:rsidRPr="00B50DD3">
        <w:t>что</w:t>
      </w:r>
      <w:r w:rsidR="00B50DD3" w:rsidRPr="00B50DD3">
        <w:t xml:space="preserve"> </w:t>
      </w:r>
      <w:r w:rsidRPr="00B50DD3">
        <w:t>частично</w:t>
      </w:r>
      <w:r w:rsidR="00B50DD3" w:rsidRPr="00B50DD3">
        <w:t xml:space="preserve"> </w:t>
      </w:r>
      <w:r w:rsidRPr="00B50DD3">
        <w:t>отражает</w:t>
      </w:r>
      <w:r w:rsidR="00B50DD3" w:rsidRPr="00B50DD3">
        <w:t xml:space="preserve"> </w:t>
      </w:r>
      <w:r w:rsidRPr="00B50DD3">
        <w:t>увеличение</w:t>
      </w:r>
      <w:r w:rsidR="00B50DD3" w:rsidRPr="00B50DD3">
        <w:t xml:space="preserve"> </w:t>
      </w:r>
      <w:r w:rsidRPr="00B50DD3">
        <w:t>уровня</w:t>
      </w:r>
      <w:r w:rsidR="00B50DD3" w:rsidRPr="00B50DD3">
        <w:t xml:space="preserve"> </w:t>
      </w:r>
      <w:r w:rsidRPr="00B50DD3">
        <w:t>добычи руды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ее</w:t>
      </w:r>
      <w:r w:rsidR="00B50DD3" w:rsidRPr="00B50DD3">
        <w:t xml:space="preserve"> </w:t>
      </w:r>
      <w:r w:rsidRPr="00B50DD3">
        <w:t>более</w:t>
      </w:r>
      <w:r w:rsidR="00B50DD3" w:rsidRPr="00B50DD3">
        <w:t xml:space="preserve"> </w:t>
      </w:r>
      <w:r w:rsidRPr="00B50DD3">
        <w:t>высокое</w:t>
      </w:r>
      <w:r w:rsidR="00B50DD3" w:rsidRPr="00B50DD3">
        <w:t xml:space="preserve"> </w:t>
      </w:r>
      <w:r w:rsidRPr="00B50DD3">
        <w:t>содержание</w:t>
      </w:r>
      <w:r w:rsidR="00B50DD3" w:rsidRPr="00B50DD3">
        <w:t xml:space="preserve">. </w:t>
      </w:r>
      <w:r w:rsidRPr="00B50DD3">
        <w:t>Руда</w:t>
      </w:r>
      <w:r w:rsidR="00B50DD3" w:rsidRPr="00B50DD3">
        <w:t xml:space="preserve"> </w:t>
      </w:r>
      <w:r w:rsidRPr="00B50DD3">
        <w:t>из</w:t>
      </w:r>
      <w:r w:rsidR="00B50DD3" w:rsidRPr="00B50DD3">
        <w:t xml:space="preserve"> </w:t>
      </w:r>
      <w:r w:rsidRPr="00B50DD3">
        <w:t>рудника</w:t>
      </w:r>
      <w:r w:rsidR="00B50DD3" w:rsidRPr="00B50DD3">
        <w:t xml:space="preserve"> </w:t>
      </w:r>
      <w:r w:rsidRPr="00B50DD3">
        <w:t>Акбастау</w:t>
      </w:r>
      <w:r w:rsidR="00B50DD3" w:rsidRPr="00B50DD3">
        <w:t xml:space="preserve"> </w:t>
      </w:r>
      <w:r w:rsidRPr="00B50DD3">
        <w:t>Карагандинского региона,</w:t>
      </w:r>
      <w:r w:rsidR="00B50DD3" w:rsidRPr="00B50DD3">
        <w:t xml:space="preserve"> </w:t>
      </w:r>
      <w:r w:rsidRPr="00B50DD3">
        <w:t>содержащая</w:t>
      </w:r>
      <w:r w:rsidR="00B50DD3" w:rsidRPr="00B50DD3">
        <w:t xml:space="preserve"> </w:t>
      </w:r>
      <w:r w:rsidRPr="00B50DD3">
        <w:t>только</w:t>
      </w:r>
      <w:r w:rsidR="00B50DD3" w:rsidRPr="00B50DD3">
        <w:t xml:space="preserve"> </w:t>
      </w:r>
      <w:r w:rsidRPr="00B50DD3">
        <w:t>медь,</w:t>
      </w:r>
      <w:r w:rsidR="00B50DD3" w:rsidRPr="00B50DD3">
        <w:t xml:space="preserve"> </w:t>
      </w:r>
      <w:r w:rsidRPr="00B50DD3">
        <w:t>продолжает</w:t>
      </w:r>
      <w:r w:rsidR="00B50DD3" w:rsidRPr="00B50DD3">
        <w:t xml:space="preserve"> </w:t>
      </w:r>
      <w:r w:rsidRPr="00B50DD3">
        <w:t>перерабатываться</w:t>
      </w:r>
      <w:r w:rsidR="00B50DD3" w:rsidRPr="00B50DD3">
        <w:t xml:space="preserve"> </w:t>
      </w:r>
      <w:r w:rsidRPr="00B50DD3">
        <w:t>Балхашским комплексом</w:t>
      </w:r>
      <w:r w:rsidR="00B50DD3" w:rsidRPr="00B50DD3">
        <w:t xml:space="preserve">. </w:t>
      </w:r>
      <w:r w:rsidRPr="00B50DD3">
        <w:t>Это</w:t>
      </w:r>
      <w:r w:rsidR="00B50DD3" w:rsidRPr="00B50DD3">
        <w:t xml:space="preserve"> </w:t>
      </w:r>
      <w:r w:rsidRPr="00B50DD3">
        <w:t>делается</w:t>
      </w:r>
      <w:r w:rsidR="00B50DD3" w:rsidRPr="00B50DD3">
        <w:t xml:space="preserve"> </w:t>
      </w:r>
      <w:r w:rsidRPr="00B50DD3">
        <w:t>для</w:t>
      </w:r>
      <w:r w:rsidR="00B50DD3" w:rsidRPr="00B50DD3">
        <w:t xml:space="preserve"> </w:t>
      </w:r>
      <w:r w:rsidRPr="00B50DD3">
        <w:t>того</w:t>
      </w:r>
      <w:r w:rsidR="00B50DD3" w:rsidRPr="00B50DD3">
        <w:t xml:space="preserve">, </w:t>
      </w:r>
      <w:r w:rsidRPr="00B50DD3">
        <w:t>чтобы</w:t>
      </w:r>
      <w:r w:rsidR="00B50DD3" w:rsidRPr="00B50DD3">
        <w:t xml:space="preserve"> </w:t>
      </w:r>
      <w:r w:rsidRPr="00B50DD3">
        <w:t>использовать</w:t>
      </w:r>
      <w:r w:rsidR="00B50DD3" w:rsidRPr="00B50DD3">
        <w:t xml:space="preserve"> </w:t>
      </w:r>
      <w:r w:rsidRPr="00B50DD3">
        <w:t>простаивающие</w:t>
      </w:r>
      <w:r w:rsidR="00B50DD3" w:rsidRPr="00B50DD3">
        <w:t xml:space="preserve"> </w:t>
      </w:r>
      <w:r w:rsidRPr="00B50DD3">
        <w:t>мощности обогатительной фабрики этого комплекса и добиться более высоких коэффициентов извлечения</w:t>
      </w:r>
      <w:r w:rsidR="00B50DD3" w:rsidRPr="00B50DD3">
        <w:t xml:space="preserve"> </w:t>
      </w:r>
      <w:r w:rsidRPr="00B50DD3">
        <w:t>из</w:t>
      </w:r>
      <w:r w:rsidR="00B50DD3" w:rsidRPr="00B50DD3">
        <w:t xml:space="preserve"> </w:t>
      </w:r>
      <w:r w:rsidRPr="00B50DD3">
        <w:t>этой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, </w:t>
      </w:r>
      <w:r w:rsidRPr="00B50DD3">
        <w:t>содержащей</w:t>
      </w:r>
      <w:r w:rsidR="00B50DD3" w:rsidRPr="00B50DD3">
        <w:t xml:space="preserve"> </w:t>
      </w:r>
      <w:r w:rsidRPr="00B50DD3">
        <w:t>только</w:t>
      </w:r>
      <w:r w:rsidR="00B50DD3" w:rsidRPr="00B50DD3">
        <w:t xml:space="preserve"> </w:t>
      </w:r>
      <w:r w:rsidRPr="00B50DD3">
        <w:t>медь</w:t>
      </w:r>
      <w:r w:rsidR="00B50DD3" w:rsidRPr="00B50DD3">
        <w:t xml:space="preserve">. </w:t>
      </w:r>
      <w:r w:rsidRPr="00B50DD3">
        <w:t>Полиметаллические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с рудника Акбастау продолжают перерабатываться на Карагайлинской обогатительной фабрике Карагандинского региона</w:t>
      </w:r>
      <w:r w:rsidR="00B50DD3" w:rsidRPr="00B50DD3">
        <w:t xml:space="preserve">. </w:t>
      </w:r>
      <w:r w:rsidRPr="00B50DD3">
        <w:t>После</w:t>
      </w:r>
      <w:r w:rsidR="0089307C">
        <w:t xml:space="preserve"> </w:t>
      </w:r>
      <w:r w:rsidRPr="00B50DD3">
        <w:t>введения в эксплуатацию Нурказганской</w:t>
      </w:r>
      <w:r w:rsidR="0089307C">
        <w:t xml:space="preserve"> </w:t>
      </w:r>
      <w:r w:rsidRPr="00B50DD3">
        <w:t>обогатительной</w:t>
      </w:r>
      <w:r w:rsidR="0089307C">
        <w:t xml:space="preserve"> </w:t>
      </w:r>
      <w:r w:rsidRPr="00B50DD3">
        <w:t>фабрики</w:t>
      </w:r>
      <w:r w:rsidR="00B50DD3" w:rsidRPr="00B50DD3">
        <w:t xml:space="preserve"> </w:t>
      </w:r>
      <w:r w:rsidRPr="00B50DD3">
        <w:t>Карагандинского</w:t>
      </w:r>
      <w:r w:rsidR="0089307C">
        <w:t xml:space="preserve"> </w:t>
      </w:r>
      <w:r w:rsidRPr="00B50DD3">
        <w:t>региона, нурказганская руда</w:t>
      </w:r>
      <w:r w:rsidR="0089307C">
        <w:t xml:space="preserve"> </w:t>
      </w:r>
      <w:r w:rsidRPr="00B50DD3">
        <w:t>больше не</w:t>
      </w:r>
      <w:r w:rsidR="0089307C">
        <w:t xml:space="preserve"> </w:t>
      </w:r>
      <w:r w:rsidRPr="00B50DD3">
        <w:t>транспортируется</w:t>
      </w:r>
      <w:r w:rsidR="0089307C">
        <w:t xml:space="preserve"> </w:t>
      </w:r>
      <w:r w:rsidRPr="00B50DD3">
        <w:t>в Балхашский</w:t>
      </w:r>
      <w:r w:rsidR="00B50DD3" w:rsidRPr="00B50DD3">
        <w:t xml:space="preserve"> </w:t>
      </w:r>
      <w:r w:rsidRPr="00B50DD3">
        <w:t>комплекс,</w:t>
      </w:r>
      <w:r w:rsidR="00B50DD3" w:rsidRPr="00B50DD3">
        <w:t xml:space="preserve"> </w:t>
      </w:r>
      <w:r w:rsidRPr="00B50DD3">
        <w:t>а</w:t>
      </w:r>
      <w:r w:rsidR="00B50DD3" w:rsidRPr="00B50DD3">
        <w:t xml:space="preserve"> </w:t>
      </w:r>
      <w:r w:rsidRPr="00B50DD3">
        <w:t>непосредственно</w:t>
      </w:r>
      <w:r w:rsidR="00B50DD3" w:rsidRPr="00B50DD3">
        <w:t xml:space="preserve"> </w:t>
      </w:r>
      <w:r w:rsidRPr="00B50DD3">
        <w:t>перерабатывается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Нурказганской обогатительной фабрике</w:t>
      </w:r>
      <w:r w:rsidR="00B50DD3" w:rsidRPr="00B50DD3">
        <w:t xml:space="preserve">. </w:t>
      </w:r>
      <w:r w:rsidRPr="00B50DD3">
        <w:t>Производство</w:t>
      </w:r>
      <w:r w:rsidR="00B50DD3" w:rsidRPr="00B50DD3">
        <w:t xml:space="preserve"> </w:t>
      </w:r>
      <w:r w:rsidRPr="00B50DD3">
        <w:t>катодной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большинстве</w:t>
      </w:r>
      <w:r w:rsidR="00B50DD3" w:rsidRPr="00B50DD3">
        <w:t xml:space="preserve"> </w:t>
      </w:r>
      <w:r w:rsidRPr="00B50DD3">
        <w:t>периодов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соответствует предшествующим</w:t>
      </w:r>
      <w:r w:rsidR="0089307C">
        <w:t xml:space="preserve"> </w:t>
      </w:r>
      <w:r w:rsidRPr="00B50DD3">
        <w:t>периодами</w:t>
      </w:r>
      <w:r w:rsidR="0089307C">
        <w:t xml:space="preserve"> </w:t>
      </w:r>
      <w:r w:rsidRPr="00B50DD3">
        <w:t>пока</w:t>
      </w:r>
      <w:r w:rsidR="0089307C">
        <w:t xml:space="preserve"> </w:t>
      </w:r>
      <w:r w:rsidRPr="00B50DD3">
        <w:t>еще</w:t>
      </w:r>
      <w:r w:rsidR="0089307C">
        <w:t xml:space="preserve"> </w:t>
      </w:r>
      <w:r w:rsidRPr="00B50DD3">
        <w:t>не показывает</w:t>
      </w:r>
      <w:r w:rsidR="0089307C">
        <w:t xml:space="preserve"> </w:t>
      </w:r>
      <w:r w:rsidRPr="00B50DD3">
        <w:t>роста производства концентрата</w:t>
      </w:r>
      <w:r w:rsidR="00B50DD3" w:rsidRPr="00B50DD3">
        <w:t xml:space="preserve">. </w:t>
      </w:r>
      <w:r w:rsidRPr="00B50DD3">
        <w:t>Это</w:t>
      </w:r>
      <w:r w:rsidR="00B50DD3" w:rsidRPr="00B50DD3">
        <w:t xml:space="preserve"> </w:t>
      </w:r>
      <w:r w:rsidRPr="00B50DD3">
        <w:t>связано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ростом</w:t>
      </w:r>
      <w:r w:rsidR="00B50DD3" w:rsidRPr="00B50DD3">
        <w:t xml:space="preserve"> </w:t>
      </w:r>
      <w:r w:rsidRPr="00B50DD3">
        <w:t>объема</w:t>
      </w:r>
      <w:r w:rsidR="00B50DD3" w:rsidRPr="00B50DD3">
        <w:t xml:space="preserve"> </w:t>
      </w:r>
      <w:r w:rsidRPr="00B50DD3">
        <w:t>незавершенных</w:t>
      </w:r>
      <w:r w:rsidR="00B50DD3" w:rsidRPr="00B50DD3">
        <w:t xml:space="preserve"> </w:t>
      </w:r>
      <w:r w:rsidRPr="00B50DD3">
        <w:t>работ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различиями</w:t>
      </w:r>
      <w:r w:rsidR="00B50DD3" w:rsidRPr="00B50DD3">
        <w:t xml:space="preserve"> </w:t>
      </w:r>
      <w:r w:rsidRPr="00B50DD3">
        <w:t>в сроках</w:t>
      </w:r>
      <w:r w:rsidR="00B50DD3" w:rsidRPr="00B50DD3">
        <w:t xml:space="preserve"> </w:t>
      </w:r>
      <w:r w:rsidRPr="00B50DD3">
        <w:t>транспортировки</w:t>
      </w:r>
      <w:r w:rsidR="00B50DD3" w:rsidRPr="00B50DD3">
        <w:t xml:space="preserve"> </w:t>
      </w:r>
      <w:r w:rsidRPr="00B50DD3">
        <w:t>концентрата</w:t>
      </w:r>
      <w:r w:rsidR="00B50DD3" w:rsidRPr="00B50DD3">
        <w:t xml:space="preserve"> </w:t>
      </w:r>
      <w:r w:rsidRPr="00B50DD3">
        <w:t>из</w:t>
      </w:r>
      <w:r w:rsidR="00B50DD3" w:rsidRPr="00B50DD3">
        <w:t xml:space="preserve"> </w:t>
      </w:r>
      <w:r w:rsidRPr="00B50DD3">
        <w:t>других</w:t>
      </w:r>
      <w:r w:rsidR="00B50DD3" w:rsidRPr="00B50DD3">
        <w:t xml:space="preserve"> </w:t>
      </w:r>
      <w:r w:rsidRPr="00B50DD3">
        <w:t>регионов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последующие</w:t>
      </w:r>
      <w:r w:rsidR="00B50DD3" w:rsidRPr="00B50DD3">
        <w:t xml:space="preserve"> </w:t>
      </w:r>
      <w:r w:rsidRPr="00B50DD3">
        <w:t>шесть месяцев эта ситуация изменится по мере завершения незавершенных работ</w:t>
      </w:r>
      <w:r w:rsidR="00B50DD3" w:rsidRPr="00B50DD3">
        <w:t xml:space="preserve">. </w:t>
      </w:r>
      <w:r w:rsidRPr="00B50DD3">
        <w:t>Сернокислотный</w:t>
      </w:r>
      <w:r w:rsidR="00B50DD3" w:rsidRPr="00B50DD3">
        <w:t xml:space="preserve"> </w:t>
      </w:r>
      <w:r w:rsidRPr="00B50DD3">
        <w:t>завод</w:t>
      </w:r>
      <w:r w:rsidR="00B50DD3" w:rsidRPr="00B50DD3">
        <w:t xml:space="preserve"> </w:t>
      </w:r>
      <w:r w:rsidRPr="00B50DD3">
        <w:t>продолжает</w:t>
      </w:r>
      <w:r w:rsidR="00B50DD3" w:rsidRPr="00B50DD3">
        <w:t xml:space="preserve"> </w:t>
      </w:r>
      <w:r w:rsidRPr="00B50DD3">
        <w:t>наращивать</w:t>
      </w:r>
      <w:r w:rsidR="00B50DD3" w:rsidRPr="00B50DD3">
        <w:t xml:space="preserve"> </w:t>
      </w:r>
      <w:r w:rsidRPr="00B50DD3">
        <w:t>производство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первых четырех месяцев его эксплуатации произведено 196 тысяч тонн серной кислоты</w:t>
      </w:r>
      <w:r w:rsidR="00B50DD3" w:rsidRPr="00B50DD3">
        <w:t xml:space="preserve">. </w:t>
      </w:r>
      <w:r w:rsidRPr="00B50DD3">
        <w:t>Это сопоставимо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полной</w:t>
      </w:r>
      <w:r w:rsidR="00B50DD3" w:rsidRPr="00B50DD3">
        <w:t xml:space="preserve"> </w:t>
      </w:r>
      <w:r w:rsidRPr="00B50DD3">
        <w:t>эксплуатационной</w:t>
      </w:r>
      <w:r w:rsidR="00B50DD3" w:rsidRPr="00B50DD3">
        <w:t xml:space="preserve"> </w:t>
      </w:r>
      <w:r w:rsidRPr="00B50DD3">
        <w:t>мощностью</w:t>
      </w:r>
      <w:r w:rsidR="00B50DD3" w:rsidRPr="00B50DD3">
        <w:t xml:space="preserve"> </w:t>
      </w:r>
      <w:r w:rsidRPr="00B50DD3">
        <w:t>завода</w:t>
      </w:r>
      <w:r w:rsidR="00B50DD3" w:rsidRPr="00B50DD3">
        <w:t xml:space="preserve"> - 1.5. </w:t>
      </w:r>
      <w:r w:rsidRPr="00B50DD3">
        <w:t>миллионов</w:t>
      </w:r>
      <w:r w:rsidR="00B50DD3" w:rsidRPr="00B50DD3">
        <w:t xml:space="preserve"> </w:t>
      </w:r>
      <w:r w:rsidRPr="00B50DD3">
        <w:t>тонн</w:t>
      </w:r>
      <w:r w:rsidR="00B50DD3" w:rsidRPr="00B50DD3">
        <w:t xml:space="preserve"> </w:t>
      </w:r>
      <w:r w:rsidRPr="00B50DD3">
        <w:t>в год</w:t>
      </w:r>
      <w:r w:rsidR="00B50DD3" w:rsidRPr="00B50DD3">
        <w:t xml:space="preserve">. </w:t>
      </w:r>
    </w:p>
    <w:p w:rsidR="008B3506" w:rsidRPr="00B50DD3" w:rsidRDefault="00B50DD3" w:rsidP="00CB079A">
      <w:pPr>
        <w:pStyle w:val="1"/>
      </w:pPr>
      <w:r w:rsidRPr="00B50DD3">
        <w:br w:type="page"/>
      </w:r>
      <w:bookmarkStart w:id="19" w:name="_Toc220962176"/>
      <w:r w:rsidR="008B3506" w:rsidRPr="00B50DD3">
        <w:t>Kazakhmys Copper</w:t>
      </w:r>
      <w:r w:rsidRPr="00B50DD3">
        <w:t xml:space="preserve"> - </w:t>
      </w:r>
      <w:r w:rsidR="008B3506" w:rsidRPr="00B50DD3">
        <w:t>Обзор по регионам</w:t>
      </w:r>
      <w:bookmarkEnd w:id="19"/>
    </w:p>
    <w:p w:rsidR="00CB079A" w:rsidRDefault="00CB079A" w:rsidP="00B50DD3"/>
    <w:p w:rsidR="00CB079A" w:rsidRDefault="00CB079A" w:rsidP="00B50DD3"/>
    <w:p w:rsidR="00B50DD3" w:rsidRDefault="00E06181" w:rsidP="00B50DD3">
      <w:r>
        <w:rPr>
          <w:noProof/>
        </w:rPr>
        <w:pict>
          <v:shape id="_x0000_s1029" type="#_x0000_t202" style="position:absolute;left:0;text-align:left;margin-left:92.05pt;margin-top:110.7pt;width:456.15pt;height:129.35pt;z-index:-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08"/>
                    <w:gridCol w:w="1094"/>
                    <w:gridCol w:w="1080"/>
                    <w:gridCol w:w="1080"/>
                    <w:gridCol w:w="1080"/>
                    <w:gridCol w:w="1080"/>
                  </w:tblGrid>
                  <w:tr w:rsidR="00CB079A">
                    <w:trPr>
                      <w:trHeight w:hRule="exact" w:val="838"/>
                    </w:trPr>
                    <w:tc>
                      <w:tcPr>
                        <w:tcW w:w="3708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бы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ч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 р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96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</w:tr>
                  <w:tr w:rsidR="00CB079A">
                    <w:trPr>
                      <w:trHeight w:hRule="exact" w:val="528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сре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нем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со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ер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ж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ание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%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ме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 xml:space="preserve">и 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  <w:rPr>
                            <w:sz w:val="10"/>
                            <w:szCs w:val="10"/>
                          </w:rPr>
                        </w:pP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й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  <w:position w:val="1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position w:val="11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3708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ь в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ра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68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28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27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24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</w:tr>
                </w:tbl>
                <w:p w:rsidR="00CB079A" w:rsidRDefault="00CB079A" w:rsidP="008B350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 anchorx="page" anchory="page"/>
          </v:shape>
        </w:pict>
      </w:r>
      <w:r w:rsidR="00CB079A">
        <w:t>ВОСТО</w:t>
      </w:r>
      <w:r w:rsidR="008B3506" w:rsidRPr="00B50DD3">
        <w:t>ЧНЫЙ</w:t>
      </w:r>
      <w:r w:rsidR="00B50DD3" w:rsidRPr="00B50DD3">
        <w:t xml:space="preserve"> </w:t>
      </w:r>
      <w:r w:rsidR="00CB079A">
        <w:t>РЕГИО</w:t>
      </w:r>
      <w:r w:rsidR="008B3506" w:rsidRPr="00B50DD3">
        <w:t>Н</w:t>
      </w:r>
    </w:p>
    <w:p w:rsidR="00B50DD3" w:rsidRDefault="008B3506" w:rsidP="00B50DD3">
      <w:r w:rsidRPr="00B50DD3">
        <w:t>3 КВ</w:t>
      </w:r>
      <w:r w:rsidR="00CB079A">
        <w:t xml:space="preserve"> </w:t>
      </w:r>
      <w:r w:rsidRPr="00B50DD3">
        <w:t>2007</w:t>
      </w:r>
      <w:r w:rsidR="00CB079A">
        <w:t>.</w:t>
      </w:r>
    </w:p>
    <w:p w:rsidR="00B50DD3" w:rsidRPr="00B50DD3" w:rsidRDefault="008B3506" w:rsidP="00B50DD3">
      <w:r w:rsidRPr="00B50DD3">
        <w:t>1</w:t>
      </w:r>
      <w:r w:rsidR="00CB079A">
        <w:t>.</w:t>
      </w:r>
      <w:r w:rsidRPr="00B50DD3">
        <w:t xml:space="preserve"> Не включает концентрат, перерабатываемый третьими сторонами</w:t>
      </w:r>
      <w:r w:rsidR="00CB079A">
        <w:t>.</w:t>
      </w:r>
    </w:p>
    <w:p w:rsidR="008B3506" w:rsidRPr="00B50DD3" w:rsidRDefault="008B3506" w:rsidP="00B50DD3">
      <w:r w:rsidRPr="00B50DD3">
        <w:t>Добыча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Восточном</w:t>
      </w:r>
      <w:r w:rsidR="00B50DD3" w:rsidRPr="00B50DD3">
        <w:t xml:space="preserve"> </w:t>
      </w:r>
      <w:r w:rsidRPr="00B50DD3">
        <w:t>регионе</w:t>
      </w:r>
      <w:r w:rsidR="00B50DD3" w:rsidRPr="00B50DD3">
        <w:t xml:space="preserve"> </w:t>
      </w:r>
      <w:r w:rsidRPr="00B50DD3">
        <w:t>росла</w:t>
      </w:r>
      <w:r w:rsidR="00B50DD3" w:rsidRPr="00B50DD3">
        <w:t xml:space="preserve"> </w:t>
      </w:r>
      <w:r w:rsidRPr="00B50DD3">
        <w:t>во</w:t>
      </w:r>
      <w:r w:rsidR="00CB079A">
        <w:t xml:space="preserve"> </w:t>
      </w:r>
      <w:r w:rsidRPr="00B50DD3">
        <w:t>всех</w:t>
      </w:r>
      <w:r w:rsidR="00B50DD3" w:rsidRPr="00B50DD3">
        <w:t xml:space="preserve"> </w:t>
      </w:r>
      <w:r w:rsidRPr="00B50DD3">
        <w:t>периодах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., </w:t>
      </w:r>
      <w:r w:rsidRPr="00B50DD3">
        <w:t>чему способствовало</w:t>
      </w:r>
      <w:r w:rsidR="00B50DD3" w:rsidRPr="00B50DD3">
        <w:t xml:space="preserve"> </w:t>
      </w:r>
      <w:r w:rsidRPr="00B50DD3">
        <w:t>улучшение</w:t>
      </w:r>
      <w:r w:rsidR="00B50DD3" w:rsidRPr="00B50DD3">
        <w:t xml:space="preserve"> </w:t>
      </w:r>
      <w:r w:rsidRPr="00B50DD3">
        <w:t>ситуации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оборудованием</w:t>
      </w:r>
      <w:r w:rsidR="00B50DD3" w:rsidRPr="00B50DD3">
        <w:t xml:space="preserve">. </w:t>
      </w:r>
      <w:r w:rsidRPr="00B50DD3">
        <w:t>Это</w:t>
      </w:r>
      <w:r w:rsidR="00B50DD3" w:rsidRPr="00B50DD3">
        <w:t xml:space="preserve"> </w:t>
      </w:r>
      <w:r w:rsidRPr="00B50DD3">
        <w:t>особенно</w:t>
      </w:r>
      <w:r w:rsidR="00B50DD3" w:rsidRPr="00B50DD3">
        <w:t xml:space="preserve"> </w:t>
      </w:r>
      <w:r w:rsidRPr="00B50DD3">
        <w:t>заметно</w:t>
      </w:r>
      <w:r w:rsidR="00B50DD3" w:rsidRPr="00B50DD3">
        <w:t xml:space="preserve"> </w:t>
      </w:r>
      <w:r w:rsidRPr="00B50DD3">
        <w:t>на Николаевском руднике в третьем квартале, а также в течение первых девяти месяцев</w:t>
      </w:r>
      <w:r w:rsidR="00CB079A">
        <w:t xml:space="preserve"> </w:t>
      </w:r>
      <w:r w:rsidRPr="00B50DD3">
        <w:t>2008 г</w:t>
      </w:r>
      <w:r w:rsidR="00B50DD3" w:rsidRPr="00B50DD3">
        <w:t xml:space="preserve">. </w:t>
      </w:r>
      <w:r w:rsidRPr="00B50DD3">
        <w:t>на Орловском и Артемьевском рудниках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Общее увеличение содержания меди в руде в 2008 г</w:t>
      </w:r>
      <w:r w:rsidR="00B50DD3" w:rsidRPr="00B50DD3">
        <w:t xml:space="preserve">. </w:t>
      </w:r>
      <w:r w:rsidRPr="00B50DD3">
        <w:t>отражает рост уровня добычи руды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 </w:t>
      </w:r>
      <w:r w:rsidRPr="00B50DD3">
        <w:t>по</w:t>
      </w:r>
      <w:r w:rsidR="00B50DD3" w:rsidRPr="00B50DD3">
        <w:t xml:space="preserve"> </w:t>
      </w:r>
      <w:r w:rsidRPr="00B50DD3">
        <w:t>30</w:t>
      </w:r>
      <w:r w:rsidR="00B50DD3" w:rsidRPr="00B50DD3">
        <w:t xml:space="preserve"> </w:t>
      </w:r>
      <w:r w:rsidRPr="00B50DD3">
        <w:t>сентября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на</w:t>
      </w:r>
      <w:r w:rsidR="00B50DD3" w:rsidRPr="00B50DD3">
        <w:t xml:space="preserve"> </w:t>
      </w:r>
      <w:r w:rsidRPr="00B50DD3">
        <w:t>Орловском</w:t>
      </w:r>
      <w:r w:rsidR="00B50DD3" w:rsidRPr="00B50DD3">
        <w:t xml:space="preserve"> </w:t>
      </w:r>
      <w:r w:rsidRPr="00B50DD3">
        <w:t>руднике</w:t>
      </w:r>
      <w:r w:rsidR="00B50DD3" w:rsidRPr="00B50DD3">
        <w:t xml:space="preserve"> </w:t>
      </w:r>
      <w:r w:rsidRPr="00B50DD3">
        <w:t>с относительно высоким содержанием меди, а также увеличение уровня добычи руды и содержания меди на Николаевском руднике в третьем квартале 2008 г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Производство меди в концентрате в Восточном регионе увеличилось по сравнению со вторым</w:t>
      </w:r>
      <w:r w:rsidR="00B50DD3" w:rsidRPr="00B50DD3">
        <w:t xml:space="preserve"> </w:t>
      </w:r>
      <w:r w:rsidRPr="00B50DD3">
        <w:t>кварталом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., </w:t>
      </w:r>
      <w:r w:rsidRPr="00B50DD3">
        <w:t>что</w:t>
      </w:r>
      <w:r w:rsidR="00B50DD3" w:rsidRPr="00B50DD3">
        <w:t xml:space="preserve"> </w:t>
      </w:r>
      <w:r w:rsidRPr="00B50DD3">
        <w:t>отражает</w:t>
      </w:r>
      <w:r w:rsidR="00B50DD3" w:rsidRPr="00B50DD3">
        <w:t xml:space="preserve"> </w:t>
      </w:r>
      <w:r w:rsidRPr="00B50DD3">
        <w:t>увеличение</w:t>
      </w:r>
      <w:r w:rsidR="00B50DD3" w:rsidRPr="00B50DD3">
        <w:t xml:space="preserve"> </w:t>
      </w:r>
      <w:r w:rsidRPr="00B50DD3">
        <w:t>уровня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и содержания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, </w:t>
      </w:r>
      <w:r w:rsidRPr="00B50DD3">
        <w:t>а</w:t>
      </w:r>
      <w:r w:rsidR="00B50DD3" w:rsidRPr="00B50DD3">
        <w:t xml:space="preserve"> </w:t>
      </w:r>
      <w:r w:rsidRPr="00B50DD3">
        <w:t>также</w:t>
      </w:r>
      <w:r w:rsidR="00B50DD3" w:rsidRPr="00B50DD3">
        <w:t xml:space="preserve"> </w:t>
      </w:r>
      <w:r w:rsidRPr="00B50DD3">
        <w:t>переработку полиметаллических руд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рудника</w:t>
      </w:r>
      <w:r w:rsidR="00B50DD3" w:rsidRPr="00B50DD3">
        <w:t xml:space="preserve"> </w:t>
      </w:r>
      <w:r w:rsidRPr="00B50DD3">
        <w:t>Космурун Карагандинского региона на Николаевской обогатительной фабрике начиная с октября 2007 г</w:t>
      </w:r>
      <w:r w:rsidR="00B50DD3" w:rsidRPr="00B50DD3">
        <w:t xml:space="preserve">. </w:t>
      </w:r>
    </w:p>
    <w:p w:rsidR="008B3506" w:rsidRPr="00B50DD3" w:rsidRDefault="00B50DD3" w:rsidP="00CB079A">
      <w:pPr>
        <w:pStyle w:val="1"/>
      </w:pPr>
      <w:r w:rsidRPr="00B50DD3">
        <w:br w:type="page"/>
      </w:r>
      <w:bookmarkStart w:id="20" w:name="_Toc220962177"/>
      <w:r w:rsidR="008B3506" w:rsidRPr="00B50DD3">
        <w:t>Kazakhmys Copper</w:t>
      </w:r>
      <w:r w:rsidRPr="00B50DD3">
        <w:t xml:space="preserve"> - </w:t>
      </w:r>
      <w:r w:rsidR="008B3506" w:rsidRPr="00B50DD3">
        <w:t>Обзор по регионам</w:t>
      </w:r>
      <w:bookmarkEnd w:id="20"/>
    </w:p>
    <w:p w:rsidR="00CB079A" w:rsidRDefault="00CB079A" w:rsidP="00B50DD3"/>
    <w:p w:rsidR="00CB079A" w:rsidRDefault="00CB079A" w:rsidP="00B50DD3"/>
    <w:p w:rsidR="00B50DD3" w:rsidRPr="00B50DD3" w:rsidRDefault="00E06181" w:rsidP="00B50DD3">
      <w:r>
        <w:rPr>
          <w:noProof/>
        </w:rPr>
        <w:pict>
          <v:shape id="_x0000_s1030" type="#_x0000_t202" style="position:absolute;left:0;text-align:left;margin-left:106.05pt;margin-top:119.7pt;width:448pt;height:129.35pt;z-index:-251656704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46"/>
                    <w:gridCol w:w="1077"/>
                    <w:gridCol w:w="1063"/>
                    <w:gridCol w:w="1063"/>
                    <w:gridCol w:w="1063"/>
                    <w:gridCol w:w="1063"/>
                  </w:tblGrid>
                  <w:tr w:rsidR="00CB079A">
                    <w:trPr>
                      <w:trHeight w:hRule="exact" w:val="838"/>
                    </w:trPr>
                    <w:tc>
                      <w:tcPr>
                        <w:tcW w:w="2032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600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м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nil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nil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03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бы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ч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 р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</w:tr>
                  <w:tr w:rsidR="00CB079A">
                    <w:trPr>
                      <w:trHeight w:hRule="exact" w:val="528"/>
                    </w:trPr>
                    <w:tc>
                      <w:tcPr>
                        <w:tcW w:w="203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сре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нем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со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ер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ж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ание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%</w:t>
                        </w: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ме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 xml:space="preserve">и </w:t>
                        </w:r>
                        <w:r>
                          <w:rPr>
                            <w:color w:val="1A161A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color w:val="1A161A"/>
                            <w:spacing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color w:val="1A161A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03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60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</w:p>
                    </w:tc>
                  </w:tr>
                  <w:tr w:rsidR="00CB079A">
                    <w:trPr>
                      <w:trHeight w:hRule="exact" w:val="295"/>
                    </w:trPr>
                    <w:tc>
                      <w:tcPr>
                        <w:tcW w:w="203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 xml:space="preserve">й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spacing w:val="-2"/>
                            <w:position w:val="2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ат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60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34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</w:tr>
                  <w:tr w:rsidR="00CB079A">
                    <w:trPr>
                      <w:trHeight w:hRule="exact" w:val="298"/>
                    </w:trPr>
                    <w:tc>
                      <w:tcPr>
                        <w:tcW w:w="203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ь в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1A161A"/>
                            <w:spacing w:val="1"/>
                            <w:position w:val="2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онцен</w:t>
                        </w:r>
                        <w:r>
                          <w:rPr>
                            <w:color w:val="1A161A"/>
                            <w:spacing w:val="-1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ра</w:t>
                        </w:r>
                        <w:r>
                          <w:rPr>
                            <w:color w:val="1A161A"/>
                            <w:spacing w:val="-3"/>
                            <w:position w:val="2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color w:val="1A161A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‘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1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w w:val="99"/>
                          </w:rPr>
                          <w:t>т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24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29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  <w:shd w:val="clear" w:color="auto" w:fill="E6E6E6"/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nil"/>
                          <w:bottom w:val="single" w:sz="8" w:space="0" w:color="078CC4"/>
                          <w:right w:val="single" w:sz="8" w:space="0" w:color="078CC4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078CC4"/>
                          <w:left w:val="single" w:sz="8" w:space="0" w:color="078CC4"/>
                          <w:bottom w:val="single" w:sz="8" w:space="0" w:color="078CC4"/>
                          <w:right w:val="nil"/>
                        </w:tcBorders>
                      </w:tcPr>
                      <w:p w:rsidR="00CB079A" w:rsidRDefault="00CB079A" w:rsidP="00CB079A">
                        <w:pPr>
                          <w:pStyle w:val="af5"/>
                        </w:pPr>
                        <w:r>
                          <w:rPr>
                            <w:rFonts w:ascii="Arial" w:hAnsi="Arial" w:cs="Arial"/>
                            <w:spacing w:val="-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>5</w:t>
                        </w:r>
                      </w:p>
                    </w:tc>
                  </w:tr>
                </w:tbl>
                <w:p w:rsidR="00CB079A" w:rsidRDefault="00CB079A" w:rsidP="008B350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 anchorx="page" anchory="page"/>
          </v:shape>
        </w:pict>
      </w:r>
      <w:r w:rsidR="00CB079A">
        <w:t>К</w:t>
      </w:r>
      <w:r w:rsidR="008B3506" w:rsidRPr="00B50DD3">
        <w:t>АРАГАНДИНСКИЙ</w:t>
      </w:r>
      <w:r w:rsidR="00B50DD3" w:rsidRPr="00B50DD3">
        <w:t xml:space="preserve"> </w:t>
      </w:r>
      <w:r w:rsidR="00CB079A">
        <w:t>РЕГИО</w:t>
      </w:r>
      <w:r w:rsidR="008B3506" w:rsidRPr="00B50DD3">
        <w:t>Н</w:t>
      </w:r>
    </w:p>
    <w:p w:rsidR="00B50DD3" w:rsidRDefault="008B3506" w:rsidP="00B50DD3">
      <w:r w:rsidRPr="00B50DD3">
        <w:t>3 КВ</w:t>
      </w:r>
      <w:r w:rsidR="00CB079A">
        <w:t xml:space="preserve"> </w:t>
      </w:r>
      <w:r w:rsidRPr="00B50DD3">
        <w:t>2007</w:t>
      </w:r>
      <w:r w:rsidR="00CB079A">
        <w:t>.</w:t>
      </w:r>
    </w:p>
    <w:p w:rsidR="00B50DD3" w:rsidRPr="00B50DD3" w:rsidRDefault="008B3506" w:rsidP="00B50DD3">
      <w:r w:rsidRPr="00B50DD3">
        <w:t>Добыча</w:t>
      </w:r>
      <w:r w:rsidR="00B50DD3" w:rsidRPr="00B50DD3">
        <w:t xml:space="preserve"> </w:t>
      </w:r>
      <w:r w:rsidRPr="00B50DD3">
        <w:t>руды в</w:t>
      </w:r>
      <w:r w:rsidR="00B50DD3" w:rsidRPr="00B50DD3">
        <w:t xml:space="preserve"> </w:t>
      </w:r>
      <w:r w:rsidRPr="00B50DD3">
        <w:t>Карагандинском регионе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третьем квартале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увеличилась на</w:t>
      </w:r>
      <w:r w:rsidR="00CB079A">
        <w:t xml:space="preserve"> </w:t>
      </w:r>
      <w:r w:rsidRPr="00B50DD3">
        <w:t>всех рудниках по сравнению со</w:t>
      </w:r>
      <w:r w:rsidR="00B50DD3" w:rsidRPr="00B50DD3">
        <w:t xml:space="preserve"> </w:t>
      </w:r>
      <w:r w:rsidRPr="00B50DD3">
        <w:t>вторым кварталом</w:t>
      </w:r>
      <w:r w:rsidR="00B50DD3" w:rsidRPr="00B50DD3">
        <w:t xml:space="preserve"> </w:t>
      </w:r>
      <w:r w:rsidRPr="00B50DD3">
        <w:t>2008 г</w:t>
      </w:r>
      <w:r w:rsidR="00B50DD3" w:rsidRPr="00B50DD3">
        <w:t xml:space="preserve">. </w:t>
      </w:r>
      <w:r w:rsidRPr="00B50DD3">
        <w:t>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частности на руднике</w:t>
      </w:r>
      <w:r w:rsidR="00CB079A">
        <w:t xml:space="preserve"> </w:t>
      </w:r>
      <w:r w:rsidRPr="00B50DD3">
        <w:t>Акбастау, продолжающем наращивать производство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Увеличение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по</w:t>
      </w:r>
      <w:r w:rsidR="00B50DD3" w:rsidRPr="00B50DD3">
        <w:t xml:space="preserve"> </w:t>
      </w:r>
      <w:r w:rsidRPr="00B50DD3">
        <w:t>сравнению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3</w:t>
      </w:r>
      <w:r w:rsidR="00B50DD3" w:rsidRPr="00B50DD3">
        <w:t xml:space="preserve"> </w:t>
      </w:r>
      <w:r w:rsidRPr="00B50DD3">
        <w:t>кварталом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и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месяцами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происходило за счет добычи на рудниках Акбастау и Абыз, введенных в эксплуатацию</w:t>
      </w:r>
      <w:r w:rsidR="00CB079A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начале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Это</w:t>
      </w:r>
      <w:r w:rsidR="00B50DD3" w:rsidRPr="00B50DD3">
        <w:t xml:space="preserve"> </w:t>
      </w:r>
      <w:r w:rsidRPr="00B50DD3">
        <w:t>компенсировало</w:t>
      </w:r>
      <w:r w:rsidR="00B50DD3" w:rsidRPr="00B50DD3">
        <w:t xml:space="preserve"> </w:t>
      </w:r>
      <w:r w:rsidRPr="00B50DD3">
        <w:t>снижение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рудниках</w:t>
      </w:r>
      <w:r w:rsidR="00B50DD3" w:rsidRPr="00B50DD3">
        <w:t xml:space="preserve"> </w:t>
      </w:r>
      <w:r w:rsidRPr="00B50DD3">
        <w:t>Западный Нурказган и Космурун</w:t>
      </w:r>
      <w:r w:rsidR="00B50DD3" w:rsidRPr="00B50DD3">
        <w:t xml:space="preserve">. </w:t>
      </w:r>
      <w:r w:rsidRPr="00B50DD3">
        <w:t>На обоих рудниках идет подготовка к переходу на подземную добычу</w:t>
      </w:r>
      <w:r w:rsidR="00B50DD3" w:rsidRPr="00B50DD3">
        <w:t xml:space="preserve">, </w:t>
      </w:r>
      <w:r w:rsidRPr="00B50DD3">
        <w:t>при</w:t>
      </w:r>
      <w:r w:rsidR="00B50DD3" w:rsidRPr="00B50DD3">
        <w:t xml:space="preserve"> </w:t>
      </w:r>
      <w:r w:rsidRPr="00B50DD3">
        <w:t>этом</w:t>
      </w:r>
      <w:r w:rsidR="00B50DD3" w:rsidRPr="00B50DD3">
        <w:t xml:space="preserve"> </w:t>
      </w:r>
      <w:r w:rsidRPr="00B50DD3">
        <w:t>начало</w:t>
      </w:r>
      <w:r w:rsidR="00B50DD3" w:rsidRPr="00B50DD3">
        <w:t xml:space="preserve"> </w:t>
      </w:r>
      <w:r w:rsidRPr="00B50DD3">
        <w:t>подземной</w:t>
      </w:r>
      <w:r w:rsidR="00B50DD3" w:rsidRPr="00B50DD3">
        <w:t xml:space="preserve"> </w:t>
      </w:r>
      <w:r w:rsidRPr="00B50DD3">
        <w:t>добычи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Западном</w:t>
      </w:r>
      <w:r w:rsidR="00B50DD3" w:rsidRPr="00B50DD3">
        <w:t xml:space="preserve"> </w:t>
      </w:r>
      <w:r w:rsidRPr="00B50DD3">
        <w:t>Нурказгане</w:t>
      </w:r>
      <w:r w:rsidR="00B50DD3" w:rsidRPr="00B50DD3">
        <w:t xml:space="preserve"> </w:t>
      </w:r>
      <w:r w:rsidRPr="00B50DD3">
        <w:t>запланировано</w:t>
      </w:r>
      <w:r w:rsidR="00CB079A">
        <w:t xml:space="preserve"> </w:t>
      </w:r>
      <w:r w:rsidRPr="00B50DD3">
        <w:t>на начало 2009 г</w:t>
      </w:r>
      <w:r w:rsidR="00B50DD3" w:rsidRPr="00B50DD3">
        <w:t>.,</w:t>
      </w:r>
      <w:r w:rsidRPr="00B50DD3">
        <w:t xml:space="preserve"> а в Космуруне на 2012 г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Среднее содержание меди, полученное в третьем квартале 2008 г</w:t>
      </w:r>
      <w:r w:rsidR="00B50DD3" w:rsidRPr="00B50DD3">
        <w:t>.,</w:t>
      </w:r>
      <w:r w:rsidRPr="00B50DD3">
        <w:t xml:space="preserve"> было выше, чем в третьем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и</w:t>
      </w:r>
      <w:r w:rsidR="00B50DD3" w:rsidRPr="00B50DD3">
        <w:t xml:space="preserve"> </w:t>
      </w:r>
      <w:r w:rsidRPr="00B50DD3">
        <w:t>во</w:t>
      </w:r>
      <w:r w:rsidR="00B50DD3" w:rsidRPr="00B50DD3">
        <w:t xml:space="preserve"> </w:t>
      </w:r>
      <w:r w:rsidRPr="00B50DD3">
        <w:t>втором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., </w:t>
      </w:r>
      <w:r w:rsidRPr="00B50DD3">
        <w:t>что</w:t>
      </w:r>
      <w:r w:rsidR="00B50DD3" w:rsidRPr="00B50DD3">
        <w:t xml:space="preserve"> </w:t>
      </w:r>
      <w:r w:rsidRPr="00B50DD3">
        <w:t>отражает</w:t>
      </w:r>
      <w:r w:rsidR="00B50DD3" w:rsidRPr="00B50DD3">
        <w:t xml:space="preserve"> </w:t>
      </w:r>
      <w:r w:rsidRPr="00B50DD3">
        <w:t>увеличение добычи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руднике</w:t>
      </w:r>
      <w:r w:rsidR="00B50DD3" w:rsidRPr="00B50DD3">
        <w:t xml:space="preserve"> </w:t>
      </w:r>
      <w:r w:rsidRPr="00B50DD3">
        <w:t>Акбастау</w:t>
      </w:r>
      <w:r w:rsidR="00B50DD3" w:rsidRPr="00B50DD3">
        <w:t xml:space="preserve">. </w:t>
      </w:r>
      <w:r w:rsidRPr="00B50DD3">
        <w:t>Снижение</w:t>
      </w:r>
      <w:r w:rsidR="00B50DD3" w:rsidRPr="00B50DD3">
        <w:t xml:space="preserve"> </w:t>
      </w:r>
      <w:r w:rsidRPr="00B50DD3">
        <w:t>среднего</w:t>
      </w:r>
      <w:r w:rsidR="00B50DD3" w:rsidRPr="00B50DD3">
        <w:t xml:space="preserve"> </w:t>
      </w:r>
      <w:r w:rsidRPr="00B50DD3">
        <w:t>содержания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уровня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2007 г</w:t>
      </w:r>
      <w:r w:rsidR="00B50DD3" w:rsidRPr="00B50DD3">
        <w:t xml:space="preserve">. </w:t>
      </w:r>
      <w:r w:rsidRPr="00B50DD3">
        <w:t>до уровня 9 месяцев 2008 г</w:t>
      </w:r>
      <w:r w:rsidR="00B50DD3" w:rsidRPr="00B50DD3">
        <w:t xml:space="preserve">. </w:t>
      </w:r>
      <w:r w:rsidRPr="00B50DD3">
        <w:t>было вызвано снижением объема добычи руды и уменьшением содержания на рудниках Западный Нурказган и Космурун, не смотря на</w:t>
      </w:r>
      <w:r w:rsidR="00CB079A">
        <w:t xml:space="preserve"> </w:t>
      </w:r>
      <w:r w:rsidRPr="00B50DD3">
        <w:t>рост добычи в Акбастау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На</w:t>
      </w:r>
      <w:r w:rsidR="00B50DD3" w:rsidRPr="00B50DD3">
        <w:t xml:space="preserve"> </w:t>
      </w:r>
      <w:r w:rsidRPr="00B50DD3">
        <w:t>производство</w:t>
      </w:r>
      <w:r w:rsidR="00B50DD3" w:rsidRPr="00B50DD3">
        <w:t xml:space="preserve"> </w:t>
      </w:r>
      <w:r w:rsidRPr="00B50DD3">
        <w:t>меди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концентрате</w:t>
      </w:r>
      <w:r w:rsidR="00B50DD3" w:rsidRPr="00B50DD3">
        <w:t xml:space="preserve"> </w:t>
      </w:r>
      <w:r w:rsidRPr="00B50DD3">
        <w:t>повлияла</w:t>
      </w:r>
      <w:r w:rsidR="00B50DD3" w:rsidRPr="00B50DD3">
        <w:t xml:space="preserve"> </w:t>
      </w:r>
      <w:r w:rsidRPr="00B50DD3">
        <w:t>транспортировка</w:t>
      </w:r>
      <w:r w:rsidR="00B50DD3" w:rsidRPr="00B50DD3">
        <w:t xml:space="preserve"> </w:t>
      </w:r>
      <w:r w:rsidRPr="00B50DD3">
        <w:t>материала</w:t>
      </w:r>
      <w:r w:rsidR="00B50DD3" w:rsidRPr="00B50DD3">
        <w:t xml:space="preserve"> </w:t>
      </w:r>
      <w:r w:rsidRPr="00B50DD3">
        <w:t>между регионами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Рост производства меди в концентрате</w:t>
      </w:r>
      <w:r w:rsidR="00B50DD3" w:rsidRPr="00B50DD3">
        <w:t xml:space="preserve"> </w:t>
      </w:r>
      <w:r w:rsidRPr="00B50DD3">
        <w:t>в третьем квартале 2008 г</w:t>
      </w:r>
      <w:r w:rsidR="00B50DD3" w:rsidRPr="00B50DD3">
        <w:t xml:space="preserve">. </w:t>
      </w:r>
      <w:r w:rsidRPr="00B50DD3">
        <w:t>по сравнению со вторым кварталом 2008 г</w:t>
      </w:r>
      <w:r w:rsidR="00B50DD3" w:rsidRPr="00B50DD3">
        <w:t xml:space="preserve">. </w:t>
      </w:r>
      <w:r w:rsidRPr="00B50DD3">
        <w:t>связан с переработкой складированной руды из Нурказгана</w:t>
      </w:r>
      <w:r w:rsidR="00CB079A">
        <w:t xml:space="preserve"> </w:t>
      </w:r>
      <w:r w:rsidRPr="00B50DD3">
        <w:t>на новой Нурказганской обогатительной фабрике в Карагандинском регионе</w:t>
      </w:r>
      <w:r w:rsidR="00B50DD3" w:rsidRPr="00B50DD3">
        <w:t xml:space="preserve">. </w:t>
      </w:r>
    </w:p>
    <w:p w:rsidR="00B50DD3" w:rsidRPr="00B50DD3" w:rsidRDefault="008B3506" w:rsidP="00B50DD3">
      <w:r w:rsidRPr="00B50DD3">
        <w:t>В</w:t>
      </w:r>
      <w:r w:rsidR="00B50DD3" w:rsidRPr="00B50DD3">
        <w:t xml:space="preserve"> </w:t>
      </w:r>
      <w:r w:rsidRPr="00B50DD3">
        <w:t>октябре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переработка</w:t>
      </w:r>
      <w:r w:rsidR="00B50DD3" w:rsidRPr="00B50DD3">
        <w:t xml:space="preserve"> </w:t>
      </w:r>
      <w:r w:rsidRPr="00B50DD3">
        <w:t>полиметаллической</w:t>
      </w:r>
      <w:r w:rsidR="00B50DD3" w:rsidRPr="00B50DD3">
        <w:t xml:space="preserve"> </w:t>
      </w:r>
      <w:r w:rsidRPr="00B50DD3">
        <w:t>руды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рудника</w:t>
      </w:r>
      <w:r w:rsidR="00B50DD3" w:rsidRPr="00B50DD3">
        <w:t xml:space="preserve"> </w:t>
      </w:r>
      <w:r w:rsidRPr="00B50DD3">
        <w:t>Космурун</w:t>
      </w:r>
      <w:r w:rsidR="00B50DD3" w:rsidRPr="00B50DD3">
        <w:t xml:space="preserve"> </w:t>
      </w:r>
      <w:r w:rsidRPr="00B50DD3">
        <w:t>была перенесена с Карагайлинской обогатительной фабрики в Карагандинском регионе на Николаевскую</w:t>
      </w:r>
      <w:r w:rsidR="00B50DD3" w:rsidRPr="00B50DD3">
        <w:t xml:space="preserve"> </w:t>
      </w:r>
      <w:r w:rsidRPr="00B50DD3">
        <w:t>обогатительную</w:t>
      </w:r>
      <w:r w:rsidR="00B50DD3" w:rsidRPr="00B50DD3">
        <w:t xml:space="preserve"> </w:t>
      </w:r>
      <w:r w:rsidRPr="00B50DD3">
        <w:t>фабрику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Восточном</w:t>
      </w:r>
      <w:r w:rsidR="00B50DD3" w:rsidRPr="00B50DD3">
        <w:t xml:space="preserve"> </w:t>
      </w:r>
      <w:r w:rsidRPr="00B50DD3">
        <w:t>регионе</w:t>
      </w:r>
      <w:r w:rsidR="00B50DD3" w:rsidRPr="00B50DD3">
        <w:t xml:space="preserve">. </w:t>
      </w:r>
      <w:r w:rsidRPr="00B50DD3">
        <w:t>Предполагается</w:t>
      </w:r>
      <w:r w:rsidR="00B50DD3" w:rsidRPr="00B50DD3">
        <w:t xml:space="preserve">, </w:t>
      </w:r>
      <w:r w:rsidRPr="00B50DD3">
        <w:t>что это</w:t>
      </w:r>
      <w:r w:rsidR="00B50DD3" w:rsidRPr="00B50DD3">
        <w:t xml:space="preserve"> </w:t>
      </w:r>
      <w:r w:rsidRPr="00B50DD3">
        <w:t>продолжится</w:t>
      </w:r>
      <w:r w:rsidR="00B50DD3" w:rsidRPr="00B50DD3">
        <w:t xml:space="preserve"> </w:t>
      </w:r>
      <w:r w:rsidRPr="00B50DD3">
        <w:t>до</w:t>
      </w:r>
      <w:r w:rsidR="00B50DD3" w:rsidRPr="00B50DD3">
        <w:t xml:space="preserve"> </w:t>
      </w:r>
      <w:r w:rsidRPr="00B50DD3">
        <w:t>начала</w:t>
      </w:r>
      <w:r w:rsidR="00B50DD3" w:rsidRPr="00B50DD3">
        <w:t xml:space="preserve"> </w:t>
      </w:r>
      <w:r w:rsidRPr="00B50DD3">
        <w:t>2009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., </w:t>
      </w:r>
      <w:r w:rsidRPr="00B50DD3">
        <w:t>когда</w:t>
      </w:r>
      <w:r w:rsidR="00B50DD3" w:rsidRPr="00B50DD3">
        <w:t xml:space="preserve"> </w:t>
      </w:r>
      <w:r w:rsidRPr="00B50DD3">
        <w:t>будет</w:t>
      </w:r>
      <w:r w:rsidR="00B50DD3" w:rsidRPr="00B50DD3">
        <w:t xml:space="preserve"> </w:t>
      </w:r>
      <w:r w:rsidRPr="00B50DD3">
        <w:t>завершены</w:t>
      </w:r>
      <w:r w:rsidR="00B50DD3" w:rsidRPr="00B50DD3">
        <w:t xml:space="preserve"> </w:t>
      </w:r>
      <w:r w:rsidRPr="00B50DD3">
        <w:t>работы</w:t>
      </w:r>
      <w:r w:rsidR="00B50DD3" w:rsidRPr="00B50DD3">
        <w:t xml:space="preserve"> </w:t>
      </w:r>
      <w:r w:rsidRPr="00B50DD3">
        <w:t>по</w:t>
      </w:r>
      <w:r w:rsidR="00B50DD3" w:rsidRPr="00B50DD3">
        <w:t xml:space="preserve"> </w:t>
      </w:r>
      <w:r w:rsidRPr="00B50DD3">
        <w:t>добыче открытым способом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Начиная со второго квартала 2008 г</w:t>
      </w:r>
      <w:r w:rsidR="00B50DD3" w:rsidRPr="00B50DD3">
        <w:t xml:space="preserve">. </w:t>
      </w:r>
      <w:r w:rsidRPr="00B50DD3">
        <w:t>переработка руды, содержащей только медь, с рудника</w:t>
      </w:r>
      <w:r w:rsidR="00CB079A">
        <w:t xml:space="preserve"> </w:t>
      </w:r>
      <w:r w:rsidRPr="00B50DD3">
        <w:t>Акбастау</w:t>
      </w:r>
      <w:r w:rsidR="00CB079A">
        <w:t xml:space="preserve"> </w:t>
      </w:r>
      <w:r w:rsidRPr="00B50DD3">
        <w:t>производится</w:t>
      </w:r>
      <w:r w:rsidR="00CB079A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Балхашском</w:t>
      </w:r>
      <w:r w:rsidR="00CB079A">
        <w:t xml:space="preserve"> </w:t>
      </w:r>
      <w:r w:rsidRPr="00B50DD3">
        <w:t>комплексе</w:t>
      </w:r>
      <w:r w:rsidR="00B50DD3" w:rsidRPr="00B50DD3">
        <w:t xml:space="preserve">. </w:t>
      </w:r>
      <w:r w:rsidRPr="00B50DD3">
        <w:t>Темнеменее, полиметаллические медно-цинковые</w:t>
      </w:r>
      <w:r w:rsidR="00CB079A">
        <w:t xml:space="preserve"> </w:t>
      </w:r>
      <w:r w:rsidRPr="00B50DD3">
        <w:t>руды</w:t>
      </w:r>
      <w:r w:rsidR="00CB079A">
        <w:t xml:space="preserve"> </w:t>
      </w:r>
      <w:r w:rsidRPr="00B50DD3">
        <w:t>по-прежнему</w:t>
      </w:r>
      <w:r w:rsidR="00CB079A">
        <w:t xml:space="preserve"> </w:t>
      </w:r>
      <w:r w:rsidRPr="00B50DD3">
        <w:t>перерабатываются</w:t>
      </w:r>
      <w:r w:rsidR="00CB079A">
        <w:t xml:space="preserve"> </w:t>
      </w:r>
      <w:r w:rsidRPr="00B50DD3">
        <w:t>на Карагайлинской обогатительной фабрике</w:t>
      </w:r>
      <w:r w:rsidR="00B50DD3" w:rsidRPr="00B50DD3">
        <w:t xml:space="preserve">. </w:t>
      </w:r>
    </w:p>
    <w:p w:rsidR="008B3506" w:rsidRPr="00B50DD3" w:rsidRDefault="00B50DD3" w:rsidP="00CB079A">
      <w:pPr>
        <w:pStyle w:val="1"/>
      </w:pPr>
      <w:r w:rsidRPr="00B50DD3">
        <w:br w:type="page"/>
      </w:r>
      <w:bookmarkStart w:id="21" w:name="_Toc220962178"/>
      <w:r w:rsidR="008B3506" w:rsidRPr="00B50DD3">
        <w:t>Объемы реализации</w:t>
      </w:r>
      <w:bookmarkEnd w:id="21"/>
    </w:p>
    <w:p w:rsidR="00CB079A" w:rsidRDefault="00CB079A" w:rsidP="00B50DD3"/>
    <w:p w:rsidR="008B3506" w:rsidRPr="00B50DD3" w:rsidRDefault="008B3506" w:rsidP="00B50DD3">
      <w:r w:rsidRPr="00B50DD3">
        <w:t>В следующей таблице показаны объемы реализации основной продукции, производимой подразделением Kazakhmys Copper</w:t>
      </w:r>
      <w:r w:rsidR="00B50DD3" w:rsidRPr="00B50DD3">
        <w:t xml:space="preserve">: </w:t>
      </w:r>
    </w:p>
    <w:p w:rsidR="008B3506" w:rsidRPr="00B50DD3" w:rsidRDefault="008B3506" w:rsidP="00B50DD3"/>
    <w:tbl>
      <w:tblPr>
        <w:tblW w:w="5000" w:type="pct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  <w:gridCol w:w="1763"/>
        <w:gridCol w:w="1772"/>
      </w:tblGrid>
      <w:tr w:rsidR="008B3506" w:rsidRPr="00B50DD3">
        <w:trPr>
          <w:trHeight w:hRule="exact" w:val="571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2008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2007</w:t>
            </w:r>
          </w:p>
        </w:tc>
      </w:tr>
      <w:tr w:rsidR="008B3506" w:rsidRPr="00B50DD3">
        <w:trPr>
          <w:trHeight w:hRule="exact" w:val="298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Катодная медь</w:t>
            </w: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238</w:t>
            </w:r>
            <w:r w:rsidR="00B50DD3" w:rsidRPr="00B50DD3">
              <w:t>.3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27</w:t>
            </w:r>
            <w:r w:rsidR="00B50DD3" w:rsidRPr="00B50DD3">
              <w:t>3.5</w:t>
            </w:r>
          </w:p>
        </w:tc>
      </w:tr>
      <w:tr w:rsidR="008B3506" w:rsidRPr="00B50DD3">
        <w:trPr>
          <w:trHeight w:hRule="exact" w:val="295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Медная катанка</w:t>
            </w:r>
            <w:r w:rsidR="00B50DD3" w:rsidRPr="00B50DD3">
              <w:t xml:space="preserve"> </w:t>
            </w: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31</w:t>
            </w:r>
            <w:r w:rsidR="00B50DD3" w:rsidRPr="00B50DD3">
              <w:t>.0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2</w:t>
            </w:r>
            <w:r w:rsidR="00B50DD3" w:rsidRPr="00B50DD3">
              <w:t>4.9</w:t>
            </w:r>
          </w:p>
        </w:tc>
      </w:tr>
      <w:tr w:rsidR="008B3506" w:rsidRPr="00B50DD3">
        <w:trPr>
          <w:trHeight w:hRule="exact" w:val="295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Итого медная продукция</w:t>
            </w: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269</w:t>
            </w:r>
            <w:r w:rsidR="00B50DD3" w:rsidRPr="00B50DD3">
              <w:t>.3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298</w:t>
            </w:r>
            <w:r w:rsidR="00B50DD3" w:rsidRPr="00B50DD3">
              <w:t>.4</w:t>
            </w:r>
          </w:p>
        </w:tc>
      </w:tr>
      <w:tr w:rsidR="008B3506" w:rsidRPr="00B50DD3">
        <w:trPr>
          <w:trHeight w:hRule="exact" w:val="298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</w:p>
        </w:tc>
      </w:tr>
      <w:tr w:rsidR="008B3506" w:rsidRPr="00B50DD3">
        <w:trPr>
          <w:trHeight w:hRule="exact" w:val="295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Цинк металлический</w:t>
            </w: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37</w:t>
            </w:r>
            <w:r w:rsidR="00B50DD3" w:rsidRPr="00B50DD3">
              <w:t>.2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30</w:t>
            </w:r>
            <w:r w:rsidR="00B50DD3" w:rsidRPr="00B50DD3">
              <w:t>.6</w:t>
            </w:r>
          </w:p>
        </w:tc>
      </w:tr>
      <w:tr w:rsidR="008B3506" w:rsidRPr="00B50DD3">
        <w:trPr>
          <w:trHeight w:hRule="exact" w:val="295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Цинк в концентрате</w:t>
            </w: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66</w:t>
            </w:r>
            <w:r w:rsidR="00B50DD3" w:rsidRPr="00B50DD3">
              <w:t>.2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75</w:t>
            </w:r>
            <w:r w:rsidR="00B50DD3" w:rsidRPr="00B50DD3">
              <w:t>.3</w:t>
            </w:r>
          </w:p>
        </w:tc>
      </w:tr>
      <w:tr w:rsidR="008B3506" w:rsidRPr="00B50DD3">
        <w:trPr>
          <w:trHeight w:hRule="exact" w:val="298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</w:p>
        </w:tc>
      </w:tr>
      <w:tr w:rsidR="008B3506" w:rsidRPr="00B50DD3">
        <w:trPr>
          <w:trHeight w:hRule="exact" w:val="295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Серебро</w:t>
            </w: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12 250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14 146</w:t>
            </w:r>
          </w:p>
        </w:tc>
      </w:tr>
      <w:tr w:rsidR="008B3506" w:rsidRPr="00B50DD3">
        <w:trPr>
          <w:trHeight w:hRule="exact" w:val="295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</w:p>
        </w:tc>
      </w:tr>
      <w:tr w:rsidR="008B3506" w:rsidRPr="00B50DD3">
        <w:trPr>
          <w:trHeight w:hRule="exact" w:val="298"/>
        </w:trPr>
        <w:tc>
          <w:tcPr>
            <w:tcW w:w="3115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Золото</w:t>
            </w:r>
          </w:p>
        </w:tc>
        <w:tc>
          <w:tcPr>
            <w:tcW w:w="940" w:type="pct"/>
            <w:tcBorders>
              <w:top w:val="single" w:sz="8" w:space="0" w:color="078CC4"/>
              <w:left w:val="single" w:sz="8" w:space="0" w:color="078CC4"/>
              <w:bottom w:val="single" w:sz="8" w:space="0" w:color="078CC4"/>
              <w:right w:val="nil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95</w:t>
            </w:r>
            <w:r w:rsidR="00B50DD3" w:rsidRPr="00B50DD3">
              <w:t>.0</w:t>
            </w:r>
          </w:p>
        </w:tc>
        <w:tc>
          <w:tcPr>
            <w:tcW w:w="946" w:type="pct"/>
            <w:tcBorders>
              <w:top w:val="single" w:sz="8" w:space="0" w:color="078CC4"/>
              <w:left w:val="nil"/>
              <w:bottom w:val="single" w:sz="8" w:space="0" w:color="078CC4"/>
              <w:right w:val="single" w:sz="8" w:space="0" w:color="078CC4"/>
            </w:tcBorders>
          </w:tcPr>
          <w:p w:rsidR="008B3506" w:rsidRPr="00B50DD3" w:rsidRDefault="008B3506" w:rsidP="00CB079A">
            <w:pPr>
              <w:pStyle w:val="af5"/>
            </w:pPr>
            <w:r w:rsidRPr="00B50DD3">
              <w:t>8</w:t>
            </w:r>
            <w:r w:rsidR="00B50DD3" w:rsidRPr="00B50DD3">
              <w:t>3.3</w:t>
            </w:r>
          </w:p>
        </w:tc>
      </w:tr>
    </w:tbl>
    <w:p w:rsidR="008B3506" w:rsidRPr="00B50DD3" w:rsidRDefault="008B3506" w:rsidP="00B50DD3"/>
    <w:p w:rsidR="008B3506" w:rsidRPr="00B50DD3" w:rsidRDefault="008B3506" w:rsidP="00B50DD3">
      <w:r w:rsidRPr="00B50DD3">
        <w:t>За</w:t>
      </w:r>
      <w:r w:rsidR="00B50DD3" w:rsidRPr="00B50DD3">
        <w:t xml:space="preserve"> </w:t>
      </w:r>
      <w:r w:rsidRPr="00B50DD3">
        <w:t>первые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объем</w:t>
      </w:r>
      <w:r w:rsidR="00B50DD3" w:rsidRPr="00B50DD3">
        <w:t xml:space="preserve"> </w:t>
      </w:r>
      <w:r w:rsidRPr="00B50DD3">
        <w:t>готовой</w:t>
      </w:r>
      <w:r w:rsidR="00B50DD3" w:rsidRPr="00B50DD3">
        <w:t xml:space="preserve"> </w:t>
      </w:r>
      <w:r w:rsidRPr="00B50DD3">
        <w:t>медной</w:t>
      </w:r>
      <w:r w:rsidR="00B50DD3" w:rsidRPr="00B50DD3">
        <w:t xml:space="preserve"> </w:t>
      </w:r>
      <w:r w:rsidRPr="00B50DD3">
        <w:t>продукции</w:t>
      </w:r>
      <w:r w:rsidR="00B50DD3" w:rsidRPr="00B50DD3">
        <w:t xml:space="preserve"> </w:t>
      </w:r>
      <w:r w:rsidRPr="00B50DD3">
        <w:t>и</w:t>
      </w:r>
      <w:r w:rsidR="00B50DD3" w:rsidRPr="00B50DD3">
        <w:t xml:space="preserve"> </w:t>
      </w:r>
      <w:r w:rsidRPr="00B50DD3">
        <w:t>товаров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пути</w:t>
      </w:r>
      <w:r w:rsidR="00B50DD3" w:rsidRPr="00B50DD3">
        <w:t xml:space="preserve"> </w:t>
      </w:r>
      <w:r w:rsidRPr="00B50DD3">
        <w:t>возрос незначительно, поэтому объемы реализации в большой мере отражают производство катодной меди и медной катанки за данный период</w:t>
      </w:r>
      <w:r w:rsidR="00B50DD3" w:rsidRPr="00B50DD3">
        <w:t xml:space="preserve">. </w:t>
      </w:r>
      <w:r w:rsidRPr="00B50DD3">
        <w:t>В конце 2006 г</w:t>
      </w:r>
      <w:r w:rsidR="00B50DD3" w:rsidRPr="00B50DD3">
        <w:t xml:space="preserve">. </w:t>
      </w:r>
      <w:r w:rsidRPr="00B50DD3">
        <w:t>задержки отгрузки привели к тому, что большие объемы катодной меди в конце 2006 г</w:t>
      </w:r>
      <w:r w:rsidR="00B50DD3" w:rsidRPr="00B50DD3">
        <w:t xml:space="preserve">. </w:t>
      </w:r>
      <w:r w:rsidRPr="00B50DD3">
        <w:t>находились в процессе транспортировки и были</w:t>
      </w:r>
      <w:r w:rsidR="00B50DD3" w:rsidRPr="00B50DD3">
        <w:t xml:space="preserve"> </w:t>
      </w:r>
      <w:r w:rsidRPr="00B50DD3">
        <w:t>реализованы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первом</w:t>
      </w:r>
      <w:r w:rsidR="00B50DD3" w:rsidRPr="00B50DD3">
        <w:t xml:space="preserve"> </w:t>
      </w:r>
      <w:r w:rsidRPr="00B50DD3">
        <w:t>квартале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Мы</w:t>
      </w:r>
      <w:r w:rsidR="00B50DD3" w:rsidRPr="00B50DD3">
        <w:t xml:space="preserve"> </w:t>
      </w:r>
      <w:r w:rsidRPr="00B50DD3">
        <w:t>продолжаем</w:t>
      </w:r>
      <w:r w:rsidR="00B50DD3" w:rsidRPr="00B50DD3">
        <w:t xml:space="preserve"> </w:t>
      </w:r>
      <w:r w:rsidRPr="00B50DD3">
        <w:t>вести</w:t>
      </w:r>
      <w:r w:rsidR="00B50DD3" w:rsidRPr="00B50DD3">
        <w:t xml:space="preserve"> </w:t>
      </w:r>
      <w:r w:rsidRPr="00B50DD3">
        <w:t>пробную</w:t>
      </w:r>
      <w:r w:rsidR="00B50DD3" w:rsidRPr="00B50DD3">
        <w:t xml:space="preserve"> </w:t>
      </w:r>
      <w:r w:rsidRPr="00B50DD3">
        <w:t>реализацию мелких партий медного концентрата в Китай, о чем упоминается в отчете за первое полугодие</w:t>
      </w:r>
      <w:r w:rsidR="00B50DD3" w:rsidRPr="00B50DD3">
        <w:t xml:space="preserve"> </w:t>
      </w:r>
      <w:r w:rsidRPr="00B50DD3">
        <w:t>2008 г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Реализация металлического цинка за 9 месяцев 2008 г</w:t>
      </w:r>
      <w:r w:rsidR="00B50DD3" w:rsidRPr="00B50DD3">
        <w:t xml:space="preserve">. </w:t>
      </w:r>
      <w:r w:rsidRPr="00B50DD3">
        <w:t>возросла за счет снижения запасов и готовой продукции примерно на 2 тыс</w:t>
      </w:r>
      <w:r w:rsidR="00B50DD3" w:rsidRPr="00B50DD3">
        <w:t xml:space="preserve">. </w:t>
      </w:r>
      <w:r w:rsidRPr="00B50DD3">
        <w:t>т</w:t>
      </w:r>
      <w:r w:rsidR="00B50DD3" w:rsidRPr="00B50DD3">
        <w:t>.,</w:t>
      </w:r>
      <w:r w:rsidRPr="00B50DD3">
        <w:t xml:space="preserve"> так как более 10 тыс</w:t>
      </w:r>
      <w:r w:rsidR="00B50DD3" w:rsidRPr="00B50DD3">
        <w:t xml:space="preserve">. </w:t>
      </w:r>
      <w:r w:rsidRPr="00B50DD3">
        <w:t>т</w:t>
      </w:r>
      <w:r w:rsidR="00B50DD3" w:rsidRPr="00B50DD3">
        <w:t xml:space="preserve">. </w:t>
      </w:r>
      <w:r w:rsidRPr="00B50DD3">
        <w:t>готовой цинковой продукции и товаров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процессе</w:t>
      </w:r>
      <w:r w:rsidR="00B50DD3" w:rsidRPr="00B50DD3">
        <w:t xml:space="preserve"> </w:t>
      </w:r>
      <w:r w:rsidRPr="00B50DD3">
        <w:t>транспортировки</w:t>
      </w:r>
      <w:r w:rsidR="00B50DD3" w:rsidRPr="00B50DD3">
        <w:t xml:space="preserve"> </w:t>
      </w:r>
      <w:r w:rsidRPr="00B50DD3">
        <w:t>было</w:t>
      </w:r>
      <w:r w:rsidR="00B50DD3" w:rsidRPr="00B50DD3">
        <w:t xml:space="preserve"> </w:t>
      </w:r>
      <w:r w:rsidRPr="00B50DD3">
        <w:t>перенесено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. </w:t>
      </w:r>
      <w:r w:rsidRPr="00B50DD3">
        <w:t>Реализация</w:t>
      </w:r>
      <w:r w:rsidR="00B50DD3" w:rsidRPr="00B50DD3">
        <w:t xml:space="preserve"> </w:t>
      </w:r>
      <w:r w:rsidRPr="00B50DD3">
        <w:t>была несколько ниже производства в связи с чем запасы цинка возросли на 2,5 тыс</w:t>
      </w:r>
      <w:r w:rsidR="00B50DD3" w:rsidRPr="00B50DD3">
        <w:t xml:space="preserve">. </w:t>
      </w:r>
      <w:r w:rsidRPr="00B50DD3">
        <w:t>т</w:t>
      </w:r>
      <w:r w:rsidR="00B50DD3" w:rsidRPr="00B50DD3">
        <w:t xml:space="preserve">. </w:t>
      </w:r>
      <w:r w:rsidRPr="00B50DD3">
        <w:t>по сравнению с аналогичным периодом 2007 г</w:t>
      </w:r>
      <w:r w:rsidR="00B50DD3" w:rsidRPr="00B50DD3">
        <w:t xml:space="preserve">. . </w:t>
      </w:r>
    </w:p>
    <w:p w:rsidR="008B3506" w:rsidRPr="00B50DD3" w:rsidRDefault="008B3506" w:rsidP="00B50DD3">
      <w:r w:rsidRPr="00B50DD3">
        <w:t>На</w:t>
      </w:r>
      <w:r w:rsidR="00B50DD3" w:rsidRPr="00B50DD3">
        <w:t xml:space="preserve"> </w:t>
      </w:r>
      <w:r w:rsidRPr="00B50DD3">
        <w:t>реализацию</w:t>
      </w:r>
      <w:r w:rsidR="00B50DD3" w:rsidRPr="00B50DD3">
        <w:t xml:space="preserve"> </w:t>
      </w:r>
      <w:r w:rsidRPr="00B50DD3">
        <w:t>золота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обоих</w:t>
      </w:r>
      <w:r w:rsidR="00B50DD3" w:rsidRPr="00B50DD3">
        <w:t xml:space="preserve"> </w:t>
      </w:r>
      <w:r w:rsidRPr="00B50DD3">
        <w:t>периодах</w:t>
      </w:r>
      <w:r w:rsidR="00B50DD3" w:rsidRPr="00B50DD3">
        <w:t xml:space="preserve"> </w:t>
      </w:r>
      <w:r w:rsidRPr="00B50DD3">
        <w:t>повлияло</w:t>
      </w:r>
      <w:r w:rsidR="00B50DD3" w:rsidRPr="00B50DD3">
        <w:t xml:space="preserve"> </w:t>
      </w:r>
      <w:r w:rsidRPr="00B50DD3">
        <w:t>снижение</w:t>
      </w:r>
      <w:r w:rsidR="00B50DD3" w:rsidRPr="00B50DD3">
        <w:t xml:space="preserve"> </w:t>
      </w:r>
      <w:r w:rsidRPr="00B50DD3">
        <w:t>запасов</w:t>
      </w:r>
      <w:r w:rsidR="00B50DD3" w:rsidRPr="00B50DD3">
        <w:t xml:space="preserve"> </w:t>
      </w:r>
      <w:r w:rsidRPr="00B50DD3">
        <w:t>готовой</w:t>
      </w:r>
      <w:r w:rsidR="00B50DD3" w:rsidRPr="00B50DD3">
        <w:t xml:space="preserve"> </w:t>
      </w:r>
      <w:r w:rsidRPr="00B50DD3">
        <w:t>продукции, которые были частично распроданы</w:t>
      </w:r>
      <w:r w:rsidR="00B50DD3" w:rsidRPr="00B50DD3">
        <w:t xml:space="preserve">. </w:t>
      </w:r>
      <w:r w:rsidRPr="00B50DD3">
        <w:t>Реализация серебра за 9 месяцев 2008 г</w:t>
      </w:r>
      <w:r w:rsidR="00B50DD3" w:rsidRPr="00B50DD3">
        <w:t xml:space="preserve">. </w:t>
      </w:r>
      <w:r w:rsidRPr="00B50DD3">
        <w:t>соответствует объемам</w:t>
      </w:r>
      <w:r w:rsidR="00B50DD3" w:rsidRPr="00B50DD3">
        <w:t xml:space="preserve"> </w:t>
      </w:r>
      <w:r w:rsidRPr="00B50DD3">
        <w:t>производства</w:t>
      </w:r>
      <w:r w:rsidR="00B50DD3" w:rsidRPr="00B50DD3">
        <w:t xml:space="preserve">, </w:t>
      </w:r>
      <w:r w:rsidRPr="00B50DD3">
        <w:t>тогда</w:t>
      </w:r>
      <w:r w:rsidR="00B50DD3" w:rsidRPr="00B50DD3">
        <w:t xml:space="preserve"> </w:t>
      </w:r>
      <w:r w:rsidRPr="00B50DD3">
        <w:t>как</w:t>
      </w:r>
      <w:r w:rsidR="00B50DD3" w:rsidRPr="00B50DD3">
        <w:t xml:space="preserve"> </w:t>
      </w:r>
      <w:r w:rsidRPr="00B50DD3">
        <w:t>объемы</w:t>
      </w:r>
      <w:r w:rsidR="00B50DD3" w:rsidRPr="00B50DD3">
        <w:t xml:space="preserve"> </w:t>
      </w:r>
      <w:r w:rsidRPr="00B50DD3">
        <w:t>реализации</w:t>
      </w:r>
      <w:r w:rsidR="00B50DD3" w:rsidRPr="00B50DD3">
        <w:t xml:space="preserve"> </w:t>
      </w:r>
      <w:r w:rsidRPr="00B50DD3">
        <w:t>за</w:t>
      </w:r>
      <w:r w:rsidR="00B50DD3" w:rsidRPr="00B50DD3">
        <w:t xml:space="preserve"> </w:t>
      </w:r>
      <w:r w:rsidRPr="00B50DD3">
        <w:t>9</w:t>
      </w:r>
      <w:r w:rsidR="00B50DD3" w:rsidRPr="00B50DD3">
        <w:t xml:space="preserve"> </w:t>
      </w:r>
      <w:r w:rsidRPr="00B50DD3">
        <w:t>месяцев</w:t>
      </w:r>
      <w:r w:rsidR="00B50DD3" w:rsidRPr="00B50DD3">
        <w:t xml:space="preserve"> </w:t>
      </w:r>
      <w:r w:rsidRPr="00B50DD3">
        <w:t>2007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были</w:t>
      </w:r>
      <w:r w:rsidR="00B50DD3" w:rsidRPr="00B50DD3">
        <w:t xml:space="preserve"> </w:t>
      </w:r>
      <w:r w:rsidRPr="00B50DD3">
        <w:t>на</w:t>
      </w:r>
      <w:r w:rsidR="00B50DD3" w:rsidRPr="00B50DD3">
        <w:t xml:space="preserve"> </w:t>
      </w:r>
      <w:r w:rsidRPr="00B50DD3">
        <w:t>684 тыс</w:t>
      </w:r>
      <w:r w:rsidR="00B50DD3" w:rsidRPr="00B50DD3">
        <w:t xml:space="preserve">. </w:t>
      </w:r>
      <w:r w:rsidRPr="00B50DD3">
        <w:t>унц</w:t>
      </w:r>
      <w:r w:rsidR="00B50DD3" w:rsidRPr="00B50DD3">
        <w:t xml:space="preserve">. </w:t>
      </w:r>
      <w:r w:rsidRPr="00B50DD3">
        <w:t>ниже за счет товаров в процессе транспортировки на конец квартала</w:t>
      </w:r>
      <w:r w:rsidR="00B50DD3" w:rsidRPr="00B50DD3">
        <w:t xml:space="preserve">. </w:t>
      </w:r>
    </w:p>
    <w:p w:rsidR="008B3506" w:rsidRPr="00B50DD3" w:rsidRDefault="008B3506" w:rsidP="00B50DD3">
      <w:r w:rsidRPr="00B50DD3">
        <w:t>Цены на сырьевые товары</w:t>
      </w:r>
    </w:p>
    <w:p w:rsidR="00CB079A" w:rsidRDefault="008B3506" w:rsidP="00B50DD3">
      <w:r w:rsidRPr="00B50DD3">
        <w:t>В следующей таблице показаны средние цены на основные сырьевые товары</w:t>
      </w:r>
      <w:r w:rsidR="00B50DD3" w:rsidRPr="00B50DD3">
        <w:t>:</w:t>
      </w:r>
    </w:p>
    <w:p w:rsidR="008B3506" w:rsidRPr="00B50DD3" w:rsidRDefault="008B3506" w:rsidP="00B50DD3"/>
    <w:tbl>
      <w:tblPr>
        <w:tblW w:w="5000" w:type="pct"/>
        <w:tblInd w:w="-20" w:type="dxa"/>
        <w:tblBorders>
          <w:top w:val="single" w:sz="8" w:space="0" w:color="078CC4"/>
          <w:left w:val="single" w:sz="8" w:space="0" w:color="078CC4"/>
          <w:bottom w:val="single" w:sz="8" w:space="0" w:color="078CC4"/>
          <w:right w:val="single" w:sz="8" w:space="0" w:color="078CC4"/>
          <w:insideH w:val="single" w:sz="8" w:space="0" w:color="078CC4"/>
          <w:insideV w:val="single" w:sz="8" w:space="0" w:color="078C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1079"/>
        <w:gridCol w:w="1671"/>
        <w:gridCol w:w="1562"/>
        <w:gridCol w:w="1704"/>
        <w:gridCol w:w="1704"/>
      </w:tblGrid>
      <w:tr w:rsidR="008B3506" w:rsidRPr="00B50DD3">
        <w:trPr>
          <w:trHeight w:hRule="exact" w:val="528"/>
        </w:trPr>
        <w:tc>
          <w:tcPr>
            <w:tcW w:w="882" w:type="pct"/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575" w:type="pct"/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1724" w:type="pct"/>
            <w:gridSpan w:val="2"/>
          </w:tcPr>
          <w:p w:rsidR="008B3506" w:rsidRPr="00B50DD3" w:rsidRDefault="008B3506" w:rsidP="00CB079A">
            <w:pPr>
              <w:pStyle w:val="af5"/>
            </w:pPr>
            <w:r w:rsidRPr="00B50DD3">
              <w:t>Средние цены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реализации</w:t>
            </w:r>
          </w:p>
        </w:tc>
        <w:tc>
          <w:tcPr>
            <w:tcW w:w="1818" w:type="pct"/>
            <w:gridSpan w:val="2"/>
          </w:tcPr>
          <w:p w:rsidR="008B3506" w:rsidRPr="00B50DD3" w:rsidRDefault="008B3506" w:rsidP="00CB079A">
            <w:pPr>
              <w:pStyle w:val="af5"/>
            </w:pPr>
            <w:r w:rsidRPr="00B50DD3">
              <w:t>Средние цены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ЛБМ/ЛБДМ</w:t>
            </w:r>
          </w:p>
        </w:tc>
      </w:tr>
      <w:tr w:rsidR="008B3506" w:rsidRPr="00B50DD3">
        <w:trPr>
          <w:trHeight w:hRule="exact" w:val="635"/>
        </w:trPr>
        <w:tc>
          <w:tcPr>
            <w:tcW w:w="882" w:type="pct"/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575" w:type="pct"/>
          </w:tcPr>
          <w:p w:rsidR="008B3506" w:rsidRPr="00B50DD3" w:rsidRDefault="008B3506" w:rsidP="00CB079A">
            <w:pPr>
              <w:pStyle w:val="af5"/>
            </w:pPr>
          </w:p>
        </w:tc>
        <w:tc>
          <w:tcPr>
            <w:tcW w:w="891" w:type="pct"/>
          </w:tcPr>
          <w:p w:rsidR="008B3506" w:rsidRPr="00B50DD3" w:rsidRDefault="008B3506" w:rsidP="00CB079A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2008</w:t>
            </w:r>
          </w:p>
        </w:tc>
        <w:tc>
          <w:tcPr>
            <w:tcW w:w="833" w:type="pct"/>
          </w:tcPr>
          <w:p w:rsidR="008B3506" w:rsidRPr="00B50DD3" w:rsidRDefault="008B3506" w:rsidP="00CB079A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2007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2008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9 мес</w:t>
            </w:r>
            <w:r w:rsidR="00B50DD3" w:rsidRPr="00B50DD3">
              <w:t xml:space="preserve">. </w:t>
            </w:r>
          </w:p>
          <w:p w:rsidR="008B3506" w:rsidRPr="00B50DD3" w:rsidRDefault="008B3506" w:rsidP="00CB079A">
            <w:pPr>
              <w:pStyle w:val="af5"/>
            </w:pPr>
            <w:r w:rsidRPr="00B50DD3">
              <w:t>2007</w:t>
            </w:r>
          </w:p>
        </w:tc>
      </w:tr>
      <w:tr w:rsidR="008B3506" w:rsidRPr="00B50DD3">
        <w:trPr>
          <w:trHeight w:hRule="exact" w:val="295"/>
        </w:trPr>
        <w:tc>
          <w:tcPr>
            <w:tcW w:w="882" w:type="pct"/>
          </w:tcPr>
          <w:p w:rsidR="008B3506" w:rsidRPr="00B50DD3" w:rsidRDefault="008B3506" w:rsidP="00CB079A">
            <w:pPr>
              <w:pStyle w:val="af5"/>
            </w:pPr>
            <w:r w:rsidRPr="00B50DD3">
              <w:t>Медь</w:t>
            </w:r>
          </w:p>
        </w:tc>
        <w:tc>
          <w:tcPr>
            <w:tcW w:w="575" w:type="pct"/>
          </w:tcPr>
          <w:p w:rsidR="008B3506" w:rsidRPr="00B50DD3" w:rsidRDefault="008B3506" w:rsidP="00CB079A">
            <w:pPr>
              <w:pStyle w:val="af5"/>
            </w:pPr>
            <w:r w:rsidRPr="00B50DD3">
              <w:t>$/т</w:t>
            </w:r>
          </w:p>
        </w:tc>
        <w:tc>
          <w:tcPr>
            <w:tcW w:w="891" w:type="pct"/>
          </w:tcPr>
          <w:p w:rsidR="008B3506" w:rsidRPr="00B50DD3" w:rsidRDefault="008B3506" w:rsidP="00CB079A">
            <w:pPr>
              <w:pStyle w:val="af5"/>
            </w:pPr>
            <w:r w:rsidRPr="00B50DD3">
              <w:t>8,050</w:t>
            </w:r>
          </w:p>
        </w:tc>
        <w:tc>
          <w:tcPr>
            <w:tcW w:w="833" w:type="pct"/>
          </w:tcPr>
          <w:p w:rsidR="008B3506" w:rsidRPr="00B50DD3" w:rsidRDefault="008B3506" w:rsidP="00CB079A">
            <w:pPr>
              <w:pStyle w:val="af5"/>
            </w:pPr>
            <w:r w:rsidRPr="00B50DD3">
              <w:t>7,142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7,966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7,096</w:t>
            </w:r>
          </w:p>
        </w:tc>
      </w:tr>
      <w:tr w:rsidR="008B3506" w:rsidRPr="00B50DD3">
        <w:trPr>
          <w:trHeight w:hRule="exact" w:val="298"/>
        </w:trPr>
        <w:tc>
          <w:tcPr>
            <w:tcW w:w="882" w:type="pct"/>
          </w:tcPr>
          <w:p w:rsidR="008B3506" w:rsidRPr="00B50DD3" w:rsidRDefault="008B3506" w:rsidP="00CB079A">
            <w:pPr>
              <w:pStyle w:val="af5"/>
            </w:pPr>
            <w:r w:rsidRPr="00B50DD3">
              <w:t>Цинк</w:t>
            </w:r>
          </w:p>
        </w:tc>
        <w:tc>
          <w:tcPr>
            <w:tcW w:w="575" w:type="pct"/>
          </w:tcPr>
          <w:p w:rsidR="008B3506" w:rsidRPr="00B50DD3" w:rsidRDefault="008B3506" w:rsidP="00CB079A">
            <w:pPr>
              <w:pStyle w:val="af5"/>
            </w:pPr>
            <w:r w:rsidRPr="00B50DD3">
              <w:t>$/т</w:t>
            </w:r>
          </w:p>
        </w:tc>
        <w:tc>
          <w:tcPr>
            <w:tcW w:w="891" w:type="pct"/>
          </w:tcPr>
          <w:p w:rsidR="008B3506" w:rsidRPr="00B50DD3" w:rsidRDefault="008B3506" w:rsidP="00CB079A">
            <w:pPr>
              <w:pStyle w:val="af5"/>
            </w:pPr>
            <w:r w:rsidRPr="00B50DD3">
              <w:t>2,043</w:t>
            </w:r>
          </w:p>
        </w:tc>
        <w:tc>
          <w:tcPr>
            <w:tcW w:w="833" w:type="pct"/>
          </w:tcPr>
          <w:p w:rsidR="008B3506" w:rsidRPr="00B50DD3" w:rsidRDefault="008B3506" w:rsidP="00CB079A">
            <w:pPr>
              <w:pStyle w:val="af5"/>
            </w:pPr>
            <w:r w:rsidRPr="00B50DD3">
              <w:t>3,444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2,099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3,449</w:t>
            </w:r>
          </w:p>
        </w:tc>
      </w:tr>
      <w:tr w:rsidR="008B3506" w:rsidRPr="00B50DD3">
        <w:trPr>
          <w:trHeight w:hRule="exact" w:val="295"/>
        </w:trPr>
        <w:tc>
          <w:tcPr>
            <w:tcW w:w="882" w:type="pct"/>
          </w:tcPr>
          <w:p w:rsidR="008B3506" w:rsidRPr="00B50DD3" w:rsidRDefault="008B3506" w:rsidP="00CB079A">
            <w:pPr>
              <w:pStyle w:val="af5"/>
            </w:pPr>
            <w:r w:rsidRPr="00B50DD3">
              <w:t>Серебро</w:t>
            </w:r>
          </w:p>
        </w:tc>
        <w:tc>
          <w:tcPr>
            <w:tcW w:w="575" w:type="pct"/>
          </w:tcPr>
          <w:p w:rsidR="008B3506" w:rsidRPr="00B50DD3" w:rsidRDefault="008B3506" w:rsidP="00CB079A">
            <w:pPr>
              <w:pStyle w:val="af5"/>
            </w:pPr>
            <w:r w:rsidRPr="00B50DD3">
              <w:t>$/тр</w:t>
            </w:r>
            <w:r w:rsidR="00B50DD3" w:rsidRPr="00B50DD3">
              <w:t xml:space="preserve">. </w:t>
            </w:r>
            <w:r w:rsidRPr="00B50DD3">
              <w:t>унц</w:t>
            </w:r>
          </w:p>
        </w:tc>
        <w:tc>
          <w:tcPr>
            <w:tcW w:w="891" w:type="pct"/>
          </w:tcPr>
          <w:p w:rsidR="008B3506" w:rsidRPr="00B50DD3" w:rsidRDefault="008B3506" w:rsidP="00CB079A">
            <w:pPr>
              <w:pStyle w:val="af5"/>
            </w:pPr>
            <w:r w:rsidRPr="00B50DD3">
              <w:t>16</w:t>
            </w:r>
            <w:r w:rsidR="00B50DD3" w:rsidRPr="00B50DD3">
              <w:t>.5</w:t>
            </w:r>
          </w:p>
        </w:tc>
        <w:tc>
          <w:tcPr>
            <w:tcW w:w="833" w:type="pct"/>
          </w:tcPr>
          <w:p w:rsidR="008B3506" w:rsidRPr="00B50DD3" w:rsidRDefault="008B3506" w:rsidP="00CB079A">
            <w:pPr>
              <w:pStyle w:val="af5"/>
            </w:pPr>
            <w:r w:rsidRPr="00B50DD3">
              <w:t>13</w:t>
            </w:r>
            <w:r w:rsidR="00B50DD3" w:rsidRPr="00B50DD3">
              <w:t>.0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16</w:t>
            </w:r>
            <w:r w:rsidR="00B50DD3" w:rsidRPr="00B50DD3">
              <w:t>.6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13</w:t>
            </w:r>
            <w:r w:rsidR="00B50DD3" w:rsidRPr="00B50DD3">
              <w:t>.0</w:t>
            </w:r>
          </w:p>
        </w:tc>
      </w:tr>
      <w:tr w:rsidR="008B3506" w:rsidRPr="00B50DD3">
        <w:trPr>
          <w:trHeight w:hRule="exact" w:val="298"/>
        </w:trPr>
        <w:tc>
          <w:tcPr>
            <w:tcW w:w="882" w:type="pct"/>
          </w:tcPr>
          <w:p w:rsidR="008B3506" w:rsidRPr="00B50DD3" w:rsidRDefault="008B3506" w:rsidP="00CB079A">
            <w:pPr>
              <w:pStyle w:val="af5"/>
            </w:pPr>
            <w:r w:rsidRPr="00B50DD3">
              <w:t>Золото</w:t>
            </w:r>
          </w:p>
        </w:tc>
        <w:tc>
          <w:tcPr>
            <w:tcW w:w="575" w:type="pct"/>
          </w:tcPr>
          <w:p w:rsidR="008B3506" w:rsidRPr="00B50DD3" w:rsidRDefault="008B3506" w:rsidP="00CB079A">
            <w:pPr>
              <w:pStyle w:val="af5"/>
            </w:pPr>
            <w:r w:rsidRPr="00B50DD3">
              <w:t>$/тр</w:t>
            </w:r>
            <w:r w:rsidR="00B50DD3" w:rsidRPr="00B50DD3">
              <w:t xml:space="preserve">. </w:t>
            </w:r>
            <w:r w:rsidRPr="00B50DD3">
              <w:t>унц</w:t>
            </w:r>
          </w:p>
        </w:tc>
        <w:tc>
          <w:tcPr>
            <w:tcW w:w="891" w:type="pct"/>
          </w:tcPr>
          <w:p w:rsidR="008B3506" w:rsidRPr="00B50DD3" w:rsidRDefault="008B3506" w:rsidP="00CB079A">
            <w:pPr>
              <w:pStyle w:val="af5"/>
            </w:pPr>
            <w:r w:rsidRPr="00B50DD3">
              <w:t>910</w:t>
            </w:r>
          </w:p>
        </w:tc>
        <w:tc>
          <w:tcPr>
            <w:tcW w:w="833" w:type="pct"/>
          </w:tcPr>
          <w:p w:rsidR="008B3506" w:rsidRPr="00B50DD3" w:rsidRDefault="008B3506" w:rsidP="00CB079A">
            <w:pPr>
              <w:pStyle w:val="af5"/>
            </w:pPr>
            <w:r w:rsidRPr="00B50DD3">
              <w:t>659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892</w:t>
            </w:r>
          </w:p>
        </w:tc>
        <w:tc>
          <w:tcPr>
            <w:tcW w:w="909" w:type="pct"/>
          </w:tcPr>
          <w:p w:rsidR="008B3506" w:rsidRPr="00B50DD3" w:rsidRDefault="008B3506" w:rsidP="00CB079A">
            <w:pPr>
              <w:pStyle w:val="af5"/>
            </w:pPr>
            <w:r w:rsidRPr="00B50DD3">
              <w:t>666</w:t>
            </w:r>
          </w:p>
        </w:tc>
      </w:tr>
    </w:tbl>
    <w:p w:rsidR="008B3506" w:rsidRPr="00B50DD3" w:rsidRDefault="008B3506" w:rsidP="00B50DD3"/>
    <w:p w:rsidR="00B50DD3" w:rsidRPr="00B50DD3" w:rsidRDefault="008B3506" w:rsidP="00B50DD3">
      <w:r w:rsidRPr="00B50DD3">
        <w:t>Цены реализации отличаются от средних рыночных цен за тот же период, в основном за счет неравномерных</w:t>
      </w:r>
      <w:r w:rsidR="00B50DD3" w:rsidRPr="00B50DD3">
        <w:t xml:space="preserve"> </w:t>
      </w:r>
      <w:r w:rsidRPr="00B50DD3">
        <w:t>сроков</w:t>
      </w:r>
      <w:r w:rsidR="00B50DD3" w:rsidRPr="00B50DD3">
        <w:t xml:space="preserve"> </w:t>
      </w:r>
      <w:r w:rsidRPr="00B50DD3">
        <w:t>продаж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течение</w:t>
      </w:r>
      <w:r w:rsidR="00B50DD3" w:rsidRPr="00B50DD3">
        <w:t xml:space="preserve"> </w:t>
      </w:r>
      <w:r w:rsidRPr="00B50DD3">
        <w:t>отчетного</w:t>
      </w:r>
      <w:r w:rsidR="00B50DD3" w:rsidRPr="00B50DD3">
        <w:t xml:space="preserve"> </w:t>
      </w:r>
      <w:r w:rsidRPr="00B50DD3">
        <w:t>периода</w:t>
      </w:r>
      <w:r w:rsidR="00B50DD3" w:rsidRPr="00B50DD3">
        <w:t xml:space="preserve">. </w:t>
      </w:r>
      <w:r w:rsidRPr="00B50DD3">
        <w:t>На</w:t>
      </w:r>
      <w:r w:rsidR="00B50DD3" w:rsidRPr="00B50DD3">
        <w:t xml:space="preserve"> </w:t>
      </w:r>
      <w:r w:rsidRPr="00B50DD3">
        <w:t>средние</w:t>
      </w:r>
      <w:r w:rsidR="00B50DD3" w:rsidRPr="00B50DD3">
        <w:t xml:space="preserve"> </w:t>
      </w:r>
      <w:r w:rsidRPr="00B50DD3">
        <w:t>цены</w:t>
      </w:r>
      <w:r w:rsidR="00B50DD3" w:rsidRPr="00B50DD3">
        <w:t xml:space="preserve"> </w:t>
      </w:r>
      <w:r w:rsidRPr="00B50DD3">
        <w:t>реализации также влияют наценки и скидки к ценам на бирже металлов</w:t>
      </w:r>
      <w:r w:rsidR="00B50DD3" w:rsidRPr="00B50DD3">
        <w:t xml:space="preserve">. </w:t>
      </w:r>
      <w:r w:rsidRPr="00B50DD3">
        <w:t>За</w:t>
      </w:r>
      <w:r w:rsidR="00B50DD3" w:rsidRPr="00B50DD3">
        <w:t xml:space="preserve"> </w:t>
      </w:r>
      <w:r w:rsidRPr="00B50DD3">
        <w:t>исключением</w:t>
      </w:r>
      <w:r w:rsidR="00B50DD3" w:rsidRPr="00B50DD3">
        <w:t xml:space="preserve"> </w:t>
      </w:r>
      <w:r w:rsidRPr="00B50DD3">
        <w:t>указанного</w:t>
      </w:r>
      <w:r w:rsidR="00B50DD3" w:rsidRPr="00B50DD3">
        <w:t xml:space="preserve"> </w:t>
      </w:r>
      <w:r w:rsidRPr="00B50DD3">
        <w:t>в</w:t>
      </w:r>
      <w:r w:rsidR="00B50DD3" w:rsidRPr="00B50DD3">
        <w:t xml:space="preserve"> </w:t>
      </w:r>
      <w:r w:rsidRPr="00B50DD3">
        <w:t>настоящем</w:t>
      </w:r>
      <w:r w:rsidR="00B50DD3" w:rsidRPr="00B50DD3">
        <w:t xml:space="preserve"> </w:t>
      </w:r>
      <w:r w:rsidRPr="00B50DD3">
        <w:t>отчете</w:t>
      </w:r>
      <w:r w:rsidR="00B50DD3" w:rsidRPr="00B50DD3">
        <w:t xml:space="preserve">, </w:t>
      </w:r>
      <w:r w:rsidRPr="00B50DD3">
        <w:t>начиная</w:t>
      </w:r>
      <w:r w:rsidR="00B50DD3" w:rsidRPr="00B50DD3">
        <w:t xml:space="preserve"> </w:t>
      </w:r>
      <w:r w:rsidRPr="00B50DD3">
        <w:t>с</w:t>
      </w:r>
      <w:r w:rsidR="00B50DD3" w:rsidRPr="00B50DD3">
        <w:t xml:space="preserve"> </w:t>
      </w:r>
      <w:r w:rsidRPr="00B50DD3">
        <w:t>30</w:t>
      </w:r>
      <w:r w:rsidR="00B50DD3" w:rsidRPr="00B50DD3">
        <w:t xml:space="preserve"> </w:t>
      </w:r>
      <w:r w:rsidRPr="00B50DD3">
        <w:t>июня</w:t>
      </w:r>
      <w:r w:rsidR="00B50DD3" w:rsidRPr="00B50DD3">
        <w:t xml:space="preserve"> </w:t>
      </w:r>
      <w:r w:rsidRPr="00B50DD3">
        <w:t>2008</w:t>
      </w:r>
      <w:r w:rsidR="00B50DD3" w:rsidRPr="00B50DD3">
        <w:t xml:space="preserve"> </w:t>
      </w:r>
      <w:r w:rsidRPr="00B50DD3">
        <w:t>г</w:t>
      </w:r>
      <w:r w:rsidR="00B50DD3" w:rsidRPr="00B50DD3">
        <w:t xml:space="preserve">. </w:t>
      </w:r>
      <w:r w:rsidRPr="00B50DD3">
        <w:t>в</w:t>
      </w:r>
      <w:r w:rsidR="00B50DD3" w:rsidRPr="00B50DD3">
        <w:t xml:space="preserve"> </w:t>
      </w:r>
      <w:r w:rsidRPr="00B50DD3">
        <w:t>финансовом положении Группы не произошло никаких значительных изменений</w:t>
      </w:r>
      <w:r w:rsidR="00B50DD3" w:rsidRPr="00B50DD3">
        <w:t xml:space="preserve">. </w:t>
      </w:r>
      <w:bookmarkStart w:id="22" w:name="_GoBack"/>
      <w:bookmarkEnd w:id="22"/>
    </w:p>
    <w:sectPr w:rsidR="00B50DD3" w:rsidRPr="00B50DD3" w:rsidSect="00CB079A">
      <w:headerReference w:type="default" r:id="rId16"/>
      <w:footerReference w:type="default" r:id="rId1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4D" w:rsidRDefault="00B9014D">
      <w:r>
        <w:separator/>
      </w:r>
    </w:p>
  </w:endnote>
  <w:endnote w:type="continuationSeparator" w:id="0">
    <w:p w:rsidR="00B9014D" w:rsidRDefault="00B9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9A" w:rsidRDefault="00CB079A" w:rsidP="008B3506">
    <w:pPr>
      <w:pStyle w:val="a8"/>
      <w:framePr w:wrap="auto" w:vAnchor="text" w:hAnchor="margin" w:xAlign="right" w:y="1"/>
      <w:rPr>
        <w:rStyle w:val="ac"/>
      </w:rPr>
    </w:pPr>
  </w:p>
  <w:p w:rsidR="00CB079A" w:rsidRDefault="00CB079A" w:rsidP="00C37D1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4D" w:rsidRDefault="00B9014D">
      <w:r>
        <w:separator/>
      </w:r>
    </w:p>
  </w:footnote>
  <w:footnote w:type="continuationSeparator" w:id="0">
    <w:p w:rsidR="00B9014D" w:rsidRDefault="00B9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9A" w:rsidRDefault="002B5215" w:rsidP="00B50DD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CB079A" w:rsidRDefault="00CB079A" w:rsidP="00B50DD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EE4"/>
    <w:multiLevelType w:val="multilevel"/>
    <w:tmpl w:val="AE6C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340705"/>
    <w:multiLevelType w:val="multilevel"/>
    <w:tmpl w:val="FA80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F36FE4"/>
    <w:multiLevelType w:val="hybridMultilevel"/>
    <w:tmpl w:val="EC225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E553F1"/>
    <w:multiLevelType w:val="multilevel"/>
    <w:tmpl w:val="310C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601"/>
    <w:multiLevelType w:val="hybridMultilevel"/>
    <w:tmpl w:val="AF7EEE88"/>
    <w:lvl w:ilvl="0" w:tplc="FD78A69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 w:val="0"/>
        <w:iCs w:val="0"/>
        <w:color w:val="auto"/>
      </w:rPr>
    </w:lvl>
    <w:lvl w:ilvl="1" w:tplc="E67CCAB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1067549"/>
    <w:multiLevelType w:val="multilevel"/>
    <w:tmpl w:val="6BB8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40313F"/>
    <w:multiLevelType w:val="multilevel"/>
    <w:tmpl w:val="FB22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7BD07E1"/>
    <w:multiLevelType w:val="hybridMultilevel"/>
    <w:tmpl w:val="9904A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1C5F83"/>
    <w:multiLevelType w:val="multilevel"/>
    <w:tmpl w:val="E4BE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78B"/>
    <w:rsid w:val="00001D0C"/>
    <w:rsid w:val="00023A14"/>
    <w:rsid w:val="000C723A"/>
    <w:rsid w:val="000F39A0"/>
    <w:rsid w:val="00142602"/>
    <w:rsid w:val="00147A1A"/>
    <w:rsid w:val="00150170"/>
    <w:rsid w:val="001531E7"/>
    <w:rsid w:val="00193F9A"/>
    <w:rsid w:val="001C0E59"/>
    <w:rsid w:val="001C407A"/>
    <w:rsid w:val="00255266"/>
    <w:rsid w:val="002745BA"/>
    <w:rsid w:val="00292D34"/>
    <w:rsid w:val="002B1E83"/>
    <w:rsid w:val="002B5215"/>
    <w:rsid w:val="002D6341"/>
    <w:rsid w:val="002F113A"/>
    <w:rsid w:val="0031007E"/>
    <w:rsid w:val="00335646"/>
    <w:rsid w:val="00341EDF"/>
    <w:rsid w:val="003B5485"/>
    <w:rsid w:val="0040702E"/>
    <w:rsid w:val="00411AE3"/>
    <w:rsid w:val="004471F2"/>
    <w:rsid w:val="004C2FC2"/>
    <w:rsid w:val="004E000C"/>
    <w:rsid w:val="00564694"/>
    <w:rsid w:val="005B5AD9"/>
    <w:rsid w:val="006152B5"/>
    <w:rsid w:val="006F67D6"/>
    <w:rsid w:val="006F7A48"/>
    <w:rsid w:val="00755464"/>
    <w:rsid w:val="00764837"/>
    <w:rsid w:val="007C30E6"/>
    <w:rsid w:val="007F7C47"/>
    <w:rsid w:val="00821214"/>
    <w:rsid w:val="00836B65"/>
    <w:rsid w:val="008405B9"/>
    <w:rsid w:val="0089307C"/>
    <w:rsid w:val="008A3F0B"/>
    <w:rsid w:val="008B3506"/>
    <w:rsid w:val="008E1509"/>
    <w:rsid w:val="00986CC0"/>
    <w:rsid w:val="009C2078"/>
    <w:rsid w:val="00A27411"/>
    <w:rsid w:val="00A47589"/>
    <w:rsid w:val="00A55465"/>
    <w:rsid w:val="00AE0C0E"/>
    <w:rsid w:val="00B458E1"/>
    <w:rsid w:val="00B50DD3"/>
    <w:rsid w:val="00B71FD8"/>
    <w:rsid w:val="00B9014D"/>
    <w:rsid w:val="00BB378B"/>
    <w:rsid w:val="00BC731E"/>
    <w:rsid w:val="00BF4B4E"/>
    <w:rsid w:val="00C37D1F"/>
    <w:rsid w:val="00C77718"/>
    <w:rsid w:val="00C814E3"/>
    <w:rsid w:val="00C8153D"/>
    <w:rsid w:val="00CB06C5"/>
    <w:rsid w:val="00CB079A"/>
    <w:rsid w:val="00CD5689"/>
    <w:rsid w:val="00CE7BF6"/>
    <w:rsid w:val="00D606D9"/>
    <w:rsid w:val="00E06181"/>
    <w:rsid w:val="00E13108"/>
    <w:rsid w:val="00E13FB7"/>
    <w:rsid w:val="00E80439"/>
    <w:rsid w:val="00EA7D18"/>
    <w:rsid w:val="00EB12AC"/>
    <w:rsid w:val="00EE3336"/>
    <w:rsid w:val="00EE51B3"/>
    <w:rsid w:val="00EF624B"/>
    <w:rsid w:val="00F12922"/>
    <w:rsid w:val="00F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6CBBEEAD-49BC-4E30-B751-8021E79E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B50D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B50DD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B50DD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B50DD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B50DD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B50DD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B50DD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B50DD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B50DD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стиль2"/>
    <w:basedOn w:val="a1"/>
    <w:uiPriority w:val="99"/>
    <w:rsid w:val="00BB378B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BB378B"/>
    <w:rPr>
      <w:b/>
      <w:bCs/>
    </w:rPr>
  </w:style>
  <w:style w:type="paragraph" w:styleId="a6">
    <w:name w:val="Normal (Web)"/>
    <w:basedOn w:val="a1"/>
    <w:uiPriority w:val="99"/>
    <w:rsid w:val="00B50DD3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B50DD3"/>
    <w:rPr>
      <w:color w:val="0000FF"/>
      <w:u w:val="single"/>
    </w:rPr>
  </w:style>
  <w:style w:type="paragraph" w:customStyle="1" w:styleId="code">
    <w:name w:val="code"/>
    <w:basedOn w:val="a1"/>
    <w:uiPriority w:val="99"/>
    <w:rsid w:val="00BB378B"/>
    <w:pPr>
      <w:spacing w:before="100" w:beforeAutospacing="1" w:after="100" w:afterAutospacing="1"/>
    </w:pPr>
  </w:style>
  <w:style w:type="paragraph" w:customStyle="1" w:styleId="summary">
    <w:name w:val="summary"/>
    <w:basedOn w:val="a1"/>
    <w:uiPriority w:val="99"/>
    <w:rsid w:val="00BB378B"/>
    <w:pPr>
      <w:spacing w:before="100" w:beforeAutospacing="1" w:after="100" w:afterAutospacing="1"/>
    </w:pPr>
  </w:style>
  <w:style w:type="paragraph" w:styleId="a8">
    <w:name w:val="footer"/>
    <w:basedOn w:val="a1"/>
    <w:link w:val="a9"/>
    <w:uiPriority w:val="99"/>
    <w:semiHidden/>
    <w:rsid w:val="00B50DD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B50DD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B50DD3"/>
  </w:style>
  <w:style w:type="paragraph" w:styleId="ab">
    <w:name w:val="header"/>
    <w:basedOn w:val="a1"/>
    <w:next w:val="ad"/>
    <w:link w:val="aa"/>
    <w:uiPriority w:val="99"/>
    <w:rsid w:val="00B50DD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B50DD3"/>
    <w:rPr>
      <w:sz w:val="28"/>
      <w:szCs w:val="28"/>
      <w:vertAlign w:val="superscript"/>
    </w:rPr>
  </w:style>
  <w:style w:type="paragraph" w:styleId="ad">
    <w:name w:val="Body Text"/>
    <w:basedOn w:val="a1"/>
    <w:link w:val="af"/>
    <w:uiPriority w:val="99"/>
    <w:rsid w:val="00B50DD3"/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B50D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B50D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1"/>
    <w:link w:val="11"/>
    <w:uiPriority w:val="99"/>
    <w:rsid w:val="00B50DD3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50DD3"/>
    <w:rPr>
      <w:sz w:val="28"/>
      <w:szCs w:val="28"/>
      <w:lang w:val="ru-RU" w:eastAsia="ru-RU"/>
    </w:rPr>
  </w:style>
  <w:style w:type="paragraph" w:styleId="12">
    <w:name w:val="toc 1"/>
    <w:basedOn w:val="a1"/>
    <w:next w:val="a1"/>
    <w:autoRedefine/>
    <w:uiPriority w:val="99"/>
    <w:semiHidden/>
    <w:rsid w:val="00B50DD3"/>
    <w:pPr>
      <w:jc w:val="left"/>
    </w:pPr>
    <w:rPr>
      <w:b/>
      <w:bCs/>
      <w:caps/>
    </w:rPr>
  </w:style>
  <w:style w:type="paragraph" w:styleId="22">
    <w:name w:val="toc 2"/>
    <w:basedOn w:val="a1"/>
    <w:next w:val="a1"/>
    <w:autoRedefine/>
    <w:uiPriority w:val="99"/>
    <w:semiHidden/>
    <w:rsid w:val="00B50DD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B50DD3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B50DD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B50DD3"/>
    <w:pPr>
      <w:ind w:left="958"/>
    </w:pPr>
  </w:style>
  <w:style w:type="paragraph" w:customStyle="1" w:styleId="a">
    <w:name w:val="список ненумерованный"/>
    <w:link w:val="af3"/>
    <w:autoRedefine/>
    <w:uiPriority w:val="99"/>
    <w:rsid w:val="00B50DD3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B50DD3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uiPriority w:val="99"/>
    <w:rsid w:val="00B50DD3"/>
    <w:pPr>
      <w:ind w:firstLine="0"/>
    </w:pPr>
  </w:style>
  <w:style w:type="paragraph" w:customStyle="1" w:styleId="200">
    <w:name w:val="Стиль Оглавление 2 + Слева:  0 см Первая строка:  0 см"/>
    <w:basedOn w:val="22"/>
    <w:uiPriority w:val="99"/>
    <w:rsid w:val="00B50DD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B50DD3"/>
    <w:pPr>
      <w:ind w:left="709" w:firstLine="0"/>
    </w:pPr>
  </w:style>
  <w:style w:type="paragraph" w:customStyle="1" w:styleId="af4">
    <w:name w:val="схема"/>
    <w:uiPriority w:val="99"/>
    <w:rsid w:val="00B50DD3"/>
    <w:pPr>
      <w:jc w:val="center"/>
    </w:pPr>
    <w:rPr>
      <w:noProof/>
      <w:sz w:val="24"/>
      <w:szCs w:val="24"/>
    </w:rPr>
  </w:style>
  <w:style w:type="paragraph" w:customStyle="1" w:styleId="af5">
    <w:name w:val="ТАБЛИЦА"/>
    <w:uiPriority w:val="99"/>
    <w:rsid w:val="00B50DD3"/>
    <w:pPr>
      <w:jc w:val="center"/>
    </w:pPr>
  </w:style>
  <w:style w:type="paragraph" w:styleId="af6">
    <w:name w:val="footnote text"/>
    <w:basedOn w:val="a1"/>
    <w:link w:val="af7"/>
    <w:uiPriority w:val="99"/>
    <w:semiHidden/>
    <w:rsid w:val="00B50DD3"/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B50DD3"/>
    <w:pPr>
      <w:spacing w:line="360" w:lineRule="auto"/>
      <w:jc w:val="center"/>
    </w:pPr>
    <w:rPr>
      <w:noProof/>
      <w:sz w:val="28"/>
      <w:szCs w:val="28"/>
    </w:rPr>
  </w:style>
  <w:style w:type="character" w:customStyle="1" w:styleId="af3">
    <w:name w:val="список ненумерованный Знак"/>
    <w:link w:val="a"/>
    <w:uiPriority w:val="99"/>
    <w:locked/>
    <w:rsid w:val="00564694"/>
    <w:rPr>
      <w:noProof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9590</Words>
  <Characters>54665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TEST</Company>
  <LinksUpToDate>false</LinksUpToDate>
  <CharactersWithSpaces>64127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2014-03-13T03:41:00Z</dcterms:created>
  <dcterms:modified xsi:type="dcterms:W3CDTF">2014-03-13T03:41:00Z</dcterms:modified>
</cp:coreProperties>
</file>