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5FC" w:rsidRDefault="009625FC">
      <w:pPr>
        <w:pStyle w:val="1"/>
        <w:jc w:val="center"/>
        <w:rPr>
          <w:i/>
          <w:iCs/>
          <w:sz w:val="34"/>
          <w:szCs w:val="34"/>
        </w:rPr>
      </w:pPr>
      <w:bookmarkStart w:id="0" w:name="_Toc27310568"/>
      <w:bookmarkStart w:id="1" w:name="_Toc27204711"/>
    </w:p>
    <w:p w:rsidR="009625FC" w:rsidRDefault="009625FC">
      <w:pPr>
        <w:pStyle w:val="1"/>
        <w:jc w:val="center"/>
        <w:rPr>
          <w:i/>
          <w:iCs/>
          <w:sz w:val="34"/>
          <w:szCs w:val="34"/>
        </w:rPr>
      </w:pPr>
    </w:p>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Pr>
        <w:pStyle w:val="1"/>
        <w:jc w:val="center"/>
        <w:rPr>
          <w:i/>
          <w:iCs/>
          <w:sz w:val="34"/>
          <w:szCs w:val="34"/>
        </w:rPr>
      </w:pPr>
    </w:p>
    <w:p w:rsidR="009625FC" w:rsidRDefault="009625FC">
      <w:pPr>
        <w:pStyle w:val="1"/>
        <w:jc w:val="center"/>
        <w:rPr>
          <w:i/>
          <w:iCs/>
          <w:sz w:val="34"/>
          <w:szCs w:val="34"/>
        </w:rPr>
      </w:pPr>
    </w:p>
    <w:p w:rsidR="009625FC" w:rsidRDefault="009625FC">
      <w:pPr>
        <w:pStyle w:val="1"/>
        <w:jc w:val="center"/>
        <w:rPr>
          <w:i/>
          <w:iCs/>
          <w:sz w:val="52"/>
          <w:szCs w:val="52"/>
        </w:rPr>
      </w:pPr>
      <w:r>
        <w:rPr>
          <w:i/>
          <w:iCs/>
          <w:sz w:val="52"/>
          <w:szCs w:val="52"/>
        </w:rPr>
        <w:t>Курсовая работа</w:t>
      </w:r>
    </w:p>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Pr>
        <w:pStyle w:val="1"/>
        <w:jc w:val="center"/>
        <w:rPr>
          <w:i/>
          <w:iCs/>
          <w:sz w:val="34"/>
          <w:szCs w:val="34"/>
        </w:rPr>
      </w:pPr>
      <w:r>
        <w:rPr>
          <w:i/>
          <w:iCs/>
          <w:sz w:val="40"/>
          <w:szCs w:val="40"/>
        </w:rPr>
        <w:t>Эколого-экономическая оценка Волго-Вятского региона</w:t>
      </w:r>
      <w:r>
        <w:rPr>
          <w:i/>
          <w:iCs/>
          <w:sz w:val="34"/>
          <w:szCs w:val="34"/>
        </w:rPr>
        <w:br w:type="page"/>
        <w:t>Содержание</w:t>
      </w:r>
      <w:bookmarkEnd w:id="0"/>
    </w:p>
    <w:p w:rsidR="009625FC" w:rsidRDefault="009625FC">
      <w:pPr>
        <w:pStyle w:val="11"/>
        <w:rPr>
          <w:i w:val="0"/>
          <w:iCs w:val="0"/>
        </w:rPr>
      </w:pPr>
    </w:p>
    <w:p w:rsidR="009625FC" w:rsidRDefault="009625FC">
      <w:pPr>
        <w:pStyle w:val="11"/>
        <w:rPr>
          <w:i w:val="0"/>
          <w:iCs w:val="0"/>
        </w:rPr>
      </w:pPr>
      <w:r w:rsidRPr="00487994">
        <w:rPr>
          <w:rStyle w:val="a3"/>
        </w:rPr>
        <w:t>Введение</w:t>
      </w:r>
      <w:r>
        <w:rPr>
          <w:webHidden/>
        </w:rPr>
        <w:tab/>
        <w:t>3</w:t>
      </w:r>
    </w:p>
    <w:p w:rsidR="009625FC" w:rsidRDefault="009625FC">
      <w:pPr>
        <w:pStyle w:val="11"/>
        <w:rPr>
          <w:i w:val="0"/>
          <w:iCs w:val="0"/>
        </w:rPr>
      </w:pPr>
      <w:r w:rsidRPr="00487994">
        <w:rPr>
          <w:rStyle w:val="a3"/>
        </w:rPr>
        <w:t>1 Эколого-экономический очерк</w:t>
      </w:r>
      <w:r>
        <w:rPr>
          <w:webHidden/>
        </w:rPr>
        <w:tab/>
        <w:t>4</w:t>
      </w:r>
    </w:p>
    <w:p w:rsidR="009625FC" w:rsidRDefault="009625FC">
      <w:pPr>
        <w:pStyle w:val="25"/>
        <w:tabs>
          <w:tab w:val="right" w:leader="dot" w:pos="9629"/>
        </w:tabs>
        <w:rPr>
          <w:noProof/>
          <w:sz w:val="28"/>
          <w:szCs w:val="28"/>
        </w:rPr>
      </w:pPr>
      <w:r w:rsidRPr="00487994">
        <w:rPr>
          <w:rStyle w:val="a3"/>
          <w:noProof/>
          <w:sz w:val="28"/>
          <w:szCs w:val="28"/>
        </w:rPr>
        <w:t>1.1 Республика Марий-Эл</w:t>
      </w:r>
      <w:r>
        <w:rPr>
          <w:noProof/>
          <w:webHidden/>
          <w:sz w:val="28"/>
          <w:szCs w:val="28"/>
        </w:rPr>
        <w:tab/>
        <w:t>4</w:t>
      </w:r>
    </w:p>
    <w:p w:rsidR="009625FC" w:rsidRDefault="009625FC">
      <w:pPr>
        <w:pStyle w:val="31"/>
        <w:tabs>
          <w:tab w:val="right" w:leader="dot" w:pos="9629"/>
        </w:tabs>
        <w:rPr>
          <w:noProof/>
          <w:sz w:val="28"/>
          <w:szCs w:val="28"/>
        </w:rPr>
      </w:pPr>
      <w:r w:rsidRPr="00487994">
        <w:rPr>
          <w:rStyle w:val="a3"/>
          <w:noProof/>
          <w:sz w:val="28"/>
          <w:szCs w:val="28"/>
        </w:rPr>
        <w:t>1.1.1 Административно-территориальное деление республики Марий-Эл</w:t>
      </w:r>
      <w:r>
        <w:rPr>
          <w:noProof/>
          <w:webHidden/>
          <w:sz w:val="28"/>
          <w:szCs w:val="28"/>
        </w:rPr>
        <w:tab/>
        <w:t>4</w:t>
      </w:r>
    </w:p>
    <w:p w:rsidR="009625FC" w:rsidRDefault="009625FC">
      <w:pPr>
        <w:pStyle w:val="31"/>
        <w:tabs>
          <w:tab w:val="right" w:leader="dot" w:pos="9629"/>
        </w:tabs>
        <w:rPr>
          <w:noProof/>
          <w:sz w:val="28"/>
          <w:szCs w:val="28"/>
        </w:rPr>
      </w:pPr>
      <w:r w:rsidRPr="00487994">
        <w:rPr>
          <w:rStyle w:val="a3"/>
          <w:noProof/>
          <w:sz w:val="28"/>
          <w:szCs w:val="28"/>
        </w:rPr>
        <w:t>1.1.2 Общие сведения</w:t>
      </w:r>
      <w:r>
        <w:rPr>
          <w:noProof/>
          <w:webHidden/>
          <w:sz w:val="28"/>
          <w:szCs w:val="28"/>
        </w:rPr>
        <w:tab/>
        <w:t>4</w:t>
      </w:r>
    </w:p>
    <w:p w:rsidR="009625FC" w:rsidRDefault="009625FC">
      <w:pPr>
        <w:pStyle w:val="31"/>
        <w:tabs>
          <w:tab w:val="right" w:leader="dot" w:pos="9629"/>
        </w:tabs>
        <w:rPr>
          <w:noProof/>
          <w:sz w:val="28"/>
          <w:szCs w:val="28"/>
        </w:rPr>
      </w:pPr>
      <w:r w:rsidRPr="00487994">
        <w:rPr>
          <w:rStyle w:val="a3"/>
          <w:noProof/>
          <w:sz w:val="28"/>
          <w:szCs w:val="28"/>
        </w:rPr>
        <w:t>1.1.3 Промышленность и сельское хозяйство</w:t>
      </w:r>
      <w:r>
        <w:rPr>
          <w:noProof/>
          <w:webHidden/>
          <w:sz w:val="28"/>
          <w:szCs w:val="28"/>
        </w:rPr>
        <w:tab/>
        <w:t>6</w:t>
      </w:r>
    </w:p>
    <w:p w:rsidR="009625FC" w:rsidRDefault="009625FC">
      <w:pPr>
        <w:pStyle w:val="31"/>
        <w:tabs>
          <w:tab w:val="right" w:leader="dot" w:pos="9629"/>
        </w:tabs>
        <w:rPr>
          <w:noProof/>
          <w:sz w:val="28"/>
          <w:szCs w:val="28"/>
        </w:rPr>
      </w:pPr>
      <w:r w:rsidRPr="00487994">
        <w:rPr>
          <w:rStyle w:val="a3"/>
          <w:noProof/>
          <w:sz w:val="28"/>
          <w:szCs w:val="28"/>
        </w:rPr>
        <w:t>1.1.4 Экологическая ситуация</w:t>
      </w:r>
      <w:r>
        <w:rPr>
          <w:noProof/>
          <w:webHidden/>
          <w:sz w:val="28"/>
          <w:szCs w:val="28"/>
        </w:rPr>
        <w:tab/>
        <w:t>7</w:t>
      </w:r>
    </w:p>
    <w:p w:rsidR="009625FC" w:rsidRDefault="009625FC">
      <w:pPr>
        <w:pStyle w:val="25"/>
        <w:tabs>
          <w:tab w:val="right" w:leader="dot" w:pos="9629"/>
        </w:tabs>
        <w:rPr>
          <w:noProof/>
          <w:sz w:val="28"/>
          <w:szCs w:val="28"/>
        </w:rPr>
      </w:pPr>
      <w:r w:rsidRPr="00487994">
        <w:rPr>
          <w:rStyle w:val="a3"/>
          <w:noProof/>
          <w:sz w:val="28"/>
          <w:szCs w:val="28"/>
        </w:rPr>
        <w:t>1.2 Кировская область</w:t>
      </w:r>
      <w:r>
        <w:rPr>
          <w:noProof/>
          <w:webHidden/>
          <w:sz w:val="28"/>
          <w:szCs w:val="28"/>
        </w:rPr>
        <w:tab/>
        <w:t>7</w:t>
      </w:r>
    </w:p>
    <w:p w:rsidR="009625FC" w:rsidRDefault="009625FC">
      <w:pPr>
        <w:pStyle w:val="31"/>
        <w:tabs>
          <w:tab w:val="right" w:leader="dot" w:pos="9629"/>
        </w:tabs>
        <w:rPr>
          <w:noProof/>
          <w:sz w:val="28"/>
          <w:szCs w:val="28"/>
        </w:rPr>
      </w:pPr>
      <w:r w:rsidRPr="00487994">
        <w:rPr>
          <w:rStyle w:val="a3"/>
          <w:noProof/>
          <w:sz w:val="28"/>
          <w:szCs w:val="28"/>
        </w:rPr>
        <w:t>1.2.1 Административно-территориальное деление Кировской области</w:t>
      </w:r>
      <w:r>
        <w:rPr>
          <w:noProof/>
          <w:webHidden/>
          <w:sz w:val="28"/>
          <w:szCs w:val="28"/>
        </w:rPr>
        <w:tab/>
        <w:t>7</w:t>
      </w:r>
    </w:p>
    <w:p w:rsidR="009625FC" w:rsidRDefault="009625FC">
      <w:pPr>
        <w:pStyle w:val="31"/>
        <w:tabs>
          <w:tab w:val="right" w:leader="dot" w:pos="9629"/>
        </w:tabs>
        <w:rPr>
          <w:noProof/>
          <w:sz w:val="28"/>
          <w:szCs w:val="28"/>
        </w:rPr>
      </w:pPr>
      <w:r w:rsidRPr="00487994">
        <w:rPr>
          <w:rStyle w:val="a3"/>
          <w:noProof/>
          <w:sz w:val="28"/>
          <w:szCs w:val="28"/>
        </w:rPr>
        <w:t>1.2.2 Общие сведения</w:t>
      </w:r>
      <w:r>
        <w:rPr>
          <w:noProof/>
          <w:webHidden/>
          <w:sz w:val="28"/>
          <w:szCs w:val="28"/>
        </w:rPr>
        <w:tab/>
        <w:t>8</w:t>
      </w:r>
    </w:p>
    <w:p w:rsidR="009625FC" w:rsidRDefault="009625FC">
      <w:pPr>
        <w:pStyle w:val="31"/>
        <w:tabs>
          <w:tab w:val="right" w:leader="dot" w:pos="9629"/>
        </w:tabs>
        <w:rPr>
          <w:noProof/>
          <w:sz w:val="28"/>
          <w:szCs w:val="28"/>
        </w:rPr>
      </w:pPr>
      <w:r w:rsidRPr="00487994">
        <w:rPr>
          <w:rStyle w:val="a3"/>
          <w:noProof/>
          <w:sz w:val="28"/>
          <w:szCs w:val="28"/>
        </w:rPr>
        <w:t>1.2.3 Промышленность и сельское хозяйство</w:t>
      </w:r>
      <w:r>
        <w:rPr>
          <w:noProof/>
          <w:webHidden/>
          <w:sz w:val="28"/>
          <w:szCs w:val="28"/>
        </w:rPr>
        <w:tab/>
        <w:t>11</w:t>
      </w:r>
    </w:p>
    <w:p w:rsidR="009625FC" w:rsidRDefault="009625FC">
      <w:pPr>
        <w:pStyle w:val="31"/>
        <w:tabs>
          <w:tab w:val="right" w:leader="dot" w:pos="9629"/>
        </w:tabs>
        <w:rPr>
          <w:noProof/>
          <w:sz w:val="28"/>
          <w:szCs w:val="28"/>
        </w:rPr>
      </w:pPr>
      <w:r w:rsidRPr="00487994">
        <w:rPr>
          <w:rStyle w:val="a3"/>
          <w:noProof/>
          <w:sz w:val="28"/>
          <w:szCs w:val="28"/>
        </w:rPr>
        <w:t>1.2.4 Экологическая ситуация</w:t>
      </w:r>
      <w:r>
        <w:rPr>
          <w:noProof/>
          <w:webHidden/>
          <w:sz w:val="28"/>
          <w:szCs w:val="28"/>
        </w:rPr>
        <w:tab/>
        <w:t>12</w:t>
      </w:r>
    </w:p>
    <w:p w:rsidR="009625FC" w:rsidRDefault="009625FC">
      <w:pPr>
        <w:pStyle w:val="25"/>
        <w:tabs>
          <w:tab w:val="right" w:leader="dot" w:pos="9629"/>
        </w:tabs>
        <w:rPr>
          <w:noProof/>
          <w:sz w:val="28"/>
          <w:szCs w:val="28"/>
        </w:rPr>
      </w:pPr>
      <w:r w:rsidRPr="00487994">
        <w:rPr>
          <w:rStyle w:val="a3"/>
          <w:noProof/>
          <w:sz w:val="28"/>
          <w:szCs w:val="28"/>
        </w:rPr>
        <w:t>1.3 Мордовия</w:t>
      </w:r>
      <w:r>
        <w:rPr>
          <w:noProof/>
          <w:webHidden/>
          <w:sz w:val="28"/>
          <w:szCs w:val="28"/>
        </w:rPr>
        <w:tab/>
        <w:t>12</w:t>
      </w:r>
    </w:p>
    <w:p w:rsidR="009625FC" w:rsidRDefault="009625FC">
      <w:pPr>
        <w:pStyle w:val="31"/>
        <w:tabs>
          <w:tab w:val="right" w:leader="dot" w:pos="9629"/>
        </w:tabs>
        <w:rPr>
          <w:noProof/>
          <w:sz w:val="28"/>
          <w:szCs w:val="28"/>
        </w:rPr>
      </w:pPr>
      <w:r w:rsidRPr="00487994">
        <w:rPr>
          <w:rStyle w:val="a3"/>
          <w:noProof/>
          <w:sz w:val="28"/>
          <w:szCs w:val="28"/>
        </w:rPr>
        <w:t>1.3.1 Административно-территориальное деление Мордовской Республики</w:t>
      </w:r>
      <w:r>
        <w:rPr>
          <w:noProof/>
          <w:webHidden/>
          <w:sz w:val="28"/>
          <w:szCs w:val="28"/>
        </w:rPr>
        <w:tab/>
        <w:t>13</w:t>
      </w:r>
    </w:p>
    <w:p w:rsidR="009625FC" w:rsidRDefault="009625FC">
      <w:pPr>
        <w:pStyle w:val="31"/>
        <w:tabs>
          <w:tab w:val="right" w:leader="dot" w:pos="9629"/>
        </w:tabs>
        <w:rPr>
          <w:noProof/>
          <w:sz w:val="28"/>
          <w:szCs w:val="28"/>
        </w:rPr>
      </w:pPr>
      <w:r w:rsidRPr="00487994">
        <w:rPr>
          <w:rStyle w:val="a3"/>
          <w:noProof/>
          <w:sz w:val="28"/>
          <w:szCs w:val="28"/>
        </w:rPr>
        <w:t>1.3.2 Общие сведения</w:t>
      </w:r>
      <w:r>
        <w:rPr>
          <w:noProof/>
          <w:webHidden/>
          <w:sz w:val="28"/>
          <w:szCs w:val="28"/>
        </w:rPr>
        <w:tab/>
        <w:t>13</w:t>
      </w:r>
    </w:p>
    <w:p w:rsidR="009625FC" w:rsidRDefault="009625FC">
      <w:pPr>
        <w:pStyle w:val="31"/>
        <w:tabs>
          <w:tab w:val="right" w:leader="dot" w:pos="9629"/>
        </w:tabs>
        <w:rPr>
          <w:noProof/>
          <w:sz w:val="28"/>
          <w:szCs w:val="28"/>
        </w:rPr>
      </w:pPr>
      <w:r w:rsidRPr="00487994">
        <w:rPr>
          <w:rStyle w:val="a3"/>
          <w:noProof/>
          <w:sz w:val="28"/>
          <w:szCs w:val="28"/>
        </w:rPr>
        <w:t>1.3.3. Структура народного хозяйства</w:t>
      </w:r>
      <w:r>
        <w:rPr>
          <w:noProof/>
          <w:webHidden/>
          <w:sz w:val="28"/>
          <w:szCs w:val="28"/>
        </w:rPr>
        <w:tab/>
        <w:t>16</w:t>
      </w:r>
    </w:p>
    <w:p w:rsidR="009625FC" w:rsidRDefault="009625FC">
      <w:pPr>
        <w:pStyle w:val="31"/>
        <w:tabs>
          <w:tab w:val="right" w:leader="dot" w:pos="9629"/>
        </w:tabs>
        <w:rPr>
          <w:noProof/>
          <w:sz w:val="28"/>
          <w:szCs w:val="28"/>
        </w:rPr>
      </w:pPr>
      <w:r w:rsidRPr="00487994">
        <w:rPr>
          <w:rStyle w:val="a3"/>
          <w:noProof/>
          <w:sz w:val="28"/>
          <w:szCs w:val="28"/>
        </w:rPr>
        <w:t>1.3.4 Экологическая обстановка</w:t>
      </w:r>
      <w:r>
        <w:rPr>
          <w:noProof/>
          <w:webHidden/>
          <w:sz w:val="28"/>
          <w:szCs w:val="28"/>
        </w:rPr>
        <w:tab/>
        <w:t>16</w:t>
      </w:r>
    </w:p>
    <w:p w:rsidR="009625FC" w:rsidRDefault="009625FC">
      <w:pPr>
        <w:pStyle w:val="25"/>
        <w:tabs>
          <w:tab w:val="right" w:leader="dot" w:pos="9629"/>
        </w:tabs>
        <w:rPr>
          <w:noProof/>
          <w:sz w:val="28"/>
          <w:szCs w:val="28"/>
        </w:rPr>
      </w:pPr>
      <w:r w:rsidRPr="00487994">
        <w:rPr>
          <w:rStyle w:val="a3"/>
          <w:noProof/>
          <w:sz w:val="28"/>
          <w:szCs w:val="28"/>
        </w:rPr>
        <w:t>1.4 Республика Чувашия</w:t>
      </w:r>
      <w:r>
        <w:rPr>
          <w:noProof/>
          <w:webHidden/>
          <w:sz w:val="28"/>
          <w:szCs w:val="28"/>
        </w:rPr>
        <w:tab/>
        <w:t>17</w:t>
      </w:r>
    </w:p>
    <w:p w:rsidR="009625FC" w:rsidRDefault="009625FC">
      <w:pPr>
        <w:pStyle w:val="31"/>
        <w:tabs>
          <w:tab w:val="right" w:leader="dot" w:pos="9629"/>
        </w:tabs>
        <w:rPr>
          <w:noProof/>
          <w:sz w:val="28"/>
          <w:szCs w:val="28"/>
        </w:rPr>
      </w:pPr>
      <w:r w:rsidRPr="00487994">
        <w:rPr>
          <w:rStyle w:val="a3"/>
          <w:noProof/>
          <w:sz w:val="28"/>
          <w:szCs w:val="28"/>
        </w:rPr>
        <w:t>1.4.1 Административно-территориальное деление республики Чувашия</w:t>
      </w:r>
      <w:r>
        <w:rPr>
          <w:noProof/>
          <w:webHidden/>
          <w:sz w:val="28"/>
          <w:szCs w:val="28"/>
        </w:rPr>
        <w:tab/>
        <w:t>17</w:t>
      </w:r>
    </w:p>
    <w:p w:rsidR="009625FC" w:rsidRDefault="009625FC">
      <w:pPr>
        <w:pStyle w:val="31"/>
        <w:tabs>
          <w:tab w:val="right" w:leader="dot" w:pos="9629"/>
        </w:tabs>
        <w:rPr>
          <w:noProof/>
          <w:sz w:val="28"/>
          <w:szCs w:val="28"/>
        </w:rPr>
      </w:pPr>
      <w:r w:rsidRPr="00487994">
        <w:rPr>
          <w:rStyle w:val="a3"/>
          <w:noProof/>
          <w:sz w:val="28"/>
          <w:szCs w:val="28"/>
        </w:rPr>
        <w:t>1.4.2 Общие сведения</w:t>
      </w:r>
      <w:r>
        <w:rPr>
          <w:noProof/>
          <w:webHidden/>
          <w:sz w:val="28"/>
          <w:szCs w:val="28"/>
        </w:rPr>
        <w:tab/>
        <w:t>18</w:t>
      </w:r>
    </w:p>
    <w:p w:rsidR="009625FC" w:rsidRDefault="009625FC">
      <w:pPr>
        <w:pStyle w:val="31"/>
        <w:tabs>
          <w:tab w:val="right" w:leader="dot" w:pos="9629"/>
        </w:tabs>
        <w:rPr>
          <w:noProof/>
          <w:sz w:val="28"/>
          <w:szCs w:val="28"/>
        </w:rPr>
      </w:pPr>
      <w:r w:rsidRPr="00487994">
        <w:rPr>
          <w:rStyle w:val="a3"/>
          <w:noProof/>
          <w:sz w:val="28"/>
          <w:szCs w:val="28"/>
        </w:rPr>
        <w:t>1.4.3 Структура народного хозяйства</w:t>
      </w:r>
      <w:r>
        <w:rPr>
          <w:noProof/>
          <w:webHidden/>
          <w:sz w:val="28"/>
          <w:szCs w:val="28"/>
        </w:rPr>
        <w:tab/>
        <w:t>21</w:t>
      </w:r>
    </w:p>
    <w:p w:rsidR="009625FC" w:rsidRDefault="009625FC">
      <w:pPr>
        <w:pStyle w:val="31"/>
        <w:tabs>
          <w:tab w:val="right" w:leader="dot" w:pos="9629"/>
        </w:tabs>
        <w:rPr>
          <w:noProof/>
          <w:sz w:val="28"/>
          <w:szCs w:val="28"/>
        </w:rPr>
      </w:pPr>
      <w:r w:rsidRPr="00487994">
        <w:rPr>
          <w:rStyle w:val="a3"/>
          <w:noProof/>
          <w:sz w:val="28"/>
          <w:szCs w:val="28"/>
        </w:rPr>
        <w:t>1.4.4 Экология</w:t>
      </w:r>
      <w:r>
        <w:rPr>
          <w:noProof/>
          <w:webHidden/>
          <w:sz w:val="28"/>
          <w:szCs w:val="28"/>
        </w:rPr>
        <w:tab/>
        <w:t>21</w:t>
      </w:r>
    </w:p>
    <w:p w:rsidR="009625FC" w:rsidRDefault="009625FC">
      <w:pPr>
        <w:pStyle w:val="25"/>
        <w:tabs>
          <w:tab w:val="right" w:leader="dot" w:pos="9629"/>
        </w:tabs>
        <w:rPr>
          <w:noProof/>
          <w:sz w:val="28"/>
          <w:szCs w:val="28"/>
        </w:rPr>
      </w:pPr>
      <w:r w:rsidRPr="00487994">
        <w:rPr>
          <w:rStyle w:val="a3"/>
          <w:noProof/>
          <w:sz w:val="28"/>
          <w:szCs w:val="28"/>
        </w:rPr>
        <w:t>1.5 Общая характеристика Волго-Вятского района (ВВР)</w:t>
      </w:r>
      <w:r>
        <w:rPr>
          <w:noProof/>
          <w:webHidden/>
          <w:sz w:val="28"/>
          <w:szCs w:val="28"/>
        </w:rPr>
        <w:tab/>
        <w:t>21</w:t>
      </w:r>
    </w:p>
    <w:p w:rsidR="009625FC" w:rsidRDefault="009625FC">
      <w:pPr>
        <w:pStyle w:val="11"/>
        <w:rPr>
          <w:i w:val="0"/>
          <w:iCs w:val="0"/>
        </w:rPr>
      </w:pPr>
      <w:r w:rsidRPr="00487994">
        <w:rPr>
          <w:rStyle w:val="a3"/>
        </w:rPr>
        <w:t>2 Первичная обработка информации</w:t>
      </w:r>
      <w:r>
        <w:rPr>
          <w:webHidden/>
        </w:rPr>
        <w:tab/>
        <w:t>25</w:t>
      </w:r>
    </w:p>
    <w:p w:rsidR="009625FC" w:rsidRDefault="009625FC">
      <w:pPr>
        <w:pStyle w:val="25"/>
        <w:tabs>
          <w:tab w:val="right" w:leader="dot" w:pos="9629"/>
        </w:tabs>
        <w:rPr>
          <w:noProof/>
          <w:sz w:val="28"/>
          <w:szCs w:val="28"/>
        </w:rPr>
      </w:pPr>
      <w:r w:rsidRPr="00487994">
        <w:rPr>
          <w:rStyle w:val="a3"/>
          <w:noProof/>
          <w:sz w:val="28"/>
          <w:szCs w:val="28"/>
        </w:rPr>
        <w:t>2.1 Учет региональных особенностей</w:t>
      </w:r>
      <w:r>
        <w:rPr>
          <w:noProof/>
          <w:webHidden/>
          <w:sz w:val="28"/>
          <w:szCs w:val="28"/>
        </w:rPr>
        <w:tab/>
        <w:t>25</w:t>
      </w:r>
    </w:p>
    <w:p w:rsidR="009625FC" w:rsidRDefault="009625FC">
      <w:pPr>
        <w:pStyle w:val="25"/>
        <w:tabs>
          <w:tab w:val="right" w:leader="dot" w:pos="9629"/>
        </w:tabs>
        <w:rPr>
          <w:noProof/>
          <w:sz w:val="28"/>
          <w:szCs w:val="28"/>
        </w:rPr>
      </w:pPr>
      <w:r w:rsidRPr="00487994">
        <w:rPr>
          <w:rStyle w:val="a3"/>
          <w:noProof/>
          <w:sz w:val="28"/>
          <w:szCs w:val="28"/>
        </w:rPr>
        <w:t>2.2 Приведение выбросов к монозагрязнителю</w:t>
      </w:r>
      <w:r>
        <w:rPr>
          <w:noProof/>
          <w:webHidden/>
          <w:sz w:val="28"/>
          <w:szCs w:val="28"/>
        </w:rPr>
        <w:tab/>
        <w:t>26</w:t>
      </w:r>
    </w:p>
    <w:p w:rsidR="009625FC" w:rsidRDefault="009625FC">
      <w:pPr>
        <w:pStyle w:val="25"/>
        <w:tabs>
          <w:tab w:val="right" w:leader="dot" w:pos="9629"/>
        </w:tabs>
        <w:rPr>
          <w:noProof/>
          <w:sz w:val="28"/>
          <w:szCs w:val="28"/>
        </w:rPr>
      </w:pPr>
      <w:r w:rsidRPr="00487994">
        <w:rPr>
          <w:rStyle w:val="a3"/>
          <w:noProof/>
          <w:sz w:val="28"/>
          <w:szCs w:val="28"/>
        </w:rPr>
        <w:t>2.3 Выбор эколого-экономических показателей</w:t>
      </w:r>
      <w:r>
        <w:rPr>
          <w:noProof/>
          <w:webHidden/>
          <w:sz w:val="28"/>
          <w:szCs w:val="28"/>
        </w:rPr>
        <w:tab/>
        <w:t>27</w:t>
      </w:r>
    </w:p>
    <w:p w:rsidR="009625FC" w:rsidRDefault="009625FC">
      <w:pPr>
        <w:pStyle w:val="11"/>
        <w:rPr>
          <w:i w:val="0"/>
          <w:iCs w:val="0"/>
        </w:rPr>
      </w:pPr>
      <w:r w:rsidRPr="00487994">
        <w:rPr>
          <w:rStyle w:val="a3"/>
        </w:rPr>
        <w:t>3. Эколого-экономическая оценка территории</w:t>
      </w:r>
      <w:r>
        <w:rPr>
          <w:webHidden/>
        </w:rPr>
        <w:tab/>
        <w:t>29</w:t>
      </w:r>
    </w:p>
    <w:p w:rsidR="009625FC" w:rsidRDefault="009625FC">
      <w:pPr>
        <w:pStyle w:val="11"/>
        <w:rPr>
          <w:i w:val="0"/>
          <w:iCs w:val="0"/>
        </w:rPr>
      </w:pPr>
      <w:r w:rsidRPr="00487994">
        <w:rPr>
          <w:rStyle w:val="a3"/>
          <w:lang w:eastAsia="en-US"/>
        </w:rPr>
        <w:t>4 Экономическая оценка ущербов от загрязнения окружающей среды и оценка результатов реализации природоохранных мероприятий</w:t>
      </w:r>
      <w:r>
        <w:rPr>
          <w:webHidden/>
        </w:rPr>
        <w:tab/>
        <w:t>32</w:t>
      </w:r>
    </w:p>
    <w:p w:rsidR="009625FC" w:rsidRDefault="009625FC">
      <w:pPr>
        <w:pStyle w:val="25"/>
        <w:tabs>
          <w:tab w:val="right" w:leader="dot" w:pos="9629"/>
        </w:tabs>
        <w:rPr>
          <w:noProof/>
          <w:sz w:val="28"/>
          <w:szCs w:val="28"/>
        </w:rPr>
      </w:pPr>
      <w:r w:rsidRPr="00487994">
        <w:rPr>
          <w:rStyle w:val="a3"/>
          <w:noProof/>
          <w:sz w:val="28"/>
          <w:szCs w:val="28"/>
        </w:rPr>
        <w:t>4.1 Расчет полного и предотвращенного ущерба</w:t>
      </w:r>
      <w:r>
        <w:rPr>
          <w:noProof/>
          <w:webHidden/>
          <w:sz w:val="28"/>
          <w:szCs w:val="28"/>
        </w:rPr>
        <w:tab/>
        <w:t>32</w:t>
      </w:r>
    </w:p>
    <w:p w:rsidR="009625FC" w:rsidRDefault="009625FC">
      <w:pPr>
        <w:pStyle w:val="25"/>
        <w:tabs>
          <w:tab w:val="right" w:leader="dot" w:pos="9629"/>
        </w:tabs>
        <w:rPr>
          <w:noProof/>
          <w:sz w:val="28"/>
          <w:szCs w:val="28"/>
        </w:rPr>
      </w:pPr>
      <w:r w:rsidRPr="00487994">
        <w:rPr>
          <w:rStyle w:val="a3"/>
          <w:noProof/>
          <w:sz w:val="28"/>
          <w:szCs w:val="28"/>
        </w:rPr>
        <w:t>4.2 Расчет затрат на реализацию программы</w:t>
      </w:r>
      <w:r>
        <w:rPr>
          <w:noProof/>
          <w:webHidden/>
          <w:sz w:val="28"/>
          <w:szCs w:val="28"/>
        </w:rPr>
        <w:tab/>
        <w:t>34</w:t>
      </w:r>
    </w:p>
    <w:p w:rsidR="009625FC" w:rsidRDefault="009625FC">
      <w:pPr>
        <w:pStyle w:val="11"/>
        <w:rPr>
          <w:i w:val="0"/>
          <w:iCs w:val="0"/>
        </w:rPr>
      </w:pPr>
      <w:r w:rsidRPr="00487994">
        <w:rPr>
          <w:rStyle w:val="a3"/>
        </w:rPr>
        <w:t>5 Оценка эколого-экономической эффективности</w:t>
      </w:r>
      <w:r>
        <w:rPr>
          <w:webHidden/>
        </w:rPr>
        <w:tab/>
        <w:t>34</w:t>
      </w:r>
    </w:p>
    <w:p w:rsidR="009625FC" w:rsidRDefault="009625FC">
      <w:pPr>
        <w:pStyle w:val="25"/>
        <w:tabs>
          <w:tab w:val="right" w:leader="dot" w:pos="9629"/>
        </w:tabs>
        <w:rPr>
          <w:noProof/>
          <w:sz w:val="28"/>
          <w:szCs w:val="28"/>
        </w:rPr>
      </w:pPr>
      <w:r w:rsidRPr="00487994">
        <w:rPr>
          <w:rStyle w:val="a3"/>
          <w:noProof/>
          <w:sz w:val="28"/>
          <w:szCs w:val="28"/>
        </w:rPr>
        <w:t>5.1 Расчет чистого дисконтированного дохода</w:t>
      </w:r>
      <w:r>
        <w:rPr>
          <w:noProof/>
          <w:webHidden/>
          <w:sz w:val="28"/>
          <w:szCs w:val="28"/>
        </w:rPr>
        <w:tab/>
        <w:t>34</w:t>
      </w:r>
    </w:p>
    <w:p w:rsidR="009625FC" w:rsidRDefault="009625FC">
      <w:pPr>
        <w:pStyle w:val="25"/>
        <w:tabs>
          <w:tab w:val="right" w:leader="dot" w:pos="9629"/>
        </w:tabs>
        <w:rPr>
          <w:noProof/>
          <w:sz w:val="28"/>
          <w:szCs w:val="28"/>
        </w:rPr>
      </w:pPr>
      <w:r w:rsidRPr="00487994">
        <w:rPr>
          <w:rStyle w:val="a3"/>
          <w:noProof/>
          <w:sz w:val="28"/>
          <w:szCs w:val="28"/>
        </w:rPr>
        <w:t>5.2 Выводы.</w:t>
      </w:r>
      <w:r>
        <w:rPr>
          <w:noProof/>
          <w:webHidden/>
          <w:sz w:val="28"/>
          <w:szCs w:val="28"/>
        </w:rPr>
        <w:tab/>
        <w:t>37</w:t>
      </w:r>
    </w:p>
    <w:p w:rsidR="009625FC" w:rsidRDefault="009625FC">
      <w:pPr>
        <w:pStyle w:val="11"/>
        <w:rPr>
          <w:i w:val="0"/>
          <w:iCs w:val="0"/>
        </w:rPr>
      </w:pPr>
      <w:r w:rsidRPr="00487994">
        <w:rPr>
          <w:rStyle w:val="a3"/>
        </w:rPr>
        <w:t>Литература</w:t>
      </w:r>
      <w:r>
        <w:rPr>
          <w:webHidden/>
        </w:rPr>
        <w:tab/>
        <w:t>39</w:t>
      </w:r>
    </w:p>
    <w:p w:rsidR="009625FC" w:rsidRDefault="009625FC">
      <w:pPr>
        <w:pStyle w:val="1"/>
        <w:rPr>
          <w:i/>
          <w:iCs/>
          <w:sz w:val="34"/>
          <w:szCs w:val="34"/>
        </w:rPr>
      </w:pPr>
      <w:r>
        <w:rPr>
          <w:i/>
          <w:iCs/>
          <w:sz w:val="34"/>
          <w:szCs w:val="34"/>
        </w:rPr>
        <w:br w:type="page"/>
      </w:r>
      <w:bookmarkStart w:id="2" w:name="_Toc27310569"/>
      <w:r>
        <w:rPr>
          <w:i/>
          <w:iCs/>
          <w:sz w:val="34"/>
          <w:szCs w:val="34"/>
        </w:rPr>
        <w:t>Введение</w:t>
      </w:r>
      <w:bookmarkEnd w:id="1"/>
      <w:bookmarkEnd w:id="2"/>
    </w:p>
    <w:p w:rsidR="009625FC" w:rsidRDefault="009625FC">
      <w:pPr>
        <w:pStyle w:val="21"/>
        <w:ind w:firstLine="708"/>
      </w:pPr>
      <w:r>
        <w:rPr>
          <w:b/>
          <w:bCs/>
        </w:rPr>
        <w:t>Цель индивидуального задания</w:t>
      </w:r>
      <w:r>
        <w:t xml:space="preserve"> состоит в формировании эколого-экономической карты Центрально-Черноземного региона и эколого-экономическом обосновании предлагаемой природоохранной программы. Следует отметить, что в Центрально-Черноземный район до 2002 года входили следующие пять областей: Белгородская, Воронежская, Курская, Липецкая и Тамбовская, Однако эти города с 2002 года входят в Центральный регион наряду с другими городами. В нашей же работе рассматриваться будут только эти города в структуре Центрально-Черноземного района.</w:t>
      </w:r>
    </w:p>
    <w:p w:rsidR="009625FC" w:rsidRDefault="009625FC">
      <w:pPr>
        <w:pStyle w:val="8"/>
        <w:jc w:val="left"/>
        <w:rPr>
          <w:b w:val="0"/>
          <w:bCs w:val="0"/>
        </w:rPr>
      </w:pPr>
      <w:r>
        <w:rPr>
          <w:b w:val="0"/>
          <w:bCs w:val="0"/>
        </w:rPr>
        <w:t>Таблица 1.Структуризация и оценка целей программы</w:t>
      </w:r>
    </w:p>
    <w:tbl>
      <w:tblPr>
        <w:tblW w:w="9720" w:type="dxa"/>
        <w:tblInd w:w="-8" w:type="dxa"/>
        <w:tblLayout w:type="fixed"/>
        <w:tblCellMar>
          <w:left w:w="40" w:type="dxa"/>
          <w:right w:w="40" w:type="dxa"/>
        </w:tblCellMar>
        <w:tblLook w:val="0000" w:firstRow="0" w:lastRow="0" w:firstColumn="0" w:lastColumn="0" w:noHBand="0" w:noVBand="0"/>
      </w:tblPr>
      <w:tblGrid>
        <w:gridCol w:w="7938"/>
        <w:gridCol w:w="1782"/>
      </w:tblGrid>
      <w:tr w:rsidR="009625FC" w:rsidRPr="009625FC">
        <w:trPr>
          <w:trHeight w:hRule="exact" w:val="630"/>
        </w:trPr>
        <w:tc>
          <w:tcPr>
            <w:tcW w:w="7938" w:type="dxa"/>
            <w:tcBorders>
              <w:top w:val="single" w:sz="6" w:space="0" w:color="auto"/>
              <w:left w:val="single" w:sz="6" w:space="0" w:color="auto"/>
              <w:bottom w:val="single" w:sz="6" w:space="0" w:color="auto"/>
              <w:right w:val="single" w:sz="6" w:space="0" w:color="auto"/>
            </w:tcBorders>
          </w:tcPr>
          <w:p w:rsidR="009625FC" w:rsidRPr="009625FC" w:rsidRDefault="009625FC">
            <w:pPr>
              <w:shd w:val="clear" w:color="auto" w:fill="FFFFFF"/>
            </w:pPr>
            <w:r w:rsidRPr="009625FC">
              <w:rPr>
                <w:color w:val="000000"/>
                <w:spacing w:val="-5"/>
              </w:rPr>
              <w:t>Цели и мероприятия природоохранной программы</w:t>
            </w:r>
          </w:p>
          <w:p w:rsidR="009625FC" w:rsidRPr="009625FC" w:rsidRDefault="009625FC">
            <w:pPr>
              <w:shd w:val="clear" w:color="auto" w:fill="FFFFFF"/>
            </w:pPr>
          </w:p>
        </w:tc>
        <w:tc>
          <w:tcPr>
            <w:tcW w:w="1782" w:type="dxa"/>
            <w:tcBorders>
              <w:top w:val="single" w:sz="6" w:space="0" w:color="auto"/>
              <w:left w:val="single" w:sz="6" w:space="0" w:color="auto"/>
              <w:bottom w:val="single" w:sz="6" w:space="0" w:color="auto"/>
              <w:right w:val="single" w:sz="6" w:space="0" w:color="auto"/>
            </w:tcBorders>
          </w:tcPr>
          <w:p w:rsidR="009625FC" w:rsidRPr="009625FC" w:rsidRDefault="009625FC">
            <w:pPr>
              <w:shd w:val="clear" w:color="auto" w:fill="FFFFFF"/>
            </w:pPr>
            <w:r w:rsidRPr="009625FC">
              <w:rPr>
                <w:color w:val="000000"/>
                <w:spacing w:val="-6"/>
              </w:rPr>
              <w:t>Экспертные оценки важности</w:t>
            </w:r>
          </w:p>
          <w:p w:rsidR="009625FC" w:rsidRPr="009625FC" w:rsidRDefault="009625FC">
            <w:pPr>
              <w:shd w:val="clear" w:color="auto" w:fill="FFFFFF"/>
            </w:pPr>
          </w:p>
        </w:tc>
      </w:tr>
      <w:tr w:rsidR="009625FC" w:rsidRPr="009625FC">
        <w:trPr>
          <w:trHeight w:hRule="exact" w:val="923"/>
        </w:trPr>
        <w:tc>
          <w:tcPr>
            <w:tcW w:w="7938" w:type="dxa"/>
            <w:tcBorders>
              <w:top w:val="single" w:sz="6" w:space="0" w:color="auto"/>
              <w:left w:val="single" w:sz="6" w:space="0" w:color="auto"/>
              <w:bottom w:val="single" w:sz="6" w:space="0" w:color="auto"/>
              <w:right w:val="single" w:sz="6" w:space="0" w:color="auto"/>
            </w:tcBorders>
          </w:tcPr>
          <w:p w:rsidR="009625FC" w:rsidRPr="009625FC" w:rsidRDefault="009625FC">
            <w:pPr>
              <w:shd w:val="clear" w:color="auto" w:fill="FFFFFF"/>
              <w:rPr>
                <w:color w:val="000000"/>
                <w:spacing w:val="-7"/>
              </w:rPr>
            </w:pPr>
            <w:r w:rsidRPr="009625FC">
              <w:rPr>
                <w:color w:val="000000"/>
                <w:spacing w:val="-7"/>
              </w:rPr>
              <w:t xml:space="preserve">1 . Улучшение состояния атмосферного воздуха </w:t>
            </w:r>
          </w:p>
          <w:p w:rsidR="009625FC" w:rsidRPr="009625FC" w:rsidRDefault="009625FC">
            <w:pPr>
              <w:shd w:val="clear" w:color="auto" w:fill="FFFFFF"/>
              <w:rPr>
                <w:color w:val="000000"/>
                <w:spacing w:val="-5"/>
              </w:rPr>
            </w:pPr>
            <w:r w:rsidRPr="009625FC">
              <w:rPr>
                <w:color w:val="000000"/>
                <w:spacing w:val="-5"/>
              </w:rPr>
              <w:t xml:space="preserve">2. Улучшение состояния водоемов </w:t>
            </w:r>
          </w:p>
          <w:p w:rsidR="009625FC" w:rsidRPr="009625FC" w:rsidRDefault="009625FC">
            <w:pPr>
              <w:shd w:val="clear" w:color="auto" w:fill="FFFFFF"/>
            </w:pPr>
            <w:r w:rsidRPr="009625FC">
              <w:rPr>
                <w:color w:val="000000"/>
                <w:spacing w:val="-5"/>
              </w:rPr>
              <w:t>3. Улучшение управления природоохранной деятельностью в регионе</w:t>
            </w:r>
          </w:p>
        </w:tc>
        <w:tc>
          <w:tcPr>
            <w:tcW w:w="1782" w:type="dxa"/>
            <w:tcBorders>
              <w:top w:val="single" w:sz="6" w:space="0" w:color="auto"/>
              <w:left w:val="single" w:sz="6" w:space="0" w:color="auto"/>
              <w:bottom w:val="single" w:sz="6" w:space="0" w:color="auto"/>
              <w:right w:val="single" w:sz="6" w:space="0" w:color="auto"/>
            </w:tcBorders>
          </w:tcPr>
          <w:p w:rsidR="009625FC" w:rsidRPr="009625FC" w:rsidRDefault="009625FC">
            <w:pPr>
              <w:shd w:val="clear" w:color="auto" w:fill="FFFFFF"/>
              <w:rPr>
                <w:color w:val="000000"/>
                <w:spacing w:val="-9"/>
                <w:w w:val="102"/>
              </w:rPr>
            </w:pPr>
            <w:r w:rsidRPr="009625FC">
              <w:rPr>
                <w:color w:val="000000"/>
                <w:spacing w:val="-9"/>
                <w:w w:val="102"/>
              </w:rPr>
              <w:t xml:space="preserve">6,7,6,5 </w:t>
            </w:r>
          </w:p>
          <w:p w:rsidR="009625FC" w:rsidRPr="009625FC" w:rsidRDefault="009625FC">
            <w:pPr>
              <w:shd w:val="clear" w:color="auto" w:fill="FFFFFF"/>
              <w:rPr>
                <w:color w:val="000000"/>
                <w:spacing w:val="-7"/>
                <w:w w:val="102"/>
              </w:rPr>
            </w:pPr>
            <w:r w:rsidRPr="009625FC">
              <w:rPr>
                <w:color w:val="000000"/>
                <w:spacing w:val="-7"/>
                <w:w w:val="102"/>
              </w:rPr>
              <w:t xml:space="preserve">9,10,10,10 </w:t>
            </w:r>
          </w:p>
          <w:p w:rsidR="009625FC" w:rsidRPr="009625FC" w:rsidRDefault="009625FC">
            <w:pPr>
              <w:shd w:val="clear" w:color="auto" w:fill="FFFFFF"/>
            </w:pPr>
            <w:r w:rsidRPr="009625FC">
              <w:rPr>
                <w:color w:val="000000"/>
                <w:spacing w:val="-9"/>
                <w:w w:val="102"/>
              </w:rPr>
              <w:t>3,2,1,3</w:t>
            </w:r>
          </w:p>
        </w:tc>
      </w:tr>
      <w:tr w:rsidR="009625FC" w:rsidRPr="009625FC">
        <w:trPr>
          <w:trHeight w:hRule="exact" w:val="637"/>
        </w:trPr>
        <w:tc>
          <w:tcPr>
            <w:tcW w:w="7938" w:type="dxa"/>
            <w:tcBorders>
              <w:top w:val="single" w:sz="6" w:space="0" w:color="auto"/>
              <w:left w:val="single" w:sz="6" w:space="0" w:color="auto"/>
              <w:bottom w:val="single" w:sz="6" w:space="0" w:color="auto"/>
              <w:right w:val="single" w:sz="6" w:space="0" w:color="auto"/>
            </w:tcBorders>
          </w:tcPr>
          <w:p w:rsidR="009625FC" w:rsidRPr="009625FC" w:rsidRDefault="009625FC">
            <w:pPr>
              <w:numPr>
                <w:ilvl w:val="1"/>
                <w:numId w:val="18"/>
              </w:numPr>
              <w:shd w:val="clear" w:color="auto" w:fill="FFFFFF"/>
              <w:rPr>
                <w:color w:val="000000"/>
                <w:spacing w:val="-5"/>
              </w:rPr>
            </w:pPr>
            <w:r w:rsidRPr="009625FC">
              <w:rPr>
                <w:color w:val="000000"/>
                <w:spacing w:val="-5"/>
              </w:rPr>
              <w:t xml:space="preserve">Сокращение выбросов вредных веществ промышленными предприятиями </w:t>
            </w:r>
          </w:p>
          <w:p w:rsidR="009625FC" w:rsidRPr="009625FC" w:rsidRDefault="009625FC">
            <w:pPr>
              <w:numPr>
                <w:ilvl w:val="1"/>
                <w:numId w:val="19"/>
              </w:numPr>
              <w:shd w:val="clear" w:color="auto" w:fill="FFFFFF"/>
            </w:pPr>
            <w:r w:rsidRPr="009625FC">
              <w:rPr>
                <w:color w:val="000000"/>
                <w:spacing w:val="-6"/>
              </w:rPr>
              <w:t xml:space="preserve">Сокращение выбросов вредных веществ </w:t>
            </w:r>
            <w:r w:rsidRPr="009625FC">
              <w:rPr>
                <w:color w:val="000000"/>
                <w:spacing w:val="-5"/>
              </w:rPr>
              <w:t>транспортом</w:t>
            </w:r>
          </w:p>
        </w:tc>
        <w:tc>
          <w:tcPr>
            <w:tcW w:w="1782" w:type="dxa"/>
            <w:tcBorders>
              <w:top w:val="single" w:sz="6" w:space="0" w:color="auto"/>
              <w:left w:val="single" w:sz="6" w:space="0" w:color="auto"/>
              <w:bottom w:val="single" w:sz="6" w:space="0" w:color="auto"/>
              <w:right w:val="single" w:sz="6" w:space="0" w:color="auto"/>
            </w:tcBorders>
          </w:tcPr>
          <w:p w:rsidR="009625FC" w:rsidRPr="009625FC" w:rsidRDefault="009625FC">
            <w:pPr>
              <w:shd w:val="clear" w:color="auto" w:fill="FFFFFF"/>
            </w:pPr>
            <w:r w:rsidRPr="009625FC">
              <w:rPr>
                <w:color w:val="000000"/>
                <w:spacing w:val="-10"/>
                <w:w w:val="105"/>
              </w:rPr>
              <w:t xml:space="preserve">7,7,8,8,9 </w:t>
            </w:r>
            <w:r w:rsidRPr="009625FC">
              <w:rPr>
                <w:color w:val="000000"/>
                <w:spacing w:val="-11"/>
                <w:w w:val="105"/>
              </w:rPr>
              <w:t>10,10,9,10,10</w:t>
            </w:r>
          </w:p>
          <w:p w:rsidR="009625FC" w:rsidRPr="009625FC" w:rsidRDefault="009625FC">
            <w:pPr>
              <w:shd w:val="clear" w:color="auto" w:fill="FFFFFF"/>
            </w:pPr>
          </w:p>
        </w:tc>
      </w:tr>
      <w:tr w:rsidR="009625FC" w:rsidRPr="009625FC">
        <w:trPr>
          <w:trHeight w:hRule="exact" w:val="870"/>
        </w:trPr>
        <w:tc>
          <w:tcPr>
            <w:tcW w:w="7938" w:type="dxa"/>
            <w:tcBorders>
              <w:top w:val="single" w:sz="6" w:space="0" w:color="auto"/>
              <w:left w:val="single" w:sz="6" w:space="0" w:color="auto"/>
              <w:bottom w:val="single" w:sz="6" w:space="0" w:color="auto"/>
              <w:right w:val="single" w:sz="6" w:space="0" w:color="auto"/>
            </w:tcBorders>
          </w:tcPr>
          <w:p w:rsidR="009625FC" w:rsidRPr="009625FC" w:rsidRDefault="009625FC">
            <w:pPr>
              <w:shd w:val="clear" w:color="auto" w:fill="FFFFFF"/>
            </w:pPr>
            <w:r w:rsidRPr="009625FC">
              <w:rPr>
                <w:color w:val="000000"/>
                <w:spacing w:val="-5"/>
              </w:rPr>
              <w:t xml:space="preserve">2.1. Сокращение сбросов загрязненных вод промышленными предприятиями </w:t>
            </w:r>
            <w:r w:rsidRPr="009625FC">
              <w:rPr>
                <w:color w:val="000000"/>
                <w:spacing w:val="-3"/>
              </w:rPr>
              <w:t xml:space="preserve">2.2. Сокращение сбросов загрязненных </w:t>
            </w:r>
            <w:r w:rsidRPr="009625FC">
              <w:rPr>
                <w:color w:val="000000"/>
                <w:spacing w:val="-5"/>
              </w:rPr>
              <w:t>вод жилищно-коммунальным хозяйством</w:t>
            </w:r>
          </w:p>
          <w:p w:rsidR="009625FC" w:rsidRPr="009625FC" w:rsidRDefault="009625FC">
            <w:pPr>
              <w:shd w:val="clear" w:color="auto" w:fill="FFFFFF"/>
            </w:pPr>
          </w:p>
        </w:tc>
        <w:tc>
          <w:tcPr>
            <w:tcW w:w="1782" w:type="dxa"/>
            <w:tcBorders>
              <w:top w:val="single" w:sz="6" w:space="0" w:color="auto"/>
              <w:left w:val="single" w:sz="6" w:space="0" w:color="auto"/>
              <w:bottom w:val="single" w:sz="6" w:space="0" w:color="auto"/>
              <w:right w:val="single" w:sz="6" w:space="0" w:color="auto"/>
            </w:tcBorders>
          </w:tcPr>
          <w:p w:rsidR="009625FC" w:rsidRPr="009625FC" w:rsidRDefault="009625FC">
            <w:pPr>
              <w:shd w:val="clear" w:color="auto" w:fill="FFFFFF"/>
              <w:rPr>
                <w:color w:val="000000"/>
                <w:spacing w:val="-10"/>
                <w:w w:val="102"/>
              </w:rPr>
            </w:pPr>
            <w:r w:rsidRPr="009625FC">
              <w:rPr>
                <w:color w:val="000000"/>
                <w:spacing w:val="-10"/>
                <w:w w:val="102"/>
              </w:rPr>
              <w:t xml:space="preserve">10,10,9,10 </w:t>
            </w:r>
          </w:p>
          <w:p w:rsidR="009625FC" w:rsidRPr="009625FC" w:rsidRDefault="009625FC">
            <w:pPr>
              <w:shd w:val="clear" w:color="auto" w:fill="FFFFFF"/>
            </w:pPr>
            <w:r w:rsidRPr="009625FC">
              <w:rPr>
                <w:color w:val="000000"/>
                <w:spacing w:val="-8"/>
                <w:w w:val="102"/>
              </w:rPr>
              <w:t>9,8,10,7</w:t>
            </w:r>
          </w:p>
          <w:p w:rsidR="009625FC" w:rsidRPr="009625FC" w:rsidRDefault="009625FC">
            <w:pPr>
              <w:shd w:val="clear" w:color="auto" w:fill="FFFFFF"/>
            </w:pPr>
          </w:p>
        </w:tc>
      </w:tr>
    </w:tbl>
    <w:p w:rsidR="009625FC" w:rsidRDefault="009625FC">
      <w:pPr>
        <w:pStyle w:val="21"/>
        <w:ind w:firstLine="708"/>
      </w:pPr>
    </w:p>
    <w:p w:rsidR="009625FC" w:rsidRDefault="009625FC">
      <w:pPr>
        <w:pStyle w:val="9"/>
        <w:jc w:val="left"/>
        <w:rPr>
          <w:b w:val="0"/>
          <w:bCs w:val="0"/>
        </w:rPr>
      </w:pPr>
      <w:r>
        <w:rPr>
          <w:b w:val="0"/>
          <w:bCs w:val="0"/>
        </w:rPr>
        <w:t>Таблица 2. Характеристики природоохранных мероприятий</w:t>
      </w:r>
    </w:p>
    <w:tbl>
      <w:tblPr>
        <w:tblW w:w="10065" w:type="dxa"/>
        <w:tblInd w:w="-368" w:type="dxa"/>
        <w:tblLayout w:type="fixed"/>
        <w:tblCellMar>
          <w:left w:w="40" w:type="dxa"/>
          <w:right w:w="40" w:type="dxa"/>
        </w:tblCellMar>
        <w:tblLook w:val="0000" w:firstRow="0" w:lastRow="0" w:firstColumn="0" w:lastColumn="0" w:noHBand="0" w:noVBand="0"/>
      </w:tblPr>
      <w:tblGrid>
        <w:gridCol w:w="3261"/>
        <w:gridCol w:w="1959"/>
        <w:gridCol w:w="1980"/>
        <w:gridCol w:w="1440"/>
        <w:gridCol w:w="1425"/>
      </w:tblGrid>
      <w:tr w:rsidR="009625FC" w:rsidRPr="009625FC">
        <w:trPr>
          <w:trHeight w:hRule="exact" w:val="767"/>
        </w:trPr>
        <w:tc>
          <w:tcPr>
            <w:tcW w:w="3261"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rPr>
                <w:color w:val="000000"/>
                <w:spacing w:val="-5"/>
              </w:rPr>
            </w:pPr>
            <w:r w:rsidRPr="009625FC">
              <w:rPr>
                <w:color w:val="000000"/>
                <w:spacing w:val="-5"/>
              </w:rPr>
              <w:t>Мероприятия</w:t>
            </w:r>
          </w:p>
        </w:tc>
        <w:tc>
          <w:tcPr>
            <w:tcW w:w="1959"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spacing w:val="-6"/>
              </w:rPr>
              <w:t>Экспертные оценки важности</w:t>
            </w:r>
          </w:p>
        </w:tc>
        <w:tc>
          <w:tcPr>
            <w:tcW w:w="1980" w:type="dxa"/>
            <w:tcBorders>
              <w:top w:val="single" w:sz="6" w:space="0" w:color="auto"/>
              <w:left w:val="single" w:sz="6" w:space="0" w:color="auto"/>
              <w:bottom w:val="nil"/>
              <w:right w:val="single" w:sz="6" w:space="0" w:color="auto"/>
            </w:tcBorders>
            <w:vAlign w:val="center"/>
          </w:tcPr>
          <w:p w:rsidR="009625FC" w:rsidRPr="009625FC" w:rsidRDefault="009625FC">
            <w:pPr>
              <w:jc w:val="center"/>
            </w:pPr>
            <w:r w:rsidRPr="009625FC">
              <w:t>Продолжительность, лет</w:t>
            </w:r>
          </w:p>
        </w:tc>
        <w:tc>
          <w:tcPr>
            <w:tcW w:w="1440"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r w:rsidRPr="009625FC">
              <w:t>Год начала</w:t>
            </w:r>
          </w:p>
        </w:tc>
        <w:tc>
          <w:tcPr>
            <w:tcW w:w="1425"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r w:rsidRPr="009625FC">
              <w:t>Рентабельность, %</w:t>
            </w:r>
          </w:p>
        </w:tc>
      </w:tr>
      <w:tr w:rsidR="009625FC" w:rsidRPr="009625FC">
        <w:trPr>
          <w:trHeight w:hRule="exact" w:val="326"/>
        </w:trPr>
        <w:tc>
          <w:tcPr>
            <w:tcW w:w="3261"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rPr>
                <w:color w:val="000000"/>
                <w:spacing w:val="-5"/>
              </w:rPr>
            </w:pPr>
            <w:r w:rsidRPr="009625FC">
              <w:rPr>
                <w:color w:val="000000"/>
                <w:spacing w:val="-5"/>
              </w:rPr>
              <w:t>Цель 1.1 реализуется на 45 %:</w:t>
            </w:r>
          </w:p>
        </w:tc>
        <w:tc>
          <w:tcPr>
            <w:tcW w:w="1959"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tc>
        <w:tc>
          <w:tcPr>
            <w:tcW w:w="1980" w:type="dxa"/>
            <w:tcBorders>
              <w:top w:val="single" w:sz="6" w:space="0" w:color="auto"/>
              <w:left w:val="single" w:sz="6" w:space="0" w:color="auto"/>
              <w:bottom w:val="nil"/>
              <w:right w:val="single" w:sz="6" w:space="0" w:color="auto"/>
            </w:tcBorders>
            <w:vAlign w:val="center"/>
          </w:tcPr>
          <w:p w:rsidR="009625FC" w:rsidRPr="009625FC" w:rsidRDefault="009625FC">
            <w:pPr>
              <w:jc w:val="center"/>
            </w:pPr>
          </w:p>
        </w:tc>
        <w:tc>
          <w:tcPr>
            <w:tcW w:w="1440"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tc>
        <w:tc>
          <w:tcPr>
            <w:tcW w:w="1425"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tc>
      </w:tr>
      <w:tr w:rsidR="009625FC" w:rsidRPr="009625FC">
        <w:trPr>
          <w:trHeight w:hRule="exact" w:val="336"/>
        </w:trPr>
        <w:tc>
          <w:tcPr>
            <w:tcW w:w="3261"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spacing w:val="-16"/>
                <w:w w:val="107"/>
              </w:rPr>
              <w:t>1.1.1.</w:t>
            </w:r>
          </w:p>
          <w:p w:rsidR="009625FC" w:rsidRPr="009625FC" w:rsidRDefault="009625FC">
            <w:pPr>
              <w:shd w:val="clear" w:color="auto" w:fill="FFFFFF"/>
              <w:jc w:val="center"/>
            </w:pPr>
          </w:p>
        </w:tc>
        <w:tc>
          <w:tcPr>
            <w:tcW w:w="1959"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5, 7, 3</w:t>
            </w:r>
          </w:p>
          <w:p w:rsidR="009625FC" w:rsidRPr="009625FC" w:rsidRDefault="009625FC">
            <w:pPr>
              <w:shd w:val="clear" w:color="auto" w:fill="FFFFFF"/>
              <w:jc w:val="center"/>
            </w:pPr>
          </w:p>
        </w:tc>
        <w:tc>
          <w:tcPr>
            <w:tcW w:w="1980"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3</w:t>
            </w:r>
          </w:p>
        </w:tc>
        <w:tc>
          <w:tcPr>
            <w:tcW w:w="1440"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1</w:t>
            </w:r>
          </w:p>
        </w:tc>
        <w:tc>
          <w:tcPr>
            <w:tcW w:w="1425"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t>50</w:t>
            </w:r>
          </w:p>
        </w:tc>
      </w:tr>
      <w:tr w:rsidR="009625FC" w:rsidRPr="009625FC">
        <w:trPr>
          <w:trHeight w:hRule="exact" w:val="284"/>
        </w:trPr>
        <w:tc>
          <w:tcPr>
            <w:tcW w:w="3261"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spacing w:val="-13"/>
                <w:w w:val="104"/>
              </w:rPr>
              <w:t>1.1.2.</w:t>
            </w:r>
          </w:p>
        </w:tc>
        <w:tc>
          <w:tcPr>
            <w:tcW w:w="1959"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spacing w:val="-8"/>
              </w:rPr>
              <w:t>10,10, 9</w:t>
            </w:r>
          </w:p>
        </w:tc>
        <w:tc>
          <w:tcPr>
            <w:tcW w:w="1980"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rPr>
              <w:t>4</w:t>
            </w:r>
          </w:p>
        </w:tc>
        <w:tc>
          <w:tcPr>
            <w:tcW w:w="1440"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rPr>
              <w:t>1</w:t>
            </w:r>
          </w:p>
        </w:tc>
        <w:tc>
          <w:tcPr>
            <w:tcW w:w="1425"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t>30</w:t>
            </w:r>
          </w:p>
        </w:tc>
      </w:tr>
      <w:tr w:rsidR="009625FC" w:rsidRPr="009625FC">
        <w:trPr>
          <w:trHeight w:hRule="exact" w:val="326"/>
        </w:trPr>
        <w:tc>
          <w:tcPr>
            <w:tcW w:w="3261"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rPr>
                <w:color w:val="000000"/>
                <w:spacing w:val="-5"/>
              </w:rPr>
            </w:pPr>
            <w:r w:rsidRPr="009625FC">
              <w:rPr>
                <w:color w:val="000000"/>
                <w:spacing w:val="-5"/>
              </w:rPr>
              <w:t>Цель 1.2 реализуется на 60%:</w:t>
            </w:r>
          </w:p>
        </w:tc>
        <w:tc>
          <w:tcPr>
            <w:tcW w:w="1959"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tc>
        <w:tc>
          <w:tcPr>
            <w:tcW w:w="1980" w:type="dxa"/>
            <w:tcBorders>
              <w:top w:val="single" w:sz="6" w:space="0" w:color="auto"/>
              <w:left w:val="single" w:sz="6" w:space="0" w:color="auto"/>
              <w:bottom w:val="nil"/>
              <w:right w:val="single" w:sz="6" w:space="0" w:color="auto"/>
            </w:tcBorders>
            <w:vAlign w:val="center"/>
          </w:tcPr>
          <w:p w:rsidR="009625FC" w:rsidRPr="009625FC" w:rsidRDefault="009625FC">
            <w:pPr>
              <w:jc w:val="center"/>
            </w:pPr>
          </w:p>
        </w:tc>
        <w:tc>
          <w:tcPr>
            <w:tcW w:w="1440"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tc>
        <w:tc>
          <w:tcPr>
            <w:tcW w:w="1425"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tc>
      </w:tr>
      <w:tr w:rsidR="009625FC" w:rsidRPr="009625FC">
        <w:trPr>
          <w:trHeight w:hRule="exact" w:val="336"/>
        </w:trPr>
        <w:tc>
          <w:tcPr>
            <w:tcW w:w="3261"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spacing w:val="-16"/>
                <w:w w:val="107"/>
              </w:rPr>
              <w:t>1.2.1.</w:t>
            </w:r>
          </w:p>
          <w:p w:rsidR="009625FC" w:rsidRPr="009625FC" w:rsidRDefault="009625FC">
            <w:pPr>
              <w:shd w:val="clear" w:color="auto" w:fill="FFFFFF"/>
              <w:jc w:val="center"/>
            </w:pPr>
          </w:p>
        </w:tc>
        <w:tc>
          <w:tcPr>
            <w:tcW w:w="1959"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4,3, 4</w:t>
            </w:r>
          </w:p>
          <w:p w:rsidR="009625FC" w:rsidRPr="009625FC" w:rsidRDefault="009625FC">
            <w:pPr>
              <w:shd w:val="clear" w:color="auto" w:fill="FFFFFF"/>
              <w:jc w:val="center"/>
            </w:pPr>
          </w:p>
        </w:tc>
        <w:tc>
          <w:tcPr>
            <w:tcW w:w="1980"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3</w:t>
            </w:r>
          </w:p>
        </w:tc>
        <w:tc>
          <w:tcPr>
            <w:tcW w:w="1440"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3</w:t>
            </w:r>
          </w:p>
        </w:tc>
        <w:tc>
          <w:tcPr>
            <w:tcW w:w="1425"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15</w:t>
            </w:r>
          </w:p>
        </w:tc>
      </w:tr>
      <w:tr w:rsidR="009625FC" w:rsidRPr="009625FC">
        <w:trPr>
          <w:trHeight w:hRule="exact" w:val="284"/>
        </w:trPr>
        <w:tc>
          <w:tcPr>
            <w:tcW w:w="3261"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spacing w:val="-13"/>
                <w:w w:val="104"/>
              </w:rPr>
              <w:t>1.2.2.</w:t>
            </w:r>
          </w:p>
        </w:tc>
        <w:tc>
          <w:tcPr>
            <w:tcW w:w="1959"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spacing w:val="-8"/>
              </w:rPr>
              <w:t>10,10,10</w:t>
            </w:r>
          </w:p>
        </w:tc>
        <w:tc>
          <w:tcPr>
            <w:tcW w:w="1980"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rPr>
              <w:t>4</w:t>
            </w:r>
          </w:p>
        </w:tc>
        <w:tc>
          <w:tcPr>
            <w:tcW w:w="1440"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rPr>
              <w:t>2</w:t>
            </w:r>
          </w:p>
        </w:tc>
        <w:tc>
          <w:tcPr>
            <w:tcW w:w="1425"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rPr>
              <w:t>25</w:t>
            </w:r>
          </w:p>
        </w:tc>
      </w:tr>
      <w:tr w:rsidR="009625FC" w:rsidRPr="009625FC">
        <w:trPr>
          <w:trHeight w:hRule="exact" w:val="317"/>
        </w:trPr>
        <w:tc>
          <w:tcPr>
            <w:tcW w:w="3261"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spacing w:val="-4"/>
              </w:rPr>
              <w:t>Цель 2.1 реализуется на 30%:</w:t>
            </w:r>
          </w:p>
          <w:p w:rsidR="009625FC" w:rsidRPr="009625FC" w:rsidRDefault="009625FC">
            <w:pPr>
              <w:shd w:val="clear" w:color="auto" w:fill="FFFFFF"/>
              <w:jc w:val="center"/>
            </w:pPr>
          </w:p>
        </w:tc>
        <w:tc>
          <w:tcPr>
            <w:tcW w:w="1959"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p w:rsidR="009625FC" w:rsidRPr="009625FC" w:rsidRDefault="009625FC">
            <w:pPr>
              <w:shd w:val="clear" w:color="auto" w:fill="FFFFFF"/>
              <w:jc w:val="center"/>
            </w:pPr>
          </w:p>
        </w:tc>
        <w:tc>
          <w:tcPr>
            <w:tcW w:w="1980"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p w:rsidR="009625FC" w:rsidRPr="009625FC" w:rsidRDefault="009625FC">
            <w:pPr>
              <w:shd w:val="clear" w:color="auto" w:fill="FFFFFF"/>
              <w:jc w:val="center"/>
            </w:pPr>
          </w:p>
        </w:tc>
        <w:tc>
          <w:tcPr>
            <w:tcW w:w="1440"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p w:rsidR="009625FC" w:rsidRPr="009625FC" w:rsidRDefault="009625FC">
            <w:pPr>
              <w:shd w:val="clear" w:color="auto" w:fill="FFFFFF"/>
              <w:jc w:val="center"/>
            </w:pPr>
          </w:p>
        </w:tc>
        <w:tc>
          <w:tcPr>
            <w:tcW w:w="1425"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p w:rsidR="009625FC" w:rsidRPr="009625FC" w:rsidRDefault="009625FC">
            <w:pPr>
              <w:shd w:val="clear" w:color="auto" w:fill="FFFFFF"/>
              <w:jc w:val="center"/>
            </w:pPr>
          </w:p>
        </w:tc>
      </w:tr>
      <w:tr w:rsidR="009625FC" w:rsidRPr="009625FC">
        <w:trPr>
          <w:trHeight w:hRule="exact" w:val="326"/>
        </w:trPr>
        <w:tc>
          <w:tcPr>
            <w:tcW w:w="3261"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spacing w:val="-14"/>
                <w:w w:val="110"/>
              </w:rPr>
              <w:t>2.1.1.</w:t>
            </w:r>
          </w:p>
          <w:p w:rsidR="009625FC" w:rsidRPr="009625FC" w:rsidRDefault="009625FC">
            <w:pPr>
              <w:shd w:val="clear" w:color="auto" w:fill="FFFFFF"/>
              <w:jc w:val="center"/>
            </w:pPr>
          </w:p>
        </w:tc>
        <w:tc>
          <w:tcPr>
            <w:tcW w:w="1959"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spacing w:val="-7"/>
                <w:w w:val="101"/>
              </w:rPr>
              <w:t>8,9,10</w:t>
            </w:r>
          </w:p>
        </w:tc>
        <w:tc>
          <w:tcPr>
            <w:tcW w:w="1980"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2</w:t>
            </w:r>
          </w:p>
        </w:tc>
        <w:tc>
          <w:tcPr>
            <w:tcW w:w="1440"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3</w:t>
            </w:r>
          </w:p>
          <w:p w:rsidR="009625FC" w:rsidRPr="009625FC" w:rsidRDefault="009625FC">
            <w:pPr>
              <w:shd w:val="clear" w:color="auto" w:fill="FFFFFF"/>
              <w:jc w:val="center"/>
            </w:pPr>
          </w:p>
        </w:tc>
        <w:tc>
          <w:tcPr>
            <w:tcW w:w="1425"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18</w:t>
            </w:r>
          </w:p>
          <w:p w:rsidR="009625FC" w:rsidRPr="009625FC" w:rsidRDefault="009625FC">
            <w:pPr>
              <w:shd w:val="clear" w:color="auto" w:fill="FFFFFF"/>
              <w:jc w:val="center"/>
            </w:pPr>
          </w:p>
        </w:tc>
      </w:tr>
      <w:tr w:rsidR="009625FC" w:rsidRPr="009625FC">
        <w:trPr>
          <w:trHeight w:hRule="exact" w:val="413"/>
        </w:trPr>
        <w:tc>
          <w:tcPr>
            <w:tcW w:w="3261"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spacing w:val="-16"/>
                <w:w w:val="117"/>
              </w:rPr>
              <w:t>2.1.2.</w:t>
            </w:r>
          </w:p>
        </w:tc>
        <w:tc>
          <w:tcPr>
            <w:tcW w:w="1959"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spacing w:val="-7"/>
                <w:w w:val="101"/>
              </w:rPr>
              <w:t>5,3,4</w:t>
            </w:r>
          </w:p>
        </w:tc>
        <w:tc>
          <w:tcPr>
            <w:tcW w:w="1980"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rPr>
              <w:t>1</w:t>
            </w:r>
          </w:p>
        </w:tc>
        <w:tc>
          <w:tcPr>
            <w:tcW w:w="1440"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rPr>
              <w:t>5</w:t>
            </w:r>
          </w:p>
          <w:p w:rsidR="009625FC" w:rsidRPr="009625FC" w:rsidRDefault="009625FC">
            <w:pPr>
              <w:shd w:val="clear" w:color="auto" w:fill="FFFFFF"/>
              <w:jc w:val="center"/>
            </w:pPr>
          </w:p>
        </w:tc>
        <w:tc>
          <w:tcPr>
            <w:tcW w:w="1425"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rPr>
              <w:t>15</w:t>
            </w:r>
          </w:p>
          <w:p w:rsidR="009625FC" w:rsidRPr="009625FC" w:rsidRDefault="009625FC">
            <w:pPr>
              <w:shd w:val="clear" w:color="auto" w:fill="FFFFFF"/>
              <w:jc w:val="center"/>
            </w:pPr>
          </w:p>
        </w:tc>
      </w:tr>
      <w:tr w:rsidR="009625FC" w:rsidRPr="009625FC">
        <w:trPr>
          <w:trHeight w:hRule="exact" w:val="317"/>
        </w:trPr>
        <w:tc>
          <w:tcPr>
            <w:tcW w:w="3261"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spacing w:val="-5"/>
              </w:rPr>
              <w:t>Цель 2.2 реализуется на 70%:</w:t>
            </w:r>
          </w:p>
          <w:p w:rsidR="009625FC" w:rsidRPr="009625FC" w:rsidRDefault="009625FC">
            <w:pPr>
              <w:shd w:val="clear" w:color="auto" w:fill="FFFFFF"/>
              <w:jc w:val="center"/>
            </w:pPr>
          </w:p>
        </w:tc>
        <w:tc>
          <w:tcPr>
            <w:tcW w:w="1959"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p w:rsidR="009625FC" w:rsidRPr="009625FC" w:rsidRDefault="009625FC">
            <w:pPr>
              <w:shd w:val="clear" w:color="auto" w:fill="FFFFFF"/>
              <w:jc w:val="center"/>
            </w:pPr>
          </w:p>
        </w:tc>
        <w:tc>
          <w:tcPr>
            <w:tcW w:w="1980"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p w:rsidR="009625FC" w:rsidRPr="009625FC" w:rsidRDefault="009625FC">
            <w:pPr>
              <w:shd w:val="clear" w:color="auto" w:fill="FFFFFF"/>
              <w:jc w:val="center"/>
            </w:pPr>
          </w:p>
        </w:tc>
        <w:tc>
          <w:tcPr>
            <w:tcW w:w="1440"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p w:rsidR="009625FC" w:rsidRPr="009625FC" w:rsidRDefault="009625FC">
            <w:pPr>
              <w:shd w:val="clear" w:color="auto" w:fill="FFFFFF"/>
              <w:jc w:val="center"/>
            </w:pPr>
          </w:p>
        </w:tc>
        <w:tc>
          <w:tcPr>
            <w:tcW w:w="1425"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p w:rsidR="009625FC" w:rsidRPr="009625FC" w:rsidRDefault="009625FC">
            <w:pPr>
              <w:shd w:val="clear" w:color="auto" w:fill="FFFFFF"/>
              <w:jc w:val="center"/>
            </w:pPr>
          </w:p>
        </w:tc>
      </w:tr>
      <w:tr w:rsidR="009625FC" w:rsidRPr="009625FC">
        <w:trPr>
          <w:trHeight w:hRule="exact" w:val="307"/>
        </w:trPr>
        <w:tc>
          <w:tcPr>
            <w:tcW w:w="3261"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spacing w:val="-16"/>
                <w:w w:val="115"/>
              </w:rPr>
              <w:t>2.2.1.</w:t>
            </w:r>
          </w:p>
          <w:p w:rsidR="009625FC" w:rsidRPr="009625FC" w:rsidRDefault="009625FC">
            <w:pPr>
              <w:shd w:val="clear" w:color="auto" w:fill="FFFFFF"/>
              <w:jc w:val="center"/>
            </w:pPr>
          </w:p>
        </w:tc>
        <w:tc>
          <w:tcPr>
            <w:tcW w:w="1959"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spacing w:val="-8"/>
                <w:w w:val="103"/>
              </w:rPr>
              <w:t>2,2,4,5</w:t>
            </w:r>
          </w:p>
          <w:p w:rsidR="009625FC" w:rsidRPr="009625FC" w:rsidRDefault="009625FC">
            <w:pPr>
              <w:shd w:val="clear" w:color="auto" w:fill="FFFFFF"/>
              <w:jc w:val="center"/>
            </w:pPr>
          </w:p>
        </w:tc>
        <w:tc>
          <w:tcPr>
            <w:tcW w:w="1980"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3</w:t>
            </w:r>
          </w:p>
          <w:p w:rsidR="009625FC" w:rsidRPr="009625FC" w:rsidRDefault="009625FC">
            <w:pPr>
              <w:shd w:val="clear" w:color="auto" w:fill="FFFFFF"/>
              <w:jc w:val="center"/>
            </w:pPr>
          </w:p>
        </w:tc>
        <w:tc>
          <w:tcPr>
            <w:tcW w:w="1440"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4</w:t>
            </w:r>
          </w:p>
          <w:p w:rsidR="009625FC" w:rsidRPr="009625FC" w:rsidRDefault="009625FC">
            <w:pPr>
              <w:shd w:val="clear" w:color="auto" w:fill="FFFFFF"/>
              <w:jc w:val="center"/>
            </w:pPr>
          </w:p>
        </w:tc>
        <w:tc>
          <w:tcPr>
            <w:tcW w:w="1425"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30</w:t>
            </w:r>
          </w:p>
          <w:p w:rsidR="009625FC" w:rsidRPr="009625FC" w:rsidRDefault="009625FC">
            <w:pPr>
              <w:shd w:val="clear" w:color="auto" w:fill="FFFFFF"/>
              <w:jc w:val="center"/>
            </w:pPr>
          </w:p>
        </w:tc>
      </w:tr>
      <w:tr w:rsidR="009625FC" w:rsidRPr="009625FC">
        <w:trPr>
          <w:trHeight w:hRule="exact" w:val="336"/>
        </w:trPr>
        <w:tc>
          <w:tcPr>
            <w:tcW w:w="3261"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spacing w:val="-16"/>
                <w:w w:val="114"/>
              </w:rPr>
              <w:t>2.2.2.</w:t>
            </w:r>
          </w:p>
          <w:p w:rsidR="009625FC" w:rsidRPr="009625FC" w:rsidRDefault="009625FC">
            <w:pPr>
              <w:shd w:val="clear" w:color="auto" w:fill="FFFFFF"/>
              <w:jc w:val="center"/>
            </w:pPr>
          </w:p>
        </w:tc>
        <w:tc>
          <w:tcPr>
            <w:tcW w:w="1959"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spacing w:val="-8"/>
                <w:w w:val="103"/>
              </w:rPr>
              <w:t>9,8,7,9</w:t>
            </w:r>
          </w:p>
          <w:p w:rsidR="009625FC" w:rsidRPr="009625FC" w:rsidRDefault="009625FC">
            <w:pPr>
              <w:shd w:val="clear" w:color="auto" w:fill="FFFFFF"/>
              <w:jc w:val="center"/>
            </w:pPr>
          </w:p>
        </w:tc>
        <w:tc>
          <w:tcPr>
            <w:tcW w:w="1980"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2</w:t>
            </w:r>
          </w:p>
          <w:p w:rsidR="009625FC" w:rsidRPr="009625FC" w:rsidRDefault="009625FC">
            <w:pPr>
              <w:shd w:val="clear" w:color="auto" w:fill="FFFFFF"/>
              <w:jc w:val="center"/>
            </w:pPr>
          </w:p>
        </w:tc>
        <w:tc>
          <w:tcPr>
            <w:tcW w:w="1440"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1</w:t>
            </w:r>
          </w:p>
          <w:p w:rsidR="009625FC" w:rsidRPr="009625FC" w:rsidRDefault="009625FC">
            <w:pPr>
              <w:shd w:val="clear" w:color="auto" w:fill="FFFFFF"/>
              <w:jc w:val="center"/>
            </w:pPr>
          </w:p>
        </w:tc>
        <w:tc>
          <w:tcPr>
            <w:tcW w:w="1425"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10</w:t>
            </w:r>
          </w:p>
          <w:p w:rsidR="009625FC" w:rsidRPr="009625FC" w:rsidRDefault="009625FC">
            <w:pPr>
              <w:shd w:val="clear" w:color="auto" w:fill="FFFFFF"/>
              <w:jc w:val="center"/>
            </w:pPr>
          </w:p>
        </w:tc>
      </w:tr>
      <w:tr w:rsidR="009625FC" w:rsidRPr="009625FC">
        <w:trPr>
          <w:trHeight w:hRule="exact" w:val="245"/>
        </w:trPr>
        <w:tc>
          <w:tcPr>
            <w:tcW w:w="3261"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spacing w:val="-13"/>
                <w:w w:val="107"/>
              </w:rPr>
              <w:t>2.2.3</w:t>
            </w:r>
          </w:p>
          <w:p w:rsidR="009625FC" w:rsidRPr="009625FC" w:rsidRDefault="009625FC">
            <w:pPr>
              <w:shd w:val="clear" w:color="auto" w:fill="FFFFFF"/>
              <w:jc w:val="center"/>
            </w:pPr>
          </w:p>
        </w:tc>
        <w:tc>
          <w:tcPr>
            <w:tcW w:w="1959"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spacing w:val="-9"/>
                <w:w w:val="102"/>
              </w:rPr>
              <w:t>3,5,4,3</w:t>
            </w:r>
          </w:p>
          <w:p w:rsidR="009625FC" w:rsidRPr="009625FC" w:rsidRDefault="009625FC">
            <w:pPr>
              <w:shd w:val="clear" w:color="auto" w:fill="FFFFFF"/>
              <w:jc w:val="center"/>
            </w:pPr>
          </w:p>
        </w:tc>
        <w:tc>
          <w:tcPr>
            <w:tcW w:w="1980"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rPr>
              <w:t>2</w:t>
            </w:r>
          </w:p>
          <w:p w:rsidR="009625FC" w:rsidRPr="009625FC" w:rsidRDefault="009625FC">
            <w:pPr>
              <w:shd w:val="clear" w:color="auto" w:fill="FFFFFF"/>
              <w:jc w:val="center"/>
            </w:pPr>
          </w:p>
        </w:tc>
        <w:tc>
          <w:tcPr>
            <w:tcW w:w="1440"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rPr>
              <w:t>2</w:t>
            </w:r>
          </w:p>
          <w:p w:rsidR="009625FC" w:rsidRPr="009625FC" w:rsidRDefault="009625FC">
            <w:pPr>
              <w:shd w:val="clear" w:color="auto" w:fill="FFFFFF"/>
              <w:jc w:val="center"/>
            </w:pPr>
          </w:p>
        </w:tc>
        <w:tc>
          <w:tcPr>
            <w:tcW w:w="1425"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rPr>
              <w:t>15</w:t>
            </w:r>
          </w:p>
          <w:p w:rsidR="009625FC" w:rsidRPr="009625FC" w:rsidRDefault="009625FC">
            <w:pPr>
              <w:shd w:val="clear" w:color="auto" w:fill="FFFFFF"/>
              <w:jc w:val="center"/>
            </w:pPr>
          </w:p>
        </w:tc>
      </w:tr>
      <w:tr w:rsidR="009625FC" w:rsidRPr="009625FC">
        <w:trPr>
          <w:trHeight w:hRule="exact" w:val="317"/>
        </w:trPr>
        <w:tc>
          <w:tcPr>
            <w:tcW w:w="3261"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spacing w:val="-5"/>
              </w:rPr>
              <w:t>Цель 3 реализуется на 35%:</w:t>
            </w:r>
          </w:p>
          <w:p w:rsidR="009625FC" w:rsidRPr="009625FC" w:rsidRDefault="009625FC">
            <w:pPr>
              <w:shd w:val="clear" w:color="auto" w:fill="FFFFFF"/>
              <w:jc w:val="center"/>
            </w:pPr>
          </w:p>
        </w:tc>
        <w:tc>
          <w:tcPr>
            <w:tcW w:w="1959"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p w:rsidR="009625FC" w:rsidRPr="009625FC" w:rsidRDefault="009625FC">
            <w:pPr>
              <w:shd w:val="clear" w:color="auto" w:fill="FFFFFF"/>
              <w:jc w:val="center"/>
            </w:pPr>
          </w:p>
        </w:tc>
        <w:tc>
          <w:tcPr>
            <w:tcW w:w="1980"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p w:rsidR="009625FC" w:rsidRPr="009625FC" w:rsidRDefault="009625FC">
            <w:pPr>
              <w:shd w:val="clear" w:color="auto" w:fill="FFFFFF"/>
              <w:jc w:val="center"/>
            </w:pPr>
          </w:p>
        </w:tc>
        <w:tc>
          <w:tcPr>
            <w:tcW w:w="1440"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p w:rsidR="009625FC" w:rsidRPr="009625FC" w:rsidRDefault="009625FC">
            <w:pPr>
              <w:shd w:val="clear" w:color="auto" w:fill="FFFFFF"/>
              <w:jc w:val="center"/>
            </w:pPr>
          </w:p>
        </w:tc>
        <w:tc>
          <w:tcPr>
            <w:tcW w:w="1425" w:type="dxa"/>
            <w:tcBorders>
              <w:top w:val="single" w:sz="6" w:space="0" w:color="auto"/>
              <w:left w:val="single" w:sz="6" w:space="0" w:color="auto"/>
              <w:bottom w:val="nil"/>
              <w:right w:val="single" w:sz="6" w:space="0" w:color="auto"/>
            </w:tcBorders>
            <w:vAlign w:val="center"/>
          </w:tcPr>
          <w:p w:rsidR="009625FC" w:rsidRPr="009625FC" w:rsidRDefault="009625FC">
            <w:pPr>
              <w:shd w:val="clear" w:color="auto" w:fill="FFFFFF"/>
              <w:jc w:val="center"/>
            </w:pPr>
          </w:p>
          <w:p w:rsidR="009625FC" w:rsidRPr="009625FC" w:rsidRDefault="009625FC">
            <w:pPr>
              <w:shd w:val="clear" w:color="auto" w:fill="FFFFFF"/>
              <w:jc w:val="center"/>
            </w:pPr>
          </w:p>
        </w:tc>
      </w:tr>
      <w:tr w:rsidR="009625FC" w:rsidRPr="009625FC">
        <w:trPr>
          <w:trHeight w:hRule="exact" w:val="281"/>
        </w:trPr>
        <w:tc>
          <w:tcPr>
            <w:tcW w:w="3261"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spacing w:val="-7"/>
              </w:rPr>
              <w:t>3.1.</w:t>
            </w:r>
          </w:p>
          <w:p w:rsidR="009625FC" w:rsidRPr="009625FC" w:rsidRDefault="009625FC">
            <w:pPr>
              <w:shd w:val="clear" w:color="auto" w:fill="FFFFFF"/>
              <w:jc w:val="center"/>
            </w:pPr>
          </w:p>
        </w:tc>
        <w:tc>
          <w:tcPr>
            <w:tcW w:w="1959"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spacing w:val="-10"/>
              </w:rPr>
              <w:t>10,9,10</w:t>
            </w:r>
          </w:p>
          <w:p w:rsidR="009625FC" w:rsidRPr="009625FC" w:rsidRDefault="009625FC">
            <w:pPr>
              <w:shd w:val="clear" w:color="auto" w:fill="FFFFFF"/>
              <w:jc w:val="center"/>
            </w:pPr>
          </w:p>
        </w:tc>
        <w:tc>
          <w:tcPr>
            <w:tcW w:w="1980"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3</w:t>
            </w:r>
          </w:p>
          <w:p w:rsidR="009625FC" w:rsidRPr="009625FC" w:rsidRDefault="009625FC">
            <w:pPr>
              <w:shd w:val="clear" w:color="auto" w:fill="FFFFFF"/>
              <w:jc w:val="center"/>
            </w:pPr>
          </w:p>
        </w:tc>
        <w:tc>
          <w:tcPr>
            <w:tcW w:w="1440"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2</w:t>
            </w:r>
          </w:p>
          <w:p w:rsidR="009625FC" w:rsidRPr="009625FC" w:rsidRDefault="009625FC">
            <w:pPr>
              <w:shd w:val="clear" w:color="auto" w:fill="FFFFFF"/>
              <w:jc w:val="center"/>
            </w:pPr>
          </w:p>
        </w:tc>
        <w:tc>
          <w:tcPr>
            <w:tcW w:w="1425" w:type="dxa"/>
            <w:tcBorders>
              <w:top w:val="nil"/>
              <w:left w:val="single" w:sz="6" w:space="0" w:color="auto"/>
              <w:bottom w:val="nil"/>
              <w:right w:val="single" w:sz="6" w:space="0" w:color="auto"/>
            </w:tcBorders>
            <w:vAlign w:val="center"/>
          </w:tcPr>
          <w:p w:rsidR="009625FC" w:rsidRPr="009625FC" w:rsidRDefault="009625FC">
            <w:pPr>
              <w:shd w:val="clear" w:color="auto" w:fill="FFFFFF"/>
              <w:jc w:val="center"/>
            </w:pPr>
            <w:r w:rsidRPr="009625FC">
              <w:rPr>
                <w:color w:val="000000"/>
              </w:rPr>
              <w:t>18</w:t>
            </w:r>
          </w:p>
          <w:p w:rsidR="009625FC" w:rsidRPr="009625FC" w:rsidRDefault="009625FC">
            <w:pPr>
              <w:shd w:val="clear" w:color="auto" w:fill="FFFFFF"/>
              <w:jc w:val="center"/>
            </w:pPr>
          </w:p>
        </w:tc>
      </w:tr>
      <w:tr w:rsidR="009625FC" w:rsidRPr="009625FC">
        <w:trPr>
          <w:trHeight w:hRule="exact" w:val="325"/>
        </w:trPr>
        <w:tc>
          <w:tcPr>
            <w:tcW w:w="3261"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spacing w:val="-9"/>
              </w:rPr>
              <w:t>3.2.</w:t>
            </w:r>
          </w:p>
          <w:p w:rsidR="009625FC" w:rsidRPr="009625FC" w:rsidRDefault="009625FC">
            <w:pPr>
              <w:shd w:val="clear" w:color="auto" w:fill="FFFFFF"/>
              <w:jc w:val="center"/>
            </w:pPr>
          </w:p>
        </w:tc>
        <w:tc>
          <w:tcPr>
            <w:tcW w:w="1959"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spacing w:val="-8"/>
                <w:w w:val="102"/>
              </w:rPr>
              <w:t>4,5,5</w:t>
            </w:r>
          </w:p>
          <w:p w:rsidR="009625FC" w:rsidRPr="009625FC" w:rsidRDefault="009625FC">
            <w:pPr>
              <w:shd w:val="clear" w:color="auto" w:fill="FFFFFF"/>
              <w:jc w:val="center"/>
            </w:pPr>
          </w:p>
        </w:tc>
        <w:tc>
          <w:tcPr>
            <w:tcW w:w="1980"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rPr>
              <w:t>1</w:t>
            </w:r>
          </w:p>
          <w:p w:rsidR="009625FC" w:rsidRPr="009625FC" w:rsidRDefault="009625FC">
            <w:pPr>
              <w:shd w:val="clear" w:color="auto" w:fill="FFFFFF"/>
              <w:jc w:val="center"/>
            </w:pPr>
          </w:p>
        </w:tc>
        <w:tc>
          <w:tcPr>
            <w:tcW w:w="1440"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rPr>
              <w:t>4</w:t>
            </w:r>
          </w:p>
          <w:p w:rsidR="009625FC" w:rsidRPr="009625FC" w:rsidRDefault="009625FC">
            <w:pPr>
              <w:shd w:val="clear" w:color="auto" w:fill="FFFFFF"/>
              <w:jc w:val="center"/>
            </w:pPr>
          </w:p>
        </w:tc>
        <w:tc>
          <w:tcPr>
            <w:tcW w:w="1425" w:type="dxa"/>
            <w:tcBorders>
              <w:top w:val="nil"/>
              <w:left w:val="single" w:sz="6" w:space="0" w:color="auto"/>
              <w:bottom w:val="single" w:sz="6" w:space="0" w:color="auto"/>
              <w:right w:val="single" w:sz="6" w:space="0" w:color="auto"/>
            </w:tcBorders>
            <w:vAlign w:val="center"/>
          </w:tcPr>
          <w:p w:rsidR="009625FC" w:rsidRPr="009625FC" w:rsidRDefault="009625FC">
            <w:pPr>
              <w:shd w:val="clear" w:color="auto" w:fill="FFFFFF"/>
              <w:jc w:val="center"/>
            </w:pPr>
            <w:r w:rsidRPr="009625FC">
              <w:rPr>
                <w:color w:val="000000"/>
              </w:rPr>
              <w:t>10</w:t>
            </w:r>
          </w:p>
          <w:p w:rsidR="009625FC" w:rsidRPr="009625FC" w:rsidRDefault="009625FC">
            <w:pPr>
              <w:shd w:val="clear" w:color="auto" w:fill="FFFFFF"/>
              <w:jc w:val="center"/>
            </w:pPr>
          </w:p>
        </w:tc>
      </w:tr>
    </w:tbl>
    <w:p w:rsidR="009625FC" w:rsidRDefault="009625FC">
      <w:pPr>
        <w:pStyle w:val="1"/>
        <w:rPr>
          <w:i/>
          <w:iCs/>
          <w:sz w:val="34"/>
          <w:szCs w:val="34"/>
        </w:rPr>
      </w:pPr>
      <w:r>
        <w:rPr>
          <w:i/>
          <w:iCs/>
          <w:sz w:val="34"/>
          <w:szCs w:val="34"/>
        </w:rPr>
        <w:br w:type="page"/>
      </w:r>
      <w:bookmarkStart w:id="3" w:name="_Toc27204712"/>
      <w:bookmarkStart w:id="4" w:name="_Toc27310570"/>
      <w:r>
        <w:rPr>
          <w:i/>
          <w:iCs/>
          <w:sz w:val="34"/>
          <w:szCs w:val="34"/>
        </w:rPr>
        <w:t>1 Эколого-экономический очерк</w:t>
      </w:r>
      <w:bookmarkEnd w:id="3"/>
      <w:bookmarkEnd w:id="4"/>
    </w:p>
    <w:p w:rsidR="009625FC" w:rsidRDefault="009625FC">
      <w:pPr>
        <w:pStyle w:val="2"/>
      </w:pPr>
      <w:bookmarkStart w:id="5" w:name="_Toc27310571"/>
      <w:r>
        <w:t>1.1 Республика Марий-Эл</w:t>
      </w:r>
      <w:bookmarkEnd w:id="5"/>
    </w:p>
    <w:p w:rsidR="009625FC" w:rsidRDefault="009625FC">
      <w:pPr>
        <w:pStyle w:val="3"/>
      </w:pPr>
      <w:bookmarkStart w:id="6" w:name="_Toc27310572"/>
      <w:r>
        <w:t>1.1.1 Административно-территориальное деление республики Марий-Эл</w:t>
      </w:r>
      <w:bookmarkEnd w:id="6"/>
    </w:p>
    <w:p w:rsidR="009625FC" w:rsidRDefault="009625FC">
      <w:pPr>
        <w:spacing w:line="312" w:lineRule="auto"/>
        <w:ind w:firstLine="709"/>
        <w:jc w:val="both"/>
        <w:rPr>
          <w:sz w:val="28"/>
          <w:szCs w:val="28"/>
        </w:rPr>
      </w:pPr>
      <w:r>
        <w:rPr>
          <w:sz w:val="28"/>
          <w:szCs w:val="28"/>
        </w:rPr>
        <w:t xml:space="preserve">Республика Марий Эл преобразована из Марийской АССР 22 октября 1990 г. Центр - г. Йошкар-Ола, расстояние до Москвы - 862 км. </w:t>
      </w:r>
    </w:p>
    <w:p w:rsidR="009625FC" w:rsidRDefault="009625FC">
      <w:pPr>
        <w:spacing w:line="312" w:lineRule="auto"/>
        <w:ind w:firstLine="709"/>
        <w:jc w:val="both"/>
        <w:rPr>
          <w:sz w:val="28"/>
          <w:szCs w:val="28"/>
        </w:rPr>
      </w:pPr>
      <w:r>
        <w:rPr>
          <w:sz w:val="28"/>
          <w:szCs w:val="28"/>
        </w:rPr>
        <w:t xml:space="preserve">Республика находится в центре Европейской части России в бассейне реки Волги и занимает очень выгодное географическое положение. </w:t>
      </w:r>
    </w:p>
    <w:p w:rsidR="009625FC" w:rsidRDefault="009625FC">
      <w:pPr>
        <w:spacing w:line="312" w:lineRule="auto"/>
        <w:ind w:firstLine="709"/>
        <w:jc w:val="both"/>
        <w:rPr>
          <w:sz w:val="28"/>
          <w:szCs w:val="28"/>
        </w:rPr>
      </w:pPr>
      <w:r>
        <w:rPr>
          <w:sz w:val="28"/>
          <w:szCs w:val="28"/>
        </w:rPr>
        <w:t xml:space="preserve"> Площадь - 23,2 тыс. км</w:t>
      </w:r>
      <w:r>
        <w:rPr>
          <w:sz w:val="28"/>
          <w:szCs w:val="28"/>
          <w:vertAlign w:val="superscript"/>
        </w:rPr>
        <w:t>2</w:t>
      </w:r>
      <w:r>
        <w:rPr>
          <w:sz w:val="28"/>
          <w:szCs w:val="28"/>
        </w:rPr>
        <w:t>.  Численность населения 755,3 тыс. чел. (2001), городское - 62%. Плотность населения - 33,2 чел. на 1 км</w:t>
      </w:r>
      <w:r>
        <w:rPr>
          <w:sz w:val="28"/>
          <w:szCs w:val="28"/>
          <w:vertAlign w:val="superscript"/>
        </w:rPr>
        <w:t>2</w:t>
      </w:r>
      <w:r>
        <w:rPr>
          <w:sz w:val="28"/>
          <w:szCs w:val="28"/>
        </w:rPr>
        <w:t xml:space="preserve">. Национальный состав - марийцы, русские, татары, чуваши, украинцы и др. </w:t>
      </w:r>
    </w:p>
    <w:p w:rsidR="009625FC" w:rsidRDefault="009625FC">
      <w:pPr>
        <w:spacing w:line="312" w:lineRule="auto"/>
        <w:ind w:firstLine="709"/>
        <w:jc w:val="both"/>
        <w:rPr>
          <w:sz w:val="28"/>
          <w:szCs w:val="28"/>
        </w:rPr>
      </w:pPr>
      <w:r>
        <w:rPr>
          <w:sz w:val="28"/>
          <w:szCs w:val="28"/>
        </w:rPr>
        <w:t>Наиболее крупные города - г. Йошкар-Ола (столица), Волжск, Козьмодемьянск, Красногорск.</w:t>
      </w:r>
    </w:p>
    <w:p w:rsidR="009625FC" w:rsidRDefault="009625FC">
      <w:pPr>
        <w:spacing w:line="312" w:lineRule="auto"/>
        <w:ind w:firstLine="709"/>
        <w:jc w:val="both"/>
        <w:rPr>
          <w:sz w:val="28"/>
          <w:szCs w:val="28"/>
        </w:rPr>
      </w:pPr>
    </w:p>
    <w:p w:rsidR="009625FC" w:rsidRDefault="009625FC">
      <w:pPr>
        <w:pStyle w:val="3"/>
      </w:pPr>
      <w:bookmarkStart w:id="7" w:name="_Toc27310573"/>
      <w:r>
        <w:t>1.1.2 Общие сведения</w:t>
      </w:r>
      <w:bookmarkEnd w:id="7"/>
    </w:p>
    <w:p w:rsidR="009625FC" w:rsidRDefault="009625FC">
      <w:pPr>
        <w:spacing w:line="312" w:lineRule="auto"/>
        <w:ind w:firstLine="709"/>
        <w:jc w:val="both"/>
        <w:rPr>
          <w:sz w:val="28"/>
          <w:szCs w:val="28"/>
        </w:rPr>
      </w:pPr>
      <w:r>
        <w:rPr>
          <w:sz w:val="28"/>
          <w:szCs w:val="28"/>
        </w:rPr>
        <w:t xml:space="preserve">Территория республики находится на стыке различных природных зон (лесной и лесостепной). Одна часть ее расположена на левом, низком берегу р. Волги, а другая - на правом, высоком, на северных отрогах Приволжской возвышенности. </w:t>
      </w:r>
    </w:p>
    <w:p w:rsidR="009625FC" w:rsidRDefault="009625FC">
      <w:pPr>
        <w:spacing w:line="312" w:lineRule="auto"/>
        <w:ind w:firstLine="709"/>
        <w:jc w:val="both"/>
        <w:rPr>
          <w:sz w:val="28"/>
          <w:szCs w:val="28"/>
        </w:rPr>
      </w:pPr>
      <w:r>
        <w:rPr>
          <w:sz w:val="28"/>
          <w:szCs w:val="28"/>
        </w:rPr>
        <w:t>Территория республики протянулась с севера на юг на 150 км, с запада на восток - на 275 км.</w:t>
      </w:r>
    </w:p>
    <w:p w:rsidR="009625FC" w:rsidRDefault="009625FC">
      <w:pPr>
        <w:spacing w:line="312" w:lineRule="auto"/>
        <w:ind w:firstLine="709"/>
        <w:jc w:val="both"/>
        <w:rPr>
          <w:sz w:val="28"/>
          <w:szCs w:val="28"/>
        </w:rPr>
      </w:pPr>
      <w:r>
        <w:rPr>
          <w:sz w:val="28"/>
          <w:szCs w:val="28"/>
        </w:rPr>
        <w:t xml:space="preserve">По характеру рельефа восточное левобережье - холмистая равнина, переходящая к западу в Марийскую заболоченную низменность, правобережье - окраина Приволжской возвышенности. </w:t>
      </w:r>
    </w:p>
    <w:p w:rsidR="009625FC" w:rsidRDefault="009625FC">
      <w:pPr>
        <w:spacing w:line="312" w:lineRule="auto"/>
        <w:ind w:firstLine="709"/>
        <w:jc w:val="both"/>
        <w:rPr>
          <w:sz w:val="28"/>
          <w:szCs w:val="28"/>
        </w:rPr>
      </w:pPr>
      <w:r>
        <w:rPr>
          <w:b/>
          <w:bCs/>
          <w:i/>
          <w:iCs/>
          <w:sz w:val="28"/>
          <w:szCs w:val="28"/>
        </w:rPr>
        <w:t>Распределение земельного фонда</w:t>
      </w:r>
      <w:r>
        <w:rPr>
          <w:sz w:val="28"/>
          <w:szCs w:val="28"/>
        </w:rPr>
        <w:t xml:space="preserve"> по угодьям (тыс. га): сельскохозяйственные угодья, всего - 786,8; земли под поверхностными водами - 84,8; болота - 34,7; земли под лесами и древесно-кустарниковой растительностью - 1346,9; другие угодья - 84,3. </w:t>
      </w:r>
    </w:p>
    <w:p w:rsidR="009625FC" w:rsidRDefault="009625FC">
      <w:pPr>
        <w:spacing w:line="312" w:lineRule="auto"/>
        <w:ind w:firstLine="709"/>
        <w:jc w:val="both"/>
        <w:rPr>
          <w:sz w:val="28"/>
          <w:szCs w:val="28"/>
        </w:rPr>
      </w:pPr>
      <w:r>
        <w:rPr>
          <w:sz w:val="28"/>
          <w:szCs w:val="28"/>
        </w:rPr>
        <w:t xml:space="preserve">В республике на землях сельскохозяйственного назначения преобладают дерново-подзолистые малогумусные почвы, которые занимают 71% площади. </w:t>
      </w:r>
    </w:p>
    <w:p w:rsidR="009625FC" w:rsidRDefault="009625FC">
      <w:pPr>
        <w:spacing w:line="312" w:lineRule="auto"/>
        <w:ind w:firstLine="709"/>
        <w:jc w:val="both"/>
        <w:rPr>
          <w:sz w:val="28"/>
          <w:szCs w:val="28"/>
        </w:rPr>
      </w:pPr>
      <w:r>
        <w:rPr>
          <w:sz w:val="28"/>
          <w:szCs w:val="28"/>
        </w:rPr>
        <w:t xml:space="preserve">Сельскохозяйственная продукция, получаемая на полях хозяйств республики не всегда соответствует санитарно-гигиеническим условиям. </w:t>
      </w:r>
    </w:p>
    <w:p w:rsidR="009625FC" w:rsidRDefault="009625FC">
      <w:pPr>
        <w:spacing w:line="312" w:lineRule="auto"/>
        <w:ind w:firstLine="709"/>
        <w:jc w:val="both"/>
        <w:rPr>
          <w:sz w:val="28"/>
          <w:szCs w:val="28"/>
        </w:rPr>
      </w:pPr>
      <w:r>
        <w:rPr>
          <w:sz w:val="28"/>
          <w:szCs w:val="28"/>
        </w:rPr>
        <w:t xml:space="preserve">Республика располагает следующими </w:t>
      </w:r>
      <w:r>
        <w:rPr>
          <w:b/>
          <w:bCs/>
          <w:i/>
          <w:iCs/>
          <w:sz w:val="28"/>
          <w:szCs w:val="28"/>
        </w:rPr>
        <w:t>полезными ископаемыми:</w:t>
      </w:r>
      <w:r>
        <w:rPr>
          <w:sz w:val="28"/>
          <w:szCs w:val="28"/>
        </w:rPr>
        <w:t xml:space="preserve"> карбонатные породы для производства строительного и облицовочного камня, щебня, известняковой муки и строительной извести, стекольные, силикатные и строительные пески, кирпичные и керамзитовые глины, гипс и ангидрит, торф, сапропель, пресные и минеральные подземные воды, лечебные грязи. </w:t>
      </w:r>
    </w:p>
    <w:p w:rsidR="009625FC" w:rsidRDefault="009625FC">
      <w:pPr>
        <w:spacing w:line="312" w:lineRule="auto"/>
        <w:ind w:firstLine="709"/>
        <w:jc w:val="both"/>
        <w:rPr>
          <w:sz w:val="28"/>
          <w:szCs w:val="28"/>
        </w:rPr>
      </w:pPr>
      <w:r>
        <w:rPr>
          <w:sz w:val="28"/>
          <w:szCs w:val="28"/>
        </w:rPr>
        <w:t xml:space="preserve">Правительством республики в 1996 г. принято постановление "Об охране и рациональном использовании торфоболот в Республике Марий Эл", в котором к особо охраняемым территориям (памятникам природы) отнесены 13 месторождений с общей площадью 16,7 тыс. га. Кроме того, в качестве перспективных охраняемых территорий республиканского значения выделены 12 месторождений общей площадью 26,8 тыс. га. Доля торфоместорождений, взятых под охрану, составляет 1,9% от территории республики. </w:t>
      </w:r>
    </w:p>
    <w:p w:rsidR="009625FC" w:rsidRDefault="009625FC">
      <w:pPr>
        <w:spacing w:line="312" w:lineRule="auto"/>
        <w:ind w:firstLine="709"/>
        <w:jc w:val="both"/>
        <w:rPr>
          <w:sz w:val="28"/>
          <w:szCs w:val="28"/>
        </w:rPr>
      </w:pPr>
      <w:r>
        <w:rPr>
          <w:b/>
          <w:bCs/>
          <w:i/>
          <w:iCs/>
          <w:sz w:val="28"/>
          <w:szCs w:val="28"/>
        </w:rPr>
        <w:t>Главные реки</w:t>
      </w:r>
      <w:r>
        <w:rPr>
          <w:sz w:val="28"/>
          <w:szCs w:val="28"/>
        </w:rPr>
        <w:t xml:space="preserve"> - Волга и Ветлуга. Основные реки - Илеть, Юшут, Большой Кундыш, Большая Кокшага.</w:t>
      </w:r>
    </w:p>
    <w:p w:rsidR="009625FC" w:rsidRDefault="009625FC">
      <w:pPr>
        <w:spacing w:line="312" w:lineRule="auto"/>
        <w:ind w:firstLine="709"/>
        <w:jc w:val="both"/>
        <w:rPr>
          <w:sz w:val="28"/>
          <w:szCs w:val="28"/>
        </w:rPr>
      </w:pPr>
      <w:r>
        <w:rPr>
          <w:sz w:val="28"/>
          <w:szCs w:val="28"/>
        </w:rPr>
        <w:t xml:space="preserve">Среди загрязняющих веществ, сброшенных в водоемы, преобладали легкоокисляемые вещества по БПК5, азот аммонийный, азот нитритов, соединения металлов, фосфаты и нефтепродукты. Из озер наиболее чистыми являются оз. Карась и Шип. </w:t>
      </w:r>
    </w:p>
    <w:p w:rsidR="009625FC" w:rsidRDefault="009625FC">
      <w:pPr>
        <w:spacing w:line="312" w:lineRule="auto"/>
        <w:ind w:firstLine="709"/>
        <w:jc w:val="both"/>
        <w:rPr>
          <w:sz w:val="28"/>
          <w:szCs w:val="28"/>
        </w:rPr>
      </w:pPr>
      <w:r>
        <w:rPr>
          <w:sz w:val="28"/>
          <w:szCs w:val="28"/>
        </w:rPr>
        <w:t xml:space="preserve">Большая часть водных объектов отнесена к 3 классу умеренно загрязненных вод. </w:t>
      </w:r>
    </w:p>
    <w:p w:rsidR="009625FC" w:rsidRDefault="009625FC">
      <w:pPr>
        <w:pStyle w:val="21"/>
        <w:ind w:firstLine="709"/>
      </w:pPr>
      <w:r>
        <w:t xml:space="preserve">Более 30% в загрязнение водных объектов вносят предприятия целлюлозно-бумажной промышленности, а также очистные сооружения жилищно-коммунального хозяйства г. Йошкар-Олы. </w:t>
      </w:r>
    </w:p>
    <w:p w:rsidR="009625FC" w:rsidRDefault="009625FC">
      <w:pPr>
        <w:pStyle w:val="21"/>
        <w:ind w:firstLine="709"/>
      </w:pPr>
      <w:r>
        <w:t>Территория Республики расположена в пределах Восточно-Европейской артезианской области. Республика обладает значительными ресурсами подземных вод питьевого качества, запасы которых оценены в 3,2 млн. м</w:t>
      </w:r>
      <w:r>
        <w:rPr>
          <w:vertAlign w:val="superscript"/>
        </w:rPr>
        <w:t>3</w:t>
      </w:r>
      <w:r>
        <w:t xml:space="preserve">/сут. </w:t>
      </w:r>
    </w:p>
    <w:p w:rsidR="009625FC" w:rsidRDefault="009625FC">
      <w:pPr>
        <w:spacing w:line="312" w:lineRule="auto"/>
        <w:ind w:firstLine="709"/>
        <w:jc w:val="both"/>
        <w:rPr>
          <w:sz w:val="28"/>
          <w:szCs w:val="28"/>
        </w:rPr>
      </w:pPr>
      <w:r>
        <w:rPr>
          <w:sz w:val="28"/>
          <w:szCs w:val="28"/>
        </w:rPr>
        <w:t xml:space="preserve">Лечебные </w:t>
      </w:r>
      <w:r>
        <w:rPr>
          <w:b/>
          <w:bCs/>
          <w:sz w:val="28"/>
          <w:szCs w:val="28"/>
        </w:rPr>
        <w:t>минеральные воды</w:t>
      </w:r>
      <w:r>
        <w:rPr>
          <w:sz w:val="28"/>
          <w:szCs w:val="28"/>
        </w:rPr>
        <w:t xml:space="preserve"> представлены 2-мя типами: азотные минеральные воды, не содержащие специфических компонентов (хлоридно-сульфатные, натриево-кальциевые, магниево-кальциевые, кальциваевые), которые используются в качестве лечебно-питьевых местными санаториями, и минеральные воды со специфическими компонентами (железистые, йодистые, бромные, с повышенным содержанием бора, сероводородные). </w:t>
      </w:r>
    </w:p>
    <w:p w:rsidR="009625FC" w:rsidRDefault="009625FC">
      <w:pPr>
        <w:spacing w:line="312" w:lineRule="auto"/>
        <w:ind w:firstLine="709"/>
        <w:jc w:val="both"/>
        <w:rPr>
          <w:sz w:val="28"/>
          <w:szCs w:val="28"/>
        </w:rPr>
      </w:pPr>
      <w:r>
        <w:rPr>
          <w:b/>
          <w:bCs/>
          <w:i/>
          <w:iCs/>
          <w:sz w:val="28"/>
          <w:szCs w:val="28"/>
        </w:rPr>
        <w:t xml:space="preserve">Древесно-кустарниковая растительность </w:t>
      </w:r>
      <w:r>
        <w:rPr>
          <w:sz w:val="28"/>
          <w:szCs w:val="28"/>
        </w:rPr>
        <w:t xml:space="preserve">республики занимает площадь 1343 тыс. га, что составляет 57% к земельному фонду республики. Лесистость республики составляет 50,3%. В возрастной структуре лесов большую часть представляют молодняки (46,4%) и средневозрастные насаждения (31,8%). Около 60% от площади спелых и перестойных древостоев пригодно к эксплуатации. Покрытые лесом земли - 1067,7 тыс. га, в том числе лесные культуры занимают 216,3 тыс. га. Из 466,9 тыс. га лесов первой группы (покрыты лесом 415,2 тыс. га) для эксплуатации возможны 248,2 тыс. га. Из 724,1 тыс. га лесов второй 2 группы (покрытые лесом 652,5 тыс. га) возможны для эксплуатации 522,3 тыс. га. </w:t>
      </w:r>
    </w:p>
    <w:p w:rsidR="009625FC" w:rsidRDefault="009625FC">
      <w:pPr>
        <w:spacing w:line="312" w:lineRule="auto"/>
        <w:ind w:firstLine="709"/>
        <w:jc w:val="both"/>
        <w:rPr>
          <w:sz w:val="28"/>
          <w:szCs w:val="28"/>
        </w:rPr>
      </w:pPr>
      <w:r>
        <w:rPr>
          <w:b/>
          <w:bCs/>
          <w:i/>
          <w:iCs/>
          <w:sz w:val="28"/>
          <w:szCs w:val="28"/>
        </w:rPr>
        <w:t>Флора</w:t>
      </w:r>
      <w:r>
        <w:rPr>
          <w:sz w:val="28"/>
          <w:szCs w:val="28"/>
        </w:rPr>
        <w:t xml:space="preserve"> республики представлена более 600 видами растений. Среди них отмечены редкие виды, занесенные к Красную книгу России: башмачок обыкновенный, гроздовник многораздельный, надбородник безлистный, росянка длиннолистная, морошка приземистая, осока малоцветковая, баранец обыкновенный, плаунок заливаемый. </w:t>
      </w:r>
    </w:p>
    <w:p w:rsidR="009625FC" w:rsidRDefault="009625FC">
      <w:pPr>
        <w:spacing w:line="312" w:lineRule="auto"/>
        <w:ind w:firstLine="709"/>
        <w:jc w:val="both"/>
        <w:rPr>
          <w:sz w:val="28"/>
          <w:szCs w:val="28"/>
        </w:rPr>
      </w:pPr>
      <w:r>
        <w:rPr>
          <w:b/>
          <w:bCs/>
          <w:i/>
          <w:iCs/>
          <w:sz w:val="28"/>
          <w:szCs w:val="28"/>
        </w:rPr>
        <w:t>Животные</w:t>
      </w:r>
      <w:r>
        <w:rPr>
          <w:b/>
          <w:bCs/>
          <w:sz w:val="28"/>
          <w:szCs w:val="28"/>
        </w:rPr>
        <w:t>.</w:t>
      </w:r>
      <w:r>
        <w:rPr>
          <w:sz w:val="28"/>
          <w:szCs w:val="28"/>
        </w:rPr>
        <w:t xml:space="preserve"> Наиболее острая проблема в вопросе численности охотничье-промысловых видов - уменьшение численности диких копытных. В последние годы отмечена тенденция снижения численности лося и кабана не только в республике, но и других близлежащих регионах России. </w:t>
      </w:r>
    </w:p>
    <w:p w:rsidR="009625FC" w:rsidRDefault="009625FC">
      <w:pPr>
        <w:spacing w:line="312" w:lineRule="auto"/>
        <w:ind w:firstLine="709"/>
        <w:jc w:val="both"/>
        <w:rPr>
          <w:sz w:val="28"/>
          <w:szCs w:val="28"/>
        </w:rPr>
      </w:pPr>
      <w:r>
        <w:rPr>
          <w:sz w:val="28"/>
          <w:szCs w:val="28"/>
        </w:rPr>
        <w:t xml:space="preserve">Лесные озера Яльчик, Кичиер, Карась являются жемчужинами марийского края, на берегах которых расположены здравницы российского значения. </w:t>
      </w:r>
    </w:p>
    <w:p w:rsidR="009625FC" w:rsidRDefault="009625FC">
      <w:pPr>
        <w:spacing w:line="312" w:lineRule="auto"/>
        <w:ind w:firstLine="709"/>
        <w:jc w:val="both"/>
        <w:rPr>
          <w:b/>
          <w:bCs/>
          <w:sz w:val="28"/>
          <w:szCs w:val="28"/>
        </w:rPr>
      </w:pPr>
      <w:r>
        <w:rPr>
          <w:b/>
          <w:bCs/>
          <w:i/>
          <w:iCs/>
          <w:sz w:val="28"/>
          <w:szCs w:val="28"/>
        </w:rPr>
        <w:t>Геологические памятники природы:</w:t>
      </w:r>
      <w:r>
        <w:rPr>
          <w:b/>
          <w:bCs/>
          <w:sz w:val="28"/>
          <w:szCs w:val="28"/>
        </w:rPr>
        <w:t xml:space="preserve"> </w:t>
      </w:r>
    </w:p>
    <w:p w:rsidR="009625FC" w:rsidRDefault="009625FC">
      <w:pPr>
        <w:numPr>
          <w:ilvl w:val="1"/>
          <w:numId w:val="1"/>
        </w:numPr>
        <w:spacing w:line="312" w:lineRule="auto"/>
        <w:ind w:left="0" w:firstLine="709"/>
        <w:jc w:val="both"/>
        <w:rPr>
          <w:sz w:val="28"/>
          <w:szCs w:val="28"/>
        </w:rPr>
      </w:pPr>
      <w:r>
        <w:rPr>
          <w:sz w:val="28"/>
          <w:szCs w:val="28"/>
        </w:rPr>
        <w:t xml:space="preserve">Красногорские источники (гидрогеологического типа федерального ранга) - группа родников на берегах р. Илеть. Состав воды источников - сульфатно-бикарбонатный кальциево-магниевый, суммарный расход - 500л/с. Здесь же есть много озер-стариц, на дне которых накапливается лечебна сероводородная грязь, по своим свойствам не уступает грязи одесских лиманов. </w:t>
      </w:r>
    </w:p>
    <w:p w:rsidR="009625FC" w:rsidRDefault="009625FC">
      <w:pPr>
        <w:numPr>
          <w:ilvl w:val="1"/>
          <w:numId w:val="1"/>
        </w:numPr>
        <w:spacing w:line="312" w:lineRule="auto"/>
        <w:ind w:left="0" w:firstLine="709"/>
        <w:jc w:val="both"/>
        <w:rPr>
          <w:sz w:val="28"/>
          <w:szCs w:val="28"/>
        </w:rPr>
      </w:pPr>
      <w:r>
        <w:rPr>
          <w:sz w:val="28"/>
          <w:szCs w:val="28"/>
        </w:rPr>
        <w:t xml:space="preserve">Карман-Курык (геологического типа федерального ранга) - отложения в низкогорной части Вятско-Марийского вала. На склонах горы вскрыта толща переслаивания известняков и доломитов, содержащих фауну кораллов, мшанок, моллюсков, морских лилий и др. </w:t>
      </w:r>
    </w:p>
    <w:p w:rsidR="009625FC" w:rsidRDefault="009625FC">
      <w:pPr>
        <w:spacing w:line="312" w:lineRule="auto"/>
        <w:ind w:firstLine="708"/>
        <w:jc w:val="both"/>
        <w:rPr>
          <w:sz w:val="28"/>
          <w:szCs w:val="28"/>
        </w:rPr>
      </w:pPr>
      <w:r>
        <w:rPr>
          <w:sz w:val="28"/>
          <w:szCs w:val="28"/>
        </w:rPr>
        <w:t>На территории республики имеется Марийский заповедник - "Большая Кокшага".</w:t>
      </w:r>
    </w:p>
    <w:p w:rsidR="009625FC" w:rsidRDefault="009625FC">
      <w:pPr>
        <w:pStyle w:val="3"/>
      </w:pPr>
      <w:bookmarkStart w:id="8" w:name="_Toc27310574"/>
      <w:r>
        <w:t>1.1.3 Промышленность и сельское хозяйство</w:t>
      </w:r>
      <w:bookmarkEnd w:id="8"/>
    </w:p>
    <w:p w:rsidR="009625FC" w:rsidRDefault="009625FC">
      <w:pPr>
        <w:spacing w:line="312" w:lineRule="auto"/>
        <w:ind w:firstLine="709"/>
        <w:jc w:val="both"/>
        <w:rPr>
          <w:sz w:val="28"/>
          <w:szCs w:val="28"/>
        </w:rPr>
      </w:pPr>
      <w:r>
        <w:rPr>
          <w:sz w:val="28"/>
          <w:szCs w:val="28"/>
        </w:rPr>
        <w:t xml:space="preserve">Ведущие отрасли </w:t>
      </w:r>
      <w:r>
        <w:rPr>
          <w:b/>
          <w:bCs/>
          <w:sz w:val="28"/>
          <w:szCs w:val="28"/>
        </w:rPr>
        <w:t>промышленности</w:t>
      </w:r>
      <w:r>
        <w:rPr>
          <w:sz w:val="28"/>
          <w:szCs w:val="28"/>
        </w:rPr>
        <w:t xml:space="preserve"> - машиностроение и металлообработка. Здесь производят холодительное оборудование, полупроводниковые приборы, машины для лесного хозяйства, дорожно-строительные машины, узлы и агрегаты для экскаваторов и др. В Марийской республике находятся крупнейшие в Российской Федерации заводы по производству искусственной кожи. Имеются предприятия трикотажной, швейной, стеклотарной и пищевой отраслей. </w:t>
      </w:r>
    </w:p>
    <w:p w:rsidR="009625FC" w:rsidRDefault="009625FC">
      <w:pPr>
        <w:spacing w:line="312" w:lineRule="auto"/>
        <w:ind w:firstLine="709"/>
        <w:jc w:val="both"/>
        <w:rPr>
          <w:sz w:val="28"/>
          <w:szCs w:val="28"/>
        </w:rPr>
      </w:pPr>
      <w:r>
        <w:rPr>
          <w:sz w:val="28"/>
          <w:szCs w:val="28"/>
        </w:rPr>
        <w:t xml:space="preserve">Под </w:t>
      </w:r>
      <w:r>
        <w:rPr>
          <w:b/>
          <w:bCs/>
          <w:sz w:val="28"/>
          <w:szCs w:val="28"/>
        </w:rPr>
        <w:t>сельскохозяйственные угодья</w:t>
      </w:r>
      <w:r>
        <w:rPr>
          <w:sz w:val="28"/>
          <w:szCs w:val="28"/>
        </w:rPr>
        <w:t xml:space="preserve"> занято 35% территории республики. Здесь выращивают рожь, гречиху, горох, овес, пшеницу, лен и картофель, разводят крупный рогатый скот, свиней, овец и коз.</w:t>
      </w:r>
    </w:p>
    <w:p w:rsidR="009625FC" w:rsidRDefault="009625FC">
      <w:pPr>
        <w:spacing w:line="312" w:lineRule="auto"/>
        <w:jc w:val="both"/>
        <w:rPr>
          <w:sz w:val="28"/>
          <w:szCs w:val="28"/>
        </w:rPr>
      </w:pPr>
    </w:p>
    <w:p w:rsidR="009625FC" w:rsidRDefault="009625FC">
      <w:pPr>
        <w:pStyle w:val="3"/>
      </w:pPr>
      <w:bookmarkStart w:id="9" w:name="_Toc27310575"/>
      <w:r>
        <w:t>1.1.4 Экологическая ситуация</w:t>
      </w:r>
      <w:bookmarkEnd w:id="9"/>
      <w:r>
        <w:t xml:space="preserve"> </w:t>
      </w:r>
    </w:p>
    <w:p w:rsidR="009625FC" w:rsidRDefault="009625FC">
      <w:pPr>
        <w:spacing w:line="312" w:lineRule="auto"/>
        <w:ind w:firstLine="709"/>
        <w:jc w:val="both"/>
        <w:rPr>
          <w:sz w:val="28"/>
          <w:szCs w:val="28"/>
        </w:rPr>
      </w:pPr>
      <w:r>
        <w:rPr>
          <w:b/>
          <w:bCs/>
          <w:i/>
          <w:iCs/>
          <w:sz w:val="28"/>
          <w:szCs w:val="28"/>
        </w:rPr>
        <w:t>Атмосферный воздух.</w:t>
      </w:r>
      <w:r>
        <w:rPr>
          <w:sz w:val="28"/>
          <w:szCs w:val="28"/>
        </w:rPr>
        <w:t xml:space="preserve"> К числу отраслей промышленности, вносящих наибольшую долю в загрязнение атмосферного воздуха, отнесены трубопроводный транспорт общего пользования (33% от общего количества выбросов, без учета выбросов автотранспорта), деревообрабатывающая и целлюлозно-бумажная промышленность (22%), машиностроение и металлообработка (18%). </w:t>
      </w:r>
    </w:p>
    <w:p w:rsidR="009625FC" w:rsidRDefault="009625FC">
      <w:pPr>
        <w:spacing w:line="312" w:lineRule="auto"/>
        <w:ind w:firstLine="709"/>
        <w:jc w:val="both"/>
        <w:rPr>
          <w:sz w:val="28"/>
          <w:szCs w:val="28"/>
        </w:rPr>
      </w:pPr>
      <w:r>
        <w:rPr>
          <w:sz w:val="28"/>
          <w:szCs w:val="28"/>
        </w:rPr>
        <w:t xml:space="preserve">Одним из основных загрязнителей атмосферного воздуха в Республике является автомобильный транспорт. Наибольшее количество выбросов здесь приходится на окись углерода (75% общего количества), углеводороды (13%), окислы азота (10%). </w:t>
      </w:r>
    </w:p>
    <w:p w:rsidR="009625FC" w:rsidRDefault="009625FC">
      <w:pPr>
        <w:spacing w:line="312" w:lineRule="auto"/>
        <w:ind w:firstLine="709"/>
        <w:jc w:val="both"/>
        <w:rPr>
          <w:sz w:val="28"/>
          <w:szCs w:val="28"/>
        </w:rPr>
      </w:pPr>
      <w:r>
        <w:rPr>
          <w:b/>
          <w:bCs/>
          <w:i/>
          <w:iCs/>
          <w:sz w:val="28"/>
          <w:szCs w:val="28"/>
        </w:rPr>
        <w:t>Отходы.</w:t>
      </w:r>
      <w:r>
        <w:rPr>
          <w:sz w:val="28"/>
          <w:szCs w:val="28"/>
        </w:rPr>
        <w:t xml:space="preserve"> Одной из серьезных проблем в республике является утилизация и переработка промышленных и бытовых отходов. В республике имеется более 120 различных свалок бытовых отходов, большинство из которых не отвечает санитарным нормам. 45% свалок не имеют минимального инженерного оснащения. Токсичные промышленные отходы вывозятся и захораниваются на полигоне промышленных отходов. </w:t>
      </w:r>
    </w:p>
    <w:p w:rsidR="009625FC" w:rsidRDefault="009625FC">
      <w:pPr>
        <w:spacing w:line="312" w:lineRule="auto"/>
        <w:ind w:firstLine="709"/>
        <w:jc w:val="both"/>
        <w:rPr>
          <w:sz w:val="28"/>
          <w:szCs w:val="28"/>
        </w:rPr>
      </w:pPr>
    </w:p>
    <w:p w:rsidR="009625FC" w:rsidRDefault="009625FC">
      <w:pPr>
        <w:pStyle w:val="2"/>
      </w:pPr>
      <w:bookmarkStart w:id="10" w:name="_Toc27310576"/>
      <w:r>
        <w:t>1.2 Кировская область</w:t>
      </w:r>
      <w:bookmarkEnd w:id="10"/>
    </w:p>
    <w:p w:rsidR="009625FC" w:rsidRDefault="009625FC">
      <w:pPr>
        <w:pStyle w:val="3"/>
      </w:pPr>
      <w:bookmarkStart w:id="11" w:name="_Toc27310577"/>
      <w:r>
        <w:t>1.2.1 Административно-территориальное деление Кировской области</w:t>
      </w:r>
      <w:bookmarkEnd w:id="11"/>
    </w:p>
    <w:p w:rsidR="009625FC" w:rsidRDefault="009625FC">
      <w:pPr>
        <w:spacing w:line="312" w:lineRule="auto"/>
        <w:ind w:firstLine="709"/>
        <w:jc w:val="both"/>
        <w:rPr>
          <w:sz w:val="28"/>
          <w:szCs w:val="28"/>
        </w:rPr>
      </w:pPr>
      <w:r>
        <w:rPr>
          <w:sz w:val="28"/>
          <w:szCs w:val="28"/>
        </w:rPr>
        <w:t xml:space="preserve">Кировская область образована 7 декабря 1934 г. </w:t>
      </w:r>
    </w:p>
    <w:p w:rsidR="009625FC" w:rsidRDefault="009625FC">
      <w:pPr>
        <w:spacing w:line="312" w:lineRule="auto"/>
        <w:ind w:firstLine="709"/>
        <w:jc w:val="both"/>
        <w:rPr>
          <w:sz w:val="28"/>
          <w:szCs w:val="28"/>
        </w:rPr>
      </w:pPr>
      <w:r>
        <w:rPr>
          <w:sz w:val="28"/>
          <w:szCs w:val="28"/>
        </w:rPr>
        <w:t xml:space="preserve">Расстояние от областного центра г. Кирова до г. Москвы - 896 км. Входит в Приволжский федеральный округ. </w:t>
      </w:r>
    </w:p>
    <w:p w:rsidR="009625FC" w:rsidRDefault="009625FC">
      <w:pPr>
        <w:spacing w:line="312" w:lineRule="auto"/>
        <w:ind w:firstLine="709"/>
        <w:jc w:val="both"/>
        <w:rPr>
          <w:sz w:val="28"/>
          <w:szCs w:val="28"/>
        </w:rPr>
      </w:pPr>
      <w:r>
        <w:rPr>
          <w:sz w:val="28"/>
          <w:szCs w:val="28"/>
        </w:rPr>
        <w:t>Площадь области 120,8 тыс. км</w:t>
      </w:r>
      <w:r>
        <w:rPr>
          <w:sz w:val="28"/>
          <w:szCs w:val="28"/>
          <w:vertAlign w:val="superscript"/>
        </w:rPr>
        <w:t>2</w:t>
      </w:r>
      <w:r>
        <w:rPr>
          <w:sz w:val="28"/>
          <w:szCs w:val="28"/>
        </w:rPr>
        <w:t xml:space="preserve"> (0,7 % территории страны). </w:t>
      </w:r>
    </w:p>
    <w:p w:rsidR="009625FC" w:rsidRDefault="009625FC">
      <w:pPr>
        <w:spacing w:line="312" w:lineRule="auto"/>
        <w:ind w:firstLine="709"/>
        <w:jc w:val="both"/>
        <w:rPr>
          <w:sz w:val="28"/>
          <w:szCs w:val="28"/>
        </w:rPr>
      </w:pPr>
      <w:r>
        <w:rPr>
          <w:sz w:val="28"/>
          <w:szCs w:val="28"/>
        </w:rPr>
        <w:t>Численность населения 1575 тыс. чел. (2001), городское 60 %. Плотность - 13,5 человека на 1 км</w:t>
      </w:r>
      <w:r>
        <w:rPr>
          <w:sz w:val="28"/>
          <w:szCs w:val="28"/>
          <w:vertAlign w:val="superscript"/>
        </w:rPr>
        <w:t>2</w:t>
      </w:r>
      <w:r>
        <w:rPr>
          <w:sz w:val="28"/>
          <w:szCs w:val="28"/>
        </w:rPr>
        <w:t xml:space="preserve">. Проживают: русские, татары, марийцы, удмурты, украинцы. </w:t>
      </w:r>
    </w:p>
    <w:p w:rsidR="009625FC" w:rsidRDefault="009625FC">
      <w:pPr>
        <w:spacing w:line="312" w:lineRule="auto"/>
        <w:ind w:firstLine="709"/>
        <w:jc w:val="both"/>
        <w:rPr>
          <w:sz w:val="28"/>
          <w:szCs w:val="28"/>
        </w:rPr>
      </w:pPr>
      <w:r>
        <w:rPr>
          <w:sz w:val="28"/>
          <w:szCs w:val="28"/>
        </w:rPr>
        <w:t xml:space="preserve">Всего в области 18 городов. Наиболее крупные из них: Киров, Кирово-Чепецк, Вятские Поляны, Слободской, Котельнич, Омутнинск. </w:t>
      </w:r>
    </w:p>
    <w:p w:rsidR="009625FC" w:rsidRDefault="009625FC">
      <w:pPr>
        <w:spacing w:line="312" w:lineRule="auto"/>
        <w:ind w:firstLine="709"/>
        <w:jc w:val="both"/>
        <w:rPr>
          <w:sz w:val="28"/>
          <w:szCs w:val="28"/>
        </w:rPr>
      </w:pPr>
    </w:p>
    <w:p w:rsidR="009625FC" w:rsidRDefault="009625FC">
      <w:pPr>
        <w:pStyle w:val="3"/>
      </w:pPr>
      <w:bookmarkStart w:id="12" w:name="_Toc27310578"/>
      <w:r>
        <w:t>1.2.2 Общие сведения</w:t>
      </w:r>
      <w:bookmarkEnd w:id="12"/>
    </w:p>
    <w:p w:rsidR="009625FC" w:rsidRDefault="009625FC">
      <w:pPr>
        <w:pStyle w:val="21"/>
        <w:ind w:firstLine="709"/>
      </w:pPr>
      <w:r>
        <w:t xml:space="preserve">Область расположена в восточно-европейской части Российской Федерации и в основном является западным Предуральем. В центральной части - Вятский Увал, на северо-востоке - Верхнекамская возвышенность (высота до 357 м), на севере - Северные Увалы. По течению р. Вятка расположены Верхневятская и Чепецкая низины. Встречаются карстовые формы рельефа - пещеры, сухие воронки, карстовые озера. </w:t>
      </w:r>
    </w:p>
    <w:p w:rsidR="009625FC" w:rsidRDefault="009625FC">
      <w:pPr>
        <w:spacing w:line="312" w:lineRule="auto"/>
        <w:ind w:firstLine="709"/>
        <w:jc w:val="both"/>
        <w:rPr>
          <w:sz w:val="28"/>
          <w:szCs w:val="28"/>
        </w:rPr>
      </w:pPr>
      <w:r>
        <w:rPr>
          <w:b/>
          <w:bCs/>
          <w:i/>
          <w:iCs/>
          <w:sz w:val="28"/>
          <w:szCs w:val="28"/>
        </w:rPr>
        <w:t>Земельный фонд</w:t>
      </w:r>
      <w:r>
        <w:rPr>
          <w:sz w:val="28"/>
          <w:szCs w:val="28"/>
        </w:rPr>
        <w:t xml:space="preserve"> области превышает 12 млн. га. Распределение земельного фонда по угодьям (тыс. га): сельскохозяйственные угодья, всего - 3313,4; земли под поверхностными водами - 119,4; болота - 125,6; земли под лесами и древесно-кустарниковой растительностью - 8090,1; другие угодья - 388,9. </w:t>
      </w:r>
    </w:p>
    <w:p w:rsidR="009625FC" w:rsidRDefault="009625FC">
      <w:pPr>
        <w:spacing w:line="312" w:lineRule="auto"/>
        <w:ind w:firstLine="709"/>
        <w:jc w:val="both"/>
        <w:rPr>
          <w:sz w:val="28"/>
          <w:szCs w:val="28"/>
        </w:rPr>
      </w:pPr>
      <w:r>
        <w:rPr>
          <w:sz w:val="28"/>
          <w:szCs w:val="28"/>
        </w:rPr>
        <w:t xml:space="preserve">В центральных и южных районах преобладают дерново-подзолистые почвы.  Большая часть почв области не окультурена, отличается плохими физическими свойствами. </w:t>
      </w:r>
    </w:p>
    <w:p w:rsidR="009625FC" w:rsidRDefault="009625FC">
      <w:pPr>
        <w:spacing w:line="312" w:lineRule="auto"/>
        <w:ind w:firstLine="709"/>
        <w:jc w:val="both"/>
        <w:rPr>
          <w:sz w:val="28"/>
          <w:szCs w:val="28"/>
        </w:rPr>
      </w:pPr>
      <w:r>
        <w:rPr>
          <w:sz w:val="28"/>
          <w:szCs w:val="28"/>
        </w:rPr>
        <w:t xml:space="preserve">Преобладание в области легко поддающихся смыву и размыву подзолистых почв в условиях пересеченного рельефа и бесструктурности почвы на полях способствовало широкому развитию эрозии и оврагообразованию. </w:t>
      </w:r>
    </w:p>
    <w:p w:rsidR="009625FC" w:rsidRDefault="009625FC">
      <w:pPr>
        <w:spacing w:line="312" w:lineRule="auto"/>
        <w:ind w:firstLine="709"/>
        <w:jc w:val="both"/>
        <w:rPr>
          <w:sz w:val="28"/>
          <w:szCs w:val="28"/>
        </w:rPr>
      </w:pPr>
      <w:r>
        <w:rPr>
          <w:b/>
          <w:bCs/>
          <w:i/>
          <w:iCs/>
          <w:sz w:val="28"/>
          <w:szCs w:val="28"/>
        </w:rPr>
        <w:t>Недра</w:t>
      </w:r>
      <w:r>
        <w:rPr>
          <w:sz w:val="28"/>
          <w:szCs w:val="28"/>
        </w:rPr>
        <w:t xml:space="preserve"> </w:t>
      </w:r>
      <w:r>
        <w:rPr>
          <w:b/>
          <w:bCs/>
          <w:i/>
          <w:iCs/>
          <w:sz w:val="28"/>
          <w:szCs w:val="28"/>
        </w:rPr>
        <w:t>области</w:t>
      </w:r>
      <w:r>
        <w:rPr>
          <w:sz w:val="28"/>
          <w:szCs w:val="28"/>
        </w:rPr>
        <w:t xml:space="preserve"> нельзя назвать богатыми. Наибольшим распространением на территории области пользуются месторождения различных строительных материалов: глины, пески, песчано-гравийные смеси. Установлены значительные запасы карбонатных пород, как сырья для производства щебня, бутового камня, извести, цемента и известняковой муки. При этом месторождения приурочены к так называемому Вятскому валу и его ветвям и, в основном, располагаются в пределах Советского и смежных с ним районов, где концентрируется около 90% всех установленных запасов карбонатных пород. </w:t>
      </w:r>
    </w:p>
    <w:p w:rsidR="009625FC" w:rsidRDefault="009625FC">
      <w:pPr>
        <w:spacing w:line="312" w:lineRule="auto"/>
        <w:ind w:firstLine="709"/>
        <w:jc w:val="both"/>
        <w:rPr>
          <w:sz w:val="28"/>
          <w:szCs w:val="28"/>
        </w:rPr>
      </w:pPr>
      <w:r>
        <w:rPr>
          <w:sz w:val="28"/>
          <w:szCs w:val="28"/>
        </w:rPr>
        <w:t xml:space="preserve">В центральной и юго-восточной частях территории области выявлено два месторождения гипса, которые сейчас не эксплуатируются. В северо-восточной части области выявлены крупные месторождения фосфоритов, торфа. Здесь же располагаются значительные запасы горючих сланцев. </w:t>
      </w:r>
    </w:p>
    <w:p w:rsidR="009625FC" w:rsidRDefault="009625FC">
      <w:pPr>
        <w:spacing w:line="312" w:lineRule="auto"/>
        <w:ind w:firstLine="709"/>
        <w:jc w:val="both"/>
        <w:rPr>
          <w:sz w:val="28"/>
          <w:szCs w:val="28"/>
        </w:rPr>
      </w:pPr>
      <w:r>
        <w:rPr>
          <w:sz w:val="28"/>
          <w:szCs w:val="28"/>
        </w:rPr>
        <w:t xml:space="preserve">Наиболее крупными месторождениями полезных ископаемых является Вятско-Камское месторождение фосфоритов. Оно имеет республиканское значение. </w:t>
      </w:r>
    </w:p>
    <w:p w:rsidR="009625FC" w:rsidRDefault="009625FC">
      <w:pPr>
        <w:spacing w:line="312" w:lineRule="auto"/>
        <w:ind w:firstLine="709"/>
        <w:jc w:val="both"/>
        <w:rPr>
          <w:sz w:val="28"/>
          <w:szCs w:val="28"/>
        </w:rPr>
      </w:pPr>
      <w:r>
        <w:rPr>
          <w:sz w:val="28"/>
          <w:szCs w:val="28"/>
        </w:rPr>
        <w:t xml:space="preserve">Здесь встречается исключительно редкий минерал волконскоит, дающий ни с чем не сравнимую по качеству луково-зеленую краску. </w:t>
      </w:r>
    </w:p>
    <w:p w:rsidR="009625FC" w:rsidRDefault="009625FC">
      <w:pPr>
        <w:spacing w:line="312" w:lineRule="auto"/>
        <w:ind w:firstLine="709"/>
        <w:jc w:val="both"/>
        <w:rPr>
          <w:sz w:val="28"/>
          <w:szCs w:val="28"/>
        </w:rPr>
      </w:pPr>
      <w:r>
        <w:rPr>
          <w:sz w:val="28"/>
          <w:szCs w:val="28"/>
        </w:rPr>
        <w:t xml:space="preserve">Широко распространены месторождения торфа. В области более 1,7 тысячи торфяных месторождений общей площадью 280 тыс. га. Торфяники относятся в основном к низинному типу. Главными потребителями торфа являются тепловые электростанции и сельское хозяйство, где он используется в основном в качестве мелиоранта. </w:t>
      </w:r>
    </w:p>
    <w:p w:rsidR="009625FC" w:rsidRDefault="009625FC">
      <w:pPr>
        <w:spacing w:line="312" w:lineRule="auto"/>
        <w:ind w:firstLine="709"/>
        <w:jc w:val="both"/>
        <w:rPr>
          <w:sz w:val="28"/>
          <w:szCs w:val="28"/>
        </w:rPr>
      </w:pPr>
      <w:r>
        <w:rPr>
          <w:sz w:val="28"/>
          <w:szCs w:val="28"/>
        </w:rPr>
        <w:t xml:space="preserve">Область богата </w:t>
      </w:r>
      <w:r>
        <w:rPr>
          <w:b/>
          <w:bCs/>
          <w:i/>
          <w:iCs/>
          <w:sz w:val="28"/>
          <w:szCs w:val="28"/>
        </w:rPr>
        <w:t>водными ресурсами.</w:t>
      </w:r>
      <w:r>
        <w:rPr>
          <w:sz w:val="28"/>
          <w:szCs w:val="28"/>
        </w:rPr>
        <w:t xml:space="preserve"> </w:t>
      </w:r>
      <w:r>
        <w:rPr>
          <w:i/>
          <w:iCs/>
          <w:sz w:val="28"/>
          <w:szCs w:val="28"/>
        </w:rPr>
        <w:t>Реки области</w:t>
      </w:r>
      <w:r>
        <w:rPr>
          <w:sz w:val="28"/>
          <w:szCs w:val="28"/>
        </w:rPr>
        <w:t xml:space="preserve"> относятся к бассейнам Волги и Белого моря. Большую часть области занимает бассейн реки Вятки. В пределах Вятского и Северных Увалов густота речной сети больше и равна 0,23-0,27 км/км</w:t>
      </w:r>
      <w:r>
        <w:rPr>
          <w:sz w:val="28"/>
          <w:szCs w:val="28"/>
          <w:vertAlign w:val="superscript"/>
        </w:rPr>
        <w:t>2</w:t>
      </w:r>
      <w:r>
        <w:rPr>
          <w:sz w:val="28"/>
          <w:szCs w:val="28"/>
        </w:rPr>
        <w:t>, в низинах - 0,17 км/км</w:t>
      </w:r>
      <w:r>
        <w:rPr>
          <w:sz w:val="28"/>
          <w:szCs w:val="28"/>
          <w:vertAlign w:val="superscript"/>
        </w:rPr>
        <w:t>2</w:t>
      </w:r>
      <w:r>
        <w:rPr>
          <w:sz w:val="28"/>
          <w:szCs w:val="28"/>
        </w:rPr>
        <w:t xml:space="preserve">. Эти показатели превышают среднюю густоту речной сети России. Общая протяженность рек в пределах области составляет около 66650 км, из них 85% приходится на водотоки длиной до 50 км, около 15% - свыше 50 км. </w:t>
      </w:r>
    </w:p>
    <w:p w:rsidR="009625FC" w:rsidRDefault="009625FC">
      <w:pPr>
        <w:spacing w:line="312" w:lineRule="auto"/>
        <w:ind w:firstLine="709"/>
        <w:jc w:val="both"/>
        <w:rPr>
          <w:sz w:val="28"/>
          <w:szCs w:val="28"/>
        </w:rPr>
      </w:pPr>
      <w:r>
        <w:rPr>
          <w:sz w:val="28"/>
          <w:szCs w:val="28"/>
        </w:rPr>
        <w:t>Самая крупная река области - р. Вятка - правый приток р. Камы. Годовой сток 50% обеспеченности составляет около 18 км</w:t>
      </w:r>
      <w:r>
        <w:rPr>
          <w:sz w:val="28"/>
          <w:szCs w:val="28"/>
          <w:vertAlign w:val="superscript"/>
        </w:rPr>
        <w:t>3</w:t>
      </w:r>
      <w:r>
        <w:rPr>
          <w:sz w:val="28"/>
          <w:szCs w:val="28"/>
        </w:rPr>
        <w:t xml:space="preserve">. За 50 последних лет р. Вятка из благоприятного водотока превратилась в деградирующий водоем. </w:t>
      </w:r>
    </w:p>
    <w:p w:rsidR="009625FC" w:rsidRDefault="009625FC">
      <w:pPr>
        <w:spacing w:line="312" w:lineRule="auto"/>
        <w:ind w:firstLine="709"/>
        <w:jc w:val="both"/>
        <w:rPr>
          <w:sz w:val="28"/>
          <w:szCs w:val="28"/>
        </w:rPr>
      </w:pPr>
      <w:r>
        <w:rPr>
          <w:sz w:val="28"/>
          <w:szCs w:val="28"/>
        </w:rPr>
        <w:t xml:space="preserve">Регулирующее влияние на речной сток оказывают болота, которыми покрыта значительная часть территории области. Болота области занимают площадь 152,4 тыс. га, из них 100,3 тыс. га верховых, 2,5 тыс. га переходных, 49,6 тыс. га - низинных. Наиболее заболочена северная половина области. </w:t>
      </w:r>
    </w:p>
    <w:p w:rsidR="009625FC" w:rsidRDefault="009625FC">
      <w:pPr>
        <w:spacing w:line="312" w:lineRule="auto"/>
        <w:ind w:firstLine="709"/>
        <w:jc w:val="both"/>
        <w:rPr>
          <w:sz w:val="28"/>
          <w:szCs w:val="28"/>
        </w:rPr>
      </w:pPr>
      <w:r>
        <w:rPr>
          <w:sz w:val="28"/>
          <w:szCs w:val="28"/>
        </w:rPr>
        <w:t xml:space="preserve">В северных районах области ведутся лесозаготовки, лесосплав, обуславливающие повышенный уровень загрязнения вод, особенно фенолами и нефтепродуктами. </w:t>
      </w:r>
    </w:p>
    <w:p w:rsidR="009625FC" w:rsidRDefault="009625FC">
      <w:pPr>
        <w:spacing w:line="312" w:lineRule="auto"/>
        <w:ind w:firstLine="709"/>
        <w:jc w:val="both"/>
        <w:rPr>
          <w:sz w:val="28"/>
          <w:szCs w:val="28"/>
        </w:rPr>
      </w:pPr>
      <w:r>
        <w:rPr>
          <w:sz w:val="28"/>
          <w:szCs w:val="28"/>
        </w:rPr>
        <w:t xml:space="preserve">Эксплуатационные ресурсы </w:t>
      </w:r>
      <w:r>
        <w:rPr>
          <w:i/>
          <w:iCs/>
          <w:sz w:val="28"/>
          <w:szCs w:val="28"/>
        </w:rPr>
        <w:t>подземных вод</w:t>
      </w:r>
      <w:r>
        <w:rPr>
          <w:sz w:val="28"/>
          <w:szCs w:val="28"/>
        </w:rPr>
        <w:t xml:space="preserve">, представляют интерес для организации хозяйственно-питьевого водоснабжения. По величине модуля эксплуатационных ресурсов в пределах области, условно выделяются три гидрогеологических района. </w:t>
      </w:r>
    </w:p>
    <w:p w:rsidR="009625FC" w:rsidRDefault="009625FC">
      <w:pPr>
        <w:spacing w:line="312" w:lineRule="auto"/>
        <w:ind w:firstLine="709"/>
        <w:jc w:val="both"/>
        <w:rPr>
          <w:sz w:val="28"/>
          <w:szCs w:val="28"/>
        </w:rPr>
      </w:pPr>
      <w:r>
        <w:rPr>
          <w:sz w:val="28"/>
          <w:szCs w:val="28"/>
        </w:rPr>
        <w:t xml:space="preserve">Основным природным богатством области является </w:t>
      </w:r>
      <w:r>
        <w:rPr>
          <w:b/>
          <w:bCs/>
          <w:i/>
          <w:iCs/>
          <w:sz w:val="28"/>
          <w:szCs w:val="28"/>
        </w:rPr>
        <w:t>лес</w:t>
      </w:r>
      <w:r>
        <w:rPr>
          <w:sz w:val="28"/>
          <w:szCs w:val="28"/>
        </w:rPr>
        <w:t xml:space="preserve">. В области по данным государственного учета лесного фонда леса занимают площадь 7784,5 тыс. га. Лесистость составляет 62,8%.Три подзоны - средняя, южная тайга и смешанные леса - пролегли в направлении с запада на восток. </w:t>
      </w:r>
    </w:p>
    <w:p w:rsidR="009625FC" w:rsidRDefault="009625FC">
      <w:pPr>
        <w:spacing w:line="312" w:lineRule="auto"/>
        <w:ind w:firstLine="709"/>
        <w:jc w:val="both"/>
        <w:rPr>
          <w:sz w:val="28"/>
          <w:szCs w:val="28"/>
        </w:rPr>
      </w:pPr>
      <w:r>
        <w:rPr>
          <w:sz w:val="28"/>
          <w:szCs w:val="28"/>
        </w:rPr>
        <w:t xml:space="preserve">К подзоне средней тайги относится северная часть области. Преобладающими типами леса в данной подзоне являются ельники сфагновые и ельники долгомошниковые. </w:t>
      </w:r>
    </w:p>
    <w:p w:rsidR="009625FC" w:rsidRDefault="009625FC">
      <w:pPr>
        <w:spacing w:line="312" w:lineRule="auto"/>
        <w:ind w:firstLine="709"/>
        <w:jc w:val="both"/>
        <w:rPr>
          <w:sz w:val="28"/>
          <w:szCs w:val="28"/>
        </w:rPr>
      </w:pPr>
      <w:r>
        <w:rPr>
          <w:sz w:val="28"/>
          <w:szCs w:val="28"/>
        </w:rPr>
        <w:t xml:space="preserve">Подзона южной тайги занимает центральную часть области. Зональным типом растительности этой подзоны являются ельники зеленомошники. Подзона хвойно-широколиственных лесов занимает южные и юго-восточные районы области, располагаясь к югу от подзоны южной тайги. </w:t>
      </w:r>
    </w:p>
    <w:p w:rsidR="009625FC" w:rsidRDefault="009625FC">
      <w:pPr>
        <w:spacing w:line="312" w:lineRule="auto"/>
        <w:ind w:firstLine="709"/>
        <w:jc w:val="both"/>
        <w:rPr>
          <w:sz w:val="28"/>
          <w:szCs w:val="28"/>
        </w:rPr>
      </w:pPr>
      <w:r>
        <w:rPr>
          <w:sz w:val="28"/>
          <w:szCs w:val="28"/>
        </w:rPr>
        <w:t xml:space="preserve">Область богата дикорастущим </w:t>
      </w:r>
      <w:r>
        <w:rPr>
          <w:b/>
          <w:bCs/>
          <w:i/>
          <w:iCs/>
          <w:sz w:val="28"/>
          <w:szCs w:val="28"/>
        </w:rPr>
        <w:t>растительным сырьем:</w:t>
      </w:r>
      <w:r>
        <w:rPr>
          <w:sz w:val="28"/>
          <w:szCs w:val="28"/>
        </w:rPr>
        <w:t xml:space="preserve"> ягодами, грибами, лекарственными растениями. На ее территории произрастают 1131 вид высших растений. </w:t>
      </w:r>
    </w:p>
    <w:p w:rsidR="009625FC" w:rsidRDefault="009625FC">
      <w:pPr>
        <w:spacing w:line="312" w:lineRule="auto"/>
        <w:ind w:firstLine="709"/>
        <w:jc w:val="both"/>
        <w:rPr>
          <w:sz w:val="28"/>
          <w:szCs w:val="28"/>
        </w:rPr>
      </w:pPr>
      <w:r>
        <w:rPr>
          <w:sz w:val="28"/>
          <w:szCs w:val="28"/>
        </w:rPr>
        <w:t xml:space="preserve">Из растений области 10 видов включены в Красную книгу. </w:t>
      </w:r>
    </w:p>
    <w:p w:rsidR="009625FC" w:rsidRDefault="009625FC">
      <w:pPr>
        <w:spacing w:line="312" w:lineRule="auto"/>
        <w:ind w:firstLine="709"/>
        <w:jc w:val="both"/>
        <w:rPr>
          <w:sz w:val="28"/>
          <w:szCs w:val="28"/>
        </w:rPr>
      </w:pPr>
      <w:r>
        <w:rPr>
          <w:sz w:val="28"/>
          <w:szCs w:val="28"/>
        </w:rPr>
        <w:t xml:space="preserve">В области произрастает 46 новых видов растений среди них 7 видов являются редкими для нашей территории и должны пополнить список охраняемых растений области. </w:t>
      </w:r>
    </w:p>
    <w:p w:rsidR="009625FC" w:rsidRDefault="009625FC">
      <w:pPr>
        <w:pStyle w:val="21"/>
        <w:ind w:firstLine="709"/>
      </w:pPr>
      <w:r>
        <w:t xml:space="preserve">На территории области произрастает 28 видов дикорастущих растений, имеющих съедобные плоды и ягоды, около 100 видов лекарственных растений, применяемых в официальной медицине.  Грибоносная площадь в области составляет 250,5 тыс.га. Заготовительными организациями ведется сбор 60 видов лекарственных растений. </w:t>
      </w:r>
    </w:p>
    <w:p w:rsidR="009625FC" w:rsidRDefault="009625FC">
      <w:pPr>
        <w:spacing w:line="312" w:lineRule="auto"/>
        <w:ind w:firstLine="709"/>
        <w:jc w:val="both"/>
        <w:rPr>
          <w:sz w:val="28"/>
          <w:szCs w:val="28"/>
        </w:rPr>
      </w:pPr>
      <w:r>
        <w:rPr>
          <w:sz w:val="28"/>
          <w:szCs w:val="28"/>
        </w:rPr>
        <w:t xml:space="preserve">В области зарегистрировано 5299 видов </w:t>
      </w:r>
      <w:r>
        <w:rPr>
          <w:b/>
          <w:bCs/>
          <w:i/>
          <w:iCs/>
          <w:sz w:val="28"/>
          <w:szCs w:val="28"/>
        </w:rPr>
        <w:t>животных</w:t>
      </w:r>
      <w:r>
        <w:rPr>
          <w:sz w:val="28"/>
          <w:szCs w:val="28"/>
        </w:rPr>
        <w:t xml:space="preserve"> (в том числе 4959 беспозвоночных и 340 видов позвоночных), и лишь за последние 15-20 лет список возрос более чем на 1000 видов. </w:t>
      </w:r>
    </w:p>
    <w:p w:rsidR="009625FC" w:rsidRDefault="009625FC">
      <w:pPr>
        <w:pStyle w:val="21"/>
        <w:ind w:firstLine="709"/>
      </w:pPr>
      <w:r>
        <w:t xml:space="preserve">Список насекомых области, включающих к настоящему времени более 4200 видов, может быть значительно расширен, так как составляет не более 20% от общего числа обитающих в области видов. </w:t>
      </w:r>
    </w:p>
    <w:p w:rsidR="009625FC" w:rsidRDefault="009625FC">
      <w:pPr>
        <w:spacing w:line="312" w:lineRule="auto"/>
        <w:ind w:firstLine="709"/>
        <w:jc w:val="both"/>
        <w:rPr>
          <w:sz w:val="28"/>
          <w:szCs w:val="28"/>
        </w:rPr>
      </w:pPr>
      <w:r>
        <w:rPr>
          <w:sz w:val="28"/>
          <w:szCs w:val="28"/>
        </w:rPr>
        <w:t xml:space="preserve">Орнитофауна области насчитывает около 270 видов. Фауна млекопитающих по сравнению с другими систематическими группами относительно малочисленна и включает 64 вида. </w:t>
      </w:r>
    </w:p>
    <w:p w:rsidR="009625FC" w:rsidRDefault="009625FC">
      <w:pPr>
        <w:spacing w:line="312" w:lineRule="auto"/>
        <w:ind w:firstLine="709"/>
        <w:jc w:val="both"/>
        <w:rPr>
          <w:sz w:val="28"/>
          <w:szCs w:val="28"/>
        </w:rPr>
      </w:pPr>
      <w:r>
        <w:rPr>
          <w:sz w:val="28"/>
          <w:szCs w:val="28"/>
        </w:rPr>
        <w:t xml:space="preserve">28 представителей фауны области занесены в Красную книгу (1 вид млекопитающих, 5 видов птиц и 22 вида насекомых). </w:t>
      </w:r>
    </w:p>
    <w:p w:rsidR="009625FC" w:rsidRDefault="009625FC">
      <w:pPr>
        <w:spacing w:line="312" w:lineRule="auto"/>
        <w:ind w:firstLine="709"/>
        <w:jc w:val="both"/>
        <w:rPr>
          <w:b/>
          <w:bCs/>
          <w:i/>
          <w:iCs/>
          <w:sz w:val="28"/>
          <w:szCs w:val="28"/>
        </w:rPr>
      </w:pPr>
    </w:p>
    <w:p w:rsidR="009625FC" w:rsidRDefault="009625FC">
      <w:pPr>
        <w:spacing w:line="312" w:lineRule="auto"/>
        <w:ind w:firstLine="709"/>
        <w:jc w:val="both"/>
        <w:rPr>
          <w:b/>
          <w:bCs/>
          <w:sz w:val="28"/>
          <w:szCs w:val="28"/>
        </w:rPr>
      </w:pPr>
      <w:r>
        <w:rPr>
          <w:b/>
          <w:bCs/>
          <w:i/>
          <w:iCs/>
          <w:sz w:val="28"/>
          <w:szCs w:val="28"/>
        </w:rPr>
        <w:t>Геологические памятники природы</w:t>
      </w:r>
    </w:p>
    <w:p w:rsidR="009625FC" w:rsidRDefault="009625FC">
      <w:pPr>
        <w:numPr>
          <w:ilvl w:val="1"/>
          <w:numId w:val="5"/>
        </w:numPr>
        <w:tabs>
          <w:tab w:val="clear" w:pos="1440"/>
        </w:tabs>
        <w:spacing w:line="312" w:lineRule="auto"/>
        <w:ind w:left="0" w:firstLine="360"/>
        <w:jc w:val="both"/>
        <w:rPr>
          <w:sz w:val="28"/>
          <w:szCs w:val="28"/>
        </w:rPr>
      </w:pPr>
      <w:r>
        <w:rPr>
          <w:sz w:val="28"/>
          <w:szCs w:val="28"/>
        </w:rPr>
        <w:t xml:space="preserve">Оползень у дер. Климичи - на правом берегу р. Вятки вниз по склону на 50 м съехал целый участок пихтово-елового леса, что является примером формирования современного рельефа в результате водной линейной эрозии. </w:t>
      </w:r>
    </w:p>
    <w:p w:rsidR="009625FC" w:rsidRDefault="009625FC">
      <w:pPr>
        <w:numPr>
          <w:ilvl w:val="1"/>
          <w:numId w:val="5"/>
        </w:numPr>
        <w:tabs>
          <w:tab w:val="clear" w:pos="1440"/>
        </w:tabs>
        <w:spacing w:line="312" w:lineRule="auto"/>
        <w:ind w:left="0" w:firstLine="360"/>
        <w:jc w:val="both"/>
        <w:rPr>
          <w:sz w:val="28"/>
          <w:szCs w:val="28"/>
        </w:rPr>
      </w:pPr>
      <w:r>
        <w:rPr>
          <w:sz w:val="28"/>
          <w:szCs w:val="28"/>
        </w:rPr>
        <w:t xml:space="preserve">Окунево - в склоне долины р. Федоровки вскрывается разрез отложений триасовой системы с остатками наземных позвоночных. </w:t>
      </w:r>
    </w:p>
    <w:p w:rsidR="009625FC" w:rsidRDefault="009625FC">
      <w:pPr>
        <w:numPr>
          <w:ilvl w:val="1"/>
          <w:numId w:val="5"/>
        </w:numPr>
        <w:tabs>
          <w:tab w:val="clear" w:pos="1440"/>
        </w:tabs>
        <w:spacing w:line="312" w:lineRule="auto"/>
        <w:ind w:left="0" w:firstLine="360"/>
        <w:jc w:val="both"/>
        <w:rPr>
          <w:sz w:val="28"/>
          <w:szCs w:val="28"/>
        </w:rPr>
      </w:pPr>
      <w:r>
        <w:rPr>
          <w:sz w:val="28"/>
          <w:szCs w:val="28"/>
        </w:rPr>
        <w:t>Котельничи - местонахождение колоссального скопления остатков парейазавров.</w:t>
      </w:r>
    </w:p>
    <w:p w:rsidR="009625FC" w:rsidRDefault="009625FC">
      <w:pPr>
        <w:numPr>
          <w:ilvl w:val="1"/>
          <w:numId w:val="5"/>
        </w:numPr>
        <w:tabs>
          <w:tab w:val="clear" w:pos="1440"/>
        </w:tabs>
        <w:spacing w:line="312" w:lineRule="auto"/>
        <w:ind w:left="0" w:firstLine="360"/>
        <w:jc w:val="both"/>
        <w:rPr>
          <w:sz w:val="28"/>
          <w:szCs w:val="28"/>
        </w:rPr>
      </w:pPr>
      <w:r>
        <w:rPr>
          <w:sz w:val="28"/>
          <w:szCs w:val="28"/>
        </w:rPr>
        <w:t>Слободской - стратиграфического типа мирового ранга с заказным режимом охраны; а также Терюхан, Путятино, Мулино - село в Нагорском районе, где в береговых обнажениях р. Вятки вскрываются верхнепермские отложения, содержащие комплекс костных остатков позвоночных парейазаврового комплекса, Шихово-Чирки, Утесы на Немде - по берегам р. Пижмы, Немды и Вятки на поверхность выходят известняковые толщи, представляющие собой рифовые постройки в виде причудливых скал и утесов, Корсачий бугор (Большой курган) - в Малмыжском районе у дер. Новая Тушка - холм высотой 12 м. Корсачий бугор является единственным в средней полосе и самым северным могильным курганом, Озеро Шайтан, отличающееся сифонной циркуляцией воды, что объясняется геологическим строением территории.</w:t>
      </w:r>
    </w:p>
    <w:p w:rsidR="009625FC" w:rsidRDefault="009625FC">
      <w:pPr>
        <w:spacing w:line="312" w:lineRule="auto"/>
        <w:ind w:firstLine="709"/>
        <w:jc w:val="both"/>
        <w:rPr>
          <w:sz w:val="28"/>
          <w:szCs w:val="28"/>
        </w:rPr>
      </w:pPr>
      <w:r>
        <w:rPr>
          <w:sz w:val="28"/>
          <w:szCs w:val="28"/>
        </w:rPr>
        <w:t xml:space="preserve">Область обладает значительным историко-культурным наследием. На ее территории сохранилось 3588 памятников археологии, истории, градостроительства и архитектуры. </w:t>
      </w:r>
    </w:p>
    <w:p w:rsidR="009625FC" w:rsidRDefault="009625FC">
      <w:pPr>
        <w:spacing w:line="312" w:lineRule="auto"/>
        <w:ind w:firstLine="709"/>
        <w:jc w:val="both"/>
        <w:rPr>
          <w:sz w:val="28"/>
          <w:szCs w:val="28"/>
        </w:rPr>
      </w:pPr>
      <w:r>
        <w:rPr>
          <w:sz w:val="28"/>
          <w:szCs w:val="28"/>
        </w:rPr>
        <w:t xml:space="preserve">Область богата минеральными источниками и лечебными грязями, на базе которых действует курорт Нижнеивкино. </w:t>
      </w:r>
    </w:p>
    <w:p w:rsidR="009625FC" w:rsidRDefault="009625FC">
      <w:pPr>
        <w:spacing w:line="312" w:lineRule="auto"/>
        <w:ind w:firstLine="709"/>
        <w:jc w:val="both"/>
        <w:rPr>
          <w:sz w:val="28"/>
          <w:szCs w:val="28"/>
        </w:rPr>
      </w:pPr>
      <w:r>
        <w:rPr>
          <w:sz w:val="28"/>
          <w:szCs w:val="28"/>
        </w:rPr>
        <w:t xml:space="preserve">В пойме р. Вятка расположен заповедник Нургуш (основан в 1994 г., площадь 5,9 тыс. га.). </w:t>
      </w:r>
    </w:p>
    <w:p w:rsidR="009625FC" w:rsidRDefault="009625FC">
      <w:pPr>
        <w:pStyle w:val="3"/>
      </w:pPr>
      <w:bookmarkStart w:id="13" w:name="_Toc27310579"/>
      <w:r>
        <w:t>1.2.3 Промышленность и сельское хозяйство</w:t>
      </w:r>
      <w:bookmarkEnd w:id="13"/>
    </w:p>
    <w:p w:rsidR="009625FC" w:rsidRDefault="009625FC">
      <w:pPr>
        <w:spacing w:line="312" w:lineRule="auto"/>
        <w:ind w:firstLine="709"/>
        <w:jc w:val="both"/>
        <w:rPr>
          <w:sz w:val="28"/>
          <w:szCs w:val="28"/>
        </w:rPr>
      </w:pPr>
      <w:r>
        <w:rPr>
          <w:sz w:val="28"/>
          <w:szCs w:val="28"/>
        </w:rPr>
        <w:t xml:space="preserve">Ведущие отрасли промышленности: машиностроение и металлообработка, электроэнергетика, химическая, лесная, кожевенная, меховая и обувная В области производят высококачественную сталь, прокат черных и цветных металлов, подъемно-транспортное оборудование, кабель, сельскохозяйственные машины, суда, мотороллеры, измерительные приборы, автопокрышки, кожи, обувь, меха, древесину, мебель, лыжи, спички. </w:t>
      </w:r>
    </w:p>
    <w:p w:rsidR="009625FC" w:rsidRDefault="009625FC">
      <w:pPr>
        <w:spacing w:line="312" w:lineRule="auto"/>
        <w:ind w:firstLine="709"/>
        <w:jc w:val="both"/>
        <w:rPr>
          <w:sz w:val="28"/>
          <w:szCs w:val="28"/>
        </w:rPr>
      </w:pPr>
      <w:r>
        <w:rPr>
          <w:sz w:val="28"/>
          <w:szCs w:val="28"/>
        </w:rPr>
        <w:t xml:space="preserve"> Сельскохозяйственные угодья составляют 33% территории области. Сельское хозяйство специализируется на молочном и мясном животноводстве, производстве зерна, льна и картофеля. Выращивают рожь, яровую пшеницу, овес, ячмень, гречиху, горох. Разводят крупный рогатый скот, свиней, овец и коз, домашнюю птицу. </w:t>
      </w:r>
    </w:p>
    <w:p w:rsidR="009625FC" w:rsidRDefault="009625FC">
      <w:pPr>
        <w:pStyle w:val="3"/>
      </w:pPr>
      <w:bookmarkStart w:id="14" w:name="_Toc27310580"/>
      <w:r>
        <w:t>1.2.4 Экологическая ситуация</w:t>
      </w:r>
      <w:bookmarkEnd w:id="14"/>
    </w:p>
    <w:p w:rsidR="009625FC" w:rsidRDefault="009625FC">
      <w:pPr>
        <w:spacing w:line="312" w:lineRule="auto"/>
        <w:ind w:firstLine="709"/>
        <w:jc w:val="both"/>
        <w:rPr>
          <w:sz w:val="28"/>
          <w:szCs w:val="28"/>
        </w:rPr>
      </w:pPr>
      <w:r>
        <w:rPr>
          <w:sz w:val="28"/>
          <w:szCs w:val="28"/>
        </w:rPr>
        <w:t xml:space="preserve">Основные экологические проблемы - загрязнение атмосферного воздуха и поверхностных вод в промышленных центрах области. </w:t>
      </w:r>
    </w:p>
    <w:p w:rsidR="009625FC" w:rsidRDefault="009625FC">
      <w:pPr>
        <w:spacing w:line="312" w:lineRule="auto"/>
        <w:ind w:firstLine="709"/>
        <w:jc w:val="both"/>
        <w:rPr>
          <w:sz w:val="28"/>
          <w:szCs w:val="28"/>
        </w:rPr>
      </w:pPr>
      <w:r>
        <w:rPr>
          <w:sz w:val="28"/>
          <w:szCs w:val="28"/>
        </w:rPr>
        <w:t xml:space="preserve">Основными источниками загрязнения окружающей среды являются промышленность, транспорт и жилищно-коммунальное хозяйство. В промышленности наибольшая доля приходится на энергетику и химическую промышленность, занимающие 20% и 34,5% от общего загрязнения водной и воздушной среды. </w:t>
      </w:r>
    </w:p>
    <w:p w:rsidR="009625FC" w:rsidRDefault="009625FC">
      <w:pPr>
        <w:spacing w:line="312" w:lineRule="auto"/>
        <w:ind w:firstLine="709"/>
        <w:jc w:val="both"/>
        <w:rPr>
          <w:sz w:val="28"/>
          <w:szCs w:val="28"/>
        </w:rPr>
      </w:pPr>
      <w:r>
        <w:rPr>
          <w:b/>
          <w:bCs/>
          <w:i/>
          <w:iCs/>
          <w:sz w:val="28"/>
          <w:szCs w:val="28"/>
        </w:rPr>
        <w:t>Атмосферный воздух</w:t>
      </w:r>
      <w:r>
        <w:rPr>
          <w:b/>
          <w:bCs/>
          <w:sz w:val="28"/>
          <w:szCs w:val="28"/>
        </w:rPr>
        <w:t>.</w:t>
      </w:r>
      <w:r>
        <w:rPr>
          <w:sz w:val="28"/>
          <w:szCs w:val="28"/>
        </w:rPr>
        <w:t xml:space="preserve"> Основной вклад в выбросы от стационарных источников в атмосферу вносят предприятия энергетики - 35,3% суммарного выброса вредных веществ в атмосферу, деревообрабатывающей промышленности - 14%, химии и нефтехимии - 10%, машиностроения и обработки металлов. На долю автотранспорта приходится около 30 % суммарного выброса вредных веществ в области. </w:t>
      </w:r>
    </w:p>
    <w:p w:rsidR="009625FC" w:rsidRDefault="009625FC">
      <w:pPr>
        <w:spacing w:line="312" w:lineRule="auto"/>
        <w:ind w:firstLine="709"/>
        <w:jc w:val="both"/>
        <w:rPr>
          <w:sz w:val="28"/>
          <w:szCs w:val="28"/>
        </w:rPr>
      </w:pPr>
      <w:r>
        <w:rPr>
          <w:sz w:val="28"/>
          <w:szCs w:val="28"/>
        </w:rPr>
        <w:t xml:space="preserve">Выбросы загрязняющих веществ по территории области распределены неравномерно. В основном они приходятся на города Киров, Кирово-Чепецк, Слободской. Наиболее напряженная обстановка в г. Кирово-Чепецке. </w:t>
      </w:r>
    </w:p>
    <w:p w:rsidR="009625FC" w:rsidRDefault="009625FC">
      <w:pPr>
        <w:spacing w:line="312" w:lineRule="auto"/>
        <w:ind w:firstLine="709"/>
        <w:jc w:val="both"/>
        <w:rPr>
          <w:sz w:val="28"/>
          <w:szCs w:val="28"/>
        </w:rPr>
      </w:pPr>
      <w:r>
        <w:rPr>
          <w:b/>
          <w:bCs/>
          <w:i/>
          <w:iCs/>
          <w:sz w:val="28"/>
          <w:szCs w:val="28"/>
        </w:rPr>
        <w:t>Отходы.</w:t>
      </w:r>
      <w:r>
        <w:rPr>
          <w:sz w:val="28"/>
          <w:szCs w:val="28"/>
        </w:rPr>
        <w:t xml:space="preserve"> Чрезвычайно актуальна в области проблема промышленных и бытовых отходов, которых образуется ежегодно около 5 млн. т. Размещаются они на 778 объектах общей площадью 1590 га, являющихся мощными источниками загрязнения атмосферы, почвы, поверхностных и подземных вод.</w:t>
      </w:r>
    </w:p>
    <w:p w:rsidR="009625FC" w:rsidRDefault="009625FC">
      <w:pPr>
        <w:pStyle w:val="2"/>
      </w:pPr>
    </w:p>
    <w:p w:rsidR="009625FC" w:rsidRDefault="009625FC">
      <w:pPr>
        <w:pStyle w:val="2"/>
      </w:pPr>
      <w:bookmarkStart w:id="15" w:name="_Toc27310581"/>
      <w:r>
        <w:t>1.3 Мордовия</w:t>
      </w:r>
      <w:bookmarkEnd w:id="15"/>
    </w:p>
    <w:p w:rsidR="009625FC" w:rsidRDefault="009625FC">
      <w:pPr>
        <w:spacing w:line="312" w:lineRule="auto"/>
        <w:ind w:firstLine="709"/>
        <w:jc w:val="both"/>
        <w:rPr>
          <w:sz w:val="28"/>
          <w:szCs w:val="28"/>
        </w:rPr>
      </w:pPr>
      <w:r>
        <w:rPr>
          <w:sz w:val="28"/>
          <w:szCs w:val="28"/>
        </w:rPr>
        <w:t xml:space="preserve">Расположена на востоке Восточно-Европейской равнины. Западную часть занимает Окско-Донская равнина, центральную и восточную - Приволжская возвышенность. (высота до 322 м), изрезанная оврагами и балками. Находится в зоне широколиственных лесов с участками лесостепи. </w:t>
      </w:r>
    </w:p>
    <w:p w:rsidR="009625FC" w:rsidRDefault="009625FC">
      <w:pPr>
        <w:spacing w:line="312" w:lineRule="auto"/>
        <w:ind w:firstLine="709"/>
        <w:jc w:val="both"/>
        <w:rPr>
          <w:sz w:val="28"/>
          <w:szCs w:val="28"/>
        </w:rPr>
      </w:pPr>
      <w:r>
        <w:rPr>
          <w:sz w:val="28"/>
          <w:szCs w:val="28"/>
        </w:rPr>
        <w:t xml:space="preserve">По территории республики протекают реки: Мокша - приток р. Ока, Сура, впадающая в р. Волга. Для Мокши и Суры и их притоков характерно спокойное течение. </w:t>
      </w:r>
    </w:p>
    <w:p w:rsidR="009625FC" w:rsidRDefault="009625FC">
      <w:pPr>
        <w:pStyle w:val="3"/>
      </w:pPr>
      <w:bookmarkStart w:id="16" w:name="_Toc27310582"/>
      <w:r>
        <w:t>1.3.1 Административно-территориальное деление Мордовской Республики</w:t>
      </w:r>
      <w:bookmarkEnd w:id="16"/>
    </w:p>
    <w:p w:rsidR="009625FC" w:rsidRDefault="009625FC">
      <w:pPr>
        <w:pStyle w:val="21"/>
        <w:ind w:firstLine="709"/>
      </w:pPr>
      <w:r>
        <w:t xml:space="preserve">Центр - г. Саранск. </w:t>
      </w:r>
    </w:p>
    <w:p w:rsidR="009625FC" w:rsidRDefault="009625FC">
      <w:pPr>
        <w:spacing w:line="312" w:lineRule="auto"/>
        <w:ind w:firstLine="709"/>
        <w:jc w:val="both"/>
        <w:rPr>
          <w:sz w:val="28"/>
          <w:szCs w:val="28"/>
        </w:rPr>
      </w:pPr>
      <w:r>
        <w:rPr>
          <w:sz w:val="28"/>
          <w:szCs w:val="28"/>
        </w:rPr>
        <w:t>Площадь 26,2 тыс кв. км. Население 920,3тыс. чел. (2001). Городское население 58,5 %. Средняя плотность населения 36,5 чел., на 1 км</w:t>
      </w:r>
      <w:r>
        <w:rPr>
          <w:sz w:val="28"/>
          <w:szCs w:val="28"/>
          <w:vertAlign w:val="superscript"/>
        </w:rPr>
        <w:t>2</w:t>
      </w:r>
      <w:r>
        <w:rPr>
          <w:sz w:val="28"/>
          <w:szCs w:val="28"/>
        </w:rPr>
        <w:t xml:space="preserve">. </w:t>
      </w:r>
    </w:p>
    <w:p w:rsidR="009625FC" w:rsidRDefault="009625FC">
      <w:pPr>
        <w:spacing w:line="312" w:lineRule="auto"/>
        <w:ind w:firstLine="709"/>
        <w:jc w:val="both"/>
        <w:rPr>
          <w:sz w:val="28"/>
          <w:szCs w:val="28"/>
        </w:rPr>
      </w:pPr>
      <w:r>
        <w:rPr>
          <w:sz w:val="28"/>
          <w:szCs w:val="28"/>
        </w:rPr>
        <w:t xml:space="preserve">Национальный состав: русские, мордва, татары. </w:t>
      </w:r>
    </w:p>
    <w:p w:rsidR="009625FC" w:rsidRDefault="009625FC">
      <w:pPr>
        <w:spacing w:line="312" w:lineRule="auto"/>
        <w:ind w:firstLine="709"/>
        <w:jc w:val="both"/>
        <w:rPr>
          <w:sz w:val="28"/>
          <w:szCs w:val="28"/>
        </w:rPr>
      </w:pPr>
      <w:r>
        <w:rPr>
          <w:sz w:val="28"/>
          <w:szCs w:val="28"/>
        </w:rPr>
        <w:t xml:space="preserve">Административное деление - 22 административных района, 7 городов, 19 поселков городского типа. </w:t>
      </w:r>
    </w:p>
    <w:p w:rsidR="009625FC" w:rsidRDefault="009625FC">
      <w:pPr>
        <w:pStyle w:val="21"/>
        <w:ind w:firstLine="709"/>
      </w:pPr>
      <w:r>
        <w:t xml:space="preserve">Наиболее крупные города, кроме Саранска - Рузаевка, Ковылкино, Ардатов, Инсар. </w:t>
      </w:r>
    </w:p>
    <w:p w:rsidR="009625FC" w:rsidRDefault="009625FC">
      <w:pPr>
        <w:pStyle w:val="3"/>
      </w:pPr>
      <w:bookmarkStart w:id="17" w:name="_Toc27310583"/>
      <w:r>
        <w:t>1.3.2 Общие сведения</w:t>
      </w:r>
      <w:bookmarkEnd w:id="17"/>
    </w:p>
    <w:p w:rsidR="009625FC" w:rsidRDefault="009625FC">
      <w:pPr>
        <w:spacing w:line="312" w:lineRule="auto"/>
        <w:ind w:firstLine="709"/>
        <w:jc w:val="both"/>
        <w:rPr>
          <w:sz w:val="28"/>
          <w:szCs w:val="28"/>
        </w:rPr>
      </w:pPr>
      <w:r>
        <w:rPr>
          <w:sz w:val="28"/>
          <w:szCs w:val="28"/>
        </w:rPr>
        <w:t xml:space="preserve">По данным государственного учета земель общая площадь Республики составляет 2612.8 тыс.га. Распределение </w:t>
      </w:r>
      <w:r>
        <w:rPr>
          <w:b/>
          <w:bCs/>
          <w:i/>
          <w:iCs/>
          <w:sz w:val="28"/>
          <w:szCs w:val="28"/>
        </w:rPr>
        <w:t>земельного фонда</w:t>
      </w:r>
      <w:r>
        <w:rPr>
          <w:sz w:val="28"/>
          <w:szCs w:val="28"/>
        </w:rPr>
        <w:t xml:space="preserve"> по угодьям (тыс. га): сельскохозяйственные угодья, всего - 1660,3; земли под поверхностными водами - 20,9; болота - 15,9; земли под лесами и древесно-кустарниковой растительностью - 78,3; другие угодья - 127,4. </w:t>
      </w:r>
    </w:p>
    <w:p w:rsidR="009625FC" w:rsidRDefault="009625FC">
      <w:pPr>
        <w:spacing w:line="312" w:lineRule="auto"/>
        <w:ind w:firstLine="709"/>
        <w:jc w:val="both"/>
        <w:rPr>
          <w:sz w:val="28"/>
          <w:szCs w:val="28"/>
        </w:rPr>
      </w:pPr>
      <w:r>
        <w:rPr>
          <w:sz w:val="28"/>
          <w:szCs w:val="28"/>
        </w:rPr>
        <w:t xml:space="preserve">При ведении государственного учета, земельные угодья подразделялись на: </w:t>
      </w:r>
    </w:p>
    <w:p w:rsidR="009625FC" w:rsidRDefault="009625FC">
      <w:pPr>
        <w:numPr>
          <w:ilvl w:val="1"/>
          <w:numId w:val="3"/>
        </w:numPr>
        <w:tabs>
          <w:tab w:val="clear" w:pos="1440"/>
        </w:tabs>
        <w:spacing w:line="312" w:lineRule="auto"/>
        <w:ind w:left="0" w:firstLine="0"/>
        <w:jc w:val="both"/>
        <w:rPr>
          <w:sz w:val="28"/>
          <w:szCs w:val="28"/>
        </w:rPr>
      </w:pPr>
      <w:r>
        <w:rPr>
          <w:sz w:val="28"/>
          <w:szCs w:val="28"/>
        </w:rPr>
        <w:t xml:space="preserve">сельскохозяйственные (пашня, залежь, многолетние насаждения кормовые угодья); </w:t>
      </w:r>
    </w:p>
    <w:p w:rsidR="009625FC" w:rsidRDefault="009625FC">
      <w:pPr>
        <w:numPr>
          <w:ilvl w:val="1"/>
          <w:numId w:val="3"/>
        </w:numPr>
        <w:tabs>
          <w:tab w:val="clear" w:pos="1440"/>
        </w:tabs>
        <w:spacing w:line="312" w:lineRule="auto"/>
        <w:ind w:left="0" w:firstLine="0"/>
        <w:jc w:val="both"/>
        <w:rPr>
          <w:sz w:val="28"/>
          <w:szCs w:val="28"/>
        </w:rPr>
      </w:pPr>
      <w:r>
        <w:rPr>
          <w:sz w:val="28"/>
          <w:szCs w:val="28"/>
        </w:rPr>
        <w:t xml:space="preserve">несельскохозяйственные (леса, кустарники, болота, дороги застроенные территории, нарушенные и пр. земли). </w:t>
      </w:r>
    </w:p>
    <w:p w:rsidR="009625FC" w:rsidRDefault="009625FC">
      <w:pPr>
        <w:pStyle w:val="21"/>
        <w:ind w:firstLine="709"/>
      </w:pPr>
      <w:r>
        <w:t xml:space="preserve">Основная доля сельскохозяйственных угодий учтена в категориях земель сельскохозяйственного назначения - 93,6 % и земель населенных пунктов - 4,8 %. </w:t>
      </w:r>
    </w:p>
    <w:p w:rsidR="009625FC" w:rsidRDefault="009625FC">
      <w:pPr>
        <w:pStyle w:val="a4"/>
        <w:spacing w:before="0" w:beforeAutospacing="0" w:after="0" w:afterAutospacing="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самых неблагоприятных факторов, влияющих на качество почв республики, является эрозия почв. Более 40 % почв Мордовии по своему составу являются серыми лесными и дерново-подзолистыми, характеризуются слабой эрозионной устойчивостью. </w:t>
      </w:r>
    </w:p>
    <w:p w:rsidR="009625FC" w:rsidRDefault="009625FC">
      <w:pPr>
        <w:spacing w:before="120" w:line="312" w:lineRule="auto"/>
        <w:ind w:firstLine="709"/>
        <w:jc w:val="both"/>
        <w:rPr>
          <w:sz w:val="28"/>
          <w:szCs w:val="28"/>
        </w:rPr>
      </w:pPr>
      <w:r>
        <w:rPr>
          <w:sz w:val="28"/>
          <w:szCs w:val="28"/>
        </w:rPr>
        <w:t xml:space="preserve">На территории Республики зафиксированы 266 </w:t>
      </w:r>
      <w:r>
        <w:rPr>
          <w:b/>
          <w:bCs/>
          <w:i/>
          <w:iCs/>
          <w:sz w:val="28"/>
          <w:szCs w:val="28"/>
        </w:rPr>
        <w:t>месторождений</w:t>
      </w:r>
      <w:r>
        <w:rPr>
          <w:sz w:val="28"/>
          <w:szCs w:val="28"/>
        </w:rPr>
        <w:t xml:space="preserve"> и проявлений </w:t>
      </w:r>
      <w:r>
        <w:rPr>
          <w:b/>
          <w:bCs/>
          <w:i/>
          <w:iCs/>
          <w:sz w:val="28"/>
          <w:szCs w:val="28"/>
        </w:rPr>
        <w:t>твердых полезных ископаемых</w:t>
      </w:r>
      <w:r>
        <w:rPr>
          <w:sz w:val="28"/>
          <w:szCs w:val="28"/>
        </w:rPr>
        <w:t xml:space="preserve"> и 759 торфяных месторождений и проявлений. Преобладают месторождения общераспространенных полезных ископаемых, в большинстве - строительных материалов: песков, глин, суглинков, карбонатных и кремнистых пород. Приурочены они к осадочным терригенным и хемогенным, органогенным отложениям от верхнего палеозоя до четвертичного времени. </w:t>
      </w:r>
    </w:p>
    <w:p w:rsidR="009625FC" w:rsidRDefault="009625FC">
      <w:pPr>
        <w:spacing w:before="120" w:line="312" w:lineRule="auto"/>
        <w:ind w:firstLine="709"/>
        <w:jc w:val="both"/>
        <w:rPr>
          <w:sz w:val="28"/>
          <w:szCs w:val="28"/>
        </w:rPr>
      </w:pPr>
      <w:r>
        <w:rPr>
          <w:sz w:val="28"/>
          <w:szCs w:val="28"/>
        </w:rPr>
        <w:t xml:space="preserve">На территории Мордовии имеется 1525 </w:t>
      </w:r>
      <w:r>
        <w:rPr>
          <w:b/>
          <w:bCs/>
          <w:i/>
          <w:iCs/>
          <w:sz w:val="28"/>
          <w:szCs w:val="28"/>
        </w:rPr>
        <w:t>водотоков</w:t>
      </w:r>
      <w:r>
        <w:rPr>
          <w:sz w:val="28"/>
          <w:szCs w:val="28"/>
        </w:rPr>
        <w:t xml:space="preserve"> общей протяженностью 9250 км. Большую их часть составляют самые малые и мельчайшие реки (55,5% от общего количества). </w:t>
      </w:r>
    </w:p>
    <w:p w:rsidR="009625FC" w:rsidRDefault="009625FC">
      <w:pPr>
        <w:spacing w:line="312" w:lineRule="auto"/>
        <w:ind w:firstLine="709"/>
        <w:jc w:val="both"/>
        <w:rPr>
          <w:sz w:val="28"/>
          <w:szCs w:val="28"/>
        </w:rPr>
      </w:pPr>
      <w:r>
        <w:rPr>
          <w:sz w:val="28"/>
          <w:szCs w:val="28"/>
        </w:rPr>
        <w:t xml:space="preserve">Основными </w:t>
      </w:r>
      <w:r>
        <w:rPr>
          <w:b/>
          <w:bCs/>
          <w:i/>
          <w:iCs/>
          <w:sz w:val="28"/>
          <w:szCs w:val="28"/>
        </w:rPr>
        <w:t>реками</w:t>
      </w:r>
      <w:r>
        <w:rPr>
          <w:sz w:val="28"/>
          <w:szCs w:val="28"/>
        </w:rPr>
        <w:t xml:space="preserve"> республики являются Сура, Алатырь, Инсар, Пьяна, Мокша, Сивинь, Исса, Вад, Парца, Выша. </w:t>
      </w:r>
    </w:p>
    <w:p w:rsidR="009625FC" w:rsidRDefault="009625FC">
      <w:pPr>
        <w:spacing w:line="312" w:lineRule="auto"/>
        <w:ind w:firstLine="709"/>
        <w:jc w:val="both"/>
        <w:rPr>
          <w:sz w:val="28"/>
          <w:szCs w:val="28"/>
        </w:rPr>
      </w:pPr>
      <w:r>
        <w:rPr>
          <w:sz w:val="28"/>
          <w:szCs w:val="28"/>
        </w:rPr>
        <w:t>Средняя густота речной сети, которая является показателем развития поверхностного стока рассматриваемого региона, равна 0,4 км/км</w:t>
      </w:r>
      <w:r>
        <w:rPr>
          <w:sz w:val="28"/>
          <w:szCs w:val="28"/>
          <w:vertAlign w:val="superscript"/>
        </w:rPr>
        <w:t>2</w:t>
      </w:r>
      <w:r>
        <w:rPr>
          <w:sz w:val="28"/>
          <w:szCs w:val="28"/>
        </w:rPr>
        <w:t xml:space="preserve">. </w:t>
      </w:r>
    </w:p>
    <w:p w:rsidR="009625FC" w:rsidRDefault="009625FC">
      <w:pPr>
        <w:pStyle w:val="21"/>
        <w:ind w:firstLine="709"/>
      </w:pPr>
      <w:r>
        <w:t xml:space="preserve">Большую часть искусственных водоемов республики составляют пруды. Созданы они на балках, оврагах и в верховьях рек. Назначение их в основном мелиоративное и противоэрозионное. </w:t>
      </w:r>
    </w:p>
    <w:p w:rsidR="009625FC" w:rsidRDefault="009625FC">
      <w:pPr>
        <w:spacing w:line="312" w:lineRule="auto"/>
        <w:ind w:firstLine="709"/>
        <w:jc w:val="both"/>
        <w:rPr>
          <w:sz w:val="28"/>
          <w:szCs w:val="28"/>
        </w:rPr>
      </w:pPr>
      <w:r>
        <w:rPr>
          <w:sz w:val="28"/>
          <w:szCs w:val="28"/>
        </w:rPr>
        <w:t xml:space="preserve">Всего в республике насчитывается несколько сотен озер. В основном они приурочены к поймам рек и относятся к водно-эрозионному типу. </w:t>
      </w:r>
    </w:p>
    <w:p w:rsidR="009625FC" w:rsidRDefault="009625FC">
      <w:pPr>
        <w:spacing w:line="312" w:lineRule="auto"/>
        <w:ind w:firstLine="709"/>
        <w:jc w:val="both"/>
        <w:rPr>
          <w:sz w:val="28"/>
          <w:szCs w:val="28"/>
        </w:rPr>
      </w:pPr>
      <w:r>
        <w:rPr>
          <w:sz w:val="28"/>
          <w:szCs w:val="28"/>
        </w:rPr>
        <w:t xml:space="preserve">Болота и заболоченные земли распространены преимущественно в поймах рек, встречаются в пониженных местах балок и оврагов, особенно в их верховьях. </w:t>
      </w:r>
    </w:p>
    <w:p w:rsidR="009625FC" w:rsidRDefault="009625FC">
      <w:pPr>
        <w:spacing w:line="312" w:lineRule="auto"/>
        <w:ind w:firstLine="709"/>
        <w:jc w:val="both"/>
        <w:rPr>
          <w:sz w:val="28"/>
          <w:szCs w:val="28"/>
        </w:rPr>
      </w:pPr>
      <w:r>
        <w:rPr>
          <w:b/>
          <w:bCs/>
          <w:i/>
          <w:iCs/>
          <w:sz w:val="28"/>
          <w:szCs w:val="28"/>
        </w:rPr>
        <w:t>Подземные воды</w:t>
      </w:r>
      <w:r>
        <w:rPr>
          <w:b/>
          <w:bCs/>
          <w:sz w:val="28"/>
          <w:szCs w:val="28"/>
        </w:rPr>
        <w:t>.</w:t>
      </w:r>
      <w:r>
        <w:rPr>
          <w:sz w:val="28"/>
          <w:szCs w:val="28"/>
        </w:rPr>
        <w:t xml:space="preserve"> Подземные воды приурочены ко всему разрезу осадочного комплекса пород. В гидрогеологическом разрезе осадочной толщи на территории Мордовии выделяется пять гидрогеохимических зон: гидрокарбонатная, сульфатная, сульфатно-хлоридная, хлоридная, натриево-кальциевая. </w:t>
      </w:r>
    </w:p>
    <w:p w:rsidR="009625FC" w:rsidRDefault="009625FC">
      <w:pPr>
        <w:spacing w:line="312" w:lineRule="auto"/>
        <w:ind w:firstLine="709"/>
        <w:jc w:val="both"/>
        <w:rPr>
          <w:sz w:val="28"/>
          <w:szCs w:val="28"/>
        </w:rPr>
      </w:pPr>
      <w:r>
        <w:rPr>
          <w:sz w:val="28"/>
          <w:szCs w:val="28"/>
        </w:rPr>
        <w:t>Прогнозные эксплуатационные ресурсы подземных вод, формирующихся в зоне пресных вод, на площади 18,1 тыс. км</w:t>
      </w:r>
      <w:r>
        <w:rPr>
          <w:sz w:val="28"/>
          <w:szCs w:val="28"/>
          <w:vertAlign w:val="superscript"/>
        </w:rPr>
        <w:t>2</w:t>
      </w:r>
      <w:r>
        <w:rPr>
          <w:sz w:val="28"/>
          <w:szCs w:val="28"/>
        </w:rPr>
        <w:t>, определены в количестве 1,6млн. м</w:t>
      </w:r>
      <w:r>
        <w:rPr>
          <w:sz w:val="28"/>
          <w:szCs w:val="28"/>
          <w:vertAlign w:val="superscript"/>
        </w:rPr>
        <w:t>3</w:t>
      </w:r>
      <w:r>
        <w:rPr>
          <w:sz w:val="28"/>
          <w:szCs w:val="28"/>
        </w:rPr>
        <w:t>/сут, модуль - ПЭРПВ - 1,03 л/с км</w:t>
      </w:r>
      <w:r>
        <w:rPr>
          <w:sz w:val="28"/>
          <w:szCs w:val="28"/>
          <w:vertAlign w:val="superscript"/>
        </w:rPr>
        <w:t>2</w:t>
      </w:r>
      <w:r>
        <w:rPr>
          <w:sz w:val="28"/>
          <w:szCs w:val="28"/>
        </w:rPr>
        <w:t xml:space="preserve">. </w:t>
      </w:r>
    </w:p>
    <w:p w:rsidR="009625FC" w:rsidRDefault="009625FC">
      <w:pPr>
        <w:spacing w:line="312" w:lineRule="auto"/>
        <w:ind w:firstLine="709"/>
        <w:jc w:val="both"/>
        <w:rPr>
          <w:sz w:val="28"/>
          <w:szCs w:val="28"/>
        </w:rPr>
      </w:pPr>
      <w:r>
        <w:rPr>
          <w:b/>
          <w:bCs/>
          <w:i/>
          <w:iCs/>
          <w:sz w:val="28"/>
          <w:szCs w:val="28"/>
        </w:rPr>
        <w:t>Минеральные воды.</w:t>
      </w:r>
      <w:r>
        <w:rPr>
          <w:sz w:val="28"/>
          <w:szCs w:val="28"/>
        </w:rPr>
        <w:t xml:space="preserve"> На территории Республики эксплуатировалось 5 участков минеральных вод различных типов. </w:t>
      </w:r>
    </w:p>
    <w:p w:rsidR="009625FC" w:rsidRDefault="009625FC">
      <w:pPr>
        <w:pStyle w:val="21"/>
        <w:ind w:firstLine="709"/>
        <w:rPr>
          <w:vanish/>
        </w:rPr>
      </w:pPr>
      <w:r>
        <w:t>Питьевые лечебно-столовые минеральные воды, предназначенные для лечения органов пищеварения, извлекаются на 3 участках. Минеральные лечебные воды, относящиеся к бальнеологической группе бромных хлоридно-натриевых вод, вскрыты на 2 участках. Они применяются в бальнеотерапии в виде ванн, лечебных душей и бассейнов для лечения широкого круга болезней сердечно-сосудистой, нервной, костно-мышечной систем и хронических гинекологических заболеваний.</w:t>
      </w:r>
    </w:p>
    <w:p w:rsidR="009625FC" w:rsidRDefault="009625FC">
      <w:pPr>
        <w:spacing w:line="312" w:lineRule="auto"/>
        <w:ind w:firstLine="709"/>
        <w:jc w:val="both"/>
        <w:rPr>
          <w:sz w:val="28"/>
          <w:szCs w:val="28"/>
        </w:rPr>
      </w:pPr>
      <w:r>
        <w:rPr>
          <w:b/>
          <w:bCs/>
          <w:i/>
          <w:iCs/>
          <w:sz w:val="28"/>
          <w:szCs w:val="28"/>
        </w:rPr>
        <w:t>Леса Мордовии</w:t>
      </w:r>
      <w:r>
        <w:rPr>
          <w:sz w:val="28"/>
          <w:szCs w:val="28"/>
        </w:rPr>
        <w:t xml:space="preserve"> - это экологический каркас республики. Общая площадь лесов Республики составляет 744 тысячи гектаров. Леса республики находятся преимущественно в ведении Министерства природных ресурсов Российской Федерации - 619,9 тыс. га в том числе Мордовский Государственный заповедник им. П.Г. Смидовича - 32,148 тыс. га (4%). </w:t>
      </w:r>
    </w:p>
    <w:p w:rsidR="009625FC" w:rsidRDefault="009625FC">
      <w:pPr>
        <w:pStyle w:val="21"/>
        <w:ind w:firstLine="709"/>
      </w:pPr>
      <w:r>
        <w:t xml:space="preserve">Леса республики отнесены к лесам 1 и 2 группы. Леса 1 группы выполняют в основном санитарно-гигиенические и рекреационные цели составляют 280,9 тыс. га (37,8%), 2 группа - 460,3 тыс. га (62,2%), исключено из расчета пользования 28%. </w:t>
      </w:r>
    </w:p>
    <w:p w:rsidR="009625FC" w:rsidRDefault="009625FC">
      <w:pPr>
        <w:spacing w:line="312" w:lineRule="auto"/>
        <w:ind w:firstLine="709"/>
        <w:jc w:val="both"/>
        <w:rPr>
          <w:sz w:val="28"/>
          <w:szCs w:val="28"/>
        </w:rPr>
      </w:pPr>
      <w:r>
        <w:rPr>
          <w:sz w:val="28"/>
          <w:szCs w:val="28"/>
        </w:rPr>
        <w:t>Во</w:t>
      </w:r>
      <w:r>
        <w:rPr>
          <w:b/>
          <w:bCs/>
          <w:i/>
          <w:iCs/>
          <w:sz w:val="28"/>
          <w:szCs w:val="28"/>
        </w:rPr>
        <w:t xml:space="preserve"> флоре</w:t>
      </w:r>
      <w:r>
        <w:rPr>
          <w:sz w:val="28"/>
          <w:szCs w:val="28"/>
        </w:rPr>
        <w:t xml:space="preserve"> Мордовии зафиксированы следующие новые виды сосудистых растений - плаун трехколосковый, кофейник щитолистный, осока коренная, подорожник степной. Флора Мордовии, таким образом, насчитывает 331 вид сосудистых растений из 532 родов и 113 семейств. В их числе плаунов - 5 видов, хвощей - 8, папоротниковидных - 18, голосеменных - 3, остальные 296-цветковые или покрытосеменные растения. </w:t>
      </w:r>
    </w:p>
    <w:p w:rsidR="009625FC" w:rsidRDefault="009625FC">
      <w:pPr>
        <w:spacing w:line="312" w:lineRule="auto"/>
        <w:ind w:firstLine="709"/>
        <w:jc w:val="both"/>
        <w:rPr>
          <w:sz w:val="28"/>
          <w:szCs w:val="28"/>
        </w:rPr>
      </w:pPr>
      <w:r>
        <w:rPr>
          <w:sz w:val="28"/>
          <w:szCs w:val="28"/>
        </w:rPr>
        <w:t>Обнаружены новые местонахождения видов, включаемых в Красную Книгу России: ковыля перистого, венерина башмачка настоящего, ятрышника шлемоносного, ириса безлистного. Обнаружены новые местонахождения многих редких на территории Мордовии видов, в том числе считавшихся исчезнувшими из флоры: рдеста длиннейшего.</w:t>
      </w:r>
    </w:p>
    <w:p w:rsidR="009625FC" w:rsidRDefault="009625FC">
      <w:pPr>
        <w:spacing w:line="312" w:lineRule="auto"/>
        <w:ind w:firstLine="709"/>
        <w:jc w:val="both"/>
        <w:rPr>
          <w:sz w:val="28"/>
          <w:szCs w:val="28"/>
        </w:rPr>
      </w:pPr>
      <w:r>
        <w:rPr>
          <w:sz w:val="28"/>
          <w:szCs w:val="28"/>
        </w:rPr>
        <w:t xml:space="preserve">Продолжены работы по инвентаризации </w:t>
      </w:r>
      <w:r>
        <w:rPr>
          <w:b/>
          <w:bCs/>
          <w:i/>
          <w:iCs/>
          <w:sz w:val="28"/>
          <w:szCs w:val="28"/>
        </w:rPr>
        <w:t xml:space="preserve">флоры особо охраняемых природных территорий. </w:t>
      </w:r>
      <w:r>
        <w:rPr>
          <w:sz w:val="28"/>
          <w:szCs w:val="28"/>
        </w:rPr>
        <w:t xml:space="preserve">Например, изучена флора Атяшевского заказника. На его территории выявлен 271 вид сосудистых растений из 184 родов, и 56 семейств. В том числе 5 видов хвощей, 2 вида папоротника, 2 вида голосеменных, остальные 264 вида - покрытосеменные. </w:t>
      </w:r>
    </w:p>
    <w:p w:rsidR="009625FC" w:rsidRDefault="009625FC">
      <w:pPr>
        <w:spacing w:line="312" w:lineRule="auto"/>
        <w:ind w:firstLine="709"/>
        <w:jc w:val="both"/>
        <w:rPr>
          <w:sz w:val="28"/>
          <w:szCs w:val="28"/>
        </w:rPr>
      </w:pPr>
      <w:r>
        <w:rPr>
          <w:b/>
          <w:bCs/>
          <w:i/>
          <w:iCs/>
          <w:sz w:val="28"/>
          <w:szCs w:val="28"/>
        </w:rPr>
        <w:t>Животные</w:t>
      </w:r>
      <w:r>
        <w:rPr>
          <w:b/>
          <w:bCs/>
          <w:sz w:val="28"/>
          <w:szCs w:val="28"/>
        </w:rPr>
        <w:t>.</w:t>
      </w:r>
      <w:r>
        <w:rPr>
          <w:sz w:val="28"/>
          <w:szCs w:val="28"/>
        </w:rPr>
        <w:t xml:space="preserve"> В связи с тем, что республика расположена на границе лесной зоны и лесостепи - фауна имеет ряд особенностей. </w:t>
      </w:r>
    </w:p>
    <w:p w:rsidR="009625FC" w:rsidRDefault="009625FC">
      <w:pPr>
        <w:spacing w:line="312" w:lineRule="auto"/>
        <w:ind w:firstLine="709"/>
        <w:jc w:val="both"/>
        <w:rPr>
          <w:sz w:val="28"/>
          <w:szCs w:val="28"/>
        </w:rPr>
      </w:pPr>
      <w:r>
        <w:rPr>
          <w:sz w:val="28"/>
          <w:szCs w:val="28"/>
        </w:rPr>
        <w:t xml:space="preserve">Первая особенность - это богатство видов. В Мордовии зарегистрировано 268 видов птиц, из которых 70 видов относятся к категории редких и исчезающих, а 10 видов включены в Красные книги. Кроме того 74 вида млекопитающих, из которых 35 являются в той или иной степени редкими, 3 вида включены в Красные книги, из животных 2 вида круглоротых, 7 видов пресмыкающихся, 10 видов амфибий и 40 видов рыб. </w:t>
      </w:r>
    </w:p>
    <w:p w:rsidR="009625FC" w:rsidRDefault="009625FC">
      <w:pPr>
        <w:spacing w:line="312" w:lineRule="auto"/>
        <w:ind w:firstLine="709"/>
        <w:jc w:val="both"/>
        <w:rPr>
          <w:sz w:val="28"/>
          <w:szCs w:val="28"/>
        </w:rPr>
      </w:pPr>
      <w:r>
        <w:rPr>
          <w:sz w:val="28"/>
          <w:szCs w:val="28"/>
        </w:rPr>
        <w:t xml:space="preserve">Второй особенностью фауны республики является разнообразие жизненных форм. Много наземных животных, связанных с водой: выхохуль, ондатра, бобр. </w:t>
      </w:r>
    </w:p>
    <w:p w:rsidR="009625FC" w:rsidRDefault="009625FC">
      <w:pPr>
        <w:spacing w:line="312" w:lineRule="auto"/>
        <w:ind w:firstLine="709"/>
        <w:jc w:val="both"/>
        <w:rPr>
          <w:sz w:val="28"/>
          <w:szCs w:val="28"/>
        </w:rPr>
      </w:pPr>
      <w:r>
        <w:rPr>
          <w:sz w:val="28"/>
          <w:szCs w:val="28"/>
        </w:rPr>
        <w:t xml:space="preserve">Общая площадь охотничьих угодий республики составляет 2482 тыс. га в том числе: сельскохозяйственные угодья - 1707 тыс. га., лесные угодья - 719 тыс. га, водные пространства - 21 тыс. га. </w:t>
      </w:r>
    </w:p>
    <w:p w:rsidR="009625FC" w:rsidRDefault="009625FC">
      <w:pPr>
        <w:spacing w:line="312" w:lineRule="auto"/>
        <w:ind w:firstLine="709"/>
        <w:jc w:val="both"/>
        <w:rPr>
          <w:sz w:val="28"/>
          <w:szCs w:val="28"/>
        </w:rPr>
      </w:pPr>
      <w:r>
        <w:rPr>
          <w:sz w:val="28"/>
          <w:szCs w:val="28"/>
        </w:rPr>
        <w:t xml:space="preserve">На территории республики - Мордовский заповедник </w:t>
      </w:r>
    </w:p>
    <w:p w:rsidR="009625FC" w:rsidRDefault="009625FC">
      <w:pPr>
        <w:pStyle w:val="3"/>
      </w:pPr>
      <w:bookmarkStart w:id="18" w:name="_Toc27310584"/>
      <w:r>
        <w:t>1.3.3. Структура народного хозяйства</w:t>
      </w:r>
      <w:bookmarkEnd w:id="18"/>
    </w:p>
    <w:p w:rsidR="009625FC" w:rsidRDefault="009625FC">
      <w:pPr>
        <w:spacing w:line="312" w:lineRule="auto"/>
        <w:ind w:firstLine="709"/>
        <w:jc w:val="both"/>
        <w:rPr>
          <w:sz w:val="28"/>
          <w:szCs w:val="28"/>
        </w:rPr>
      </w:pPr>
      <w:r>
        <w:rPr>
          <w:sz w:val="28"/>
          <w:szCs w:val="28"/>
        </w:rPr>
        <w:t xml:space="preserve">Главные отрасли </w:t>
      </w:r>
      <w:r>
        <w:rPr>
          <w:b/>
          <w:bCs/>
          <w:i/>
          <w:iCs/>
          <w:sz w:val="28"/>
          <w:szCs w:val="28"/>
        </w:rPr>
        <w:t>промышленности</w:t>
      </w:r>
      <w:r>
        <w:rPr>
          <w:sz w:val="28"/>
          <w:szCs w:val="28"/>
        </w:rPr>
        <w:t xml:space="preserve"> - машиностроение и металлообработка, развита химическая промышленность, имеются предприятия легкой, пищевой и лесной промышленности. Мордовия - традиционный район производства пеньки (первое место в Российской Федерации). </w:t>
      </w:r>
    </w:p>
    <w:p w:rsidR="009625FC" w:rsidRDefault="009625FC">
      <w:pPr>
        <w:spacing w:line="312" w:lineRule="auto"/>
        <w:ind w:firstLine="709"/>
        <w:jc w:val="both"/>
        <w:rPr>
          <w:sz w:val="28"/>
          <w:szCs w:val="28"/>
        </w:rPr>
      </w:pPr>
      <w:r>
        <w:rPr>
          <w:b/>
          <w:bCs/>
          <w:i/>
          <w:iCs/>
          <w:sz w:val="28"/>
          <w:szCs w:val="28"/>
        </w:rPr>
        <w:t>Сельскохозяйственные угодья</w:t>
      </w:r>
      <w:r>
        <w:rPr>
          <w:sz w:val="28"/>
          <w:szCs w:val="28"/>
        </w:rPr>
        <w:t xml:space="preserve"> занимают 65% территории республики. Мордовия являются крупным производителем картофеля, махорки и подсолнечника. Кроме того, здесь выращивают пшеницу и сахарную свеклу. Животноводы разводят крупный рогатый скот, овец, коз, свиней, и лошадей. Развитой отраслью является пчеловодство.</w:t>
      </w:r>
    </w:p>
    <w:p w:rsidR="009625FC" w:rsidRDefault="009625FC">
      <w:pPr>
        <w:spacing w:line="312" w:lineRule="auto"/>
        <w:ind w:firstLine="709"/>
        <w:jc w:val="both"/>
      </w:pPr>
    </w:p>
    <w:p w:rsidR="009625FC" w:rsidRDefault="009625FC">
      <w:pPr>
        <w:pStyle w:val="3"/>
        <w:rPr>
          <w:lang w:val="en-US"/>
        </w:rPr>
      </w:pPr>
      <w:bookmarkStart w:id="19" w:name="_Toc27310585"/>
      <w:r>
        <w:t>1.3.4 Экологическая обстановка</w:t>
      </w:r>
      <w:bookmarkEnd w:id="19"/>
    </w:p>
    <w:p w:rsidR="009625FC" w:rsidRDefault="009625FC">
      <w:pPr>
        <w:spacing w:line="312" w:lineRule="auto"/>
        <w:ind w:firstLine="709"/>
        <w:jc w:val="both"/>
        <w:rPr>
          <w:sz w:val="28"/>
          <w:szCs w:val="28"/>
        </w:rPr>
      </w:pPr>
      <w:r>
        <w:rPr>
          <w:sz w:val="28"/>
          <w:szCs w:val="28"/>
        </w:rPr>
        <w:t xml:space="preserve">Экологическая ситуация умеренно острая, обусловлена главным образом промышленным загрязнением атмосферы и вод, деградацией лесных массивов, ускоренной эрозией и дегумификацией почв. </w:t>
      </w:r>
    </w:p>
    <w:p w:rsidR="009625FC" w:rsidRDefault="009625FC">
      <w:pPr>
        <w:spacing w:line="312" w:lineRule="auto"/>
        <w:ind w:firstLine="709"/>
        <w:jc w:val="both"/>
        <w:rPr>
          <w:sz w:val="28"/>
          <w:szCs w:val="28"/>
        </w:rPr>
      </w:pPr>
      <w:r>
        <w:rPr>
          <w:b/>
          <w:bCs/>
          <w:i/>
          <w:iCs/>
          <w:sz w:val="28"/>
          <w:szCs w:val="28"/>
        </w:rPr>
        <w:t>Атмосферный воздух.</w:t>
      </w:r>
      <w:r>
        <w:rPr>
          <w:sz w:val="28"/>
          <w:szCs w:val="28"/>
        </w:rPr>
        <w:t xml:space="preserve">  На территории Республики расположено более трех тысяч природопользователей, более 30 % имеют стационарные источники загрязнения, атмосферы. </w:t>
      </w:r>
    </w:p>
    <w:p w:rsidR="009625FC" w:rsidRDefault="009625FC">
      <w:pPr>
        <w:spacing w:line="312" w:lineRule="auto"/>
        <w:ind w:firstLine="709"/>
        <w:jc w:val="both"/>
        <w:rPr>
          <w:sz w:val="28"/>
          <w:szCs w:val="28"/>
        </w:rPr>
      </w:pPr>
      <w:r>
        <w:rPr>
          <w:sz w:val="28"/>
          <w:szCs w:val="28"/>
        </w:rPr>
        <w:t xml:space="preserve">Сохраняется тенденция увеличения составляющей автотранспорта в общей величине валовых выбросов загрязняющих веществ. Это объясняется ростом численности автомототранспортных средств передвижения. Передвижные источники дают 89 % поступления в воздушный бассейн оксидов углерода, 78,8 % углеводородов, 88,1 % сажи, 53,7 % окислов азота, 15,6 % сернистого ангидрида. </w:t>
      </w:r>
    </w:p>
    <w:p w:rsidR="009625FC" w:rsidRDefault="009625FC">
      <w:pPr>
        <w:spacing w:line="312" w:lineRule="auto"/>
        <w:ind w:firstLine="709"/>
        <w:jc w:val="both"/>
        <w:rPr>
          <w:sz w:val="28"/>
          <w:szCs w:val="28"/>
        </w:rPr>
      </w:pPr>
      <w:r>
        <w:rPr>
          <w:sz w:val="28"/>
          <w:szCs w:val="28"/>
        </w:rPr>
        <w:t xml:space="preserve">По массе выбросов основными загрязняющими веществами являются метан, пыль неорганическая, оксид углерода, окислы азота, диоксид серы, зола, доля которых составляет 92,8 % от выбросов стационарных источников. </w:t>
      </w:r>
    </w:p>
    <w:p w:rsidR="009625FC" w:rsidRDefault="009625FC">
      <w:pPr>
        <w:spacing w:line="312" w:lineRule="auto"/>
        <w:ind w:firstLine="709"/>
        <w:jc w:val="both"/>
        <w:rPr>
          <w:sz w:val="28"/>
          <w:szCs w:val="28"/>
        </w:rPr>
      </w:pPr>
      <w:r>
        <w:rPr>
          <w:b/>
          <w:bCs/>
          <w:i/>
          <w:iCs/>
          <w:sz w:val="28"/>
          <w:szCs w:val="28"/>
        </w:rPr>
        <w:t>Отходы</w:t>
      </w:r>
      <w:r>
        <w:rPr>
          <w:b/>
          <w:bCs/>
          <w:sz w:val="28"/>
          <w:szCs w:val="28"/>
        </w:rPr>
        <w:t>.</w:t>
      </w:r>
      <w:r>
        <w:rPr>
          <w:sz w:val="28"/>
          <w:szCs w:val="28"/>
        </w:rPr>
        <w:t xml:space="preserve"> Нерешенной остается проблема размещения, переработки и вторичного использования отходов: они накапливается на территории промышленных предприятий и несанкционированно поступают на полигоны и свалки TБО, давая угрозу загрязнения окружающей природной среды тяжелыми металлам </w:t>
      </w:r>
    </w:p>
    <w:p w:rsidR="009625FC" w:rsidRDefault="009625FC">
      <w:pPr>
        <w:spacing w:line="312" w:lineRule="auto"/>
        <w:ind w:firstLine="709"/>
        <w:jc w:val="both"/>
        <w:rPr>
          <w:sz w:val="28"/>
          <w:szCs w:val="28"/>
        </w:rPr>
      </w:pPr>
      <w:r>
        <w:rPr>
          <w:sz w:val="28"/>
          <w:szCs w:val="28"/>
        </w:rPr>
        <w:t xml:space="preserve">Основной экологической проблемой является хранение, обезвреживание и утилизация отходов производства и потребления. </w:t>
      </w:r>
    </w:p>
    <w:p w:rsidR="009625FC" w:rsidRDefault="009625FC">
      <w:pPr>
        <w:spacing w:line="312" w:lineRule="auto"/>
        <w:ind w:firstLine="709"/>
        <w:jc w:val="both"/>
        <w:rPr>
          <w:sz w:val="28"/>
          <w:szCs w:val="28"/>
        </w:rPr>
      </w:pPr>
      <w:r>
        <w:rPr>
          <w:b/>
          <w:bCs/>
          <w:i/>
          <w:iCs/>
          <w:sz w:val="28"/>
          <w:szCs w:val="28"/>
        </w:rPr>
        <w:t>Радиация.</w:t>
      </w:r>
      <w:r>
        <w:rPr>
          <w:i/>
          <w:iCs/>
          <w:sz w:val="28"/>
          <w:szCs w:val="28"/>
        </w:rPr>
        <w:t xml:space="preserve"> </w:t>
      </w:r>
      <w:r>
        <w:rPr>
          <w:sz w:val="28"/>
          <w:szCs w:val="28"/>
        </w:rPr>
        <w:t xml:space="preserve">Наибольший вклад в общий объем образования отходов производства среди предприятий вносят ОАО "Лисма", ОАО "Резинотехника", ОАО "Саранский механический завод", ОАО "Саранский приборостроительный завод". </w:t>
      </w:r>
    </w:p>
    <w:p w:rsidR="009625FC" w:rsidRDefault="009625FC">
      <w:pPr>
        <w:pStyle w:val="21"/>
        <w:ind w:firstLine="709"/>
      </w:pPr>
      <w:r>
        <w:t xml:space="preserve">Наибольший вклад в дозу облучения населения республики вносят природные источники ионизирующего излучения (66.3%) и медицинские источники ионизирующего излучения (33.01%). </w:t>
      </w:r>
    </w:p>
    <w:p w:rsidR="009625FC" w:rsidRDefault="009625FC">
      <w:pPr>
        <w:pStyle w:val="21"/>
        <w:ind w:firstLine="709"/>
      </w:pPr>
    </w:p>
    <w:p w:rsidR="009625FC" w:rsidRDefault="009625FC">
      <w:pPr>
        <w:pStyle w:val="2"/>
      </w:pPr>
      <w:bookmarkStart w:id="20" w:name="_Toc27310586"/>
      <w:r>
        <w:t>1.4 Республика Чувашия</w:t>
      </w:r>
      <w:bookmarkEnd w:id="20"/>
    </w:p>
    <w:p w:rsidR="009625FC" w:rsidRDefault="009625FC">
      <w:pPr>
        <w:spacing w:line="312" w:lineRule="auto"/>
        <w:ind w:firstLine="709"/>
        <w:jc w:val="both"/>
        <w:rPr>
          <w:sz w:val="28"/>
          <w:szCs w:val="28"/>
        </w:rPr>
      </w:pPr>
      <w:r>
        <w:rPr>
          <w:sz w:val="28"/>
          <w:szCs w:val="28"/>
        </w:rPr>
        <w:t xml:space="preserve">Республика расположена на востоке Восточно-Европейской равнины, преимущественно на правобережье р. Волги, между ее притоками р. Сурой и р. Свиягой. Занимает северо-восточную часть Приволжской возвышенности, называемую нагорным берегом р. Волги. На западе и юго-западе плато переходит в Сурский прогиб. Самая северная часть территории (Заволжье) находится на левом берегу р. Волги, в Марийской низине. Протяженность с севера на юг - 190 км, с запада на восток - 160 км. Лесной фонд составляет 629,4 тыс. га, покрытая лесом площадь - 530 тыс. га. </w:t>
      </w:r>
    </w:p>
    <w:p w:rsidR="009625FC" w:rsidRDefault="009625FC">
      <w:pPr>
        <w:pStyle w:val="3"/>
      </w:pPr>
      <w:bookmarkStart w:id="21" w:name="_Toc27310587"/>
      <w:r>
        <w:t>1.4.1 Административно-территориальное деление республики Чувашия</w:t>
      </w:r>
      <w:bookmarkEnd w:id="21"/>
    </w:p>
    <w:p w:rsidR="009625FC" w:rsidRDefault="009625FC">
      <w:pPr>
        <w:spacing w:line="312" w:lineRule="auto"/>
        <w:ind w:firstLine="709"/>
        <w:jc w:val="both"/>
        <w:rPr>
          <w:sz w:val="28"/>
          <w:szCs w:val="28"/>
        </w:rPr>
      </w:pPr>
      <w:r>
        <w:rPr>
          <w:sz w:val="28"/>
          <w:szCs w:val="28"/>
        </w:rPr>
        <w:t xml:space="preserve">24 июня 1920 г. образована Чувашская автономная область, 21 апреля 1925 г. преобразована в АССР, в 1990 г. - в ССР, 13 февраля 1992 г. переименована в Чувашскую Республику. </w:t>
      </w:r>
    </w:p>
    <w:p w:rsidR="009625FC" w:rsidRDefault="009625FC">
      <w:pPr>
        <w:spacing w:line="312" w:lineRule="auto"/>
        <w:ind w:firstLine="709"/>
        <w:jc w:val="both"/>
        <w:rPr>
          <w:sz w:val="28"/>
          <w:szCs w:val="28"/>
        </w:rPr>
      </w:pPr>
      <w:r>
        <w:rPr>
          <w:sz w:val="28"/>
          <w:szCs w:val="28"/>
        </w:rPr>
        <w:t xml:space="preserve">Центр - г. Чебоксары, расстояние до Москвы - 768 км. </w:t>
      </w:r>
    </w:p>
    <w:p w:rsidR="009625FC" w:rsidRDefault="009625FC">
      <w:pPr>
        <w:spacing w:line="312" w:lineRule="auto"/>
        <w:ind w:firstLine="709"/>
        <w:jc w:val="both"/>
        <w:rPr>
          <w:sz w:val="28"/>
          <w:szCs w:val="28"/>
        </w:rPr>
      </w:pPr>
      <w:r>
        <w:rPr>
          <w:sz w:val="28"/>
          <w:szCs w:val="28"/>
        </w:rPr>
        <w:t>Площадь - 18,3 тыс. км</w:t>
      </w:r>
      <w:r>
        <w:rPr>
          <w:sz w:val="28"/>
          <w:szCs w:val="28"/>
          <w:vertAlign w:val="superscript"/>
        </w:rPr>
        <w:t>2</w:t>
      </w:r>
      <w:r>
        <w:rPr>
          <w:sz w:val="28"/>
          <w:szCs w:val="28"/>
        </w:rPr>
        <w:t xml:space="preserve">. </w:t>
      </w:r>
    </w:p>
    <w:p w:rsidR="009625FC" w:rsidRDefault="009625FC">
      <w:pPr>
        <w:spacing w:line="312" w:lineRule="auto"/>
        <w:ind w:firstLine="709"/>
        <w:jc w:val="both"/>
        <w:rPr>
          <w:sz w:val="28"/>
          <w:szCs w:val="28"/>
        </w:rPr>
      </w:pPr>
      <w:r>
        <w:rPr>
          <w:sz w:val="28"/>
          <w:szCs w:val="28"/>
        </w:rPr>
        <w:t>Численность населения 1351,4 тыс. чел. (2001), городское - 60%. Плотность населения 74,4 человек на 1 км</w:t>
      </w:r>
      <w:r>
        <w:rPr>
          <w:sz w:val="28"/>
          <w:szCs w:val="28"/>
          <w:vertAlign w:val="superscript"/>
        </w:rPr>
        <w:t>2</w:t>
      </w:r>
      <w:r>
        <w:rPr>
          <w:sz w:val="28"/>
          <w:szCs w:val="28"/>
        </w:rPr>
        <w:t xml:space="preserve">. Национальный состав - чуваши, русские, татары, мордва, украинцы, марийцы и др. </w:t>
      </w:r>
    </w:p>
    <w:p w:rsidR="009625FC" w:rsidRDefault="009625FC">
      <w:pPr>
        <w:spacing w:line="312" w:lineRule="auto"/>
        <w:ind w:firstLine="709"/>
        <w:jc w:val="both"/>
        <w:rPr>
          <w:sz w:val="28"/>
          <w:szCs w:val="28"/>
        </w:rPr>
      </w:pPr>
      <w:r>
        <w:rPr>
          <w:sz w:val="28"/>
          <w:szCs w:val="28"/>
        </w:rPr>
        <w:t xml:space="preserve">Административное деление - 21 административный район и 9 городов. Столица - г. Чебоксары. Наиболее крупные города - г. Чебоксары (столица), Новочебоксарск, Канаш, Алатырь. </w:t>
      </w:r>
    </w:p>
    <w:p w:rsidR="009625FC" w:rsidRDefault="009625FC">
      <w:pPr>
        <w:spacing w:line="312" w:lineRule="auto"/>
        <w:ind w:firstLine="709"/>
        <w:jc w:val="both"/>
        <w:rPr>
          <w:sz w:val="28"/>
          <w:szCs w:val="28"/>
        </w:rPr>
      </w:pPr>
    </w:p>
    <w:p w:rsidR="009625FC" w:rsidRDefault="009625FC">
      <w:pPr>
        <w:pStyle w:val="3"/>
      </w:pPr>
      <w:bookmarkStart w:id="22" w:name="_Toc27310588"/>
      <w:r>
        <w:t>1.4.2 Общие сведения</w:t>
      </w:r>
      <w:bookmarkEnd w:id="22"/>
    </w:p>
    <w:p w:rsidR="009625FC" w:rsidRDefault="009625FC">
      <w:pPr>
        <w:spacing w:line="312" w:lineRule="auto"/>
        <w:ind w:firstLine="709"/>
        <w:jc w:val="both"/>
        <w:rPr>
          <w:sz w:val="28"/>
          <w:szCs w:val="28"/>
        </w:rPr>
      </w:pPr>
      <w:r>
        <w:rPr>
          <w:sz w:val="28"/>
          <w:szCs w:val="28"/>
        </w:rPr>
        <w:t xml:space="preserve">Распределение земельного фонда по угодьям (тыс. га): сельскохозяйственные угодья, всего - 1038,6; земли под поверхностными водами - 48,4; болота - 5,2; земли под лесами и древесно-кустарниковой растительностью - 618,7; другие угодья - 123,4. </w:t>
      </w:r>
    </w:p>
    <w:p w:rsidR="009625FC" w:rsidRDefault="009625FC">
      <w:pPr>
        <w:spacing w:line="312" w:lineRule="auto"/>
        <w:ind w:firstLine="709"/>
        <w:jc w:val="both"/>
        <w:rPr>
          <w:sz w:val="28"/>
          <w:szCs w:val="28"/>
        </w:rPr>
      </w:pPr>
      <w:r>
        <w:rPr>
          <w:sz w:val="28"/>
          <w:szCs w:val="28"/>
        </w:rPr>
        <w:t xml:space="preserve">Большая часть территории республики занята землями сельскохозяйственых предприятий, организаций и граждан - 46,6%, на лесной фонд приходится 30,6%, в ведении городских, поселковых и сельских администраций - 17,2%, природоохранное назначение - 1,9%, водный фонд - 1,9%, промышленности, транспорта и иного несельскохозяйственного назначения - 1,1%, запаса - 0,7%. Сельскохозяйственные угодья занимают 1041,0 тыс. га (56,7% от общей площади республики). Леса и древесно-кустарниковые насаждения составляют 617,5 тыс. га (33,7%), болота занимают 5,2 тыс. га (0,3%), под водой занято 48,9 тыс. га (2,7%), под улицами, площадями, и дорогами - 66,3 тыс. га (3,6%), строениями - 26,5 тыс. га (1,4%). </w:t>
      </w:r>
    </w:p>
    <w:p w:rsidR="009625FC" w:rsidRDefault="009625FC">
      <w:pPr>
        <w:spacing w:line="312" w:lineRule="auto"/>
        <w:ind w:firstLine="709"/>
        <w:jc w:val="both"/>
        <w:rPr>
          <w:sz w:val="28"/>
          <w:szCs w:val="28"/>
        </w:rPr>
      </w:pPr>
      <w:r>
        <w:rPr>
          <w:sz w:val="28"/>
          <w:szCs w:val="28"/>
        </w:rPr>
        <w:t xml:space="preserve">Основная доля сельскохозяйственных угодий приходится на земли сельхозпредприятий, организаций и граждан - 73,0%, земли населенных пунктов - 23,7%. </w:t>
      </w:r>
    </w:p>
    <w:p w:rsidR="009625FC" w:rsidRDefault="009625FC">
      <w:pPr>
        <w:pStyle w:val="21"/>
        <w:ind w:firstLine="709"/>
        <w:rPr>
          <w:lang w:val="en-US"/>
        </w:rPr>
      </w:pPr>
      <w:r>
        <w:t xml:space="preserve">Наибольший вред землям представляют процессы водной эрозии. Общая площадь эродированных сельскохозяйственных угодий республики составляет 757,1 тыс. га или 78,5 %, в том числе сильносмытых - 79,4 тыс. га. </w:t>
      </w:r>
    </w:p>
    <w:p w:rsidR="009625FC" w:rsidRDefault="009625FC">
      <w:pPr>
        <w:spacing w:line="312" w:lineRule="auto"/>
        <w:ind w:firstLine="709"/>
        <w:jc w:val="both"/>
        <w:rPr>
          <w:vanish/>
          <w:sz w:val="28"/>
          <w:szCs w:val="28"/>
          <w:lang w:val="en-US"/>
        </w:rPr>
      </w:pPr>
    </w:p>
    <w:p w:rsidR="009625FC" w:rsidRDefault="009625FC">
      <w:pPr>
        <w:spacing w:line="312" w:lineRule="auto"/>
        <w:ind w:firstLine="709"/>
        <w:jc w:val="both"/>
        <w:rPr>
          <w:sz w:val="28"/>
          <w:szCs w:val="28"/>
        </w:rPr>
      </w:pPr>
      <w:r>
        <w:rPr>
          <w:sz w:val="28"/>
          <w:szCs w:val="28"/>
        </w:rPr>
        <w:t xml:space="preserve">Из </w:t>
      </w:r>
      <w:r>
        <w:rPr>
          <w:b/>
          <w:bCs/>
          <w:i/>
          <w:iCs/>
          <w:sz w:val="28"/>
          <w:szCs w:val="28"/>
        </w:rPr>
        <w:t>полезных ископаемых</w:t>
      </w:r>
      <w:r>
        <w:rPr>
          <w:sz w:val="28"/>
          <w:szCs w:val="28"/>
        </w:rPr>
        <w:t xml:space="preserve"> наиболее распространены нерудные, представленные каменными строительными материалами, керамическим сырьем, песками, фосфоритами. Разрабатываются месторождения торфа, сапропели, песков, известняков, доломитов. На обоих берегах Волги в окрестностях Чебоксар вскрыты скважинами сероводородные хлорно-натривые воды типа мацестинских, пригодные для лечебных целей. </w:t>
      </w:r>
    </w:p>
    <w:p w:rsidR="009625FC" w:rsidRDefault="009625FC">
      <w:pPr>
        <w:pStyle w:val="21"/>
        <w:ind w:firstLine="709"/>
      </w:pPr>
      <w:r>
        <w:t xml:space="preserve">Выделены перспективные для поисков нефти и газа Турмышский и Марпосадский блоки. Учтено 87 месторождений различных видов сырья и материалов, в том числе: </w:t>
      </w:r>
    </w:p>
    <w:p w:rsidR="009625FC" w:rsidRDefault="009625FC">
      <w:pPr>
        <w:numPr>
          <w:ilvl w:val="1"/>
          <w:numId w:val="4"/>
        </w:numPr>
        <w:spacing w:line="312" w:lineRule="auto"/>
        <w:ind w:left="0" w:firstLine="709"/>
        <w:jc w:val="both"/>
        <w:rPr>
          <w:sz w:val="28"/>
          <w:szCs w:val="28"/>
        </w:rPr>
      </w:pPr>
      <w:r>
        <w:rPr>
          <w:sz w:val="28"/>
          <w:szCs w:val="28"/>
        </w:rPr>
        <w:t>48 месторождений кирпично-черепичного сырья;</w:t>
      </w:r>
    </w:p>
    <w:p w:rsidR="009625FC" w:rsidRDefault="009625FC">
      <w:pPr>
        <w:numPr>
          <w:ilvl w:val="1"/>
          <w:numId w:val="4"/>
        </w:numPr>
        <w:spacing w:line="312" w:lineRule="auto"/>
        <w:ind w:left="0" w:firstLine="709"/>
        <w:jc w:val="both"/>
        <w:rPr>
          <w:sz w:val="28"/>
          <w:szCs w:val="28"/>
        </w:rPr>
      </w:pPr>
      <w:r>
        <w:rPr>
          <w:sz w:val="28"/>
          <w:szCs w:val="28"/>
        </w:rPr>
        <w:t xml:space="preserve"> 5 месторождений керамзитового сырья;</w:t>
      </w:r>
    </w:p>
    <w:p w:rsidR="009625FC" w:rsidRDefault="009625FC">
      <w:pPr>
        <w:numPr>
          <w:ilvl w:val="1"/>
          <w:numId w:val="4"/>
        </w:numPr>
        <w:spacing w:line="312" w:lineRule="auto"/>
        <w:ind w:left="0" w:firstLine="709"/>
        <w:jc w:val="both"/>
        <w:rPr>
          <w:sz w:val="28"/>
          <w:szCs w:val="28"/>
        </w:rPr>
      </w:pPr>
      <w:r>
        <w:rPr>
          <w:sz w:val="28"/>
          <w:szCs w:val="28"/>
        </w:rPr>
        <w:t>15 месторождений строительных песков;</w:t>
      </w:r>
    </w:p>
    <w:p w:rsidR="009625FC" w:rsidRDefault="009625FC">
      <w:pPr>
        <w:numPr>
          <w:ilvl w:val="1"/>
          <w:numId w:val="4"/>
        </w:numPr>
        <w:spacing w:line="312" w:lineRule="auto"/>
        <w:ind w:left="0" w:firstLine="709"/>
        <w:jc w:val="both"/>
        <w:rPr>
          <w:sz w:val="28"/>
          <w:szCs w:val="28"/>
        </w:rPr>
      </w:pPr>
      <w:r>
        <w:rPr>
          <w:sz w:val="28"/>
          <w:szCs w:val="28"/>
        </w:rPr>
        <w:t>Баевское месторождение стекольных песков;</w:t>
      </w:r>
    </w:p>
    <w:p w:rsidR="009625FC" w:rsidRDefault="009625FC">
      <w:pPr>
        <w:numPr>
          <w:ilvl w:val="1"/>
          <w:numId w:val="4"/>
        </w:numPr>
        <w:spacing w:line="312" w:lineRule="auto"/>
        <w:ind w:left="0" w:firstLine="709"/>
        <w:jc w:val="both"/>
        <w:rPr>
          <w:sz w:val="28"/>
          <w:szCs w:val="28"/>
        </w:rPr>
      </w:pPr>
      <w:r>
        <w:rPr>
          <w:sz w:val="28"/>
          <w:szCs w:val="28"/>
        </w:rPr>
        <w:t xml:space="preserve">17 месторождений карбонатных пород </w:t>
      </w:r>
    </w:p>
    <w:p w:rsidR="009625FC" w:rsidRDefault="009625FC">
      <w:pPr>
        <w:numPr>
          <w:ilvl w:val="1"/>
          <w:numId w:val="4"/>
        </w:numPr>
        <w:spacing w:line="312" w:lineRule="auto"/>
        <w:ind w:left="0" w:firstLine="709"/>
        <w:jc w:val="both"/>
        <w:rPr>
          <w:sz w:val="28"/>
          <w:szCs w:val="28"/>
        </w:rPr>
      </w:pPr>
      <w:r>
        <w:rPr>
          <w:sz w:val="28"/>
          <w:szCs w:val="28"/>
        </w:rPr>
        <w:t>Алатырское месторождение;</w:t>
      </w:r>
    </w:p>
    <w:p w:rsidR="009625FC" w:rsidRDefault="009625FC">
      <w:pPr>
        <w:numPr>
          <w:ilvl w:val="1"/>
          <w:numId w:val="4"/>
        </w:numPr>
        <w:spacing w:line="312" w:lineRule="auto"/>
        <w:ind w:left="0" w:firstLine="709"/>
        <w:jc w:val="both"/>
        <w:rPr>
          <w:sz w:val="28"/>
          <w:szCs w:val="28"/>
        </w:rPr>
      </w:pPr>
      <w:r>
        <w:rPr>
          <w:sz w:val="28"/>
          <w:szCs w:val="28"/>
        </w:rPr>
        <w:t>Анастасово-Порецкое месторождение гипса и ангидридов;</w:t>
      </w:r>
    </w:p>
    <w:p w:rsidR="009625FC" w:rsidRDefault="009625FC">
      <w:pPr>
        <w:spacing w:line="312" w:lineRule="auto"/>
        <w:ind w:firstLine="708"/>
        <w:jc w:val="both"/>
        <w:rPr>
          <w:sz w:val="28"/>
          <w:szCs w:val="28"/>
        </w:rPr>
      </w:pPr>
      <w:r>
        <w:rPr>
          <w:sz w:val="28"/>
          <w:szCs w:val="28"/>
        </w:rPr>
        <w:t>На территории республики имеется свыше 2300 малых рек общей протяженностью около 9000 км, 656 прудов-водохранилищ, 179 из которых предназначены для орошения сельхозугодий. Среднегодовой суммарный сток рек республики составляет около 2 км</w:t>
      </w:r>
      <w:r>
        <w:rPr>
          <w:sz w:val="28"/>
          <w:szCs w:val="28"/>
          <w:vertAlign w:val="superscript"/>
        </w:rPr>
        <w:t>3</w:t>
      </w:r>
      <w:r>
        <w:rPr>
          <w:sz w:val="28"/>
          <w:szCs w:val="28"/>
        </w:rPr>
        <w:t xml:space="preserve">/год. Наиболее крупными реками республики являются: рр. Б. Цивиль, Киря, Бездна, Кубня, Була. Только реки Волга и Сура, протекающие через территорию республики, являются водообеспеченными. </w:t>
      </w:r>
    </w:p>
    <w:p w:rsidR="009625FC" w:rsidRDefault="009625FC">
      <w:pPr>
        <w:spacing w:line="312" w:lineRule="auto"/>
        <w:ind w:firstLine="709"/>
        <w:jc w:val="both"/>
        <w:rPr>
          <w:sz w:val="28"/>
          <w:szCs w:val="28"/>
        </w:rPr>
      </w:pPr>
      <w:r>
        <w:rPr>
          <w:sz w:val="28"/>
          <w:szCs w:val="28"/>
        </w:rPr>
        <w:t xml:space="preserve">На водораздельных пространствах республики имеется 113 озер, в поймах - более 200. </w:t>
      </w:r>
    </w:p>
    <w:p w:rsidR="009625FC" w:rsidRDefault="009625FC">
      <w:pPr>
        <w:spacing w:line="312" w:lineRule="auto"/>
        <w:ind w:firstLine="709"/>
        <w:jc w:val="both"/>
        <w:rPr>
          <w:sz w:val="28"/>
          <w:szCs w:val="28"/>
        </w:rPr>
      </w:pPr>
      <w:r>
        <w:rPr>
          <w:sz w:val="28"/>
          <w:szCs w:val="28"/>
        </w:rPr>
        <w:t xml:space="preserve">В целом состояние водных ресурсов республики можно оценить как неудовлетворительное. Воды рек в пределах республики имеют от 3 класса до 6 класса загрязненности. </w:t>
      </w:r>
    </w:p>
    <w:p w:rsidR="009625FC" w:rsidRDefault="009625FC">
      <w:pPr>
        <w:spacing w:line="312" w:lineRule="auto"/>
        <w:ind w:firstLine="709"/>
        <w:jc w:val="both"/>
        <w:rPr>
          <w:sz w:val="28"/>
          <w:szCs w:val="28"/>
        </w:rPr>
      </w:pPr>
      <w:r>
        <w:rPr>
          <w:sz w:val="28"/>
          <w:szCs w:val="28"/>
        </w:rPr>
        <w:t xml:space="preserve">Наиболее отрицательное воздействие на природные водные объекты оказывают химическая и нефтехимическая промышленности. В зоне водохранилища расположено более 300 различных объектов, большая часть которых загрязняет его аммиаком, фенолами, нитратами и др. </w:t>
      </w:r>
    </w:p>
    <w:p w:rsidR="009625FC" w:rsidRDefault="009625FC">
      <w:pPr>
        <w:spacing w:line="312" w:lineRule="auto"/>
        <w:ind w:firstLine="709"/>
        <w:jc w:val="both"/>
        <w:rPr>
          <w:sz w:val="28"/>
          <w:szCs w:val="28"/>
        </w:rPr>
      </w:pPr>
      <w:r>
        <w:rPr>
          <w:sz w:val="28"/>
          <w:szCs w:val="28"/>
        </w:rPr>
        <w:t xml:space="preserve">Наиболее распространенными загрязняющими веществами на водных объектах являются соединения железа. </w:t>
      </w:r>
    </w:p>
    <w:p w:rsidR="009625FC" w:rsidRDefault="009625FC">
      <w:pPr>
        <w:spacing w:line="312" w:lineRule="auto"/>
        <w:ind w:firstLine="709"/>
        <w:jc w:val="both"/>
        <w:rPr>
          <w:sz w:val="28"/>
          <w:szCs w:val="28"/>
        </w:rPr>
      </w:pPr>
      <w:r>
        <w:rPr>
          <w:sz w:val="28"/>
          <w:szCs w:val="28"/>
        </w:rPr>
        <w:t xml:space="preserve">В малые реки попадают нефтепродукты, навозная жижа, минеральные удобрения и ядохимикаты. Содержание вредных веществ превышает допустимые нормы. </w:t>
      </w:r>
    </w:p>
    <w:p w:rsidR="009625FC" w:rsidRDefault="009625FC">
      <w:pPr>
        <w:spacing w:line="312" w:lineRule="auto"/>
        <w:ind w:firstLine="709"/>
        <w:jc w:val="both"/>
        <w:rPr>
          <w:sz w:val="28"/>
          <w:szCs w:val="28"/>
        </w:rPr>
      </w:pPr>
      <w:r>
        <w:rPr>
          <w:sz w:val="28"/>
          <w:szCs w:val="28"/>
        </w:rPr>
        <w:t xml:space="preserve">Прогнозные запасы </w:t>
      </w:r>
      <w:r>
        <w:rPr>
          <w:b/>
          <w:bCs/>
          <w:i/>
          <w:iCs/>
          <w:sz w:val="28"/>
          <w:szCs w:val="28"/>
        </w:rPr>
        <w:t>пресных подземных вод</w:t>
      </w:r>
      <w:r>
        <w:rPr>
          <w:sz w:val="28"/>
          <w:szCs w:val="28"/>
        </w:rPr>
        <w:t xml:space="preserve"> по территории республики определены в количестве 678,8 тыс. м</w:t>
      </w:r>
      <w:r>
        <w:rPr>
          <w:sz w:val="28"/>
          <w:szCs w:val="28"/>
          <w:vertAlign w:val="superscript"/>
        </w:rPr>
        <w:t>3</w:t>
      </w:r>
      <w:r>
        <w:rPr>
          <w:sz w:val="28"/>
          <w:szCs w:val="28"/>
        </w:rPr>
        <w:t xml:space="preserve">/сут. </w:t>
      </w:r>
    </w:p>
    <w:p w:rsidR="009625FC" w:rsidRDefault="009625FC">
      <w:pPr>
        <w:pStyle w:val="21"/>
        <w:ind w:firstLine="709"/>
      </w:pPr>
      <w:r>
        <w:t>Действующих водозаборных скважин в республике около 3000.</w:t>
      </w:r>
    </w:p>
    <w:p w:rsidR="009625FC" w:rsidRDefault="009625FC">
      <w:pPr>
        <w:spacing w:line="312" w:lineRule="auto"/>
        <w:ind w:firstLine="709"/>
        <w:jc w:val="both"/>
        <w:rPr>
          <w:sz w:val="28"/>
          <w:szCs w:val="28"/>
        </w:rPr>
      </w:pPr>
      <w:r>
        <w:rPr>
          <w:sz w:val="28"/>
          <w:szCs w:val="28"/>
        </w:rPr>
        <w:t xml:space="preserve">Покрытая </w:t>
      </w:r>
      <w:r>
        <w:rPr>
          <w:b/>
          <w:bCs/>
          <w:i/>
          <w:iCs/>
          <w:sz w:val="28"/>
          <w:szCs w:val="28"/>
        </w:rPr>
        <w:t>лесом</w:t>
      </w:r>
      <w:r>
        <w:rPr>
          <w:sz w:val="28"/>
          <w:szCs w:val="28"/>
        </w:rPr>
        <w:t xml:space="preserve"> площадь (тыс. га) и процент лесистости составляют, соответственно 530 и 31. Общий запас древесины - 70 млн. м</w:t>
      </w:r>
      <w:r>
        <w:rPr>
          <w:sz w:val="28"/>
          <w:szCs w:val="28"/>
          <w:vertAlign w:val="superscript"/>
        </w:rPr>
        <w:t>3</w:t>
      </w:r>
      <w:r>
        <w:rPr>
          <w:sz w:val="28"/>
          <w:szCs w:val="28"/>
        </w:rPr>
        <w:t xml:space="preserve">. </w:t>
      </w:r>
    </w:p>
    <w:p w:rsidR="009625FC" w:rsidRDefault="009625FC">
      <w:pPr>
        <w:spacing w:line="312" w:lineRule="auto"/>
        <w:ind w:firstLine="709"/>
        <w:jc w:val="both"/>
        <w:rPr>
          <w:sz w:val="28"/>
          <w:szCs w:val="28"/>
        </w:rPr>
      </w:pPr>
      <w:r>
        <w:rPr>
          <w:sz w:val="28"/>
          <w:szCs w:val="28"/>
        </w:rPr>
        <w:t>В Шумерлинском районе сохранились таежные участки ельников с присущими им таежными видами растений и животных, редкими для республики, уникальными пойменными озерами.</w:t>
      </w:r>
    </w:p>
    <w:p w:rsidR="009625FC" w:rsidRDefault="009625FC">
      <w:pPr>
        <w:spacing w:line="312" w:lineRule="auto"/>
        <w:ind w:firstLine="709"/>
        <w:jc w:val="both"/>
        <w:rPr>
          <w:sz w:val="28"/>
          <w:szCs w:val="28"/>
        </w:rPr>
      </w:pPr>
      <w:r>
        <w:rPr>
          <w:b/>
          <w:bCs/>
          <w:sz w:val="28"/>
          <w:szCs w:val="28"/>
        </w:rPr>
        <w:t>Растения.</w:t>
      </w:r>
      <w:r>
        <w:rPr>
          <w:sz w:val="28"/>
          <w:szCs w:val="28"/>
        </w:rPr>
        <w:t xml:space="preserve"> Республика расположена на границе двух зон - таежных лесов и степи, что обусловило разнообразие растительных ассоциаций. Здесь представлены биогеоценозы от южной тайги до степи, включая весь ряд местообитаний от луговых степей и сухих боров до болот. Флора и фауна чрезвычайно разнообразна. Только высших сосудистых растений насчитывается более 1200 видов. В заволжских лесах сохранились еще редкие растения из семейства орхидных, значительны ресурсы можжевельника, толокнянки, ликоподия.  Под угрозой исчезновения находятся уникальные Порецкие степные участки с множеством редких растений, чудом сохранившихся среди распаханных полей, на неудобьях правобережного склона вдоль р. Меня. </w:t>
      </w:r>
    </w:p>
    <w:p w:rsidR="009625FC" w:rsidRDefault="009625FC">
      <w:pPr>
        <w:spacing w:line="312" w:lineRule="auto"/>
        <w:ind w:firstLine="709"/>
        <w:jc w:val="both"/>
        <w:rPr>
          <w:sz w:val="28"/>
          <w:szCs w:val="28"/>
        </w:rPr>
      </w:pPr>
      <w:r>
        <w:rPr>
          <w:b/>
          <w:bCs/>
          <w:sz w:val="28"/>
          <w:szCs w:val="28"/>
        </w:rPr>
        <w:t>Животные.</w:t>
      </w:r>
      <w:r>
        <w:rPr>
          <w:sz w:val="28"/>
          <w:szCs w:val="28"/>
        </w:rPr>
        <w:t xml:space="preserve"> Животный мир республики разнообразен. В Чувашии обитает более 60 видов млекопитающих, около 260 видов птиц, более 40 видов рыб, не менее 16 видов земноводных и пресмыкающихся, около 4500 видов из мира беспозвоночных. Наиболее изученными животными являются условно хозяйственно значимые виды, в перечень которых входят объекты охоты и особо охраняемые представители фауны. </w:t>
      </w:r>
    </w:p>
    <w:p w:rsidR="009625FC" w:rsidRDefault="009625FC">
      <w:pPr>
        <w:spacing w:line="312" w:lineRule="auto"/>
        <w:ind w:firstLine="709"/>
        <w:jc w:val="both"/>
        <w:rPr>
          <w:sz w:val="28"/>
          <w:szCs w:val="28"/>
        </w:rPr>
      </w:pPr>
      <w:r>
        <w:rPr>
          <w:sz w:val="28"/>
          <w:szCs w:val="28"/>
        </w:rPr>
        <w:t xml:space="preserve">Крупные и средние хищники в республике немногочисленны: единичны особи бурого медведя в Присурье и Заволжье, около двух десятков рыси и трех десятков волка. Средние по размерам хищники представлены лисицей обыкновенной, барсуком, енотовидной собакой и выдрой. </w:t>
      </w:r>
    </w:p>
    <w:p w:rsidR="009625FC" w:rsidRDefault="009625FC">
      <w:pPr>
        <w:spacing w:line="312" w:lineRule="auto"/>
        <w:ind w:firstLine="709"/>
        <w:jc w:val="both"/>
        <w:rPr>
          <w:sz w:val="28"/>
          <w:szCs w:val="28"/>
        </w:rPr>
      </w:pPr>
      <w:r>
        <w:rPr>
          <w:sz w:val="28"/>
          <w:szCs w:val="28"/>
        </w:rPr>
        <w:t xml:space="preserve">Почти все соколы являются особо охраняемыми видами. Среди ястребиных не являются краснокнижными только ястреб-тетеревятник и ястреб-перепелятник, болотный, полевой и степной луни, канюки, черный коршун. Остальные виды: орел-беркут, степной орел, орел-могильник, орлан-белохвост, бородач, большой подорлик, змееяд, скопа и другие - находятся под охраной. </w:t>
      </w:r>
    </w:p>
    <w:p w:rsidR="009625FC" w:rsidRDefault="009625FC">
      <w:pPr>
        <w:spacing w:line="312" w:lineRule="auto"/>
        <w:ind w:firstLine="709"/>
        <w:jc w:val="both"/>
        <w:rPr>
          <w:sz w:val="28"/>
          <w:szCs w:val="28"/>
        </w:rPr>
      </w:pPr>
      <w:r>
        <w:rPr>
          <w:sz w:val="28"/>
          <w:szCs w:val="28"/>
        </w:rPr>
        <w:t>На территории республики - национальный парк Чаваш Вармане, Присурский заповедник.</w:t>
      </w:r>
    </w:p>
    <w:p w:rsidR="009625FC" w:rsidRDefault="009625FC">
      <w:pPr>
        <w:pStyle w:val="3"/>
      </w:pPr>
      <w:bookmarkStart w:id="23" w:name="_Toc27310589"/>
      <w:r>
        <w:t>1.4.3 Структура народного хозяйства</w:t>
      </w:r>
      <w:bookmarkEnd w:id="23"/>
    </w:p>
    <w:p w:rsidR="009625FC" w:rsidRDefault="009625FC">
      <w:pPr>
        <w:tabs>
          <w:tab w:val="left" w:pos="5180"/>
        </w:tabs>
        <w:spacing w:line="312" w:lineRule="auto"/>
        <w:ind w:firstLine="709"/>
        <w:jc w:val="both"/>
        <w:rPr>
          <w:sz w:val="28"/>
          <w:szCs w:val="28"/>
        </w:rPr>
      </w:pPr>
      <w:r>
        <w:rPr>
          <w:sz w:val="28"/>
          <w:szCs w:val="28"/>
        </w:rPr>
        <w:t xml:space="preserve">Основу </w:t>
      </w:r>
      <w:r>
        <w:rPr>
          <w:b/>
          <w:bCs/>
          <w:sz w:val="28"/>
          <w:szCs w:val="28"/>
        </w:rPr>
        <w:t>экономики</w:t>
      </w:r>
      <w:r>
        <w:rPr>
          <w:sz w:val="28"/>
          <w:szCs w:val="28"/>
        </w:rPr>
        <w:t xml:space="preserve"> Чувашии составляют машиностроение (приборы, ткацкие станки, специализированные автомобили и автофургоны, запасные части для тракторов и автомобилей, электропогрузчики и др.) и химическая промышленность (ядохимикаты, красители, лаки), развито хлопчатобумажное и швейное производство, работают чулочно-трикотажные и обувные фабрики, предприятия пищевой промышленности. Деревообрабатывающая промышленность специализируется на производстве музыкальных инструментов, мебели, лыж. </w:t>
      </w:r>
    </w:p>
    <w:p w:rsidR="009625FC" w:rsidRDefault="009625FC">
      <w:pPr>
        <w:tabs>
          <w:tab w:val="left" w:pos="5180"/>
        </w:tabs>
        <w:spacing w:line="312" w:lineRule="auto"/>
        <w:ind w:firstLine="709"/>
        <w:jc w:val="both"/>
        <w:rPr>
          <w:sz w:val="28"/>
          <w:szCs w:val="28"/>
        </w:rPr>
      </w:pPr>
      <w:r>
        <w:rPr>
          <w:sz w:val="28"/>
          <w:szCs w:val="28"/>
        </w:rPr>
        <w:t xml:space="preserve">Земли, занятые под </w:t>
      </w:r>
      <w:r>
        <w:rPr>
          <w:b/>
          <w:bCs/>
          <w:sz w:val="28"/>
          <w:szCs w:val="28"/>
        </w:rPr>
        <w:t>сельскохозяйственные угодья</w:t>
      </w:r>
      <w:r>
        <w:rPr>
          <w:sz w:val="28"/>
          <w:szCs w:val="28"/>
        </w:rPr>
        <w:t xml:space="preserve">, составляют 55% территории республики. Выращивают пшеницу, ячмень, рожь, гречиху, горох, хмель, коноплю, махорку, картофель, овощи. В животноводстве преобладают крупный рогатый скот и свиноводство, имеются отары овец и коз. </w:t>
      </w:r>
    </w:p>
    <w:p w:rsidR="009625FC" w:rsidRDefault="009625FC">
      <w:pPr>
        <w:spacing w:line="312" w:lineRule="auto"/>
        <w:ind w:firstLine="709"/>
        <w:jc w:val="both"/>
        <w:rPr>
          <w:sz w:val="28"/>
          <w:szCs w:val="28"/>
        </w:rPr>
      </w:pPr>
    </w:p>
    <w:p w:rsidR="009625FC" w:rsidRDefault="009625FC">
      <w:pPr>
        <w:pStyle w:val="3"/>
      </w:pPr>
      <w:bookmarkStart w:id="24" w:name="_Toc27310590"/>
      <w:r>
        <w:t>1.4.4 Экология</w:t>
      </w:r>
      <w:bookmarkEnd w:id="24"/>
    </w:p>
    <w:p w:rsidR="009625FC" w:rsidRDefault="009625FC">
      <w:pPr>
        <w:spacing w:line="312" w:lineRule="auto"/>
        <w:ind w:firstLine="709"/>
        <w:jc w:val="both"/>
        <w:rPr>
          <w:sz w:val="28"/>
          <w:szCs w:val="28"/>
        </w:rPr>
      </w:pPr>
      <w:r>
        <w:rPr>
          <w:b/>
          <w:bCs/>
          <w:sz w:val="28"/>
          <w:szCs w:val="28"/>
        </w:rPr>
        <w:t>Атмосферный воздух.</w:t>
      </w:r>
      <w:r>
        <w:rPr>
          <w:sz w:val="28"/>
          <w:szCs w:val="28"/>
        </w:rPr>
        <w:t xml:space="preserve"> </w:t>
      </w:r>
    </w:p>
    <w:p w:rsidR="009625FC" w:rsidRDefault="009625FC">
      <w:pPr>
        <w:spacing w:line="312" w:lineRule="auto"/>
        <w:ind w:firstLine="709"/>
        <w:jc w:val="both"/>
        <w:rPr>
          <w:sz w:val="28"/>
          <w:szCs w:val="28"/>
        </w:rPr>
      </w:pPr>
      <w:r>
        <w:rPr>
          <w:sz w:val="28"/>
          <w:szCs w:val="28"/>
        </w:rPr>
        <w:t xml:space="preserve">На территории республики около 1212 промышленных, сельскохозяйственных и коммунальных предприятий, являющихся источниками загрязнения атмосферы. </w:t>
      </w:r>
    </w:p>
    <w:p w:rsidR="009625FC" w:rsidRDefault="009625FC">
      <w:pPr>
        <w:spacing w:line="312" w:lineRule="auto"/>
        <w:ind w:firstLine="709"/>
        <w:jc w:val="both"/>
        <w:rPr>
          <w:sz w:val="28"/>
          <w:szCs w:val="28"/>
        </w:rPr>
      </w:pPr>
      <w:r>
        <w:rPr>
          <w:sz w:val="28"/>
          <w:szCs w:val="28"/>
        </w:rPr>
        <w:t xml:space="preserve">Основной вклад в выбросы от стационарных источников в республике вносят предприятия: "Волготрансгаз" - 23,7%; электроэнергетики - 4,1%; машиностроения и металлообработки - 4,08%; жилищного и коммунального хозяйства - 3,23%; химической промышленности - 2,92%. Выбросы от автотранспорта в республике составляют около 58% от суммарных выбросов загрязняющих веществ от стационарных и передвижных источников, в том числе в г. Чебоксарах - 50%, в г. Новочебоксарске - более 30%. </w:t>
      </w:r>
    </w:p>
    <w:p w:rsidR="009625FC" w:rsidRDefault="009625FC">
      <w:pPr>
        <w:spacing w:line="312" w:lineRule="auto"/>
        <w:ind w:firstLine="709"/>
        <w:jc w:val="both"/>
        <w:rPr>
          <w:sz w:val="28"/>
          <w:szCs w:val="28"/>
        </w:rPr>
      </w:pPr>
      <w:r>
        <w:rPr>
          <w:b/>
          <w:bCs/>
          <w:sz w:val="28"/>
          <w:szCs w:val="28"/>
        </w:rPr>
        <w:t>Отходы.</w:t>
      </w:r>
      <w:r>
        <w:rPr>
          <w:sz w:val="28"/>
          <w:szCs w:val="28"/>
        </w:rPr>
        <w:t xml:space="preserve"> </w:t>
      </w:r>
    </w:p>
    <w:p w:rsidR="009625FC" w:rsidRDefault="009625FC">
      <w:pPr>
        <w:spacing w:line="312" w:lineRule="auto"/>
        <w:ind w:firstLine="709"/>
        <w:jc w:val="both"/>
        <w:rPr>
          <w:sz w:val="28"/>
          <w:szCs w:val="28"/>
        </w:rPr>
      </w:pPr>
      <w:r>
        <w:rPr>
          <w:sz w:val="28"/>
          <w:szCs w:val="28"/>
        </w:rPr>
        <w:t xml:space="preserve">Одна из крупнейших проблем в республике - проблема отходов. </w:t>
      </w:r>
    </w:p>
    <w:p w:rsidR="009625FC" w:rsidRDefault="009625FC">
      <w:pPr>
        <w:spacing w:line="312" w:lineRule="auto"/>
        <w:ind w:firstLine="709"/>
        <w:jc w:val="both"/>
        <w:rPr>
          <w:sz w:val="28"/>
          <w:szCs w:val="28"/>
        </w:rPr>
      </w:pPr>
      <w:r>
        <w:rPr>
          <w:sz w:val="28"/>
          <w:szCs w:val="28"/>
        </w:rPr>
        <w:t xml:space="preserve">В городах республики внедряется раздельный сбор бытовых и ртутьсодержащих отходов. </w:t>
      </w:r>
    </w:p>
    <w:p w:rsidR="009625FC" w:rsidRDefault="009625FC">
      <w:pPr>
        <w:spacing w:line="312" w:lineRule="auto"/>
        <w:ind w:firstLine="709"/>
        <w:jc w:val="both"/>
        <w:rPr>
          <w:sz w:val="28"/>
          <w:szCs w:val="28"/>
        </w:rPr>
      </w:pPr>
    </w:p>
    <w:p w:rsidR="009625FC" w:rsidRDefault="009625FC">
      <w:pPr>
        <w:pStyle w:val="2"/>
      </w:pPr>
      <w:bookmarkStart w:id="25" w:name="_Toc27310591"/>
      <w:r>
        <w:t>1.5 Общая характеристика Волго-Вятского района (ВВР)</w:t>
      </w:r>
      <w:bookmarkEnd w:id="25"/>
      <w:r>
        <w:tab/>
      </w:r>
    </w:p>
    <w:p w:rsidR="009625FC" w:rsidRDefault="009625FC">
      <w:pPr>
        <w:pStyle w:val="a6"/>
        <w:ind w:firstLine="709"/>
      </w:pPr>
      <w:r>
        <w:t xml:space="preserve">Волго-Вятский экономический район (ВВЭР) расположен на востоке Восточно-Европейской равнины, в бассейнах рек Волги и Вятки. В общероссийском разделении труда выделяется продукцией машиностроения и металлообработки, химической, нефтехимической, лесной, целлюлозно-бумажной и деревообрабатывающей промышленности. </w:t>
      </w:r>
    </w:p>
    <w:p w:rsidR="009625FC" w:rsidRDefault="009625FC">
      <w:pPr>
        <w:pStyle w:val="a6"/>
        <w:ind w:firstLine="709"/>
      </w:pPr>
      <w:r>
        <w:t xml:space="preserve">Будучи небогатым сырьевыми и топливно-энергетическими ресурсами, ВВЭР имеет очень выгодные предпосылки для развития хозяйства. </w:t>
      </w:r>
    </w:p>
    <w:p w:rsidR="009625FC" w:rsidRDefault="009625FC">
      <w:pPr>
        <w:pStyle w:val="a6"/>
        <w:ind w:firstLine="709"/>
      </w:pPr>
      <w:r>
        <w:t xml:space="preserve">Центральное положение на европейской территории страны обеспечивает ему тесные связи с сырьевыми районами и районами реализации готовой продукции. Как и для всей центральной России, для ВВЭР характерны высокий уровень развития обрабатывающей промышленности, концентрация квалифицированных кадров и трудовых ресурсов. </w:t>
      </w:r>
    </w:p>
    <w:p w:rsidR="009625FC" w:rsidRDefault="009625FC">
      <w:pPr>
        <w:pStyle w:val="a6"/>
        <w:ind w:firstLine="709"/>
      </w:pPr>
      <w:r>
        <w:t xml:space="preserve">Через ВВЭР проходят важнейшие транспортные пути России: река Волга, железнодорожные магистрали, соединяющие западную и восточную экономические зоны, северные и южные регионы страны, а также трубопроводы, идущие из Поволжья и Сибири. </w:t>
      </w:r>
    </w:p>
    <w:p w:rsidR="009625FC" w:rsidRDefault="009625FC">
      <w:pPr>
        <w:pStyle w:val="a6"/>
        <w:ind w:firstLine="709"/>
      </w:pPr>
      <w:r>
        <w:rPr>
          <w:b/>
          <w:bCs/>
        </w:rPr>
        <w:t>Природные условия и ресурсы.</w:t>
      </w:r>
      <w:r>
        <w:t xml:space="preserve"> Рельеф территории ВВЭР представляет собой холмистую равнину. На севере располагаются отроги Северных Увалов, на северо-востоке — Верхнекамская возвышенность, на юго-востоке — Приволжская возвышенность. </w:t>
      </w:r>
    </w:p>
    <w:p w:rsidR="009625FC" w:rsidRDefault="009625FC">
      <w:pPr>
        <w:pStyle w:val="a6"/>
        <w:ind w:firstLine="709"/>
      </w:pPr>
      <w:r>
        <w:t xml:space="preserve">Значительная часть территории расположена в лесной зоне, только на юге появляется лесостепь. Почвы преобладают дерново-подзолистые и подзолистые, к югу от Волги появляются серые лесные, а в Мордовии есть деградированные черноземы. Почвенно-климатические условия в целом благоприятны для выращивания серых хлебов, картофеля, кормовых культур, а на юге — сахарной свеклы, конопли, хмеля. </w:t>
      </w:r>
    </w:p>
    <w:p w:rsidR="009625FC" w:rsidRDefault="009625FC">
      <w:pPr>
        <w:pStyle w:val="a6"/>
        <w:ind w:firstLine="709"/>
      </w:pPr>
      <w:r>
        <w:t xml:space="preserve">ВВЭР выделяется крупнейшим в Европе Вятско-Камским месторождением фосфоритов (общие запасы более 4 млрд. т) с содержанием Р2О5 около 27%. Из топливных ресурсов выделяются запасы торфа (1,3% запасов России) в Кировской области; в Нижегородской области торфяники сильно выработаны. В ВВЭР есть месторождения горючих сланцев, но они пока не используются. </w:t>
      </w:r>
    </w:p>
    <w:p w:rsidR="009625FC" w:rsidRDefault="009625FC">
      <w:pPr>
        <w:pStyle w:val="a6"/>
        <w:ind w:firstLine="709"/>
      </w:pPr>
      <w:r>
        <w:t xml:space="preserve">Экономический район имеет возможности для развития промышленности строительных материалов: гипс (свыше 9% запасов России), глины, известняки, кварцевые пески и др. </w:t>
      </w:r>
    </w:p>
    <w:p w:rsidR="009625FC" w:rsidRDefault="009625FC">
      <w:pPr>
        <w:pStyle w:val="a6"/>
        <w:ind w:firstLine="709"/>
      </w:pPr>
      <w:r>
        <w:t xml:space="preserve">Район полностью обеспечен водными ресурсами. Реки Волга, Вятка, Ока, Ветлуга, Сура служат транспортными путями и соединяют его с морями севера и юга европейской части России. Широко используются гидроэнергоресурсы Волги. Значительную проблему для многих населенных пунктов создает загрязнение поверхностных вод промышленными и сельскохозяйственными стоками и утонувшей древесиной. </w:t>
      </w:r>
    </w:p>
    <w:p w:rsidR="009625FC" w:rsidRDefault="009625FC">
      <w:pPr>
        <w:pStyle w:val="a6"/>
        <w:ind w:firstLine="709"/>
      </w:pPr>
      <w:r>
        <w:t>Лесами покрыто 46% территории района с запасами древесины 1,3 млрд. м</w:t>
      </w:r>
      <w:r>
        <w:rPr>
          <w:vertAlign w:val="superscript"/>
        </w:rPr>
        <w:t>3</w:t>
      </w:r>
      <w:r>
        <w:t xml:space="preserve">, из них 80% — эксплуатационные леса; 4/5 их сконцентрировано в Кировской и на севере Нижегородской области. В породном составе преобладают хвойные, на юге есть липа и дуб. В последние годы заготовка древесины сокращается вследствие перерубов. </w:t>
      </w:r>
    </w:p>
    <w:p w:rsidR="009625FC" w:rsidRDefault="009625FC">
      <w:pPr>
        <w:pStyle w:val="a6"/>
        <w:ind w:firstLine="709"/>
      </w:pPr>
      <w:r>
        <w:rPr>
          <w:b/>
          <w:bCs/>
        </w:rPr>
        <w:t>Народно-хозяйственный комплекс ВВЭР</w:t>
      </w:r>
      <w:r>
        <w:t xml:space="preserve"> имеет сложную многоотраслевую структуру. Отраслями специализации являются машиностроение и металлообработка, химическая и нефтехимическая промышленность, на долю которых приходится более 50% всего объема промышленной продукции района. Эти отрасли, определяющие направления развития НТП, характеризуют место района в общероссийском территориальном разделении труда. Важны также лесная, деревообрабатывающая и целлюлозно-бумажная промышленность (хотя в последние годы ее производство несколько сократилось), из отраслей легкой промышленности — кожевенно-обувная и меховая. В отмеченных отраслях занято 75% промышленно-производственного персонала ВВЭР. </w:t>
      </w:r>
    </w:p>
    <w:p w:rsidR="009625FC" w:rsidRDefault="009625FC">
      <w:pPr>
        <w:pStyle w:val="a6"/>
        <w:ind w:firstLine="709"/>
      </w:pPr>
      <w:r>
        <w:t xml:space="preserve">Машиностроение и металлообработка являются главными отраслями специализации и основой современного развития промышленного комплекса района. Условиями их развития явились созданные производственные фонды, обеспеченность квалифицированными кадрами и выгодное транспортно-географическое положение по отношению к сырью и потребителям. В машиностроительном комплексе ведущими являются транспортное машиностроение (автомобилестроение, судостроение, самолетостроение, моторо- и дизелестроение), а также станко- и приборостроение, радиоэлектроника, электротехника (в особенности светотехника), химическое машиностроение. </w:t>
      </w:r>
    </w:p>
    <w:p w:rsidR="009625FC" w:rsidRDefault="009625FC">
      <w:pPr>
        <w:pStyle w:val="a6"/>
        <w:ind w:firstLine="709"/>
      </w:pPr>
      <w:r>
        <w:t xml:space="preserve">Второй по значению отраслью специализации является химическая и нефтехимическая промышленность. Химическая промышленность работает в основном на привозном сырье и полуфабрикатах, и ее возникновение было вызвано высоким спросом на продукцию со стороны отраслей транспортного машиностроения, в первую очередь автостроения. Район занимает ведущее место в стране по выпуску аммиака, каустической соды, капролактама, средств защиты растений, пластмасс, красителей, кожзаменителей, шин, минеральных удобрений и других химических продуктов. </w:t>
      </w:r>
    </w:p>
    <w:p w:rsidR="009625FC" w:rsidRDefault="009625FC">
      <w:pPr>
        <w:pStyle w:val="a6"/>
        <w:ind w:firstLine="709"/>
      </w:pPr>
      <w:r>
        <w:t xml:space="preserve">Заметное место в структуре промышленности района занимают лесная и деревообрабатывающая промышленность, использующие местное сырье. С 70-х годов вывозка древесины уменьшилась вследствие перерубов, но, несмотря на это, ВВЭР занимает 2-е место в западной экономической зоне после Северного экономического района по этому показателю. Север Кировской области дает 3/5 заготавливаемой в районе древесины. </w:t>
      </w:r>
    </w:p>
    <w:p w:rsidR="009625FC" w:rsidRDefault="009625FC">
      <w:pPr>
        <w:pStyle w:val="a6"/>
        <w:ind w:firstLine="709"/>
      </w:pPr>
      <w:r>
        <w:t xml:space="preserve">Сельскохозяйственные угодья занимают 40% всей территории района, в том числе на долю пашни приходится 75%, а на долю лугов и пастбищ — 25%. Основной отраслью сельского хозяйства является животноводство, на долю которого приходится более 50% объема валовой продукции. </w:t>
      </w:r>
    </w:p>
    <w:p w:rsidR="009625FC" w:rsidRDefault="009625FC">
      <w:pPr>
        <w:pStyle w:val="a6"/>
        <w:ind w:firstLine="709"/>
      </w:pPr>
      <w:r>
        <w:t xml:space="preserve">В структуре грузоперевозок значительны объемы топлива, химического сырья, черных металлов. Вывозятся из района лесопродукты, нефтепродукты, цемент. </w:t>
      </w:r>
    </w:p>
    <w:p w:rsidR="009625FC" w:rsidRDefault="009625FC">
      <w:pPr>
        <w:pStyle w:val="a6"/>
        <w:ind w:firstLine="709"/>
      </w:pPr>
      <w:r>
        <w:t xml:space="preserve">ВВЭР относится к регионам с недостаточно развитыми внешнеэкономическими связями. Почти 50% экспортных поставок приходится на машиностроение, что в целом соответствует структуре промышленного производства района. </w:t>
      </w:r>
    </w:p>
    <w:p w:rsidR="009625FC" w:rsidRDefault="009625FC">
      <w:pPr>
        <w:pStyle w:val="a6"/>
        <w:ind w:firstLine="709"/>
      </w:pPr>
      <w:r>
        <w:rPr>
          <w:b/>
          <w:bCs/>
        </w:rPr>
        <w:t>Топливно-энергетический комплекс</w:t>
      </w:r>
      <w:r>
        <w:t xml:space="preserve">  Волго-Вятка — традиционно топливозавозящий район. Его экономический потенциал базируется на нефти Тюмени и Урало-Поволжья, природном газе Западной Сибири и кузнецких углях. Собственное производство первичных ТЭР в районе составляет всего около 3 млн. т у.т., а внутреннее потребление — около 40 млн. т у.т. </w:t>
      </w:r>
    </w:p>
    <w:p w:rsidR="009625FC" w:rsidRDefault="009625FC">
      <w:pPr>
        <w:pStyle w:val="a6"/>
        <w:ind w:firstLine="709"/>
      </w:pPr>
      <w:r>
        <w:t xml:space="preserve">В структуре электропотребления преобладает промышленность (48%). </w:t>
      </w:r>
    </w:p>
    <w:p w:rsidR="009625FC" w:rsidRDefault="009625FC">
      <w:pPr>
        <w:pStyle w:val="a6"/>
        <w:ind w:firstLine="709"/>
      </w:pPr>
      <w:r>
        <w:t xml:space="preserve">Электроэнергетика района работает на природном газе, угле и местных гидроэнергоресурсах. В структуре установленной мощности электростанций преобладают тепловые станции (порядка 70%). </w:t>
      </w:r>
    </w:p>
    <w:p w:rsidR="009625FC" w:rsidRDefault="009625FC">
      <w:pPr>
        <w:pStyle w:val="a6"/>
        <w:ind w:firstLine="709"/>
      </w:pPr>
      <w:r>
        <w:t xml:space="preserve">К основным направлениям развития энергетики района относятся: </w:t>
      </w:r>
    </w:p>
    <w:p w:rsidR="009625FC" w:rsidRDefault="009625FC">
      <w:pPr>
        <w:pStyle w:val="a6"/>
        <w:ind w:firstLine="709"/>
      </w:pPr>
      <w:r>
        <w:t xml:space="preserve">более полная загрузка сырьем ОАО “НОРСИ-ОЙЛ” и модернизация его мощностей; </w:t>
      </w:r>
    </w:p>
    <w:p w:rsidR="009625FC" w:rsidRDefault="009625FC">
      <w:pPr>
        <w:pStyle w:val="a6"/>
        <w:ind w:firstLine="709"/>
      </w:pPr>
      <w:r>
        <w:t xml:space="preserve">реконструкция действующих мощностей в электроэнергетике и усиление межрайонных связей; </w:t>
      </w:r>
    </w:p>
    <w:p w:rsidR="009625FC" w:rsidRDefault="009625FC">
      <w:pPr>
        <w:pStyle w:val="a6"/>
        <w:ind w:firstLine="709"/>
      </w:pPr>
      <w:r>
        <w:t xml:space="preserve">активизация энергосберегающей политики. </w:t>
      </w:r>
    </w:p>
    <w:p w:rsidR="009625FC" w:rsidRDefault="009625FC">
      <w:pPr>
        <w:pStyle w:val="1"/>
      </w:pPr>
      <w:bookmarkStart w:id="26" w:name="_Toc27204743"/>
      <w:bookmarkStart w:id="27" w:name="_Toc27310592"/>
      <w:r>
        <w:t>2 Первичная обработка информации</w:t>
      </w:r>
      <w:bookmarkEnd w:id="26"/>
      <w:bookmarkEnd w:id="27"/>
    </w:p>
    <w:p w:rsidR="009625FC" w:rsidRDefault="009625FC">
      <w:pPr>
        <w:pStyle w:val="2"/>
        <w:jc w:val="both"/>
      </w:pPr>
      <w:bookmarkStart w:id="28" w:name="_Toc27204744"/>
      <w:bookmarkStart w:id="29" w:name="_Toc27310593"/>
      <w:r>
        <w:t xml:space="preserve">2.1 </w:t>
      </w:r>
      <w:bookmarkEnd w:id="28"/>
      <w:r>
        <w:t>Учет региональных особенностей</w:t>
      </w:r>
      <w:bookmarkEnd w:id="29"/>
    </w:p>
    <w:p w:rsidR="009625FC" w:rsidRDefault="009625FC">
      <w:pPr>
        <w:pStyle w:val="21"/>
        <w:ind w:firstLine="709"/>
      </w:pPr>
      <w:r>
        <w:t>С точки зрения экономики в целом любой производственный процесс приводит к возникновению издержек двух видов: с одной стороны, это экономический ущерб, вызываемый выбросами вредных веществ в окружающую среду, с другой - издержки предотвращения загрязнения, т. е. затраты на реализацию природоохранных мероприятий.</w:t>
      </w:r>
    </w:p>
    <w:p w:rsidR="009625FC" w:rsidRDefault="009625FC">
      <w:pPr>
        <w:pStyle w:val="21"/>
        <w:ind w:firstLine="709"/>
      </w:pPr>
      <w:r>
        <w:t>Для упрощенного расчета ущерба изначально все вредные примеси, выбрасываемые в атмосферу или сбрасываемые в водоемы, приводятся к 'монозагрязнителю'. Воздействие различных вредных веществ на окружающую среду и на человека различно. Однако если предположить, что мы знаем, во сколько раз один загрязнитель опаснее другого, то можно придать каждому из них весовые коэффициенты</w:t>
      </w:r>
      <w:r>
        <w:rPr>
          <w:i/>
          <w:iCs/>
        </w:rPr>
        <w:t xml:space="preserve">. </w:t>
      </w:r>
      <w:r>
        <w:t xml:space="preserve">После того как объемные показатели т, умножены на весовые коэффициенты </w:t>
      </w:r>
      <w:r>
        <w:rPr>
          <w:i/>
          <w:iCs/>
        </w:rPr>
        <w:t xml:space="preserve">, </w:t>
      </w:r>
      <w:r>
        <w:t>их можно складывать между собой. В итоге получим условную массу выбросов т. е. некий условный 'монозагрязнитель', характеризующий, по мнению авторов данной формулы, общий уровень загрязнения окружающей среды.</w:t>
      </w:r>
    </w:p>
    <w:p w:rsidR="009625FC" w:rsidRDefault="009625FC">
      <w:pPr>
        <w:pStyle w:val="21"/>
        <w:ind w:firstLine="709"/>
      </w:pPr>
      <w:r>
        <w:t xml:space="preserve">Затем эта масса выбросов умножается на коэффициент приведения </w:t>
      </w:r>
      <w:r>
        <w:rPr>
          <w:b/>
          <w:bCs/>
        </w:rPr>
        <w:sym w:font="Symbol" w:char="F073"/>
      </w:r>
      <w:r>
        <w:t>, в который закладываются особенности определенного региона. Данный коэффициент позволяет учесть реакцию конкретной территории на выбросы вредных веществ.</w:t>
      </w:r>
    </w:p>
    <w:p w:rsidR="009625FC" w:rsidRDefault="009625FC">
      <w:pPr>
        <w:pStyle w:val="23"/>
      </w:pPr>
      <w:r>
        <w:t xml:space="preserve">На практике была составлена таблица, в которой указываются значения коэффициента </w:t>
      </w:r>
      <w:r>
        <w:rPr>
          <w:b/>
          <w:bCs/>
        </w:rPr>
        <w:sym w:font="Symbol" w:char="F073"/>
      </w:r>
      <w:r>
        <w:rPr>
          <w:b/>
          <w:bCs/>
        </w:rPr>
        <w:t xml:space="preserve"> </w:t>
      </w:r>
      <w:r>
        <w:t xml:space="preserve">для заранее определенного списка типов территорий. </w:t>
      </w:r>
    </w:p>
    <w:p w:rsidR="009625FC" w:rsidRDefault="009625FC">
      <w:pPr>
        <w:pStyle w:val="21"/>
        <w:ind w:firstLine="709"/>
      </w:pPr>
      <w:r>
        <w:t xml:space="preserve">В данном разделе производиться расчет приведения загрязнений к монозагрязнителю и расчет коэффициента </w:t>
      </w:r>
      <w:r>
        <w:rPr>
          <w:b/>
          <w:bCs/>
        </w:rPr>
        <w:sym w:font="Symbol" w:char="F073"/>
      </w:r>
      <w:r>
        <w:t>.</w:t>
      </w:r>
    </w:p>
    <w:p w:rsidR="009625FC" w:rsidRDefault="009625FC">
      <w:pPr>
        <w:pStyle w:val="21"/>
        <w:ind w:firstLine="709"/>
      </w:pPr>
      <w:r>
        <w:t>В таблице 2.1 приводятся характеристики каждой рассматриваемой области. входящей в Волго-Вятский район.</w:t>
      </w:r>
    </w:p>
    <w:p w:rsidR="009625FC" w:rsidRDefault="009625FC">
      <w:pPr>
        <w:pStyle w:val="21"/>
        <w:ind w:firstLine="709"/>
      </w:pPr>
      <w:r>
        <w:t xml:space="preserve">Каждой территории поставляется определенное значение характеризующее тип  такой территории. Перемножая размеры территорий, на коэффициенты, определяемые в соответствии с типом этой территории получим коэффициент </w:t>
      </w:r>
      <w:r>
        <w:rPr>
          <w:b/>
          <w:bCs/>
        </w:rPr>
        <w:sym w:font="Symbol" w:char="F073"/>
      </w:r>
      <w:r>
        <w:t>.</w:t>
      </w:r>
    </w:p>
    <w:p w:rsidR="009625FC" w:rsidRDefault="009625FC">
      <w:pPr>
        <w:pStyle w:val="a6"/>
        <w:ind w:firstLine="709"/>
      </w:pPr>
    </w:p>
    <w:p w:rsidR="009625FC" w:rsidRDefault="009625FC">
      <w:pPr>
        <w:pStyle w:val="a6"/>
        <w:ind w:firstLine="709"/>
      </w:pPr>
    </w:p>
    <w:p w:rsidR="009625FC" w:rsidRDefault="009625FC">
      <w:pPr>
        <w:pStyle w:val="a6"/>
        <w:ind w:firstLine="709"/>
      </w:pPr>
    </w:p>
    <w:p w:rsidR="009625FC" w:rsidRDefault="009625FC">
      <w:pPr>
        <w:pStyle w:val="a6"/>
        <w:ind w:firstLine="709"/>
      </w:pPr>
      <w:r>
        <w:t>Таблица 2.1. Характеристика территорий Волго-Вятского  района</w:t>
      </w: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620"/>
        <w:gridCol w:w="1260"/>
        <w:gridCol w:w="1620"/>
        <w:gridCol w:w="1080"/>
      </w:tblGrid>
      <w:tr w:rsidR="009625FC" w:rsidRPr="009625FC">
        <w:trPr>
          <w:cantSplit/>
        </w:trPr>
        <w:tc>
          <w:tcPr>
            <w:tcW w:w="4860" w:type="dxa"/>
          </w:tcPr>
          <w:p w:rsidR="009625FC" w:rsidRPr="009625FC" w:rsidRDefault="009625FC">
            <w:pPr>
              <w:rPr>
                <w:b/>
                <w:bCs/>
              </w:rPr>
            </w:pPr>
          </w:p>
        </w:tc>
        <w:tc>
          <w:tcPr>
            <w:tcW w:w="2880" w:type="dxa"/>
            <w:gridSpan w:val="2"/>
          </w:tcPr>
          <w:p w:rsidR="009625FC" w:rsidRPr="009625FC" w:rsidRDefault="009625FC">
            <w:pPr>
              <w:rPr>
                <w:b/>
                <w:bCs/>
              </w:rPr>
            </w:pPr>
            <w:r w:rsidRPr="009625FC">
              <w:rPr>
                <w:b/>
                <w:bCs/>
              </w:rPr>
              <w:t>Кировская область</w:t>
            </w:r>
          </w:p>
        </w:tc>
        <w:tc>
          <w:tcPr>
            <w:tcW w:w="2700" w:type="dxa"/>
            <w:gridSpan w:val="2"/>
          </w:tcPr>
          <w:p w:rsidR="009625FC" w:rsidRPr="009625FC" w:rsidRDefault="009625FC">
            <w:pPr>
              <w:rPr>
                <w:b/>
                <w:bCs/>
              </w:rPr>
            </w:pPr>
            <w:r w:rsidRPr="009625FC">
              <w:rPr>
                <w:b/>
                <w:bCs/>
              </w:rPr>
              <w:t xml:space="preserve">Мордовия </w:t>
            </w:r>
          </w:p>
        </w:tc>
      </w:tr>
      <w:tr w:rsidR="009625FC" w:rsidRPr="009625FC">
        <w:trPr>
          <w:cantSplit/>
        </w:trPr>
        <w:tc>
          <w:tcPr>
            <w:tcW w:w="4860" w:type="dxa"/>
          </w:tcPr>
          <w:p w:rsidR="009625FC" w:rsidRPr="009625FC" w:rsidRDefault="009625FC"/>
        </w:tc>
        <w:tc>
          <w:tcPr>
            <w:tcW w:w="1620" w:type="dxa"/>
          </w:tcPr>
          <w:p w:rsidR="009625FC" w:rsidRPr="009625FC" w:rsidRDefault="009625FC">
            <w:r w:rsidRPr="009625FC">
              <w:t>Тыс. га</w:t>
            </w:r>
          </w:p>
        </w:tc>
        <w:tc>
          <w:tcPr>
            <w:tcW w:w="1260" w:type="dxa"/>
          </w:tcPr>
          <w:p w:rsidR="009625FC" w:rsidRPr="009625FC" w:rsidRDefault="009625FC">
            <w:r w:rsidRPr="009625FC">
              <w:t>%</w:t>
            </w:r>
          </w:p>
        </w:tc>
        <w:tc>
          <w:tcPr>
            <w:tcW w:w="1620" w:type="dxa"/>
          </w:tcPr>
          <w:p w:rsidR="009625FC" w:rsidRPr="009625FC" w:rsidRDefault="009625FC">
            <w:r w:rsidRPr="009625FC">
              <w:t>Тыс. га</w:t>
            </w:r>
          </w:p>
        </w:tc>
        <w:tc>
          <w:tcPr>
            <w:tcW w:w="1080" w:type="dxa"/>
          </w:tcPr>
          <w:p w:rsidR="009625FC" w:rsidRPr="009625FC" w:rsidRDefault="009625FC">
            <w:r w:rsidRPr="009625FC">
              <w:t>%</w:t>
            </w:r>
          </w:p>
        </w:tc>
      </w:tr>
      <w:tr w:rsidR="009625FC" w:rsidRPr="009625FC">
        <w:tc>
          <w:tcPr>
            <w:tcW w:w="4860" w:type="dxa"/>
          </w:tcPr>
          <w:p w:rsidR="009625FC" w:rsidRPr="009625FC" w:rsidRDefault="009625FC">
            <w:r w:rsidRPr="009625FC">
              <w:t>Площадь общая, тыс км</w:t>
            </w:r>
            <w:r w:rsidRPr="009625FC">
              <w:rPr>
                <w:vertAlign w:val="superscript"/>
              </w:rPr>
              <w:t>2</w:t>
            </w:r>
          </w:p>
        </w:tc>
        <w:tc>
          <w:tcPr>
            <w:tcW w:w="1620" w:type="dxa"/>
          </w:tcPr>
          <w:p w:rsidR="009625FC" w:rsidRPr="009625FC" w:rsidRDefault="009625FC">
            <w:r w:rsidRPr="009625FC">
              <w:t>120,8</w:t>
            </w:r>
          </w:p>
        </w:tc>
        <w:tc>
          <w:tcPr>
            <w:tcW w:w="1260" w:type="dxa"/>
          </w:tcPr>
          <w:p w:rsidR="009625FC" w:rsidRPr="009625FC" w:rsidRDefault="009625FC"/>
        </w:tc>
        <w:tc>
          <w:tcPr>
            <w:tcW w:w="1620" w:type="dxa"/>
          </w:tcPr>
          <w:p w:rsidR="009625FC" w:rsidRPr="009625FC" w:rsidRDefault="009625FC">
            <w:r w:rsidRPr="009625FC">
              <w:t>26,2</w:t>
            </w:r>
          </w:p>
        </w:tc>
        <w:tc>
          <w:tcPr>
            <w:tcW w:w="1080" w:type="dxa"/>
          </w:tcPr>
          <w:p w:rsidR="009625FC" w:rsidRPr="009625FC" w:rsidRDefault="009625FC"/>
        </w:tc>
      </w:tr>
      <w:tr w:rsidR="009625FC" w:rsidRPr="009625FC">
        <w:tc>
          <w:tcPr>
            <w:tcW w:w="4860" w:type="dxa"/>
          </w:tcPr>
          <w:p w:rsidR="009625FC" w:rsidRPr="009625FC" w:rsidRDefault="009625FC">
            <w:r w:rsidRPr="009625FC">
              <w:t>Население, тыс.чел</w:t>
            </w:r>
          </w:p>
        </w:tc>
        <w:tc>
          <w:tcPr>
            <w:tcW w:w="1620" w:type="dxa"/>
          </w:tcPr>
          <w:p w:rsidR="009625FC" w:rsidRPr="009625FC" w:rsidRDefault="009625FC">
            <w:r w:rsidRPr="009625FC">
              <w:t>1624</w:t>
            </w:r>
          </w:p>
        </w:tc>
        <w:tc>
          <w:tcPr>
            <w:tcW w:w="1260" w:type="dxa"/>
          </w:tcPr>
          <w:p w:rsidR="009625FC" w:rsidRPr="009625FC" w:rsidRDefault="009625FC"/>
        </w:tc>
        <w:tc>
          <w:tcPr>
            <w:tcW w:w="1620" w:type="dxa"/>
          </w:tcPr>
          <w:p w:rsidR="009625FC" w:rsidRPr="009625FC" w:rsidRDefault="009625FC">
            <w:r w:rsidRPr="009625FC">
              <w:t>920,3</w:t>
            </w:r>
          </w:p>
        </w:tc>
        <w:tc>
          <w:tcPr>
            <w:tcW w:w="1080" w:type="dxa"/>
          </w:tcPr>
          <w:p w:rsidR="009625FC" w:rsidRPr="009625FC" w:rsidRDefault="009625FC"/>
        </w:tc>
      </w:tr>
      <w:tr w:rsidR="009625FC" w:rsidRPr="009625FC">
        <w:tc>
          <w:tcPr>
            <w:tcW w:w="4860" w:type="dxa"/>
          </w:tcPr>
          <w:p w:rsidR="009625FC" w:rsidRPr="009625FC" w:rsidRDefault="009625FC">
            <w:r w:rsidRPr="009625FC">
              <w:t>Курорты, санатории, заповедники, заказники</w:t>
            </w:r>
          </w:p>
        </w:tc>
        <w:tc>
          <w:tcPr>
            <w:tcW w:w="1620" w:type="dxa"/>
          </w:tcPr>
          <w:p w:rsidR="009625FC" w:rsidRPr="009625FC" w:rsidRDefault="009625FC">
            <w:r w:rsidRPr="009625FC">
              <w:t>338,24</w:t>
            </w:r>
          </w:p>
        </w:tc>
        <w:tc>
          <w:tcPr>
            <w:tcW w:w="1260" w:type="dxa"/>
          </w:tcPr>
          <w:p w:rsidR="009625FC" w:rsidRPr="009625FC" w:rsidRDefault="009625FC">
            <w:r w:rsidRPr="009625FC">
              <w:t>2,80</w:t>
            </w:r>
          </w:p>
        </w:tc>
        <w:tc>
          <w:tcPr>
            <w:tcW w:w="1620" w:type="dxa"/>
          </w:tcPr>
          <w:p w:rsidR="009625FC" w:rsidRPr="009625FC" w:rsidRDefault="009625FC">
            <w:r w:rsidRPr="009625FC">
              <w:t>110,826</w:t>
            </w:r>
          </w:p>
        </w:tc>
        <w:tc>
          <w:tcPr>
            <w:tcW w:w="1080" w:type="dxa"/>
          </w:tcPr>
          <w:p w:rsidR="009625FC" w:rsidRPr="009625FC" w:rsidRDefault="009625FC">
            <w:r w:rsidRPr="009625FC">
              <w:t>4,23</w:t>
            </w:r>
          </w:p>
        </w:tc>
      </w:tr>
      <w:tr w:rsidR="009625FC" w:rsidRPr="009625FC">
        <w:tc>
          <w:tcPr>
            <w:tcW w:w="4860" w:type="dxa"/>
          </w:tcPr>
          <w:p w:rsidR="009625FC" w:rsidRPr="009625FC" w:rsidRDefault="009625FC">
            <w:r w:rsidRPr="009625FC">
              <w:t>Пригородные зоны отдыха, дачные участки</w:t>
            </w:r>
          </w:p>
        </w:tc>
        <w:tc>
          <w:tcPr>
            <w:tcW w:w="1620" w:type="dxa"/>
          </w:tcPr>
          <w:p w:rsidR="009625FC" w:rsidRPr="009625FC" w:rsidRDefault="009625FC">
            <w:r w:rsidRPr="009625FC">
              <w:t>358,776</w:t>
            </w:r>
          </w:p>
        </w:tc>
        <w:tc>
          <w:tcPr>
            <w:tcW w:w="1260" w:type="dxa"/>
          </w:tcPr>
          <w:p w:rsidR="009625FC" w:rsidRPr="009625FC" w:rsidRDefault="009625FC">
            <w:r w:rsidRPr="009625FC">
              <w:t>2,97</w:t>
            </w:r>
          </w:p>
        </w:tc>
        <w:tc>
          <w:tcPr>
            <w:tcW w:w="1620" w:type="dxa"/>
          </w:tcPr>
          <w:p w:rsidR="009625FC" w:rsidRPr="009625FC" w:rsidRDefault="009625FC">
            <w:r w:rsidRPr="009625FC">
              <w:t>76,45</w:t>
            </w:r>
          </w:p>
        </w:tc>
        <w:tc>
          <w:tcPr>
            <w:tcW w:w="1080" w:type="dxa"/>
          </w:tcPr>
          <w:p w:rsidR="009625FC" w:rsidRPr="009625FC" w:rsidRDefault="009625FC">
            <w:r w:rsidRPr="009625FC">
              <w:t>2,9</w:t>
            </w:r>
          </w:p>
        </w:tc>
      </w:tr>
      <w:tr w:rsidR="009625FC" w:rsidRPr="009625FC">
        <w:tc>
          <w:tcPr>
            <w:tcW w:w="4860" w:type="dxa"/>
          </w:tcPr>
          <w:p w:rsidR="009625FC" w:rsidRPr="009625FC" w:rsidRDefault="009625FC">
            <w:r w:rsidRPr="009625FC">
              <w:t>Населенные места - город</w:t>
            </w:r>
          </w:p>
        </w:tc>
        <w:tc>
          <w:tcPr>
            <w:tcW w:w="1620" w:type="dxa"/>
          </w:tcPr>
          <w:p w:rsidR="009625FC" w:rsidRPr="009625FC" w:rsidRDefault="009625FC">
            <w:r w:rsidRPr="009625FC">
              <w:t>107,51(10,67)</w:t>
            </w:r>
          </w:p>
        </w:tc>
        <w:tc>
          <w:tcPr>
            <w:tcW w:w="1260" w:type="dxa"/>
          </w:tcPr>
          <w:p w:rsidR="009625FC" w:rsidRPr="009625FC" w:rsidRDefault="009625FC">
            <w:r w:rsidRPr="009625FC">
              <w:t>0,89</w:t>
            </w:r>
          </w:p>
        </w:tc>
        <w:tc>
          <w:tcPr>
            <w:tcW w:w="1620" w:type="dxa"/>
          </w:tcPr>
          <w:p w:rsidR="009625FC" w:rsidRPr="009625FC" w:rsidRDefault="009625FC">
            <w:r w:rsidRPr="009625FC">
              <w:t>29,34 (18,4)</w:t>
            </w:r>
          </w:p>
        </w:tc>
        <w:tc>
          <w:tcPr>
            <w:tcW w:w="1080" w:type="dxa"/>
          </w:tcPr>
          <w:p w:rsidR="009625FC" w:rsidRPr="009625FC" w:rsidRDefault="009625FC">
            <w:r w:rsidRPr="009625FC">
              <w:t>1,12</w:t>
            </w:r>
          </w:p>
        </w:tc>
      </w:tr>
      <w:tr w:rsidR="009625FC" w:rsidRPr="009625FC">
        <w:tc>
          <w:tcPr>
            <w:tcW w:w="4860" w:type="dxa"/>
          </w:tcPr>
          <w:p w:rsidR="009625FC" w:rsidRPr="009625FC" w:rsidRDefault="009625FC">
            <w:r w:rsidRPr="009625FC">
              <w:t>Населенные места – область</w:t>
            </w:r>
          </w:p>
        </w:tc>
        <w:tc>
          <w:tcPr>
            <w:tcW w:w="1620" w:type="dxa"/>
          </w:tcPr>
          <w:p w:rsidR="009625FC" w:rsidRPr="009625FC" w:rsidRDefault="009625FC">
            <w:r w:rsidRPr="009625FC">
              <w:t>230,73  (2,1)</w:t>
            </w:r>
          </w:p>
        </w:tc>
        <w:tc>
          <w:tcPr>
            <w:tcW w:w="1260" w:type="dxa"/>
          </w:tcPr>
          <w:p w:rsidR="009625FC" w:rsidRPr="009625FC" w:rsidRDefault="009625FC">
            <w:r w:rsidRPr="009625FC">
              <w:t>1,91</w:t>
            </w:r>
          </w:p>
        </w:tc>
        <w:tc>
          <w:tcPr>
            <w:tcW w:w="1620" w:type="dxa"/>
          </w:tcPr>
          <w:p w:rsidR="009625FC" w:rsidRPr="009625FC" w:rsidRDefault="009625FC">
            <w:r w:rsidRPr="009625FC">
              <w:t>65,23 (5,86)</w:t>
            </w:r>
          </w:p>
        </w:tc>
        <w:tc>
          <w:tcPr>
            <w:tcW w:w="1080" w:type="dxa"/>
          </w:tcPr>
          <w:p w:rsidR="009625FC" w:rsidRPr="009625FC" w:rsidRDefault="009625FC">
            <w:r w:rsidRPr="009625FC">
              <w:t>2,49</w:t>
            </w:r>
          </w:p>
        </w:tc>
      </w:tr>
      <w:tr w:rsidR="009625FC" w:rsidRPr="009625FC">
        <w:tc>
          <w:tcPr>
            <w:tcW w:w="4860" w:type="dxa"/>
          </w:tcPr>
          <w:p w:rsidR="009625FC" w:rsidRPr="009625FC" w:rsidRDefault="009625FC">
            <w:r w:rsidRPr="009625FC">
              <w:t>Территория предприятий</w:t>
            </w:r>
          </w:p>
        </w:tc>
        <w:tc>
          <w:tcPr>
            <w:tcW w:w="1620" w:type="dxa"/>
          </w:tcPr>
          <w:p w:rsidR="009625FC" w:rsidRPr="009625FC" w:rsidRDefault="009625FC">
            <w:r w:rsidRPr="009625FC">
              <w:t>189,65</w:t>
            </w:r>
          </w:p>
        </w:tc>
        <w:tc>
          <w:tcPr>
            <w:tcW w:w="1260" w:type="dxa"/>
          </w:tcPr>
          <w:p w:rsidR="009625FC" w:rsidRPr="009625FC" w:rsidRDefault="009625FC">
            <w:r w:rsidRPr="009625FC">
              <w:t>1,57</w:t>
            </w:r>
          </w:p>
        </w:tc>
        <w:tc>
          <w:tcPr>
            <w:tcW w:w="1620" w:type="dxa"/>
          </w:tcPr>
          <w:p w:rsidR="009625FC" w:rsidRPr="009625FC" w:rsidRDefault="009625FC">
            <w:r w:rsidRPr="009625FC">
              <w:t>42,44</w:t>
            </w:r>
          </w:p>
        </w:tc>
        <w:tc>
          <w:tcPr>
            <w:tcW w:w="1080" w:type="dxa"/>
          </w:tcPr>
          <w:p w:rsidR="009625FC" w:rsidRPr="009625FC" w:rsidRDefault="009625FC">
            <w:r w:rsidRPr="009625FC">
              <w:t>1,62</w:t>
            </w:r>
          </w:p>
        </w:tc>
      </w:tr>
      <w:tr w:rsidR="009625FC" w:rsidRPr="009625FC">
        <w:tc>
          <w:tcPr>
            <w:tcW w:w="4860" w:type="dxa"/>
          </w:tcPr>
          <w:p w:rsidR="009625FC" w:rsidRPr="009625FC" w:rsidRDefault="009625FC">
            <w:r w:rsidRPr="009625FC">
              <w:t>Леса</w:t>
            </w:r>
          </w:p>
        </w:tc>
        <w:tc>
          <w:tcPr>
            <w:tcW w:w="1620" w:type="dxa"/>
          </w:tcPr>
          <w:p w:rsidR="009625FC" w:rsidRPr="009625FC" w:rsidRDefault="009625FC">
            <w:r w:rsidRPr="009625FC">
              <w:t>7784,5</w:t>
            </w:r>
          </w:p>
        </w:tc>
        <w:tc>
          <w:tcPr>
            <w:tcW w:w="1260" w:type="dxa"/>
          </w:tcPr>
          <w:p w:rsidR="009625FC" w:rsidRPr="009625FC" w:rsidRDefault="009625FC">
            <w:r w:rsidRPr="009625FC">
              <w:t>64,44</w:t>
            </w:r>
          </w:p>
        </w:tc>
        <w:tc>
          <w:tcPr>
            <w:tcW w:w="1620" w:type="dxa"/>
          </w:tcPr>
          <w:p w:rsidR="009625FC" w:rsidRPr="009625FC" w:rsidRDefault="009625FC">
            <w:r w:rsidRPr="009625FC">
              <w:t>250,9(1 гр)</w:t>
            </w:r>
          </w:p>
          <w:p w:rsidR="009625FC" w:rsidRPr="009625FC" w:rsidRDefault="009625FC">
            <w:r w:rsidRPr="009625FC">
              <w:t>460,3 (2 гр)</w:t>
            </w:r>
          </w:p>
        </w:tc>
        <w:tc>
          <w:tcPr>
            <w:tcW w:w="1080" w:type="dxa"/>
          </w:tcPr>
          <w:p w:rsidR="009625FC" w:rsidRPr="009625FC" w:rsidRDefault="009625FC">
            <w:r w:rsidRPr="009625FC">
              <w:t>9,57</w:t>
            </w:r>
          </w:p>
          <w:p w:rsidR="009625FC" w:rsidRPr="009625FC" w:rsidRDefault="009625FC">
            <w:r w:rsidRPr="009625FC">
              <w:t>17,57</w:t>
            </w:r>
          </w:p>
        </w:tc>
      </w:tr>
      <w:tr w:rsidR="009625FC" w:rsidRPr="009625FC">
        <w:tc>
          <w:tcPr>
            <w:tcW w:w="4860" w:type="dxa"/>
          </w:tcPr>
          <w:p w:rsidR="009625FC" w:rsidRPr="009625FC" w:rsidRDefault="009625FC">
            <w:r w:rsidRPr="009625FC">
              <w:t>Пашни</w:t>
            </w:r>
          </w:p>
        </w:tc>
        <w:tc>
          <w:tcPr>
            <w:tcW w:w="1620" w:type="dxa"/>
          </w:tcPr>
          <w:p w:rsidR="009625FC" w:rsidRPr="009625FC" w:rsidRDefault="009625FC">
            <w:r w:rsidRPr="009625FC">
              <w:t>2639,48</w:t>
            </w:r>
          </w:p>
        </w:tc>
        <w:tc>
          <w:tcPr>
            <w:tcW w:w="1260" w:type="dxa"/>
          </w:tcPr>
          <w:p w:rsidR="009625FC" w:rsidRPr="009625FC" w:rsidRDefault="009625FC">
            <w:r w:rsidRPr="009625FC">
              <w:t>21,85</w:t>
            </w:r>
          </w:p>
        </w:tc>
        <w:tc>
          <w:tcPr>
            <w:tcW w:w="1620" w:type="dxa"/>
          </w:tcPr>
          <w:p w:rsidR="009625FC" w:rsidRPr="009625FC" w:rsidRDefault="009625FC">
            <w:r w:rsidRPr="009625FC">
              <w:t>1171,14</w:t>
            </w:r>
          </w:p>
        </w:tc>
        <w:tc>
          <w:tcPr>
            <w:tcW w:w="1080" w:type="dxa"/>
          </w:tcPr>
          <w:p w:rsidR="009625FC" w:rsidRPr="009625FC" w:rsidRDefault="009625FC">
            <w:r w:rsidRPr="009625FC">
              <w:t>44,7</w:t>
            </w:r>
          </w:p>
        </w:tc>
      </w:tr>
      <w:tr w:rsidR="009625FC" w:rsidRPr="009625FC">
        <w:tc>
          <w:tcPr>
            <w:tcW w:w="4860" w:type="dxa"/>
          </w:tcPr>
          <w:p w:rsidR="009625FC" w:rsidRPr="009625FC" w:rsidRDefault="009625FC">
            <w:r w:rsidRPr="009625FC">
              <w:t>Сады, виноградники</w:t>
            </w:r>
          </w:p>
        </w:tc>
        <w:tc>
          <w:tcPr>
            <w:tcW w:w="1620" w:type="dxa"/>
          </w:tcPr>
          <w:p w:rsidR="009625FC" w:rsidRPr="009625FC" w:rsidRDefault="009625FC">
            <w:r w:rsidRPr="009625FC">
              <w:t>162,1</w:t>
            </w:r>
          </w:p>
        </w:tc>
        <w:tc>
          <w:tcPr>
            <w:tcW w:w="1260" w:type="dxa"/>
          </w:tcPr>
          <w:p w:rsidR="009625FC" w:rsidRPr="009625FC" w:rsidRDefault="009625FC">
            <w:r w:rsidRPr="009625FC">
              <w:t>1,34</w:t>
            </w:r>
          </w:p>
        </w:tc>
        <w:tc>
          <w:tcPr>
            <w:tcW w:w="1620" w:type="dxa"/>
          </w:tcPr>
          <w:p w:rsidR="009625FC" w:rsidRPr="009625FC" w:rsidRDefault="009625FC">
            <w:r w:rsidRPr="009625FC">
              <w:t>15,1</w:t>
            </w:r>
          </w:p>
        </w:tc>
        <w:tc>
          <w:tcPr>
            <w:tcW w:w="1080" w:type="dxa"/>
          </w:tcPr>
          <w:p w:rsidR="009625FC" w:rsidRPr="009625FC" w:rsidRDefault="009625FC">
            <w:r w:rsidRPr="009625FC">
              <w:t>0,6</w:t>
            </w:r>
          </w:p>
        </w:tc>
      </w:tr>
      <w:tr w:rsidR="009625FC" w:rsidRPr="009625FC">
        <w:tc>
          <w:tcPr>
            <w:tcW w:w="4860" w:type="dxa"/>
          </w:tcPr>
          <w:p w:rsidR="009625FC" w:rsidRPr="009625FC" w:rsidRDefault="009625FC">
            <w:r w:rsidRPr="009625FC">
              <w:t>Пастбища сенокосы</w:t>
            </w:r>
          </w:p>
        </w:tc>
        <w:tc>
          <w:tcPr>
            <w:tcW w:w="1620" w:type="dxa"/>
          </w:tcPr>
          <w:p w:rsidR="009625FC" w:rsidRPr="009625FC" w:rsidRDefault="009625FC">
            <w:r w:rsidRPr="009625FC">
              <w:t>268,8</w:t>
            </w:r>
          </w:p>
        </w:tc>
        <w:tc>
          <w:tcPr>
            <w:tcW w:w="1260" w:type="dxa"/>
          </w:tcPr>
          <w:p w:rsidR="009625FC" w:rsidRPr="009625FC" w:rsidRDefault="009625FC">
            <w:r w:rsidRPr="009625FC">
              <w:t>2,23</w:t>
            </w:r>
          </w:p>
        </w:tc>
        <w:tc>
          <w:tcPr>
            <w:tcW w:w="1620" w:type="dxa"/>
          </w:tcPr>
          <w:p w:rsidR="009625FC" w:rsidRPr="009625FC" w:rsidRDefault="009625FC">
            <w:r w:rsidRPr="009625FC">
              <w:t>398,24</w:t>
            </w:r>
          </w:p>
        </w:tc>
        <w:tc>
          <w:tcPr>
            <w:tcW w:w="1080" w:type="dxa"/>
          </w:tcPr>
          <w:p w:rsidR="009625FC" w:rsidRPr="009625FC" w:rsidRDefault="009625FC">
            <w:r w:rsidRPr="009625FC">
              <w:t>15,2</w:t>
            </w:r>
          </w:p>
        </w:tc>
      </w:tr>
      <w:tr w:rsidR="009625FC" w:rsidRPr="009625FC">
        <w:trPr>
          <w:cantSplit/>
        </w:trPr>
        <w:tc>
          <w:tcPr>
            <w:tcW w:w="4860" w:type="dxa"/>
          </w:tcPr>
          <w:p w:rsidR="009625FC" w:rsidRPr="009625FC" w:rsidRDefault="009625FC">
            <w:pPr>
              <w:rPr>
                <w:b/>
                <w:bCs/>
              </w:rPr>
            </w:pPr>
            <w:r w:rsidRPr="009625FC">
              <w:rPr>
                <w:b/>
                <w:bCs/>
              </w:rPr>
              <w:t xml:space="preserve">Коэффициент </w:t>
            </w:r>
            <w:r w:rsidRPr="009625FC">
              <w:rPr>
                <w:b/>
                <w:bCs/>
              </w:rPr>
              <w:sym w:font="Symbol" w:char="F073"/>
            </w:r>
          </w:p>
        </w:tc>
        <w:tc>
          <w:tcPr>
            <w:tcW w:w="2880" w:type="dxa"/>
            <w:gridSpan w:val="2"/>
          </w:tcPr>
          <w:p w:rsidR="009625FC" w:rsidRPr="009625FC" w:rsidRDefault="009625FC">
            <w:pPr>
              <w:rPr>
                <w:b/>
                <w:bCs/>
              </w:rPr>
            </w:pPr>
            <w:r w:rsidRPr="009625FC">
              <w:rPr>
                <w:b/>
                <w:bCs/>
              </w:rPr>
              <w:t>0,763</w:t>
            </w:r>
          </w:p>
        </w:tc>
        <w:tc>
          <w:tcPr>
            <w:tcW w:w="2700" w:type="dxa"/>
            <w:gridSpan w:val="2"/>
          </w:tcPr>
          <w:p w:rsidR="009625FC" w:rsidRPr="009625FC" w:rsidRDefault="009625FC">
            <w:pPr>
              <w:rPr>
                <w:b/>
                <w:bCs/>
              </w:rPr>
            </w:pPr>
            <w:r w:rsidRPr="009625FC">
              <w:rPr>
                <w:b/>
                <w:bCs/>
              </w:rPr>
              <w:t>1,03</w:t>
            </w:r>
          </w:p>
        </w:tc>
      </w:tr>
      <w:tr w:rsidR="009625FC" w:rsidRPr="009625FC">
        <w:trPr>
          <w:cantSplit/>
        </w:trPr>
        <w:tc>
          <w:tcPr>
            <w:tcW w:w="4860" w:type="dxa"/>
          </w:tcPr>
          <w:p w:rsidR="009625FC" w:rsidRPr="009625FC" w:rsidRDefault="009625FC">
            <w:pPr>
              <w:rPr>
                <w:b/>
                <w:bCs/>
              </w:rPr>
            </w:pPr>
          </w:p>
        </w:tc>
        <w:tc>
          <w:tcPr>
            <w:tcW w:w="2880" w:type="dxa"/>
            <w:gridSpan w:val="2"/>
          </w:tcPr>
          <w:p w:rsidR="009625FC" w:rsidRPr="009625FC" w:rsidRDefault="009625FC">
            <w:pPr>
              <w:rPr>
                <w:b/>
                <w:bCs/>
              </w:rPr>
            </w:pPr>
            <w:r w:rsidRPr="009625FC">
              <w:rPr>
                <w:b/>
                <w:bCs/>
              </w:rPr>
              <w:t>Чувашия</w:t>
            </w:r>
          </w:p>
        </w:tc>
        <w:tc>
          <w:tcPr>
            <w:tcW w:w="2700" w:type="dxa"/>
            <w:gridSpan w:val="2"/>
          </w:tcPr>
          <w:p w:rsidR="009625FC" w:rsidRPr="009625FC" w:rsidRDefault="009625FC">
            <w:pPr>
              <w:rPr>
                <w:b/>
                <w:bCs/>
              </w:rPr>
            </w:pPr>
            <w:r w:rsidRPr="009625FC">
              <w:rPr>
                <w:b/>
                <w:bCs/>
              </w:rPr>
              <w:t>Марий-Эл</w:t>
            </w:r>
          </w:p>
        </w:tc>
      </w:tr>
      <w:tr w:rsidR="009625FC" w:rsidRPr="009625FC">
        <w:tc>
          <w:tcPr>
            <w:tcW w:w="4860" w:type="dxa"/>
          </w:tcPr>
          <w:p w:rsidR="009625FC" w:rsidRPr="009625FC" w:rsidRDefault="009625FC">
            <w:r w:rsidRPr="009625FC">
              <w:t>Площадь общая, тыс км</w:t>
            </w:r>
            <w:r w:rsidRPr="009625FC">
              <w:rPr>
                <w:vertAlign w:val="superscript"/>
              </w:rPr>
              <w:t>2</w:t>
            </w:r>
          </w:p>
        </w:tc>
        <w:tc>
          <w:tcPr>
            <w:tcW w:w="1620" w:type="dxa"/>
          </w:tcPr>
          <w:p w:rsidR="009625FC" w:rsidRPr="009625FC" w:rsidRDefault="009625FC">
            <w:r w:rsidRPr="009625FC">
              <w:t>18,3</w:t>
            </w:r>
          </w:p>
        </w:tc>
        <w:tc>
          <w:tcPr>
            <w:tcW w:w="1260" w:type="dxa"/>
          </w:tcPr>
          <w:p w:rsidR="009625FC" w:rsidRPr="009625FC" w:rsidRDefault="009625FC"/>
        </w:tc>
        <w:tc>
          <w:tcPr>
            <w:tcW w:w="1620" w:type="dxa"/>
          </w:tcPr>
          <w:p w:rsidR="009625FC" w:rsidRPr="009625FC" w:rsidRDefault="009625FC">
            <w:r w:rsidRPr="009625FC">
              <w:t>23.2</w:t>
            </w:r>
          </w:p>
        </w:tc>
        <w:tc>
          <w:tcPr>
            <w:tcW w:w="1080" w:type="dxa"/>
          </w:tcPr>
          <w:p w:rsidR="009625FC" w:rsidRPr="009625FC" w:rsidRDefault="009625FC"/>
        </w:tc>
      </w:tr>
      <w:tr w:rsidR="009625FC" w:rsidRPr="009625FC">
        <w:tc>
          <w:tcPr>
            <w:tcW w:w="4860" w:type="dxa"/>
          </w:tcPr>
          <w:p w:rsidR="009625FC" w:rsidRPr="009625FC" w:rsidRDefault="009625FC">
            <w:r w:rsidRPr="009625FC">
              <w:t>Население, тыс.чел</w:t>
            </w:r>
          </w:p>
        </w:tc>
        <w:tc>
          <w:tcPr>
            <w:tcW w:w="1620" w:type="dxa"/>
          </w:tcPr>
          <w:p w:rsidR="009625FC" w:rsidRPr="009625FC" w:rsidRDefault="009625FC">
            <w:r w:rsidRPr="009625FC">
              <w:t>1351,4</w:t>
            </w:r>
          </w:p>
        </w:tc>
        <w:tc>
          <w:tcPr>
            <w:tcW w:w="1260" w:type="dxa"/>
          </w:tcPr>
          <w:p w:rsidR="009625FC" w:rsidRPr="009625FC" w:rsidRDefault="009625FC"/>
        </w:tc>
        <w:tc>
          <w:tcPr>
            <w:tcW w:w="1620" w:type="dxa"/>
          </w:tcPr>
          <w:p w:rsidR="009625FC" w:rsidRPr="009625FC" w:rsidRDefault="009625FC">
            <w:r w:rsidRPr="009625FC">
              <w:t>755.3</w:t>
            </w:r>
          </w:p>
        </w:tc>
        <w:tc>
          <w:tcPr>
            <w:tcW w:w="1080" w:type="dxa"/>
          </w:tcPr>
          <w:p w:rsidR="009625FC" w:rsidRPr="009625FC" w:rsidRDefault="009625FC"/>
        </w:tc>
      </w:tr>
      <w:tr w:rsidR="009625FC" w:rsidRPr="009625FC">
        <w:tc>
          <w:tcPr>
            <w:tcW w:w="4860" w:type="dxa"/>
          </w:tcPr>
          <w:p w:rsidR="009625FC" w:rsidRPr="009625FC" w:rsidRDefault="009625FC">
            <w:r w:rsidRPr="009625FC">
              <w:t>Курорты, санатории, заповедники, заказники</w:t>
            </w:r>
          </w:p>
        </w:tc>
        <w:tc>
          <w:tcPr>
            <w:tcW w:w="1620" w:type="dxa"/>
          </w:tcPr>
          <w:p w:rsidR="009625FC" w:rsidRPr="009625FC" w:rsidRDefault="009625FC">
            <w:r w:rsidRPr="009625FC">
              <w:t>107,97</w:t>
            </w:r>
          </w:p>
        </w:tc>
        <w:tc>
          <w:tcPr>
            <w:tcW w:w="1260" w:type="dxa"/>
          </w:tcPr>
          <w:p w:rsidR="009625FC" w:rsidRPr="009625FC" w:rsidRDefault="009625FC">
            <w:r w:rsidRPr="009625FC">
              <w:t>5,9</w:t>
            </w:r>
          </w:p>
        </w:tc>
        <w:tc>
          <w:tcPr>
            <w:tcW w:w="1620" w:type="dxa"/>
          </w:tcPr>
          <w:p w:rsidR="009625FC" w:rsidRPr="009625FC" w:rsidRDefault="009625FC">
            <w:r w:rsidRPr="009625FC">
              <w:t>44.08</w:t>
            </w:r>
          </w:p>
        </w:tc>
        <w:tc>
          <w:tcPr>
            <w:tcW w:w="1080" w:type="dxa"/>
          </w:tcPr>
          <w:p w:rsidR="009625FC" w:rsidRPr="009625FC" w:rsidRDefault="009625FC">
            <w:r w:rsidRPr="009625FC">
              <w:t>1.9</w:t>
            </w:r>
          </w:p>
        </w:tc>
      </w:tr>
      <w:tr w:rsidR="009625FC" w:rsidRPr="009625FC">
        <w:tc>
          <w:tcPr>
            <w:tcW w:w="4860" w:type="dxa"/>
          </w:tcPr>
          <w:p w:rsidR="009625FC" w:rsidRPr="009625FC" w:rsidRDefault="009625FC">
            <w:r w:rsidRPr="009625FC">
              <w:t>Пригородные зоны отдыха, дачные участки</w:t>
            </w:r>
          </w:p>
        </w:tc>
        <w:tc>
          <w:tcPr>
            <w:tcW w:w="1620" w:type="dxa"/>
          </w:tcPr>
          <w:p w:rsidR="009625FC" w:rsidRPr="009625FC" w:rsidRDefault="009625FC">
            <w:r w:rsidRPr="009625FC">
              <w:t>47,75</w:t>
            </w:r>
          </w:p>
        </w:tc>
        <w:tc>
          <w:tcPr>
            <w:tcW w:w="1260" w:type="dxa"/>
          </w:tcPr>
          <w:p w:rsidR="009625FC" w:rsidRPr="009625FC" w:rsidRDefault="009625FC">
            <w:r w:rsidRPr="009625FC">
              <w:t>2,5</w:t>
            </w:r>
          </w:p>
        </w:tc>
        <w:tc>
          <w:tcPr>
            <w:tcW w:w="1620" w:type="dxa"/>
          </w:tcPr>
          <w:p w:rsidR="009625FC" w:rsidRPr="009625FC" w:rsidRDefault="009625FC">
            <w:r w:rsidRPr="009625FC">
              <w:t>274,5</w:t>
            </w:r>
          </w:p>
        </w:tc>
        <w:tc>
          <w:tcPr>
            <w:tcW w:w="1080" w:type="dxa"/>
          </w:tcPr>
          <w:p w:rsidR="009625FC" w:rsidRPr="009625FC" w:rsidRDefault="009625FC">
            <w:r w:rsidRPr="009625FC">
              <w:t>11,83</w:t>
            </w:r>
          </w:p>
        </w:tc>
      </w:tr>
      <w:tr w:rsidR="009625FC" w:rsidRPr="009625FC">
        <w:tc>
          <w:tcPr>
            <w:tcW w:w="4860" w:type="dxa"/>
          </w:tcPr>
          <w:p w:rsidR="009625FC" w:rsidRPr="009625FC" w:rsidRDefault="009625FC">
            <w:r w:rsidRPr="009625FC">
              <w:t>Населенные места - город</w:t>
            </w:r>
          </w:p>
        </w:tc>
        <w:tc>
          <w:tcPr>
            <w:tcW w:w="1620" w:type="dxa"/>
          </w:tcPr>
          <w:p w:rsidR="009625FC" w:rsidRPr="009625FC" w:rsidRDefault="009625FC">
            <w:r w:rsidRPr="009625FC">
              <w:t>21,96 (36,92)</w:t>
            </w:r>
          </w:p>
        </w:tc>
        <w:tc>
          <w:tcPr>
            <w:tcW w:w="1260" w:type="dxa"/>
          </w:tcPr>
          <w:p w:rsidR="009625FC" w:rsidRPr="009625FC" w:rsidRDefault="009625FC">
            <w:r w:rsidRPr="009625FC">
              <w:t>1,2</w:t>
            </w:r>
          </w:p>
        </w:tc>
        <w:tc>
          <w:tcPr>
            <w:tcW w:w="1620" w:type="dxa"/>
          </w:tcPr>
          <w:p w:rsidR="009625FC" w:rsidRPr="009625FC" w:rsidRDefault="009625FC">
            <w:r w:rsidRPr="009625FC">
              <w:t>12,296 (38)</w:t>
            </w:r>
          </w:p>
        </w:tc>
        <w:tc>
          <w:tcPr>
            <w:tcW w:w="1080" w:type="dxa"/>
          </w:tcPr>
          <w:p w:rsidR="009625FC" w:rsidRPr="009625FC" w:rsidRDefault="009625FC">
            <w:r w:rsidRPr="009625FC">
              <w:t>0,53</w:t>
            </w:r>
          </w:p>
        </w:tc>
      </w:tr>
      <w:tr w:rsidR="009625FC" w:rsidRPr="009625FC">
        <w:tc>
          <w:tcPr>
            <w:tcW w:w="4860" w:type="dxa"/>
          </w:tcPr>
          <w:p w:rsidR="009625FC" w:rsidRPr="009625FC" w:rsidRDefault="009625FC">
            <w:r w:rsidRPr="009625FC">
              <w:t>Населенные места – область</w:t>
            </w:r>
          </w:p>
        </w:tc>
        <w:tc>
          <w:tcPr>
            <w:tcW w:w="1620" w:type="dxa"/>
          </w:tcPr>
          <w:p w:rsidR="009625FC" w:rsidRPr="009625FC" w:rsidRDefault="009625FC">
            <w:r w:rsidRPr="009625FC">
              <w:t>32,94 (16,41)</w:t>
            </w:r>
          </w:p>
        </w:tc>
        <w:tc>
          <w:tcPr>
            <w:tcW w:w="1260" w:type="dxa"/>
          </w:tcPr>
          <w:p w:rsidR="009625FC" w:rsidRPr="009625FC" w:rsidRDefault="009625FC">
            <w:r w:rsidRPr="009625FC">
              <w:t>1,8</w:t>
            </w:r>
          </w:p>
        </w:tc>
        <w:tc>
          <w:tcPr>
            <w:tcW w:w="1620" w:type="dxa"/>
          </w:tcPr>
          <w:p w:rsidR="009625FC" w:rsidRPr="009625FC" w:rsidRDefault="009625FC">
            <w:r w:rsidRPr="009625FC">
              <w:t>27,49 (10,44)</w:t>
            </w:r>
          </w:p>
        </w:tc>
        <w:tc>
          <w:tcPr>
            <w:tcW w:w="1080" w:type="dxa"/>
          </w:tcPr>
          <w:p w:rsidR="009625FC" w:rsidRPr="009625FC" w:rsidRDefault="009625FC">
            <w:r w:rsidRPr="009625FC">
              <w:t>1,185</w:t>
            </w:r>
          </w:p>
        </w:tc>
      </w:tr>
      <w:tr w:rsidR="009625FC" w:rsidRPr="009625FC">
        <w:tc>
          <w:tcPr>
            <w:tcW w:w="4860" w:type="dxa"/>
          </w:tcPr>
          <w:p w:rsidR="009625FC" w:rsidRPr="009625FC" w:rsidRDefault="009625FC">
            <w:r w:rsidRPr="009625FC">
              <w:t>Территория предприятий</w:t>
            </w:r>
          </w:p>
        </w:tc>
        <w:tc>
          <w:tcPr>
            <w:tcW w:w="1620" w:type="dxa"/>
          </w:tcPr>
          <w:p w:rsidR="009625FC" w:rsidRPr="009625FC" w:rsidRDefault="009625FC">
            <w:r w:rsidRPr="009625FC">
              <w:t>25,62</w:t>
            </w:r>
          </w:p>
        </w:tc>
        <w:tc>
          <w:tcPr>
            <w:tcW w:w="1260" w:type="dxa"/>
          </w:tcPr>
          <w:p w:rsidR="009625FC" w:rsidRPr="009625FC" w:rsidRDefault="009625FC">
            <w:r w:rsidRPr="009625FC">
              <w:t>1,4</w:t>
            </w:r>
          </w:p>
        </w:tc>
        <w:tc>
          <w:tcPr>
            <w:tcW w:w="1620" w:type="dxa"/>
          </w:tcPr>
          <w:p w:rsidR="009625FC" w:rsidRPr="009625FC" w:rsidRDefault="009625FC">
            <w:r w:rsidRPr="009625FC">
              <w:t>13.4</w:t>
            </w:r>
          </w:p>
        </w:tc>
        <w:tc>
          <w:tcPr>
            <w:tcW w:w="1080" w:type="dxa"/>
          </w:tcPr>
          <w:p w:rsidR="009625FC" w:rsidRPr="009625FC" w:rsidRDefault="009625FC">
            <w:r w:rsidRPr="009625FC">
              <w:t>0.57</w:t>
            </w:r>
          </w:p>
        </w:tc>
      </w:tr>
      <w:tr w:rsidR="009625FC" w:rsidRPr="009625FC">
        <w:tc>
          <w:tcPr>
            <w:tcW w:w="4860" w:type="dxa"/>
          </w:tcPr>
          <w:p w:rsidR="009625FC" w:rsidRPr="009625FC" w:rsidRDefault="009625FC">
            <w:r w:rsidRPr="009625FC">
              <w:t>Леса</w:t>
            </w:r>
          </w:p>
        </w:tc>
        <w:tc>
          <w:tcPr>
            <w:tcW w:w="1620" w:type="dxa"/>
          </w:tcPr>
          <w:p w:rsidR="009625FC" w:rsidRPr="009625FC" w:rsidRDefault="009625FC">
            <w:r w:rsidRPr="009625FC">
              <w:t>629,4 (2 гр)</w:t>
            </w:r>
          </w:p>
        </w:tc>
        <w:tc>
          <w:tcPr>
            <w:tcW w:w="1260" w:type="dxa"/>
          </w:tcPr>
          <w:p w:rsidR="009625FC" w:rsidRPr="009625FC" w:rsidRDefault="009625FC">
            <w:r w:rsidRPr="009625FC">
              <w:t>34,4</w:t>
            </w:r>
          </w:p>
        </w:tc>
        <w:tc>
          <w:tcPr>
            <w:tcW w:w="1620" w:type="dxa"/>
          </w:tcPr>
          <w:p w:rsidR="009625FC" w:rsidRPr="009625FC" w:rsidRDefault="009625FC">
            <w:r w:rsidRPr="009625FC">
              <w:t>466.9 (1гр)</w:t>
            </w:r>
          </w:p>
          <w:p w:rsidR="009625FC" w:rsidRPr="009625FC" w:rsidRDefault="009625FC">
            <w:r w:rsidRPr="009625FC">
              <w:t>724,1 (2 гр)</w:t>
            </w:r>
          </w:p>
        </w:tc>
        <w:tc>
          <w:tcPr>
            <w:tcW w:w="1080" w:type="dxa"/>
          </w:tcPr>
          <w:p w:rsidR="009625FC" w:rsidRPr="009625FC" w:rsidRDefault="009625FC">
            <w:r w:rsidRPr="009625FC">
              <w:t>20,125</w:t>
            </w:r>
          </w:p>
          <w:p w:rsidR="009625FC" w:rsidRPr="009625FC" w:rsidRDefault="009625FC">
            <w:r w:rsidRPr="009625FC">
              <w:t>31,21</w:t>
            </w:r>
          </w:p>
        </w:tc>
      </w:tr>
      <w:tr w:rsidR="009625FC" w:rsidRPr="009625FC">
        <w:tc>
          <w:tcPr>
            <w:tcW w:w="4860" w:type="dxa"/>
          </w:tcPr>
          <w:p w:rsidR="009625FC" w:rsidRPr="009625FC" w:rsidRDefault="009625FC">
            <w:r w:rsidRPr="009625FC">
              <w:t>Пашни</w:t>
            </w:r>
          </w:p>
        </w:tc>
        <w:tc>
          <w:tcPr>
            <w:tcW w:w="1620" w:type="dxa"/>
          </w:tcPr>
          <w:p w:rsidR="009625FC" w:rsidRPr="009625FC" w:rsidRDefault="009625FC">
            <w:r w:rsidRPr="009625FC">
              <w:t>746,64</w:t>
            </w:r>
          </w:p>
        </w:tc>
        <w:tc>
          <w:tcPr>
            <w:tcW w:w="1260" w:type="dxa"/>
          </w:tcPr>
          <w:p w:rsidR="009625FC" w:rsidRPr="009625FC" w:rsidRDefault="009625FC">
            <w:r w:rsidRPr="009625FC">
              <w:t>40,8</w:t>
            </w:r>
          </w:p>
        </w:tc>
        <w:tc>
          <w:tcPr>
            <w:tcW w:w="1620" w:type="dxa"/>
          </w:tcPr>
          <w:p w:rsidR="009625FC" w:rsidRPr="009625FC" w:rsidRDefault="009625FC">
            <w:r w:rsidRPr="009625FC">
              <w:t>275,38</w:t>
            </w:r>
          </w:p>
        </w:tc>
        <w:tc>
          <w:tcPr>
            <w:tcW w:w="1080" w:type="dxa"/>
          </w:tcPr>
          <w:p w:rsidR="009625FC" w:rsidRPr="009625FC" w:rsidRDefault="009625FC">
            <w:r w:rsidRPr="009625FC">
              <w:t>11,87</w:t>
            </w:r>
          </w:p>
        </w:tc>
      </w:tr>
      <w:tr w:rsidR="009625FC" w:rsidRPr="009625FC">
        <w:tc>
          <w:tcPr>
            <w:tcW w:w="4860" w:type="dxa"/>
          </w:tcPr>
          <w:p w:rsidR="009625FC" w:rsidRPr="009625FC" w:rsidRDefault="009625FC">
            <w:r w:rsidRPr="009625FC">
              <w:t>Сады, виноградники</w:t>
            </w:r>
          </w:p>
        </w:tc>
        <w:tc>
          <w:tcPr>
            <w:tcW w:w="1620" w:type="dxa"/>
          </w:tcPr>
          <w:p w:rsidR="009625FC" w:rsidRPr="009625FC" w:rsidRDefault="009625FC">
            <w:r w:rsidRPr="009625FC">
              <w:t>88</w:t>
            </w:r>
          </w:p>
        </w:tc>
        <w:tc>
          <w:tcPr>
            <w:tcW w:w="1260" w:type="dxa"/>
          </w:tcPr>
          <w:p w:rsidR="009625FC" w:rsidRPr="009625FC" w:rsidRDefault="009625FC">
            <w:r w:rsidRPr="009625FC">
              <w:t>3,8</w:t>
            </w:r>
          </w:p>
        </w:tc>
        <w:tc>
          <w:tcPr>
            <w:tcW w:w="1620" w:type="dxa"/>
          </w:tcPr>
          <w:p w:rsidR="009625FC" w:rsidRPr="009625FC" w:rsidRDefault="009625FC">
            <w:r w:rsidRPr="009625FC">
              <w:t>130,4</w:t>
            </w:r>
          </w:p>
        </w:tc>
        <w:tc>
          <w:tcPr>
            <w:tcW w:w="1080" w:type="dxa"/>
          </w:tcPr>
          <w:p w:rsidR="009625FC" w:rsidRPr="009625FC" w:rsidRDefault="009625FC">
            <w:r w:rsidRPr="009625FC">
              <w:t>5,62</w:t>
            </w:r>
          </w:p>
        </w:tc>
      </w:tr>
      <w:tr w:rsidR="009625FC" w:rsidRPr="009625FC">
        <w:tc>
          <w:tcPr>
            <w:tcW w:w="4860" w:type="dxa"/>
          </w:tcPr>
          <w:p w:rsidR="009625FC" w:rsidRPr="009625FC" w:rsidRDefault="009625FC">
            <w:r w:rsidRPr="009625FC">
              <w:t>Пастбища сенокосы</w:t>
            </w:r>
          </w:p>
        </w:tc>
        <w:tc>
          <w:tcPr>
            <w:tcW w:w="1620" w:type="dxa"/>
          </w:tcPr>
          <w:p w:rsidR="009625FC" w:rsidRPr="009625FC" w:rsidRDefault="009625FC">
            <w:r w:rsidRPr="009625FC">
              <w:t>132</w:t>
            </w:r>
          </w:p>
        </w:tc>
        <w:tc>
          <w:tcPr>
            <w:tcW w:w="1260" w:type="dxa"/>
          </w:tcPr>
          <w:p w:rsidR="009625FC" w:rsidRPr="009625FC" w:rsidRDefault="009625FC">
            <w:r w:rsidRPr="009625FC">
              <w:t>8,2</w:t>
            </w:r>
          </w:p>
        </w:tc>
        <w:tc>
          <w:tcPr>
            <w:tcW w:w="1620" w:type="dxa"/>
          </w:tcPr>
          <w:p w:rsidR="009625FC" w:rsidRPr="009625FC" w:rsidRDefault="009625FC">
            <w:r w:rsidRPr="009625FC">
              <w:t>351,7</w:t>
            </w:r>
          </w:p>
        </w:tc>
        <w:tc>
          <w:tcPr>
            <w:tcW w:w="1080" w:type="dxa"/>
          </w:tcPr>
          <w:p w:rsidR="009625FC" w:rsidRPr="009625FC" w:rsidRDefault="009625FC">
            <w:r w:rsidRPr="009625FC">
              <w:t>15,16</w:t>
            </w:r>
          </w:p>
        </w:tc>
      </w:tr>
      <w:tr w:rsidR="009625FC" w:rsidRPr="009625FC">
        <w:trPr>
          <w:cantSplit/>
        </w:trPr>
        <w:tc>
          <w:tcPr>
            <w:tcW w:w="4860" w:type="dxa"/>
          </w:tcPr>
          <w:p w:rsidR="009625FC" w:rsidRPr="009625FC" w:rsidRDefault="009625FC">
            <w:pPr>
              <w:rPr>
                <w:b/>
                <w:bCs/>
              </w:rPr>
            </w:pPr>
            <w:r w:rsidRPr="009625FC">
              <w:rPr>
                <w:b/>
                <w:bCs/>
              </w:rPr>
              <w:t xml:space="preserve">Коэффициент </w:t>
            </w:r>
            <w:r w:rsidRPr="009625FC">
              <w:rPr>
                <w:b/>
                <w:bCs/>
              </w:rPr>
              <w:sym w:font="Symbol" w:char="F073"/>
            </w:r>
          </w:p>
        </w:tc>
        <w:tc>
          <w:tcPr>
            <w:tcW w:w="2880" w:type="dxa"/>
            <w:gridSpan w:val="2"/>
          </w:tcPr>
          <w:p w:rsidR="009625FC" w:rsidRPr="009625FC" w:rsidRDefault="009625FC">
            <w:pPr>
              <w:rPr>
                <w:b/>
                <w:bCs/>
              </w:rPr>
            </w:pPr>
            <w:r w:rsidRPr="009625FC">
              <w:rPr>
                <w:b/>
                <w:bCs/>
              </w:rPr>
              <w:t>1,08</w:t>
            </w:r>
          </w:p>
        </w:tc>
        <w:tc>
          <w:tcPr>
            <w:tcW w:w="2700" w:type="dxa"/>
            <w:gridSpan w:val="2"/>
          </w:tcPr>
          <w:p w:rsidR="009625FC" w:rsidRPr="009625FC" w:rsidRDefault="009625FC">
            <w:pPr>
              <w:rPr>
                <w:b/>
                <w:bCs/>
              </w:rPr>
            </w:pPr>
            <w:r w:rsidRPr="009625FC">
              <w:rPr>
                <w:b/>
                <w:bCs/>
              </w:rPr>
              <w:t>1,31</w:t>
            </w:r>
          </w:p>
        </w:tc>
      </w:tr>
    </w:tbl>
    <w:p w:rsidR="009625FC" w:rsidRDefault="009625FC">
      <w:pPr>
        <w:pStyle w:val="a6"/>
        <w:ind w:firstLine="709"/>
      </w:pPr>
    </w:p>
    <w:p w:rsidR="009625FC" w:rsidRDefault="009625FC">
      <w:pPr>
        <w:pStyle w:val="2"/>
      </w:pPr>
      <w:bookmarkStart w:id="30" w:name="_Toc27310594"/>
      <w:r>
        <w:t>2.2 Приведение выбросов к монозагрязнителю</w:t>
      </w:r>
      <w:bookmarkEnd w:id="30"/>
    </w:p>
    <w:p w:rsidR="009625FC" w:rsidRDefault="009625FC">
      <w:pPr>
        <w:pStyle w:val="21"/>
        <w:ind w:firstLine="709"/>
      </w:pPr>
      <w:r>
        <w:t xml:space="preserve">Теперь необходимо привести различные виды загрязняющих веществ к монозагрязнителю. В таблицах 2.2, 2.3 приведены массы различных загрязняющих веществ атмосферы и воды в областях Волго-Вятского района за 2000 год. Для приведения к монозагрязнителю массу каждого вещества умножают на соответствующий ему коэффициент, и полученные результаты складывают для каждой области. Коэффициенты берут из официальных источников. Полученные цифры показаны в тех же таблицах согласно каждой области </w:t>
      </w:r>
    </w:p>
    <w:p w:rsidR="009625FC" w:rsidRDefault="009625FC">
      <w:pPr>
        <w:pStyle w:val="a6"/>
      </w:pPr>
    </w:p>
    <w:p w:rsidR="009625FC" w:rsidRDefault="009625FC">
      <w:pPr>
        <w:pStyle w:val="a6"/>
      </w:pPr>
    </w:p>
    <w:p w:rsidR="009625FC" w:rsidRDefault="009625FC">
      <w:pPr>
        <w:pStyle w:val="a6"/>
      </w:pPr>
    </w:p>
    <w:p w:rsidR="009625FC" w:rsidRDefault="009625FC">
      <w:pPr>
        <w:pStyle w:val="a6"/>
      </w:pPr>
      <w:r>
        <w:t>Таблица 2.2 Вредные вещества, выбрасываемые в атмосферу</w:t>
      </w:r>
    </w:p>
    <w:tbl>
      <w:tblPr>
        <w:tblW w:w="1000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00"/>
        <w:gridCol w:w="1575"/>
        <w:gridCol w:w="1575"/>
        <w:gridCol w:w="1575"/>
        <w:gridCol w:w="1575"/>
      </w:tblGrid>
      <w:tr w:rsidR="009625FC" w:rsidRPr="009625FC">
        <w:tc>
          <w:tcPr>
            <w:tcW w:w="2808" w:type="dxa"/>
          </w:tcPr>
          <w:p w:rsidR="009625FC" w:rsidRPr="009625FC" w:rsidRDefault="009625FC">
            <w:pPr>
              <w:rPr>
                <w:b/>
                <w:bCs/>
              </w:rPr>
            </w:pPr>
            <w:r w:rsidRPr="009625FC">
              <w:rPr>
                <w:b/>
                <w:bCs/>
              </w:rPr>
              <w:t>Вещество, тыс. тонн</w:t>
            </w:r>
          </w:p>
        </w:tc>
        <w:tc>
          <w:tcPr>
            <w:tcW w:w="900" w:type="dxa"/>
          </w:tcPr>
          <w:p w:rsidR="009625FC" w:rsidRPr="009625FC" w:rsidRDefault="009625FC">
            <w:pPr>
              <w:rPr>
                <w:b/>
                <w:bCs/>
              </w:rPr>
            </w:pPr>
            <w:r w:rsidRPr="009625FC">
              <w:rPr>
                <w:b/>
                <w:bCs/>
              </w:rPr>
              <w:t>А</w:t>
            </w:r>
            <w:r w:rsidRPr="009625FC">
              <w:rPr>
                <w:b/>
                <w:bCs/>
                <w:vertAlign w:val="superscript"/>
                <w:lang w:val="en-US"/>
              </w:rPr>
              <w:t>i</w:t>
            </w:r>
          </w:p>
        </w:tc>
        <w:tc>
          <w:tcPr>
            <w:tcW w:w="1575" w:type="dxa"/>
          </w:tcPr>
          <w:p w:rsidR="009625FC" w:rsidRPr="009625FC" w:rsidRDefault="009625FC">
            <w:pPr>
              <w:rPr>
                <w:b/>
                <w:bCs/>
              </w:rPr>
            </w:pPr>
            <w:r w:rsidRPr="009625FC">
              <w:rPr>
                <w:b/>
                <w:bCs/>
              </w:rPr>
              <w:t>Кировская область</w:t>
            </w:r>
          </w:p>
        </w:tc>
        <w:tc>
          <w:tcPr>
            <w:tcW w:w="1575" w:type="dxa"/>
          </w:tcPr>
          <w:p w:rsidR="009625FC" w:rsidRPr="009625FC" w:rsidRDefault="009625FC">
            <w:pPr>
              <w:rPr>
                <w:b/>
                <w:bCs/>
              </w:rPr>
            </w:pPr>
            <w:r w:rsidRPr="009625FC">
              <w:rPr>
                <w:b/>
                <w:bCs/>
              </w:rPr>
              <w:t xml:space="preserve">Мордовия </w:t>
            </w:r>
          </w:p>
        </w:tc>
        <w:tc>
          <w:tcPr>
            <w:tcW w:w="1575" w:type="dxa"/>
          </w:tcPr>
          <w:p w:rsidR="009625FC" w:rsidRPr="009625FC" w:rsidRDefault="009625FC">
            <w:pPr>
              <w:rPr>
                <w:b/>
                <w:bCs/>
              </w:rPr>
            </w:pPr>
            <w:r w:rsidRPr="009625FC">
              <w:rPr>
                <w:b/>
                <w:bCs/>
              </w:rPr>
              <w:t>Чувашия</w:t>
            </w:r>
          </w:p>
        </w:tc>
        <w:tc>
          <w:tcPr>
            <w:tcW w:w="1575" w:type="dxa"/>
          </w:tcPr>
          <w:p w:rsidR="009625FC" w:rsidRPr="009625FC" w:rsidRDefault="009625FC">
            <w:pPr>
              <w:rPr>
                <w:b/>
                <w:bCs/>
              </w:rPr>
            </w:pPr>
            <w:r w:rsidRPr="009625FC">
              <w:rPr>
                <w:b/>
                <w:bCs/>
              </w:rPr>
              <w:t>Марий-Эл</w:t>
            </w:r>
          </w:p>
        </w:tc>
      </w:tr>
      <w:tr w:rsidR="009625FC" w:rsidRPr="009625FC">
        <w:tc>
          <w:tcPr>
            <w:tcW w:w="2808" w:type="dxa"/>
          </w:tcPr>
          <w:p w:rsidR="009625FC" w:rsidRPr="009625FC" w:rsidRDefault="009625FC">
            <w:r w:rsidRPr="009625FC">
              <w:t>Твердые</w:t>
            </w:r>
          </w:p>
        </w:tc>
        <w:tc>
          <w:tcPr>
            <w:tcW w:w="900" w:type="dxa"/>
          </w:tcPr>
          <w:p w:rsidR="009625FC" w:rsidRPr="009625FC" w:rsidRDefault="009625FC">
            <w:pPr>
              <w:ind w:left="172"/>
            </w:pPr>
            <w:r w:rsidRPr="009625FC">
              <w:rPr>
                <w:b/>
                <w:bCs/>
              </w:rPr>
              <w:t>2,7</w:t>
            </w:r>
          </w:p>
        </w:tc>
        <w:tc>
          <w:tcPr>
            <w:tcW w:w="1575" w:type="dxa"/>
          </w:tcPr>
          <w:p w:rsidR="009625FC" w:rsidRPr="009625FC" w:rsidRDefault="009625FC">
            <w:r w:rsidRPr="009625FC">
              <w:t>44,6</w:t>
            </w:r>
          </w:p>
        </w:tc>
        <w:tc>
          <w:tcPr>
            <w:tcW w:w="1575" w:type="dxa"/>
          </w:tcPr>
          <w:p w:rsidR="009625FC" w:rsidRPr="009625FC" w:rsidRDefault="009625FC">
            <w:r w:rsidRPr="009625FC">
              <w:t>8,5</w:t>
            </w:r>
          </w:p>
        </w:tc>
        <w:tc>
          <w:tcPr>
            <w:tcW w:w="1575" w:type="dxa"/>
          </w:tcPr>
          <w:p w:rsidR="009625FC" w:rsidRPr="009625FC" w:rsidRDefault="009625FC">
            <w:r w:rsidRPr="009625FC">
              <w:t>4.2</w:t>
            </w:r>
          </w:p>
        </w:tc>
        <w:tc>
          <w:tcPr>
            <w:tcW w:w="1575" w:type="dxa"/>
          </w:tcPr>
          <w:p w:rsidR="009625FC" w:rsidRPr="009625FC" w:rsidRDefault="009625FC">
            <w:r w:rsidRPr="009625FC">
              <w:t>2</w:t>
            </w:r>
          </w:p>
        </w:tc>
      </w:tr>
      <w:tr w:rsidR="009625FC" w:rsidRPr="009625FC">
        <w:tc>
          <w:tcPr>
            <w:tcW w:w="2808" w:type="dxa"/>
          </w:tcPr>
          <w:p w:rsidR="009625FC" w:rsidRPr="009625FC" w:rsidRDefault="009625FC">
            <w:r w:rsidRPr="009625FC">
              <w:t>Сернистый ангидрид</w:t>
            </w:r>
          </w:p>
        </w:tc>
        <w:tc>
          <w:tcPr>
            <w:tcW w:w="900" w:type="dxa"/>
          </w:tcPr>
          <w:p w:rsidR="009625FC" w:rsidRPr="009625FC" w:rsidRDefault="009625FC">
            <w:pPr>
              <w:ind w:left="172"/>
            </w:pPr>
            <w:r w:rsidRPr="009625FC">
              <w:rPr>
                <w:b/>
                <w:bCs/>
              </w:rPr>
              <w:t>22</w:t>
            </w:r>
          </w:p>
        </w:tc>
        <w:tc>
          <w:tcPr>
            <w:tcW w:w="1575" w:type="dxa"/>
          </w:tcPr>
          <w:p w:rsidR="009625FC" w:rsidRPr="009625FC" w:rsidRDefault="009625FC">
            <w:r w:rsidRPr="009625FC">
              <w:t>32,8</w:t>
            </w:r>
          </w:p>
        </w:tc>
        <w:tc>
          <w:tcPr>
            <w:tcW w:w="1575" w:type="dxa"/>
          </w:tcPr>
          <w:p w:rsidR="009625FC" w:rsidRPr="009625FC" w:rsidRDefault="009625FC">
            <w:r w:rsidRPr="009625FC">
              <w:t>10,1</w:t>
            </w:r>
          </w:p>
        </w:tc>
        <w:tc>
          <w:tcPr>
            <w:tcW w:w="1575" w:type="dxa"/>
          </w:tcPr>
          <w:p w:rsidR="009625FC" w:rsidRPr="009625FC" w:rsidRDefault="009625FC">
            <w:r w:rsidRPr="009625FC">
              <w:t>4,2</w:t>
            </w:r>
          </w:p>
        </w:tc>
        <w:tc>
          <w:tcPr>
            <w:tcW w:w="1575" w:type="dxa"/>
          </w:tcPr>
          <w:p w:rsidR="009625FC" w:rsidRPr="009625FC" w:rsidRDefault="009625FC">
            <w:r w:rsidRPr="009625FC">
              <w:t>2,14</w:t>
            </w:r>
          </w:p>
        </w:tc>
      </w:tr>
      <w:tr w:rsidR="009625FC" w:rsidRPr="009625FC">
        <w:tc>
          <w:tcPr>
            <w:tcW w:w="2808" w:type="dxa"/>
          </w:tcPr>
          <w:p w:rsidR="009625FC" w:rsidRPr="009625FC" w:rsidRDefault="009625FC">
            <w:r w:rsidRPr="009625FC">
              <w:t>Окись углерода</w:t>
            </w:r>
          </w:p>
        </w:tc>
        <w:tc>
          <w:tcPr>
            <w:tcW w:w="900" w:type="dxa"/>
          </w:tcPr>
          <w:p w:rsidR="009625FC" w:rsidRPr="009625FC" w:rsidRDefault="009625FC">
            <w:pPr>
              <w:ind w:left="252"/>
            </w:pPr>
            <w:r w:rsidRPr="009625FC">
              <w:rPr>
                <w:b/>
                <w:bCs/>
              </w:rPr>
              <w:t>1</w:t>
            </w:r>
          </w:p>
        </w:tc>
        <w:tc>
          <w:tcPr>
            <w:tcW w:w="1575" w:type="dxa"/>
          </w:tcPr>
          <w:p w:rsidR="009625FC" w:rsidRPr="009625FC" w:rsidRDefault="009625FC">
            <w:r w:rsidRPr="009625FC">
              <w:t>84.1</w:t>
            </w:r>
          </w:p>
        </w:tc>
        <w:tc>
          <w:tcPr>
            <w:tcW w:w="1575" w:type="dxa"/>
          </w:tcPr>
          <w:p w:rsidR="009625FC" w:rsidRPr="009625FC" w:rsidRDefault="009625FC">
            <w:r w:rsidRPr="009625FC">
              <w:t>56.5</w:t>
            </w:r>
          </w:p>
        </w:tc>
        <w:tc>
          <w:tcPr>
            <w:tcW w:w="1575" w:type="dxa"/>
          </w:tcPr>
          <w:p w:rsidR="009625FC" w:rsidRPr="009625FC" w:rsidRDefault="009625FC">
            <w:r w:rsidRPr="009625FC">
              <w:t>51.3</w:t>
            </w:r>
          </w:p>
        </w:tc>
        <w:tc>
          <w:tcPr>
            <w:tcW w:w="1575" w:type="dxa"/>
          </w:tcPr>
          <w:p w:rsidR="009625FC" w:rsidRPr="009625FC" w:rsidRDefault="009625FC">
            <w:r w:rsidRPr="009625FC">
              <w:t>52.8</w:t>
            </w:r>
          </w:p>
        </w:tc>
      </w:tr>
      <w:tr w:rsidR="009625FC" w:rsidRPr="009625FC">
        <w:tc>
          <w:tcPr>
            <w:tcW w:w="2808" w:type="dxa"/>
          </w:tcPr>
          <w:p w:rsidR="009625FC" w:rsidRPr="009625FC" w:rsidRDefault="009625FC">
            <w:r w:rsidRPr="009625FC">
              <w:t>Оксиды азота</w:t>
            </w:r>
          </w:p>
        </w:tc>
        <w:tc>
          <w:tcPr>
            <w:tcW w:w="900" w:type="dxa"/>
          </w:tcPr>
          <w:p w:rsidR="009625FC" w:rsidRPr="009625FC" w:rsidRDefault="009625FC">
            <w:pPr>
              <w:ind w:left="12"/>
            </w:pPr>
            <w:r w:rsidRPr="009625FC">
              <w:rPr>
                <w:b/>
                <w:bCs/>
              </w:rPr>
              <w:t>41,1</w:t>
            </w:r>
          </w:p>
        </w:tc>
        <w:tc>
          <w:tcPr>
            <w:tcW w:w="1575" w:type="dxa"/>
          </w:tcPr>
          <w:p w:rsidR="009625FC" w:rsidRPr="009625FC" w:rsidRDefault="009625FC">
            <w:r w:rsidRPr="009625FC">
              <w:t>19,7</w:t>
            </w:r>
          </w:p>
        </w:tc>
        <w:tc>
          <w:tcPr>
            <w:tcW w:w="1575" w:type="dxa"/>
          </w:tcPr>
          <w:p w:rsidR="009625FC" w:rsidRPr="009625FC" w:rsidRDefault="009625FC">
            <w:pPr>
              <w:rPr>
                <w:lang w:val="en-US"/>
              </w:rPr>
            </w:pPr>
            <w:r w:rsidRPr="009625FC">
              <w:rPr>
                <w:lang w:val="en-US"/>
              </w:rPr>
              <w:t>10.5</w:t>
            </w:r>
          </w:p>
        </w:tc>
        <w:tc>
          <w:tcPr>
            <w:tcW w:w="1575" w:type="dxa"/>
          </w:tcPr>
          <w:p w:rsidR="009625FC" w:rsidRPr="009625FC" w:rsidRDefault="009625FC">
            <w:pPr>
              <w:rPr>
                <w:lang w:val="en-US"/>
              </w:rPr>
            </w:pPr>
            <w:r w:rsidRPr="009625FC">
              <w:rPr>
                <w:lang w:val="en-US"/>
              </w:rPr>
              <w:t>15.3</w:t>
            </w:r>
          </w:p>
        </w:tc>
        <w:tc>
          <w:tcPr>
            <w:tcW w:w="1575" w:type="dxa"/>
          </w:tcPr>
          <w:p w:rsidR="009625FC" w:rsidRPr="009625FC" w:rsidRDefault="009625FC">
            <w:pPr>
              <w:rPr>
                <w:lang w:val="en-US"/>
              </w:rPr>
            </w:pPr>
            <w:r w:rsidRPr="009625FC">
              <w:rPr>
                <w:lang w:val="en-US"/>
              </w:rPr>
              <w:t>10.4</w:t>
            </w:r>
          </w:p>
        </w:tc>
      </w:tr>
      <w:tr w:rsidR="009625FC" w:rsidRPr="009625FC">
        <w:tc>
          <w:tcPr>
            <w:tcW w:w="2808" w:type="dxa"/>
          </w:tcPr>
          <w:p w:rsidR="009625FC" w:rsidRPr="009625FC" w:rsidRDefault="009625FC">
            <w:r w:rsidRPr="009625FC">
              <w:t>Углеводороды</w:t>
            </w:r>
          </w:p>
        </w:tc>
        <w:tc>
          <w:tcPr>
            <w:tcW w:w="900" w:type="dxa"/>
          </w:tcPr>
          <w:p w:rsidR="009625FC" w:rsidRPr="009625FC" w:rsidRDefault="009625FC">
            <w:pPr>
              <w:ind w:left="152"/>
            </w:pPr>
            <w:r w:rsidRPr="009625FC">
              <w:rPr>
                <w:b/>
                <w:bCs/>
              </w:rPr>
              <w:t>0,7</w:t>
            </w:r>
          </w:p>
        </w:tc>
        <w:tc>
          <w:tcPr>
            <w:tcW w:w="1575" w:type="dxa"/>
          </w:tcPr>
          <w:p w:rsidR="009625FC" w:rsidRPr="009625FC" w:rsidRDefault="009625FC">
            <w:r w:rsidRPr="009625FC">
              <w:t>2,9</w:t>
            </w:r>
          </w:p>
        </w:tc>
        <w:tc>
          <w:tcPr>
            <w:tcW w:w="1575" w:type="dxa"/>
          </w:tcPr>
          <w:p w:rsidR="009625FC" w:rsidRPr="009625FC" w:rsidRDefault="009625FC">
            <w:r w:rsidRPr="009625FC">
              <w:t>2,7</w:t>
            </w:r>
          </w:p>
        </w:tc>
        <w:tc>
          <w:tcPr>
            <w:tcW w:w="1575" w:type="dxa"/>
          </w:tcPr>
          <w:p w:rsidR="009625FC" w:rsidRPr="009625FC" w:rsidRDefault="009625FC">
            <w:r w:rsidRPr="009625FC">
              <w:t>21</w:t>
            </w:r>
          </w:p>
        </w:tc>
        <w:tc>
          <w:tcPr>
            <w:tcW w:w="1575" w:type="dxa"/>
          </w:tcPr>
          <w:p w:rsidR="009625FC" w:rsidRPr="009625FC" w:rsidRDefault="009625FC">
            <w:r w:rsidRPr="009625FC">
              <w:t>6,9</w:t>
            </w:r>
          </w:p>
        </w:tc>
      </w:tr>
      <w:tr w:rsidR="009625FC" w:rsidRPr="009625FC">
        <w:tc>
          <w:tcPr>
            <w:tcW w:w="2808" w:type="dxa"/>
          </w:tcPr>
          <w:p w:rsidR="009625FC" w:rsidRPr="009625FC" w:rsidRDefault="009625FC">
            <w:r w:rsidRPr="009625FC">
              <w:t>ЛНР</w:t>
            </w:r>
          </w:p>
        </w:tc>
        <w:tc>
          <w:tcPr>
            <w:tcW w:w="900" w:type="dxa"/>
          </w:tcPr>
          <w:p w:rsidR="009625FC" w:rsidRPr="009625FC" w:rsidRDefault="009625FC">
            <w:pPr>
              <w:ind w:left="12"/>
            </w:pPr>
            <w:r w:rsidRPr="009625FC">
              <w:rPr>
                <w:b/>
                <w:bCs/>
              </w:rPr>
              <w:t>3,16</w:t>
            </w:r>
          </w:p>
        </w:tc>
        <w:tc>
          <w:tcPr>
            <w:tcW w:w="1575" w:type="dxa"/>
          </w:tcPr>
          <w:p w:rsidR="009625FC" w:rsidRPr="009625FC" w:rsidRDefault="009625FC">
            <w:r w:rsidRPr="009625FC">
              <w:t>20,3</w:t>
            </w:r>
          </w:p>
        </w:tc>
        <w:tc>
          <w:tcPr>
            <w:tcW w:w="1575" w:type="dxa"/>
          </w:tcPr>
          <w:p w:rsidR="009625FC" w:rsidRPr="009625FC" w:rsidRDefault="009625FC">
            <w:r w:rsidRPr="009625FC">
              <w:t>10</w:t>
            </w:r>
          </w:p>
        </w:tc>
        <w:tc>
          <w:tcPr>
            <w:tcW w:w="1575" w:type="dxa"/>
          </w:tcPr>
          <w:p w:rsidR="009625FC" w:rsidRPr="009625FC" w:rsidRDefault="009625FC">
            <w:r w:rsidRPr="009625FC">
              <w:t>10.7</w:t>
            </w:r>
          </w:p>
        </w:tc>
        <w:tc>
          <w:tcPr>
            <w:tcW w:w="1575" w:type="dxa"/>
          </w:tcPr>
          <w:p w:rsidR="009625FC" w:rsidRPr="009625FC" w:rsidRDefault="009625FC">
            <w:r w:rsidRPr="009625FC">
              <w:t>8.6</w:t>
            </w:r>
          </w:p>
        </w:tc>
      </w:tr>
      <w:tr w:rsidR="009625FC" w:rsidRPr="009625FC">
        <w:tc>
          <w:tcPr>
            <w:tcW w:w="2808" w:type="dxa"/>
          </w:tcPr>
          <w:p w:rsidR="009625FC" w:rsidRPr="009625FC" w:rsidRDefault="009625FC">
            <w:r w:rsidRPr="009625FC">
              <w:t>Сероводород</w:t>
            </w:r>
          </w:p>
        </w:tc>
        <w:tc>
          <w:tcPr>
            <w:tcW w:w="900" w:type="dxa"/>
          </w:tcPr>
          <w:p w:rsidR="009625FC" w:rsidRPr="009625FC" w:rsidRDefault="009625FC">
            <w:r w:rsidRPr="009625FC">
              <w:rPr>
                <w:b/>
                <w:bCs/>
              </w:rPr>
              <w:t>54,8</w:t>
            </w:r>
          </w:p>
        </w:tc>
        <w:tc>
          <w:tcPr>
            <w:tcW w:w="1575" w:type="dxa"/>
          </w:tcPr>
          <w:p w:rsidR="009625FC" w:rsidRPr="009625FC" w:rsidRDefault="009625FC">
            <w:r w:rsidRPr="009625FC">
              <w:t>0,091191</w:t>
            </w:r>
          </w:p>
        </w:tc>
        <w:tc>
          <w:tcPr>
            <w:tcW w:w="1575" w:type="dxa"/>
          </w:tcPr>
          <w:p w:rsidR="009625FC" w:rsidRPr="009625FC" w:rsidRDefault="009625FC">
            <w:r w:rsidRPr="009625FC">
              <w:t>0,122606</w:t>
            </w:r>
          </w:p>
        </w:tc>
        <w:tc>
          <w:tcPr>
            <w:tcW w:w="1575" w:type="dxa"/>
          </w:tcPr>
          <w:p w:rsidR="009625FC" w:rsidRPr="009625FC" w:rsidRDefault="009625FC">
            <w:r w:rsidRPr="009625FC">
              <w:t>0,00227</w:t>
            </w:r>
          </w:p>
        </w:tc>
        <w:tc>
          <w:tcPr>
            <w:tcW w:w="1575" w:type="dxa"/>
          </w:tcPr>
          <w:p w:rsidR="009625FC" w:rsidRPr="009625FC" w:rsidRDefault="009625FC">
            <w:r w:rsidRPr="009625FC">
              <w:t>0,076247</w:t>
            </w:r>
          </w:p>
        </w:tc>
      </w:tr>
      <w:tr w:rsidR="009625FC" w:rsidRPr="009625FC">
        <w:tc>
          <w:tcPr>
            <w:tcW w:w="2808" w:type="dxa"/>
          </w:tcPr>
          <w:p w:rsidR="009625FC" w:rsidRPr="009625FC" w:rsidRDefault="009625FC">
            <w:r w:rsidRPr="009625FC">
              <w:t xml:space="preserve">Фтористые соединения  </w:t>
            </w:r>
          </w:p>
        </w:tc>
        <w:tc>
          <w:tcPr>
            <w:tcW w:w="900" w:type="dxa"/>
          </w:tcPr>
          <w:p w:rsidR="009625FC" w:rsidRPr="009625FC" w:rsidRDefault="009625FC">
            <w:r w:rsidRPr="009625FC">
              <w:rPr>
                <w:b/>
                <w:bCs/>
              </w:rPr>
              <w:t>110</w:t>
            </w:r>
          </w:p>
        </w:tc>
        <w:tc>
          <w:tcPr>
            <w:tcW w:w="1575" w:type="dxa"/>
          </w:tcPr>
          <w:p w:rsidR="009625FC" w:rsidRPr="009625FC" w:rsidRDefault="009625FC">
            <w:r w:rsidRPr="009625FC">
              <w:t>1,7 *10</w:t>
            </w:r>
            <w:r w:rsidRPr="009625FC">
              <w:rPr>
                <w:vertAlign w:val="superscript"/>
              </w:rPr>
              <w:t>-5</w:t>
            </w:r>
          </w:p>
        </w:tc>
        <w:tc>
          <w:tcPr>
            <w:tcW w:w="1575" w:type="dxa"/>
          </w:tcPr>
          <w:p w:rsidR="009625FC" w:rsidRPr="009625FC" w:rsidRDefault="009625FC">
            <w:r w:rsidRPr="009625FC">
              <w:t>0,001</w:t>
            </w:r>
          </w:p>
        </w:tc>
        <w:tc>
          <w:tcPr>
            <w:tcW w:w="1575" w:type="dxa"/>
          </w:tcPr>
          <w:p w:rsidR="009625FC" w:rsidRPr="009625FC" w:rsidRDefault="009625FC">
            <w:r w:rsidRPr="009625FC">
              <w:t>0,00198</w:t>
            </w:r>
          </w:p>
        </w:tc>
        <w:tc>
          <w:tcPr>
            <w:tcW w:w="1575" w:type="dxa"/>
          </w:tcPr>
          <w:p w:rsidR="009625FC" w:rsidRPr="009625FC" w:rsidRDefault="009625FC">
            <w:r w:rsidRPr="009625FC">
              <w:t>0,002461</w:t>
            </w:r>
          </w:p>
        </w:tc>
      </w:tr>
      <w:tr w:rsidR="009625FC" w:rsidRPr="009625FC">
        <w:tc>
          <w:tcPr>
            <w:tcW w:w="2808" w:type="dxa"/>
          </w:tcPr>
          <w:p w:rsidR="009625FC" w:rsidRPr="009625FC" w:rsidRDefault="009625FC">
            <w:r w:rsidRPr="009625FC">
              <w:t>Серная кислота</w:t>
            </w:r>
          </w:p>
        </w:tc>
        <w:tc>
          <w:tcPr>
            <w:tcW w:w="900" w:type="dxa"/>
          </w:tcPr>
          <w:p w:rsidR="009625FC" w:rsidRPr="009625FC" w:rsidRDefault="009625FC">
            <w:pPr>
              <w:ind w:left="92"/>
            </w:pPr>
            <w:r w:rsidRPr="009625FC">
              <w:rPr>
                <w:b/>
                <w:bCs/>
              </w:rPr>
              <w:t>49</w:t>
            </w:r>
          </w:p>
        </w:tc>
        <w:tc>
          <w:tcPr>
            <w:tcW w:w="1575" w:type="dxa"/>
          </w:tcPr>
          <w:p w:rsidR="009625FC" w:rsidRPr="009625FC" w:rsidRDefault="009625FC">
            <w:r w:rsidRPr="009625FC">
              <w:t>0,00671</w:t>
            </w:r>
          </w:p>
        </w:tc>
        <w:tc>
          <w:tcPr>
            <w:tcW w:w="1575" w:type="dxa"/>
          </w:tcPr>
          <w:p w:rsidR="009625FC" w:rsidRPr="009625FC" w:rsidRDefault="009625FC">
            <w:r w:rsidRPr="009625FC">
              <w:t>0,0057</w:t>
            </w:r>
          </w:p>
        </w:tc>
        <w:tc>
          <w:tcPr>
            <w:tcW w:w="1575" w:type="dxa"/>
          </w:tcPr>
          <w:p w:rsidR="009625FC" w:rsidRPr="009625FC" w:rsidRDefault="009625FC">
            <w:r w:rsidRPr="009625FC">
              <w:t>0,007023</w:t>
            </w:r>
          </w:p>
        </w:tc>
        <w:tc>
          <w:tcPr>
            <w:tcW w:w="1575" w:type="dxa"/>
          </w:tcPr>
          <w:p w:rsidR="009625FC" w:rsidRPr="009625FC" w:rsidRDefault="009625FC">
            <w:r w:rsidRPr="009625FC">
              <w:t>0,009</w:t>
            </w:r>
          </w:p>
        </w:tc>
      </w:tr>
      <w:tr w:rsidR="009625FC" w:rsidRPr="009625FC">
        <w:tc>
          <w:tcPr>
            <w:tcW w:w="2808" w:type="dxa"/>
          </w:tcPr>
          <w:p w:rsidR="009625FC" w:rsidRPr="009625FC" w:rsidRDefault="009625FC">
            <w:r w:rsidRPr="009625FC">
              <w:t>Аммиак</w:t>
            </w:r>
          </w:p>
        </w:tc>
        <w:tc>
          <w:tcPr>
            <w:tcW w:w="900" w:type="dxa"/>
          </w:tcPr>
          <w:p w:rsidR="009625FC" w:rsidRPr="009625FC" w:rsidRDefault="009625FC">
            <w:pPr>
              <w:ind w:left="52"/>
            </w:pPr>
            <w:r w:rsidRPr="009625FC">
              <w:rPr>
                <w:b/>
                <w:bCs/>
              </w:rPr>
              <w:t>10,4</w:t>
            </w:r>
          </w:p>
        </w:tc>
        <w:tc>
          <w:tcPr>
            <w:tcW w:w="1575" w:type="dxa"/>
          </w:tcPr>
          <w:p w:rsidR="009625FC" w:rsidRPr="009625FC" w:rsidRDefault="009625FC">
            <w:r w:rsidRPr="009625FC">
              <w:t>1,15206</w:t>
            </w:r>
          </w:p>
        </w:tc>
        <w:tc>
          <w:tcPr>
            <w:tcW w:w="1575" w:type="dxa"/>
          </w:tcPr>
          <w:p w:rsidR="009625FC" w:rsidRPr="009625FC" w:rsidRDefault="009625FC">
            <w:r w:rsidRPr="009625FC">
              <w:t>2,0137</w:t>
            </w:r>
          </w:p>
        </w:tc>
        <w:tc>
          <w:tcPr>
            <w:tcW w:w="1575" w:type="dxa"/>
          </w:tcPr>
          <w:p w:rsidR="009625FC" w:rsidRPr="009625FC" w:rsidRDefault="009625FC">
            <w:r w:rsidRPr="009625FC">
              <w:t>0,059157</w:t>
            </w:r>
          </w:p>
        </w:tc>
        <w:tc>
          <w:tcPr>
            <w:tcW w:w="1575" w:type="dxa"/>
          </w:tcPr>
          <w:p w:rsidR="009625FC" w:rsidRPr="009625FC" w:rsidRDefault="009625FC">
            <w:r w:rsidRPr="009625FC">
              <w:t>0,004</w:t>
            </w:r>
          </w:p>
        </w:tc>
      </w:tr>
      <w:tr w:rsidR="009625FC" w:rsidRPr="009625FC">
        <w:tc>
          <w:tcPr>
            <w:tcW w:w="2808" w:type="dxa"/>
          </w:tcPr>
          <w:p w:rsidR="009625FC" w:rsidRPr="009625FC" w:rsidRDefault="009625FC">
            <w:r w:rsidRPr="009625FC">
              <w:t>Хлор</w:t>
            </w:r>
          </w:p>
        </w:tc>
        <w:tc>
          <w:tcPr>
            <w:tcW w:w="900" w:type="dxa"/>
          </w:tcPr>
          <w:p w:rsidR="009625FC" w:rsidRPr="009625FC" w:rsidRDefault="009625FC">
            <w:pPr>
              <w:ind w:left="32"/>
            </w:pPr>
            <w:r w:rsidRPr="009625FC">
              <w:rPr>
                <w:b/>
                <w:bCs/>
              </w:rPr>
              <w:t>89,4</w:t>
            </w:r>
          </w:p>
        </w:tc>
        <w:tc>
          <w:tcPr>
            <w:tcW w:w="1575" w:type="dxa"/>
          </w:tcPr>
          <w:p w:rsidR="009625FC" w:rsidRPr="009625FC" w:rsidRDefault="009625FC">
            <w:r w:rsidRPr="009625FC">
              <w:t>5*10</w:t>
            </w:r>
            <w:r w:rsidRPr="009625FC">
              <w:rPr>
                <w:vertAlign w:val="superscript"/>
              </w:rPr>
              <w:t>-6</w:t>
            </w:r>
          </w:p>
        </w:tc>
        <w:tc>
          <w:tcPr>
            <w:tcW w:w="1575" w:type="dxa"/>
          </w:tcPr>
          <w:p w:rsidR="009625FC" w:rsidRPr="009625FC" w:rsidRDefault="009625FC">
            <w:r w:rsidRPr="009625FC">
              <w:t>0,001062</w:t>
            </w:r>
          </w:p>
        </w:tc>
        <w:tc>
          <w:tcPr>
            <w:tcW w:w="1575" w:type="dxa"/>
          </w:tcPr>
          <w:p w:rsidR="009625FC" w:rsidRPr="009625FC" w:rsidRDefault="009625FC">
            <w:r w:rsidRPr="009625FC">
              <w:t>0,001075</w:t>
            </w:r>
          </w:p>
        </w:tc>
        <w:tc>
          <w:tcPr>
            <w:tcW w:w="1575" w:type="dxa"/>
          </w:tcPr>
          <w:p w:rsidR="009625FC" w:rsidRPr="009625FC" w:rsidRDefault="009625FC">
            <w:r w:rsidRPr="009625FC">
              <w:t>1,02*10</w:t>
            </w:r>
            <w:r w:rsidRPr="009625FC">
              <w:rPr>
                <w:vertAlign w:val="superscript"/>
              </w:rPr>
              <w:t>-4</w:t>
            </w:r>
          </w:p>
        </w:tc>
      </w:tr>
      <w:tr w:rsidR="009625FC" w:rsidRPr="009625FC">
        <w:tc>
          <w:tcPr>
            <w:tcW w:w="2808" w:type="dxa"/>
          </w:tcPr>
          <w:p w:rsidR="009625FC" w:rsidRPr="009625FC" w:rsidRDefault="009625FC">
            <w:r w:rsidRPr="009625FC">
              <w:t>Соляная кислота</w:t>
            </w:r>
          </w:p>
        </w:tc>
        <w:tc>
          <w:tcPr>
            <w:tcW w:w="900" w:type="dxa"/>
          </w:tcPr>
          <w:p w:rsidR="009625FC" w:rsidRPr="009625FC" w:rsidRDefault="009625FC">
            <w:pPr>
              <w:ind w:left="92"/>
            </w:pPr>
            <w:r w:rsidRPr="009625FC">
              <w:rPr>
                <w:b/>
                <w:bCs/>
              </w:rPr>
              <w:t>20</w:t>
            </w:r>
          </w:p>
        </w:tc>
        <w:tc>
          <w:tcPr>
            <w:tcW w:w="1575" w:type="dxa"/>
          </w:tcPr>
          <w:p w:rsidR="009625FC" w:rsidRPr="009625FC" w:rsidRDefault="009625FC">
            <w:r w:rsidRPr="009625FC">
              <w:t>0,03182</w:t>
            </w:r>
          </w:p>
        </w:tc>
        <w:tc>
          <w:tcPr>
            <w:tcW w:w="1575" w:type="dxa"/>
          </w:tcPr>
          <w:p w:rsidR="009625FC" w:rsidRPr="009625FC" w:rsidRDefault="009625FC">
            <w:r w:rsidRPr="009625FC">
              <w:t>0,010746</w:t>
            </w:r>
          </w:p>
        </w:tc>
        <w:tc>
          <w:tcPr>
            <w:tcW w:w="1575" w:type="dxa"/>
          </w:tcPr>
          <w:p w:rsidR="009625FC" w:rsidRPr="009625FC" w:rsidRDefault="009625FC">
            <w:r w:rsidRPr="009625FC">
              <w:t>0,0245</w:t>
            </w:r>
          </w:p>
        </w:tc>
        <w:tc>
          <w:tcPr>
            <w:tcW w:w="1575" w:type="dxa"/>
          </w:tcPr>
          <w:p w:rsidR="009625FC" w:rsidRPr="009625FC" w:rsidRDefault="009625FC">
            <w:r w:rsidRPr="009625FC">
              <w:t>0,00877</w:t>
            </w:r>
          </w:p>
        </w:tc>
      </w:tr>
      <w:tr w:rsidR="009625FC" w:rsidRPr="009625FC">
        <w:tc>
          <w:tcPr>
            <w:tcW w:w="2808" w:type="dxa"/>
          </w:tcPr>
          <w:p w:rsidR="009625FC" w:rsidRPr="009625FC" w:rsidRDefault="009625FC">
            <w:r w:rsidRPr="009625FC">
              <w:t>Формальдегид</w:t>
            </w:r>
          </w:p>
        </w:tc>
        <w:tc>
          <w:tcPr>
            <w:tcW w:w="900" w:type="dxa"/>
          </w:tcPr>
          <w:p w:rsidR="009625FC" w:rsidRPr="009625FC" w:rsidRDefault="009625FC">
            <w:pPr>
              <w:ind w:left="112"/>
            </w:pPr>
            <w:r w:rsidRPr="009625FC">
              <w:rPr>
                <w:b/>
                <w:bCs/>
              </w:rPr>
              <w:t>500</w:t>
            </w:r>
          </w:p>
        </w:tc>
        <w:tc>
          <w:tcPr>
            <w:tcW w:w="1575" w:type="dxa"/>
          </w:tcPr>
          <w:p w:rsidR="009625FC" w:rsidRPr="009625FC" w:rsidRDefault="009625FC">
            <w:r w:rsidRPr="009625FC">
              <w:t>0,0063</w:t>
            </w:r>
          </w:p>
        </w:tc>
        <w:tc>
          <w:tcPr>
            <w:tcW w:w="1575" w:type="dxa"/>
          </w:tcPr>
          <w:p w:rsidR="009625FC" w:rsidRPr="009625FC" w:rsidRDefault="009625FC">
            <w:r w:rsidRPr="009625FC">
              <w:t>0,003</w:t>
            </w:r>
          </w:p>
        </w:tc>
        <w:tc>
          <w:tcPr>
            <w:tcW w:w="1575" w:type="dxa"/>
          </w:tcPr>
          <w:p w:rsidR="009625FC" w:rsidRPr="009625FC" w:rsidRDefault="009625FC">
            <w:r w:rsidRPr="009625FC">
              <w:t>0,00671</w:t>
            </w:r>
          </w:p>
        </w:tc>
        <w:tc>
          <w:tcPr>
            <w:tcW w:w="1575" w:type="dxa"/>
          </w:tcPr>
          <w:p w:rsidR="009625FC" w:rsidRPr="009625FC" w:rsidRDefault="009625FC">
            <w:r w:rsidRPr="009625FC">
              <w:t>0,00674</w:t>
            </w:r>
          </w:p>
        </w:tc>
      </w:tr>
      <w:tr w:rsidR="009625FC" w:rsidRPr="009625FC">
        <w:tc>
          <w:tcPr>
            <w:tcW w:w="2808" w:type="dxa"/>
          </w:tcPr>
          <w:p w:rsidR="009625FC" w:rsidRPr="009625FC" w:rsidRDefault="009625FC">
            <w:r w:rsidRPr="009625FC">
              <w:t xml:space="preserve">Свинец                          </w:t>
            </w:r>
          </w:p>
        </w:tc>
        <w:tc>
          <w:tcPr>
            <w:tcW w:w="900" w:type="dxa"/>
          </w:tcPr>
          <w:p w:rsidR="009625FC" w:rsidRPr="009625FC" w:rsidRDefault="009625FC">
            <w:r w:rsidRPr="009625FC">
              <w:rPr>
                <w:b/>
                <w:bCs/>
              </w:rPr>
              <w:t>22400</w:t>
            </w:r>
          </w:p>
        </w:tc>
        <w:tc>
          <w:tcPr>
            <w:tcW w:w="1575" w:type="dxa"/>
          </w:tcPr>
          <w:p w:rsidR="009625FC" w:rsidRPr="009625FC" w:rsidRDefault="009625FC">
            <w:r w:rsidRPr="009625FC">
              <w:t>0,000016</w:t>
            </w:r>
          </w:p>
        </w:tc>
        <w:tc>
          <w:tcPr>
            <w:tcW w:w="1575" w:type="dxa"/>
          </w:tcPr>
          <w:p w:rsidR="009625FC" w:rsidRPr="009625FC" w:rsidRDefault="009625FC">
            <w:r w:rsidRPr="009625FC">
              <w:t>0,00015</w:t>
            </w:r>
          </w:p>
        </w:tc>
        <w:tc>
          <w:tcPr>
            <w:tcW w:w="1575" w:type="dxa"/>
          </w:tcPr>
          <w:p w:rsidR="009625FC" w:rsidRPr="009625FC" w:rsidRDefault="009625FC">
            <w:r w:rsidRPr="009625FC">
              <w:t>0,000088</w:t>
            </w:r>
          </w:p>
        </w:tc>
        <w:tc>
          <w:tcPr>
            <w:tcW w:w="1575" w:type="dxa"/>
          </w:tcPr>
          <w:p w:rsidR="009625FC" w:rsidRPr="009625FC" w:rsidRDefault="009625FC">
            <w:r w:rsidRPr="009625FC">
              <w:t>0,000036</w:t>
            </w:r>
          </w:p>
        </w:tc>
      </w:tr>
      <w:tr w:rsidR="009625FC" w:rsidRPr="009625FC">
        <w:tc>
          <w:tcPr>
            <w:tcW w:w="2808" w:type="dxa"/>
          </w:tcPr>
          <w:p w:rsidR="009625FC" w:rsidRPr="009625FC" w:rsidRDefault="009625FC">
            <w:r w:rsidRPr="009625FC">
              <w:t xml:space="preserve">Кадмий                          </w:t>
            </w:r>
          </w:p>
        </w:tc>
        <w:tc>
          <w:tcPr>
            <w:tcW w:w="900" w:type="dxa"/>
          </w:tcPr>
          <w:p w:rsidR="009625FC" w:rsidRPr="009625FC" w:rsidRDefault="009625FC">
            <w:r w:rsidRPr="009625FC">
              <w:rPr>
                <w:b/>
                <w:bCs/>
              </w:rPr>
              <w:t>5000</w:t>
            </w:r>
          </w:p>
        </w:tc>
        <w:tc>
          <w:tcPr>
            <w:tcW w:w="1575" w:type="dxa"/>
          </w:tcPr>
          <w:p w:rsidR="009625FC" w:rsidRDefault="009625FC">
            <w:pPr>
              <w:rPr>
                <w:rFonts w:eastAsia="Arial Unicode MS"/>
              </w:rPr>
            </w:pPr>
            <w:r w:rsidRPr="009625FC">
              <w:t>0,23</w:t>
            </w:r>
          </w:p>
        </w:tc>
        <w:tc>
          <w:tcPr>
            <w:tcW w:w="1575" w:type="dxa"/>
          </w:tcPr>
          <w:p w:rsidR="009625FC" w:rsidRDefault="009625FC">
            <w:pPr>
              <w:rPr>
                <w:rFonts w:eastAsia="Arial Unicode MS"/>
              </w:rPr>
            </w:pPr>
            <w:r w:rsidRPr="009625FC">
              <w:t>0,82</w:t>
            </w:r>
          </w:p>
        </w:tc>
        <w:tc>
          <w:tcPr>
            <w:tcW w:w="1575" w:type="dxa"/>
          </w:tcPr>
          <w:p w:rsidR="009625FC" w:rsidRDefault="009625FC">
            <w:pPr>
              <w:rPr>
                <w:rFonts w:eastAsia="Arial Unicode MS"/>
              </w:rPr>
            </w:pPr>
            <w:r w:rsidRPr="009625FC">
              <w:t>0,07</w:t>
            </w:r>
          </w:p>
        </w:tc>
        <w:tc>
          <w:tcPr>
            <w:tcW w:w="1575" w:type="dxa"/>
          </w:tcPr>
          <w:p w:rsidR="009625FC" w:rsidRDefault="009625FC">
            <w:pPr>
              <w:rPr>
                <w:rFonts w:eastAsia="Arial Unicode MS"/>
              </w:rPr>
            </w:pPr>
            <w:r w:rsidRPr="009625FC">
              <w:t>0,49</w:t>
            </w:r>
          </w:p>
        </w:tc>
      </w:tr>
      <w:tr w:rsidR="009625FC" w:rsidRPr="009625FC">
        <w:tc>
          <w:tcPr>
            <w:tcW w:w="2808" w:type="dxa"/>
          </w:tcPr>
          <w:p w:rsidR="009625FC" w:rsidRPr="009625FC" w:rsidRDefault="009625FC">
            <w:r w:rsidRPr="009625FC">
              <w:t>Никель</w:t>
            </w:r>
          </w:p>
        </w:tc>
        <w:tc>
          <w:tcPr>
            <w:tcW w:w="900" w:type="dxa"/>
          </w:tcPr>
          <w:p w:rsidR="009625FC" w:rsidRPr="009625FC" w:rsidRDefault="009625FC">
            <w:r w:rsidRPr="009625FC">
              <w:rPr>
                <w:b/>
                <w:bCs/>
              </w:rPr>
              <w:t>500</w:t>
            </w:r>
          </w:p>
        </w:tc>
        <w:tc>
          <w:tcPr>
            <w:tcW w:w="1575" w:type="dxa"/>
          </w:tcPr>
          <w:p w:rsidR="009625FC" w:rsidRPr="009625FC" w:rsidRDefault="009625FC">
            <w:r w:rsidRPr="009625FC">
              <w:t>0,000529</w:t>
            </w:r>
          </w:p>
        </w:tc>
        <w:tc>
          <w:tcPr>
            <w:tcW w:w="1575" w:type="dxa"/>
          </w:tcPr>
          <w:p w:rsidR="009625FC" w:rsidRPr="009625FC" w:rsidRDefault="009625FC">
            <w:r w:rsidRPr="009625FC">
              <w:t>0,000054</w:t>
            </w:r>
          </w:p>
        </w:tc>
        <w:tc>
          <w:tcPr>
            <w:tcW w:w="1575" w:type="dxa"/>
          </w:tcPr>
          <w:p w:rsidR="009625FC" w:rsidRPr="009625FC" w:rsidRDefault="009625FC">
            <w:r w:rsidRPr="009625FC">
              <w:t>0,000081</w:t>
            </w:r>
          </w:p>
        </w:tc>
        <w:tc>
          <w:tcPr>
            <w:tcW w:w="1575" w:type="dxa"/>
          </w:tcPr>
          <w:p w:rsidR="009625FC" w:rsidRPr="009625FC" w:rsidRDefault="009625FC">
            <w:r w:rsidRPr="009625FC">
              <w:t>0,000011</w:t>
            </w:r>
          </w:p>
        </w:tc>
      </w:tr>
      <w:tr w:rsidR="009625FC" w:rsidRPr="009625FC">
        <w:tc>
          <w:tcPr>
            <w:tcW w:w="2808" w:type="dxa"/>
          </w:tcPr>
          <w:p w:rsidR="009625FC" w:rsidRPr="009625FC" w:rsidRDefault="009625FC">
            <w:pPr>
              <w:rPr>
                <w:b/>
                <w:bCs/>
              </w:rPr>
            </w:pPr>
            <w:r w:rsidRPr="009625FC">
              <w:rPr>
                <w:b/>
                <w:bCs/>
              </w:rPr>
              <w:t>Приведенная масса</w:t>
            </w:r>
          </w:p>
        </w:tc>
        <w:tc>
          <w:tcPr>
            <w:tcW w:w="900" w:type="dxa"/>
          </w:tcPr>
          <w:p w:rsidR="009625FC" w:rsidRPr="009625FC" w:rsidRDefault="009625FC">
            <w:pPr>
              <w:rPr>
                <w:b/>
                <w:bCs/>
              </w:rPr>
            </w:pPr>
          </w:p>
        </w:tc>
        <w:tc>
          <w:tcPr>
            <w:tcW w:w="1575" w:type="dxa"/>
            <w:vAlign w:val="bottom"/>
          </w:tcPr>
          <w:p w:rsidR="009625FC" w:rsidRDefault="009625FC">
            <w:pPr>
              <w:pStyle w:val="a6"/>
              <w:rPr>
                <w:rFonts w:eastAsia="Arial Unicode MS"/>
                <w:sz w:val="24"/>
                <w:szCs w:val="24"/>
              </w:rPr>
            </w:pPr>
            <w:r w:rsidRPr="009625FC">
              <w:rPr>
                <w:sz w:val="24"/>
                <w:szCs w:val="24"/>
              </w:rPr>
              <w:t>2936,277</w:t>
            </w:r>
          </w:p>
        </w:tc>
        <w:tc>
          <w:tcPr>
            <w:tcW w:w="1575" w:type="dxa"/>
            <w:vAlign w:val="bottom"/>
          </w:tcPr>
          <w:p w:rsidR="009625FC" w:rsidRDefault="009625FC">
            <w:pPr>
              <w:pStyle w:val="a6"/>
              <w:rPr>
                <w:rFonts w:eastAsia="Arial Unicode MS"/>
                <w:sz w:val="24"/>
                <w:szCs w:val="24"/>
              </w:rPr>
            </w:pPr>
            <w:r w:rsidRPr="009625FC">
              <w:rPr>
                <w:sz w:val="24"/>
                <w:szCs w:val="24"/>
              </w:rPr>
              <w:t>4879,781</w:t>
            </w:r>
          </w:p>
        </w:tc>
        <w:tc>
          <w:tcPr>
            <w:tcW w:w="1575" w:type="dxa"/>
            <w:vAlign w:val="bottom"/>
          </w:tcPr>
          <w:p w:rsidR="009625FC" w:rsidRDefault="009625FC">
            <w:pPr>
              <w:pStyle w:val="a6"/>
              <w:rPr>
                <w:rFonts w:eastAsia="Arial Unicode MS"/>
                <w:sz w:val="24"/>
                <w:szCs w:val="24"/>
              </w:rPr>
            </w:pPr>
            <w:r w:rsidRPr="009625FC">
              <w:rPr>
                <w:sz w:val="24"/>
                <w:szCs w:val="24"/>
              </w:rPr>
              <w:t>1178,249</w:t>
            </w:r>
          </w:p>
        </w:tc>
        <w:tc>
          <w:tcPr>
            <w:tcW w:w="1575" w:type="dxa"/>
            <w:vAlign w:val="bottom"/>
          </w:tcPr>
          <w:p w:rsidR="009625FC" w:rsidRDefault="009625FC">
            <w:pPr>
              <w:pStyle w:val="a6"/>
              <w:rPr>
                <w:rFonts w:eastAsia="Arial Unicode MS"/>
                <w:sz w:val="24"/>
                <w:szCs w:val="24"/>
              </w:rPr>
            </w:pPr>
            <w:r w:rsidRPr="009625FC">
              <w:rPr>
                <w:sz w:val="24"/>
                <w:szCs w:val="24"/>
              </w:rPr>
              <w:t>3002,868</w:t>
            </w:r>
          </w:p>
        </w:tc>
      </w:tr>
    </w:tbl>
    <w:p w:rsidR="009625FC" w:rsidRDefault="009625FC"/>
    <w:p w:rsidR="009625FC" w:rsidRDefault="009625FC">
      <w:pPr>
        <w:pStyle w:val="a6"/>
      </w:pPr>
      <w:r>
        <w:t>Таблица 2.3 Вредные вещества, сбрасываемые в воду</w:t>
      </w:r>
    </w:p>
    <w:tbl>
      <w:tblPr>
        <w:tblW w:w="1000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00"/>
        <w:gridCol w:w="1575"/>
        <w:gridCol w:w="1575"/>
        <w:gridCol w:w="1575"/>
        <w:gridCol w:w="1575"/>
      </w:tblGrid>
      <w:tr w:rsidR="009625FC" w:rsidRPr="009625FC">
        <w:trPr>
          <w:cantSplit/>
        </w:trPr>
        <w:tc>
          <w:tcPr>
            <w:tcW w:w="2808" w:type="dxa"/>
          </w:tcPr>
          <w:p w:rsidR="009625FC" w:rsidRPr="009625FC" w:rsidRDefault="009625FC">
            <w:r w:rsidRPr="009625FC">
              <w:t>Вещество, тонн</w:t>
            </w:r>
          </w:p>
        </w:tc>
        <w:tc>
          <w:tcPr>
            <w:tcW w:w="900" w:type="dxa"/>
          </w:tcPr>
          <w:p w:rsidR="009625FC" w:rsidRPr="009625FC" w:rsidRDefault="009625FC">
            <w:pPr>
              <w:jc w:val="center"/>
              <w:rPr>
                <w:b/>
                <w:bCs/>
              </w:rPr>
            </w:pPr>
            <w:r w:rsidRPr="009625FC">
              <w:rPr>
                <w:b/>
                <w:bCs/>
              </w:rPr>
              <w:t>А</w:t>
            </w:r>
            <w:r w:rsidRPr="009625FC">
              <w:rPr>
                <w:b/>
                <w:bCs/>
                <w:vertAlign w:val="superscript"/>
                <w:lang w:val="en-US"/>
              </w:rPr>
              <w:t>i</w:t>
            </w:r>
          </w:p>
        </w:tc>
        <w:tc>
          <w:tcPr>
            <w:tcW w:w="1575" w:type="dxa"/>
          </w:tcPr>
          <w:p w:rsidR="009625FC" w:rsidRPr="009625FC" w:rsidRDefault="009625FC">
            <w:pPr>
              <w:rPr>
                <w:b/>
                <w:bCs/>
              </w:rPr>
            </w:pPr>
            <w:r w:rsidRPr="009625FC">
              <w:rPr>
                <w:b/>
                <w:bCs/>
              </w:rPr>
              <w:t>Кировская область</w:t>
            </w:r>
          </w:p>
        </w:tc>
        <w:tc>
          <w:tcPr>
            <w:tcW w:w="1575" w:type="dxa"/>
          </w:tcPr>
          <w:p w:rsidR="009625FC" w:rsidRPr="009625FC" w:rsidRDefault="009625FC">
            <w:pPr>
              <w:rPr>
                <w:b/>
                <w:bCs/>
              </w:rPr>
            </w:pPr>
            <w:r w:rsidRPr="009625FC">
              <w:rPr>
                <w:b/>
                <w:bCs/>
              </w:rPr>
              <w:t xml:space="preserve">Мордовия </w:t>
            </w:r>
          </w:p>
        </w:tc>
        <w:tc>
          <w:tcPr>
            <w:tcW w:w="1575" w:type="dxa"/>
          </w:tcPr>
          <w:p w:rsidR="009625FC" w:rsidRPr="009625FC" w:rsidRDefault="009625FC">
            <w:pPr>
              <w:rPr>
                <w:b/>
                <w:bCs/>
              </w:rPr>
            </w:pPr>
            <w:r w:rsidRPr="009625FC">
              <w:rPr>
                <w:b/>
                <w:bCs/>
              </w:rPr>
              <w:t>Чувашия</w:t>
            </w:r>
          </w:p>
        </w:tc>
        <w:tc>
          <w:tcPr>
            <w:tcW w:w="1575" w:type="dxa"/>
          </w:tcPr>
          <w:p w:rsidR="009625FC" w:rsidRPr="009625FC" w:rsidRDefault="009625FC">
            <w:pPr>
              <w:rPr>
                <w:b/>
                <w:bCs/>
              </w:rPr>
            </w:pPr>
            <w:r w:rsidRPr="009625FC">
              <w:rPr>
                <w:b/>
                <w:bCs/>
              </w:rPr>
              <w:t>Марий-Эл</w:t>
            </w:r>
          </w:p>
        </w:tc>
      </w:tr>
      <w:tr w:rsidR="009625FC" w:rsidRPr="009625FC">
        <w:trPr>
          <w:cantSplit/>
        </w:trPr>
        <w:tc>
          <w:tcPr>
            <w:tcW w:w="2808" w:type="dxa"/>
          </w:tcPr>
          <w:p w:rsidR="009625FC" w:rsidRPr="009625FC" w:rsidRDefault="009625FC">
            <w:r w:rsidRPr="009625FC">
              <w:t>Объем сточ вод, млн м</w:t>
            </w:r>
            <w:r w:rsidRPr="009625FC">
              <w:rPr>
                <w:vertAlign w:val="superscript"/>
              </w:rPr>
              <w:t>3</w:t>
            </w:r>
          </w:p>
        </w:tc>
        <w:tc>
          <w:tcPr>
            <w:tcW w:w="900" w:type="dxa"/>
          </w:tcPr>
          <w:p w:rsidR="009625FC" w:rsidRPr="009625FC" w:rsidRDefault="009625FC">
            <w:pPr>
              <w:jc w:val="center"/>
            </w:pPr>
          </w:p>
        </w:tc>
        <w:tc>
          <w:tcPr>
            <w:tcW w:w="1575" w:type="dxa"/>
          </w:tcPr>
          <w:p w:rsidR="009625FC" w:rsidRPr="009625FC" w:rsidRDefault="009625FC">
            <w:r w:rsidRPr="009625FC">
              <w:t>179,3</w:t>
            </w:r>
          </w:p>
        </w:tc>
        <w:tc>
          <w:tcPr>
            <w:tcW w:w="1575" w:type="dxa"/>
          </w:tcPr>
          <w:p w:rsidR="009625FC" w:rsidRPr="009625FC" w:rsidRDefault="009625FC">
            <w:r w:rsidRPr="009625FC">
              <w:t>59,6</w:t>
            </w:r>
          </w:p>
        </w:tc>
        <w:tc>
          <w:tcPr>
            <w:tcW w:w="1575" w:type="dxa"/>
          </w:tcPr>
          <w:p w:rsidR="009625FC" w:rsidRPr="009625FC" w:rsidRDefault="009625FC">
            <w:r w:rsidRPr="009625FC">
              <w:t>132,3</w:t>
            </w:r>
          </w:p>
        </w:tc>
        <w:tc>
          <w:tcPr>
            <w:tcW w:w="1575" w:type="dxa"/>
          </w:tcPr>
          <w:p w:rsidR="009625FC" w:rsidRPr="009625FC" w:rsidRDefault="009625FC">
            <w:r w:rsidRPr="009625FC">
              <w:t>69,7</w:t>
            </w:r>
          </w:p>
        </w:tc>
      </w:tr>
      <w:tr w:rsidR="009625FC" w:rsidRPr="009625FC">
        <w:trPr>
          <w:cantSplit/>
        </w:trPr>
        <w:tc>
          <w:tcPr>
            <w:tcW w:w="2808" w:type="dxa"/>
          </w:tcPr>
          <w:p w:rsidR="009625FC" w:rsidRPr="009625FC" w:rsidRDefault="009625FC">
            <w:r w:rsidRPr="009625FC">
              <w:t>Нефтепродукты</w:t>
            </w:r>
          </w:p>
        </w:tc>
        <w:tc>
          <w:tcPr>
            <w:tcW w:w="900" w:type="dxa"/>
          </w:tcPr>
          <w:p w:rsidR="009625FC" w:rsidRPr="009625FC" w:rsidRDefault="009625FC">
            <w:r w:rsidRPr="009625FC">
              <w:t>15</w:t>
            </w:r>
          </w:p>
        </w:tc>
        <w:tc>
          <w:tcPr>
            <w:tcW w:w="1575" w:type="dxa"/>
          </w:tcPr>
          <w:p w:rsidR="009625FC" w:rsidRPr="009625FC" w:rsidRDefault="009625FC">
            <w:r w:rsidRPr="009625FC">
              <w:t>660</w:t>
            </w:r>
          </w:p>
        </w:tc>
        <w:tc>
          <w:tcPr>
            <w:tcW w:w="1575" w:type="dxa"/>
          </w:tcPr>
          <w:p w:rsidR="009625FC" w:rsidRPr="009625FC" w:rsidRDefault="009625FC">
            <w:r w:rsidRPr="009625FC">
              <w:t>10</w:t>
            </w:r>
          </w:p>
        </w:tc>
        <w:tc>
          <w:tcPr>
            <w:tcW w:w="1575" w:type="dxa"/>
          </w:tcPr>
          <w:p w:rsidR="009625FC" w:rsidRPr="009625FC" w:rsidRDefault="009625FC">
            <w:r w:rsidRPr="009625FC">
              <w:t>10</w:t>
            </w:r>
          </w:p>
        </w:tc>
        <w:tc>
          <w:tcPr>
            <w:tcW w:w="1575" w:type="dxa"/>
          </w:tcPr>
          <w:p w:rsidR="009625FC" w:rsidRPr="009625FC" w:rsidRDefault="009625FC"/>
        </w:tc>
      </w:tr>
      <w:tr w:rsidR="009625FC" w:rsidRPr="009625FC">
        <w:trPr>
          <w:cantSplit/>
        </w:trPr>
        <w:tc>
          <w:tcPr>
            <w:tcW w:w="2808" w:type="dxa"/>
          </w:tcPr>
          <w:p w:rsidR="009625FC" w:rsidRPr="009625FC" w:rsidRDefault="009625FC">
            <w:r w:rsidRPr="009625FC">
              <w:t>Взвешенные вещества</w:t>
            </w:r>
          </w:p>
        </w:tc>
        <w:tc>
          <w:tcPr>
            <w:tcW w:w="900" w:type="dxa"/>
          </w:tcPr>
          <w:p w:rsidR="009625FC" w:rsidRPr="009625FC" w:rsidRDefault="009625FC">
            <w:r w:rsidRPr="009625FC">
              <w:t>0,1</w:t>
            </w:r>
          </w:p>
        </w:tc>
        <w:tc>
          <w:tcPr>
            <w:tcW w:w="1575" w:type="dxa"/>
          </w:tcPr>
          <w:p w:rsidR="009625FC" w:rsidRPr="009625FC" w:rsidRDefault="009625FC">
            <w:r w:rsidRPr="009625FC">
              <w:t>5260</w:t>
            </w:r>
          </w:p>
        </w:tc>
        <w:tc>
          <w:tcPr>
            <w:tcW w:w="1575" w:type="dxa"/>
          </w:tcPr>
          <w:p w:rsidR="009625FC" w:rsidRPr="009625FC" w:rsidRDefault="009625FC">
            <w:r w:rsidRPr="009625FC">
              <w:t>2580</w:t>
            </w:r>
          </w:p>
        </w:tc>
        <w:tc>
          <w:tcPr>
            <w:tcW w:w="1575" w:type="dxa"/>
          </w:tcPr>
          <w:p w:rsidR="009625FC" w:rsidRPr="009625FC" w:rsidRDefault="009625FC">
            <w:r w:rsidRPr="009625FC">
              <w:t>3850</w:t>
            </w:r>
          </w:p>
        </w:tc>
        <w:tc>
          <w:tcPr>
            <w:tcW w:w="1575" w:type="dxa"/>
          </w:tcPr>
          <w:p w:rsidR="009625FC" w:rsidRPr="009625FC" w:rsidRDefault="009625FC">
            <w:r w:rsidRPr="009625FC">
              <w:t>1690</w:t>
            </w:r>
          </w:p>
        </w:tc>
      </w:tr>
      <w:tr w:rsidR="009625FC" w:rsidRPr="009625FC">
        <w:trPr>
          <w:cantSplit/>
        </w:trPr>
        <w:tc>
          <w:tcPr>
            <w:tcW w:w="2808" w:type="dxa"/>
          </w:tcPr>
          <w:p w:rsidR="009625FC" w:rsidRPr="009625FC" w:rsidRDefault="009625FC">
            <w:r w:rsidRPr="009625FC">
              <w:t>Сульфаты</w:t>
            </w:r>
          </w:p>
        </w:tc>
        <w:tc>
          <w:tcPr>
            <w:tcW w:w="900" w:type="dxa"/>
          </w:tcPr>
          <w:p w:rsidR="009625FC" w:rsidRPr="009625FC" w:rsidRDefault="009625FC">
            <w:r w:rsidRPr="009625FC">
              <w:t>0,05</w:t>
            </w:r>
          </w:p>
        </w:tc>
        <w:tc>
          <w:tcPr>
            <w:tcW w:w="1575" w:type="dxa"/>
          </w:tcPr>
          <w:p w:rsidR="009625FC" w:rsidRPr="009625FC" w:rsidRDefault="009625FC">
            <w:r w:rsidRPr="009625FC">
              <w:t>18560</w:t>
            </w:r>
          </w:p>
        </w:tc>
        <w:tc>
          <w:tcPr>
            <w:tcW w:w="1575" w:type="dxa"/>
          </w:tcPr>
          <w:p w:rsidR="009625FC" w:rsidRPr="009625FC" w:rsidRDefault="009625FC">
            <w:r w:rsidRPr="009625FC">
              <w:t>9470</w:t>
            </w:r>
          </w:p>
        </w:tc>
        <w:tc>
          <w:tcPr>
            <w:tcW w:w="1575" w:type="dxa"/>
          </w:tcPr>
          <w:p w:rsidR="009625FC" w:rsidRPr="009625FC" w:rsidRDefault="009625FC">
            <w:r w:rsidRPr="009625FC">
              <w:t>14970</w:t>
            </w:r>
          </w:p>
        </w:tc>
        <w:tc>
          <w:tcPr>
            <w:tcW w:w="1575" w:type="dxa"/>
          </w:tcPr>
          <w:p w:rsidR="009625FC" w:rsidRPr="009625FC" w:rsidRDefault="009625FC">
            <w:r w:rsidRPr="009625FC">
              <w:t>6980</w:t>
            </w:r>
          </w:p>
        </w:tc>
      </w:tr>
      <w:tr w:rsidR="009625FC" w:rsidRPr="009625FC">
        <w:trPr>
          <w:cantSplit/>
        </w:trPr>
        <w:tc>
          <w:tcPr>
            <w:tcW w:w="2808" w:type="dxa"/>
          </w:tcPr>
          <w:p w:rsidR="009625FC" w:rsidRPr="009625FC" w:rsidRDefault="009625FC">
            <w:r w:rsidRPr="009625FC">
              <w:t>Хлориды</w:t>
            </w:r>
          </w:p>
        </w:tc>
        <w:tc>
          <w:tcPr>
            <w:tcW w:w="900" w:type="dxa"/>
          </w:tcPr>
          <w:p w:rsidR="009625FC" w:rsidRPr="009625FC" w:rsidRDefault="009625FC">
            <w:r w:rsidRPr="009625FC">
              <w:t>0,05</w:t>
            </w:r>
          </w:p>
        </w:tc>
        <w:tc>
          <w:tcPr>
            <w:tcW w:w="1575" w:type="dxa"/>
          </w:tcPr>
          <w:p w:rsidR="009625FC" w:rsidRPr="009625FC" w:rsidRDefault="009625FC">
            <w:r w:rsidRPr="009625FC">
              <w:t>25570</w:t>
            </w:r>
          </w:p>
        </w:tc>
        <w:tc>
          <w:tcPr>
            <w:tcW w:w="1575" w:type="dxa"/>
          </w:tcPr>
          <w:p w:rsidR="009625FC" w:rsidRPr="009625FC" w:rsidRDefault="009625FC">
            <w:r w:rsidRPr="009625FC">
              <w:t>11040</w:t>
            </w:r>
          </w:p>
        </w:tc>
        <w:tc>
          <w:tcPr>
            <w:tcW w:w="1575" w:type="dxa"/>
          </w:tcPr>
          <w:p w:rsidR="009625FC" w:rsidRPr="009625FC" w:rsidRDefault="009625FC">
            <w:r w:rsidRPr="009625FC">
              <w:t>26270</w:t>
            </w:r>
          </w:p>
        </w:tc>
        <w:tc>
          <w:tcPr>
            <w:tcW w:w="1575" w:type="dxa"/>
          </w:tcPr>
          <w:p w:rsidR="009625FC" w:rsidRPr="009625FC" w:rsidRDefault="009625FC">
            <w:r w:rsidRPr="009625FC">
              <w:t>10120</w:t>
            </w:r>
          </w:p>
        </w:tc>
      </w:tr>
      <w:tr w:rsidR="009625FC" w:rsidRPr="009625FC">
        <w:trPr>
          <w:cantSplit/>
        </w:trPr>
        <w:tc>
          <w:tcPr>
            <w:tcW w:w="2808" w:type="dxa"/>
          </w:tcPr>
          <w:p w:rsidR="009625FC" w:rsidRPr="009625FC" w:rsidRDefault="009625FC">
            <w:r w:rsidRPr="009625FC">
              <w:t>Азот аммонийный</w:t>
            </w:r>
          </w:p>
        </w:tc>
        <w:tc>
          <w:tcPr>
            <w:tcW w:w="900" w:type="dxa"/>
          </w:tcPr>
          <w:p w:rsidR="009625FC" w:rsidRPr="009625FC" w:rsidRDefault="009625FC">
            <w:r w:rsidRPr="009625FC">
              <w:t>0,2</w:t>
            </w:r>
          </w:p>
        </w:tc>
        <w:tc>
          <w:tcPr>
            <w:tcW w:w="1575" w:type="dxa"/>
          </w:tcPr>
          <w:p w:rsidR="009625FC" w:rsidRPr="009625FC" w:rsidRDefault="009625FC">
            <w:r w:rsidRPr="009625FC">
              <w:t>2621,48</w:t>
            </w:r>
          </w:p>
        </w:tc>
        <w:tc>
          <w:tcPr>
            <w:tcW w:w="1575" w:type="dxa"/>
          </w:tcPr>
          <w:p w:rsidR="009625FC" w:rsidRPr="009625FC" w:rsidRDefault="009625FC">
            <w:r w:rsidRPr="009625FC">
              <w:t>1021,43</w:t>
            </w:r>
          </w:p>
        </w:tc>
        <w:tc>
          <w:tcPr>
            <w:tcW w:w="1575" w:type="dxa"/>
          </w:tcPr>
          <w:p w:rsidR="009625FC" w:rsidRPr="009625FC" w:rsidRDefault="009625FC">
            <w:r w:rsidRPr="009625FC">
              <w:t>1553,28</w:t>
            </w:r>
          </w:p>
        </w:tc>
        <w:tc>
          <w:tcPr>
            <w:tcW w:w="1575" w:type="dxa"/>
          </w:tcPr>
          <w:p w:rsidR="009625FC" w:rsidRPr="009625FC" w:rsidRDefault="009625FC">
            <w:r w:rsidRPr="009625FC">
              <w:t>405,78</w:t>
            </w:r>
          </w:p>
        </w:tc>
      </w:tr>
      <w:tr w:rsidR="009625FC" w:rsidRPr="009625FC">
        <w:trPr>
          <w:cantSplit/>
        </w:trPr>
        <w:tc>
          <w:tcPr>
            <w:tcW w:w="2808" w:type="dxa"/>
          </w:tcPr>
          <w:p w:rsidR="009625FC" w:rsidRPr="009625FC" w:rsidRDefault="009625FC">
            <w:r w:rsidRPr="009625FC">
              <w:t>Нитраты</w:t>
            </w:r>
          </w:p>
        </w:tc>
        <w:tc>
          <w:tcPr>
            <w:tcW w:w="900" w:type="dxa"/>
          </w:tcPr>
          <w:p w:rsidR="009625FC" w:rsidRPr="009625FC" w:rsidRDefault="009625FC">
            <w:r w:rsidRPr="009625FC">
              <w:t>12,5</w:t>
            </w:r>
          </w:p>
        </w:tc>
        <w:tc>
          <w:tcPr>
            <w:tcW w:w="1575" w:type="dxa"/>
          </w:tcPr>
          <w:p w:rsidR="009625FC" w:rsidRPr="009625FC" w:rsidRDefault="009625FC">
            <w:r w:rsidRPr="009625FC">
              <w:t>2901,98</w:t>
            </w:r>
          </w:p>
        </w:tc>
        <w:tc>
          <w:tcPr>
            <w:tcW w:w="1575" w:type="dxa"/>
          </w:tcPr>
          <w:p w:rsidR="009625FC" w:rsidRPr="009625FC" w:rsidRDefault="009625FC">
            <w:r w:rsidRPr="009625FC">
              <w:t>40,47</w:t>
            </w:r>
          </w:p>
        </w:tc>
        <w:tc>
          <w:tcPr>
            <w:tcW w:w="1575" w:type="dxa"/>
          </w:tcPr>
          <w:p w:rsidR="009625FC" w:rsidRPr="009625FC" w:rsidRDefault="009625FC">
            <w:r w:rsidRPr="009625FC">
              <w:t>44,54</w:t>
            </w:r>
          </w:p>
        </w:tc>
        <w:tc>
          <w:tcPr>
            <w:tcW w:w="1575" w:type="dxa"/>
          </w:tcPr>
          <w:p w:rsidR="009625FC" w:rsidRPr="009625FC" w:rsidRDefault="009625FC">
            <w:r w:rsidRPr="009625FC">
              <w:t>259,68</w:t>
            </w:r>
          </w:p>
        </w:tc>
      </w:tr>
      <w:tr w:rsidR="009625FC" w:rsidRPr="009625FC">
        <w:trPr>
          <w:cantSplit/>
        </w:trPr>
        <w:tc>
          <w:tcPr>
            <w:tcW w:w="2808" w:type="dxa"/>
          </w:tcPr>
          <w:p w:rsidR="009625FC" w:rsidRPr="009625FC" w:rsidRDefault="009625FC">
            <w:r w:rsidRPr="009625FC">
              <w:t xml:space="preserve"> СПАВ </w:t>
            </w:r>
          </w:p>
        </w:tc>
        <w:tc>
          <w:tcPr>
            <w:tcW w:w="900" w:type="dxa"/>
          </w:tcPr>
          <w:p w:rsidR="009625FC" w:rsidRPr="009625FC" w:rsidRDefault="009625FC">
            <w:r w:rsidRPr="009625FC">
              <w:t>5</w:t>
            </w:r>
          </w:p>
        </w:tc>
        <w:tc>
          <w:tcPr>
            <w:tcW w:w="1575" w:type="dxa"/>
          </w:tcPr>
          <w:p w:rsidR="009625FC" w:rsidRPr="009625FC" w:rsidRDefault="009625FC">
            <w:r w:rsidRPr="009625FC">
              <w:t>49,8</w:t>
            </w:r>
          </w:p>
        </w:tc>
        <w:tc>
          <w:tcPr>
            <w:tcW w:w="1575" w:type="dxa"/>
          </w:tcPr>
          <w:p w:rsidR="009625FC" w:rsidRPr="009625FC" w:rsidRDefault="009625FC">
            <w:r w:rsidRPr="009625FC">
              <w:t>9,2</w:t>
            </w:r>
          </w:p>
        </w:tc>
        <w:tc>
          <w:tcPr>
            <w:tcW w:w="1575" w:type="dxa"/>
          </w:tcPr>
          <w:p w:rsidR="009625FC" w:rsidRPr="009625FC" w:rsidRDefault="009625FC">
            <w:r w:rsidRPr="009625FC">
              <w:t>60,1</w:t>
            </w:r>
          </w:p>
        </w:tc>
        <w:tc>
          <w:tcPr>
            <w:tcW w:w="1575" w:type="dxa"/>
          </w:tcPr>
          <w:p w:rsidR="009625FC" w:rsidRPr="009625FC" w:rsidRDefault="009625FC">
            <w:r w:rsidRPr="009625FC">
              <w:t>5,1</w:t>
            </w:r>
          </w:p>
        </w:tc>
      </w:tr>
      <w:tr w:rsidR="009625FC" w:rsidRPr="009625FC">
        <w:trPr>
          <w:cantSplit/>
        </w:trPr>
        <w:tc>
          <w:tcPr>
            <w:tcW w:w="2808" w:type="dxa"/>
          </w:tcPr>
          <w:p w:rsidR="009625FC" w:rsidRPr="009625FC" w:rsidRDefault="009625FC">
            <w:r w:rsidRPr="009625FC">
              <w:t xml:space="preserve">Фенолы </w:t>
            </w:r>
          </w:p>
        </w:tc>
        <w:tc>
          <w:tcPr>
            <w:tcW w:w="900" w:type="dxa"/>
          </w:tcPr>
          <w:p w:rsidR="009625FC" w:rsidRPr="009625FC" w:rsidRDefault="009625FC">
            <w:r w:rsidRPr="009625FC">
              <w:t>200</w:t>
            </w:r>
          </w:p>
        </w:tc>
        <w:tc>
          <w:tcPr>
            <w:tcW w:w="1575" w:type="dxa"/>
          </w:tcPr>
          <w:p w:rsidR="009625FC" w:rsidRPr="009625FC" w:rsidRDefault="009625FC">
            <w:r w:rsidRPr="009625FC">
              <w:t>1,48</w:t>
            </w:r>
          </w:p>
        </w:tc>
        <w:tc>
          <w:tcPr>
            <w:tcW w:w="1575" w:type="dxa"/>
          </w:tcPr>
          <w:p w:rsidR="009625FC" w:rsidRPr="009625FC" w:rsidRDefault="009625FC"/>
        </w:tc>
        <w:tc>
          <w:tcPr>
            <w:tcW w:w="1575" w:type="dxa"/>
          </w:tcPr>
          <w:p w:rsidR="009625FC" w:rsidRPr="009625FC" w:rsidRDefault="009625FC">
            <w:r w:rsidRPr="009625FC">
              <w:t>0,08</w:t>
            </w:r>
          </w:p>
        </w:tc>
        <w:tc>
          <w:tcPr>
            <w:tcW w:w="1575" w:type="dxa"/>
          </w:tcPr>
          <w:p w:rsidR="009625FC" w:rsidRPr="009625FC" w:rsidRDefault="009625FC">
            <w:r w:rsidRPr="009625FC">
              <w:t>0,33</w:t>
            </w:r>
          </w:p>
        </w:tc>
      </w:tr>
      <w:tr w:rsidR="009625FC" w:rsidRPr="009625FC">
        <w:trPr>
          <w:cantSplit/>
        </w:trPr>
        <w:tc>
          <w:tcPr>
            <w:tcW w:w="2808" w:type="dxa"/>
          </w:tcPr>
          <w:p w:rsidR="009625FC" w:rsidRPr="009625FC" w:rsidRDefault="009625FC">
            <w:pPr>
              <w:rPr>
                <w:b/>
                <w:bCs/>
              </w:rPr>
            </w:pPr>
            <w:r w:rsidRPr="009625FC">
              <w:rPr>
                <w:b/>
                <w:bCs/>
              </w:rPr>
              <w:t>Приведенная  масса</w:t>
            </w:r>
          </w:p>
        </w:tc>
        <w:tc>
          <w:tcPr>
            <w:tcW w:w="900" w:type="dxa"/>
          </w:tcPr>
          <w:p w:rsidR="009625FC" w:rsidRPr="009625FC" w:rsidRDefault="009625FC">
            <w:pPr>
              <w:rPr>
                <w:b/>
                <w:bCs/>
              </w:rPr>
            </w:pPr>
          </w:p>
        </w:tc>
        <w:tc>
          <w:tcPr>
            <w:tcW w:w="1575" w:type="dxa"/>
            <w:vAlign w:val="bottom"/>
          </w:tcPr>
          <w:p w:rsidR="009625FC" w:rsidRDefault="009625FC">
            <w:pPr>
              <w:rPr>
                <w:rFonts w:eastAsia="Arial Unicode MS"/>
              </w:rPr>
            </w:pPr>
            <w:r w:rsidRPr="009625FC">
              <w:t>49976,55</w:t>
            </w:r>
          </w:p>
        </w:tc>
        <w:tc>
          <w:tcPr>
            <w:tcW w:w="1575" w:type="dxa"/>
            <w:vAlign w:val="bottom"/>
          </w:tcPr>
          <w:p w:rsidR="009625FC" w:rsidRDefault="009625FC">
            <w:pPr>
              <w:rPr>
                <w:rFonts w:eastAsia="Arial Unicode MS"/>
              </w:rPr>
            </w:pPr>
            <w:r w:rsidRPr="009625FC">
              <w:t>2189,661</w:t>
            </w:r>
          </w:p>
        </w:tc>
        <w:tc>
          <w:tcPr>
            <w:tcW w:w="1575" w:type="dxa"/>
            <w:vAlign w:val="bottom"/>
          </w:tcPr>
          <w:p w:rsidR="009625FC" w:rsidRDefault="009625FC">
            <w:pPr>
              <w:rPr>
                <w:rFonts w:eastAsia="Arial Unicode MS"/>
              </w:rPr>
            </w:pPr>
            <w:r w:rsidRPr="009625FC">
              <w:t>3780,906</w:t>
            </w:r>
          </w:p>
        </w:tc>
        <w:tc>
          <w:tcPr>
            <w:tcW w:w="1575" w:type="dxa"/>
            <w:vAlign w:val="bottom"/>
          </w:tcPr>
          <w:p w:rsidR="009625FC" w:rsidRDefault="009625FC">
            <w:pPr>
              <w:rPr>
                <w:rFonts w:eastAsia="Arial Unicode MS"/>
              </w:rPr>
            </w:pPr>
            <w:r w:rsidRPr="009625FC">
              <w:t>4442,656</w:t>
            </w:r>
          </w:p>
        </w:tc>
      </w:tr>
      <w:tr w:rsidR="009625FC" w:rsidRPr="009625FC">
        <w:tc>
          <w:tcPr>
            <w:tcW w:w="2808" w:type="dxa"/>
          </w:tcPr>
          <w:p w:rsidR="009625FC" w:rsidRPr="009625FC" w:rsidRDefault="009625FC">
            <w:pPr>
              <w:rPr>
                <w:b/>
                <w:bCs/>
              </w:rPr>
            </w:pPr>
            <w:r w:rsidRPr="009625FC">
              <w:rPr>
                <w:b/>
                <w:bCs/>
              </w:rPr>
              <w:t xml:space="preserve">Коэфф-ты </w:t>
            </w:r>
            <w:r w:rsidRPr="009625FC">
              <w:rPr>
                <w:b/>
                <w:bCs/>
              </w:rPr>
              <w:sym w:font="Symbol" w:char="F073"/>
            </w:r>
            <w:r w:rsidRPr="009625FC">
              <w:rPr>
                <w:b/>
                <w:bCs/>
              </w:rPr>
              <w:t xml:space="preserve"> для воды</w:t>
            </w:r>
          </w:p>
        </w:tc>
        <w:tc>
          <w:tcPr>
            <w:tcW w:w="900" w:type="dxa"/>
          </w:tcPr>
          <w:p w:rsidR="009625FC" w:rsidRPr="009625FC" w:rsidRDefault="009625FC">
            <w:pPr>
              <w:rPr>
                <w:b/>
                <w:bCs/>
              </w:rPr>
            </w:pPr>
          </w:p>
        </w:tc>
        <w:tc>
          <w:tcPr>
            <w:tcW w:w="1575" w:type="dxa"/>
          </w:tcPr>
          <w:p w:rsidR="009625FC" w:rsidRPr="009625FC" w:rsidRDefault="009625FC">
            <w:r w:rsidRPr="009625FC">
              <w:t>1,6</w:t>
            </w:r>
          </w:p>
        </w:tc>
        <w:tc>
          <w:tcPr>
            <w:tcW w:w="1575" w:type="dxa"/>
          </w:tcPr>
          <w:p w:rsidR="009625FC" w:rsidRPr="009625FC" w:rsidRDefault="009625FC">
            <w:r w:rsidRPr="009625FC">
              <w:t>1,6</w:t>
            </w:r>
          </w:p>
        </w:tc>
        <w:tc>
          <w:tcPr>
            <w:tcW w:w="1575" w:type="dxa"/>
          </w:tcPr>
          <w:p w:rsidR="009625FC" w:rsidRPr="009625FC" w:rsidRDefault="009625FC">
            <w:r w:rsidRPr="009625FC">
              <w:t>1,6</w:t>
            </w:r>
          </w:p>
        </w:tc>
        <w:tc>
          <w:tcPr>
            <w:tcW w:w="1575" w:type="dxa"/>
          </w:tcPr>
          <w:p w:rsidR="009625FC" w:rsidRPr="009625FC" w:rsidRDefault="009625FC">
            <w:r w:rsidRPr="009625FC">
              <w:t>1,6</w:t>
            </w:r>
          </w:p>
        </w:tc>
      </w:tr>
    </w:tbl>
    <w:p w:rsidR="009625FC" w:rsidRDefault="009625FC">
      <w:pPr>
        <w:pStyle w:val="21"/>
        <w:ind w:firstLine="709"/>
      </w:pPr>
    </w:p>
    <w:p w:rsidR="009625FC" w:rsidRDefault="009625FC">
      <w:pPr>
        <w:pStyle w:val="21"/>
        <w:ind w:firstLine="709"/>
      </w:pPr>
    </w:p>
    <w:p w:rsidR="009625FC" w:rsidRDefault="009625FC">
      <w:pPr>
        <w:pStyle w:val="2"/>
        <w:spacing w:after="120"/>
      </w:pPr>
      <w:bookmarkStart w:id="31" w:name="_Toc27204745"/>
      <w:bookmarkStart w:id="32" w:name="_Toc27310595"/>
      <w:r>
        <w:t>2.3 Выбор эколого-экономических показателей</w:t>
      </w:r>
      <w:bookmarkEnd w:id="31"/>
      <w:bookmarkEnd w:id="32"/>
    </w:p>
    <w:p w:rsidR="009625FC" w:rsidRDefault="009625FC">
      <w:pPr>
        <w:pStyle w:val="21"/>
        <w:ind w:firstLine="709"/>
      </w:pPr>
      <w:r>
        <w:t>Волго-Вятский регион обладает большими ресурсами, леса полезных ископаемых. А кроме того на его территории находится значительное количество охраняемых мест, как исторического значения так и использующихся в лечебных целях (источники минеральных вод и т.п.). Следовательно выбираемые показатели должны отражать характеристику областей, с точки зрения этих особенностей.</w:t>
      </w:r>
    </w:p>
    <w:p w:rsidR="009625FC" w:rsidRDefault="009625FC">
      <w:pPr>
        <w:pStyle w:val="21"/>
        <w:rPr>
          <w:rFonts w:eastAsia="Arial Unicode MS"/>
        </w:rPr>
      </w:pPr>
      <w:r>
        <w:t>Учитывая вышесказанное целесообразно использовать такой показатель как демографический баланс обеспеченности рекреационными ресурсами — D</w:t>
      </w:r>
      <w:r>
        <w:rPr>
          <w:vertAlign w:val="subscript"/>
        </w:rPr>
        <w:t>р</w:t>
      </w:r>
      <w:r>
        <w:t xml:space="preserve"> (безразмерная величина).:</w:t>
      </w:r>
    </w:p>
    <w:p w:rsidR="009625FC" w:rsidRDefault="009625FC">
      <w:pPr>
        <w:pStyle w:val="21"/>
        <w:ind w:firstLine="709"/>
        <w:jc w:val="center"/>
        <w:rPr>
          <w:b/>
          <w:bCs/>
          <w:i/>
          <w:iCs/>
          <w:lang w:val="en-US"/>
        </w:rPr>
      </w:pPr>
      <w:r>
        <w:rPr>
          <w:b/>
          <w:bCs/>
          <w:i/>
          <w:iCs/>
          <w:lang w:val="en-US"/>
        </w:rPr>
        <w:t>D</w:t>
      </w:r>
      <w:r>
        <w:rPr>
          <w:b/>
          <w:bCs/>
          <w:i/>
          <w:iCs/>
          <w:vertAlign w:val="subscript"/>
        </w:rPr>
        <w:t>р</w:t>
      </w:r>
      <w:r>
        <w:rPr>
          <w:b/>
          <w:bCs/>
          <w:i/>
          <w:iCs/>
          <w:lang w:val="en-US"/>
        </w:rPr>
        <w:t xml:space="preserve"> = N/(417 (2 S</w:t>
      </w:r>
      <w:r>
        <w:rPr>
          <w:b/>
          <w:bCs/>
          <w:i/>
          <w:iCs/>
          <w:vertAlign w:val="subscript"/>
        </w:rPr>
        <w:t>л</w:t>
      </w:r>
      <w:r>
        <w:rPr>
          <w:b/>
          <w:bCs/>
          <w:i/>
          <w:iCs/>
          <w:vertAlign w:val="subscript"/>
          <w:lang w:val="en-US"/>
        </w:rPr>
        <w:t xml:space="preserve"> </w:t>
      </w:r>
      <w:r>
        <w:rPr>
          <w:b/>
          <w:bCs/>
          <w:i/>
          <w:iCs/>
          <w:lang w:val="en-US"/>
        </w:rPr>
        <w:t>+ l)),</w:t>
      </w:r>
    </w:p>
    <w:p w:rsidR="009625FC" w:rsidRDefault="009625FC">
      <w:pPr>
        <w:pStyle w:val="a6"/>
      </w:pPr>
      <w:r>
        <w:t xml:space="preserve">где </w:t>
      </w:r>
      <w:r>
        <w:rPr>
          <w:b/>
          <w:bCs/>
        </w:rPr>
        <w:t>417</w:t>
      </w:r>
      <w:r>
        <w:t xml:space="preserve"> — коэффициент, имеющий размерность чел./км</w:t>
      </w:r>
      <w:r>
        <w:rPr>
          <w:vertAlign w:val="superscript"/>
        </w:rPr>
        <w:t>2</w:t>
      </w:r>
      <w:r>
        <w:t>;</w:t>
      </w:r>
    </w:p>
    <w:p w:rsidR="009625FC" w:rsidRDefault="009625FC">
      <w:pPr>
        <w:pStyle w:val="a6"/>
      </w:pPr>
      <w:r>
        <w:rPr>
          <w:b/>
          <w:bCs/>
        </w:rPr>
        <w:t>2</w:t>
      </w:r>
      <w:r>
        <w:t xml:space="preserve"> — коэффициент, имеющий размерность 1/км;</w:t>
      </w:r>
    </w:p>
    <w:p w:rsidR="009625FC" w:rsidRDefault="009625FC">
      <w:pPr>
        <w:pStyle w:val="a6"/>
      </w:pPr>
      <w:r>
        <w:rPr>
          <w:b/>
          <w:bCs/>
        </w:rPr>
        <w:t>S</w:t>
      </w:r>
      <w:r>
        <w:rPr>
          <w:b/>
          <w:bCs/>
          <w:vertAlign w:val="subscript"/>
        </w:rPr>
        <w:t xml:space="preserve">л </w:t>
      </w:r>
      <w:r>
        <w:rPr>
          <w:b/>
          <w:bCs/>
        </w:rPr>
        <w:t xml:space="preserve">— </w:t>
      </w:r>
      <w:r>
        <w:t>площадь лесов в регионе (км</w:t>
      </w:r>
      <w:r>
        <w:rPr>
          <w:vertAlign w:val="superscript"/>
        </w:rPr>
        <w:t>2</w:t>
      </w:r>
      <w:r>
        <w:t>);</w:t>
      </w:r>
    </w:p>
    <w:p w:rsidR="009625FC" w:rsidRDefault="009625FC">
      <w:pPr>
        <w:pStyle w:val="a6"/>
      </w:pPr>
      <w:r>
        <w:rPr>
          <w:b/>
          <w:bCs/>
        </w:rPr>
        <w:t xml:space="preserve">l </w:t>
      </w:r>
      <w:r>
        <w:t>— длина водотоков, пригодных для купания (км).</w:t>
      </w:r>
    </w:p>
    <w:p w:rsidR="009625FC" w:rsidRDefault="009625FC">
      <w:pPr>
        <w:pStyle w:val="a6"/>
      </w:pPr>
      <w:r>
        <w:rPr>
          <w:b/>
          <w:bCs/>
          <w:lang w:val="en-US"/>
        </w:rPr>
        <w:t>N</w:t>
      </w:r>
      <w:r>
        <w:t>- численность населения, чел.</w:t>
      </w:r>
    </w:p>
    <w:p w:rsidR="009625FC" w:rsidRDefault="009625FC">
      <w:pPr>
        <w:pStyle w:val="a6"/>
        <w:spacing w:line="240" w:lineRule="auto"/>
      </w:pPr>
      <w:r>
        <w:t>Таблица 2.4. Значения демографического баланса обеспеченности рекреационными ресурсами</w:t>
      </w:r>
    </w:p>
    <w:tbl>
      <w:tblPr>
        <w:tblW w:w="990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980"/>
        <w:gridCol w:w="1980"/>
        <w:gridCol w:w="1980"/>
      </w:tblGrid>
      <w:tr w:rsidR="009625FC" w:rsidRPr="009625FC">
        <w:trPr>
          <w:cantSplit/>
        </w:trPr>
        <w:tc>
          <w:tcPr>
            <w:tcW w:w="1980" w:type="dxa"/>
          </w:tcPr>
          <w:p w:rsidR="009625FC" w:rsidRPr="009625FC" w:rsidRDefault="009625FC"/>
        </w:tc>
        <w:tc>
          <w:tcPr>
            <w:tcW w:w="1980" w:type="dxa"/>
          </w:tcPr>
          <w:p w:rsidR="009625FC" w:rsidRPr="009625FC" w:rsidRDefault="009625FC">
            <w:r w:rsidRPr="009625FC">
              <w:t>Население, чел</w:t>
            </w:r>
          </w:p>
        </w:tc>
        <w:tc>
          <w:tcPr>
            <w:tcW w:w="1980" w:type="dxa"/>
          </w:tcPr>
          <w:p w:rsidR="009625FC" w:rsidRPr="009625FC" w:rsidRDefault="009625FC">
            <w:r w:rsidRPr="009625FC">
              <w:t>Площадь лесов</w:t>
            </w:r>
          </w:p>
        </w:tc>
        <w:tc>
          <w:tcPr>
            <w:tcW w:w="1980" w:type="dxa"/>
          </w:tcPr>
          <w:p w:rsidR="009625FC" w:rsidRPr="009625FC" w:rsidRDefault="009625FC">
            <w:r w:rsidRPr="009625FC">
              <w:t>Длина водотоков</w:t>
            </w:r>
          </w:p>
        </w:tc>
        <w:tc>
          <w:tcPr>
            <w:tcW w:w="1980" w:type="dxa"/>
          </w:tcPr>
          <w:p w:rsidR="009625FC" w:rsidRPr="009625FC" w:rsidRDefault="009625FC">
            <w:r w:rsidRPr="009625FC">
              <w:t xml:space="preserve">Показатель </w:t>
            </w:r>
            <w:r w:rsidRPr="009625FC">
              <w:rPr>
                <w:lang w:val="en-US"/>
              </w:rPr>
              <w:t>D</w:t>
            </w:r>
          </w:p>
        </w:tc>
      </w:tr>
      <w:tr w:rsidR="009625FC" w:rsidRPr="009625FC">
        <w:trPr>
          <w:cantSplit/>
        </w:trPr>
        <w:tc>
          <w:tcPr>
            <w:tcW w:w="1980" w:type="dxa"/>
          </w:tcPr>
          <w:p w:rsidR="009625FC" w:rsidRPr="009625FC" w:rsidRDefault="009625FC">
            <w:r w:rsidRPr="009625FC">
              <w:t>Кировская область</w:t>
            </w:r>
          </w:p>
        </w:tc>
        <w:tc>
          <w:tcPr>
            <w:tcW w:w="1980" w:type="dxa"/>
            <w:vAlign w:val="center"/>
          </w:tcPr>
          <w:p w:rsidR="009625FC" w:rsidRDefault="009625FC">
            <w:pPr>
              <w:jc w:val="center"/>
              <w:rPr>
                <w:rFonts w:eastAsia="Arial Unicode MS"/>
              </w:rPr>
            </w:pPr>
            <w:r w:rsidRPr="009625FC">
              <w:rPr>
                <w:sz w:val="28"/>
                <w:szCs w:val="28"/>
              </w:rPr>
              <w:t>1575000</w:t>
            </w:r>
          </w:p>
        </w:tc>
        <w:tc>
          <w:tcPr>
            <w:tcW w:w="1980" w:type="dxa"/>
            <w:vAlign w:val="center"/>
          </w:tcPr>
          <w:p w:rsidR="009625FC" w:rsidRDefault="009625FC">
            <w:pPr>
              <w:jc w:val="center"/>
              <w:rPr>
                <w:rFonts w:eastAsia="Arial Unicode MS"/>
              </w:rPr>
            </w:pPr>
            <w:r>
              <w:rPr>
                <w:rFonts w:eastAsia="Arial Unicode MS"/>
              </w:rPr>
              <w:t>77845</w:t>
            </w:r>
          </w:p>
        </w:tc>
        <w:tc>
          <w:tcPr>
            <w:tcW w:w="1980" w:type="dxa"/>
            <w:vAlign w:val="center"/>
          </w:tcPr>
          <w:p w:rsidR="009625FC" w:rsidRDefault="009625FC">
            <w:pPr>
              <w:jc w:val="center"/>
              <w:rPr>
                <w:rFonts w:eastAsia="Arial Unicode MS"/>
              </w:rPr>
            </w:pPr>
            <w:r>
              <w:rPr>
                <w:rFonts w:eastAsia="Arial Unicode MS"/>
              </w:rPr>
              <w:t>52310</w:t>
            </w:r>
          </w:p>
        </w:tc>
        <w:tc>
          <w:tcPr>
            <w:tcW w:w="1980" w:type="dxa"/>
            <w:vAlign w:val="bottom"/>
          </w:tcPr>
          <w:p w:rsidR="009625FC" w:rsidRDefault="009625FC">
            <w:pPr>
              <w:jc w:val="right"/>
              <w:rPr>
                <w:rFonts w:eastAsia="Arial Unicode MS"/>
              </w:rPr>
            </w:pPr>
            <w:r w:rsidRPr="009625FC">
              <w:t>55,07047619</w:t>
            </w:r>
          </w:p>
        </w:tc>
      </w:tr>
      <w:tr w:rsidR="009625FC" w:rsidRPr="009625FC">
        <w:trPr>
          <w:cantSplit/>
        </w:trPr>
        <w:tc>
          <w:tcPr>
            <w:tcW w:w="1980" w:type="dxa"/>
          </w:tcPr>
          <w:p w:rsidR="009625FC" w:rsidRPr="009625FC" w:rsidRDefault="009625FC">
            <w:r w:rsidRPr="009625FC">
              <w:t>Республика Марий Эл</w:t>
            </w:r>
          </w:p>
        </w:tc>
        <w:tc>
          <w:tcPr>
            <w:tcW w:w="1980" w:type="dxa"/>
            <w:vAlign w:val="center"/>
          </w:tcPr>
          <w:p w:rsidR="009625FC" w:rsidRPr="009625FC" w:rsidRDefault="009625FC">
            <w:pPr>
              <w:jc w:val="center"/>
            </w:pPr>
            <w:r w:rsidRPr="009625FC">
              <w:rPr>
                <w:sz w:val="28"/>
                <w:szCs w:val="28"/>
              </w:rPr>
              <w:t>755300</w:t>
            </w:r>
          </w:p>
        </w:tc>
        <w:tc>
          <w:tcPr>
            <w:tcW w:w="1980" w:type="dxa"/>
            <w:vAlign w:val="center"/>
          </w:tcPr>
          <w:p w:rsidR="009625FC" w:rsidRPr="009625FC" w:rsidRDefault="009625FC">
            <w:pPr>
              <w:jc w:val="center"/>
            </w:pPr>
            <w:r w:rsidRPr="009625FC">
              <w:t>10677</w:t>
            </w:r>
          </w:p>
        </w:tc>
        <w:tc>
          <w:tcPr>
            <w:tcW w:w="1980" w:type="dxa"/>
            <w:vAlign w:val="center"/>
          </w:tcPr>
          <w:p w:rsidR="009625FC" w:rsidRDefault="009625FC">
            <w:pPr>
              <w:jc w:val="center"/>
              <w:rPr>
                <w:rFonts w:eastAsia="Arial Unicode MS"/>
              </w:rPr>
            </w:pPr>
            <w:r>
              <w:rPr>
                <w:rFonts w:eastAsia="Arial Unicode MS"/>
              </w:rPr>
              <w:t>21820</w:t>
            </w:r>
          </w:p>
        </w:tc>
        <w:tc>
          <w:tcPr>
            <w:tcW w:w="1980" w:type="dxa"/>
            <w:vAlign w:val="bottom"/>
          </w:tcPr>
          <w:p w:rsidR="009625FC" w:rsidRDefault="009625FC">
            <w:pPr>
              <w:jc w:val="right"/>
              <w:rPr>
                <w:rFonts w:eastAsia="Arial Unicode MS"/>
              </w:rPr>
            </w:pPr>
            <w:r w:rsidRPr="009625FC">
              <w:t>23,83630081</w:t>
            </w:r>
          </w:p>
        </w:tc>
      </w:tr>
      <w:tr w:rsidR="009625FC" w:rsidRPr="009625FC">
        <w:trPr>
          <w:cantSplit/>
        </w:trPr>
        <w:tc>
          <w:tcPr>
            <w:tcW w:w="1980" w:type="dxa"/>
          </w:tcPr>
          <w:p w:rsidR="009625FC" w:rsidRPr="009625FC" w:rsidRDefault="009625FC">
            <w:r w:rsidRPr="009625FC">
              <w:t xml:space="preserve">Республика Мордовия </w:t>
            </w:r>
          </w:p>
        </w:tc>
        <w:tc>
          <w:tcPr>
            <w:tcW w:w="1980" w:type="dxa"/>
            <w:vAlign w:val="center"/>
          </w:tcPr>
          <w:p w:rsidR="009625FC" w:rsidRPr="009625FC" w:rsidRDefault="009625FC">
            <w:pPr>
              <w:jc w:val="center"/>
            </w:pPr>
            <w:r w:rsidRPr="009625FC">
              <w:rPr>
                <w:sz w:val="28"/>
                <w:szCs w:val="28"/>
              </w:rPr>
              <w:t>920300</w:t>
            </w:r>
          </w:p>
        </w:tc>
        <w:tc>
          <w:tcPr>
            <w:tcW w:w="1980" w:type="dxa"/>
            <w:vAlign w:val="center"/>
          </w:tcPr>
          <w:p w:rsidR="009625FC" w:rsidRPr="009625FC" w:rsidRDefault="009625FC">
            <w:pPr>
              <w:jc w:val="center"/>
            </w:pPr>
            <w:r w:rsidRPr="009625FC">
              <w:t>7440</w:t>
            </w:r>
          </w:p>
        </w:tc>
        <w:tc>
          <w:tcPr>
            <w:tcW w:w="1980" w:type="dxa"/>
            <w:vAlign w:val="center"/>
          </w:tcPr>
          <w:p w:rsidR="009625FC" w:rsidRDefault="009625FC">
            <w:pPr>
              <w:jc w:val="center"/>
              <w:rPr>
                <w:rFonts w:eastAsia="Arial Unicode MS"/>
              </w:rPr>
            </w:pPr>
            <w:r>
              <w:rPr>
                <w:rFonts w:eastAsia="Arial Unicode MS"/>
              </w:rPr>
              <w:t>6380</w:t>
            </w:r>
          </w:p>
        </w:tc>
        <w:tc>
          <w:tcPr>
            <w:tcW w:w="1980" w:type="dxa"/>
            <w:vAlign w:val="bottom"/>
          </w:tcPr>
          <w:p w:rsidR="009625FC" w:rsidRDefault="009625FC">
            <w:pPr>
              <w:jc w:val="right"/>
              <w:rPr>
                <w:rFonts w:eastAsia="Arial Unicode MS"/>
              </w:rPr>
            </w:pPr>
            <w:r w:rsidRPr="009625FC">
              <w:t>9,633184831</w:t>
            </w:r>
          </w:p>
        </w:tc>
      </w:tr>
      <w:tr w:rsidR="009625FC" w:rsidRPr="009625FC">
        <w:trPr>
          <w:cantSplit/>
        </w:trPr>
        <w:tc>
          <w:tcPr>
            <w:tcW w:w="1980" w:type="dxa"/>
          </w:tcPr>
          <w:p w:rsidR="009625FC" w:rsidRPr="009625FC" w:rsidRDefault="009625FC">
            <w:r w:rsidRPr="009625FC">
              <w:t>Республика Чувашия</w:t>
            </w:r>
          </w:p>
        </w:tc>
        <w:tc>
          <w:tcPr>
            <w:tcW w:w="1980" w:type="dxa"/>
            <w:vAlign w:val="center"/>
          </w:tcPr>
          <w:p w:rsidR="009625FC" w:rsidRDefault="009625FC">
            <w:pPr>
              <w:jc w:val="center"/>
              <w:rPr>
                <w:rFonts w:eastAsia="Arial Unicode MS"/>
              </w:rPr>
            </w:pPr>
            <w:r w:rsidRPr="009625FC">
              <w:rPr>
                <w:sz w:val="28"/>
                <w:szCs w:val="28"/>
              </w:rPr>
              <w:t>1351400</w:t>
            </w:r>
          </w:p>
        </w:tc>
        <w:tc>
          <w:tcPr>
            <w:tcW w:w="1980" w:type="dxa"/>
            <w:vAlign w:val="center"/>
          </w:tcPr>
          <w:p w:rsidR="009625FC" w:rsidRDefault="009625FC">
            <w:pPr>
              <w:jc w:val="center"/>
              <w:rPr>
                <w:rFonts w:eastAsia="Arial Unicode MS"/>
              </w:rPr>
            </w:pPr>
            <w:r>
              <w:rPr>
                <w:rFonts w:eastAsia="Arial Unicode MS"/>
              </w:rPr>
              <w:t>5300</w:t>
            </w:r>
          </w:p>
        </w:tc>
        <w:tc>
          <w:tcPr>
            <w:tcW w:w="1980" w:type="dxa"/>
            <w:vAlign w:val="center"/>
          </w:tcPr>
          <w:p w:rsidR="009625FC" w:rsidRDefault="009625FC">
            <w:pPr>
              <w:jc w:val="center"/>
              <w:rPr>
                <w:rFonts w:eastAsia="Arial Unicode MS"/>
              </w:rPr>
            </w:pPr>
            <w:r>
              <w:rPr>
                <w:rFonts w:eastAsia="Arial Unicode MS"/>
              </w:rPr>
              <w:t>7530</w:t>
            </w:r>
          </w:p>
        </w:tc>
        <w:tc>
          <w:tcPr>
            <w:tcW w:w="1980" w:type="dxa"/>
            <w:vAlign w:val="bottom"/>
          </w:tcPr>
          <w:p w:rsidR="009625FC" w:rsidRDefault="009625FC">
            <w:pPr>
              <w:jc w:val="right"/>
              <w:rPr>
                <w:rFonts w:eastAsia="Arial Unicode MS"/>
              </w:rPr>
            </w:pPr>
            <w:r w:rsidRPr="009625FC">
              <w:t>5,594354003</w:t>
            </w:r>
          </w:p>
        </w:tc>
      </w:tr>
    </w:tbl>
    <w:p w:rsidR="009625FC" w:rsidRDefault="009625FC">
      <w:pPr>
        <w:pStyle w:val="a4"/>
        <w:spacing w:before="0" w:beforeAutospacing="0" w:after="0" w:afterAutospacing="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показатель позволяет судить об размерах территорий, позволяющих населению отдыхать, восстанавливаться и т.п. Чем он меньше, тем лучше. Достаточно маленький показатель свидетельствует о возможности создания различных бах отдыха санаториев, позволяющих обслуживать людей из других городов. </w:t>
      </w:r>
    </w:p>
    <w:p w:rsidR="009625FC" w:rsidRDefault="009625FC">
      <w:pPr>
        <w:pStyle w:val="a6"/>
        <w:ind w:firstLine="708"/>
        <w:rPr>
          <w:rFonts w:eastAsia="Arial Unicode MS"/>
          <w:sz w:val="27"/>
          <w:szCs w:val="27"/>
        </w:rPr>
      </w:pPr>
      <w:r>
        <w:t>Кроме того, из за большого процента площади, занимаемой лесами можно рассчитать такой показатель, как р</w:t>
      </w:r>
      <w:r>
        <w:rPr>
          <w:sz w:val="27"/>
          <w:szCs w:val="27"/>
        </w:rPr>
        <w:t>егиональное воспроизводство кислорода — П</w:t>
      </w:r>
      <w:r>
        <w:rPr>
          <w:sz w:val="27"/>
          <w:szCs w:val="27"/>
          <w:vertAlign w:val="subscript"/>
        </w:rPr>
        <w:t>в</w:t>
      </w:r>
      <w:r>
        <w:rPr>
          <w:sz w:val="27"/>
          <w:szCs w:val="27"/>
        </w:rPr>
        <w:t xml:space="preserve"> (т/год.)</w:t>
      </w:r>
    </w:p>
    <w:p w:rsidR="009625FC" w:rsidRDefault="009625FC">
      <w:pPr>
        <w:pStyle w:val="a4"/>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vertAlign w:val="subscript"/>
        </w:rPr>
        <w:t xml:space="preserve">в </w:t>
      </w:r>
      <w:r>
        <w:rPr>
          <w:rFonts w:ascii="Times New Roman" w:hAnsi="Times New Roman" w:cs="Times New Roman"/>
          <w:sz w:val="28"/>
          <w:szCs w:val="28"/>
        </w:rPr>
        <w:t xml:space="preserve">= </w:t>
      </w:r>
      <w:r>
        <w:rPr>
          <w:rFonts w:ascii="Times New Roman" w:hAnsi="Times New Roman" w:cs="Times New Roman"/>
          <w:sz w:val="28"/>
          <w:szCs w:val="28"/>
        </w:rPr>
        <w:sym w:font="Symbol" w:char="F0E5"/>
      </w:r>
      <w:r>
        <w:rPr>
          <w:rFonts w:ascii="Times New Roman" w:hAnsi="Times New Roman" w:cs="Times New Roman"/>
          <w:sz w:val="28"/>
          <w:szCs w:val="28"/>
        </w:rPr>
        <w:t xml:space="preserve"> S</w:t>
      </w:r>
      <w:r>
        <w:rPr>
          <w:rFonts w:ascii="Times New Roman" w:hAnsi="Times New Roman" w:cs="Times New Roman"/>
          <w:sz w:val="28"/>
          <w:szCs w:val="28"/>
          <w:vertAlign w:val="superscript"/>
        </w:rPr>
        <w:t>i</w:t>
      </w:r>
      <w:r>
        <w:rPr>
          <w:rFonts w:ascii="Times New Roman" w:hAnsi="Times New Roman" w:cs="Times New Roman"/>
          <w:sz w:val="28"/>
          <w:szCs w:val="28"/>
          <w:vertAlign w:val="subscript"/>
        </w:rPr>
        <w:t>бгц</w:t>
      </w:r>
      <w:r>
        <w:rPr>
          <w:rFonts w:ascii="Times New Roman" w:hAnsi="Times New Roman" w:cs="Times New Roman"/>
          <w:sz w:val="28"/>
          <w:szCs w:val="28"/>
        </w:rPr>
        <w:t xml:space="preserve"> Y,</w:t>
      </w:r>
    </w:p>
    <w:p w:rsidR="009625FC" w:rsidRDefault="009625FC">
      <w:pPr>
        <w:pStyle w:val="a4"/>
        <w:spacing w:before="0" w:beforeAutospacing="0" w:after="0" w:afterAutospacing="0" w:line="312" w:lineRule="auto"/>
        <w:rPr>
          <w:rFonts w:ascii="Times New Roman" w:hAnsi="Times New Roman" w:cs="Times New Roman"/>
          <w:sz w:val="28"/>
          <w:szCs w:val="28"/>
        </w:rPr>
      </w:pPr>
      <w:r>
        <w:rPr>
          <w:rFonts w:ascii="Times New Roman" w:hAnsi="Times New Roman" w:cs="Times New Roman"/>
          <w:sz w:val="27"/>
          <w:szCs w:val="27"/>
        </w:rPr>
        <w:t xml:space="preserve">где  </w:t>
      </w:r>
      <w:r>
        <w:rPr>
          <w:rFonts w:ascii="Times New Roman" w:hAnsi="Times New Roman" w:cs="Times New Roman"/>
          <w:b/>
          <w:bCs/>
          <w:sz w:val="28"/>
          <w:szCs w:val="28"/>
        </w:rPr>
        <w:t>S</w:t>
      </w:r>
      <w:r>
        <w:rPr>
          <w:rFonts w:ascii="Times New Roman" w:hAnsi="Times New Roman" w:cs="Times New Roman"/>
          <w:b/>
          <w:bCs/>
          <w:sz w:val="28"/>
          <w:szCs w:val="28"/>
          <w:vertAlign w:val="superscript"/>
        </w:rPr>
        <w:t>i</w:t>
      </w:r>
      <w:r>
        <w:rPr>
          <w:rFonts w:ascii="Times New Roman" w:hAnsi="Times New Roman" w:cs="Times New Roman"/>
          <w:b/>
          <w:bCs/>
          <w:sz w:val="28"/>
          <w:szCs w:val="28"/>
          <w:vertAlign w:val="subscript"/>
        </w:rPr>
        <w:t>бгц</w:t>
      </w:r>
      <w:r>
        <w:rPr>
          <w:rFonts w:ascii="Times New Roman" w:hAnsi="Times New Roman" w:cs="Times New Roman"/>
          <w:sz w:val="28"/>
          <w:szCs w:val="28"/>
        </w:rPr>
        <w:t xml:space="preserve"> — площадь i-го биогеоценоза на территории региона (км</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9625FC" w:rsidRDefault="009625FC">
      <w:pPr>
        <w:pStyle w:val="a4"/>
        <w:spacing w:before="0" w:beforeAutospacing="0" w:after="0" w:afterAutospacing="0" w:line="312" w:lineRule="auto"/>
        <w:rPr>
          <w:rFonts w:ascii="Times New Roman" w:hAnsi="Times New Roman" w:cs="Times New Roman"/>
          <w:sz w:val="28"/>
          <w:szCs w:val="28"/>
        </w:rPr>
      </w:pPr>
      <w:r>
        <w:rPr>
          <w:rFonts w:ascii="Times New Roman" w:hAnsi="Times New Roman" w:cs="Times New Roman"/>
          <w:b/>
          <w:bCs/>
          <w:sz w:val="28"/>
          <w:szCs w:val="28"/>
        </w:rPr>
        <w:t xml:space="preserve">Y </w:t>
      </w:r>
      <w:r>
        <w:rPr>
          <w:rFonts w:ascii="Times New Roman" w:hAnsi="Times New Roman" w:cs="Times New Roman"/>
          <w:sz w:val="28"/>
          <w:szCs w:val="28"/>
        </w:rPr>
        <w:t>— ежегодное производство кислорода i-м растительным сообществом, определяется по таблице 2.5:</w:t>
      </w:r>
    </w:p>
    <w:p w:rsidR="009625FC" w:rsidRDefault="009625FC">
      <w:pPr>
        <w:pStyle w:val="a4"/>
        <w:spacing w:before="0" w:beforeAutospacing="0" w:after="0" w:afterAutospacing="0" w:line="312" w:lineRule="auto"/>
        <w:rPr>
          <w:rFonts w:ascii="Times New Roman" w:hAnsi="Times New Roman" w:cs="Times New Roman"/>
          <w:sz w:val="28"/>
          <w:szCs w:val="28"/>
        </w:rPr>
      </w:pPr>
      <w:r>
        <w:rPr>
          <w:rFonts w:ascii="Times New Roman" w:hAnsi="Times New Roman" w:cs="Times New Roman"/>
          <w:sz w:val="28"/>
          <w:szCs w:val="28"/>
        </w:rPr>
        <w:t>Таблица 2.5</w:t>
      </w:r>
    </w:p>
    <w:tbl>
      <w:tblPr>
        <w:tblW w:w="9481" w:type="dxa"/>
        <w:tblCellSpacing w:w="7" w:type="dxa"/>
        <w:tblInd w:w="-36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19"/>
        <w:gridCol w:w="1433"/>
        <w:gridCol w:w="1433"/>
        <w:gridCol w:w="1433"/>
        <w:gridCol w:w="1615"/>
        <w:gridCol w:w="1348"/>
      </w:tblGrid>
      <w:tr w:rsidR="009625FC" w:rsidRPr="009625FC">
        <w:trPr>
          <w:trHeight w:val="713"/>
          <w:tblCellSpacing w:w="7" w:type="dxa"/>
        </w:trPr>
        <w:tc>
          <w:tcPr>
            <w:tcW w:w="1160" w:type="pct"/>
            <w:tcBorders>
              <w:top w:val="outset" w:sz="6" w:space="0" w:color="auto"/>
              <w:bottom w:val="outset" w:sz="6" w:space="0" w:color="auto"/>
              <w:right w:val="outset" w:sz="6" w:space="0" w:color="auto"/>
            </w:tcBorders>
          </w:tcPr>
          <w:p w:rsidR="009625FC" w:rsidRDefault="009625FC">
            <w:pPr>
              <w:pStyle w:val="a4"/>
              <w:spacing w:before="0" w:beforeAutospacing="0" w:after="0" w:afterAutospacing="0"/>
              <w:jc w:val="center"/>
              <w:rPr>
                <w:rFonts w:ascii="Times New Roman" w:hAnsi="Times New Roman" w:cs="Times New Roman"/>
              </w:rPr>
            </w:pPr>
            <w:r>
              <w:rPr>
                <w:rFonts w:ascii="Times New Roman" w:hAnsi="Times New Roman" w:cs="Times New Roman"/>
              </w:rPr>
              <w:t>Вид БГЦ</w:t>
            </w:r>
          </w:p>
        </w:tc>
        <w:tc>
          <w:tcPr>
            <w:tcW w:w="748" w:type="pct"/>
            <w:tcBorders>
              <w:top w:val="outset" w:sz="6" w:space="0" w:color="auto"/>
              <w:left w:val="outset" w:sz="6" w:space="0" w:color="auto"/>
              <w:bottom w:val="outset" w:sz="6" w:space="0" w:color="auto"/>
              <w:right w:val="outset" w:sz="6" w:space="0" w:color="auto"/>
            </w:tcBorders>
          </w:tcPr>
          <w:p w:rsidR="009625FC" w:rsidRDefault="009625FC">
            <w:pPr>
              <w:pStyle w:val="a4"/>
              <w:spacing w:before="0" w:beforeAutospacing="0" w:after="0" w:afterAutospacing="0"/>
              <w:jc w:val="center"/>
              <w:rPr>
                <w:rFonts w:ascii="Times New Roman" w:hAnsi="Times New Roman" w:cs="Times New Roman"/>
              </w:rPr>
            </w:pPr>
            <w:r>
              <w:rPr>
                <w:rFonts w:ascii="Times New Roman" w:hAnsi="Times New Roman" w:cs="Times New Roman"/>
              </w:rPr>
              <w:t>Смешанный лес</w:t>
            </w:r>
          </w:p>
        </w:tc>
        <w:tc>
          <w:tcPr>
            <w:tcW w:w="748" w:type="pct"/>
            <w:tcBorders>
              <w:top w:val="outset" w:sz="6" w:space="0" w:color="auto"/>
              <w:left w:val="outset" w:sz="6" w:space="0" w:color="auto"/>
              <w:bottom w:val="outset" w:sz="6" w:space="0" w:color="auto"/>
              <w:right w:val="outset" w:sz="6" w:space="0" w:color="auto"/>
            </w:tcBorders>
          </w:tcPr>
          <w:p w:rsidR="009625FC" w:rsidRDefault="009625FC">
            <w:pPr>
              <w:pStyle w:val="a4"/>
              <w:spacing w:before="0" w:beforeAutospacing="0" w:after="0" w:afterAutospacing="0"/>
              <w:jc w:val="center"/>
              <w:rPr>
                <w:rFonts w:ascii="Times New Roman" w:hAnsi="Times New Roman" w:cs="Times New Roman"/>
              </w:rPr>
            </w:pPr>
            <w:r>
              <w:rPr>
                <w:rFonts w:ascii="Times New Roman" w:hAnsi="Times New Roman" w:cs="Times New Roman"/>
              </w:rPr>
              <w:t>Пашня</w:t>
            </w:r>
          </w:p>
        </w:tc>
        <w:tc>
          <w:tcPr>
            <w:tcW w:w="748" w:type="pct"/>
            <w:tcBorders>
              <w:top w:val="outset" w:sz="6" w:space="0" w:color="auto"/>
              <w:left w:val="outset" w:sz="6" w:space="0" w:color="auto"/>
              <w:bottom w:val="outset" w:sz="6" w:space="0" w:color="auto"/>
              <w:right w:val="outset" w:sz="6" w:space="0" w:color="auto"/>
            </w:tcBorders>
          </w:tcPr>
          <w:p w:rsidR="009625FC" w:rsidRDefault="009625FC">
            <w:pPr>
              <w:pStyle w:val="a4"/>
              <w:spacing w:before="0" w:beforeAutospacing="0" w:after="0" w:afterAutospacing="0"/>
              <w:jc w:val="center"/>
              <w:rPr>
                <w:rFonts w:ascii="Times New Roman" w:hAnsi="Times New Roman" w:cs="Times New Roman"/>
              </w:rPr>
            </w:pPr>
            <w:r>
              <w:rPr>
                <w:rFonts w:ascii="Times New Roman" w:hAnsi="Times New Roman" w:cs="Times New Roman"/>
              </w:rPr>
              <w:t>Пастбище</w:t>
            </w:r>
          </w:p>
        </w:tc>
        <w:tc>
          <w:tcPr>
            <w:tcW w:w="844" w:type="pct"/>
            <w:tcBorders>
              <w:top w:val="outset" w:sz="6" w:space="0" w:color="auto"/>
              <w:left w:val="outset" w:sz="6" w:space="0" w:color="auto"/>
              <w:bottom w:val="outset" w:sz="6" w:space="0" w:color="auto"/>
              <w:right w:val="outset" w:sz="6" w:space="0" w:color="auto"/>
            </w:tcBorders>
          </w:tcPr>
          <w:p w:rsidR="009625FC" w:rsidRDefault="009625FC">
            <w:pPr>
              <w:pStyle w:val="a4"/>
              <w:spacing w:before="0" w:beforeAutospacing="0" w:after="0" w:afterAutospacing="0"/>
              <w:jc w:val="center"/>
              <w:rPr>
                <w:rFonts w:ascii="Times New Roman" w:hAnsi="Times New Roman" w:cs="Times New Roman"/>
              </w:rPr>
            </w:pPr>
            <w:r>
              <w:rPr>
                <w:rFonts w:ascii="Times New Roman" w:hAnsi="Times New Roman" w:cs="Times New Roman"/>
              </w:rPr>
              <w:t>Водная</w:t>
            </w:r>
          </w:p>
          <w:p w:rsidR="009625FC" w:rsidRDefault="009625FC">
            <w:pPr>
              <w:pStyle w:val="a4"/>
              <w:spacing w:before="0" w:beforeAutospacing="0" w:after="0" w:afterAutospacing="0"/>
              <w:jc w:val="center"/>
              <w:rPr>
                <w:rFonts w:ascii="Times New Roman" w:hAnsi="Times New Roman" w:cs="Times New Roman"/>
              </w:rPr>
            </w:pPr>
            <w:r>
              <w:rPr>
                <w:rFonts w:ascii="Times New Roman" w:hAnsi="Times New Roman" w:cs="Times New Roman"/>
              </w:rPr>
              <w:t>поверхность</w:t>
            </w:r>
          </w:p>
        </w:tc>
        <w:tc>
          <w:tcPr>
            <w:tcW w:w="700" w:type="pct"/>
            <w:tcBorders>
              <w:top w:val="outset" w:sz="6" w:space="0" w:color="auto"/>
              <w:left w:val="outset" w:sz="6" w:space="0" w:color="auto"/>
              <w:bottom w:val="outset" w:sz="6" w:space="0" w:color="auto"/>
            </w:tcBorders>
          </w:tcPr>
          <w:p w:rsidR="009625FC" w:rsidRDefault="009625FC">
            <w:pPr>
              <w:pStyle w:val="a4"/>
              <w:spacing w:before="0" w:beforeAutospacing="0" w:after="0" w:afterAutospacing="0"/>
              <w:jc w:val="center"/>
              <w:rPr>
                <w:rFonts w:ascii="Times New Roman" w:hAnsi="Times New Roman" w:cs="Times New Roman"/>
              </w:rPr>
            </w:pPr>
            <w:r>
              <w:rPr>
                <w:rFonts w:ascii="Times New Roman" w:hAnsi="Times New Roman" w:cs="Times New Roman"/>
              </w:rPr>
              <w:t>Город</w:t>
            </w:r>
          </w:p>
        </w:tc>
      </w:tr>
      <w:tr w:rsidR="009625FC" w:rsidRPr="009625FC">
        <w:trPr>
          <w:tblCellSpacing w:w="7" w:type="dxa"/>
        </w:trPr>
        <w:tc>
          <w:tcPr>
            <w:tcW w:w="1160" w:type="pct"/>
            <w:tcBorders>
              <w:top w:val="outset" w:sz="6" w:space="0" w:color="auto"/>
              <w:bottom w:val="outset" w:sz="6" w:space="0" w:color="auto"/>
              <w:right w:val="outset" w:sz="6" w:space="0" w:color="auto"/>
            </w:tcBorders>
          </w:tcPr>
          <w:p w:rsidR="009625FC" w:rsidRDefault="009625FC">
            <w:pPr>
              <w:pStyle w:val="a4"/>
              <w:spacing w:before="0" w:beforeAutospacing="0" w:after="0" w:afterAutospacing="0"/>
              <w:jc w:val="center"/>
              <w:rPr>
                <w:rFonts w:ascii="Times New Roman" w:hAnsi="Times New Roman" w:cs="Times New Roman"/>
              </w:rPr>
            </w:pPr>
            <w:r>
              <w:rPr>
                <w:rFonts w:ascii="Times New Roman" w:hAnsi="Times New Roman" w:cs="Times New Roman"/>
              </w:rPr>
              <w:t>Воспроизводство кислорода, т/км</w:t>
            </w:r>
          </w:p>
        </w:tc>
        <w:tc>
          <w:tcPr>
            <w:tcW w:w="748" w:type="pct"/>
            <w:tcBorders>
              <w:top w:val="outset" w:sz="6" w:space="0" w:color="auto"/>
              <w:left w:val="outset" w:sz="6" w:space="0" w:color="auto"/>
              <w:bottom w:val="outset" w:sz="6" w:space="0" w:color="auto"/>
              <w:right w:val="outset" w:sz="6" w:space="0" w:color="auto"/>
            </w:tcBorders>
          </w:tcPr>
          <w:p w:rsidR="009625FC" w:rsidRDefault="009625FC">
            <w:pPr>
              <w:pStyle w:val="a4"/>
              <w:spacing w:before="0" w:beforeAutospacing="0" w:after="0" w:afterAutospacing="0"/>
              <w:jc w:val="center"/>
              <w:rPr>
                <w:rFonts w:ascii="Times New Roman" w:hAnsi="Times New Roman" w:cs="Times New Roman"/>
              </w:rPr>
            </w:pPr>
            <w:r>
              <w:rPr>
                <w:rFonts w:ascii="Times New Roman" w:hAnsi="Times New Roman" w:cs="Times New Roman"/>
              </w:rPr>
              <w:t>1000-1500</w:t>
            </w:r>
          </w:p>
        </w:tc>
        <w:tc>
          <w:tcPr>
            <w:tcW w:w="748" w:type="pct"/>
            <w:tcBorders>
              <w:top w:val="outset" w:sz="6" w:space="0" w:color="auto"/>
              <w:left w:val="outset" w:sz="6" w:space="0" w:color="auto"/>
              <w:bottom w:val="outset" w:sz="6" w:space="0" w:color="auto"/>
              <w:right w:val="outset" w:sz="6" w:space="0" w:color="auto"/>
            </w:tcBorders>
          </w:tcPr>
          <w:p w:rsidR="009625FC" w:rsidRDefault="009625FC">
            <w:pPr>
              <w:pStyle w:val="a4"/>
              <w:spacing w:before="0" w:beforeAutospacing="0" w:after="0" w:afterAutospacing="0"/>
              <w:jc w:val="center"/>
              <w:rPr>
                <w:rFonts w:ascii="Times New Roman" w:hAnsi="Times New Roman" w:cs="Times New Roman"/>
              </w:rPr>
            </w:pPr>
            <w:r>
              <w:rPr>
                <w:rFonts w:ascii="Times New Roman" w:hAnsi="Times New Roman" w:cs="Times New Roman"/>
              </w:rPr>
              <w:t>500-600</w:t>
            </w:r>
          </w:p>
        </w:tc>
        <w:tc>
          <w:tcPr>
            <w:tcW w:w="748" w:type="pct"/>
            <w:tcBorders>
              <w:top w:val="outset" w:sz="6" w:space="0" w:color="auto"/>
              <w:left w:val="outset" w:sz="6" w:space="0" w:color="auto"/>
              <w:bottom w:val="outset" w:sz="6" w:space="0" w:color="auto"/>
              <w:right w:val="outset" w:sz="6" w:space="0" w:color="auto"/>
            </w:tcBorders>
          </w:tcPr>
          <w:p w:rsidR="009625FC" w:rsidRDefault="009625FC">
            <w:pPr>
              <w:pStyle w:val="a4"/>
              <w:spacing w:before="0" w:beforeAutospacing="0" w:after="0" w:afterAutospacing="0"/>
              <w:jc w:val="center"/>
              <w:rPr>
                <w:rFonts w:ascii="Times New Roman" w:hAnsi="Times New Roman" w:cs="Times New Roman"/>
              </w:rPr>
            </w:pPr>
            <w:r>
              <w:rPr>
                <w:rFonts w:ascii="Times New Roman" w:hAnsi="Times New Roman" w:cs="Times New Roman"/>
              </w:rPr>
              <w:t>400-500</w:t>
            </w:r>
          </w:p>
        </w:tc>
        <w:tc>
          <w:tcPr>
            <w:tcW w:w="844" w:type="pct"/>
            <w:tcBorders>
              <w:top w:val="outset" w:sz="6" w:space="0" w:color="auto"/>
              <w:left w:val="outset" w:sz="6" w:space="0" w:color="auto"/>
              <w:bottom w:val="outset" w:sz="6" w:space="0" w:color="auto"/>
              <w:right w:val="outset" w:sz="6" w:space="0" w:color="auto"/>
            </w:tcBorders>
          </w:tcPr>
          <w:p w:rsidR="009625FC" w:rsidRDefault="009625FC">
            <w:pPr>
              <w:pStyle w:val="a4"/>
              <w:spacing w:before="0" w:beforeAutospacing="0" w:after="0" w:afterAutospacing="0"/>
              <w:jc w:val="center"/>
              <w:rPr>
                <w:rFonts w:ascii="Times New Roman" w:hAnsi="Times New Roman" w:cs="Times New Roman"/>
              </w:rPr>
            </w:pPr>
            <w:r>
              <w:rPr>
                <w:rFonts w:ascii="Times New Roman" w:hAnsi="Times New Roman" w:cs="Times New Roman"/>
              </w:rPr>
              <w:t>100</w:t>
            </w:r>
          </w:p>
        </w:tc>
        <w:tc>
          <w:tcPr>
            <w:tcW w:w="700" w:type="pct"/>
            <w:tcBorders>
              <w:top w:val="outset" w:sz="6" w:space="0" w:color="auto"/>
              <w:left w:val="outset" w:sz="6" w:space="0" w:color="auto"/>
              <w:bottom w:val="outset" w:sz="6" w:space="0" w:color="auto"/>
            </w:tcBorders>
          </w:tcPr>
          <w:p w:rsidR="009625FC" w:rsidRDefault="009625FC">
            <w:pPr>
              <w:pStyle w:val="a4"/>
              <w:spacing w:before="0" w:beforeAutospacing="0" w:after="0" w:afterAutospacing="0"/>
              <w:jc w:val="center"/>
              <w:rPr>
                <w:rFonts w:ascii="Times New Roman" w:hAnsi="Times New Roman" w:cs="Times New Roman"/>
              </w:rPr>
            </w:pPr>
            <w:r>
              <w:rPr>
                <w:rFonts w:ascii="Times New Roman" w:hAnsi="Times New Roman" w:cs="Times New Roman"/>
              </w:rPr>
              <w:t>80-100</w:t>
            </w:r>
          </w:p>
        </w:tc>
      </w:tr>
    </w:tbl>
    <w:p w:rsidR="009625FC" w:rsidRDefault="009625FC">
      <w:pPr>
        <w:pStyle w:val="a4"/>
        <w:spacing w:before="0" w:beforeAutospacing="0" w:after="0" w:afterAutospacing="0" w:line="312" w:lineRule="auto"/>
        <w:rPr>
          <w:rFonts w:ascii="Times New Roman" w:hAnsi="Times New Roman" w:cs="Times New Roman"/>
          <w:sz w:val="28"/>
          <w:szCs w:val="28"/>
        </w:rPr>
      </w:pPr>
    </w:p>
    <w:p w:rsidR="009625FC" w:rsidRDefault="009625FC">
      <w:pPr>
        <w:pStyle w:val="a4"/>
        <w:spacing w:before="0" w:beforeAutospacing="0" w:after="0" w:afterAutospacing="0" w:line="312" w:lineRule="auto"/>
        <w:rPr>
          <w:rFonts w:ascii="Times New Roman" w:hAnsi="Times New Roman" w:cs="Times New Roman"/>
          <w:sz w:val="28"/>
          <w:szCs w:val="28"/>
        </w:rPr>
      </w:pPr>
      <w:r>
        <w:rPr>
          <w:rFonts w:ascii="Times New Roman" w:hAnsi="Times New Roman" w:cs="Times New Roman"/>
          <w:sz w:val="28"/>
          <w:szCs w:val="28"/>
        </w:rPr>
        <w:t>Таблица 2.6 Распределение территории области на биогеоценозы S</w:t>
      </w:r>
      <w:r>
        <w:rPr>
          <w:rFonts w:ascii="Times New Roman" w:hAnsi="Times New Roman" w:cs="Times New Roman"/>
          <w:sz w:val="28"/>
          <w:szCs w:val="28"/>
          <w:vertAlign w:val="superscript"/>
        </w:rPr>
        <w:t>i</w:t>
      </w:r>
      <w:r>
        <w:rPr>
          <w:rFonts w:ascii="Times New Roman" w:hAnsi="Times New Roman" w:cs="Times New Roman"/>
          <w:sz w:val="28"/>
          <w:szCs w:val="28"/>
          <w:vertAlign w:val="subscript"/>
        </w:rPr>
        <w:t>бгц</w:t>
      </w:r>
      <w:r>
        <w:rPr>
          <w:rFonts w:ascii="Times New Roman" w:hAnsi="Times New Roman" w:cs="Times New Roman"/>
          <w:sz w:val="28"/>
          <w:szCs w:val="28"/>
        </w:rPr>
        <w:t>, км</w:t>
      </w:r>
      <w:r>
        <w:rPr>
          <w:rFonts w:ascii="Times New Roman" w:hAnsi="Times New Roman" w:cs="Times New Roman"/>
          <w:sz w:val="28"/>
          <w:szCs w:val="28"/>
          <w:vertAlign w:val="superscript"/>
        </w:rPr>
        <w:t>2</w:t>
      </w:r>
    </w:p>
    <w:tbl>
      <w:tblPr>
        <w:tblW w:w="1008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620"/>
        <w:gridCol w:w="1620"/>
        <w:gridCol w:w="1440"/>
        <w:gridCol w:w="2160"/>
      </w:tblGrid>
      <w:tr w:rsidR="009625FC" w:rsidRPr="009625FC">
        <w:tc>
          <w:tcPr>
            <w:tcW w:w="3240" w:type="dxa"/>
          </w:tcPr>
          <w:p w:rsidR="009625FC" w:rsidRPr="009625FC" w:rsidRDefault="009625FC">
            <w:r w:rsidRPr="009625FC">
              <w:t>Вид БГЦ</w:t>
            </w:r>
          </w:p>
        </w:tc>
        <w:tc>
          <w:tcPr>
            <w:tcW w:w="1620" w:type="dxa"/>
          </w:tcPr>
          <w:p w:rsidR="009625FC" w:rsidRPr="009625FC" w:rsidRDefault="009625FC">
            <w:r w:rsidRPr="009625FC">
              <w:t>Кировская область</w:t>
            </w:r>
          </w:p>
        </w:tc>
        <w:tc>
          <w:tcPr>
            <w:tcW w:w="1620" w:type="dxa"/>
          </w:tcPr>
          <w:p w:rsidR="009625FC" w:rsidRPr="009625FC" w:rsidRDefault="009625FC">
            <w:r w:rsidRPr="009625FC">
              <w:t xml:space="preserve">Мордовия </w:t>
            </w:r>
          </w:p>
        </w:tc>
        <w:tc>
          <w:tcPr>
            <w:tcW w:w="1440" w:type="dxa"/>
          </w:tcPr>
          <w:p w:rsidR="009625FC" w:rsidRPr="009625FC" w:rsidRDefault="009625FC">
            <w:r w:rsidRPr="009625FC">
              <w:t>Чувашия</w:t>
            </w:r>
          </w:p>
        </w:tc>
        <w:tc>
          <w:tcPr>
            <w:tcW w:w="2160" w:type="dxa"/>
          </w:tcPr>
          <w:p w:rsidR="009625FC" w:rsidRPr="009625FC" w:rsidRDefault="009625FC">
            <w:r w:rsidRPr="009625FC">
              <w:t>Марий-Эл</w:t>
            </w:r>
          </w:p>
        </w:tc>
      </w:tr>
      <w:tr w:rsidR="009625FC" w:rsidRPr="009625FC">
        <w:tc>
          <w:tcPr>
            <w:tcW w:w="3240" w:type="dxa"/>
          </w:tcPr>
          <w:p w:rsidR="009625FC" w:rsidRPr="009625FC" w:rsidRDefault="009625FC">
            <w:r w:rsidRPr="009625FC">
              <w:t>Смешанный лес</w:t>
            </w:r>
          </w:p>
        </w:tc>
        <w:tc>
          <w:tcPr>
            <w:tcW w:w="1620" w:type="dxa"/>
          </w:tcPr>
          <w:p w:rsidR="009625FC" w:rsidRPr="009625FC" w:rsidRDefault="009625FC">
            <w:r w:rsidRPr="009625FC">
              <w:t>7784,5</w:t>
            </w:r>
          </w:p>
        </w:tc>
        <w:tc>
          <w:tcPr>
            <w:tcW w:w="1620" w:type="dxa"/>
          </w:tcPr>
          <w:p w:rsidR="009625FC" w:rsidRPr="009625FC" w:rsidRDefault="009625FC">
            <w:r w:rsidRPr="009625FC">
              <w:t>7112</w:t>
            </w:r>
          </w:p>
        </w:tc>
        <w:tc>
          <w:tcPr>
            <w:tcW w:w="1440" w:type="dxa"/>
          </w:tcPr>
          <w:p w:rsidR="009625FC" w:rsidRPr="009625FC" w:rsidRDefault="009625FC">
            <w:r w:rsidRPr="009625FC">
              <w:t xml:space="preserve">6294 </w:t>
            </w:r>
          </w:p>
        </w:tc>
        <w:tc>
          <w:tcPr>
            <w:tcW w:w="2160" w:type="dxa"/>
          </w:tcPr>
          <w:p w:rsidR="009625FC" w:rsidRPr="009625FC" w:rsidRDefault="009625FC">
            <w:r w:rsidRPr="009625FC">
              <w:t>11910</w:t>
            </w:r>
          </w:p>
        </w:tc>
      </w:tr>
      <w:tr w:rsidR="009625FC" w:rsidRPr="009625FC">
        <w:tc>
          <w:tcPr>
            <w:tcW w:w="3240" w:type="dxa"/>
          </w:tcPr>
          <w:p w:rsidR="009625FC" w:rsidRPr="009625FC" w:rsidRDefault="009625FC">
            <w:r w:rsidRPr="009625FC">
              <w:t>Пашни</w:t>
            </w:r>
          </w:p>
        </w:tc>
        <w:tc>
          <w:tcPr>
            <w:tcW w:w="1620" w:type="dxa"/>
          </w:tcPr>
          <w:p w:rsidR="009625FC" w:rsidRPr="009625FC" w:rsidRDefault="009625FC">
            <w:r w:rsidRPr="009625FC">
              <w:t>26394,8</w:t>
            </w:r>
          </w:p>
        </w:tc>
        <w:tc>
          <w:tcPr>
            <w:tcW w:w="1620" w:type="dxa"/>
          </w:tcPr>
          <w:p w:rsidR="009625FC" w:rsidRPr="009625FC" w:rsidRDefault="009625FC">
            <w:r w:rsidRPr="009625FC">
              <w:t>11711,4</w:t>
            </w:r>
          </w:p>
        </w:tc>
        <w:tc>
          <w:tcPr>
            <w:tcW w:w="1440" w:type="dxa"/>
          </w:tcPr>
          <w:p w:rsidR="009625FC" w:rsidRPr="009625FC" w:rsidRDefault="009625FC">
            <w:r w:rsidRPr="009625FC">
              <w:t>7466,4</w:t>
            </w:r>
          </w:p>
        </w:tc>
        <w:tc>
          <w:tcPr>
            <w:tcW w:w="2160" w:type="dxa"/>
          </w:tcPr>
          <w:p w:rsidR="009625FC" w:rsidRPr="009625FC" w:rsidRDefault="009625FC">
            <w:r w:rsidRPr="009625FC">
              <w:t>2753,8</w:t>
            </w:r>
          </w:p>
        </w:tc>
      </w:tr>
      <w:tr w:rsidR="009625FC" w:rsidRPr="009625FC">
        <w:tc>
          <w:tcPr>
            <w:tcW w:w="3240" w:type="dxa"/>
          </w:tcPr>
          <w:p w:rsidR="009625FC" w:rsidRPr="009625FC" w:rsidRDefault="009625FC">
            <w:r w:rsidRPr="009625FC">
              <w:t xml:space="preserve">Пастбища </w:t>
            </w:r>
          </w:p>
        </w:tc>
        <w:tc>
          <w:tcPr>
            <w:tcW w:w="1620" w:type="dxa"/>
          </w:tcPr>
          <w:p w:rsidR="009625FC" w:rsidRPr="009625FC" w:rsidRDefault="009625FC">
            <w:r w:rsidRPr="009625FC">
              <w:t>2688</w:t>
            </w:r>
          </w:p>
        </w:tc>
        <w:tc>
          <w:tcPr>
            <w:tcW w:w="1620" w:type="dxa"/>
          </w:tcPr>
          <w:p w:rsidR="009625FC" w:rsidRPr="009625FC" w:rsidRDefault="009625FC">
            <w:r w:rsidRPr="009625FC">
              <w:t>3982,4</w:t>
            </w:r>
          </w:p>
        </w:tc>
        <w:tc>
          <w:tcPr>
            <w:tcW w:w="1440" w:type="dxa"/>
          </w:tcPr>
          <w:p w:rsidR="009625FC" w:rsidRPr="009625FC" w:rsidRDefault="009625FC">
            <w:r w:rsidRPr="009625FC">
              <w:t>1320</w:t>
            </w:r>
          </w:p>
        </w:tc>
        <w:tc>
          <w:tcPr>
            <w:tcW w:w="2160" w:type="dxa"/>
          </w:tcPr>
          <w:p w:rsidR="009625FC" w:rsidRPr="009625FC" w:rsidRDefault="009625FC">
            <w:r w:rsidRPr="009625FC">
              <w:t>3517</w:t>
            </w:r>
          </w:p>
        </w:tc>
      </w:tr>
      <w:tr w:rsidR="009625FC" w:rsidRPr="009625FC">
        <w:tc>
          <w:tcPr>
            <w:tcW w:w="3240" w:type="dxa"/>
          </w:tcPr>
          <w:p w:rsidR="009625FC" w:rsidRPr="009625FC" w:rsidRDefault="009625FC">
            <w:r w:rsidRPr="009625FC">
              <w:t>Водная поверхность</w:t>
            </w:r>
          </w:p>
        </w:tc>
        <w:tc>
          <w:tcPr>
            <w:tcW w:w="1620" w:type="dxa"/>
          </w:tcPr>
          <w:p w:rsidR="009625FC" w:rsidRPr="009625FC" w:rsidRDefault="009625FC">
            <w:r w:rsidRPr="009625FC">
              <w:t>33194</w:t>
            </w:r>
          </w:p>
        </w:tc>
        <w:tc>
          <w:tcPr>
            <w:tcW w:w="1620" w:type="dxa"/>
          </w:tcPr>
          <w:p w:rsidR="009625FC" w:rsidRPr="009625FC" w:rsidRDefault="009625FC">
            <w:r w:rsidRPr="009625FC">
              <w:t>6603</w:t>
            </w:r>
          </w:p>
        </w:tc>
        <w:tc>
          <w:tcPr>
            <w:tcW w:w="1440" w:type="dxa"/>
          </w:tcPr>
          <w:p w:rsidR="009625FC" w:rsidRPr="009625FC" w:rsidRDefault="009625FC">
            <w:r w:rsidRPr="009625FC">
              <w:t>484</w:t>
            </w:r>
          </w:p>
        </w:tc>
        <w:tc>
          <w:tcPr>
            <w:tcW w:w="2160" w:type="dxa"/>
          </w:tcPr>
          <w:p w:rsidR="009625FC" w:rsidRPr="009625FC" w:rsidRDefault="009625FC">
            <w:r w:rsidRPr="009625FC">
              <w:t>7868</w:t>
            </w:r>
          </w:p>
        </w:tc>
      </w:tr>
      <w:tr w:rsidR="009625FC" w:rsidRPr="009625FC">
        <w:tc>
          <w:tcPr>
            <w:tcW w:w="3240" w:type="dxa"/>
          </w:tcPr>
          <w:p w:rsidR="009625FC" w:rsidRPr="009625FC" w:rsidRDefault="009625FC">
            <w:r w:rsidRPr="009625FC">
              <w:t>Город</w:t>
            </w:r>
          </w:p>
        </w:tc>
        <w:tc>
          <w:tcPr>
            <w:tcW w:w="1620" w:type="dxa"/>
          </w:tcPr>
          <w:p w:rsidR="009625FC" w:rsidRPr="009625FC" w:rsidRDefault="009625FC">
            <w:r w:rsidRPr="009625FC">
              <w:t>4273,8</w:t>
            </w:r>
          </w:p>
        </w:tc>
        <w:tc>
          <w:tcPr>
            <w:tcW w:w="1620" w:type="dxa"/>
          </w:tcPr>
          <w:p w:rsidR="009625FC" w:rsidRPr="009625FC" w:rsidRDefault="009625FC">
            <w:r w:rsidRPr="009625FC">
              <w:t>137</w:t>
            </w:r>
          </w:p>
        </w:tc>
        <w:tc>
          <w:tcPr>
            <w:tcW w:w="1440" w:type="dxa"/>
          </w:tcPr>
          <w:p w:rsidR="009625FC" w:rsidRPr="009625FC" w:rsidRDefault="009625FC">
            <w:r w:rsidRPr="009625FC">
              <w:t>805,2</w:t>
            </w:r>
          </w:p>
        </w:tc>
        <w:tc>
          <w:tcPr>
            <w:tcW w:w="2160" w:type="dxa"/>
          </w:tcPr>
          <w:p w:rsidR="009625FC" w:rsidRPr="009625FC" w:rsidRDefault="009625FC">
            <w:r w:rsidRPr="009625FC">
              <w:t>532</w:t>
            </w:r>
          </w:p>
        </w:tc>
      </w:tr>
    </w:tbl>
    <w:p w:rsidR="009625FC" w:rsidRDefault="009625FC">
      <w:pPr>
        <w:pStyle w:val="21"/>
      </w:pPr>
    </w:p>
    <w:p w:rsidR="009625FC" w:rsidRDefault="009625FC">
      <w:pPr>
        <w:pStyle w:val="21"/>
      </w:pPr>
      <w:r>
        <w:t>В результате получим следующие значения</w:t>
      </w:r>
    </w:p>
    <w:tbl>
      <w:tblPr>
        <w:tblW w:w="1008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980"/>
        <w:gridCol w:w="1620"/>
        <w:gridCol w:w="1260"/>
        <w:gridCol w:w="1980"/>
      </w:tblGrid>
      <w:tr w:rsidR="009625FC" w:rsidRPr="009625FC">
        <w:tc>
          <w:tcPr>
            <w:tcW w:w="3240" w:type="dxa"/>
          </w:tcPr>
          <w:p w:rsidR="009625FC" w:rsidRPr="009625FC" w:rsidRDefault="009625FC">
            <w:r w:rsidRPr="009625FC">
              <w:t>Вид БГЦ</w:t>
            </w:r>
          </w:p>
        </w:tc>
        <w:tc>
          <w:tcPr>
            <w:tcW w:w="1980" w:type="dxa"/>
          </w:tcPr>
          <w:p w:rsidR="009625FC" w:rsidRPr="009625FC" w:rsidRDefault="009625FC">
            <w:r w:rsidRPr="009625FC">
              <w:t>Кировская область</w:t>
            </w:r>
          </w:p>
        </w:tc>
        <w:tc>
          <w:tcPr>
            <w:tcW w:w="1620" w:type="dxa"/>
          </w:tcPr>
          <w:p w:rsidR="009625FC" w:rsidRPr="009625FC" w:rsidRDefault="009625FC">
            <w:r w:rsidRPr="009625FC">
              <w:t xml:space="preserve">Мордовия </w:t>
            </w:r>
          </w:p>
        </w:tc>
        <w:tc>
          <w:tcPr>
            <w:tcW w:w="1260" w:type="dxa"/>
          </w:tcPr>
          <w:p w:rsidR="009625FC" w:rsidRPr="009625FC" w:rsidRDefault="009625FC">
            <w:r w:rsidRPr="009625FC">
              <w:t>Чувашия</w:t>
            </w:r>
          </w:p>
        </w:tc>
        <w:tc>
          <w:tcPr>
            <w:tcW w:w="1980" w:type="dxa"/>
          </w:tcPr>
          <w:p w:rsidR="009625FC" w:rsidRPr="009625FC" w:rsidRDefault="009625FC">
            <w:r w:rsidRPr="009625FC">
              <w:t>Марий-Эл</w:t>
            </w:r>
          </w:p>
        </w:tc>
      </w:tr>
      <w:tr w:rsidR="009625FC" w:rsidRPr="009625FC">
        <w:tc>
          <w:tcPr>
            <w:tcW w:w="3240" w:type="dxa"/>
          </w:tcPr>
          <w:p w:rsidR="009625FC" w:rsidRPr="009625FC" w:rsidRDefault="009625FC"/>
        </w:tc>
        <w:tc>
          <w:tcPr>
            <w:tcW w:w="1980" w:type="dxa"/>
            <w:vAlign w:val="center"/>
          </w:tcPr>
          <w:p w:rsidR="009625FC" w:rsidRDefault="009625FC">
            <w:pPr>
              <w:jc w:val="center"/>
              <w:rPr>
                <w:rFonts w:eastAsia="Arial Unicode MS"/>
              </w:rPr>
            </w:pPr>
            <w:r w:rsidRPr="009625FC">
              <w:t>28,77* 10</w:t>
            </w:r>
            <w:r w:rsidRPr="009625FC">
              <w:rPr>
                <w:vertAlign w:val="superscript"/>
              </w:rPr>
              <w:t>6</w:t>
            </w:r>
          </w:p>
        </w:tc>
        <w:tc>
          <w:tcPr>
            <w:tcW w:w="1620" w:type="dxa"/>
            <w:vAlign w:val="center"/>
          </w:tcPr>
          <w:p w:rsidR="009625FC" w:rsidRDefault="009625FC">
            <w:pPr>
              <w:jc w:val="center"/>
              <w:rPr>
                <w:rFonts w:eastAsia="Arial Unicode MS"/>
              </w:rPr>
            </w:pPr>
            <w:r w:rsidRPr="009625FC">
              <w:t>17,44* 10</w:t>
            </w:r>
            <w:r w:rsidRPr="009625FC">
              <w:rPr>
                <w:vertAlign w:val="superscript"/>
              </w:rPr>
              <w:t>6</w:t>
            </w:r>
          </w:p>
        </w:tc>
        <w:tc>
          <w:tcPr>
            <w:tcW w:w="1260" w:type="dxa"/>
            <w:vAlign w:val="center"/>
          </w:tcPr>
          <w:p w:rsidR="009625FC" w:rsidRDefault="009625FC">
            <w:pPr>
              <w:jc w:val="center"/>
              <w:rPr>
                <w:rFonts w:eastAsia="Arial Unicode MS"/>
              </w:rPr>
            </w:pPr>
            <w:r w:rsidRPr="009625FC">
              <w:t>12,37* 10</w:t>
            </w:r>
            <w:r w:rsidRPr="009625FC">
              <w:rPr>
                <w:vertAlign w:val="superscript"/>
              </w:rPr>
              <w:t>6</w:t>
            </w:r>
          </w:p>
        </w:tc>
        <w:tc>
          <w:tcPr>
            <w:tcW w:w="1980" w:type="dxa"/>
            <w:vAlign w:val="center"/>
          </w:tcPr>
          <w:p w:rsidR="009625FC" w:rsidRDefault="009625FC">
            <w:pPr>
              <w:jc w:val="center"/>
              <w:rPr>
                <w:rFonts w:eastAsia="Arial Unicode MS"/>
              </w:rPr>
            </w:pPr>
            <w:r w:rsidRPr="009625FC">
              <w:t>18,22* 10</w:t>
            </w:r>
            <w:r w:rsidRPr="009625FC">
              <w:rPr>
                <w:vertAlign w:val="superscript"/>
              </w:rPr>
              <w:t>6</w:t>
            </w:r>
          </w:p>
        </w:tc>
      </w:tr>
    </w:tbl>
    <w:p w:rsidR="009625FC" w:rsidRDefault="009625FC">
      <w:pPr>
        <w:pStyle w:val="a4"/>
        <w:spacing w:before="0" w:beforeAutospacing="0" w:after="0" w:afterAutospacing="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экономического показателя, как правило, используются ущербы, рассчитанные как удельные показатели. </w:t>
      </w:r>
    </w:p>
    <w:p w:rsidR="009625FC" w:rsidRDefault="009625FC">
      <w:pPr>
        <w:pStyle w:val="21"/>
        <w:ind w:firstLine="709"/>
      </w:pPr>
      <w:r>
        <w:t>В данной работе в качестве показателей используем удельный суммарный ущерб по воде и воздуху (на душу населения) – демографический  показатель, поскольку он наиболее точно отражает динамику загрязнения по сравнению с полным ущербом. Значения ущерба по областям берется из главы 4, где он рассчитывался. Рассчитанные значения показаны в таблице 2.7</w:t>
      </w:r>
    </w:p>
    <w:p w:rsidR="009625FC" w:rsidRDefault="009625FC">
      <w:pPr>
        <w:pStyle w:val="a6"/>
      </w:pPr>
      <w:r>
        <w:t>Таблица 2.7. Расчет показателя -  удельный ущерб, руб/км</w:t>
      </w:r>
      <w:r>
        <w:rPr>
          <w:vertAlign w:val="superscript"/>
        </w:rPr>
        <w:t>2</w:t>
      </w:r>
    </w:p>
    <w:tbl>
      <w:tblPr>
        <w:tblW w:w="990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980"/>
        <w:gridCol w:w="3960"/>
      </w:tblGrid>
      <w:tr w:rsidR="009625FC" w:rsidRPr="009625FC">
        <w:trPr>
          <w:cantSplit/>
        </w:trPr>
        <w:tc>
          <w:tcPr>
            <w:tcW w:w="1980" w:type="dxa"/>
          </w:tcPr>
          <w:p w:rsidR="009625FC" w:rsidRPr="009625FC" w:rsidRDefault="009625FC"/>
        </w:tc>
        <w:tc>
          <w:tcPr>
            <w:tcW w:w="1980" w:type="dxa"/>
          </w:tcPr>
          <w:p w:rsidR="009625FC" w:rsidRPr="009625FC" w:rsidRDefault="009625FC">
            <w:r w:rsidRPr="009625FC">
              <w:t>Ущерб, млн. руб</w:t>
            </w:r>
          </w:p>
        </w:tc>
        <w:tc>
          <w:tcPr>
            <w:tcW w:w="1980" w:type="dxa"/>
          </w:tcPr>
          <w:p w:rsidR="009625FC" w:rsidRPr="009625FC" w:rsidRDefault="009625FC">
            <w:r w:rsidRPr="009625FC">
              <w:t>Население, чел</w:t>
            </w:r>
          </w:p>
        </w:tc>
        <w:tc>
          <w:tcPr>
            <w:tcW w:w="3960" w:type="dxa"/>
          </w:tcPr>
          <w:p w:rsidR="009625FC" w:rsidRPr="009625FC" w:rsidRDefault="009625FC">
            <w:r w:rsidRPr="009625FC">
              <w:t>Удельный ущерб, руб/км</w:t>
            </w:r>
            <w:r w:rsidRPr="009625FC">
              <w:rPr>
                <w:vertAlign w:val="superscript"/>
              </w:rPr>
              <w:t>2</w:t>
            </w:r>
          </w:p>
        </w:tc>
      </w:tr>
      <w:tr w:rsidR="009625FC" w:rsidRPr="009625FC">
        <w:tc>
          <w:tcPr>
            <w:tcW w:w="1980" w:type="dxa"/>
          </w:tcPr>
          <w:p w:rsidR="009625FC" w:rsidRPr="009625FC" w:rsidRDefault="009625FC">
            <w:r w:rsidRPr="009625FC">
              <w:t>Кировская область</w:t>
            </w:r>
          </w:p>
        </w:tc>
        <w:tc>
          <w:tcPr>
            <w:tcW w:w="1980" w:type="dxa"/>
            <w:vAlign w:val="center"/>
          </w:tcPr>
          <w:p w:rsidR="009625FC" w:rsidRDefault="009625FC">
            <w:pPr>
              <w:jc w:val="center"/>
              <w:rPr>
                <w:rFonts w:eastAsia="Arial Unicode MS"/>
              </w:rPr>
            </w:pPr>
            <w:r w:rsidRPr="009625FC">
              <w:t>483875483,6</w:t>
            </w:r>
          </w:p>
        </w:tc>
        <w:tc>
          <w:tcPr>
            <w:tcW w:w="1980" w:type="dxa"/>
            <w:vAlign w:val="center"/>
          </w:tcPr>
          <w:p w:rsidR="009625FC" w:rsidRDefault="009625FC">
            <w:pPr>
              <w:jc w:val="center"/>
              <w:rPr>
                <w:rFonts w:eastAsia="Arial Unicode MS"/>
              </w:rPr>
            </w:pPr>
            <w:r w:rsidRPr="009625FC">
              <w:rPr>
                <w:sz w:val="28"/>
                <w:szCs w:val="28"/>
              </w:rPr>
              <w:t>1575000</w:t>
            </w:r>
          </w:p>
        </w:tc>
        <w:tc>
          <w:tcPr>
            <w:tcW w:w="3960" w:type="dxa"/>
            <w:vAlign w:val="center"/>
          </w:tcPr>
          <w:p w:rsidR="009625FC" w:rsidRDefault="009625FC">
            <w:pPr>
              <w:jc w:val="center"/>
              <w:rPr>
                <w:rFonts w:eastAsia="Arial Unicode MS"/>
              </w:rPr>
            </w:pPr>
            <w:r w:rsidRPr="009625FC">
              <w:t>307,2225</w:t>
            </w:r>
          </w:p>
        </w:tc>
      </w:tr>
      <w:tr w:rsidR="009625FC" w:rsidRPr="009625FC">
        <w:tc>
          <w:tcPr>
            <w:tcW w:w="1980" w:type="dxa"/>
          </w:tcPr>
          <w:p w:rsidR="009625FC" w:rsidRPr="009625FC" w:rsidRDefault="009625FC">
            <w:r w:rsidRPr="009625FC">
              <w:t>Республика Марий Эл</w:t>
            </w:r>
          </w:p>
        </w:tc>
        <w:tc>
          <w:tcPr>
            <w:tcW w:w="1980" w:type="dxa"/>
            <w:vAlign w:val="center"/>
          </w:tcPr>
          <w:p w:rsidR="009625FC" w:rsidRPr="009625FC" w:rsidRDefault="009625FC">
            <w:pPr>
              <w:jc w:val="center"/>
            </w:pPr>
            <w:r w:rsidRPr="009625FC">
              <w:t>227129800</w:t>
            </w:r>
          </w:p>
        </w:tc>
        <w:tc>
          <w:tcPr>
            <w:tcW w:w="1980" w:type="dxa"/>
            <w:vAlign w:val="center"/>
          </w:tcPr>
          <w:p w:rsidR="009625FC" w:rsidRPr="009625FC" w:rsidRDefault="009625FC">
            <w:pPr>
              <w:jc w:val="center"/>
            </w:pPr>
            <w:r w:rsidRPr="009625FC">
              <w:rPr>
                <w:sz w:val="28"/>
                <w:szCs w:val="28"/>
              </w:rPr>
              <w:t>755300</w:t>
            </w:r>
          </w:p>
        </w:tc>
        <w:tc>
          <w:tcPr>
            <w:tcW w:w="3960" w:type="dxa"/>
            <w:vAlign w:val="center"/>
          </w:tcPr>
          <w:p w:rsidR="009625FC" w:rsidRDefault="009625FC">
            <w:pPr>
              <w:jc w:val="center"/>
              <w:rPr>
                <w:rFonts w:eastAsia="Arial Unicode MS"/>
              </w:rPr>
            </w:pPr>
            <w:r w:rsidRPr="009625FC">
              <w:t>300,7147</w:t>
            </w:r>
          </w:p>
        </w:tc>
      </w:tr>
      <w:tr w:rsidR="009625FC" w:rsidRPr="009625FC">
        <w:tc>
          <w:tcPr>
            <w:tcW w:w="1980" w:type="dxa"/>
          </w:tcPr>
          <w:p w:rsidR="009625FC" w:rsidRPr="009625FC" w:rsidRDefault="009625FC">
            <w:r w:rsidRPr="009625FC">
              <w:t xml:space="preserve">Республика Мордовия </w:t>
            </w:r>
          </w:p>
        </w:tc>
        <w:tc>
          <w:tcPr>
            <w:tcW w:w="1980" w:type="dxa"/>
            <w:vAlign w:val="center"/>
          </w:tcPr>
          <w:p w:rsidR="009625FC" w:rsidRPr="009625FC" w:rsidRDefault="009625FC">
            <w:pPr>
              <w:jc w:val="center"/>
            </w:pPr>
            <w:r w:rsidRPr="009625FC">
              <w:t>264151500</w:t>
            </w:r>
          </w:p>
        </w:tc>
        <w:tc>
          <w:tcPr>
            <w:tcW w:w="1980" w:type="dxa"/>
            <w:vAlign w:val="center"/>
          </w:tcPr>
          <w:p w:rsidR="009625FC" w:rsidRPr="009625FC" w:rsidRDefault="009625FC">
            <w:pPr>
              <w:jc w:val="center"/>
            </w:pPr>
            <w:r w:rsidRPr="009625FC">
              <w:rPr>
                <w:sz w:val="28"/>
                <w:szCs w:val="28"/>
              </w:rPr>
              <w:t>920300</w:t>
            </w:r>
          </w:p>
        </w:tc>
        <w:tc>
          <w:tcPr>
            <w:tcW w:w="3960" w:type="dxa"/>
            <w:vAlign w:val="center"/>
          </w:tcPr>
          <w:p w:rsidR="009625FC" w:rsidRDefault="009625FC">
            <w:pPr>
              <w:jc w:val="center"/>
              <w:rPr>
                <w:rFonts w:eastAsia="Arial Unicode MS"/>
              </w:rPr>
            </w:pPr>
            <w:r w:rsidRPr="009625FC">
              <w:t>287,0276</w:t>
            </w:r>
          </w:p>
        </w:tc>
      </w:tr>
      <w:tr w:rsidR="009625FC" w:rsidRPr="009625FC">
        <w:tc>
          <w:tcPr>
            <w:tcW w:w="1980" w:type="dxa"/>
          </w:tcPr>
          <w:p w:rsidR="009625FC" w:rsidRPr="009625FC" w:rsidRDefault="009625FC">
            <w:r w:rsidRPr="009625FC">
              <w:t>Республика Чувашия</w:t>
            </w:r>
          </w:p>
        </w:tc>
        <w:tc>
          <w:tcPr>
            <w:tcW w:w="1980" w:type="dxa"/>
            <w:vAlign w:val="center"/>
          </w:tcPr>
          <w:p w:rsidR="009625FC" w:rsidRDefault="009625FC">
            <w:pPr>
              <w:jc w:val="center"/>
              <w:rPr>
                <w:rFonts w:eastAsia="Arial Unicode MS"/>
              </w:rPr>
            </w:pPr>
            <w:r w:rsidRPr="009625FC">
              <w:t>90985640</w:t>
            </w:r>
          </w:p>
        </w:tc>
        <w:tc>
          <w:tcPr>
            <w:tcW w:w="1980" w:type="dxa"/>
            <w:vAlign w:val="center"/>
          </w:tcPr>
          <w:p w:rsidR="009625FC" w:rsidRDefault="009625FC">
            <w:pPr>
              <w:jc w:val="center"/>
              <w:rPr>
                <w:rFonts w:eastAsia="Arial Unicode MS"/>
              </w:rPr>
            </w:pPr>
            <w:r w:rsidRPr="009625FC">
              <w:rPr>
                <w:sz w:val="28"/>
                <w:szCs w:val="28"/>
              </w:rPr>
              <w:t>1351400</w:t>
            </w:r>
          </w:p>
        </w:tc>
        <w:tc>
          <w:tcPr>
            <w:tcW w:w="3960" w:type="dxa"/>
            <w:vAlign w:val="center"/>
          </w:tcPr>
          <w:p w:rsidR="009625FC" w:rsidRDefault="009625FC">
            <w:pPr>
              <w:jc w:val="center"/>
              <w:rPr>
                <w:rFonts w:eastAsia="Arial Unicode MS"/>
              </w:rPr>
            </w:pPr>
            <w:r w:rsidRPr="009625FC">
              <w:t>67,32695</w:t>
            </w:r>
          </w:p>
        </w:tc>
      </w:tr>
    </w:tbl>
    <w:p w:rsidR="009625FC" w:rsidRDefault="009625FC">
      <w:pPr>
        <w:pStyle w:val="a4"/>
        <w:spacing w:before="0" w:beforeAutospacing="0" w:after="0" w:afterAutospacing="0" w:line="312" w:lineRule="auto"/>
        <w:jc w:val="both"/>
        <w:rPr>
          <w:rFonts w:cs="Times New Roman"/>
          <w:sz w:val="28"/>
          <w:szCs w:val="28"/>
        </w:rPr>
      </w:pPr>
    </w:p>
    <w:p w:rsidR="009625FC" w:rsidRDefault="009625FC">
      <w:pPr>
        <w:pStyle w:val="a4"/>
        <w:spacing w:before="0" w:beforeAutospacing="0" w:after="0" w:afterAutospacing="0" w:line="312" w:lineRule="auto"/>
        <w:jc w:val="both"/>
        <w:rPr>
          <w:rFonts w:cs="Times New Roman"/>
          <w:sz w:val="28"/>
          <w:szCs w:val="28"/>
        </w:rPr>
      </w:pPr>
    </w:p>
    <w:p w:rsidR="009625FC" w:rsidRDefault="009625FC">
      <w:pPr>
        <w:pStyle w:val="1"/>
      </w:pPr>
      <w:bookmarkStart w:id="33" w:name="_Toc27204746"/>
      <w:bookmarkStart w:id="34" w:name="_Toc27310596"/>
      <w:r>
        <w:t>3. Эколого-экономическая оценка территории</w:t>
      </w:r>
      <w:bookmarkEnd w:id="33"/>
      <w:bookmarkEnd w:id="34"/>
    </w:p>
    <w:p w:rsidR="009625FC" w:rsidRDefault="009625FC">
      <w:pPr>
        <w:pStyle w:val="21"/>
        <w:ind w:firstLine="709"/>
      </w:pPr>
      <w:r>
        <w:t>При эколого-экономической оценке применяются различные подходы. Целью оценки является улучшение использования воспроизводства и охраны природных ресурсов.</w:t>
      </w:r>
    </w:p>
    <w:p w:rsidR="009625FC" w:rsidRDefault="009625FC">
      <w:pPr>
        <w:pStyle w:val="21"/>
        <w:ind w:firstLine="709"/>
        <w:rPr>
          <w:rFonts w:ascii="Arial Unicode MS" w:eastAsia="Arial Unicode MS"/>
          <w:u w:val="single"/>
        </w:rPr>
      </w:pPr>
      <w:r>
        <w:rPr>
          <w:b/>
          <w:bCs/>
          <w:i/>
          <w:iCs/>
        </w:rPr>
        <w:t>Экономическая оценка природных ресурсов</w:t>
      </w:r>
      <w:r>
        <w:rPr>
          <w:i/>
          <w:iCs/>
        </w:rPr>
        <w:t xml:space="preserve"> - </w:t>
      </w:r>
      <w:r>
        <w:t>это денежное выражение народно-хозяйственного экономического эффекта от рационального использования ограниченных ресурсов биосферы и запасов полезных ископаемых.</w:t>
      </w:r>
      <w:r>
        <w:rPr>
          <w:u w:val="single"/>
        </w:rPr>
        <w:t xml:space="preserve"> </w:t>
      </w:r>
    </w:p>
    <w:p w:rsidR="009625FC" w:rsidRDefault="009625FC">
      <w:pPr>
        <w:pStyle w:val="21"/>
        <w:ind w:firstLine="709"/>
      </w:pPr>
      <w:r>
        <w:t xml:space="preserve">Различают два вида оценки: </w:t>
      </w:r>
    </w:p>
    <w:p w:rsidR="009625FC" w:rsidRDefault="009625FC">
      <w:pPr>
        <w:pStyle w:val="21"/>
        <w:ind w:firstLine="709"/>
        <w:rPr>
          <w:i/>
          <w:iCs/>
        </w:rPr>
      </w:pPr>
      <w:r>
        <w:t xml:space="preserve">Основной вид оценки - </w:t>
      </w:r>
      <w:r>
        <w:rPr>
          <w:i/>
          <w:iCs/>
        </w:rPr>
        <w:t>эксплуатационная оценка ресурсов,</w:t>
      </w:r>
      <w:r>
        <w:t xml:space="preserve"> т. е. народно-хозяйственный экономический эффект получаемый в результате рациональной комплексной эксплуатации этого ресурса. </w:t>
      </w:r>
    </w:p>
    <w:p w:rsidR="009625FC" w:rsidRDefault="009625FC">
      <w:pPr>
        <w:pStyle w:val="21"/>
        <w:ind w:firstLine="709"/>
      </w:pPr>
      <w:r>
        <w:rPr>
          <w:i/>
          <w:iCs/>
        </w:rPr>
        <w:t xml:space="preserve">Средозащитная оценка </w:t>
      </w:r>
      <w:r>
        <w:t>- народно-хозяйственный эффект от положительного воздействия рассматриваемого ресурса на окружающую среду, чаще всего это относится к лесным и водным ресурсам.</w:t>
      </w:r>
    </w:p>
    <w:p w:rsidR="009625FC" w:rsidRDefault="009625FC">
      <w:pPr>
        <w:pStyle w:val="21"/>
        <w:ind w:firstLine="709"/>
        <w:rPr>
          <w:rFonts w:eastAsia="Arial Unicode MS"/>
        </w:rPr>
      </w:pPr>
      <w:r>
        <w:t xml:space="preserve">  </w:t>
      </w:r>
    </w:p>
    <w:p w:rsidR="009625FC" w:rsidRDefault="009625FC">
      <w:pPr>
        <w:spacing w:line="312" w:lineRule="auto"/>
        <w:ind w:firstLine="708"/>
        <w:jc w:val="both"/>
        <w:rPr>
          <w:sz w:val="28"/>
          <w:szCs w:val="28"/>
        </w:rPr>
      </w:pPr>
      <w:r>
        <w:rPr>
          <w:sz w:val="28"/>
          <w:szCs w:val="28"/>
        </w:rPr>
        <w:t xml:space="preserve">Необходимо  использовать рассчитанные показатели  для ранжирования рассматривания территории. </w:t>
      </w:r>
    </w:p>
    <w:p w:rsidR="009625FC" w:rsidRDefault="009625FC">
      <w:pPr>
        <w:pStyle w:val="a6"/>
      </w:pPr>
      <w:r>
        <w:t>Построим карту (рис 1),  на которой показан демографического баланса обеспеченности рекреационными ресурсами. На основе этой карты можно проанализировать возможные мероприятия перспективных природоохранных мероприятий</w:t>
      </w:r>
    </w:p>
    <w:p w:rsidR="009625FC" w:rsidRDefault="0095027D">
      <w:pPr>
        <w:spacing w:line="312" w:lineRule="auto"/>
        <w:ind w:firstLine="708"/>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04.75pt">
            <v:imagedata r:id="rId5" o:title="рекреация" cropbottom="18936f" cropright="5436f"/>
          </v:shape>
        </w:pict>
      </w:r>
    </w:p>
    <w:p w:rsidR="009625FC" w:rsidRDefault="009625FC">
      <w:pPr>
        <w:pStyle w:val="32"/>
      </w:pPr>
    </w:p>
    <w:p w:rsidR="009625FC" w:rsidRDefault="0095027D">
      <w:pPr>
        <w:pStyle w:val="32"/>
      </w:pPr>
      <w:r>
        <w:rPr>
          <w:noProof/>
        </w:rPr>
        <w:pict>
          <v:group id="_x0000_s1026" style="position:absolute;left:0;text-align:left;margin-left:108pt;margin-top:15.85pt;width:239.15pt;height:36pt;z-index:251658240" coordorigin="3861,8154" coordsize="4783,720">
            <v:rect id="_x0000_s1027" style="position:absolute;left:4041;top:8154;width:4320;height:180" fillcolor="blue" strokecolor="blue">
              <v:fill color2="fill lighten(44)" angle="-90" method="linear sigma" type="gradient"/>
              <v:stroke opacity=".5"/>
            </v:rect>
            <v:line id="_x0000_s1028" style="position:absolute" from="4044,8334" to="4044,8514"/>
            <v:line id="_x0000_s1029" style="position:absolute" from="5484,8334" to="5484,8514"/>
            <v:line id="_x0000_s1030" style="position:absolute" from="4764,8334" to="4764,8514"/>
            <v:line id="_x0000_s1031" style="position:absolute" from="4404,8334" to="4404,8514"/>
            <v:line id="_x0000_s1032" style="position:absolute" from="6204,8334" to="6204,8514"/>
            <v:line id="_x0000_s1033" style="position:absolute" from="8364,8334" to="8364,8514"/>
            <v:line id="_x0000_s1034" style="position:absolute" from="6924,8334" to="6924,8514"/>
            <v:line id="_x0000_s1035" style="position:absolute" from="7644,8334" to="7644,8514"/>
            <v:shapetype id="_x0000_t202" coordsize="21600,21600" o:spt="202" path="m,l,21600r21600,l21600,xe">
              <v:stroke joinstyle="miter"/>
              <v:path gradientshapeok="t" o:connecttype="rect"/>
            </v:shapetype>
            <v:shape id="_x0000_s1036" type="#_x0000_t202" style="position:absolute;left:3861;top:8624;width:360;height:180" filled="f" stroked="f">
              <v:textbox style="mso-next-textbox:#_x0000_s1036" inset="0,0,0,0">
                <w:txbxContent>
                  <w:p w:rsidR="009625FC" w:rsidRDefault="009625FC">
                    <w:pPr>
                      <w:jc w:val="center"/>
                      <w:rPr>
                        <w:sz w:val="20"/>
                        <w:szCs w:val="20"/>
                        <w:lang w:val="en-US"/>
                      </w:rPr>
                    </w:pPr>
                    <w:r>
                      <w:rPr>
                        <w:sz w:val="20"/>
                        <w:szCs w:val="20"/>
                        <w:lang w:val="en-US"/>
                      </w:rPr>
                      <w:t>0</w:t>
                    </w:r>
                  </w:p>
                </w:txbxContent>
              </v:textbox>
            </v:shape>
            <v:shape id="_x0000_s1037" type="#_x0000_t202" style="position:absolute;left:4514;top:8634;width:540;height:180" filled="f" stroked="f">
              <v:textbox style="mso-next-textbox:#_x0000_s1037" inset="0,0,0,0">
                <w:txbxContent>
                  <w:p w:rsidR="009625FC" w:rsidRDefault="009625FC">
                    <w:pPr>
                      <w:jc w:val="center"/>
                      <w:rPr>
                        <w:sz w:val="20"/>
                        <w:szCs w:val="20"/>
                      </w:rPr>
                    </w:pPr>
                    <w:r>
                      <w:rPr>
                        <w:sz w:val="20"/>
                        <w:szCs w:val="20"/>
                      </w:rPr>
                      <w:t>10</w:t>
                    </w:r>
                  </w:p>
                </w:txbxContent>
              </v:textbox>
            </v:shape>
            <v:shape id="_x0000_s1038" type="#_x0000_t202" style="position:absolute;left:5194;top:8614;width:540;height:260" filled="f" stroked="f">
              <v:textbox style="mso-next-textbox:#_x0000_s1038" inset="0,0,0,0">
                <w:txbxContent>
                  <w:p w:rsidR="009625FC" w:rsidRDefault="009625FC">
                    <w:pPr>
                      <w:jc w:val="center"/>
                      <w:rPr>
                        <w:sz w:val="20"/>
                        <w:szCs w:val="20"/>
                        <w:lang w:val="en-US"/>
                      </w:rPr>
                    </w:pPr>
                    <w:r>
                      <w:rPr>
                        <w:sz w:val="20"/>
                        <w:szCs w:val="20"/>
                        <w:lang w:val="en-US"/>
                      </w:rPr>
                      <w:t>20</w:t>
                    </w:r>
                  </w:p>
                </w:txbxContent>
              </v:textbox>
            </v:shape>
            <v:shape id="_x0000_s1039" type="#_x0000_t202" style="position:absolute;left:5924;top:8614;width:540;height:180" filled="f" stroked="f">
              <v:textbox style="mso-next-textbox:#_x0000_s1039" inset="0,0,0,0">
                <w:txbxContent>
                  <w:p w:rsidR="009625FC" w:rsidRDefault="009625FC">
                    <w:pPr>
                      <w:jc w:val="center"/>
                      <w:rPr>
                        <w:sz w:val="20"/>
                        <w:szCs w:val="20"/>
                        <w:lang w:val="en-US"/>
                      </w:rPr>
                    </w:pPr>
                    <w:r>
                      <w:rPr>
                        <w:sz w:val="20"/>
                        <w:szCs w:val="20"/>
                        <w:lang w:val="en-US"/>
                      </w:rPr>
                      <w:t>30</w:t>
                    </w:r>
                  </w:p>
                </w:txbxContent>
              </v:textbox>
            </v:shape>
            <v:shape id="_x0000_s1040" type="#_x0000_t202" style="position:absolute;left:4204;top:8624;width:360;height:180" filled="f" stroked="f">
              <v:textbox style="mso-next-textbox:#_x0000_s1040" inset="0,0,0,0">
                <w:txbxContent>
                  <w:p w:rsidR="009625FC" w:rsidRDefault="009625FC">
                    <w:pPr>
                      <w:jc w:val="center"/>
                      <w:rPr>
                        <w:sz w:val="20"/>
                        <w:szCs w:val="20"/>
                      </w:rPr>
                    </w:pPr>
                    <w:r>
                      <w:rPr>
                        <w:sz w:val="20"/>
                        <w:szCs w:val="20"/>
                      </w:rPr>
                      <w:t>5</w:t>
                    </w:r>
                  </w:p>
                </w:txbxContent>
              </v:textbox>
            </v:shape>
            <v:shape id="_x0000_s1041" type="#_x0000_t202" style="position:absolute;left:6664;top:8614;width:540;height:180" filled="f" stroked="f">
              <v:textbox style="mso-next-textbox:#_x0000_s1041" inset="0,0,0,0">
                <w:txbxContent>
                  <w:p w:rsidR="009625FC" w:rsidRDefault="009625FC">
                    <w:pPr>
                      <w:jc w:val="center"/>
                      <w:rPr>
                        <w:sz w:val="20"/>
                        <w:szCs w:val="20"/>
                        <w:lang w:val="en-US"/>
                      </w:rPr>
                    </w:pPr>
                    <w:r>
                      <w:rPr>
                        <w:sz w:val="20"/>
                        <w:szCs w:val="20"/>
                        <w:lang w:val="en-US"/>
                      </w:rPr>
                      <w:t>40</w:t>
                    </w:r>
                  </w:p>
                </w:txbxContent>
              </v:textbox>
            </v:shape>
            <v:shape id="_x0000_s1042" type="#_x0000_t202" style="position:absolute;left:7364;top:8604;width:540;height:180" filled="f" stroked="f">
              <v:textbox style="mso-next-textbox:#_x0000_s1042" inset="0,0,0,0">
                <w:txbxContent>
                  <w:p w:rsidR="009625FC" w:rsidRDefault="009625FC">
                    <w:pPr>
                      <w:jc w:val="center"/>
                      <w:rPr>
                        <w:sz w:val="20"/>
                        <w:szCs w:val="20"/>
                        <w:lang w:val="en-US"/>
                      </w:rPr>
                    </w:pPr>
                    <w:r>
                      <w:rPr>
                        <w:sz w:val="20"/>
                        <w:szCs w:val="20"/>
                        <w:lang w:val="en-US"/>
                      </w:rPr>
                      <w:t>50</w:t>
                    </w:r>
                  </w:p>
                </w:txbxContent>
              </v:textbox>
            </v:shape>
            <v:shape id="_x0000_s1043" type="#_x0000_t202" style="position:absolute;left:8104;top:8594;width:540;height:180" filled="f" stroked="f">
              <v:textbox style="mso-next-textbox:#_x0000_s1043" inset="0,0,0,0">
                <w:txbxContent>
                  <w:p w:rsidR="009625FC" w:rsidRDefault="009625FC">
                    <w:pPr>
                      <w:jc w:val="center"/>
                      <w:rPr>
                        <w:sz w:val="20"/>
                        <w:szCs w:val="20"/>
                        <w:lang w:val="en-US"/>
                      </w:rPr>
                    </w:pPr>
                    <w:r>
                      <w:rPr>
                        <w:sz w:val="20"/>
                        <w:szCs w:val="20"/>
                        <w:lang w:val="en-US"/>
                      </w:rPr>
                      <w:t>60</w:t>
                    </w:r>
                  </w:p>
                </w:txbxContent>
              </v:textbox>
            </v:shape>
            <w10:wrap type="topAndBottom"/>
          </v:group>
        </w:pict>
      </w:r>
      <w:r>
        <w:rPr>
          <w:noProof/>
        </w:rPr>
        <w:pict>
          <v:shape id="_x0000_s1044" type="#_x0000_t202" style="position:absolute;left:0;text-align:left;margin-left:-18pt;margin-top:60.85pt;width:498.85pt;height:23.15pt;z-index:251659264" o:allowoverlap="f" stroked="f">
            <v:textbox style="mso-next-textbox:#_x0000_s1044" inset=",0">
              <w:txbxContent>
                <w:p w:rsidR="009625FC" w:rsidRDefault="009625FC">
                  <w:pPr>
                    <w:spacing w:line="200" w:lineRule="exact"/>
                    <w:rPr>
                      <w:b/>
                      <w:bCs/>
                      <w:i/>
                      <w:iCs/>
                    </w:rPr>
                  </w:pPr>
                </w:p>
                <w:p w:rsidR="009625FC" w:rsidRDefault="009625FC">
                  <w:pPr>
                    <w:spacing w:line="200" w:lineRule="exact"/>
                  </w:pPr>
                  <w:r>
                    <w:rPr>
                      <w:b/>
                      <w:bCs/>
                      <w:i/>
                      <w:iCs/>
                    </w:rPr>
                    <w:t>Рис. 1</w:t>
                  </w:r>
                  <w:r>
                    <w:t xml:space="preserve"> Значения демографического баланса обеспеченности рекреационными ресурсами</w:t>
                  </w:r>
                </w:p>
              </w:txbxContent>
            </v:textbox>
            <w10:wrap type="topAndBottom"/>
          </v:shape>
        </w:pict>
      </w:r>
      <w:r w:rsidR="009625FC">
        <w:t>Поскольку удельный ущерб является наиболее характерным показателем эколого-экономического состояния территории, построим на основе результатов, полученных в предыдущей главе, карту, отражающую это значение (Рис 2). Как видно на рис.2 Чувашия наносит окружающей среде наибольший ущерб.</w:t>
      </w:r>
    </w:p>
    <w:p w:rsidR="009625FC" w:rsidRDefault="0095027D">
      <w:pPr>
        <w:spacing w:line="312" w:lineRule="auto"/>
        <w:ind w:firstLine="708"/>
        <w:jc w:val="both"/>
        <w:rPr>
          <w:sz w:val="28"/>
          <w:szCs w:val="28"/>
        </w:rPr>
      </w:pPr>
      <w:r>
        <w:rPr>
          <w:sz w:val="28"/>
          <w:szCs w:val="28"/>
        </w:rPr>
        <w:pict>
          <v:shape id="_x0000_i1026" type="#_x0000_t75" style="width:333.75pt;height:196.5pt">
            <v:imagedata r:id="rId6" o:title="ущерб" cropbottom="17468f" cropright="4882f"/>
          </v:shape>
        </w:pict>
      </w:r>
    </w:p>
    <w:p w:rsidR="009625FC" w:rsidRDefault="0095027D">
      <w:pPr>
        <w:spacing w:line="312" w:lineRule="auto"/>
        <w:jc w:val="center"/>
        <w:rPr>
          <w:sz w:val="28"/>
          <w:szCs w:val="28"/>
        </w:rPr>
      </w:pPr>
      <w:r>
        <w:rPr>
          <w:noProof/>
        </w:rPr>
        <w:pict>
          <v:group id="_x0000_s1045" style="position:absolute;left:0;text-align:left;margin-left:108pt;margin-top:3.5pt;width:238pt;height:40pt;z-index:251656192" coordorigin="3681,5994" coordsize="4760,800">
            <v:rect id="_x0000_s1046" style="position:absolute;left:3861;top:5994;width:4500;height:180" fillcolor="red" strokecolor="red">
              <v:fill color2="fill lighten(95)" angle="-90" method="linear sigma" type="gradient"/>
              <v:stroke opacity=".5"/>
            </v:rect>
            <v:line id="_x0000_s1047" style="position:absolute" from="3864,6174" to="3864,6354"/>
            <v:line id="_x0000_s1048" style="position:absolute" from="6121,6174" to="6121,6354"/>
            <v:line id="_x0000_s1049" style="position:absolute" from="5121,6174" to="5121,6354"/>
            <v:line id="_x0000_s1050" style="position:absolute" from="4401,6174" to="4401,6354"/>
            <v:line id="_x0000_s1051" style="position:absolute" from="7281,6174" to="7281,6354"/>
            <v:line id="_x0000_s1052" style="position:absolute" from="8241,6174" to="8241,6354"/>
            <v:shape id="_x0000_s1053" type="#_x0000_t202" style="position:absolute;left:3681;top:6464;width:360;height:180" filled="f" stroked="f">
              <v:textbox style="mso-next-textbox:#_x0000_s1053" inset="0,0,0,0">
                <w:txbxContent>
                  <w:p w:rsidR="009625FC" w:rsidRDefault="009625FC">
                    <w:pPr>
                      <w:jc w:val="center"/>
                      <w:rPr>
                        <w:sz w:val="20"/>
                        <w:szCs w:val="20"/>
                        <w:lang w:val="en-US"/>
                      </w:rPr>
                    </w:pPr>
                    <w:r>
                      <w:rPr>
                        <w:sz w:val="20"/>
                        <w:szCs w:val="20"/>
                        <w:lang w:val="en-US"/>
                      </w:rPr>
                      <w:t>0</w:t>
                    </w:r>
                  </w:p>
                </w:txbxContent>
              </v:textbox>
            </v:shape>
            <v:shape id="_x0000_s1054" type="#_x0000_t202" style="position:absolute;left:4941;top:6534;width:540;height:180" filled="f" stroked="f">
              <v:textbox style="mso-next-textbox:#_x0000_s1054" inset="0,0,0,0">
                <w:txbxContent>
                  <w:p w:rsidR="009625FC" w:rsidRDefault="009625FC">
                    <w:pPr>
                      <w:jc w:val="center"/>
                      <w:rPr>
                        <w:sz w:val="20"/>
                        <w:szCs w:val="20"/>
                        <w:lang w:val="en-US"/>
                      </w:rPr>
                    </w:pPr>
                    <w:r>
                      <w:rPr>
                        <w:sz w:val="20"/>
                        <w:szCs w:val="20"/>
                        <w:lang w:val="en-US"/>
                      </w:rPr>
                      <w:t>100</w:t>
                    </w:r>
                  </w:p>
                </w:txbxContent>
              </v:textbox>
            </v:shape>
            <v:shape id="_x0000_s1055" type="#_x0000_t202" style="position:absolute;left:5841;top:6534;width:540;height:260" filled="f" stroked="f">
              <v:textbox style="mso-next-textbox:#_x0000_s1055" inset="0,0,0,0">
                <w:txbxContent>
                  <w:p w:rsidR="009625FC" w:rsidRDefault="009625FC">
                    <w:pPr>
                      <w:jc w:val="center"/>
                      <w:rPr>
                        <w:sz w:val="20"/>
                        <w:szCs w:val="20"/>
                        <w:lang w:val="en-US"/>
                      </w:rPr>
                    </w:pPr>
                    <w:r>
                      <w:rPr>
                        <w:sz w:val="20"/>
                        <w:szCs w:val="20"/>
                        <w:lang w:val="en-US"/>
                      </w:rPr>
                      <w:t>200</w:t>
                    </w:r>
                  </w:p>
                </w:txbxContent>
              </v:textbox>
            </v:shape>
            <v:shape id="_x0000_s1056" type="#_x0000_t202" style="position:absolute;left:6921;top:6534;width:540;height:180" filled="f" stroked="f">
              <v:textbox style="mso-next-textbox:#_x0000_s1056" inset="0,0,0,0">
                <w:txbxContent>
                  <w:p w:rsidR="009625FC" w:rsidRDefault="009625FC">
                    <w:pPr>
                      <w:jc w:val="center"/>
                      <w:rPr>
                        <w:sz w:val="20"/>
                        <w:szCs w:val="20"/>
                        <w:lang w:val="en-US"/>
                      </w:rPr>
                    </w:pPr>
                    <w:r>
                      <w:rPr>
                        <w:sz w:val="20"/>
                        <w:szCs w:val="20"/>
                        <w:lang w:val="en-US"/>
                      </w:rPr>
                      <w:t>300</w:t>
                    </w:r>
                  </w:p>
                </w:txbxContent>
              </v:textbox>
            </v:shape>
            <v:shape id="_x0000_s1057" type="#_x0000_t202" style="position:absolute;left:4221;top:6494;width:360;height:180" filled="f" stroked="f">
              <v:textbox style="mso-next-textbox:#_x0000_s1057" inset="0,0,0,0">
                <w:txbxContent>
                  <w:p w:rsidR="009625FC" w:rsidRDefault="009625FC">
                    <w:pPr>
                      <w:jc w:val="center"/>
                      <w:rPr>
                        <w:sz w:val="20"/>
                        <w:szCs w:val="20"/>
                        <w:lang w:val="en-US"/>
                      </w:rPr>
                    </w:pPr>
                    <w:r>
                      <w:rPr>
                        <w:sz w:val="20"/>
                        <w:szCs w:val="20"/>
                        <w:lang w:val="en-US"/>
                      </w:rPr>
                      <w:t>50</w:t>
                    </w:r>
                  </w:p>
                </w:txbxContent>
              </v:textbox>
            </v:shape>
            <v:shape id="_x0000_s1058" type="#_x0000_t202" style="position:absolute;left:7901;top:6534;width:540;height:180" filled="f" stroked="f">
              <v:textbox style="mso-next-textbox:#_x0000_s1058" inset="0,0,0,0">
                <w:txbxContent>
                  <w:p w:rsidR="009625FC" w:rsidRDefault="009625FC">
                    <w:pPr>
                      <w:jc w:val="center"/>
                      <w:rPr>
                        <w:sz w:val="20"/>
                        <w:szCs w:val="20"/>
                        <w:lang w:val="en-US"/>
                      </w:rPr>
                    </w:pPr>
                    <w:r>
                      <w:rPr>
                        <w:sz w:val="20"/>
                        <w:szCs w:val="20"/>
                        <w:lang w:val="en-US"/>
                      </w:rPr>
                      <w:t>400</w:t>
                    </w:r>
                  </w:p>
                </w:txbxContent>
              </v:textbox>
            </v:shape>
          </v:group>
        </w:pict>
      </w:r>
    </w:p>
    <w:p w:rsidR="009625FC" w:rsidRDefault="009625FC">
      <w:pPr>
        <w:pStyle w:val="32"/>
      </w:pPr>
      <w:r>
        <w:t xml:space="preserve">.  </w:t>
      </w:r>
    </w:p>
    <w:p w:rsidR="009625FC" w:rsidRDefault="0095027D">
      <w:pPr>
        <w:pStyle w:val="32"/>
      </w:pPr>
      <w:r>
        <w:rPr>
          <w:noProof/>
        </w:rPr>
        <w:pict>
          <v:shape id="_x0000_s1059" type="#_x0000_t202" style="position:absolute;left:0;text-align:left;margin-left:-9pt;margin-top:15.65pt;width:498.85pt;height:23.15pt;z-index:251657216" stroked="f">
            <v:textbox style="mso-next-textbox:#_x0000_s1059" inset=",0">
              <w:txbxContent>
                <w:p w:rsidR="009625FC" w:rsidRDefault="009625FC">
                  <w:pPr>
                    <w:spacing w:line="200" w:lineRule="exact"/>
                    <w:rPr>
                      <w:b/>
                      <w:bCs/>
                      <w:i/>
                      <w:iCs/>
                    </w:rPr>
                  </w:pPr>
                </w:p>
                <w:p w:rsidR="009625FC" w:rsidRDefault="009625FC">
                  <w:pPr>
                    <w:spacing w:line="200" w:lineRule="exact"/>
                  </w:pPr>
                  <w:r>
                    <w:rPr>
                      <w:b/>
                      <w:bCs/>
                      <w:i/>
                      <w:iCs/>
                    </w:rPr>
                    <w:t>Рис.2</w:t>
                  </w:r>
                  <w:r>
                    <w:t xml:space="preserve"> Удельный ущерб в различных областях Волго-Вятского района, руб/км</w:t>
                  </w:r>
                  <w:r>
                    <w:rPr>
                      <w:vertAlign w:val="superscript"/>
                    </w:rPr>
                    <w:t>2</w:t>
                  </w:r>
                </w:p>
              </w:txbxContent>
            </v:textbox>
            <w10:wrap type="topAndBottom"/>
          </v:shape>
        </w:pict>
      </w:r>
      <w:r w:rsidR="009625FC">
        <w:t>Впрочем, исходя из остальных карт, Чувашия является самым неблагоприятным субъектом Федерации и требует наибольшего вмешательства природоохранных мероприятий.</w:t>
      </w:r>
    </w:p>
    <w:p w:rsidR="009625FC" w:rsidRDefault="009625FC">
      <w:pPr>
        <w:pStyle w:val="32"/>
      </w:pPr>
      <w:r>
        <w:t>На рис 3 показано р</w:t>
      </w:r>
      <w:r>
        <w:rPr>
          <w:sz w:val="27"/>
          <w:szCs w:val="27"/>
        </w:rPr>
        <w:t>егиональное воспроизводство кислорода.</w:t>
      </w:r>
    </w:p>
    <w:p w:rsidR="009625FC" w:rsidRDefault="009625FC">
      <w:pPr>
        <w:pStyle w:val="32"/>
        <w:rPr>
          <w:noProof/>
          <w:lang w:eastAsia="en-US"/>
        </w:rPr>
      </w:pPr>
    </w:p>
    <w:p w:rsidR="009625FC" w:rsidRDefault="0095027D">
      <w:pPr>
        <w:pStyle w:val="21"/>
        <w:ind w:firstLine="709"/>
        <w:rPr>
          <w:noProof/>
          <w:lang w:eastAsia="en-US"/>
        </w:rPr>
      </w:pPr>
      <w:r>
        <w:rPr>
          <w:noProof/>
          <w:lang w:eastAsia="en-US"/>
        </w:rPr>
        <w:pict>
          <v:shape id="_x0000_i1027" type="#_x0000_t75" style="width:345pt;height:198.75pt">
            <v:imagedata r:id="rId7" o:title="кислород" cropbottom="19391f" cropright="5436f"/>
          </v:shape>
        </w:pict>
      </w:r>
    </w:p>
    <w:p w:rsidR="009625FC" w:rsidRDefault="0095027D">
      <w:pPr>
        <w:pStyle w:val="21"/>
        <w:ind w:firstLine="709"/>
      </w:pPr>
      <w:r>
        <w:rPr>
          <w:noProof/>
        </w:rPr>
        <w:pict>
          <v:group id="_x0000_s1060" style="position:absolute;left:0;text-align:left;margin-left:89.85pt;margin-top:12.7pt;width:238pt;height:40pt;z-index:251660288" coordorigin="3498,13734" coordsize="4760,800">
            <v:rect id="_x0000_s1061" style="position:absolute;left:3678;top:13734;width:4500;height:180" fillcolor="green" strokecolor="lime">
              <v:fill color2="fill lighten(95)" angle="-90" method="linear sigma" type="gradient"/>
              <v:stroke opacity=".5"/>
            </v:rect>
            <v:line id="_x0000_s1062" style="position:absolute" from="3681,13914" to="3681,14094"/>
            <v:line id="_x0000_s1063" style="position:absolute" from="5938,13914" to="5938,14094"/>
            <v:line id="_x0000_s1064" style="position:absolute" from="4938,13914" to="4938,14094"/>
            <v:line id="_x0000_s1065" style="position:absolute" from="4218,13914" to="4218,14094"/>
            <v:line id="_x0000_s1066" style="position:absolute" from="7098,13914" to="7098,14094"/>
            <v:line id="_x0000_s1067" style="position:absolute" from="8058,13914" to="8058,14094"/>
            <v:shape id="_x0000_s1068" type="#_x0000_t202" style="position:absolute;left:3498;top:14204;width:360;height:180" filled="f" stroked="f">
              <v:textbox style="mso-next-textbox:#_x0000_s1068" inset="0,0,0,0">
                <w:txbxContent>
                  <w:p w:rsidR="009625FC" w:rsidRDefault="009625FC">
                    <w:pPr>
                      <w:jc w:val="center"/>
                      <w:rPr>
                        <w:sz w:val="20"/>
                        <w:szCs w:val="20"/>
                        <w:lang w:val="en-US"/>
                      </w:rPr>
                    </w:pPr>
                    <w:r>
                      <w:rPr>
                        <w:sz w:val="20"/>
                        <w:szCs w:val="20"/>
                        <w:lang w:val="en-US"/>
                      </w:rPr>
                      <w:t>0</w:t>
                    </w:r>
                  </w:p>
                </w:txbxContent>
              </v:textbox>
            </v:shape>
            <v:shape id="_x0000_s1069" type="#_x0000_t202" style="position:absolute;left:4758;top:14274;width:540;height:180" filled="f" stroked="f">
              <v:textbox style="mso-next-textbox:#_x0000_s1069" inset="0,0,0,0">
                <w:txbxContent>
                  <w:p w:rsidR="009625FC" w:rsidRDefault="009625FC">
                    <w:pPr>
                      <w:jc w:val="center"/>
                      <w:rPr>
                        <w:sz w:val="20"/>
                        <w:szCs w:val="20"/>
                        <w:lang w:val="en-US"/>
                      </w:rPr>
                    </w:pPr>
                    <w:r>
                      <w:rPr>
                        <w:sz w:val="20"/>
                        <w:szCs w:val="20"/>
                        <w:lang w:val="en-US"/>
                      </w:rPr>
                      <w:t>10</w:t>
                    </w:r>
                  </w:p>
                </w:txbxContent>
              </v:textbox>
            </v:shape>
            <v:shape id="_x0000_s1070" type="#_x0000_t202" style="position:absolute;left:5658;top:14274;width:540;height:260" filled="f" stroked="f">
              <v:textbox style="mso-next-textbox:#_x0000_s1070" inset="0,0,0,0">
                <w:txbxContent>
                  <w:p w:rsidR="009625FC" w:rsidRDefault="009625FC">
                    <w:pPr>
                      <w:jc w:val="center"/>
                      <w:rPr>
                        <w:sz w:val="20"/>
                        <w:szCs w:val="20"/>
                        <w:lang w:val="en-US"/>
                      </w:rPr>
                    </w:pPr>
                    <w:r>
                      <w:rPr>
                        <w:sz w:val="20"/>
                        <w:szCs w:val="20"/>
                        <w:lang w:val="en-US"/>
                      </w:rPr>
                      <w:t>20</w:t>
                    </w:r>
                  </w:p>
                </w:txbxContent>
              </v:textbox>
            </v:shape>
            <v:shape id="_x0000_s1071" type="#_x0000_t202" style="position:absolute;left:6738;top:14274;width:540;height:180" filled="f" stroked="f">
              <v:textbox style="mso-next-textbox:#_x0000_s1071" inset="0,0,0,0">
                <w:txbxContent>
                  <w:p w:rsidR="009625FC" w:rsidRDefault="009625FC">
                    <w:pPr>
                      <w:jc w:val="center"/>
                      <w:rPr>
                        <w:sz w:val="20"/>
                        <w:szCs w:val="20"/>
                        <w:lang w:val="en-US"/>
                      </w:rPr>
                    </w:pPr>
                    <w:r>
                      <w:rPr>
                        <w:sz w:val="20"/>
                        <w:szCs w:val="20"/>
                        <w:lang w:val="en-US"/>
                      </w:rPr>
                      <w:t>30</w:t>
                    </w:r>
                  </w:p>
                </w:txbxContent>
              </v:textbox>
            </v:shape>
            <v:shape id="_x0000_s1072" type="#_x0000_t202" style="position:absolute;left:4038;top:14234;width:360;height:180" filled="f" stroked="f">
              <v:textbox style="mso-next-textbox:#_x0000_s1072" inset="0,0,0,0">
                <w:txbxContent>
                  <w:p w:rsidR="009625FC" w:rsidRDefault="009625FC">
                    <w:pPr>
                      <w:jc w:val="center"/>
                      <w:rPr>
                        <w:sz w:val="20"/>
                        <w:szCs w:val="20"/>
                        <w:lang w:val="en-US"/>
                      </w:rPr>
                    </w:pPr>
                    <w:r>
                      <w:rPr>
                        <w:sz w:val="20"/>
                        <w:szCs w:val="20"/>
                        <w:lang w:val="en-US"/>
                      </w:rPr>
                      <w:t>5</w:t>
                    </w:r>
                  </w:p>
                </w:txbxContent>
              </v:textbox>
            </v:shape>
            <v:shape id="_x0000_s1073" type="#_x0000_t202" style="position:absolute;left:7718;top:14274;width:540;height:180" filled="f" stroked="f">
              <v:textbox style="mso-next-textbox:#_x0000_s1073" inset="0,0,0,0">
                <w:txbxContent>
                  <w:p w:rsidR="009625FC" w:rsidRDefault="009625FC">
                    <w:pPr>
                      <w:jc w:val="center"/>
                      <w:rPr>
                        <w:sz w:val="20"/>
                        <w:szCs w:val="20"/>
                        <w:lang w:val="en-US"/>
                      </w:rPr>
                    </w:pPr>
                    <w:r>
                      <w:rPr>
                        <w:sz w:val="20"/>
                        <w:szCs w:val="20"/>
                        <w:lang w:val="en-US"/>
                      </w:rPr>
                      <w:t>40</w:t>
                    </w:r>
                  </w:p>
                </w:txbxContent>
              </v:textbox>
            </v:shape>
            <w10:wrap type="topAndBottom"/>
          </v:group>
        </w:pict>
      </w:r>
      <w:r>
        <w:rPr>
          <w:noProof/>
        </w:rPr>
        <w:pict>
          <v:shape id="_x0000_s1074" type="#_x0000_t202" style="position:absolute;left:0;text-align:left;margin-left:-18pt;margin-top:57.7pt;width:498.85pt;height:23.15pt;z-index:251661312" stroked="f">
            <v:textbox style="mso-next-textbox:#_x0000_s1074" inset=",0">
              <w:txbxContent>
                <w:p w:rsidR="009625FC" w:rsidRDefault="009625FC">
                  <w:pPr>
                    <w:spacing w:line="200" w:lineRule="exact"/>
                    <w:rPr>
                      <w:b/>
                      <w:bCs/>
                      <w:i/>
                      <w:iCs/>
                    </w:rPr>
                  </w:pPr>
                </w:p>
                <w:p w:rsidR="009625FC" w:rsidRDefault="009625FC">
                  <w:pPr>
                    <w:spacing w:line="200" w:lineRule="exact"/>
                  </w:pPr>
                  <w:r>
                    <w:t>Рис.3. Воспроизводство кислорода в различных областях Волго-Вятского района, руб/км</w:t>
                  </w:r>
                  <w:r>
                    <w:rPr>
                      <w:vertAlign w:val="superscript"/>
                    </w:rPr>
                    <w:t>2</w:t>
                  </w:r>
                </w:p>
              </w:txbxContent>
            </v:textbox>
            <w10:wrap type="topAndBottom"/>
          </v:shape>
        </w:pict>
      </w:r>
    </w:p>
    <w:p w:rsidR="009625FC" w:rsidRDefault="009625FC">
      <w:pPr>
        <w:pStyle w:val="1"/>
        <w:ind w:firstLine="0"/>
        <w:rPr>
          <w:noProof/>
          <w:lang w:eastAsia="en-US"/>
        </w:rPr>
      </w:pPr>
      <w:bookmarkStart w:id="35" w:name="_Toc27204747"/>
      <w:bookmarkStart w:id="36" w:name="_Toc27310597"/>
      <w:r>
        <w:rPr>
          <w:noProof/>
          <w:lang w:eastAsia="en-US"/>
        </w:rPr>
        <w:t>4 Экономическая оценка ущербов от загрязнения окружающей среды и оценка результатов реализации природоохранных мероприятий</w:t>
      </w:r>
      <w:bookmarkEnd w:id="35"/>
      <w:bookmarkEnd w:id="36"/>
    </w:p>
    <w:p w:rsidR="009625FC" w:rsidRDefault="009625FC">
      <w:pPr>
        <w:pStyle w:val="2"/>
      </w:pPr>
      <w:bookmarkStart w:id="37" w:name="_Toc27204748"/>
      <w:bookmarkStart w:id="38" w:name="_Toc27310598"/>
      <w:r>
        <w:t>4.1 Расчет полного и предотвращенного ущерба</w:t>
      </w:r>
      <w:bookmarkEnd w:id="37"/>
      <w:bookmarkEnd w:id="38"/>
    </w:p>
    <w:p w:rsidR="009625FC" w:rsidRDefault="009625FC">
      <w:pPr>
        <w:pStyle w:val="21"/>
        <w:ind w:firstLine="709"/>
        <w:rPr>
          <w:rFonts w:eastAsia="Arial Unicode MS"/>
        </w:rPr>
      </w:pPr>
      <w:r>
        <w:t xml:space="preserve">Под </w:t>
      </w:r>
      <w:r>
        <w:rPr>
          <w:b/>
          <w:bCs/>
        </w:rPr>
        <w:t>экономическим ущербом</w:t>
      </w:r>
      <w:r>
        <w:t xml:space="preserve"> от загрязнения окружающей среды понимается денежная оценка негативных изменений основных свойств окружающей среды под воздействием загрязнения. Это и последствия от ухудшения здоровья человека до убытков, вызванных снижением продуктивности сельхозугодий, гибелью рыбы в водоемах и т. п.</w:t>
      </w:r>
    </w:p>
    <w:p w:rsidR="009625FC" w:rsidRDefault="009625FC">
      <w:pPr>
        <w:pStyle w:val="21"/>
        <w:ind w:firstLine="709"/>
      </w:pPr>
      <w:r>
        <w:t>В свое время была предложена упрощенная методика по формуле:</w:t>
      </w:r>
    </w:p>
    <w:p w:rsidR="009625FC" w:rsidRDefault="0095027D">
      <w:pPr>
        <w:pStyle w:val="21"/>
        <w:ind w:firstLine="709"/>
        <w:jc w:val="center"/>
      </w:pPr>
      <w:r>
        <w:rPr>
          <w:position w:val="-28"/>
          <w:lang w:val="en-US"/>
        </w:rPr>
        <w:pict>
          <v:shape id="_x0000_i1028" type="#_x0000_t75" style="width:180.75pt;height:51pt">
            <v:imagedata r:id="rId8" o:title=""/>
          </v:shape>
        </w:pict>
      </w:r>
      <w:r w:rsidR="009625FC">
        <w:t xml:space="preserve">          (1)</w:t>
      </w:r>
    </w:p>
    <w:p w:rsidR="009625FC" w:rsidRDefault="009625FC">
      <w:pPr>
        <w:pStyle w:val="21"/>
        <w:ind w:firstLine="709"/>
        <w:rPr>
          <w:rFonts w:eastAsia="Arial Unicode MS"/>
        </w:rPr>
      </w:pPr>
      <w:r>
        <w:t xml:space="preserve">где </w:t>
      </w:r>
      <w:r>
        <w:rPr>
          <w:sz w:val="32"/>
          <w:szCs w:val="32"/>
          <w:lang w:val="en-US"/>
        </w:rPr>
        <w:t>m</w:t>
      </w:r>
      <w:r>
        <w:rPr>
          <w:sz w:val="32"/>
          <w:szCs w:val="32"/>
          <w:vertAlign w:val="subscript"/>
          <w:lang w:val="en-US"/>
        </w:rPr>
        <w:t>it</w:t>
      </w:r>
      <w:r>
        <w:t>, - объем выброса 1-го</w:t>
      </w:r>
      <w:r>
        <w:rPr>
          <w:i/>
          <w:iCs/>
        </w:rPr>
        <w:t xml:space="preserve"> </w:t>
      </w:r>
      <w:r>
        <w:t>загрязнителя;</w:t>
      </w:r>
    </w:p>
    <w:p w:rsidR="009625FC" w:rsidRDefault="009625FC">
      <w:pPr>
        <w:pStyle w:val="21"/>
        <w:ind w:firstLine="709"/>
      </w:pPr>
      <w:r>
        <w:rPr>
          <w:i/>
          <w:iCs/>
        </w:rPr>
        <w:t>A</w:t>
      </w:r>
      <w:r>
        <w:rPr>
          <w:i/>
          <w:iCs/>
          <w:vertAlign w:val="subscript"/>
          <w:lang w:val="en-US"/>
        </w:rPr>
        <w:t>i</w:t>
      </w:r>
      <w:r>
        <w:rPr>
          <w:i/>
          <w:iCs/>
        </w:rPr>
        <w:t xml:space="preserve"> - </w:t>
      </w:r>
      <w:r>
        <w:t>коэффициент приведения различных примесей к агрегированному виду (к 'монозагрязнителю');</w:t>
      </w:r>
    </w:p>
    <w:p w:rsidR="009625FC" w:rsidRDefault="009625FC">
      <w:pPr>
        <w:pStyle w:val="21"/>
        <w:ind w:firstLine="709"/>
      </w:pPr>
      <w:r>
        <w:rPr>
          <w:i/>
          <w:iCs/>
        </w:rPr>
        <w:sym w:font="Symbol" w:char="F073"/>
      </w:r>
      <w:r>
        <w:rPr>
          <w:i/>
          <w:iCs/>
        </w:rPr>
        <w:t xml:space="preserve"> - </w:t>
      </w:r>
      <w:r>
        <w:t>коэффициент, позволяющий учесть региональные особенности территории, подверженной вредному воздействию;</w:t>
      </w:r>
    </w:p>
    <w:p w:rsidR="009625FC" w:rsidRDefault="009625FC">
      <w:pPr>
        <w:pStyle w:val="21"/>
        <w:ind w:firstLine="709"/>
      </w:pPr>
      <w:r>
        <w:rPr>
          <w:i/>
          <w:iCs/>
        </w:rPr>
        <w:t>у</w:t>
      </w:r>
      <w:r>
        <w:rPr>
          <w:i/>
          <w:iCs/>
          <w:vertAlign w:val="subscript"/>
          <w:lang w:val="en-US"/>
        </w:rPr>
        <w:t>t</w:t>
      </w:r>
      <w:r>
        <w:rPr>
          <w:i/>
          <w:iCs/>
        </w:rPr>
        <w:t xml:space="preserve"> </w:t>
      </w:r>
      <w:r>
        <w:t>- денежная оценка единицы выбросов.</w:t>
      </w:r>
    </w:p>
    <w:p w:rsidR="009625FC" w:rsidRDefault="009625FC">
      <w:pPr>
        <w:pStyle w:val="a6"/>
        <w:ind w:firstLine="708"/>
        <w:rPr>
          <w:noProof/>
          <w:lang w:eastAsia="en-US"/>
        </w:rPr>
      </w:pPr>
      <w:r>
        <w:rPr>
          <w:noProof/>
          <w:lang w:eastAsia="en-US"/>
        </w:rPr>
        <w:t>Рассчитаем ущерб по этой формуле, используя уже рассчитанные значения коэффициентов. Расчет приведен в таблице 2.4.</w:t>
      </w:r>
    </w:p>
    <w:p w:rsidR="009625FC" w:rsidRDefault="009625FC">
      <w:pPr>
        <w:pStyle w:val="21"/>
      </w:pPr>
      <w:r>
        <w:t>Таблица 4.1 Рассчитанный полный ущерб, млн руб</w:t>
      </w:r>
    </w:p>
    <w:tbl>
      <w:tblPr>
        <w:tblW w:w="1000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1"/>
        <w:gridCol w:w="2002"/>
        <w:gridCol w:w="2001"/>
        <w:gridCol w:w="2002"/>
        <w:gridCol w:w="2002"/>
      </w:tblGrid>
      <w:tr w:rsidR="009625FC" w:rsidRPr="009625FC">
        <w:tc>
          <w:tcPr>
            <w:tcW w:w="2001" w:type="dxa"/>
          </w:tcPr>
          <w:p w:rsidR="009625FC" w:rsidRPr="009625FC" w:rsidRDefault="009625FC">
            <w:pPr>
              <w:rPr>
                <w:b/>
                <w:bCs/>
              </w:rPr>
            </w:pPr>
            <w:r w:rsidRPr="009625FC">
              <w:rPr>
                <w:b/>
                <w:bCs/>
              </w:rPr>
              <w:t>Кировская область</w:t>
            </w:r>
          </w:p>
        </w:tc>
        <w:tc>
          <w:tcPr>
            <w:tcW w:w="2002" w:type="dxa"/>
          </w:tcPr>
          <w:p w:rsidR="009625FC" w:rsidRPr="009625FC" w:rsidRDefault="009625FC">
            <w:pPr>
              <w:rPr>
                <w:b/>
                <w:bCs/>
              </w:rPr>
            </w:pPr>
            <w:r w:rsidRPr="009625FC">
              <w:rPr>
                <w:b/>
                <w:bCs/>
              </w:rPr>
              <w:t xml:space="preserve">Мордовия </w:t>
            </w:r>
          </w:p>
        </w:tc>
        <w:tc>
          <w:tcPr>
            <w:tcW w:w="2001" w:type="dxa"/>
          </w:tcPr>
          <w:p w:rsidR="009625FC" w:rsidRPr="009625FC" w:rsidRDefault="009625FC">
            <w:pPr>
              <w:rPr>
                <w:b/>
                <w:bCs/>
              </w:rPr>
            </w:pPr>
            <w:r w:rsidRPr="009625FC">
              <w:rPr>
                <w:b/>
                <w:bCs/>
              </w:rPr>
              <w:t>Чувашия</w:t>
            </w:r>
          </w:p>
        </w:tc>
        <w:tc>
          <w:tcPr>
            <w:tcW w:w="2002" w:type="dxa"/>
          </w:tcPr>
          <w:p w:rsidR="009625FC" w:rsidRPr="009625FC" w:rsidRDefault="009625FC">
            <w:pPr>
              <w:rPr>
                <w:b/>
                <w:bCs/>
              </w:rPr>
            </w:pPr>
            <w:r w:rsidRPr="009625FC">
              <w:rPr>
                <w:b/>
                <w:bCs/>
              </w:rPr>
              <w:t>Марий-Эл</w:t>
            </w:r>
          </w:p>
        </w:tc>
        <w:tc>
          <w:tcPr>
            <w:tcW w:w="2002" w:type="dxa"/>
          </w:tcPr>
          <w:p w:rsidR="009625FC" w:rsidRPr="009625FC" w:rsidRDefault="009625FC">
            <w:pPr>
              <w:rPr>
                <w:b/>
                <w:bCs/>
              </w:rPr>
            </w:pPr>
            <w:r w:rsidRPr="009625FC">
              <w:rPr>
                <w:b/>
                <w:bCs/>
              </w:rPr>
              <w:t>По региону, млн.руб</w:t>
            </w:r>
          </w:p>
        </w:tc>
      </w:tr>
      <w:tr w:rsidR="009625FC" w:rsidRPr="009625FC">
        <w:trPr>
          <w:cantSplit/>
        </w:trPr>
        <w:tc>
          <w:tcPr>
            <w:tcW w:w="10008" w:type="dxa"/>
            <w:gridSpan w:val="5"/>
          </w:tcPr>
          <w:p w:rsidR="009625FC" w:rsidRPr="009625FC" w:rsidRDefault="009625FC">
            <w:pPr>
              <w:jc w:val="center"/>
            </w:pPr>
            <w:r w:rsidRPr="009625FC">
              <w:t>Воздух</w:t>
            </w:r>
          </w:p>
        </w:tc>
      </w:tr>
      <w:tr w:rsidR="009625FC" w:rsidRPr="009625FC">
        <w:tc>
          <w:tcPr>
            <w:tcW w:w="2001" w:type="dxa"/>
            <w:vAlign w:val="center"/>
          </w:tcPr>
          <w:p w:rsidR="009625FC" w:rsidRDefault="009625FC">
            <w:pPr>
              <w:jc w:val="center"/>
              <w:rPr>
                <w:rFonts w:eastAsia="Arial Unicode MS"/>
                <w:b/>
                <w:bCs/>
              </w:rPr>
            </w:pPr>
            <w:r w:rsidRPr="009625FC">
              <w:rPr>
                <w:b/>
                <w:bCs/>
              </w:rPr>
              <w:t>110,450702</w:t>
            </w:r>
          </w:p>
        </w:tc>
        <w:tc>
          <w:tcPr>
            <w:tcW w:w="2002" w:type="dxa"/>
            <w:vAlign w:val="center"/>
          </w:tcPr>
          <w:p w:rsidR="009625FC" w:rsidRDefault="009625FC">
            <w:pPr>
              <w:jc w:val="center"/>
              <w:rPr>
                <w:rFonts w:eastAsia="Arial Unicode MS"/>
                <w:b/>
                <w:bCs/>
              </w:rPr>
            </w:pPr>
            <w:r w:rsidRPr="009625FC">
              <w:rPr>
                <w:b/>
                <w:bCs/>
              </w:rPr>
              <w:t>247,790374</w:t>
            </w:r>
          </w:p>
        </w:tc>
        <w:tc>
          <w:tcPr>
            <w:tcW w:w="2001" w:type="dxa"/>
            <w:vAlign w:val="center"/>
          </w:tcPr>
          <w:p w:rsidR="009625FC" w:rsidRDefault="009625FC">
            <w:pPr>
              <w:jc w:val="center"/>
              <w:rPr>
                <w:rFonts w:eastAsia="Arial Unicode MS"/>
                <w:b/>
                <w:bCs/>
              </w:rPr>
            </w:pPr>
            <w:r w:rsidRPr="009625FC">
              <w:rPr>
                <w:b/>
                <w:bCs/>
              </w:rPr>
              <w:t>62,734711</w:t>
            </w:r>
          </w:p>
        </w:tc>
        <w:tc>
          <w:tcPr>
            <w:tcW w:w="2002" w:type="dxa"/>
            <w:vAlign w:val="center"/>
          </w:tcPr>
          <w:p w:rsidR="009625FC" w:rsidRDefault="009625FC">
            <w:pPr>
              <w:jc w:val="center"/>
              <w:rPr>
                <w:rFonts w:eastAsia="Arial Unicode MS"/>
                <w:b/>
                <w:bCs/>
              </w:rPr>
            </w:pPr>
            <w:r w:rsidRPr="009625FC">
              <w:rPr>
                <w:b/>
                <w:bCs/>
              </w:rPr>
              <w:t>193,934230</w:t>
            </w:r>
          </w:p>
        </w:tc>
        <w:tc>
          <w:tcPr>
            <w:tcW w:w="2002" w:type="dxa"/>
            <w:vAlign w:val="center"/>
          </w:tcPr>
          <w:p w:rsidR="009625FC" w:rsidRPr="009625FC" w:rsidRDefault="009625FC">
            <w:pPr>
              <w:jc w:val="center"/>
              <w:rPr>
                <w:b/>
                <w:bCs/>
              </w:rPr>
            </w:pPr>
            <w:r w:rsidRPr="009625FC">
              <w:rPr>
                <w:b/>
                <w:bCs/>
              </w:rPr>
              <w:t>614,91001</w:t>
            </w:r>
          </w:p>
        </w:tc>
      </w:tr>
      <w:tr w:rsidR="009625FC" w:rsidRPr="009625FC">
        <w:trPr>
          <w:cantSplit/>
        </w:trPr>
        <w:tc>
          <w:tcPr>
            <w:tcW w:w="10008" w:type="dxa"/>
            <w:gridSpan w:val="5"/>
            <w:vAlign w:val="center"/>
          </w:tcPr>
          <w:p w:rsidR="009625FC" w:rsidRPr="009625FC" w:rsidRDefault="009625FC">
            <w:pPr>
              <w:jc w:val="center"/>
            </w:pPr>
            <w:r w:rsidRPr="009625FC">
              <w:t>вода</w:t>
            </w:r>
          </w:p>
        </w:tc>
      </w:tr>
      <w:tr w:rsidR="009625FC" w:rsidRPr="009625FC">
        <w:trPr>
          <w:cantSplit/>
        </w:trPr>
        <w:tc>
          <w:tcPr>
            <w:tcW w:w="2001" w:type="dxa"/>
            <w:vAlign w:val="center"/>
          </w:tcPr>
          <w:p w:rsidR="009625FC" w:rsidRDefault="009625FC">
            <w:pPr>
              <w:jc w:val="center"/>
              <w:rPr>
                <w:rFonts w:eastAsia="Arial Unicode MS"/>
                <w:b/>
                <w:bCs/>
              </w:rPr>
            </w:pPr>
            <w:r w:rsidRPr="009625FC">
              <w:rPr>
                <w:b/>
                <w:bCs/>
              </w:rPr>
              <w:t>373,4247816</w:t>
            </w:r>
          </w:p>
        </w:tc>
        <w:tc>
          <w:tcPr>
            <w:tcW w:w="2002" w:type="dxa"/>
            <w:vAlign w:val="center"/>
          </w:tcPr>
          <w:p w:rsidR="009625FC" w:rsidRDefault="009625FC">
            <w:pPr>
              <w:jc w:val="center"/>
              <w:rPr>
                <w:rFonts w:eastAsia="Arial Unicode MS"/>
                <w:b/>
                <w:bCs/>
              </w:rPr>
            </w:pPr>
            <w:r w:rsidRPr="009625FC">
              <w:rPr>
                <w:b/>
                <w:bCs/>
              </w:rPr>
              <w:t>16,36114699</w:t>
            </w:r>
          </w:p>
        </w:tc>
        <w:tc>
          <w:tcPr>
            <w:tcW w:w="2001" w:type="dxa"/>
            <w:vAlign w:val="center"/>
          </w:tcPr>
          <w:p w:rsidR="009625FC" w:rsidRDefault="009625FC">
            <w:pPr>
              <w:jc w:val="center"/>
              <w:rPr>
                <w:rFonts w:eastAsia="Arial Unicode MS"/>
                <w:b/>
                <w:bCs/>
              </w:rPr>
            </w:pPr>
            <w:r w:rsidRPr="009625FC">
              <w:rPr>
                <w:b/>
                <w:bCs/>
              </w:rPr>
              <w:t>28,25092963</w:t>
            </w:r>
          </w:p>
        </w:tc>
        <w:tc>
          <w:tcPr>
            <w:tcW w:w="2002" w:type="dxa"/>
            <w:vAlign w:val="center"/>
          </w:tcPr>
          <w:p w:rsidR="009625FC" w:rsidRDefault="009625FC">
            <w:pPr>
              <w:jc w:val="center"/>
              <w:rPr>
                <w:rFonts w:eastAsia="Arial Unicode MS"/>
                <w:b/>
                <w:bCs/>
              </w:rPr>
            </w:pPr>
            <w:r w:rsidRPr="009625FC">
              <w:rPr>
                <w:b/>
                <w:bCs/>
              </w:rPr>
              <w:t>33,19552563</w:t>
            </w:r>
          </w:p>
        </w:tc>
        <w:tc>
          <w:tcPr>
            <w:tcW w:w="2002" w:type="dxa"/>
            <w:vAlign w:val="center"/>
          </w:tcPr>
          <w:p w:rsidR="009625FC" w:rsidRDefault="009625FC">
            <w:pPr>
              <w:jc w:val="center"/>
              <w:rPr>
                <w:rFonts w:eastAsia="Arial Unicode MS"/>
                <w:b/>
                <w:bCs/>
              </w:rPr>
            </w:pPr>
            <w:r w:rsidRPr="009625FC">
              <w:rPr>
                <w:b/>
                <w:bCs/>
              </w:rPr>
              <w:t>451,2323839</w:t>
            </w:r>
          </w:p>
        </w:tc>
      </w:tr>
    </w:tbl>
    <w:p w:rsidR="009625FC" w:rsidRDefault="009625FC">
      <w:pPr>
        <w:pStyle w:val="a6"/>
        <w:ind w:firstLine="708"/>
        <w:rPr>
          <w:noProof/>
          <w:lang w:eastAsia="en-US"/>
        </w:rPr>
      </w:pPr>
    </w:p>
    <w:p w:rsidR="009625FC" w:rsidRDefault="009625FC">
      <w:pPr>
        <w:pStyle w:val="a6"/>
        <w:ind w:firstLine="708"/>
        <w:rPr>
          <w:noProof/>
          <w:lang w:eastAsia="en-US"/>
        </w:rPr>
      </w:pPr>
      <w:r>
        <w:rPr>
          <w:noProof/>
          <w:lang w:eastAsia="en-US"/>
        </w:rPr>
        <w:t>Для последующих расчетов предотвращенного ущерба предварительно составим структурно-целевую модель.</w:t>
      </w:r>
    </w:p>
    <w:p w:rsidR="009625FC" w:rsidRDefault="0095027D">
      <w:pPr>
        <w:pStyle w:val="a6"/>
        <w:ind w:firstLine="708"/>
        <w:rPr>
          <w:noProof/>
          <w:lang w:eastAsia="en-US"/>
        </w:rPr>
      </w:pPr>
      <w:r>
        <w:rPr>
          <w:noProof/>
        </w:rPr>
        <w:pict>
          <v:group id="_x0000_s1075" style="position:absolute;left:0;text-align:left;margin-left:-36pt;margin-top:9pt;width:546pt;height:290.4pt;z-index:251654144" coordorigin="666,594" coordsize="10920,5808">
            <v:oval id="_x0000_s1076" style="position:absolute;left:681;top:3849;width:1980;height:1260" filled="f" fillcolor="silver">
              <v:textbox style="mso-next-textbox:#_x0000_s1076" inset="0,0,0,0">
                <w:txbxContent>
                  <w:p w:rsidR="009625FC" w:rsidRDefault="009625FC">
                    <w:pPr>
                      <w:spacing w:line="200" w:lineRule="exact"/>
                      <w:jc w:val="center"/>
                    </w:pPr>
                    <w:r>
                      <w:rPr>
                        <w:sz w:val="20"/>
                        <w:szCs w:val="20"/>
                      </w:rPr>
                      <w:t>1.1.Сокращение выбросов от пром. предприятий</w:t>
                    </w:r>
                  </w:p>
                </w:txbxContent>
              </v:textbox>
            </v:oval>
            <v:shape id="_x0000_s1077" type="#_x0000_t202" style="position:absolute;left:666;top:5529;width:720;height:360" filled="f" stroked="f">
              <v:textbox style="mso-next-textbox:#_x0000_s1077" inset="0,1mm,1mm,1mm">
                <w:txbxContent>
                  <w:p w:rsidR="009625FC" w:rsidRDefault="009625FC">
                    <w:pPr>
                      <w:rPr>
                        <w:sz w:val="22"/>
                        <w:szCs w:val="22"/>
                        <w:lang w:val="en-US"/>
                      </w:rPr>
                    </w:pPr>
                    <w:r>
                      <w:rPr>
                        <w:sz w:val="22"/>
                        <w:szCs w:val="22"/>
                      </w:rPr>
                      <w:t>0,</w:t>
                    </w:r>
                    <w:r>
                      <w:rPr>
                        <w:sz w:val="22"/>
                        <w:szCs w:val="22"/>
                        <w:lang w:val="en-US"/>
                      </w:rPr>
                      <w:t>34</w:t>
                    </w:r>
                  </w:p>
                </w:txbxContent>
              </v:textbox>
            </v:shape>
            <v:group id="_x0000_s1078" style="position:absolute;left:801;top:594;width:10785;height:5808" coordorigin="801,1230" coordsize="10785,5808">
              <v:oval id="_x0000_s1079" style="position:absolute;left:5121;top:1230;width:1980;height:720" filled="f" fillcolor="silver">
                <v:textbox style="mso-next-textbox:#_x0000_s1079" inset="0">
                  <w:txbxContent>
                    <w:p w:rsidR="009625FC" w:rsidRDefault="009625FC">
                      <w:pPr>
                        <w:jc w:val="center"/>
                      </w:pPr>
                      <w:r>
                        <w:t>Программа</w:t>
                      </w:r>
                    </w:p>
                  </w:txbxContent>
                </v:textbox>
              </v:oval>
              <v:line id="_x0000_s1080" style="position:absolute;flip:x" from="2961,1770" to="5301,2850">
                <v:stroke endarrow="block"/>
              </v:line>
              <v:line id="_x0000_s1081" style="position:absolute" from="6201,1950" to="6201,2850">
                <v:stroke endarrow="block"/>
              </v:line>
              <v:line id="_x0000_s1082" style="position:absolute" from="6921,1770" to="9621,2850">
                <v:stroke endarrow="block"/>
              </v:line>
              <v:oval id="_x0000_s1083" style="position:absolute;left:1341;top:2850;width:3060;height:720" filled="f" fillcolor="silver">
                <v:textbox style="mso-next-textbox:#_x0000_s1083" inset="0,0,0,0">
                  <w:txbxContent>
                    <w:p w:rsidR="009625FC" w:rsidRDefault="009625FC">
                      <w:pPr>
                        <w:spacing w:line="200" w:lineRule="exact"/>
                        <w:jc w:val="center"/>
                      </w:pPr>
                      <w:r>
                        <w:rPr>
                          <w:sz w:val="20"/>
                          <w:szCs w:val="20"/>
                        </w:rPr>
                        <w:t>1. Улучшение состояния</w:t>
                      </w:r>
                      <w:r>
                        <w:t xml:space="preserve"> </w:t>
                      </w:r>
                      <w:r>
                        <w:rPr>
                          <w:sz w:val="20"/>
                          <w:szCs w:val="20"/>
                        </w:rPr>
                        <w:t>атмосферного воздуха</w:t>
                      </w:r>
                    </w:p>
                  </w:txbxContent>
                </v:textbox>
              </v:oval>
              <v:oval id="_x0000_s1084" style="position:absolute;left:4686;top:2850;width:3060;height:720" filled="f" fillcolor="silver">
                <v:textbox style="mso-next-textbox:#_x0000_s1084" inset="0,0,0,0">
                  <w:txbxContent>
                    <w:p w:rsidR="009625FC" w:rsidRDefault="009625FC">
                      <w:pPr>
                        <w:spacing w:line="200" w:lineRule="exact"/>
                        <w:jc w:val="center"/>
                      </w:pPr>
                      <w:r>
                        <w:rPr>
                          <w:sz w:val="20"/>
                          <w:szCs w:val="20"/>
                        </w:rPr>
                        <w:t>2. Улучшение состояния</w:t>
                      </w:r>
                      <w:r>
                        <w:t xml:space="preserve"> </w:t>
                      </w:r>
                      <w:r>
                        <w:rPr>
                          <w:sz w:val="20"/>
                          <w:szCs w:val="20"/>
                        </w:rPr>
                        <w:t>водоемов</w:t>
                      </w:r>
                    </w:p>
                  </w:txbxContent>
                </v:textbox>
              </v:oval>
              <v:oval id="_x0000_s1085" style="position:absolute;left:8181;top:2850;width:3060;height:1080" filled="f" fillcolor="silver">
                <v:textbox style="mso-next-textbox:#_x0000_s1085" inset="0,0,0,0">
                  <w:txbxContent>
                    <w:p w:rsidR="009625FC" w:rsidRDefault="009625FC">
                      <w:pPr>
                        <w:spacing w:line="200" w:lineRule="exact"/>
                        <w:jc w:val="center"/>
                      </w:pPr>
                      <w:r>
                        <w:rPr>
                          <w:sz w:val="20"/>
                          <w:szCs w:val="20"/>
                        </w:rPr>
                        <w:t>3. Улучшение управления природоохранной деятельностью</w:t>
                      </w:r>
                    </w:p>
                  </w:txbxContent>
                </v:textbox>
              </v:oval>
              <v:oval id="_x0000_s1086" style="position:absolute;left:7056;top:4665;width:2025;height:720" filled="f" fillcolor="silver">
                <v:textbox style="mso-next-textbox:#_x0000_s1086" inset="0,0,0,0">
                  <w:txbxContent>
                    <w:p w:rsidR="009625FC" w:rsidRDefault="009625FC">
                      <w:pPr>
                        <w:spacing w:line="200" w:lineRule="exact"/>
                        <w:jc w:val="center"/>
                      </w:pPr>
                      <w:r>
                        <w:rPr>
                          <w:sz w:val="20"/>
                          <w:szCs w:val="20"/>
                        </w:rPr>
                        <w:t>2.2Сокращение сбросов ЖХК</w:t>
                      </w:r>
                    </w:p>
                  </w:txbxContent>
                </v:textbox>
              </v:oval>
              <v:oval id="_x0000_s1087" style="position:absolute;left:2781;top:4650;width:1980;height:900" filled="f" fillcolor="silver">
                <v:textbox style="mso-next-textbox:#_x0000_s1087" inset="0,0,0,0">
                  <w:txbxContent>
                    <w:p w:rsidR="009625FC" w:rsidRDefault="009625FC">
                      <w:pPr>
                        <w:spacing w:line="200" w:lineRule="exact"/>
                        <w:jc w:val="center"/>
                      </w:pPr>
                      <w:r>
                        <w:rPr>
                          <w:sz w:val="20"/>
                          <w:szCs w:val="20"/>
                        </w:rPr>
                        <w:t>1.2 Сокращение выбросов транспортом воздуха</w:t>
                      </w:r>
                    </w:p>
                  </w:txbxContent>
                </v:textbox>
              </v:oval>
              <v:oval id="_x0000_s1088" style="position:absolute;left:4926;top:4515;width:1980;height:1119" filled="f" fillcolor="silver">
                <v:textbox style="mso-next-textbox:#_x0000_s1088" inset="0,0,0,0">
                  <w:txbxContent>
                    <w:p w:rsidR="009625FC" w:rsidRDefault="009625FC">
                      <w:pPr>
                        <w:spacing w:line="200" w:lineRule="exact"/>
                        <w:jc w:val="center"/>
                      </w:pPr>
                      <w:r>
                        <w:rPr>
                          <w:sz w:val="20"/>
                          <w:szCs w:val="20"/>
                        </w:rPr>
                        <w:t xml:space="preserve">2.1Сокращение сбросов от пром. предприятий </w:t>
                      </w:r>
                    </w:p>
                  </w:txbxContent>
                </v:textbox>
              </v:oval>
              <v:line id="_x0000_s1089" style="position:absolute;flip:x" from="1701,3570" to="2241,4470">
                <v:stroke endarrow="block"/>
              </v:line>
              <v:line id="_x0000_s1090" style="position:absolute" from="3321,3570" to="3681,4650">
                <v:stroke endarrow="block"/>
              </v:line>
              <v:line id="_x0000_s1091" style="position:absolute;flip:x" from="5841,3570" to="6021,4530">
                <v:stroke endarrow="block"/>
              </v:line>
              <v:line id="_x0000_s1092" style="position:absolute" from="6741,3570" to="7821,4650">
                <v:stroke endarrow="block"/>
              </v:line>
              <v:oval id="_x0000_s1093" style="position:absolute;left:9261;top:4830;width:900;height:540" filled="f" fillcolor="silver">
                <v:textbox style="mso-next-textbox:#_x0000_s1093" inset="0,0,0,0">
                  <w:txbxContent>
                    <w:p w:rsidR="009625FC" w:rsidRDefault="009625FC">
                      <w:pPr>
                        <w:spacing w:line="200" w:lineRule="exact"/>
                        <w:jc w:val="center"/>
                      </w:pPr>
                      <w:r>
                        <w:t>3.1</w:t>
                      </w:r>
                    </w:p>
                  </w:txbxContent>
                </v:textbox>
              </v:oval>
              <v:oval id="_x0000_s1094" style="position:absolute;left:10341;top:4785;width:900;height:540" filled="f" fillcolor="silver">
                <v:textbox style="mso-next-textbox:#_x0000_s1094" inset="0,0,0,0">
                  <w:txbxContent>
                    <w:p w:rsidR="009625FC" w:rsidRDefault="009625FC">
                      <w:pPr>
                        <w:spacing w:line="200" w:lineRule="exact"/>
                        <w:jc w:val="center"/>
                      </w:pPr>
                      <w:r>
                        <w:t>3.2</w:t>
                      </w:r>
                    </w:p>
                  </w:txbxContent>
                </v:textbox>
              </v:oval>
              <v:line id="_x0000_s1095" style="position:absolute;flip:x" from="9621,3930" to="9801,4830">
                <v:stroke endarrow="block"/>
              </v:line>
              <v:line id="_x0000_s1096" style="position:absolute" from="9981,3930" to="10881,4830">
                <v:stroke endarrow="block"/>
              </v:line>
              <v:oval id="_x0000_s1097" style="position:absolute;left:5121;top:6450;width:900;height:540" filled="f" fillcolor="silver">
                <v:textbox style="mso-next-textbox:#_x0000_s1097" inset="0,0,0,0">
                  <w:txbxContent>
                    <w:p w:rsidR="009625FC" w:rsidRDefault="009625FC">
                      <w:pPr>
                        <w:spacing w:line="200" w:lineRule="exact"/>
                        <w:jc w:val="center"/>
                      </w:pPr>
                      <w:r>
                        <w:t>2.1.1</w:t>
                      </w:r>
                    </w:p>
                  </w:txbxContent>
                </v:textbox>
              </v:oval>
              <v:oval id="_x0000_s1098" style="position:absolute;left:4041;top:6450;width:900;height:540" filled="f" fillcolor="silver">
                <v:textbox style="mso-next-textbox:#_x0000_s1098" inset="0,0,0,0">
                  <w:txbxContent>
                    <w:p w:rsidR="009625FC" w:rsidRDefault="009625FC">
                      <w:pPr>
                        <w:spacing w:line="200" w:lineRule="exact"/>
                        <w:jc w:val="center"/>
                      </w:pPr>
                      <w:r>
                        <w:t>1.2.2</w:t>
                      </w:r>
                    </w:p>
                  </w:txbxContent>
                </v:textbox>
              </v:oval>
              <v:oval id="_x0000_s1099" style="position:absolute;left:2961;top:6450;width:900;height:540" filled="f" fillcolor="silver">
                <v:textbox style="mso-next-textbox:#_x0000_s1099" inset="0,0,0,0">
                  <w:txbxContent>
                    <w:p w:rsidR="009625FC" w:rsidRDefault="009625FC">
                      <w:pPr>
                        <w:spacing w:line="200" w:lineRule="exact"/>
                        <w:jc w:val="center"/>
                      </w:pPr>
                      <w:r>
                        <w:t>1.2.1</w:t>
                      </w:r>
                    </w:p>
                  </w:txbxContent>
                </v:textbox>
              </v:oval>
              <v:oval id="_x0000_s1100" style="position:absolute;left:801;top:6450;width:900;height:540" filled="f" fillcolor="silver">
                <v:textbox style="mso-next-textbox:#_x0000_s1100" inset="0,0,0,0">
                  <w:txbxContent>
                    <w:p w:rsidR="009625FC" w:rsidRDefault="009625FC">
                      <w:pPr>
                        <w:spacing w:line="200" w:lineRule="exact"/>
                        <w:jc w:val="center"/>
                      </w:pPr>
                      <w:r>
                        <w:t>1.1.1</w:t>
                      </w:r>
                    </w:p>
                  </w:txbxContent>
                </v:textbox>
              </v:oval>
              <v:oval id="_x0000_s1101" style="position:absolute;left:1881;top:6450;width:900;height:540" filled="f" fillcolor="silver">
                <v:textbox style="mso-next-textbox:#_x0000_s1101" inset="0,0,0,0">
                  <w:txbxContent>
                    <w:p w:rsidR="009625FC" w:rsidRDefault="009625FC">
                      <w:pPr>
                        <w:spacing w:line="200" w:lineRule="exact"/>
                        <w:jc w:val="center"/>
                      </w:pPr>
                      <w:r>
                        <w:t>1.1.2</w:t>
                      </w:r>
                    </w:p>
                  </w:txbxContent>
                </v:textbox>
              </v:oval>
              <v:oval id="_x0000_s1102" style="position:absolute;left:7281;top:6450;width:900;height:540" filled="f" fillcolor="silver">
                <v:textbox style="mso-next-textbox:#_x0000_s1102" inset="0,0,0,0">
                  <w:txbxContent>
                    <w:p w:rsidR="009625FC" w:rsidRDefault="009625FC">
                      <w:pPr>
                        <w:spacing w:line="200" w:lineRule="exact"/>
                        <w:jc w:val="center"/>
                      </w:pPr>
                      <w:r>
                        <w:t>2.2.1</w:t>
                      </w:r>
                    </w:p>
                  </w:txbxContent>
                </v:textbox>
              </v:oval>
              <v:oval id="_x0000_s1103" style="position:absolute;left:6201;top:6450;width:830;height:588" filled="f" fillcolor="silver">
                <v:textbox style="mso-next-textbox:#_x0000_s1103" inset="0,0,0,0">
                  <w:txbxContent>
                    <w:p w:rsidR="009625FC" w:rsidRDefault="009625FC">
                      <w:pPr>
                        <w:spacing w:line="200" w:lineRule="exact"/>
                        <w:jc w:val="center"/>
                      </w:pPr>
                      <w:r>
                        <w:t>2.1.2</w:t>
                      </w:r>
                    </w:p>
                  </w:txbxContent>
                </v:textbox>
              </v:oval>
              <v:oval id="_x0000_s1104" style="position:absolute;left:8361;top:6450;width:900;height:540" filled="f" fillcolor="silver">
                <v:textbox style="mso-next-textbox:#_x0000_s1104" inset="0,0,0,0">
                  <w:txbxContent>
                    <w:p w:rsidR="009625FC" w:rsidRDefault="009625FC">
                      <w:pPr>
                        <w:spacing w:line="200" w:lineRule="exact"/>
                        <w:jc w:val="center"/>
                      </w:pPr>
                      <w:r>
                        <w:t>2.2.2</w:t>
                      </w:r>
                    </w:p>
                  </w:txbxContent>
                </v:textbox>
              </v:oval>
              <v:line id="_x0000_s1105" style="position:absolute;flip:x" from="1161,5730" to="1341,6450">
                <v:stroke endarrow="block"/>
              </v:line>
              <v:line id="_x0000_s1106" style="position:absolute" from="1881,5730" to="2241,6450">
                <v:stroke endarrow="block"/>
              </v:line>
              <v:line id="_x0000_s1107" style="position:absolute" from="4041,5550" to="4401,6450">
                <v:stroke endarrow="block"/>
              </v:line>
              <v:line id="_x0000_s1108" style="position:absolute" from="6021,5634" to="6561,6450">
                <v:stroke endarrow="block"/>
              </v:line>
              <v:line id="_x0000_s1109" style="position:absolute" from="8181,5370" to="8721,6450">
                <v:stroke endarrow="block"/>
              </v:line>
              <v:line id="_x0000_s1110" style="position:absolute;flip:x" from="3321,5550" to="3501,6450">
                <v:stroke endarrow="block"/>
              </v:line>
              <v:line id="_x0000_s1111" style="position:absolute" from="8361,5370" to="9801,6450">
                <v:stroke endarrow="block"/>
              </v:line>
              <v:line id="_x0000_s1112" style="position:absolute;flip:x" from="7641,5370" to="7821,6450">
                <v:stroke endarrow="block"/>
              </v:line>
              <v:line id="_x0000_s1113" style="position:absolute;flip:x" from="5661,5634" to="5841,6450">
                <v:stroke endarrow="block"/>
              </v:line>
              <v:oval id="_x0000_s1114" style="position:absolute;left:9441;top:6450;width:900;height:540" filled="f" fillcolor="silver">
                <v:textbox style="mso-next-textbox:#_x0000_s1114" inset="0,0,0,0">
                  <w:txbxContent>
                    <w:p w:rsidR="009625FC" w:rsidRDefault="009625FC">
                      <w:pPr>
                        <w:spacing w:line="200" w:lineRule="exact"/>
                        <w:jc w:val="center"/>
                      </w:pPr>
                      <w:r>
                        <w:t>2.2.3</w:t>
                      </w:r>
                    </w:p>
                  </w:txbxContent>
                </v:textbox>
              </v:oval>
              <v:shape id="_x0000_s1115" type="#_x0000_t202" style="position:absolute;left:2421;top:2490;width:720;height:360" filled="f" stroked="f">
                <v:textbox style="mso-next-textbox:#_x0000_s1115" inset="0,1mm,1mm,1mm">
                  <w:txbxContent>
                    <w:p w:rsidR="009625FC" w:rsidRDefault="009625FC">
                      <w:r>
                        <w:t>0,333</w:t>
                      </w:r>
                    </w:p>
                  </w:txbxContent>
                </v:textbox>
              </v:shape>
              <v:shape id="_x0000_s1116" type="#_x0000_t202" style="position:absolute;left:5301;top:2490;width:720;height:360" filled="f" stroked="f">
                <v:textbox style="mso-next-textbox:#_x0000_s1116" inset="0,1mm,1mm,1mm">
                  <w:txbxContent>
                    <w:p w:rsidR="009625FC" w:rsidRDefault="009625FC">
                      <w:r>
                        <w:t>0,542</w:t>
                      </w:r>
                    </w:p>
                  </w:txbxContent>
                </v:textbox>
              </v:shape>
              <v:shape id="_x0000_s1117" type="#_x0000_t202" style="position:absolute;left:9036;top:4440;width:720;height:360" filled="f" stroked="f">
                <v:textbox style="mso-next-textbox:#_x0000_s1117" inset="0,1mm,1mm,1mm">
                  <w:txbxContent>
                    <w:p w:rsidR="009625FC" w:rsidRDefault="009625FC">
                      <w:r>
                        <w:t>0,674</w:t>
                      </w:r>
                    </w:p>
                  </w:txbxContent>
                </v:textbox>
              </v:shape>
              <v:shape id="_x0000_s1118" type="#_x0000_t202" style="position:absolute;left:7716;top:4245;width:720;height:360" filled="f" stroked="f">
                <v:textbox style="mso-next-textbox:#_x0000_s1118" inset="0,1mm,1mm,1mm">
                  <w:txbxContent>
                    <w:p w:rsidR="009625FC" w:rsidRDefault="009625FC">
                      <w:r>
                        <w:t>0,466</w:t>
                      </w:r>
                    </w:p>
                  </w:txbxContent>
                </v:textbox>
              </v:shape>
              <v:shape id="_x0000_s1119" type="#_x0000_t202" style="position:absolute;left:5181;top:4110;width:720;height:360" filled="f" stroked="f">
                <v:textbox style="mso-next-textbox:#_x0000_s1119" inset="0,1mm,1mm,1mm">
                  <w:txbxContent>
                    <w:p w:rsidR="009625FC" w:rsidRDefault="009625FC">
                      <w:r>
                        <w:t>0,534</w:t>
                      </w:r>
                    </w:p>
                  </w:txbxContent>
                </v:textbox>
              </v:shape>
              <v:shape id="_x0000_s1120" type="#_x0000_t202" style="position:absolute;left:1881;top:4125;width:720;height:360" filled="f" stroked="f">
                <v:textbox style="mso-next-textbox:#_x0000_s1120" inset="0,1mm,1mm,1mm">
                  <w:txbxContent>
                    <w:p w:rsidR="009625FC" w:rsidRDefault="009625FC">
                      <w:r>
                        <w:t>0,443</w:t>
                      </w:r>
                    </w:p>
                  </w:txbxContent>
                </v:textbox>
              </v:shape>
              <v:shape id="_x0000_s1121" type="#_x0000_t202" style="position:absolute;left:3681;top:4290;width:720;height:360" filled="f" stroked="f">
                <v:textbox style="mso-next-textbox:#_x0000_s1121" inset="0,1mm,1mm,1mm">
                  <w:txbxContent>
                    <w:p w:rsidR="009625FC" w:rsidRDefault="009625FC">
                      <w:r>
                        <w:t>0,557</w:t>
                      </w:r>
                    </w:p>
                  </w:txbxContent>
                </v:textbox>
              </v:shape>
              <v:shape id="_x0000_s1122" type="#_x0000_t202" style="position:absolute;left:8181;top:2490;width:720;height:360" filled="f" stroked="f">
                <v:textbox style="mso-next-textbox:#_x0000_s1122" inset="0,1mm,1mm,1mm">
                  <w:txbxContent>
                    <w:p w:rsidR="009625FC" w:rsidRDefault="009625FC">
                      <w:r>
                        <w:t>0,125</w:t>
                      </w:r>
                    </w:p>
                  </w:txbxContent>
                </v:textbox>
              </v:shape>
              <v:shape id="_x0000_s1123" type="#_x0000_t202" style="position:absolute;left:10866;top:4515;width:720;height:360" filled="f" stroked="f">
                <v:textbox style="mso-next-textbox:#_x0000_s1123" inset="0,1mm,1mm,1mm">
                  <w:txbxContent>
                    <w:p w:rsidR="009625FC" w:rsidRDefault="009625FC">
                      <w:r>
                        <w:t>0,326</w:t>
                      </w:r>
                    </w:p>
                  </w:txbxContent>
                </v:textbox>
              </v:shape>
              <v:shape id="_x0000_s1124" type="#_x0000_t202" style="position:absolute;left:3366;top:6165;width:720;height:360" filled="f" stroked="f">
                <v:textbox style="mso-next-textbox:#_x0000_s1124" inset="0,1mm,1mm,1mm">
                  <w:txbxContent>
                    <w:p w:rsidR="009625FC" w:rsidRDefault="009625FC">
                      <w:pPr>
                        <w:rPr>
                          <w:sz w:val="22"/>
                          <w:szCs w:val="22"/>
                          <w:lang w:val="en-US"/>
                        </w:rPr>
                      </w:pPr>
                      <w:r>
                        <w:rPr>
                          <w:sz w:val="22"/>
                          <w:szCs w:val="22"/>
                        </w:rPr>
                        <w:t>0,</w:t>
                      </w:r>
                      <w:r>
                        <w:rPr>
                          <w:sz w:val="22"/>
                          <w:szCs w:val="22"/>
                          <w:lang w:val="en-US"/>
                        </w:rPr>
                        <w:t>268</w:t>
                      </w:r>
                    </w:p>
                  </w:txbxContent>
                </v:textbox>
              </v:shape>
              <v:shape id="_x0000_s1125" type="#_x0000_t202" style="position:absolute;left:2181;top:6165;width:720;height:360" filled="f" stroked="f">
                <v:textbox style="mso-next-textbox:#_x0000_s1125" inset="0,1mm,1mm,1mm">
                  <w:txbxContent>
                    <w:p w:rsidR="009625FC" w:rsidRDefault="009625FC">
                      <w:pPr>
                        <w:rPr>
                          <w:sz w:val="22"/>
                          <w:szCs w:val="22"/>
                        </w:rPr>
                      </w:pPr>
                      <w:r>
                        <w:rPr>
                          <w:sz w:val="22"/>
                          <w:szCs w:val="22"/>
                        </w:rPr>
                        <w:t>0,66</w:t>
                      </w:r>
                    </w:p>
                  </w:txbxContent>
                </v:textbox>
              </v:shape>
              <v:shape id="_x0000_s1126" type="#_x0000_t202" style="position:absolute;left:4341;top:6135;width:720;height:360" filled="f" stroked="f">
                <v:textbox style="mso-next-textbox:#_x0000_s1126" inset="0,1mm,1mm,1mm">
                  <w:txbxContent>
                    <w:p w:rsidR="009625FC" w:rsidRDefault="009625FC">
                      <w:pPr>
                        <w:rPr>
                          <w:sz w:val="22"/>
                          <w:szCs w:val="22"/>
                          <w:lang w:val="en-US"/>
                        </w:rPr>
                      </w:pPr>
                      <w:r>
                        <w:rPr>
                          <w:sz w:val="22"/>
                          <w:szCs w:val="22"/>
                        </w:rPr>
                        <w:t>0,</w:t>
                      </w:r>
                      <w:r>
                        <w:rPr>
                          <w:sz w:val="22"/>
                          <w:szCs w:val="22"/>
                          <w:lang w:val="en-US"/>
                        </w:rPr>
                        <w:t>723</w:t>
                      </w:r>
                    </w:p>
                  </w:txbxContent>
                </v:textbox>
              </v:shape>
              <v:shape id="_x0000_s1127" type="#_x0000_t202" style="position:absolute;left:5016;top:6150;width:720;height:360" filled="f" stroked="f">
                <v:textbox style="mso-next-textbox:#_x0000_s1127" inset="0,1mm,1mm,1mm">
                  <w:txbxContent>
                    <w:p w:rsidR="009625FC" w:rsidRDefault="009625FC">
                      <w:pPr>
                        <w:rPr>
                          <w:sz w:val="22"/>
                          <w:szCs w:val="22"/>
                          <w:lang w:val="en-US"/>
                        </w:rPr>
                      </w:pPr>
                      <w:r>
                        <w:rPr>
                          <w:sz w:val="22"/>
                          <w:szCs w:val="22"/>
                        </w:rPr>
                        <w:t>0,</w:t>
                      </w:r>
                      <w:r>
                        <w:rPr>
                          <w:sz w:val="22"/>
                          <w:szCs w:val="22"/>
                          <w:lang w:val="en-US"/>
                        </w:rPr>
                        <w:t>692</w:t>
                      </w:r>
                    </w:p>
                  </w:txbxContent>
                </v:textbox>
              </v:shape>
              <v:shape id="_x0000_s1128" type="#_x0000_t202" style="position:absolute;left:6501;top:6135;width:720;height:360" filled="f" stroked="f">
                <v:textbox style="mso-next-textbox:#_x0000_s1128" inset="0,1mm,1mm,1mm">
                  <w:txbxContent>
                    <w:p w:rsidR="009625FC" w:rsidRDefault="009625FC">
                      <w:pPr>
                        <w:rPr>
                          <w:sz w:val="22"/>
                          <w:szCs w:val="22"/>
                          <w:lang w:val="en-US"/>
                        </w:rPr>
                      </w:pPr>
                      <w:r>
                        <w:rPr>
                          <w:sz w:val="22"/>
                          <w:szCs w:val="22"/>
                        </w:rPr>
                        <w:t>0,3</w:t>
                      </w:r>
                      <w:r>
                        <w:rPr>
                          <w:sz w:val="22"/>
                          <w:szCs w:val="22"/>
                          <w:lang w:val="en-US"/>
                        </w:rPr>
                        <w:t>08</w:t>
                      </w:r>
                    </w:p>
                  </w:txbxContent>
                </v:textbox>
              </v:shape>
              <v:shape id="_x0000_s1129" type="#_x0000_t202" style="position:absolute;left:7701;top:6180;width:720;height:360" filled="f" stroked="f">
                <v:textbox style="mso-next-textbox:#_x0000_s1129" inset="0,1mm,1mm,1mm">
                  <w:txbxContent>
                    <w:p w:rsidR="009625FC" w:rsidRDefault="009625FC">
                      <w:pPr>
                        <w:rPr>
                          <w:sz w:val="22"/>
                          <w:szCs w:val="22"/>
                          <w:lang w:val="en-US"/>
                        </w:rPr>
                      </w:pPr>
                      <w:r>
                        <w:rPr>
                          <w:sz w:val="22"/>
                          <w:szCs w:val="22"/>
                        </w:rPr>
                        <w:t>0,</w:t>
                      </w:r>
                      <w:r>
                        <w:rPr>
                          <w:sz w:val="22"/>
                          <w:szCs w:val="22"/>
                          <w:lang w:val="en-US"/>
                        </w:rPr>
                        <w:t>213</w:t>
                      </w:r>
                    </w:p>
                  </w:txbxContent>
                </v:textbox>
              </v:shape>
              <v:shape id="_x0000_s1130" type="#_x0000_t202" style="position:absolute;left:8676;top:6150;width:720;height:360" filled="f" stroked="f">
                <v:textbox style="mso-next-textbox:#_x0000_s1130" inset="0,1mm,1mm,1mm">
                  <w:txbxContent>
                    <w:p w:rsidR="009625FC" w:rsidRDefault="009625FC">
                      <w:pPr>
                        <w:rPr>
                          <w:sz w:val="22"/>
                          <w:szCs w:val="22"/>
                          <w:lang w:val="en-US"/>
                        </w:rPr>
                      </w:pPr>
                      <w:r>
                        <w:rPr>
                          <w:sz w:val="22"/>
                          <w:szCs w:val="22"/>
                        </w:rPr>
                        <w:t>0,</w:t>
                      </w:r>
                      <w:r>
                        <w:rPr>
                          <w:sz w:val="22"/>
                          <w:szCs w:val="22"/>
                          <w:lang w:val="en-US"/>
                        </w:rPr>
                        <w:t>541</w:t>
                      </w:r>
                    </w:p>
                  </w:txbxContent>
                </v:textbox>
              </v:shape>
              <v:shape id="_x0000_s1131" type="#_x0000_t202" style="position:absolute;left:9726;top:6135;width:720;height:360" filled="f" stroked="f">
                <v:textbox style="mso-next-textbox:#_x0000_s1131" inset="0,1mm,1mm,1mm">
                  <w:txbxContent>
                    <w:p w:rsidR="009625FC" w:rsidRDefault="009625FC">
                      <w:pPr>
                        <w:rPr>
                          <w:sz w:val="22"/>
                          <w:szCs w:val="22"/>
                          <w:lang w:val="en-US"/>
                        </w:rPr>
                      </w:pPr>
                      <w:r>
                        <w:rPr>
                          <w:sz w:val="22"/>
                          <w:szCs w:val="22"/>
                        </w:rPr>
                        <w:t>0,</w:t>
                      </w:r>
                      <w:r>
                        <w:rPr>
                          <w:sz w:val="22"/>
                          <w:szCs w:val="22"/>
                          <w:lang w:val="en-US"/>
                        </w:rPr>
                        <w:t>246</w:t>
                      </w:r>
                    </w:p>
                  </w:txbxContent>
                </v:textbox>
              </v:shape>
            </v:group>
            <w10:wrap type="topAndBottom"/>
          </v:group>
        </w:pict>
      </w:r>
      <w:r w:rsidR="009625FC">
        <w:rPr>
          <w:noProof/>
          <w:lang w:eastAsia="en-US"/>
        </w:rPr>
        <w:t>На схеме представлена структурно-целевая модель природоохранной программы, необходимая для выполнения, с указанием размера вклада каждой подцели и мероприятия. Для расчета необходимых данных используем величину вклада для расчета ущерба от того или иного действия, предусмотренного в программе, для каждого Субъекта Федерации.</w:t>
      </w:r>
    </w:p>
    <w:p w:rsidR="009625FC" w:rsidRDefault="009625FC">
      <w:pPr>
        <w:pStyle w:val="a6"/>
      </w:pPr>
      <w:r>
        <w:t>Поскольку уже имеются конкретные данные о загрязнениях воды и воздуха, то целесообразно немного изменить значения вкладов по результатам рассчитанного ущерба для мероприятий  1, 2.</w:t>
      </w:r>
    </w:p>
    <w:p w:rsidR="009625FC" w:rsidRDefault="009625FC">
      <w:pPr>
        <w:pStyle w:val="a6"/>
      </w:pPr>
      <w:r>
        <w:t>Дальнейшие расчеты ведутся в целом по региону.</w:t>
      </w:r>
    </w:p>
    <w:p w:rsidR="009625FC" w:rsidRDefault="009625FC">
      <w:pPr>
        <w:pStyle w:val="a6"/>
      </w:pPr>
      <w:r>
        <w:t>Исходя из представленных данных о полном ущербе, рассчитаем значения ущерба 1 и 2, оставив вклад ущерба 3 прежним. То есть величина суммы – последний столбец- это 0, 875 часть от общей программы.</w:t>
      </w:r>
    </w:p>
    <w:p w:rsidR="009625FC" w:rsidRDefault="009625FC">
      <w:pPr>
        <w:pStyle w:val="a6"/>
        <w:rPr>
          <w:b/>
          <w:bCs/>
        </w:rPr>
      </w:pPr>
      <w:r>
        <w:t xml:space="preserve">Воздух – </w:t>
      </w:r>
      <w:r>
        <w:rPr>
          <w:sz w:val="24"/>
          <w:szCs w:val="24"/>
        </w:rPr>
        <w:t>(614,91001</w:t>
      </w:r>
      <w:r>
        <w:t>)* 0.875/1066,142= 0,5047</w:t>
      </w:r>
      <w:r>
        <w:rPr>
          <w:b/>
          <w:bCs/>
        </w:rPr>
        <w:t>;</w:t>
      </w:r>
    </w:p>
    <w:p w:rsidR="009625FC" w:rsidRDefault="009625FC">
      <w:pPr>
        <w:pStyle w:val="a6"/>
      </w:pPr>
      <w:r>
        <w:t>Вода – 0,875-0,5047 = 0,3703.</w:t>
      </w:r>
    </w:p>
    <w:p w:rsidR="009625FC" w:rsidRDefault="009625FC">
      <w:pPr>
        <w:jc w:val="both"/>
        <w:rPr>
          <w:sz w:val="28"/>
          <w:szCs w:val="28"/>
        </w:rPr>
      </w:pPr>
      <w:r>
        <w:rPr>
          <w:sz w:val="28"/>
          <w:szCs w:val="28"/>
        </w:rPr>
        <w:t>Теперь рассчитаем вклад в млн.руб третьего ущерба:</w:t>
      </w:r>
    </w:p>
    <w:p w:rsidR="009625FC" w:rsidRDefault="009625FC">
      <w:pPr>
        <w:jc w:val="both"/>
        <w:rPr>
          <w:sz w:val="28"/>
          <w:szCs w:val="28"/>
        </w:rPr>
      </w:pPr>
      <w:r>
        <w:rPr>
          <w:sz w:val="28"/>
          <w:szCs w:val="28"/>
        </w:rPr>
        <w:t>(1066,142)* 0.125/0,875 = 152,306 млн.руб.</w:t>
      </w:r>
    </w:p>
    <w:p w:rsidR="009625FC" w:rsidRDefault="009625FC">
      <w:pPr>
        <w:pStyle w:val="21"/>
      </w:pPr>
      <w:r>
        <w:t>Зная процент полноты реализации, можно вычислить сумму предотвращенного ущерба от каждой подцели, умножив полный ущерб на процент реализации. Зная же вклад  мероприятий более низкого уровня в мероприятия более высокого уровня из структурно-целевой модели рассчитаем полный ущерб для каждого мероприятия, а затем предотвращаемый ущерб в результате их реализации. Для этого примем значение реализации для мероприятий 1.1.1-2.2.3, 3.1 уровня таким же, как и у целей более высокого уровня – 1.1-2.2–3.1. Результаты расчетов представлены в таблице.</w:t>
      </w:r>
    </w:p>
    <w:p w:rsidR="009625FC" w:rsidRDefault="009625FC">
      <w:pPr>
        <w:jc w:val="both"/>
        <w:rPr>
          <w:sz w:val="28"/>
          <w:szCs w:val="28"/>
        </w:rPr>
      </w:pPr>
      <w:r>
        <w:rPr>
          <w:sz w:val="28"/>
          <w:szCs w:val="28"/>
        </w:rPr>
        <w:t>Таблица 4.2 Расчет предотвращенного ущерба</w:t>
      </w:r>
    </w:p>
    <w:tbl>
      <w:tblPr>
        <w:tblW w:w="1008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20"/>
        <w:gridCol w:w="900"/>
        <w:gridCol w:w="1620"/>
        <w:gridCol w:w="720"/>
        <w:gridCol w:w="1620"/>
        <w:gridCol w:w="1440"/>
        <w:gridCol w:w="1620"/>
      </w:tblGrid>
      <w:tr w:rsidR="009625FC" w:rsidRPr="009625FC">
        <w:trPr>
          <w:cantSplit/>
        </w:trPr>
        <w:tc>
          <w:tcPr>
            <w:tcW w:w="540" w:type="dxa"/>
            <w:vMerge w:val="restart"/>
            <w:tcBorders>
              <w:top w:val="single" w:sz="12" w:space="0" w:color="auto"/>
              <w:left w:val="single" w:sz="12" w:space="0" w:color="auto"/>
              <w:bottom w:val="single" w:sz="12" w:space="0" w:color="auto"/>
              <w:right w:val="single" w:sz="12" w:space="0" w:color="auto"/>
            </w:tcBorders>
            <w:vAlign w:val="center"/>
          </w:tcPr>
          <w:p w:rsidR="009625FC" w:rsidRPr="009625FC" w:rsidRDefault="009625FC">
            <w:pPr>
              <w:ind w:left="-57" w:right="-113"/>
              <w:jc w:val="center"/>
            </w:pPr>
            <w:r w:rsidRPr="009625FC">
              <w:t>Код цели</w:t>
            </w:r>
          </w:p>
        </w:tc>
        <w:tc>
          <w:tcPr>
            <w:tcW w:w="9540" w:type="dxa"/>
            <w:gridSpan w:val="7"/>
            <w:tcBorders>
              <w:top w:val="single" w:sz="12" w:space="0" w:color="auto"/>
              <w:left w:val="single" w:sz="12" w:space="0" w:color="auto"/>
              <w:bottom w:val="single" w:sz="12" w:space="0" w:color="auto"/>
              <w:right w:val="single" w:sz="12" w:space="0" w:color="auto"/>
            </w:tcBorders>
            <w:vAlign w:val="center"/>
          </w:tcPr>
          <w:p w:rsidR="009625FC" w:rsidRPr="009625FC" w:rsidRDefault="009625FC">
            <w:pPr>
              <w:ind w:left="-57" w:right="-57"/>
              <w:jc w:val="center"/>
              <w:rPr>
                <w:b/>
                <w:bCs/>
              </w:rPr>
            </w:pPr>
            <w:r w:rsidRPr="009625FC">
              <w:rPr>
                <w:b/>
                <w:bCs/>
              </w:rPr>
              <w:t>Волго-Вятский регион</w:t>
            </w:r>
          </w:p>
        </w:tc>
      </w:tr>
      <w:tr w:rsidR="009625FC" w:rsidRPr="009625FC">
        <w:trPr>
          <w:cantSplit/>
        </w:trPr>
        <w:tc>
          <w:tcPr>
            <w:tcW w:w="540" w:type="dxa"/>
            <w:vMerge/>
            <w:tcBorders>
              <w:left w:val="single" w:sz="12" w:space="0" w:color="auto"/>
              <w:bottom w:val="single" w:sz="12" w:space="0" w:color="auto"/>
              <w:right w:val="single" w:sz="12" w:space="0" w:color="auto"/>
            </w:tcBorders>
            <w:vAlign w:val="center"/>
          </w:tcPr>
          <w:p w:rsidR="009625FC" w:rsidRPr="009625FC" w:rsidRDefault="009625FC">
            <w:pPr>
              <w:ind w:left="-57" w:right="-57"/>
              <w:jc w:val="center"/>
              <w:rPr>
                <w:sz w:val="20"/>
                <w:szCs w:val="20"/>
              </w:rPr>
            </w:pPr>
          </w:p>
        </w:tc>
        <w:tc>
          <w:tcPr>
            <w:tcW w:w="1620" w:type="dxa"/>
            <w:tcBorders>
              <w:left w:val="single" w:sz="12" w:space="0" w:color="auto"/>
              <w:bottom w:val="single" w:sz="12" w:space="0" w:color="auto"/>
            </w:tcBorders>
            <w:vAlign w:val="center"/>
          </w:tcPr>
          <w:p w:rsidR="009625FC" w:rsidRPr="009625FC" w:rsidRDefault="009625FC">
            <w:pPr>
              <w:ind w:left="-57" w:right="-113"/>
              <w:jc w:val="center"/>
              <w:rPr>
                <w:sz w:val="20"/>
                <w:szCs w:val="20"/>
              </w:rPr>
            </w:pPr>
            <w:r w:rsidRPr="009625FC">
              <w:rPr>
                <w:sz w:val="20"/>
                <w:szCs w:val="20"/>
              </w:rPr>
              <w:t>Полн. Ущерб, млнруб</w:t>
            </w:r>
          </w:p>
        </w:tc>
        <w:tc>
          <w:tcPr>
            <w:tcW w:w="900" w:type="dxa"/>
            <w:tcBorders>
              <w:bottom w:val="single" w:sz="12" w:space="0" w:color="auto"/>
            </w:tcBorders>
            <w:vAlign w:val="center"/>
          </w:tcPr>
          <w:p w:rsidR="009625FC" w:rsidRPr="009625FC" w:rsidRDefault="009625FC">
            <w:pPr>
              <w:ind w:left="-57" w:right="-57"/>
              <w:jc w:val="center"/>
              <w:rPr>
                <w:sz w:val="20"/>
                <w:szCs w:val="20"/>
              </w:rPr>
            </w:pPr>
            <w:r w:rsidRPr="009625FC">
              <w:rPr>
                <w:sz w:val="20"/>
                <w:szCs w:val="20"/>
              </w:rPr>
              <w:t>Реализация %</w:t>
            </w:r>
          </w:p>
        </w:tc>
        <w:tc>
          <w:tcPr>
            <w:tcW w:w="1620" w:type="dxa"/>
            <w:tcBorders>
              <w:bottom w:val="single" w:sz="12" w:space="0" w:color="auto"/>
              <w:right w:val="single" w:sz="12" w:space="0" w:color="auto"/>
            </w:tcBorders>
            <w:vAlign w:val="center"/>
          </w:tcPr>
          <w:p w:rsidR="009625FC" w:rsidRPr="009625FC" w:rsidRDefault="009625FC">
            <w:pPr>
              <w:ind w:left="-57" w:right="-113"/>
              <w:jc w:val="center"/>
              <w:rPr>
                <w:sz w:val="20"/>
                <w:szCs w:val="20"/>
              </w:rPr>
            </w:pPr>
            <w:r w:rsidRPr="009625FC">
              <w:rPr>
                <w:sz w:val="20"/>
                <w:szCs w:val="20"/>
              </w:rPr>
              <w:t>Предотвр ущерб, млн.руб</w:t>
            </w:r>
          </w:p>
        </w:tc>
        <w:tc>
          <w:tcPr>
            <w:tcW w:w="720" w:type="dxa"/>
            <w:tcBorders>
              <w:left w:val="single" w:sz="12" w:space="0" w:color="auto"/>
              <w:bottom w:val="single" w:sz="12" w:space="0" w:color="auto"/>
            </w:tcBorders>
            <w:vAlign w:val="center"/>
          </w:tcPr>
          <w:p w:rsidR="009625FC" w:rsidRPr="009625FC" w:rsidRDefault="009625FC">
            <w:pPr>
              <w:ind w:left="-113" w:right="-113"/>
              <w:jc w:val="center"/>
              <w:rPr>
                <w:sz w:val="20"/>
                <w:szCs w:val="20"/>
              </w:rPr>
            </w:pPr>
            <w:r w:rsidRPr="009625FC">
              <w:t>Код цели</w:t>
            </w:r>
          </w:p>
        </w:tc>
        <w:tc>
          <w:tcPr>
            <w:tcW w:w="1620" w:type="dxa"/>
            <w:tcBorders>
              <w:bottom w:val="single" w:sz="12" w:space="0" w:color="auto"/>
            </w:tcBorders>
            <w:vAlign w:val="center"/>
          </w:tcPr>
          <w:p w:rsidR="009625FC" w:rsidRPr="009625FC" w:rsidRDefault="009625FC">
            <w:pPr>
              <w:ind w:left="-113" w:right="-113"/>
              <w:jc w:val="center"/>
              <w:rPr>
                <w:sz w:val="20"/>
                <w:szCs w:val="20"/>
              </w:rPr>
            </w:pPr>
            <w:r w:rsidRPr="009625FC">
              <w:rPr>
                <w:sz w:val="20"/>
                <w:szCs w:val="20"/>
              </w:rPr>
              <w:t>Полн ущерб, млн.руб</w:t>
            </w:r>
          </w:p>
        </w:tc>
        <w:tc>
          <w:tcPr>
            <w:tcW w:w="1440" w:type="dxa"/>
            <w:tcBorders>
              <w:bottom w:val="single" w:sz="12" w:space="0" w:color="auto"/>
            </w:tcBorders>
            <w:vAlign w:val="center"/>
          </w:tcPr>
          <w:p w:rsidR="009625FC" w:rsidRPr="009625FC" w:rsidRDefault="009625FC">
            <w:pPr>
              <w:ind w:left="-113" w:right="-113"/>
              <w:jc w:val="center"/>
              <w:rPr>
                <w:sz w:val="20"/>
                <w:szCs w:val="20"/>
              </w:rPr>
            </w:pPr>
            <w:r w:rsidRPr="009625FC">
              <w:rPr>
                <w:sz w:val="20"/>
                <w:szCs w:val="20"/>
              </w:rPr>
              <w:t>Реализация %</w:t>
            </w:r>
          </w:p>
        </w:tc>
        <w:tc>
          <w:tcPr>
            <w:tcW w:w="1620" w:type="dxa"/>
            <w:tcBorders>
              <w:bottom w:val="single" w:sz="12" w:space="0" w:color="auto"/>
              <w:right w:val="single" w:sz="12" w:space="0" w:color="auto"/>
            </w:tcBorders>
            <w:vAlign w:val="center"/>
          </w:tcPr>
          <w:p w:rsidR="009625FC" w:rsidRPr="009625FC" w:rsidRDefault="009625FC">
            <w:pPr>
              <w:ind w:left="-113" w:right="-113"/>
              <w:jc w:val="center"/>
              <w:rPr>
                <w:sz w:val="20"/>
                <w:szCs w:val="20"/>
              </w:rPr>
            </w:pPr>
            <w:r w:rsidRPr="009625FC">
              <w:rPr>
                <w:sz w:val="20"/>
                <w:szCs w:val="20"/>
              </w:rPr>
              <w:t>Предотвр ущерб, млн.руб</w:t>
            </w:r>
          </w:p>
        </w:tc>
      </w:tr>
      <w:tr w:rsidR="009625FC" w:rsidRPr="009625FC">
        <w:trPr>
          <w:cantSplit/>
        </w:trPr>
        <w:tc>
          <w:tcPr>
            <w:tcW w:w="540" w:type="dxa"/>
            <w:tcBorders>
              <w:top w:val="single" w:sz="12" w:space="0" w:color="auto"/>
              <w:left w:val="single" w:sz="12" w:space="0" w:color="auto"/>
              <w:right w:val="single" w:sz="12" w:space="0" w:color="auto"/>
            </w:tcBorders>
            <w:vAlign w:val="center"/>
          </w:tcPr>
          <w:p w:rsidR="009625FC" w:rsidRPr="009625FC" w:rsidRDefault="009625FC">
            <w:pPr>
              <w:ind w:left="-113" w:right="-113"/>
              <w:jc w:val="center"/>
              <w:rPr>
                <w:sz w:val="20"/>
                <w:szCs w:val="20"/>
              </w:rPr>
            </w:pPr>
            <w:r w:rsidRPr="009625FC">
              <w:rPr>
                <w:sz w:val="20"/>
                <w:szCs w:val="20"/>
              </w:rPr>
              <w:t>Прогр</w:t>
            </w:r>
          </w:p>
        </w:tc>
        <w:tc>
          <w:tcPr>
            <w:tcW w:w="1620" w:type="dxa"/>
            <w:tcBorders>
              <w:top w:val="single" w:sz="12" w:space="0" w:color="auto"/>
              <w:left w:val="single" w:sz="12" w:space="0" w:color="auto"/>
            </w:tcBorders>
            <w:vAlign w:val="center"/>
          </w:tcPr>
          <w:p w:rsidR="009625FC" w:rsidRPr="009625FC" w:rsidRDefault="009625FC">
            <w:pPr>
              <w:ind w:left="-57" w:right="-113"/>
              <w:jc w:val="center"/>
            </w:pPr>
            <w:r w:rsidRPr="009625FC">
              <w:t>1218,448</w:t>
            </w:r>
          </w:p>
        </w:tc>
        <w:tc>
          <w:tcPr>
            <w:tcW w:w="900" w:type="dxa"/>
            <w:tcBorders>
              <w:top w:val="single" w:sz="12" w:space="0" w:color="auto"/>
            </w:tcBorders>
            <w:vAlign w:val="center"/>
          </w:tcPr>
          <w:p w:rsidR="009625FC" w:rsidRPr="009625FC" w:rsidRDefault="009625FC">
            <w:pPr>
              <w:ind w:left="-57" w:right="-57"/>
              <w:jc w:val="center"/>
              <w:rPr>
                <w:sz w:val="20"/>
                <w:szCs w:val="20"/>
              </w:rPr>
            </w:pPr>
          </w:p>
        </w:tc>
        <w:tc>
          <w:tcPr>
            <w:tcW w:w="1620" w:type="dxa"/>
            <w:tcBorders>
              <w:top w:val="single" w:sz="12" w:space="0" w:color="auto"/>
              <w:right w:val="single" w:sz="12" w:space="0" w:color="auto"/>
            </w:tcBorders>
            <w:vAlign w:val="center"/>
          </w:tcPr>
          <w:p w:rsidR="009625FC" w:rsidRDefault="009625FC">
            <w:pPr>
              <w:ind w:left="-57" w:right="-57"/>
              <w:jc w:val="center"/>
              <w:rPr>
                <w:rFonts w:eastAsia="Arial Unicode MS"/>
              </w:rPr>
            </w:pPr>
            <w:r w:rsidRPr="009625FC">
              <w:t>600,8717665</w:t>
            </w:r>
          </w:p>
        </w:tc>
        <w:tc>
          <w:tcPr>
            <w:tcW w:w="720" w:type="dxa"/>
            <w:tcBorders>
              <w:top w:val="single" w:sz="12" w:space="0" w:color="auto"/>
              <w:left w:val="single" w:sz="12" w:space="0" w:color="auto"/>
            </w:tcBorders>
            <w:vAlign w:val="center"/>
          </w:tcPr>
          <w:p w:rsidR="009625FC" w:rsidRPr="009625FC" w:rsidRDefault="009625FC">
            <w:pPr>
              <w:ind w:left="-57" w:right="-113"/>
              <w:jc w:val="center"/>
              <w:rPr>
                <w:sz w:val="20"/>
                <w:szCs w:val="20"/>
              </w:rPr>
            </w:pPr>
            <w:r w:rsidRPr="009625FC">
              <w:rPr>
                <w:sz w:val="20"/>
                <w:szCs w:val="20"/>
              </w:rPr>
              <w:t>1.1.1</w:t>
            </w:r>
          </w:p>
        </w:tc>
        <w:tc>
          <w:tcPr>
            <w:tcW w:w="1620" w:type="dxa"/>
            <w:tcBorders>
              <w:top w:val="single" w:sz="12" w:space="0" w:color="auto"/>
            </w:tcBorders>
            <w:vAlign w:val="center"/>
          </w:tcPr>
          <w:p w:rsidR="009625FC" w:rsidRDefault="009625FC">
            <w:pPr>
              <w:jc w:val="center"/>
              <w:rPr>
                <w:rFonts w:eastAsia="Arial Unicode MS"/>
              </w:rPr>
            </w:pPr>
            <w:r w:rsidRPr="009625FC">
              <w:t>92,617734</w:t>
            </w:r>
          </w:p>
        </w:tc>
        <w:tc>
          <w:tcPr>
            <w:tcW w:w="1440" w:type="dxa"/>
            <w:tcBorders>
              <w:top w:val="single" w:sz="12" w:space="0" w:color="auto"/>
            </w:tcBorders>
            <w:vAlign w:val="center"/>
          </w:tcPr>
          <w:p w:rsidR="009625FC" w:rsidRPr="009625FC" w:rsidRDefault="009625FC">
            <w:pPr>
              <w:ind w:left="-57" w:right="-57"/>
              <w:jc w:val="center"/>
              <w:rPr>
                <w:sz w:val="20"/>
                <w:szCs w:val="20"/>
              </w:rPr>
            </w:pPr>
            <w:r w:rsidRPr="009625FC">
              <w:rPr>
                <w:sz w:val="20"/>
                <w:szCs w:val="20"/>
              </w:rPr>
              <w:t>45</w:t>
            </w:r>
          </w:p>
        </w:tc>
        <w:tc>
          <w:tcPr>
            <w:tcW w:w="1620" w:type="dxa"/>
            <w:tcBorders>
              <w:top w:val="single" w:sz="12" w:space="0" w:color="auto"/>
              <w:right w:val="single" w:sz="12" w:space="0" w:color="auto"/>
            </w:tcBorders>
            <w:vAlign w:val="bottom"/>
          </w:tcPr>
          <w:p w:rsidR="009625FC" w:rsidRDefault="009625FC">
            <w:pPr>
              <w:jc w:val="right"/>
              <w:rPr>
                <w:rFonts w:eastAsia="Arial Unicode MS"/>
              </w:rPr>
            </w:pPr>
            <w:r w:rsidRPr="009625FC">
              <w:t>41,6779803</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57"/>
              <w:jc w:val="center"/>
            </w:pPr>
            <w:r w:rsidRPr="009625FC">
              <w:t>1</w:t>
            </w:r>
          </w:p>
        </w:tc>
        <w:tc>
          <w:tcPr>
            <w:tcW w:w="1620" w:type="dxa"/>
            <w:tcBorders>
              <w:left w:val="single" w:sz="12" w:space="0" w:color="auto"/>
            </w:tcBorders>
            <w:vAlign w:val="center"/>
          </w:tcPr>
          <w:p w:rsidR="009625FC" w:rsidRDefault="009625FC">
            <w:pPr>
              <w:ind w:left="-57" w:right="-57"/>
              <w:jc w:val="center"/>
              <w:rPr>
                <w:rFonts w:eastAsia="Arial Unicode MS"/>
              </w:rPr>
            </w:pPr>
            <w:r w:rsidRPr="009625FC">
              <w:t>614,91001</w:t>
            </w:r>
          </w:p>
        </w:tc>
        <w:tc>
          <w:tcPr>
            <w:tcW w:w="900" w:type="dxa"/>
            <w:vAlign w:val="center"/>
          </w:tcPr>
          <w:p w:rsidR="009625FC" w:rsidRPr="009625FC" w:rsidRDefault="009625FC">
            <w:pPr>
              <w:ind w:left="-57" w:right="-57"/>
              <w:jc w:val="center"/>
            </w:pPr>
          </w:p>
        </w:tc>
        <w:tc>
          <w:tcPr>
            <w:tcW w:w="1620" w:type="dxa"/>
            <w:tcBorders>
              <w:right w:val="single" w:sz="12" w:space="0" w:color="auto"/>
            </w:tcBorders>
            <w:vAlign w:val="center"/>
          </w:tcPr>
          <w:p w:rsidR="009625FC" w:rsidRDefault="009625FC">
            <w:pPr>
              <w:ind w:left="-57" w:right="-57"/>
              <w:jc w:val="center"/>
              <w:rPr>
                <w:rFonts w:eastAsia="Arial Unicode MS"/>
              </w:rPr>
            </w:pPr>
            <w:r w:rsidRPr="009625FC">
              <w:t>328,085235</w:t>
            </w:r>
          </w:p>
        </w:tc>
        <w:tc>
          <w:tcPr>
            <w:tcW w:w="720" w:type="dxa"/>
            <w:tcBorders>
              <w:left w:val="single" w:sz="12" w:space="0" w:color="auto"/>
            </w:tcBorders>
            <w:vAlign w:val="center"/>
          </w:tcPr>
          <w:p w:rsidR="009625FC" w:rsidRPr="009625FC" w:rsidRDefault="009625FC">
            <w:pPr>
              <w:ind w:left="-57" w:right="-113"/>
              <w:jc w:val="center"/>
              <w:rPr>
                <w:sz w:val="20"/>
                <w:szCs w:val="20"/>
              </w:rPr>
            </w:pPr>
            <w:r w:rsidRPr="009625FC">
              <w:rPr>
                <w:sz w:val="20"/>
                <w:szCs w:val="20"/>
              </w:rPr>
              <w:t>1.1.2</w:t>
            </w:r>
          </w:p>
        </w:tc>
        <w:tc>
          <w:tcPr>
            <w:tcW w:w="1620" w:type="dxa"/>
            <w:vAlign w:val="center"/>
          </w:tcPr>
          <w:p w:rsidR="009625FC" w:rsidRDefault="009625FC">
            <w:pPr>
              <w:jc w:val="center"/>
              <w:rPr>
                <w:rFonts w:eastAsia="Arial Unicode MS"/>
              </w:rPr>
            </w:pPr>
            <w:r w:rsidRPr="009625FC">
              <w:t>179,787366</w:t>
            </w:r>
          </w:p>
        </w:tc>
        <w:tc>
          <w:tcPr>
            <w:tcW w:w="1440" w:type="dxa"/>
            <w:vAlign w:val="center"/>
          </w:tcPr>
          <w:p w:rsidR="009625FC" w:rsidRPr="009625FC" w:rsidRDefault="009625FC">
            <w:pPr>
              <w:ind w:left="-57" w:right="-57"/>
              <w:jc w:val="center"/>
              <w:rPr>
                <w:sz w:val="20"/>
                <w:szCs w:val="20"/>
              </w:rPr>
            </w:pPr>
            <w:r w:rsidRPr="009625FC">
              <w:rPr>
                <w:sz w:val="20"/>
                <w:szCs w:val="20"/>
              </w:rPr>
              <w:t>45</w:t>
            </w:r>
          </w:p>
        </w:tc>
        <w:tc>
          <w:tcPr>
            <w:tcW w:w="1620" w:type="dxa"/>
            <w:tcBorders>
              <w:right w:val="single" w:sz="12" w:space="0" w:color="auto"/>
            </w:tcBorders>
            <w:vAlign w:val="bottom"/>
          </w:tcPr>
          <w:p w:rsidR="009625FC" w:rsidRDefault="009625FC">
            <w:pPr>
              <w:jc w:val="right"/>
              <w:rPr>
                <w:rFonts w:eastAsia="Arial Unicode MS"/>
              </w:rPr>
            </w:pPr>
            <w:r w:rsidRPr="009625FC">
              <w:t>80,9043147</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57"/>
              <w:jc w:val="center"/>
            </w:pPr>
            <w:r w:rsidRPr="009625FC">
              <w:t>2</w:t>
            </w:r>
          </w:p>
        </w:tc>
        <w:tc>
          <w:tcPr>
            <w:tcW w:w="1620" w:type="dxa"/>
            <w:tcBorders>
              <w:left w:val="single" w:sz="12" w:space="0" w:color="auto"/>
            </w:tcBorders>
            <w:vAlign w:val="center"/>
          </w:tcPr>
          <w:p w:rsidR="009625FC" w:rsidRDefault="009625FC">
            <w:pPr>
              <w:ind w:left="-57" w:right="-57"/>
              <w:jc w:val="center"/>
              <w:rPr>
                <w:rFonts w:eastAsia="Arial Unicode MS"/>
              </w:rPr>
            </w:pPr>
            <w:r w:rsidRPr="009625FC">
              <w:t>451,2323839</w:t>
            </w:r>
          </w:p>
        </w:tc>
        <w:tc>
          <w:tcPr>
            <w:tcW w:w="900" w:type="dxa"/>
            <w:vAlign w:val="center"/>
          </w:tcPr>
          <w:p w:rsidR="009625FC" w:rsidRPr="009625FC" w:rsidRDefault="009625FC">
            <w:pPr>
              <w:ind w:left="-57" w:right="-57"/>
              <w:jc w:val="center"/>
            </w:pPr>
          </w:p>
        </w:tc>
        <w:tc>
          <w:tcPr>
            <w:tcW w:w="1620" w:type="dxa"/>
            <w:tcBorders>
              <w:right w:val="single" w:sz="12" w:space="0" w:color="auto"/>
            </w:tcBorders>
            <w:vAlign w:val="center"/>
          </w:tcPr>
          <w:p w:rsidR="009625FC" w:rsidRDefault="009625FC">
            <w:pPr>
              <w:ind w:left="-57" w:right="-57"/>
              <w:jc w:val="center"/>
              <w:rPr>
                <w:rFonts w:eastAsia="Arial Unicode MS"/>
              </w:rPr>
            </w:pPr>
            <w:r w:rsidRPr="009625FC">
              <w:t>219,4794315</w:t>
            </w:r>
          </w:p>
        </w:tc>
        <w:tc>
          <w:tcPr>
            <w:tcW w:w="720" w:type="dxa"/>
            <w:tcBorders>
              <w:left w:val="single" w:sz="12" w:space="0" w:color="auto"/>
            </w:tcBorders>
            <w:vAlign w:val="center"/>
          </w:tcPr>
          <w:p w:rsidR="009625FC" w:rsidRPr="009625FC" w:rsidRDefault="009625FC">
            <w:pPr>
              <w:ind w:left="-57" w:right="-113"/>
              <w:jc w:val="center"/>
              <w:rPr>
                <w:sz w:val="20"/>
                <w:szCs w:val="20"/>
              </w:rPr>
            </w:pPr>
            <w:r w:rsidRPr="009625FC">
              <w:rPr>
                <w:sz w:val="20"/>
                <w:szCs w:val="20"/>
              </w:rPr>
              <w:t>1.2.1</w:t>
            </w:r>
          </w:p>
        </w:tc>
        <w:tc>
          <w:tcPr>
            <w:tcW w:w="1620" w:type="dxa"/>
            <w:vAlign w:val="center"/>
          </w:tcPr>
          <w:p w:rsidR="009625FC" w:rsidRDefault="009625FC">
            <w:pPr>
              <w:jc w:val="center"/>
              <w:rPr>
                <w:rFonts w:eastAsia="Arial Unicode MS"/>
              </w:rPr>
            </w:pPr>
            <w:r w:rsidRPr="009625FC">
              <w:t>91,7913132</w:t>
            </w:r>
          </w:p>
        </w:tc>
        <w:tc>
          <w:tcPr>
            <w:tcW w:w="1440" w:type="dxa"/>
            <w:vAlign w:val="center"/>
          </w:tcPr>
          <w:p w:rsidR="009625FC" w:rsidRPr="009625FC" w:rsidRDefault="009625FC">
            <w:pPr>
              <w:jc w:val="center"/>
            </w:pPr>
            <w:r w:rsidRPr="009625FC">
              <w:rPr>
                <w:sz w:val="20"/>
                <w:szCs w:val="20"/>
              </w:rPr>
              <w:t>60</w:t>
            </w:r>
          </w:p>
        </w:tc>
        <w:tc>
          <w:tcPr>
            <w:tcW w:w="1620" w:type="dxa"/>
            <w:tcBorders>
              <w:right w:val="single" w:sz="12" w:space="0" w:color="auto"/>
            </w:tcBorders>
            <w:vAlign w:val="bottom"/>
          </w:tcPr>
          <w:p w:rsidR="009625FC" w:rsidRDefault="009625FC">
            <w:pPr>
              <w:jc w:val="right"/>
              <w:rPr>
                <w:rFonts w:eastAsia="Arial Unicode MS"/>
              </w:rPr>
            </w:pPr>
            <w:r w:rsidRPr="009625FC">
              <w:t>55,07478792</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57"/>
              <w:jc w:val="center"/>
            </w:pPr>
            <w:r w:rsidRPr="009625FC">
              <w:t>3</w:t>
            </w:r>
          </w:p>
        </w:tc>
        <w:tc>
          <w:tcPr>
            <w:tcW w:w="1620" w:type="dxa"/>
            <w:tcBorders>
              <w:left w:val="single" w:sz="12" w:space="0" w:color="auto"/>
            </w:tcBorders>
            <w:vAlign w:val="center"/>
          </w:tcPr>
          <w:p w:rsidR="009625FC" w:rsidRPr="009625FC" w:rsidRDefault="009625FC">
            <w:pPr>
              <w:ind w:left="-57" w:right="-57"/>
              <w:jc w:val="center"/>
            </w:pPr>
            <w:r w:rsidRPr="009625FC">
              <w:t>152,306</w:t>
            </w:r>
          </w:p>
        </w:tc>
        <w:tc>
          <w:tcPr>
            <w:tcW w:w="900" w:type="dxa"/>
            <w:vAlign w:val="center"/>
          </w:tcPr>
          <w:p w:rsidR="009625FC" w:rsidRPr="009625FC" w:rsidRDefault="009625FC">
            <w:pPr>
              <w:ind w:left="-57" w:right="-57"/>
              <w:jc w:val="center"/>
              <w:rPr>
                <w:sz w:val="20"/>
                <w:szCs w:val="20"/>
              </w:rPr>
            </w:pPr>
            <w:r w:rsidRPr="009625FC">
              <w:rPr>
                <w:sz w:val="20"/>
                <w:szCs w:val="20"/>
              </w:rPr>
              <w:t>35</w:t>
            </w:r>
          </w:p>
        </w:tc>
        <w:tc>
          <w:tcPr>
            <w:tcW w:w="1620" w:type="dxa"/>
            <w:tcBorders>
              <w:right w:val="single" w:sz="12" w:space="0" w:color="auto"/>
            </w:tcBorders>
            <w:vAlign w:val="bottom"/>
          </w:tcPr>
          <w:p w:rsidR="009625FC" w:rsidRDefault="009625FC">
            <w:pPr>
              <w:jc w:val="right"/>
              <w:rPr>
                <w:rFonts w:eastAsia="Arial Unicode MS"/>
              </w:rPr>
            </w:pPr>
            <w:r w:rsidRPr="009625FC">
              <w:t>53,3071</w:t>
            </w:r>
          </w:p>
        </w:tc>
        <w:tc>
          <w:tcPr>
            <w:tcW w:w="720" w:type="dxa"/>
            <w:tcBorders>
              <w:left w:val="single" w:sz="12" w:space="0" w:color="auto"/>
            </w:tcBorders>
            <w:vAlign w:val="center"/>
          </w:tcPr>
          <w:p w:rsidR="009625FC" w:rsidRPr="009625FC" w:rsidRDefault="009625FC">
            <w:pPr>
              <w:ind w:left="-57" w:right="-113"/>
              <w:jc w:val="center"/>
              <w:rPr>
                <w:sz w:val="20"/>
                <w:szCs w:val="20"/>
              </w:rPr>
            </w:pPr>
            <w:r w:rsidRPr="009625FC">
              <w:rPr>
                <w:sz w:val="20"/>
                <w:szCs w:val="20"/>
              </w:rPr>
              <w:t>1.2.2</w:t>
            </w:r>
          </w:p>
        </w:tc>
        <w:tc>
          <w:tcPr>
            <w:tcW w:w="1620" w:type="dxa"/>
            <w:vAlign w:val="center"/>
          </w:tcPr>
          <w:p w:rsidR="009625FC" w:rsidRDefault="009625FC">
            <w:pPr>
              <w:jc w:val="center"/>
              <w:rPr>
                <w:rFonts w:eastAsia="Arial Unicode MS"/>
              </w:rPr>
            </w:pPr>
            <w:r w:rsidRPr="009625FC">
              <w:t>250,7135868</w:t>
            </w:r>
          </w:p>
        </w:tc>
        <w:tc>
          <w:tcPr>
            <w:tcW w:w="1440" w:type="dxa"/>
            <w:vAlign w:val="center"/>
          </w:tcPr>
          <w:p w:rsidR="009625FC" w:rsidRPr="009625FC" w:rsidRDefault="009625FC">
            <w:pPr>
              <w:jc w:val="center"/>
            </w:pPr>
            <w:r w:rsidRPr="009625FC">
              <w:rPr>
                <w:sz w:val="20"/>
                <w:szCs w:val="20"/>
              </w:rPr>
              <w:t>60</w:t>
            </w:r>
          </w:p>
        </w:tc>
        <w:tc>
          <w:tcPr>
            <w:tcW w:w="1620" w:type="dxa"/>
            <w:tcBorders>
              <w:right w:val="single" w:sz="12" w:space="0" w:color="auto"/>
            </w:tcBorders>
            <w:vAlign w:val="bottom"/>
          </w:tcPr>
          <w:p w:rsidR="009625FC" w:rsidRDefault="009625FC">
            <w:pPr>
              <w:jc w:val="right"/>
              <w:rPr>
                <w:rFonts w:eastAsia="Arial Unicode MS"/>
              </w:rPr>
            </w:pPr>
            <w:r w:rsidRPr="009625FC">
              <w:t>150,4281521</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57"/>
              <w:jc w:val="center"/>
            </w:pPr>
            <w:r w:rsidRPr="009625FC">
              <w:t>1.1</w:t>
            </w:r>
          </w:p>
        </w:tc>
        <w:tc>
          <w:tcPr>
            <w:tcW w:w="1620" w:type="dxa"/>
            <w:tcBorders>
              <w:left w:val="single" w:sz="12" w:space="0" w:color="auto"/>
            </w:tcBorders>
            <w:vAlign w:val="center"/>
          </w:tcPr>
          <w:p w:rsidR="009625FC" w:rsidRDefault="009625FC">
            <w:pPr>
              <w:jc w:val="center"/>
              <w:rPr>
                <w:rFonts w:eastAsia="Arial Unicode MS"/>
              </w:rPr>
            </w:pPr>
            <w:r w:rsidRPr="009625FC">
              <w:t>272,4051</w:t>
            </w:r>
          </w:p>
        </w:tc>
        <w:tc>
          <w:tcPr>
            <w:tcW w:w="900" w:type="dxa"/>
            <w:vAlign w:val="center"/>
          </w:tcPr>
          <w:p w:rsidR="009625FC" w:rsidRPr="009625FC" w:rsidRDefault="009625FC">
            <w:pPr>
              <w:ind w:left="-57" w:right="-57"/>
              <w:jc w:val="center"/>
              <w:rPr>
                <w:sz w:val="20"/>
                <w:szCs w:val="20"/>
              </w:rPr>
            </w:pPr>
            <w:r w:rsidRPr="009625FC">
              <w:rPr>
                <w:sz w:val="20"/>
                <w:szCs w:val="20"/>
              </w:rPr>
              <w:t>45</w:t>
            </w:r>
          </w:p>
        </w:tc>
        <w:tc>
          <w:tcPr>
            <w:tcW w:w="1620" w:type="dxa"/>
            <w:tcBorders>
              <w:right w:val="single" w:sz="12" w:space="0" w:color="auto"/>
            </w:tcBorders>
            <w:vAlign w:val="bottom"/>
          </w:tcPr>
          <w:p w:rsidR="009625FC" w:rsidRDefault="009625FC">
            <w:pPr>
              <w:jc w:val="right"/>
              <w:rPr>
                <w:rFonts w:eastAsia="Arial Unicode MS"/>
              </w:rPr>
            </w:pPr>
            <w:r w:rsidRPr="009625FC">
              <w:t>122,582295</w:t>
            </w:r>
          </w:p>
        </w:tc>
        <w:tc>
          <w:tcPr>
            <w:tcW w:w="720" w:type="dxa"/>
            <w:tcBorders>
              <w:left w:val="single" w:sz="12" w:space="0" w:color="auto"/>
            </w:tcBorders>
            <w:vAlign w:val="center"/>
          </w:tcPr>
          <w:p w:rsidR="009625FC" w:rsidRPr="009625FC" w:rsidRDefault="009625FC">
            <w:pPr>
              <w:ind w:left="-57" w:right="-113"/>
              <w:jc w:val="center"/>
              <w:rPr>
                <w:sz w:val="20"/>
                <w:szCs w:val="20"/>
              </w:rPr>
            </w:pPr>
            <w:r w:rsidRPr="009625FC">
              <w:rPr>
                <w:sz w:val="20"/>
                <w:szCs w:val="20"/>
              </w:rPr>
              <w:t>2.1.1</w:t>
            </w:r>
          </w:p>
        </w:tc>
        <w:tc>
          <w:tcPr>
            <w:tcW w:w="1620" w:type="dxa"/>
            <w:vAlign w:val="center"/>
          </w:tcPr>
          <w:p w:rsidR="009625FC" w:rsidRDefault="009625FC">
            <w:pPr>
              <w:jc w:val="center"/>
              <w:rPr>
                <w:rFonts w:eastAsia="Arial Unicode MS"/>
              </w:rPr>
            </w:pPr>
            <w:r w:rsidRPr="009625FC">
              <w:t>166,742936</w:t>
            </w:r>
          </w:p>
        </w:tc>
        <w:tc>
          <w:tcPr>
            <w:tcW w:w="1440" w:type="dxa"/>
            <w:vAlign w:val="center"/>
          </w:tcPr>
          <w:p w:rsidR="009625FC" w:rsidRPr="009625FC" w:rsidRDefault="009625FC">
            <w:pPr>
              <w:jc w:val="center"/>
            </w:pPr>
            <w:r>
              <w:rPr>
                <w:rFonts w:eastAsia="Arial Unicode MS"/>
                <w:sz w:val="20"/>
                <w:szCs w:val="20"/>
              </w:rPr>
              <w:t>30</w:t>
            </w:r>
          </w:p>
        </w:tc>
        <w:tc>
          <w:tcPr>
            <w:tcW w:w="1620" w:type="dxa"/>
            <w:tcBorders>
              <w:right w:val="single" w:sz="12" w:space="0" w:color="auto"/>
            </w:tcBorders>
            <w:vAlign w:val="bottom"/>
          </w:tcPr>
          <w:p w:rsidR="009625FC" w:rsidRDefault="009625FC">
            <w:pPr>
              <w:jc w:val="right"/>
              <w:rPr>
                <w:rFonts w:eastAsia="Arial Unicode MS"/>
              </w:rPr>
            </w:pPr>
            <w:r w:rsidRPr="009625FC">
              <w:t>50,0228808</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57"/>
              <w:jc w:val="center"/>
            </w:pPr>
            <w:r w:rsidRPr="009625FC">
              <w:t>1.2</w:t>
            </w:r>
          </w:p>
        </w:tc>
        <w:tc>
          <w:tcPr>
            <w:tcW w:w="1620" w:type="dxa"/>
            <w:tcBorders>
              <w:left w:val="single" w:sz="12" w:space="0" w:color="auto"/>
            </w:tcBorders>
            <w:vAlign w:val="center"/>
          </w:tcPr>
          <w:p w:rsidR="009625FC" w:rsidRDefault="009625FC">
            <w:pPr>
              <w:jc w:val="center"/>
              <w:rPr>
                <w:rFonts w:eastAsia="Arial Unicode MS"/>
              </w:rPr>
            </w:pPr>
            <w:r w:rsidRPr="009625FC">
              <w:t>342,5049</w:t>
            </w:r>
          </w:p>
        </w:tc>
        <w:tc>
          <w:tcPr>
            <w:tcW w:w="900" w:type="dxa"/>
            <w:vAlign w:val="center"/>
          </w:tcPr>
          <w:p w:rsidR="009625FC" w:rsidRPr="009625FC" w:rsidRDefault="009625FC">
            <w:pPr>
              <w:ind w:left="-57" w:right="-57"/>
              <w:jc w:val="center"/>
              <w:rPr>
                <w:sz w:val="20"/>
                <w:szCs w:val="20"/>
              </w:rPr>
            </w:pPr>
            <w:r w:rsidRPr="009625FC">
              <w:rPr>
                <w:sz w:val="20"/>
                <w:szCs w:val="20"/>
              </w:rPr>
              <w:t>60</w:t>
            </w:r>
          </w:p>
        </w:tc>
        <w:tc>
          <w:tcPr>
            <w:tcW w:w="1620" w:type="dxa"/>
            <w:tcBorders>
              <w:right w:val="single" w:sz="12" w:space="0" w:color="auto"/>
            </w:tcBorders>
            <w:vAlign w:val="bottom"/>
          </w:tcPr>
          <w:p w:rsidR="009625FC" w:rsidRDefault="009625FC">
            <w:pPr>
              <w:jc w:val="right"/>
              <w:rPr>
                <w:rFonts w:eastAsia="Arial Unicode MS"/>
              </w:rPr>
            </w:pPr>
            <w:r w:rsidRPr="009625FC">
              <w:t>205,50294</w:t>
            </w:r>
          </w:p>
        </w:tc>
        <w:tc>
          <w:tcPr>
            <w:tcW w:w="720" w:type="dxa"/>
            <w:tcBorders>
              <w:left w:val="single" w:sz="12" w:space="0" w:color="auto"/>
            </w:tcBorders>
            <w:vAlign w:val="center"/>
          </w:tcPr>
          <w:p w:rsidR="009625FC" w:rsidRPr="009625FC" w:rsidRDefault="009625FC">
            <w:pPr>
              <w:ind w:left="-57" w:right="-113"/>
              <w:jc w:val="center"/>
              <w:rPr>
                <w:sz w:val="20"/>
                <w:szCs w:val="20"/>
              </w:rPr>
            </w:pPr>
            <w:r w:rsidRPr="009625FC">
              <w:rPr>
                <w:sz w:val="20"/>
                <w:szCs w:val="20"/>
              </w:rPr>
              <w:t>2.1.2</w:t>
            </w:r>
          </w:p>
        </w:tc>
        <w:tc>
          <w:tcPr>
            <w:tcW w:w="1620" w:type="dxa"/>
            <w:vAlign w:val="center"/>
          </w:tcPr>
          <w:p w:rsidR="009625FC" w:rsidRDefault="009625FC">
            <w:pPr>
              <w:jc w:val="center"/>
              <w:rPr>
                <w:rFonts w:eastAsia="Arial Unicode MS"/>
              </w:rPr>
            </w:pPr>
            <w:r w:rsidRPr="009625FC">
              <w:t>74,215064</w:t>
            </w:r>
          </w:p>
        </w:tc>
        <w:tc>
          <w:tcPr>
            <w:tcW w:w="1440" w:type="dxa"/>
            <w:vAlign w:val="center"/>
          </w:tcPr>
          <w:p w:rsidR="009625FC" w:rsidRPr="009625FC" w:rsidRDefault="009625FC">
            <w:pPr>
              <w:jc w:val="center"/>
            </w:pPr>
            <w:r>
              <w:rPr>
                <w:rFonts w:eastAsia="Arial Unicode MS"/>
                <w:sz w:val="20"/>
                <w:szCs w:val="20"/>
              </w:rPr>
              <w:t>30</w:t>
            </w:r>
          </w:p>
        </w:tc>
        <w:tc>
          <w:tcPr>
            <w:tcW w:w="1620" w:type="dxa"/>
            <w:tcBorders>
              <w:right w:val="single" w:sz="12" w:space="0" w:color="auto"/>
            </w:tcBorders>
            <w:vAlign w:val="bottom"/>
          </w:tcPr>
          <w:p w:rsidR="009625FC" w:rsidRDefault="009625FC">
            <w:pPr>
              <w:jc w:val="right"/>
              <w:rPr>
                <w:rFonts w:eastAsia="Arial Unicode MS"/>
              </w:rPr>
            </w:pPr>
            <w:r w:rsidRPr="009625FC">
              <w:t>22,2645192</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57"/>
              <w:jc w:val="center"/>
            </w:pPr>
            <w:r w:rsidRPr="009625FC">
              <w:t>2.1</w:t>
            </w:r>
          </w:p>
        </w:tc>
        <w:tc>
          <w:tcPr>
            <w:tcW w:w="1620" w:type="dxa"/>
            <w:tcBorders>
              <w:left w:val="single" w:sz="12" w:space="0" w:color="auto"/>
            </w:tcBorders>
            <w:vAlign w:val="center"/>
          </w:tcPr>
          <w:p w:rsidR="009625FC" w:rsidRDefault="009625FC">
            <w:pPr>
              <w:jc w:val="center"/>
              <w:rPr>
                <w:rFonts w:eastAsia="Arial Unicode MS"/>
              </w:rPr>
            </w:pPr>
            <w:r w:rsidRPr="009625FC">
              <w:t>240,958093</w:t>
            </w:r>
          </w:p>
        </w:tc>
        <w:tc>
          <w:tcPr>
            <w:tcW w:w="900" w:type="dxa"/>
            <w:vAlign w:val="center"/>
          </w:tcPr>
          <w:p w:rsidR="009625FC" w:rsidRDefault="009625FC">
            <w:pPr>
              <w:ind w:left="-57" w:right="-57"/>
              <w:jc w:val="center"/>
              <w:rPr>
                <w:rFonts w:eastAsia="Arial Unicode MS"/>
                <w:sz w:val="20"/>
                <w:szCs w:val="20"/>
              </w:rPr>
            </w:pPr>
            <w:r>
              <w:rPr>
                <w:rFonts w:eastAsia="Arial Unicode MS"/>
                <w:sz w:val="20"/>
                <w:szCs w:val="20"/>
              </w:rPr>
              <w:t>30</w:t>
            </w:r>
          </w:p>
        </w:tc>
        <w:tc>
          <w:tcPr>
            <w:tcW w:w="1620" w:type="dxa"/>
            <w:tcBorders>
              <w:right w:val="single" w:sz="12" w:space="0" w:color="auto"/>
            </w:tcBorders>
            <w:vAlign w:val="bottom"/>
          </w:tcPr>
          <w:p w:rsidR="009625FC" w:rsidRDefault="009625FC">
            <w:pPr>
              <w:jc w:val="right"/>
              <w:rPr>
                <w:rFonts w:eastAsia="Arial Unicode MS"/>
              </w:rPr>
            </w:pPr>
            <w:r w:rsidRPr="009625FC">
              <w:t>72,2874279</w:t>
            </w:r>
          </w:p>
        </w:tc>
        <w:tc>
          <w:tcPr>
            <w:tcW w:w="720" w:type="dxa"/>
            <w:tcBorders>
              <w:left w:val="single" w:sz="12" w:space="0" w:color="auto"/>
            </w:tcBorders>
            <w:vAlign w:val="center"/>
          </w:tcPr>
          <w:p w:rsidR="009625FC" w:rsidRPr="009625FC" w:rsidRDefault="009625FC">
            <w:pPr>
              <w:ind w:left="-57" w:right="-113"/>
              <w:jc w:val="center"/>
              <w:rPr>
                <w:sz w:val="20"/>
                <w:szCs w:val="20"/>
              </w:rPr>
            </w:pPr>
            <w:r w:rsidRPr="009625FC">
              <w:rPr>
                <w:sz w:val="20"/>
                <w:szCs w:val="20"/>
              </w:rPr>
              <w:t>2.2.1</w:t>
            </w:r>
          </w:p>
        </w:tc>
        <w:tc>
          <w:tcPr>
            <w:tcW w:w="1620" w:type="dxa"/>
            <w:vAlign w:val="center"/>
          </w:tcPr>
          <w:p w:rsidR="009625FC" w:rsidRDefault="009625FC">
            <w:pPr>
              <w:jc w:val="center"/>
              <w:rPr>
                <w:rFonts w:eastAsia="Arial Unicode MS"/>
              </w:rPr>
            </w:pPr>
            <w:r w:rsidRPr="009625FC">
              <w:t>44,7884259</w:t>
            </w:r>
          </w:p>
        </w:tc>
        <w:tc>
          <w:tcPr>
            <w:tcW w:w="1440" w:type="dxa"/>
            <w:vAlign w:val="center"/>
          </w:tcPr>
          <w:p w:rsidR="009625FC" w:rsidRDefault="009625FC">
            <w:pPr>
              <w:ind w:left="-57" w:right="-57"/>
              <w:jc w:val="center"/>
              <w:rPr>
                <w:rFonts w:eastAsia="Arial Unicode MS"/>
                <w:sz w:val="20"/>
                <w:szCs w:val="20"/>
              </w:rPr>
            </w:pPr>
            <w:r>
              <w:rPr>
                <w:rFonts w:eastAsia="Arial Unicode MS"/>
                <w:sz w:val="20"/>
                <w:szCs w:val="20"/>
              </w:rPr>
              <w:t>70</w:t>
            </w:r>
          </w:p>
        </w:tc>
        <w:tc>
          <w:tcPr>
            <w:tcW w:w="1620" w:type="dxa"/>
            <w:tcBorders>
              <w:right w:val="single" w:sz="12" w:space="0" w:color="auto"/>
            </w:tcBorders>
            <w:vAlign w:val="bottom"/>
          </w:tcPr>
          <w:p w:rsidR="009625FC" w:rsidRDefault="009625FC">
            <w:pPr>
              <w:jc w:val="right"/>
              <w:rPr>
                <w:rFonts w:eastAsia="Arial Unicode MS"/>
              </w:rPr>
            </w:pPr>
            <w:r w:rsidRPr="009625FC">
              <w:t>31,35189813</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57"/>
              <w:jc w:val="center"/>
            </w:pPr>
            <w:r w:rsidRPr="009625FC">
              <w:t>2.2</w:t>
            </w:r>
          </w:p>
        </w:tc>
        <w:tc>
          <w:tcPr>
            <w:tcW w:w="1620" w:type="dxa"/>
            <w:tcBorders>
              <w:left w:val="single" w:sz="12" w:space="0" w:color="auto"/>
            </w:tcBorders>
            <w:vAlign w:val="center"/>
          </w:tcPr>
          <w:p w:rsidR="009625FC" w:rsidRDefault="009625FC">
            <w:pPr>
              <w:jc w:val="center"/>
              <w:rPr>
                <w:rFonts w:eastAsia="Arial Unicode MS"/>
              </w:rPr>
            </w:pPr>
            <w:r w:rsidRPr="009625FC">
              <w:t>210,2742909</w:t>
            </w:r>
          </w:p>
        </w:tc>
        <w:tc>
          <w:tcPr>
            <w:tcW w:w="900" w:type="dxa"/>
            <w:vAlign w:val="center"/>
          </w:tcPr>
          <w:p w:rsidR="009625FC" w:rsidRDefault="009625FC">
            <w:pPr>
              <w:ind w:left="-57" w:right="-57"/>
              <w:jc w:val="center"/>
              <w:rPr>
                <w:rFonts w:eastAsia="Arial Unicode MS"/>
                <w:sz w:val="20"/>
                <w:szCs w:val="20"/>
              </w:rPr>
            </w:pPr>
            <w:r>
              <w:rPr>
                <w:rFonts w:eastAsia="Arial Unicode MS"/>
                <w:sz w:val="20"/>
                <w:szCs w:val="20"/>
              </w:rPr>
              <w:t>70</w:t>
            </w:r>
          </w:p>
        </w:tc>
        <w:tc>
          <w:tcPr>
            <w:tcW w:w="1620" w:type="dxa"/>
            <w:tcBorders>
              <w:right w:val="single" w:sz="12" w:space="0" w:color="auto"/>
            </w:tcBorders>
            <w:vAlign w:val="bottom"/>
          </w:tcPr>
          <w:p w:rsidR="009625FC" w:rsidRDefault="009625FC">
            <w:pPr>
              <w:jc w:val="right"/>
              <w:rPr>
                <w:rFonts w:eastAsia="Arial Unicode MS"/>
              </w:rPr>
            </w:pPr>
            <w:r w:rsidRPr="009625FC">
              <w:t>147,1920036</w:t>
            </w:r>
          </w:p>
        </w:tc>
        <w:tc>
          <w:tcPr>
            <w:tcW w:w="720" w:type="dxa"/>
            <w:tcBorders>
              <w:left w:val="single" w:sz="12" w:space="0" w:color="auto"/>
            </w:tcBorders>
            <w:vAlign w:val="center"/>
          </w:tcPr>
          <w:p w:rsidR="009625FC" w:rsidRPr="009625FC" w:rsidRDefault="009625FC">
            <w:pPr>
              <w:ind w:left="-57" w:right="-113"/>
              <w:jc w:val="center"/>
              <w:rPr>
                <w:sz w:val="20"/>
                <w:szCs w:val="20"/>
              </w:rPr>
            </w:pPr>
            <w:r w:rsidRPr="009625FC">
              <w:rPr>
                <w:sz w:val="20"/>
                <w:szCs w:val="20"/>
              </w:rPr>
              <w:t>2.2.2</w:t>
            </w:r>
          </w:p>
        </w:tc>
        <w:tc>
          <w:tcPr>
            <w:tcW w:w="1620" w:type="dxa"/>
            <w:vAlign w:val="center"/>
          </w:tcPr>
          <w:p w:rsidR="009625FC" w:rsidRDefault="009625FC">
            <w:pPr>
              <w:jc w:val="center"/>
              <w:rPr>
                <w:rFonts w:eastAsia="Arial Unicode MS"/>
              </w:rPr>
            </w:pPr>
            <w:r w:rsidRPr="009625FC">
              <w:t>113,7583963</w:t>
            </w:r>
          </w:p>
        </w:tc>
        <w:tc>
          <w:tcPr>
            <w:tcW w:w="1440" w:type="dxa"/>
            <w:vAlign w:val="center"/>
          </w:tcPr>
          <w:p w:rsidR="009625FC" w:rsidRDefault="009625FC">
            <w:pPr>
              <w:ind w:left="-57" w:right="-57"/>
              <w:jc w:val="center"/>
              <w:rPr>
                <w:rFonts w:eastAsia="Arial Unicode MS"/>
                <w:sz w:val="20"/>
                <w:szCs w:val="20"/>
              </w:rPr>
            </w:pPr>
            <w:r>
              <w:rPr>
                <w:rFonts w:eastAsia="Arial Unicode MS"/>
                <w:sz w:val="20"/>
                <w:szCs w:val="20"/>
              </w:rPr>
              <w:t>70</w:t>
            </w:r>
          </w:p>
        </w:tc>
        <w:tc>
          <w:tcPr>
            <w:tcW w:w="1620" w:type="dxa"/>
            <w:tcBorders>
              <w:right w:val="single" w:sz="12" w:space="0" w:color="auto"/>
            </w:tcBorders>
            <w:vAlign w:val="bottom"/>
          </w:tcPr>
          <w:p w:rsidR="009625FC" w:rsidRDefault="009625FC">
            <w:pPr>
              <w:jc w:val="right"/>
              <w:rPr>
                <w:rFonts w:eastAsia="Arial Unicode MS"/>
              </w:rPr>
            </w:pPr>
            <w:r w:rsidRPr="009625FC">
              <w:t>79,63087741</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113"/>
              <w:jc w:val="center"/>
            </w:pPr>
            <w:r w:rsidRPr="009625FC">
              <w:t>3.1</w:t>
            </w:r>
          </w:p>
        </w:tc>
        <w:tc>
          <w:tcPr>
            <w:tcW w:w="1620" w:type="dxa"/>
            <w:tcBorders>
              <w:left w:val="single" w:sz="12" w:space="0" w:color="auto"/>
            </w:tcBorders>
            <w:vAlign w:val="center"/>
          </w:tcPr>
          <w:p w:rsidR="009625FC" w:rsidRDefault="009625FC">
            <w:pPr>
              <w:jc w:val="center"/>
              <w:rPr>
                <w:rFonts w:eastAsia="Arial Unicode MS"/>
              </w:rPr>
            </w:pPr>
            <w:r w:rsidRPr="009625FC">
              <w:t>102,654244</w:t>
            </w:r>
          </w:p>
        </w:tc>
        <w:tc>
          <w:tcPr>
            <w:tcW w:w="900" w:type="dxa"/>
            <w:vAlign w:val="center"/>
          </w:tcPr>
          <w:p w:rsidR="009625FC" w:rsidRPr="009625FC" w:rsidRDefault="009625FC">
            <w:pPr>
              <w:jc w:val="center"/>
            </w:pPr>
            <w:r w:rsidRPr="009625FC">
              <w:rPr>
                <w:sz w:val="20"/>
                <w:szCs w:val="20"/>
              </w:rPr>
              <w:t>35</w:t>
            </w:r>
          </w:p>
        </w:tc>
        <w:tc>
          <w:tcPr>
            <w:tcW w:w="1620" w:type="dxa"/>
            <w:tcBorders>
              <w:right w:val="single" w:sz="12" w:space="0" w:color="auto"/>
            </w:tcBorders>
            <w:vAlign w:val="bottom"/>
          </w:tcPr>
          <w:p w:rsidR="009625FC" w:rsidRDefault="009625FC">
            <w:pPr>
              <w:jc w:val="right"/>
              <w:rPr>
                <w:rFonts w:eastAsia="Arial Unicode MS"/>
              </w:rPr>
            </w:pPr>
            <w:r w:rsidRPr="009625FC">
              <w:t>35,9289854</w:t>
            </w:r>
          </w:p>
        </w:tc>
        <w:tc>
          <w:tcPr>
            <w:tcW w:w="720" w:type="dxa"/>
            <w:tcBorders>
              <w:left w:val="single" w:sz="12" w:space="0" w:color="auto"/>
            </w:tcBorders>
            <w:vAlign w:val="center"/>
          </w:tcPr>
          <w:p w:rsidR="009625FC" w:rsidRPr="009625FC" w:rsidRDefault="009625FC">
            <w:pPr>
              <w:ind w:left="-57" w:right="-113"/>
              <w:jc w:val="center"/>
              <w:rPr>
                <w:sz w:val="20"/>
                <w:szCs w:val="20"/>
              </w:rPr>
            </w:pPr>
            <w:r w:rsidRPr="009625FC">
              <w:rPr>
                <w:sz w:val="20"/>
                <w:szCs w:val="20"/>
              </w:rPr>
              <w:t>2.2.3</w:t>
            </w:r>
          </w:p>
        </w:tc>
        <w:tc>
          <w:tcPr>
            <w:tcW w:w="1620" w:type="dxa"/>
            <w:vAlign w:val="center"/>
          </w:tcPr>
          <w:p w:rsidR="009625FC" w:rsidRDefault="009625FC">
            <w:pPr>
              <w:jc w:val="center"/>
              <w:rPr>
                <w:rFonts w:eastAsia="Arial Unicode MS"/>
              </w:rPr>
            </w:pPr>
            <w:r w:rsidRPr="009625FC">
              <w:t>51,7274778</w:t>
            </w:r>
          </w:p>
        </w:tc>
        <w:tc>
          <w:tcPr>
            <w:tcW w:w="1440" w:type="dxa"/>
            <w:vAlign w:val="center"/>
          </w:tcPr>
          <w:p w:rsidR="009625FC" w:rsidRDefault="009625FC">
            <w:pPr>
              <w:ind w:left="-57" w:right="-57"/>
              <w:jc w:val="center"/>
              <w:rPr>
                <w:rFonts w:eastAsia="Arial Unicode MS"/>
                <w:sz w:val="20"/>
                <w:szCs w:val="20"/>
              </w:rPr>
            </w:pPr>
            <w:r>
              <w:rPr>
                <w:rFonts w:eastAsia="Arial Unicode MS"/>
                <w:sz w:val="20"/>
                <w:szCs w:val="20"/>
              </w:rPr>
              <w:t>70</w:t>
            </w:r>
          </w:p>
        </w:tc>
        <w:tc>
          <w:tcPr>
            <w:tcW w:w="1620" w:type="dxa"/>
            <w:tcBorders>
              <w:right w:val="single" w:sz="12" w:space="0" w:color="auto"/>
            </w:tcBorders>
            <w:vAlign w:val="bottom"/>
          </w:tcPr>
          <w:p w:rsidR="009625FC" w:rsidRDefault="009625FC">
            <w:pPr>
              <w:jc w:val="right"/>
              <w:rPr>
                <w:rFonts w:eastAsia="Arial Unicode MS"/>
              </w:rPr>
            </w:pPr>
            <w:r w:rsidRPr="009625FC">
              <w:t>36,20923446</w:t>
            </w:r>
          </w:p>
        </w:tc>
      </w:tr>
      <w:tr w:rsidR="009625FC" w:rsidRPr="009625FC">
        <w:trPr>
          <w:gridAfter w:val="4"/>
          <w:wAfter w:w="5400" w:type="dxa"/>
        </w:trPr>
        <w:tc>
          <w:tcPr>
            <w:tcW w:w="540" w:type="dxa"/>
            <w:tcBorders>
              <w:left w:val="single" w:sz="12" w:space="0" w:color="auto"/>
              <w:right w:val="single" w:sz="12" w:space="0" w:color="auto"/>
            </w:tcBorders>
            <w:vAlign w:val="center"/>
          </w:tcPr>
          <w:p w:rsidR="009625FC" w:rsidRPr="009625FC" w:rsidRDefault="009625FC">
            <w:pPr>
              <w:ind w:left="-57" w:right="-113"/>
              <w:jc w:val="center"/>
            </w:pPr>
            <w:r w:rsidRPr="009625FC">
              <w:t>3.2</w:t>
            </w:r>
          </w:p>
        </w:tc>
        <w:tc>
          <w:tcPr>
            <w:tcW w:w="1620" w:type="dxa"/>
            <w:tcBorders>
              <w:left w:val="single" w:sz="12" w:space="0" w:color="auto"/>
            </w:tcBorders>
            <w:vAlign w:val="center"/>
          </w:tcPr>
          <w:p w:rsidR="009625FC" w:rsidRDefault="009625FC">
            <w:pPr>
              <w:jc w:val="center"/>
              <w:rPr>
                <w:rFonts w:eastAsia="Arial Unicode MS"/>
              </w:rPr>
            </w:pPr>
            <w:r w:rsidRPr="009625FC">
              <w:t>49,651756</w:t>
            </w:r>
          </w:p>
        </w:tc>
        <w:tc>
          <w:tcPr>
            <w:tcW w:w="900" w:type="dxa"/>
            <w:vAlign w:val="center"/>
          </w:tcPr>
          <w:p w:rsidR="009625FC" w:rsidRPr="009625FC" w:rsidRDefault="009625FC">
            <w:pPr>
              <w:jc w:val="center"/>
            </w:pPr>
            <w:r w:rsidRPr="009625FC">
              <w:rPr>
                <w:sz w:val="20"/>
                <w:szCs w:val="20"/>
              </w:rPr>
              <w:t>35</w:t>
            </w:r>
          </w:p>
        </w:tc>
        <w:tc>
          <w:tcPr>
            <w:tcW w:w="1620" w:type="dxa"/>
            <w:tcBorders>
              <w:right w:val="single" w:sz="12" w:space="0" w:color="auto"/>
            </w:tcBorders>
            <w:vAlign w:val="bottom"/>
          </w:tcPr>
          <w:p w:rsidR="009625FC" w:rsidRDefault="009625FC">
            <w:pPr>
              <w:jc w:val="right"/>
              <w:rPr>
                <w:rFonts w:eastAsia="Arial Unicode MS"/>
              </w:rPr>
            </w:pPr>
            <w:r w:rsidRPr="009625FC">
              <w:t>17,3781146</w:t>
            </w:r>
          </w:p>
        </w:tc>
      </w:tr>
    </w:tbl>
    <w:p w:rsidR="009625FC" w:rsidRDefault="009625FC">
      <w:pPr>
        <w:pStyle w:val="2"/>
      </w:pPr>
      <w:bookmarkStart w:id="39" w:name="_Toc27310599"/>
      <w:r>
        <w:t>4.2 Расчет затрат на реализацию программы</w:t>
      </w:r>
      <w:bookmarkEnd w:id="39"/>
    </w:p>
    <w:p w:rsidR="009625FC" w:rsidRDefault="009625FC">
      <w:pPr>
        <w:pStyle w:val="21"/>
      </w:pPr>
      <w:r>
        <w:t>Поскольку известна рентабельность каждого мероприятия низшего уровня, то можем рассчитать затраты в год на каждое из этих мероприятий путем деления предотвращенного ущерба на рентабельность каждого из них и количество лет, уходящих на исполнение.</w:t>
      </w:r>
    </w:p>
    <w:p w:rsidR="009625FC" w:rsidRDefault="009625FC">
      <w:pPr>
        <w:spacing w:line="312" w:lineRule="auto"/>
        <w:jc w:val="both"/>
        <w:rPr>
          <w:sz w:val="28"/>
          <w:szCs w:val="28"/>
        </w:rPr>
      </w:pPr>
      <w:r>
        <w:rPr>
          <w:sz w:val="28"/>
          <w:szCs w:val="28"/>
        </w:rPr>
        <w:t>Результаты расчетов сведены в таблицу.</w:t>
      </w:r>
    </w:p>
    <w:p w:rsidR="009625FC" w:rsidRDefault="009625FC">
      <w:pPr>
        <w:spacing w:line="312" w:lineRule="auto"/>
        <w:jc w:val="both"/>
        <w:rPr>
          <w:sz w:val="28"/>
          <w:szCs w:val="28"/>
        </w:rPr>
      </w:pPr>
      <w:r>
        <w:rPr>
          <w:sz w:val="28"/>
          <w:szCs w:val="28"/>
        </w:rPr>
        <w:t xml:space="preserve">Таблица 4.3 Расчет затрат </w:t>
      </w:r>
    </w:p>
    <w:tbl>
      <w:tblPr>
        <w:tblW w:w="1008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180"/>
        <w:gridCol w:w="2940"/>
        <w:gridCol w:w="3420"/>
      </w:tblGrid>
      <w:tr w:rsidR="009625FC" w:rsidRPr="009625FC">
        <w:trPr>
          <w:cantSplit/>
        </w:trPr>
        <w:tc>
          <w:tcPr>
            <w:tcW w:w="540" w:type="dxa"/>
            <w:vMerge w:val="restart"/>
            <w:tcBorders>
              <w:top w:val="single" w:sz="12" w:space="0" w:color="auto"/>
              <w:left w:val="single" w:sz="12" w:space="0" w:color="auto"/>
              <w:bottom w:val="single" w:sz="12" w:space="0" w:color="auto"/>
              <w:right w:val="single" w:sz="12" w:space="0" w:color="auto"/>
            </w:tcBorders>
            <w:vAlign w:val="center"/>
          </w:tcPr>
          <w:p w:rsidR="009625FC" w:rsidRPr="009625FC" w:rsidRDefault="009625FC">
            <w:pPr>
              <w:ind w:left="-57" w:right="-113"/>
              <w:jc w:val="center"/>
            </w:pPr>
            <w:r w:rsidRPr="009625FC">
              <w:t>Код цели</w:t>
            </w:r>
          </w:p>
        </w:tc>
        <w:tc>
          <w:tcPr>
            <w:tcW w:w="9540" w:type="dxa"/>
            <w:gridSpan w:val="3"/>
            <w:tcBorders>
              <w:top w:val="single" w:sz="12" w:space="0" w:color="auto"/>
              <w:left w:val="single" w:sz="12" w:space="0" w:color="auto"/>
              <w:bottom w:val="single" w:sz="12" w:space="0" w:color="auto"/>
              <w:right w:val="single" w:sz="12" w:space="0" w:color="auto"/>
            </w:tcBorders>
            <w:vAlign w:val="center"/>
          </w:tcPr>
          <w:p w:rsidR="009625FC" w:rsidRPr="009625FC" w:rsidRDefault="009625FC">
            <w:pPr>
              <w:ind w:left="-57" w:right="-57"/>
              <w:jc w:val="center"/>
              <w:rPr>
                <w:b/>
                <w:bCs/>
              </w:rPr>
            </w:pPr>
            <w:r w:rsidRPr="009625FC">
              <w:rPr>
                <w:b/>
                <w:bCs/>
              </w:rPr>
              <w:t>Волго-Вятский район</w:t>
            </w:r>
          </w:p>
        </w:tc>
      </w:tr>
      <w:tr w:rsidR="009625FC" w:rsidRPr="009625FC">
        <w:trPr>
          <w:cantSplit/>
        </w:trPr>
        <w:tc>
          <w:tcPr>
            <w:tcW w:w="540" w:type="dxa"/>
            <w:vMerge/>
            <w:tcBorders>
              <w:left w:val="single" w:sz="12" w:space="0" w:color="auto"/>
              <w:bottom w:val="single" w:sz="12" w:space="0" w:color="auto"/>
              <w:right w:val="single" w:sz="12" w:space="0" w:color="auto"/>
            </w:tcBorders>
            <w:vAlign w:val="center"/>
          </w:tcPr>
          <w:p w:rsidR="009625FC" w:rsidRPr="009625FC" w:rsidRDefault="009625FC">
            <w:pPr>
              <w:ind w:left="-57" w:right="-57"/>
              <w:jc w:val="center"/>
              <w:rPr>
                <w:sz w:val="20"/>
                <w:szCs w:val="20"/>
              </w:rPr>
            </w:pPr>
          </w:p>
        </w:tc>
        <w:tc>
          <w:tcPr>
            <w:tcW w:w="3180" w:type="dxa"/>
            <w:tcBorders>
              <w:left w:val="single" w:sz="12" w:space="0" w:color="auto"/>
              <w:bottom w:val="single" w:sz="12" w:space="0" w:color="auto"/>
            </w:tcBorders>
            <w:vAlign w:val="center"/>
          </w:tcPr>
          <w:p w:rsidR="009625FC" w:rsidRPr="009625FC" w:rsidRDefault="009625FC">
            <w:pPr>
              <w:ind w:left="-57" w:right="-113"/>
              <w:jc w:val="center"/>
              <w:rPr>
                <w:sz w:val="20"/>
                <w:szCs w:val="20"/>
              </w:rPr>
            </w:pPr>
            <w:r w:rsidRPr="009625FC">
              <w:rPr>
                <w:sz w:val="20"/>
                <w:szCs w:val="20"/>
              </w:rPr>
              <w:t>Предотвр ущерб, млнруб</w:t>
            </w:r>
          </w:p>
        </w:tc>
        <w:tc>
          <w:tcPr>
            <w:tcW w:w="2940" w:type="dxa"/>
            <w:tcBorders>
              <w:bottom w:val="single" w:sz="12" w:space="0" w:color="auto"/>
            </w:tcBorders>
            <w:vAlign w:val="center"/>
          </w:tcPr>
          <w:p w:rsidR="009625FC" w:rsidRPr="009625FC" w:rsidRDefault="009625FC">
            <w:pPr>
              <w:ind w:left="-113" w:right="-113"/>
              <w:jc w:val="center"/>
              <w:rPr>
                <w:sz w:val="20"/>
                <w:szCs w:val="20"/>
              </w:rPr>
            </w:pPr>
            <w:r w:rsidRPr="009625FC">
              <w:rPr>
                <w:sz w:val="20"/>
                <w:szCs w:val="20"/>
              </w:rPr>
              <w:t>Рентабельность</w:t>
            </w:r>
          </w:p>
        </w:tc>
        <w:tc>
          <w:tcPr>
            <w:tcW w:w="3420" w:type="dxa"/>
            <w:tcBorders>
              <w:bottom w:val="single" w:sz="12" w:space="0" w:color="auto"/>
              <w:right w:val="single" w:sz="12" w:space="0" w:color="auto"/>
            </w:tcBorders>
            <w:vAlign w:val="center"/>
          </w:tcPr>
          <w:p w:rsidR="009625FC" w:rsidRPr="009625FC" w:rsidRDefault="009625FC">
            <w:pPr>
              <w:ind w:left="-113" w:right="-113"/>
              <w:jc w:val="center"/>
              <w:rPr>
                <w:sz w:val="20"/>
                <w:szCs w:val="20"/>
              </w:rPr>
            </w:pPr>
            <w:r w:rsidRPr="009625FC">
              <w:rPr>
                <w:sz w:val="20"/>
                <w:szCs w:val="20"/>
              </w:rPr>
              <w:t>Затраты млн.руб</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3.1</w:t>
            </w:r>
          </w:p>
        </w:tc>
        <w:tc>
          <w:tcPr>
            <w:tcW w:w="3180" w:type="dxa"/>
            <w:tcBorders>
              <w:left w:val="single" w:sz="12" w:space="0" w:color="auto"/>
            </w:tcBorders>
            <w:vAlign w:val="center"/>
          </w:tcPr>
          <w:p w:rsidR="009625FC" w:rsidRDefault="009625FC">
            <w:pPr>
              <w:jc w:val="center"/>
              <w:rPr>
                <w:rFonts w:eastAsia="Arial Unicode MS"/>
              </w:rPr>
            </w:pPr>
            <w:r w:rsidRPr="009625FC">
              <w:t>35,9289854</w:t>
            </w:r>
          </w:p>
        </w:tc>
        <w:tc>
          <w:tcPr>
            <w:tcW w:w="2940" w:type="dxa"/>
            <w:vAlign w:val="center"/>
          </w:tcPr>
          <w:p w:rsidR="009625FC" w:rsidRPr="009625FC" w:rsidRDefault="009625FC">
            <w:pPr>
              <w:ind w:left="-57" w:right="-57"/>
              <w:jc w:val="center"/>
            </w:pPr>
            <w:r w:rsidRPr="009625FC">
              <w:t>0,18</w:t>
            </w:r>
          </w:p>
        </w:tc>
        <w:tc>
          <w:tcPr>
            <w:tcW w:w="3420" w:type="dxa"/>
            <w:tcBorders>
              <w:right w:val="single" w:sz="12" w:space="0" w:color="auto"/>
            </w:tcBorders>
            <w:vAlign w:val="bottom"/>
          </w:tcPr>
          <w:p w:rsidR="009625FC" w:rsidRDefault="009625FC">
            <w:pPr>
              <w:jc w:val="center"/>
              <w:rPr>
                <w:rFonts w:eastAsia="Arial Unicode MS"/>
              </w:rPr>
            </w:pPr>
            <w:r w:rsidRPr="009625FC">
              <w:t>66,5351581</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3.2</w:t>
            </w:r>
          </w:p>
        </w:tc>
        <w:tc>
          <w:tcPr>
            <w:tcW w:w="3180" w:type="dxa"/>
            <w:tcBorders>
              <w:left w:val="single" w:sz="12" w:space="0" w:color="auto"/>
            </w:tcBorders>
            <w:vAlign w:val="center"/>
          </w:tcPr>
          <w:p w:rsidR="009625FC" w:rsidRDefault="009625FC">
            <w:pPr>
              <w:jc w:val="center"/>
              <w:rPr>
                <w:rFonts w:eastAsia="Arial Unicode MS"/>
              </w:rPr>
            </w:pPr>
            <w:r w:rsidRPr="009625FC">
              <w:t>17,3781146</w:t>
            </w:r>
          </w:p>
        </w:tc>
        <w:tc>
          <w:tcPr>
            <w:tcW w:w="2940" w:type="dxa"/>
            <w:vAlign w:val="center"/>
          </w:tcPr>
          <w:p w:rsidR="009625FC" w:rsidRPr="009625FC" w:rsidRDefault="009625FC">
            <w:pPr>
              <w:ind w:left="-57" w:right="-57"/>
              <w:jc w:val="center"/>
            </w:pPr>
            <w:r w:rsidRPr="009625FC">
              <w:t>0,1</w:t>
            </w:r>
          </w:p>
        </w:tc>
        <w:tc>
          <w:tcPr>
            <w:tcW w:w="3420" w:type="dxa"/>
            <w:tcBorders>
              <w:right w:val="single" w:sz="12" w:space="0" w:color="auto"/>
            </w:tcBorders>
            <w:vAlign w:val="bottom"/>
          </w:tcPr>
          <w:p w:rsidR="009625FC" w:rsidRDefault="009625FC">
            <w:pPr>
              <w:jc w:val="center"/>
              <w:rPr>
                <w:rFonts w:eastAsia="Arial Unicode MS"/>
              </w:rPr>
            </w:pPr>
            <w:r w:rsidRPr="009625FC">
              <w:t>173,781146</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1.1.1</w:t>
            </w:r>
          </w:p>
        </w:tc>
        <w:tc>
          <w:tcPr>
            <w:tcW w:w="3180" w:type="dxa"/>
            <w:tcBorders>
              <w:left w:val="single" w:sz="12" w:space="0" w:color="auto"/>
            </w:tcBorders>
            <w:vAlign w:val="center"/>
          </w:tcPr>
          <w:p w:rsidR="009625FC" w:rsidRDefault="009625FC">
            <w:pPr>
              <w:jc w:val="center"/>
              <w:rPr>
                <w:rFonts w:eastAsia="Arial Unicode MS"/>
              </w:rPr>
            </w:pPr>
            <w:r w:rsidRPr="009625FC">
              <w:t>41,6779803</w:t>
            </w:r>
          </w:p>
        </w:tc>
        <w:tc>
          <w:tcPr>
            <w:tcW w:w="2940" w:type="dxa"/>
            <w:vAlign w:val="center"/>
          </w:tcPr>
          <w:p w:rsidR="009625FC" w:rsidRPr="009625FC" w:rsidRDefault="009625FC">
            <w:pPr>
              <w:ind w:left="-57" w:right="-57"/>
              <w:jc w:val="center"/>
            </w:pPr>
            <w:r w:rsidRPr="009625FC">
              <w:t>0,5</w:t>
            </w:r>
          </w:p>
        </w:tc>
        <w:tc>
          <w:tcPr>
            <w:tcW w:w="3420" w:type="dxa"/>
            <w:tcBorders>
              <w:right w:val="single" w:sz="12" w:space="0" w:color="auto"/>
            </w:tcBorders>
            <w:vAlign w:val="bottom"/>
          </w:tcPr>
          <w:p w:rsidR="009625FC" w:rsidRDefault="009625FC">
            <w:pPr>
              <w:jc w:val="center"/>
              <w:rPr>
                <w:rFonts w:eastAsia="Arial Unicode MS"/>
              </w:rPr>
            </w:pPr>
            <w:r w:rsidRPr="009625FC">
              <w:t>27,7853202</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1.1.2</w:t>
            </w:r>
          </w:p>
        </w:tc>
        <w:tc>
          <w:tcPr>
            <w:tcW w:w="3180" w:type="dxa"/>
            <w:tcBorders>
              <w:left w:val="single" w:sz="12" w:space="0" w:color="auto"/>
            </w:tcBorders>
            <w:vAlign w:val="center"/>
          </w:tcPr>
          <w:p w:rsidR="009625FC" w:rsidRDefault="009625FC">
            <w:pPr>
              <w:jc w:val="center"/>
              <w:rPr>
                <w:rFonts w:eastAsia="Arial Unicode MS"/>
              </w:rPr>
            </w:pPr>
            <w:r w:rsidRPr="009625FC">
              <w:t>80,9043147</w:t>
            </w:r>
          </w:p>
        </w:tc>
        <w:tc>
          <w:tcPr>
            <w:tcW w:w="2940" w:type="dxa"/>
            <w:vAlign w:val="center"/>
          </w:tcPr>
          <w:p w:rsidR="009625FC" w:rsidRPr="009625FC" w:rsidRDefault="009625FC">
            <w:pPr>
              <w:ind w:left="-57" w:right="-57"/>
              <w:jc w:val="center"/>
            </w:pPr>
            <w:r w:rsidRPr="009625FC">
              <w:t>0,3</w:t>
            </w:r>
          </w:p>
        </w:tc>
        <w:tc>
          <w:tcPr>
            <w:tcW w:w="3420" w:type="dxa"/>
            <w:tcBorders>
              <w:right w:val="single" w:sz="12" w:space="0" w:color="auto"/>
            </w:tcBorders>
            <w:vAlign w:val="bottom"/>
          </w:tcPr>
          <w:p w:rsidR="009625FC" w:rsidRDefault="009625FC">
            <w:pPr>
              <w:jc w:val="center"/>
              <w:rPr>
                <w:rFonts w:eastAsia="Arial Unicode MS"/>
              </w:rPr>
            </w:pPr>
            <w:r w:rsidRPr="009625FC">
              <w:t>67,4202623</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1.2.1</w:t>
            </w:r>
          </w:p>
        </w:tc>
        <w:tc>
          <w:tcPr>
            <w:tcW w:w="3180" w:type="dxa"/>
            <w:tcBorders>
              <w:left w:val="single" w:sz="12" w:space="0" w:color="auto"/>
            </w:tcBorders>
            <w:vAlign w:val="center"/>
          </w:tcPr>
          <w:p w:rsidR="009625FC" w:rsidRDefault="009625FC">
            <w:pPr>
              <w:jc w:val="center"/>
              <w:rPr>
                <w:rFonts w:eastAsia="Arial Unicode MS"/>
              </w:rPr>
            </w:pPr>
            <w:r w:rsidRPr="009625FC">
              <w:t>55,07478792</w:t>
            </w:r>
          </w:p>
        </w:tc>
        <w:tc>
          <w:tcPr>
            <w:tcW w:w="2940" w:type="dxa"/>
            <w:vAlign w:val="center"/>
          </w:tcPr>
          <w:p w:rsidR="009625FC" w:rsidRPr="009625FC" w:rsidRDefault="009625FC">
            <w:pPr>
              <w:ind w:left="-57" w:right="-57"/>
              <w:jc w:val="center"/>
            </w:pPr>
            <w:r w:rsidRPr="009625FC">
              <w:t>0,15</w:t>
            </w:r>
          </w:p>
        </w:tc>
        <w:tc>
          <w:tcPr>
            <w:tcW w:w="3420" w:type="dxa"/>
            <w:tcBorders>
              <w:right w:val="single" w:sz="12" w:space="0" w:color="auto"/>
            </w:tcBorders>
            <w:vAlign w:val="bottom"/>
          </w:tcPr>
          <w:p w:rsidR="009625FC" w:rsidRDefault="009625FC">
            <w:pPr>
              <w:jc w:val="center"/>
              <w:rPr>
                <w:rFonts w:eastAsia="Arial Unicode MS"/>
              </w:rPr>
            </w:pPr>
            <w:r w:rsidRPr="009625FC">
              <w:t>122,388418</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1.2.2</w:t>
            </w:r>
          </w:p>
        </w:tc>
        <w:tc>
          <w:tcPr>
            <w:tcW w:w="3180" w:type="dxa"/>
            <w:tcBorders>
              <w:left w:val="single" w:sz="12" w:space="0" w:color="auto"/>
            </w:tcBorders>
            <w:vAlign w:val="center"/>
          </w:tcPr>
          <w:p w:rsidR="009625FC" w:rsidRDefault="009625FC">
            <w:pPr>
              <w:jc w:val="center"/>
              <w:rPr>
                <w:rFonts w:eastAsia="Arial Unicode MS"/>
              </w:rPr>
            </w:pPr>
            <w:r w:rsidRPr="009625FC">
              <w:t>150,4281521</w:t>
            </w:r>
          </w:p>
        </w:tc>
        <w:tc>
          <w:tcPr>
            <w:tcW w:w="2940" w:type="dxa"/>
            <w:vAlign w:val="center"/>
          </w:tcPr>
          <w:p w:rsidR="009625FC" w:rsidRPr="009625FC" w:rsidRDefault="009625FC">
            <w:pPr>
              <w:ind w:left="-57" w:right="-57"/>
              <w:jc w:val="center"/>
            </w:pPr>
            <w:r w:rsidRPr="009625FC">
              <w:t>0,25</w:t>
            </w:r>
          </w:p>
        </w:tc>
        <w:tc>
          <w:tcPr>
            <w:tcW w:w="3420" w:type="dxa"/>
            <w:tcBorders>
              <w:right w:val="single" w:sz="12" w:space="0" w:color="auto"/>
            </w:tcBorders>
            <w:vAlign w:val="bottom"/>
          </w:tcPr>
          <w:p w:rsidR="009625FC" w:rsidRDefault="009625FC">
            <w:pPr>
              <w:jc w:val="center"/>
              <w:rPr>
                <w:rFonts w:eastAsia="Arial Unicode MS"/>
              </w:rPr>
            </w:pPr>
            <w:r w:rsidRPr="009625FC">
              <w:t>150,428152</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2.1.1</w:t>
            </w:r>
          </w:p>
        </w:tc>
        <w:tc>
          <w:tcPr>
            <w:tcW w:w="3180" w:type="dxa"/>
            <w:tcBorders>
              <w:left w:val="single" w:sz="12" w:space="0" w:color="auto"/>
            </w:tcBorders>
            <w:vAlign w:val="center"/>
          </w:tcPr>
          <w:p w:rsidR="009625FC" w:rsidRDefault="009625FC">
            <w:pPr>
              <w:jc w:val="center"/>
              <w:rPr>
                <w:rFonts w:eastAsia="Arial Unicode MS"/>
              </w:rPr>
            </w:pPr>
            <w:r w:rsidRPr="009625FC">
              <w:t>50,0228808</w:t>
            </w:r>
          </w:p>
        </w:tc>
        <w:tc>
          <w:tcPr>
            <w:tcW w:w="2940" w:type="dxa"/>
            <w:vAlign w:val="center"/>
          </w:tcPr>
          <w:p w:rsidR="009625FC" w:rsidRPr="009625FC" w:rsidRDefault="009625FC">
            <w:pPr>
              <w:ind w:left="-57" w:right="-57"/>
              <w:jc w:val="center"/>
            </w:pPr>
            <w:r w:rsidRPr="009625FC">
              <w:t>0,18</w:t>
            </w:r>
          </w:p>
        </w:tc>
        <w:tc>
          <w:tcPr>
            <w:tcW w:w="3420" w:type="dxa"/>
            <w:tcBorders>
              <w:right w:val="single" w:sz="12" w:space="0" w:color="auto"/>
            </w:tcBorders>
            <w:vAlign w:val="bottom"/>
          </w:tcPr>
          <w:p w:rsidR="009625FC" w:rsidRDefault="009625FC">
            <w:pPr>
              <w:jc w:val="center"/>
              <w:rPr>
                <w:rFonts w:eastAsia="Arial Unicode MS"/>
              </w:rPr>
            </w:pPr>
            <w:r w:rsidRPr="009625FC">
              <w:t>138,952447</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2.1.2</w:t>
            </w:r>
          </w:p>
        </w:tc>
        <w:tc>
          <w:tcPr>
            <w:tcW w:w="3180" w:type="dxa"/>
            <w:tcBorders>
              <w:left w:val="single" w:sz="12" w:space="0" w:color="auto"/>
            </w:tcBorders>
            <w:vAlign w:val="center"/>
          </w:tcPr>
          <w:p w:rsidR="009625FC" w:rsidRDefault="009625FC">
            <w:pPr>
              <w:jc w:val="center"/>
              <w:rPr>
                <w:rFonts w:eastAsia="Arial Unicode MS"/>
              </w:rPr>
            </w:pPr>
            <w:r w:rsidRPr="009625FC">
              <w:t>22,2645192</w:t>
            </w:r>
          </w:p>
        </w:tc>
        <w:tc>
          <w:tcPr>
            <w:tcW w:w="2940" w:type="dxa"/>
            <w:vAlign w:val="center"/>
          </w:tcPr>
          <w:p w:rsidR="009625FC" w:rsidRPr="009625FC" w:rsidRDefault="009625FC">
            <w:pPr>
              <w:ind w:left="-57" w:right="-57"/>
              <w:jc w:val="center"/>
            </w:pPr>
            <w:r w:rsidRPr="009625FC">
              <w:t>0,15</w:t>
            </w:r>
          </w:p>
        </w:tc>
        <w:tc>
          <w:tcPr>
            <w:tcW w:w="3420" w:type="dxa"/>
            <w:tcBorders>
              <w:right w:val="single" w:sz="12" w:space="0" w:color="auto"/>
            </w:tcBorders>
            <w:vAlign w:val="bottom"/>
          </w:tcPr>
          <w:p w:rsidR="009625FC" w:rsidRDefault="009625FC">
            <w:pPr>
              <w:jc w:val="center"/>
              <w:rPr>
                <w:rFonts w:eastAsia="Arial Unicode MS"/>
              </w:rPr>
            </w:pPr>
            <w:r w:rsidRPr="009625FC">
              <w:t>148,430128</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2.2.1</w:t>
            </w:r>
          </w:p>
        </w:tc>
        <w:tc>
          <w:tcPr>
            <w:tcW w:w="3180" w:type="dxa"/>
            <w:tcBorders>
              <w:left w:val="single" w:sz="12" w:space="0" w:color="auto"/>
            </w:tcBorders>
            <w:vAlign w:val="center"/>
          </w:tcPr>
          <w:p w:rsidR="009625FC" w:rsidRDefault="009625FC">
            <w:pPr>
              <w:jc w:val="center"/>
              <w:rPr>
                <w:rFonts w:eastAsia="Arial Unicode MS"/>
              </w:rPr>
            </w:pPr>
            <w:r w:rsidRPr="009625FC">
              <w:t>31,35189813</w:t>
            </w:r>
          </w:p>
        </w:tc>
        <w:tc>
          <w:tcPr>
            <w:tcW w:w="2940" w:type="dxa"/>
            <w:vAlign w:val="center"/>
          </w:tcPr>
          <w:p w:rsidR="009625FC" w:rsidRDefault="009625FC">
            <w:pPr>
              <w:ind w:left="-57" w:right="-57"/>
              <w:jc w:val="center"/>
              <w:rPr>
                <w:rFonts w:eastAsia="Arial Unicode MS"/>
              </w:rPr>
            </w:pPr>
            <w:r>
              <w:rPr>
                <w:rFonts w:eastAsia="Arial Unicode MS"/>
              </w:rPr>
              <w:t>0,3</w:t>
            </w:r>
          </w:p>
        </w:tc>
        <w:tc>
          <w:tcPr>
            <w:tcW w:w="3420" w:type="dxa"/>
            <w:tcBorders>
              <w:right w:val="single" w:sz="12" w:space="0" w:color="auto"/>
            </w:tcBorders>
            <w:vAlign w:val="bottom"/>
          </w:tcPr>
          <w:p w:rsidR="009625FC" w:rsidRDefault="009625FC">
            <w:pPr>
              <w:jc w:val="center"/>
              <w:rPr>
                <w:rFonts w:eastAsia="Arial Unicode MS"/>
              </w:rPr>
            </w:pPr>
            <w:r w:rsidRPr="009625FC">
              <w:t>34,8354424</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2.2.2</w:t>
            </w:r>
          </w:p>
        </w:tc>
        <w:tc>
          <w:tcPr>
            <w:tcW w:w="3180" w:type="dxa"/>
            <w:tcBorders>
              <w:left w:val="single" w:sz="12" w:space="0" w:color="auto"/>
            </w:tcBorders>
            <w:vAlign w:val="center"/>
          </w:tcPr>
          <w:p w:rsidR="009625FC" w:rsidRDefault="009625FC">
            <w:pPr>
              <w:jc w:val="center"/>
              <w:rPr>
                <w:rFonts w:eastAsia="Arial Unicode MS"/>
              </w:rPr>
            </w:pPr>
            <w:r w:rsidRPr="009625FC">
              <w:t>79,63087741</w:t>
            </w:r>
          </w:p>
        </w:tc>
        <w:tc>
          <w:tcPr>
            <w:tcW w:w="2940" w:type="dxa"/>
            <w:vAlign w:val="center"/>
          </w:tcPr>
          <w:p w:rsidR="009625FC" w:rsidRDefault="009625FC">
            <w:pPr>
              <w:ind w:left="-57" w:right="-57"/>
              <w:jc w:val="center"/>
              <w:rPr>
                <w:rFonts w:eastAsia="Arial Unicode MS"/>
              </w:rPr>
            </w:pPr>
            <w:r>
              <w:rPr>
                <w:rFonts w:eastAsia="Arial Unicode MS"/>
              </w:rPr>
              <w:t>0,1</w:t>
            </w:r>
          </w:p>
        </w:tc>
        <w:tc>
          <w:tcPr>
            <w:tcW w:w="3420" w:type="dxa"/>
            <w:tcBorders>
              <w:right w:val="single" w:sz="12" w:space="0" w:color="auto"/>
            </w:tcBorders>
            <w:vAlign w:val="bottom"/>
          </w:tcPr>
          <w:p w:rsidR="009625FC" w:rsidRDefault="009625FC">
            <w:pPr>
              <w:jc w:val="center"/>
              <w:rPr>
                <w:rFonts w:eastAsia="Arial Unicode MS"/>
              </w:rPr>
            </w:pPr>
            <w:r w:rsidRPr="009625FC">
              <w:t>398,154387</w:t>
            </w:r>
          </w:p>
        </w:tc>
      </w:tr>
      <w:tr w:rsidR="009625FC" w:rsidRPr="009625FC">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2.2.3</w:t>
            </w:r>
          </w:p>
        </w:tc>
        <w:tc>
          <w:tcPr>
            <w:tcW w:w="3180" w:type="dxa"/>
            <w:tcBorders>
              <w:left w:val="single" w:sz="12" w:space="0" w:color="auto"/>
            </w:tcBorders>
            <w:vAlign w:val="center"/>
          </w:tcPr>
          <w:p w:rsidR="009625FC" w:rsidRDefault="009625FC">
            <w:pPr>
              <w:jc w:val="center"/>
              <w:rPr>
                <w:rFonts w:eastAsia="Arial Unicode MS"/>
              </w:rPr>
            </w:pPr>
            <w:r w:rsidRPr="009625FC">
              <w:t>36,20923446</w:t>
            </w:r>
          </w:p>
        </w:tc>
        <w:tc>
          <w:tcPr>
            <w:tcW w:w="2940" w:type="dxa"/>
            <w:vAlign w:val="center"/>
          </w:tcPr>
          <w:p w:rsidR="009625FC" w:rsidRDefault="009625FC">
            <w:pPr>
              <w:ind w:left="-57" w:right="-57"/>
              <w:jc w:val="center"/>
              <w:rPr>
                <w:rFonts w:eastAsia="Arial Unicode MS"/>
              </w:rPr>
            </w:pPr>
            <w:r>
              <w:rPr>
                <w:rFonts w:eastAsia="Arial Unicode MS"/>
              </w:rPr>
              <w:t>0,15</w:t>
            </w:r>
          </w:p>
        </w:tc>
        <w:tc>
          <w:tcPr>
            <w:tcW w:w="3420" w:type="dxa"/>
            <w:tcBorders>
              <w:right w:val="single" w:sz="12" w:space="0" w:color="auto"/>
            </w:tcBorders>
            <w:vAlign w:val="bottom"/>
          </w:tcPr>
          <w:p w:rsidR="009625FC" w:rsidRDefault="009625FC">
            <w:pPr>
              <w:jc w:val="center"/>
              <w:rPr>
                <w:rFonts w:eastAsia="Arial Unicode MS"/>
              </w:rPr>
            </w:pPr>
            <w:r w:rsidRPr="009625FC">
              <w:t>120,697448</w:t>
            </w:r>
          </w:p>
        </w:tc>
      </w:tr>
    </w:tbl>
    <w:p w:rsidR="009625FC" w:rsidRDefault="009625FC">
      <w:pPr>
        <w:jc w:val="both"/>
        <w:rPr>
          <w:sz w:val="28"/>
          <w:szCs w:val="28"/>
        </w:rPr>
      </w:pPr>
    </w:p>
    <w:p w:rsidR="009625FC" w:rsidRDefault="009625FC">
      <w:pPr>
        <w:pStyle w:val="1"/>
      </w:pPr>
      <w:bookmarkStart w:id="40" w:name="_Toc27204750"/>
      <w:bookmarkStart w:id="41" w:name="_Toc27310600"/>
      <w:r>
        <w:t>5 Оценка эколого-экономической эффективности</w:t>
      </w:r>
      <w:bookmarkEnd w:id="40"/>
      <w:bookmarkEnd w:id="41"/>
    </w:p>
    <w:p w:rsidR="009625FC" w:rsidRDefault="009625FC">
      <w:pPr>
        <w:pStyle w:val="2"/>
      </w:pPr>
      <w:bookmarkStart w:id="42" w:name="_Toc27310601"/>
      <w:r>
        <w:t>5.1 Расчет чистого дисконтированного дохода</w:t>
      </w:r>
      <w:bookmarkEnd w:id="42"/>
    </w:p>
    <w:p w:rsidR="009625FC" w:rsidRDefault="009625FC">
      <w:pPr>
        <w:spacing w:line="312" w:lineRule="auto"/>
        <w:ind w:firstLine="708"/>
        <w:jc w:val="both"/>
        <w:rPr>
          <w:sz w:val="28"/>
          <w:szCs w:val="28"/>
        </w:rPr>
      </w:pPr>
      <w:r>
        <w:rPr>
          <w:sz w:val="28"/>
          <w:szCs w:val="28"/>
        </w:rPr>
        <w:t>Для  подобной оценки необходимо знать чистый дисконтированный доход и сроки окупаемости.</w:t>
      </w:r>
    </w:p>
    <w:p w:rsidR="009625FC" w:rsidRDefault="009625FC">
      <w:pPr>
        <w:spacing w:line="312" w:lineRule="auto"/>
        <w:ind w:firstLine="708"/>
        <w:jc w:val="both"/>
        <w:rPr>
          <w:sz w:val="28"/>
          <w:szCs w:val="28"/>
        </w:rPr>
      </w:pPr>
      <w:r>
        <w:rPr>
          <w:sz w:val="28"/>
          <w:szCs w:val="28"/>
        </w:rPr>
        <w:t>Так как даны годы начала исполнения каждого из мероприятий есть возможность составить графическое расписание реализации мероприятий, которое представлено на рисунке.</w:t>
      </w:r>
    </w:p>
    <w:p w:rsidR="009625FC" w:rsidRDefault="009625FC">
      <w:pPr>
        <w:spacing w:line="312" w:lineRule="auto"/>
        <w:jc w:val="both"/>
        <w:rPr>
          <w:sz w:val="28"/>
          <w:szCs w:val="28"/>
        </w:rPr>
      </w:pPr>
    </w:p>
    <w:p w:rsidR="009625FC" w:rsidRDefault="009625FC">
      <w:pPr>
        <w:jc w:val="both"/>
        <w:rPr>
          <w:sz w:val="28"/>
          <w:szCs w:val="28"/>
        </w:rPr>
      </w:pPr>
    </w:p>
    <w:p w:rsidR="009625FC" w:rsidRDefault="009625FC">
      <w:pPr>
        <w:jc w:val="both"/>
        <w:rPr>
          <w:sz w:val="28"/>
          <w:szCs w:val="28"/>
        </w:rPr>
      </w:pPr>
    </w:p>
    <w:p w:rsidR="009625FC" w:rsidRDefault="0095027D">
      <w:pPr>
        <w:jc w:val="both"/>
        <w:rPr>
          <w:sz w:val="28"/>
          <w:szCs w:val="28"/>
        </w:rPr>
      </w:pPr>
      <w:r>
        <w:rPr>
          <w:noProof/>
        </w:rPr>
        <w:pict>
          <v:group id="_x0000_s1132" style="position:absolute;left:0;text-align:left;margin-left:-17.85pt;margin-top:-9pt;width:368.35pt;height:524.2pt;z-index:251655168" coordorigin="1341,916" coordsize="7367,10484">
            <v:shape id="_x0000_s1133" type="#_x0000_t202" style="position:absolute;left:2796;top:10982;width:289;height:293" stroked="f" strokeweight="4.75pt">
              <v:textbox style="mso-next-textbox:#_x0000_s1133" inset="0,0,0,0">
                <w:txbxContent>
                  <w:p w:rsidR="009625FC" w:rsidRDefault="009625FC">
                    <w:pPr>
                      <w:jc w:val="center"/>
                      <w:rPr>
                        <w:b/>
                        <w:bCs/>
                      </w:rPr>
                    </w:pPr>
                    <w:r>
                      <w:rPr>
                        <w:b/>
                        <w:bCs/>
                      </w:rPr>
                      <w:t>1</w:t>
                    </w:r>
                  </w:p>
                </w:txbxContent>
              </v:textbox>
            </v:shape>
            <v:shape id="_x0000_s1134" type="#_x0000_t202" style="position:absolute;left:4599;top:10982;width:290;height:293" stroked="f" strokeweight="4.75pt">
              <v:textbox style="mso-next-textbox:#_x0000_s1134" inset="0,0,0,0">
                <w:txbxContent>
                  <w:p w:rsidR="009625FC" w:rsidRDefault="009625FC">
                    <w:pPr>
                      <w:jc w:val="center"/>
                      <w:rPr>
                        <w:b/>
                        <w:bCs/>
                      </w:rPr>
                    </w:pPr>
                    <w:r>
                      <w:rPr>
                        <w:b/>
                        <w:bCs/>
                      </w:rPr>
                      <w:t>3</w:t>
                    </w:r>
                  </w:p>
                </w:txbxContent>
              </v:textbox>
            </v:shape>
            <v:shape id="_x0000_s1135" type="#_x0000_t202" style="position:absolute;left:5500;top:10986;width:291;height:414" stroked="f" strokeweight="4.75pt">
              <v:textbox style="mso-next-textbox:#_x0000_s1135" inset="0,0,0,0">
                <w:txbxContent>
                  <w:p w:rsidR="009625FC" w:rsidRDefault="009625FC">
                    <w:pPr>
                      <w:jc w:val="center"/>
                      <w:rPr>
                        <w:b/>
                        <w:bCs/>
                      </w:rPr>
                    </w:pPr>
                    <w:r>
                      <w:rPr>
                        <w:b/>
                        <w:bCs/>
                      </w:rPr>
                      <w:t>4</w:t>
                    </w:r>
                  </w:p>
                </w:txbxContent>
              </v:textbox>
            </v:shape>
            <v:shape id="_x0000_s1136" type="#_x0000_t202" style="position:absolute;left:6403;top:10982;width:289;height:293" stroked="f" strokeweight="4.75pt">
              <v:textbox style="mso-next-textbox:#_x0000_s1136" inset="0,0,0,0">
                <w:txbxContent>
                  <w:p w:rsidR="009625FC" w:rsidRDefault="009625FC">
                    <w:pPr>
                      <w:jc w:val="center"/>
                      <w:rPr>
                        <w:b/>
                        <w:bCs/>
                      </w:rPr>
                    </w:pPr>
                    <w:r>
                      <w:rPr>
                        <w:b/>
                        <w:bCs/>
                      </w:rPr>
                      <w:t>5</w:t>
                    </w:r>
                  </w:p>
                </w:txbxContent>
              </v:textbox>
            </v:shape>
            <v:shape id="_x0000_s1137" type="#_x0000_t202" style="position:absolute;left:7305;top:10982;width:289;height:293" stroked="f" strokeweight="4.75pt">
              <v:textbox style="mso-next-textbox:#_x0000_s1137" inset="0,0,0,0">
                <w:txbxContent>
                  <w:p w:rsidR="009625FC" w:rsidRDefault="009625FC">
                    <w:pPr>
                      <w:jc w:val="center"/>
                      <w:rPr>
                        <w:b/>
                        <w:bCs/>
                      </w:rPr>
                    </w:pPr>
                    <w:r>
                      <w:rPr>
                        <w:b/>
                        <w:bCs/>
                      </w:rPr>
                      <w:t>6</w:t>
                    </w:r>
                  </w:p>
                </w:txbxContent>
              </v:textbox>
            </v:shape>
            <v:shape id="_x0000_s1138" type="#_x0000_t202" style="position:absolute;left:8206;top:10982;width:290;height:293" stroked="f" strokeweight="4.75pt">
              <v:textbox style="mso-next-textbox:#_x0000_s1138" inset="0,0,0,0">
                <w:txbxContent>
                  <w:p w:rsidR="009625FC" w:rsidRDefault="009625FC">
                    <w:pPr>
                      <w:jc w:val="center"/>
                      <w:rPr>
                        <w:b/>
                        <w:bCs/>
                      </w:rPr>
                    </w:pPr>
                    <w:r>
                      <w:rPr>
                        <w:b/>
                        <w:bCs/>
                      </w:rPr>
                      <w:t>7</w:t>
                    </w:r>
                  </w:p>
                </w:txbxContent>
              </v:textbox>
            </v:shape>
            <v:line id="_x0000_s1139" style="position:absolute;flip:y" from="2061,916" to="2061,10816" strokeweight="4.75pt">
              <v:stroke endarrow="block"/>
            </v:line>
            <v:line id="_x0000_s1140" style="position:absolute" from="2044,10836" to="8708,10837" strokeweight="4.75pt">
              <v:stroke endarrow="block"/>
            </v:line>
            <v:line id="_x0000_s1141" style="position:absolute" from="2946,10827" to="2947,10974" strokeweight="4.75pt"/>
            <v:line id="_x0000_s1142" style="position:absolute" from="3847,10827" to="3848,10974" strokeweight="4.75pt"/>
            <v:line id="_x0000_s1143" style="position:absolute" from="4749,10827" to="4750,10974" strokeweight="4.75pt"/>
            <v:line id="_x0000_s1144" style="position:absolute" from="5652,10827" to="5653,10974" strokeweight="4.75pt"/>
            <v:line id="_x0000_s1145" style="position:absolute" from="6553,10827" to="6554,10974" strokeweight="4.75pt"/>
            <v:line id="_x0000_s1146" style="position:absolute" from="7455,10827" to="7456,10974" strokeweight="4.75pt"/>
            <v:line id="_x0000_s1147" style="position:absolute" from="8357,10827" to="8358,10974" strokeweight="4.75pt"/>
            <v:shape id="_x0000_s1148" type="#_x0000_t202" style="position:absolute;left:3697;top:10957;width:289;height:293" stroked="f" strokeweight="4.75pt">
              <v:textbox style="mso-next-textbox:#_x0000_s1148" inset="0,0,0,0">
                <w:txbxContent>
                  <w:p w:rsidR="009625FC" w:rsidRDefault="009625FC">
                    <w:pPr>
                      <w:jc w:val="center"/>
                      <w:rPr>
                        <w:b/>
                        <w:bCs/>
                      </w:rPr>
                    </w:pPr>
                    <w:r>
                      <w:rPr>
                        <w:b/>
                        <w:bCs/>
                      </w:rPr>
                      <w:t>2</w:t>
                    </w:r>
                  </w:p>
                </w:txbxContent>
              </v:textbox>
            </v:shape>
            <v:line id="_x0000_s1149" style="position:absolute;flip:x" from="1894,10221" to="2039,10222" strokeweight="4.75pt"/>
            <v:shape id="_x0000_s1150" type="#_x0000_t202" style="position:absolute;left:1668;top:10128;width:289;height:293" stroked="f" strokeweight="4.75pt">
              <v:textbox style="mso-next-textbox:#_x0000_s1150" inset="0,0,0,0">
                <w:txbxContent>
                  <w:p w:rsidR="009625FC" w:rsidRDefault="009625FC">
                    <w:pPr>
                      <w:jc w:val="center"/>
                      <w:rPr>
                        <w:b/>
                        <w:bCs/>
                      </w:rPr>
                    </w:pPr>
                    <w:r>
                      <w:rPr>
                        <w:b/>
                        <w:bCs/>
                      </w:rPr>
                      <w:t>40</w:t>
                    </w:r>
                  </w:p>
                </w:txbxContent>
              </v:textbox>
            </v:shape>
            <v:shape id="_x0000_s1151" type="#_x0000_t202" style="position:absolute;left:1401;top:8896;width:523;height:255" stroked="f" strokeweight="4.75pt">
              <v:textbox style="mso-next-textbox:#_x0000_s1151" inset="0,0,0,0">
                <w:txbxContent>
                  <w:p w:rsidR="009625FC" w:rsidRDefault="009625FC">
                    <w:pPr>
                      <w:jc w:val="center"/>
                      <w:rPr>
                        <w:b/>
                        <w:bCs/>
                      </w:rPr>
                    </w:pPr>
                    <w:r>
                      <w:rPr>
                        <w:b/>
                        <w:bCs/>
                      </w:rPr>
                      <w:t>120</w:t>
                    </w:r>
                  </w:p>
                </w:txbxContent>
              </v:textbox>
            </v:shape>
            <v:shape id="_x0000_s1152" type="#_x0000_t202" style="position:absolute;left:1643;top:9512;width:290;height:293" stroked="f" strokeweight="4.75pt">
              <v:textbox style="mso-next-textbox:#_x0000_s1152" inset="0,0,0,0">
                <w:txbxContent>
                  <w:p w:rsidR="009625FC" w:rsidRDefault="009625FC">
                    <w:pPr>
                      <w:jc w:val="center"/>
                      <w:rPr>
                        <w:b/>
                        <w:bCs/>
                      </w:rPr>
                    </w:pPr>
                    <w:r>
                      <w:rPr>
                        <w:b/>
                        <w:bCs/>
                      </w:rPr>
                      <w:t>80</w:t>
                    </w:r>
                  </w:p>
                </w:txbxContent>
              </v:textbox>
            </v:shape>
            <v:line id="_x0000_s1153" style="position:absolute;flip:x" from="1894,9014" to="2039,9015" strokeweight="4.75pt"/>
            <v:line id="_x0000_s1154" style="position:absolute;flip:x" from="1894,8412" to="2039,8413" strokeweight="4.75pt"/>
            <v:line id="_x0000_s1155" style="position:absolute;flip:x" from="1894,9617" to="2039,9618" strokeweight="4.75pt"/>
            <v:shape id="_x0000_s1156" type="#_x0000_t202" style="position:absolute;left:2066;top:9518;width:2607;height:369" strokeweight="4.75pt">
              <v:textbox style="mso-next-textbox:#_x0000_s1156" inset="0,0,0,0">
                <w:txbxContent>
                  <w:p w:rsidR="009625FC" w:rsidRDefault="009625FC">
                    <w:pPr>
                      <w:rPr>
                        <w:sz w:val="16"/>
                        <w:szCs w:val="16"/>
                      </w:rPr>
                    </w:pPr>
                    <w:r>
                      <w:rPr>
                        <w:sz w:val="16"/>
                        <w:szCs w:val="16"/>
                      </w:rPr>
                      <w:t>1,1,1</w:t>
                    </w:r>
                  </w:p>
                </w:txbxContent>
              </v:textbox>
            </v:shape>
            <v:shape id="_x0000_s1157" type="#_x0000_t202" style="position:absolute;left:2052;top:9875;width:3555;height:958" strokeweight="4.75pt">
              <v:textbox style="mso-next-textbox:#_x0000_s1157">
                <w:txbxContent>
                  <w:p w:rsidR="009625FC" w:rsidRDefault="009625FC">
                    <w:r>
                      <w:t>1,1,2</w:t>
                    </w:r>
                  </w:p>
                </w:txbxContent>
              </v:textbox>
            </v:shape>
            <v:line id="_x0000_s1158" style="position:absolute;flip:x" from="1894,7808" to="2039,7809" strokeweight="4.75pt"/>
            <v:shape id="_x0000_s1159" type="#_x0000_t202" style="position:absolute;left:1398;top:7729;width:478;height:293" stroked="f" strokeweight="4.75pt">
              <v:textbox style="mso-next-textbox:#_x0000_s1159" inset="0,0,0,0">
                <w:txbxContent>
                  <w:p w:rsidR="009625FC" w:rsidRDefault="009625FC">
                    <w:pPr>
                      <w:jc w:val="center"/>
                      <w:rPr>
                        <w:b/>
                        <w:bCs/>
                      </w:rPr>
                    </w:pPr>
                    <w:r>
                      <w:rPr>
                        <w:b/>
                        <w:bCs/>
                      </w:rPr>
                      <w:t>200</w:t>
                    </w:r>
                  </w:p>
                </w:txbxContent>
              </v:textbox>
            </v:shape>
            <v:shape id="_x0000_s1160" type="#_x0000_t202" style="position:absolute;left:1341;top:8311;width:590;height:431" stroked="f" strokeweight="4.75pt">
              <v:textbox style="mso-next-textbox:#_x0000_s1160" inset="0,0,0,0">
                <w:txbxContent>
                  <w:p w:rsidR="009625FC" w:rsidRDefault="009625FC">
                    <w:pPr>
                      <w:jc w:val="center"/>
                      <w:rPr>
                        <w:b/>
                        <w:bCs/>
                      </w:rPr>
                    </w:pPr>
                    <w:r>
                      <w:rPr>
                        <w:b/>
                        <w:bCs/>
                      </w:rPr>
                      <w:t>160</w:t>
                    </w:r>
                  </w:p>
                </w:txbxContent>
              </v:textbox>
            </v:shape>
            <v:shape id="_x0000_s1161" type="#_x0000_t202" style="position:absolute;left:2061;top:3856;width:1738;height:5671" strokeweight="4.75pt">
              <v:textbox style="mso-next-textbox:#_x0000_s1161">
                <w:txbxContent>
                  <w:p w:rsidR="009625FC" w:rsidRDefault="009625FC">
                    <w:r>
                      <w:t>2,2,2</w:t>
                    </w:r>
                  </w:p>
                </w:txbxContent>
              </v:textbox>
            </v:shape>
            <v:shape id="_x0000_s1162" type="#_x0000_t202" style="position:absolute;left:3801;top:5896;width:3478;height:2055" strokeweight="4.75pt">
              <v:textbox style="mso-next-textbox:#_x0000_s1162">
                <w:txbxContent>
                  <w:p w:rsidR="009625FC" w:rsidRDefault="009625FC">
                    <w:r>
                      <w:t>1,2,2</w:t>
                    </w:r>
                  </w:p>
                </w:txbxContent>
              </v:textbox>
            </v:shape>
            <v:shape id="_x0000_s1163" type="#_x0000_t202" style="position:absolute;left:3801;top:7936;width:1854;height:1594" strokeweight="4.75pt">
              <v:textbox style="mso-next-textbox:#_x0000_s1163">
                <w:txbxContent>
                  <w:p w:rsidR="009625FC" w:rsidRDefault="009625FC">
                    <w:r>
                      <w:t>2,2,3</w:t>
                    </w:r>
                  </w:p>
                </w:txbxContent>
              </v:textbox>
            </v:shape>
            <v:shape id="_x0000_s1164" type="#_x0000_t202" style="position:absolute;left:3801;top:4816;width:2608;height:1092" strokeweight="4.75pt">
              <v:textbox style="mso-next-textbox:#_x0000_s1164">
                <w:txbxContent>
                  <w:p w:rsidR="009625FC" w:rsidRDefault="009625FC">
                    <w:r>
                      <w:t>3,1</w:t>
                    </w:r>
                  </w:p>
                </w:txbxContent>
              </v:textbox>
            </v:shape>
            <v:shape id="_x0000_s1165" type="#_x0000_t202" style="position:absolute;left:4581;top:3196;width:2608;height:1620" strokeweight="4.75pt">
              <v:textbox style="mso-next-textbox:#_x0000_s1165">
                <w:txbxContent>
                  <w:p w:rsidR="009625FC" w:rsidRDefault="009625FC">
                    <w:r>
                      <w:t>1,2,1</w:t>
                    </w:r>
                  </w:p>
                </w:txbxContent>
              </v:textbox>
            </v:shape>
            <v:line id="_x0000_s1166" style="position:absolute;flip:x" from="1894,7215" to="2039,7216" strokeweight="4.75pt"/>
            <v:shape id="_x0000_s1167" type="#_x0000_t202" style="position:absolute;left:1398;top:7109;width:478;height:193" stroked="f" strokeweight="4.75pt">
              <v:textbox style="mso-next-textbox:#_x0000_s1167" inset="0,0,0,0">
                <w:txbxContent>
                  <w:p w:rsidR="009625FC" w:rsidRDefault="009625FC">
                    <w:pPr>
                      <w:jc w:val="center"/>
                      <w:rPr>
                        <w:b/>
                        <w:bCs/>
                      </w:rPr>
                    </w:pPr>
                    <w:r>
                      <w:rPr>
                        <w:b/>
                        <w:bCs/>
                      </w:rPr>
                      <w:t>240</w:t>
                    </w:r>
                  </w:p>
                </w:txbxContent>
              </v:textbox>
            </v:shape>
            <v:line id="_x0000_s1168" style="position:absolute;flip:x" from="1896,6601" to="2041,6602" strokeweight="4.75pt"/>
            <v:shape id="_x0000_s1169" type="#_x0000_t202" style="position:absolute;left:1398;top:6521;width:480;height:241" stroked="f" strokeweight="4.75pt">
              <v:textbox style="mso-next-textbox:#_x0000_s1169" inset="0,0,0,0">
                <w:txbxContent>
                  <w:p w:rsidR="009625FC" w:rsidRDefault="009625FC">
                    <w:pPr>
                      <w:jc w:val="center"/>
                      <w:rPr>
                        <w:b/>
                        <w:bCs/>
                      </w:rPr>
                    </w:pPr>
                    <w:r>
                      <w:rPr>
                        <w:b/>
                        <w:bCs/>
                      </w:rPr>
                      <w:t>280</w:t>
                    </w:r>
                  </w:p>
                </w:txbxContent>
              </v:textbox>
            </v:shape>
            <v:shape id="_x0000_s1170" type="#_x0000_t202" style="position:absolute;left:4581;top:1096;width:1762;height:2101" strokeweight="4.75pt">
              <v:textbox style="mso-next-textbox:#_x0000_s1170">
                <w:txbxContent>
                  <w:p w:rsidR="009625FC" w:rsidRDefault="009625FC">
                    <w:r>
                      <w:t>2,1,1</w:t>
                    </w:r>
                  </w:p>
                </w:txbxContent>
              </v:textbox>
            </v:shape>
            <v:line id="_x0000_s1171" style="position:absolute;flip:x" from="1879,5994" to="2024,5995" strokeweight="4.75pt"/>
            <v:shape id="_x0000_s1172" type="#_x0000_t202" style="position:absolute;left:1398;top:5916;width:464;height:306" stroked="f" strokeweight="4.75pt">
              <v:textbox style="mso-next-textbox:#_x0000_s1172" inset="0,0,0,0">
                <w:txbxContent>
                  <w:p w:rsidR="009625FC" w:rsidRDefault="009625FC">
                    <w:pPr>
                      <w:jc w:val="center"/>
                      <w:rPr>
                        <w:b/>
                        <w:bCs/>
                      </w:rPr>
                    </w:pPr>
                    <w:r>
                      <w:rPr>
                        <w:b/>
                        <w:bCs/>
                      </w:rPr>
                      <w:t>320</w:t>
                    </w:r>
                  </w:p>
                </w:txbxContent>
              </v:textbox>
            </v:shape>
            <v:shape id="_x0000_s1173" type="#_x0000_t202" style="position:absolute;left:5614;top:10296;width:2559;height:563" strokeweight="4.75pt">
              <v:textbox style="mso-next-textbox:#_x0000_s1173" inset=".5mm,0,,0">
                <w:txbxContent>
                  <w:p w:rsidR="009625FC" w:rsidRDefault="009625FC">
                    <w:r>
                      <w:t>2,2,1</w:t>
                    </w:r>
                  </w:p>
                </w:txbxContent>
              </v:textbox>
            </v:shape>
            <v:shape id="_x0000_s1174" type="#_x0000_t202" style="position:absolute;left:5581;top:7936;width:836;height:2340" strokeweight="4.75pt">
              <v:textbox style="mso-next-textbox:#_x0000_s1174">
                <w:txbxContent>
                  <w:p w:rsidR="009625FC" w:rsidRDefault="009625FC">
                    <w:r>
                      <w:t>3,2</w:t>
                    </w:r>
                  </w:p>
                </w:txbxContent>
              </v:textbox>
            </v:shape>
            <v:shape id="_x0000_s1175" type="#_x0000_t202" style="position:absolute;left:6421;top:8296;width:835;height:2002" strokeweight="4.75pt">
              <v:textbox style="mso-next-textbox:#_x0000_s1175" inset=".5mm,,.5mm">
                <w:txbxContent>
                  <w:p w:rsidR="009625FC" w:rsidRDefault="009625FC">
                    <w:r>
                      <w:t>2.1.2</w:t>
                    </w:r>
                  </w:p>
                </w:txbxContent>
              </v:textbox>
            </v:shape>
            <v:line id="_x0000_s1176" style="position:absolute;flip:x" from="1897,5421" to="2042,5422" strokeweight="4.75pt"/>
            <v:shape id="_x0000_s1177" type="#_x0000_t202" style="position:absolute;left:1401;top:5315;width:478;height:193" stroked="f" strokeweight="4.75pt">
              <v:textbox style="mso-next-textbox:#_x0000_s1177" inset="0,0,0,0">
                <w:txbxContent>
                  <w:p w:rsidR="009625FC" w:rsidRDefault="009625FC">
                    <w:pPr>
                      <w:jc w:val="center"/>
                      <w:rPr>
                        <w:b/>
                        <w:bCs/>
                      </w:rPr>
                    </w:pPr>
                    <w:r>
                      <w:rPr>
                        <w:b/>
                        <w:bCs/>
                      </w:rPr>
                      <w:t>360</w:t>
                    </w:r>
                  </w:p>
                </w:txbxContent>
              </v:textbox>
            </v:shape>
            <v:line id="_x0000_s1178" style="position:absolute;flip:x" from="1899,4807" to="2044,4808" strokeweight="4.75pt"/>
            <v:shape id="_x0000_s1179" type="#_x0000_t202" style="position:absolute;left:1401;top:4727;width:480;height:241" stroked="f" strokeweight="4.75pt">
              <v:textbox style="mso-next-textbox:#_x0000_s1179" inset="0,0,0,0">
                <w:txbxContent>
                  <w:p w:rsidR="009625FC" w:rsidRDefault="009625FC">
                    <w:pPr>
                      <w:jc w:val="center"/>
                      <w:rPr>
                        <w:b/>
                        <w:bCs/>
                      </w:rPr>
                    </w:pPr>
                    <w:r>
                      <w:rPr>
                        <w:b/>
                        <w:bCs/>
                      </w:rPr>
                      <w:t>400</w:t>
                    </w:r>
                  </w:p>
                </w:txbxContent>
              </v:textbox>
            </v:shape>
            <v:line id="_x0000_s1180" style="position:absolute;flip:x" from="1882,4200" to="2027,4201" strokeweight="4.75pt"/>
            <v:shape id="_x0000_s1181" type="#_x0000_t202" style="position:absolute;left:1401;top:4122;width:464;height:306" stroked="f" strokeweight="4.75pt">
              <v:textbox style="mso-next-textbox:#_x0000_s1181" inset="0,0,0,0">
                <w:txbxContent>
                  <w:p w:rsidR="009625FC" w:rsidRDefault="009625FC">
                    <w:pPr>
                      <w:jc w:val="center"/>
                      <w:rPr>
                        <w:b/>
                        <w:bCs/>
                      </w:rPr>
                    </w:pPr>
                    <w:r>
                      <w:rPr>
                        <w:b/>
                        <w:bCs/>
                      </w:rPr>
                      <w:t>440</w:t>
                    </w:r>
                  </w:p>
                </w:txbxContent>
              </v:textbox>
            </v:shape>
            <v:line id="_x0000_s1182" style="position:absolute;flip:x" from="1917,3662" to="2062,3663" strokeweight="4.75pt"/>
            <v:shape id="_x0000_s1183" type="#_x0000_t202" style="position:absolute;left:1421;top:3556;width:478;height:193" stroked="f" strokeweight="4.75pt">
              <v:textbox style="mso-next-textbox:#_x0000_s1183" inset="0,0,0,0">
                <w:txbxContent>
                  <w:p w:rsidR="009625FC" w:rsidRDefault="009625FC">
                    <w:pPr>
                      <w:jc w:val="center"/>
                      <w:rPr>
                        <w:b/>
                        <w:bCs/>
                      </w:rPr>
                    </w:pPr>
                    <w:r>
                      <w:rPr>
                        <w:b/>
                        <w:bCs/>
                      </w:rPr>
                      <w:t>480</w:t>
                    </w:r>
                  </w:p>
                </w:txbxContent>
              </v:textbox>
            </v:shape>
            <v:line id="_x0000_s1184" style="position:absolute;flip:x" from="1919,3048" to="2064,3049" strokeweight="4.75pt"/>
            <v:shape id="_x0000_s1185" type="#_x0000_t202" style="position:absolute;left:1421;top:2968;width:480;height:241" stroked="f" strokeweight="4.75pt">
              <v:textbox style="mso-next-textbox:#_x0000_s1185" inset="0,0,0,0">
                <w:txbxContent>
                  <w:p w:rsidR="009625FC" w:rsidRDefault="009625FC">
                    <w:pPr>
                      <w:jc w:val="center"/>
                      <w:rPr>
                        <w:b/>
                        <w:bCs/>
                      </w:rPr>
                    </w:pPr>
                    <w:r>
                      <w:rPr>
                        <w:b/>
                        <w:bCs/>
                      </w:rPr>
                      <w:t>520</w:t>
                    </w:r>
                  </w:p>
                </w:txbxContent>
              </v:textbox>
            </v:shape>
            <v:line id="_x0000_s1186" style="position:absolute;flip:x" from="1902,2441" to="2047,2442" strokeweight="4.75pt"/>
            <v:shape id="_x0000_s1187" type="#_x0000_t202" style="position:absolute;left:1421;top:2363;width:464;height:306" stroked="f" strokeweight="4.75pt">
              <v:textbox style="mso-next-textbox:#_x0000_s1187" inset="0,0,0,0">
                <w:txbxContent>
                  <w:p w:rsidR="009625FC" w:rsidRDefault="009625FC">
                    <w:pPr>
                      <w:jc w:val="center"/>
                      <w:rPr>
                        <w:b/>
                        <w:bCs/>
                      </w:rPr>
                    </w:pPr>
                    <w:r>
                      <w:rPr>
                        <w:b/>
                        <w:bCs/>
                      </w:rPr>
                      <w:t>560</w:t>
                    </w:r>
                  </w:p>
                </w:txbxContent>
              </v:textbox>
            </v:shape>
            <v:line id="_x0000_s1188" style="position:absolute;flip:x" from="1917,1955" to="2062,1956" strokeweight="4.75pt"/>
            <v:shape id="_x0000_s1189" type="#_x0000_t202" style="position:absolute;left:1421;top:1849;width:478;height:193" stroked="f" strokeweight="4.75pt">
              <v:textbox style="mso-next-textbox:#_x0000_s1189" inset="0,0,0,0">
                <w:txbxContent>
                  <w:p w:rsidR="009625FC" w:rsidRDefault="009625FC">
                    <w:pPr>
                      <w:jc w:val="center"/>
                      <w:rPr>
                        <w:b/>
                        <w:bCs/>
                      </w:rPr>
                    </w:pPr>
                    <w:r>
                      <w:rPr>
                        <w:b/>
                        <w:bCs/>
                      </w:rPr>
                      <w:t>600</w:t>
                    </w:r>
                  </w:p>
                </w:txbxContent>
              </v:textbox>
            </v:shape>
            <v:line id="_x0000_s1190" style="position:absolute;flip:x" from="1919,1341" to="2064,1342" strokeweight="4.75pt"/>
            <v:shape id="_x0000_s1191" type="#_x0000_t202" style="position:absolute;left:1421;top:1261;width:480;height:241" stroked="f" strokeweight="4.75pt">
              <v:textbox style="mso-next-textbox:#_x0000_s1191" inset="0,0,0,0">
                <w:txbxContent>
                  <w:p w:rsidR="009625FC" w:rsidRDefault="009625FC">
                    <w:pPr>
                      <w:jc w:val="center"/>
                      <w:rPr>
                        <w:b/>
                        <w:bCs/>
                      </w:rPr>
                    </w:pPr>
                    <w:r>
                      <w:rPr>
                        <w:b/>
                        <w:bCs/>
                      </w:rPr>
                      <w:t>640</w:t>
                    </w:r>
                  </w:p>
                </w:txbxContent>
              </v:textbox>
            </v:shape>
          </v:group>
        </w:pict>
      </w:r>
    </w:p>
    <w:p w:rsidR="009625FC" w:rsidRDefault="009625FC">
      <w:pPr>
        <w:jc w:val="both"/>
        <w:rPr>
          <w:sz w:val="28"/>
          <w:szCs w:val="28"/>
        </w:rPr>
      </w:pPr>
    </w:p>
    <w:p w:rsidR="009625FC" w:rsidRDefault="009625FC">
      <w:pPr>
        <w:pStyle w:val="a6"/>
        <w:ind w:firstLine="708"/>
        <w:rPr>
          <w:noProof/>
          <w:lang w:eastAsia="en-US"/>
        </w:rPr>
      </w:pPr>
    </w:p>
    <w:p w:rsidR="009625FC" w:rsidRDefault="009625FC">
      <w:pPr>
        <w:pStyle w:val="a6"/>
        <w:ind w:firstLine="709"/>
      </w:pPr>
    </w:p>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 w:rsidR="009625FC" w:rsidRDefault="009625FC">
      <w:pPr>
        <w:tabs>
          <w:tab w:val="left" w:pos="7700"/>
        </w:tabs>
        <w:rPr>
          <w:b/>
          <w:bCs/>
        </w:rPr>
      </w:pPr>
      <w:r>
        <w:tab/>
      </w:r>
      <w:r>
        <w:rPr>
          <w:b/>
          <w:bCs/>
        </w:rPr>
        <w:t>Лет</w:t>
      </w:r>
    </w:p>
    <w:p w:rsidR="009625FC" w:rsidRDefault="009625FC">
      <w:pPr>
        <w:tabs>
          <w:tab w:val="left" w:pos="7700"/>
        </w:tabs>
        <w:rPr>
          <w:sz w:val="28"/>
          <w:szCs w:val="28"/>
        </w:rPr>
      </w:pPr>
    </w:p>
    <w:p w:rsidR="009625FC" w:rsidRDefault="009625FC">
      <w:pPr>
        <w:pStyle w:val="21"/>
        <w:ind w:firstLine="709"/>
      </w:pPr>
      <w:r>
        <w:t>Таким образом, срок реализации мероприятий для всех городов составляет 7 лет.</w:t>
      </w:r>
    </w:p>
    <w:p w:rsidR="009625FC" w:rsidRDefault="009625FC">
      <w:pPr>
        <w:pStyle w:val="21"/>
        <w:ind w:firstLine="709"/>
      </w:pPr>
      <w:r>
        <w:t>Для расчета чистого дисконтированного дохода, необходимо определить размеры затрат каждый год. Для этого необходимо воспользуемся расписанием реализации программ (риунок) и сложим годовые суммы затрат на те мероприятия, которые реализуются в рассматриваемый год.</w:t>
      </w:r>
    </w:p>
    <w:p w:rsidR="009625FC" w:rsidRDefault="009625FC">
      <w:pPr>
        <w:pStyle w:val="21"/>
        <w:ind w:firstLine="709"/>
      </w:pPr>
      <w:r>
        <w:t>Расчет годовой суммы предотвращаемого ущерба ведется по мероприятиям, которые завершены до рассматриваемого года.</w:t>
      </w:r>
    </w:p>
    <w:p w:rsidR="009625FC" w:rsidRDefault="009625FC">
      <w:pPr>
        <w:pStyle w:val="21"/>
        <w:ind w:firstLine="709"/>
      </w:pPr>
    </w:p>
    <w:p w:rsidR="009625FC" w:rsidRDefault="009625FC">
      <w:pPr>
        <w:pStyle w:val="21"/>
      </w:pPr>
      <w:r>
        <w:t>Таблица 5.1 . Расчет затрат и ущерба по годам реализуемой  программы, млн. руб.</w:t>
      </w:r>
    </w:p>
    <w:tbl>
      <w:tblPr>
        <w:tblW w:w="1026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120"/>
        <w:gridCol w:w="3420"/>
      </w:tblGrid>
      <w:tr w:rsidR="009625FC" w:rsidRPr="009625FC">
        <w:trPr>
          <w:cantSplit/>
        </w:trPr>
        <w:tc>
          <w:tcPr>
            <w:tcW w:w="720" w:type="dxa"/>
            <w:vMerge w:val="restart"/>
            <w:tcBorders>
              <w:top w:val="single" w:sz="12" w:space="0" w:color="auto"/>
              <w:left w:val="single" w:sz="12" w:space="0" w:color="auto"/>
              <w:bottom w:val="single" w:sz="12" w:space="0" w:color="auto"/>
              <w:right w:val="single" w:sz="12" w:space="0" w:color="auto"/>
            </w:tcBorders>
            <w:vAlign w:val="center"/>
          </w:tcPr>
          <w:p w:rsidR="009625FC" w:rsidRPr="009625FC" w:rsidRDefault="009625FC">
            <w:pPr>
              <w:ind w:left="-57" w:right="-113"/>
              <w:jc w:val="center"/>
            </w:pPr>
            <w:r w:rsidRPr="009625FC">
              <w:t>Годы</w:t>
            </w:r>
          </w:p>
        </w:tc>
        <w:tc>
          <w:tcPr>
            <w:tcW w:w="9540" w:type="dxa"/>
            <w:gridSpan w:val="2"/>
            <w:tcBorders>
              <w:top w:val="single" w:sz="12" w:space="0" w:color="auto"/>
              <w:left w:val="single" w:sz="12" w:space="0" w:color="auto"/>
              <w:bottom w:val="single" w:sz="12" w:space="0" w:color="auto"/>
              <w:right w:val="single" w:sz="12" w:space="0" w:color="auto"/>
            </w:tcBorders>
            <w:vAlign w:val="center"/>
          </w:tcPr>
          <w:p w:rsidR="009625FC" w:rsidRPr="009625FC" w:rsidRDefault="009625FC">
            <w:pPr>
              <w:ind w:left="-57" w:right="-57"/>
              <w:jc w:val="center"/>
              <w:rPr>
                <w:b/>
                <w:bCs/>
              </w:rPr>
            </w:pPr>
            <w:r w:rsidRPr="009625FC">
              <w:rPr>
                <w:b/>
                <w:bCs/>
              </w:rPr>
              <w:t>Волго-Вятский район</w:t>
            </w:r>
          </w:p>
        </w:tc>
      </w:tr>
      <w:tr w:rsidR="009625FC" w:rsidRPr="009625FC">
        <w:trPr>
          <w:cantSplit/>
        </w:trPr>
        <w:tc>
          <w:tcPr>
            <w:tcW w:w="720" w:type="dxa"/>
            <w:vMerge/>
            <w:tcBorders>
              <w:left w:val="single" w:sz="12" w:space="0" w:color="auto"/>
              <w:bottom w:val="single" w:sz="12" w:space="0" w:color="auto"/>
              <w:right w:val="single" w:sz="12" w:space="0" w:color="auto"/>
            </w:tcBorders>
            <w:vAlign w:val="center"/>
          </w:tcPr>
          <w:p w:rsidR="009625FC" w:rsidRPr="009625FC" w:rsidRDefault="009625FC">
            <w:pPr>
              <w:ind w:left="-57" w:right="-57"/>
              <w:jc w:val="center"/>
              <w:rPr>
                <w:sz w:val="20"/>
                <w:szCs w:val="20"/>
              </w:rPr>
            </w:pPr>
          </w:p>
        </w:tc>
        <w:tc>
          <w:tcPr>
            <w:tcW w:w="6120" w:type="dxa"/>
            <w:tcBorders>
              <w:left w:val="single" w:sz="12" w:space="0" w:color="auto"/>
              <w:bottom w:val="single" w:sz="12" w:space="0" w:color="auto"/>
            </w:tcBorders>
            <w:vAlign w:val="center"/>
          </w:tcPr>
          <w:p w:rsidR="009625FC" w:rsidRPr="009625FC" w:rsidRDefault="009625FC">
            <w:pPr>
              <w:ind w:left="-57" w:right="-57"/>
              <w:jc w:val="center"/>
              <w:rPr>
                <w:b/>
                <w:bCs/>
              </w:rPr>
            </w:pPr>
            <w:r w:rsidRPr="009625FC">
              <w:rPr>
                <w:b/>
                <w:bCs/>
              </w:rPr>
              <w:t>Затраты</w:t>
            </w:r>
          </w:p>
        </w:tc>
        <w:tc>
          <w:tcPr>
            <w:tcW w:w="3420" w:type="dxa"/>
            <w:tcBorders>
              <w:right w:val="single" w:sz="12" w:space="0" w:color="auto"/>
            </w:tcBorders>
            <w:vAlign w:val="center"/>
          </w:tcPr>
          <w:p w:rsidR="009625FC" w:rsidRPr="009625FC" w:rsidRDefault="009625FC">
            <w:pPr>
              <w:ind w:left="-57" w:right="-57"/>
              <w:jc w:val="center"/>
              <w:rPr>
                <w:b/>
                <w:bCs/>
              </w:rPr>
            </w:pPr>
            <w:r w:rsidRPr="009625FC">
              <w:rPr>
                <w:b/>
                <w:bCs/>
              </w:rPr>
              <w:t>Ущерб</w:t>
            </w:r>
          </w:p>
        </w:tc>
      </w:tr>
      <w:tr w:rsidR="009625FC" w:rsidRPr="009625FC">
        <w:trPr>
          <w:cantSplit/>
        </w:trPr>
        <w:tc>
          <w:tcPr>
            <w:tcW w:w="72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1</w:t>
            </w:r>
          </w:p>
        </w:tc>
        <w:tc>
          <w:tcPr>
            <w:tcW w:w="6120" w:type="dxa"/>
            <w:tcBorders>
              <w:left w:val="single" w:sz="12" w:space="0" w:color="auto"/>
            </w:tcBorders>
            <w:vAlign w:val="center"/>
          </w:tcPr>
          <w:p w:rsidR="009625FC" w:rsidRDefault="009625FC">
            <w:pPr>
              <w:jc w:val="center"/>
              <w:rPr>
                <w:rFonts w:eastAsia="Arial Unicode MS"/>
              </w:rPr>
            </w:pPr>
            <w:r w:rsidRPr="009625FC">
              <w:t>493,35997</w:t>
            </w:r>
          </w:p>
        </w:tc>
        <w:tc>
          <w:tcPr>
            <w:tcW w:w="3420" w:type="dxa"/>
            <w:tcBorders>
              <w:right w:val="single" w:sz="12" w:space="0" w:color="auto"/>
            </w:tcBorders>
            <w:vAlign w:val="center"/>
          </w:tcPr>
          <w:p w:rsidR="009625FC" w:rsidRDefault="009625FC">
            <w:pPr>
              <w:ind w:left="-57" w:right="-57"/>
              <w:jc w:val="center"/>
              <w:rPr>
                <w:rFonts w:eastAsia="Arial Unicode MS"/>
              </w:rPr>
            </w:pPr>
            <w:r>
              <w:rPr>
                <w:rFonts w:eastAsia="Arial Unicode MS"/>
              </w:rPr>
              <w:t>0</w:t>
            </w:r>
          </w:p>
        </w:tc>
      </w:tr>
      <w:tr w:rsidR="009625FC" w:rsidRPr="009625FC">
        <w:trPr>
          <w:cantSplit/>
        </w:trPr>
        <w:tc>
          <w:tcPr>
            <w:tcW w:w="72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2</w:t>
            </w:r>
          </w:p>
        </w:tc>
        <w:tc>
          <w:tcPr>
            <w:tcW w:w="6120" w:type="dxa"/>
            <w:tcBorders>
              <w:left w:val="single" w:sz="12" w:space="0" w:color="auto"/>
            </w:tcBorders>
            <w:vAlign w:val="center"/>
          </w:tcPr>
          <w:p w:rsidR="009625FC" w:rsidRDefault="009625FC">
            <w:pPr>
              <w:jc w:val="center"/>
              <w:rPr>
                <w:rFonts w:eastAsia="Arial Unicode MS"/>
              </w:rPr>
            </w:pPr>
            <w:r w:rsidRPr="009625FC">
              <w:t>493,35997</w:t>
            </w:r>
          </w:p>
        </w:tc>
        <w:tc>
          <w:tcPr>
            <w:tcW w:w="3420" w:type="dxa"/>
            <w:tcBorders>
              <w:right w:val="single" w:sz="12" w:space="0" w:color="auto"/>
            </w:tcBorders>
            <w:vAlign w:val="center"/>
          </w:tcPr>
          <w:p w:rsidR="009625FC" w:rsidRDefault="009625FC">
            <w:pPr>
              <w:ind w:left="-57" w:right="-57"/>
              <w:jc w:val="center"/>
              <w:rPr>
                <w:rFonts w:eastAsia="Arial Unicode MS"/>
              </w:rPr>
            </w:pPr>
            <w:r>
              <w:rPr>
                <w:rFonts w:eastAsia="Arial Unicode MS"/>
              </w:rPr>
              <w:t>0</w:t>
            </w:r>
          </w:p>
        </w:tc>
      </w:tr>
      <w:tr w:rsidR="009625FC" w:rsidRPr="009625FC">
        <w:trPr>
          <w:cantSplit/>
        </w:trPr>
        <w:tc>
          <w:tcPr>
            <w:tcW w:w="72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3</w:t>
            </w:r>
          </w:p>
        </w:tc>
        <w:tc>
          <w:tcPr>
            <w:tcW w:w="6120" w:type="dxa"/>
            <w:tcBorders>
              <w:left w:val="single" w:sz="12" w:space="0" w:color="auto"/>
            </w:tcBorders>
            <w:vAlign w:val="center"/>
          </w:tcPr>
          <w:p w:rsidR="009625FC" w:rsidRDefault="009625FC">
            <w:pPr>
              <w:jc w:val="center"/>
              <w:rPr>
                <w:rFonts w:eastAsia="Arial Unicode MS"/>
              </w:rPr>
            </w:pPr>
            <w:r w:rsidRPr="009625FC">
              <w:t>432,86634</w:t>
            </w:r>
          </w:p>
        </w:tc>
        <w:tc>
          <w:tcPr>
            <w:tcW w:w="3420" w:type="dxa"/>
            <w:tcBorders>
              <w:right w:val="single" w:sz="12" w:space="0" w:color="auto"/>
            </w:tcBorders>
            <w:vAlign w:val="center"/>
          </w:tcPr>
          <w:p w:rsidR="009625FC" w:rsidRDefault="009625FC">
            <w:pPr>
              <w:jc w:val="center"/>
              <w:rPr>
                <w:rFonts w:eastAsia="Arial Unicode MS"/>
              </w:rPr>
            </w:pPr>
            <w:r w:rsidRPr="009625FC">
              <w:t>79,63087741</w:t>
            </w:r>
          </w:p>
        </w:tc>
      </w:tr>
      <w:tr w:rsidR="009625FC" w:rsidRPr="009625FC">
        <w:trPr>
          <w:cantSplit/>
        </w:trPr>
        <w:tc>
          <w:tcPr>
            <w:tcW w:w="720" w:type="dxa"/>
            <w:tcBorders>
              <w:left w:val="single" w:sz="12" w:space="0" w:color="auto"/>
              <w:right w:val="single" w:sz="12" w:space="0" w:color="auto"/>
            </w:tcBorders>
            <w:vAlign w:val="center"/>
          </w:tcPr>
          <w:p w:rsidR="009625FC" w:rsidRPr="009625FC" w:rsidRDefault="009625FC">
            <w:pPr>
              <w:ind w:left="-57" w:right="-113"/>
              <w:jc w:val="center"/>
              <w:rPr>
                <w:sz w:val="20"/>
                <w:szCs w:val="20"/>
              </w:rPr>
            </w:pPr>
            <w:r w:rsidRPr="009625FC">
              <w:rPr>
                <w:sz w:val="20"/>
                <w:szCs w:val="20"/>
              </w:rPr>
              <w:t>4</w:t>
            </w:r>
          </w:p>
        </w:tc>
        <w:tc>
          <w:tcPr>
            <w:tcW w:w="6120" w:type="dxa"/>
            <w:tcBorders>
              <w:left w:val="single" w:sz="12" w:space="0" w:color="auto"/>
            </w:tcBorders>
            <w:vAlign w:val="center"/>
          </w:tcPr>
          <w:p w:rsidR="009625FC" w:rsidRDefault="009625FC">
            <w:pPr>
              <w:jc w:val="center"/>
              <w:rPr>
                <w:rFonts w:eastAsia="Arial Unicode MS"/>
              </w:rPr>
            </w:pPr>
            <w:r w:rsidRPr="009625FC">
              <w:t>666,42188</w:t>
            </w:r>
          </w:p>
        </w:tc>
        <w:tc>
          <w:tcPr>
            <w:tcW w:w="3420" w:type="dxa"/>
            <w:tcBorders>
              <w:right w:val="single" w:sz="12" w:space="0" w:color="auto"/>
            </w:tcBorders>
            <w:vAlign w:val="center"/>
          </w:tcPr>
          <w:p w:rsidR="009625FC" w:rsidRDefault="009625FC">
            <w:pPr>
              <w:jc w:val="center"/>
              <w:rPr>
                <w:rFonts w:eastAsia="Arial Unicode MS"/>
              </w:rPr>
            </w:pPr>
            <w:r w:rsidRPr="009625FC">
              <w:t>121,3088577</w:t>
            </w:r>
          </w:p>
        </w:tc>
      </w:tr>
      <w:tr w:rsidR="009625FC" w:rsidRPr="009625FC">
        <w:trPr>
          <w:cantSplit/>
        </w:trPr>
        <w:tc>
          <w:tcPr>
            <w:tcW w:w="720" w:type="dxa"/>
            <w:tcBorders>
              <w:left w:val="single" w:sz="12" w:space="0" w:color="auto"/>
              <w:right w:val="single" w:sz="12" w:space="0" w:color="auto"/>
            </w:tcBorders>
            <w:vAlign w:val="center"/>
          </w:tcPr>
          <w:p w:rsidR="009625FC" w:rsidRPr="009625FC" w:rsidRDefault="009625FC">
            <w:pPr>
              <w:ind w:left="-57" w:right="-57"/>
              <w:jc w:val="center"/>
              <w:rPr>
                <w:sz w:val="20"/>
                <w:szCs w:val="20"/>
              </w:rPr>
            </w:pPr>
            <w:r w:rsidRPr="009625FC">
              <w:rPr>
                <w:sz w:val="20"/>
                <w:szCs w:val="20"/>
              </w:rPr>
              <w:t>5</w:t>
            </w:r>
          </w:p>
        </w:tc>
        <w:tc>
          <w:tcPr>
            <w:tcW w:w="6120" w:type="dxa"/>
            <w:tcBorders>
              <w:left w:val="single" w:sz="12" w:space="0" w:color="auto"/>
            </w:tcBorders>
            <w:vAlign w:val="center"/>
          </w:tcPr>
          <w:p w:rsidR="009625FC" w:rsidRDefault="009625FC">
            <w:pPr>
              <w:jc w:val="center"/>
              <w:rPr>
                <w:rFonts w:eastAsia="Arial Unicode MS"/>
              </w:rPr>
            </w:pPr>
            <w:r w:rsidRPr="009625FC">
              <w:t>686,92076</w:t>
            </w:r>
          </w:p>
        </w:tc>
        <w:tc>
          <w:tcPr>
            <w:tcW w:w="3420" w:type="dxa"/>
            <w:tcBorders>
              <w:right w:val="single" w:sz="12" w:space="0" w:color="auto"/>
            </w:tcBorders>
            <w:vAlign w:val="center"/>
          </w:tcPr>
          <w:p w:rsidR="009625FC" w:rsidRDefault="009625FC">
            <w:pPr>
              <w:jc w:val="center"/>
              <w:rPr>
                <w:rFonts w:eastAsia="Arial Unicode MS"/>
              </w:rPr>
            </w:pPr>
            <w:r w:rsidRPr="009625FC">
              <w:t>238,4224069</w:t>
            </w:r>
          </w:p>
        </w:tc>
      </w:tr>
      <w:tr w:rsidR="009625FC" w:rsidRPr="009625FC">
        <w:trPr>
          <w:cantSplit/>
        </w:trPr>
        <w:tc>
          <w:tcPr>
            <w:tcW w:w="720" w:type="dxa"/>
            <w:tcBorders>
              <w:left w:val="single" w:sz="12" w:space="0" w:color="auto"/>
              <w:right w:val="single" w:sz="12" w:space="0" w:color="auto"/>
            </w:tcBorders>
            <w:vAlign w:val="center"/>
          </w:tcPr>
          <w:p w:rsidR="009625FC" w:rsidRPr="009625FC" w:rsidRDefault="009625FC">
            <w:pPr>
              <w:ind w:left="-57" w:right="-57"/>
              <w:jc w:val="center"/>
              <w:rPr>
                <w:sz w:val="20"/>
                <w:szCs w:val="20"/>
              </w:rPr>
            </w:pPr>
            <w:r w:rsidRPr="009625FC">
              <w:rPr>
                <w:sz w:val="20"/>
                <w:szCs w:val="20"/>
              </w:rPr>
              <w:t>6</w:t>
            </w:r>
          </w:p>
        </w:tc>
        <w:tc>
          <w:tcPr>
            <w:tcW w:w="6120" w:type="dxa"/>
            <w:tcBorders>
              <w:left w:val="single" w:sz="12" w:space="0" w:color="auto"/>
            </w:tcBorders>
            <w:vAlign w:val="center"/>
          </w:tcPr>
          <w:p w:rsidR="009625FC" w:rsidRDefault="009625FC">
            <w:pPr>
              <w:jc w:val="center"/>
              <w:rPr>
                <w:rFonts w:eastAsia="Arial Unicode MS"/>
              </w:rPr>
            </w:pPr>
            <w:r w:rsidRPr="009625FC">
              <w:t>456,08214</w:t>
            </w:r>
          </w:p>
        </w:tc>
        <w:tc>
          <w:tcPr>
            <w:tcW w:w="3420" w:type="dxa"/>
            <w:tcBorders>
              <w:right w:val="single" w:sz="12" w:space="0" w:color="auto"/>
            </w:tcBorders>
            <w:vAlign w:val="center"/>
          </w:tcPr>
          <w:p w:rsidR="009625FC" w:rsidRDefault="009625FC">
            <w:pPr>
              <w:jc w:val="center"/>
              <w:rPr>
                <w:rFonts w:eastAsia="Arial Unicode MS"/>
              </w:rPr>
            </w:pPr>
            <w:r w:rsidRPr="009625FC">
              <w:t>341,7523877</w:t>
            </w:r>
          </w:p>
        </w:tc>
      </w:tr>
      <w:tr w:rsidR="009625FC" w:rsidRPr="009625FC">
        <w:trPr>
          <w:cantSplit/>
        </w:trPr>
        <w:tc>
          <w:tcPr>
            <w:tcW w:w="720" w:type="dxa"/>
            <w:tcBorders>
              <w:left w:val="single" w:sz="12" w:space="0" w:color="auto"/>
              <w:right w:val="single" w:sz="12" w:space="0" w:color="auto"/>
            </w:tcBorders>
            <w:vAlign w:val="center"/>
          </w:tcPr>
          <w:p w:rsidR="009625FC" w:rsidRPr="009625FC" w:rsidRDefault="009625FC">
            <w:pPr>
              <w:ind w:left="-57" w:right="-113"/>
              <w:jc w:val="center"/>
              <w:rPr>
                <w:sz w:val="20"/>
                <w:szCs w:val="20"/>
              </w:rPr>
            </w:pPr>
            <w:r w:rsidRPr="009625FC">
              <w:rPr>
                <w:sz w:val="20"/>
                <w:szCs w:val="20"/>
              </w:rPr>
              <w:t>7</w:t>
            </w:r>
          </w:p>
        </w:tc>
        <w:tc>
          <w:tcPr>
            <w:tcW w:w="6120" w:type="dxa"/>
            <w:tcBorders>
              <w:left w:val="single" w:sz="12" w:space="0" w:color="auto"/>
            </w:tcBorders>
            <w:vAlign w:val="center"/>
          </w:tcPr>
          <w:p w:rsidR="009625FC" w:rsidRDefault="009625FC">
            <w:pPr>
              <w:ind w:left="-57" w:right="-57"/>
              <w:jc w:val="center"/>
              <w:rPr>
                <w:rFonts w:eastAsia="Arial Unicode MS"/>
              </w:rPr>
            </w:pPr>
            <w:r w:rsidRPr="009625FC">
              <w:t>34,8354424</w:t>
            </w:r>
          </w:p>
        </w:tc>
        <w:tc>
          <w:tcPr>
            <w:tcW w:w="3420" w:type="dxa"/>
            <w:tcBorders>
              <w:right w:val="single" w:sz="12" w:space="0" w:color="auto"/>
            </w:tcBorders>
            <w:vAlign w:val="center"/>
          </w:tcPr>
          <w:p w:rsidR="009625FC" w:rsidRDefault="009625FC">
            <w:pPr>
              <w:jc w:val="center"/>
              <w:rPr>
                <w:rFonts w:eastAsia="Arial Unicode MS"/>
              </w:rPr>
            </w:pPr>
            <w:r w:rsidRPr="009625FC">
              <w:t>569,5198469</w:t>
            </w:r>
          </w:p>
        </w:tc>
      </w:tr>
      <w:tr w:rsidR="009625FC" w:rsidRPr="009625FC">
        <w:trPr>
          <w:cantSplit/>
        </w:trPr>
        <w:tc>
          <w:tcPr>
            <w:tcW w:w="720" w:type="dxa"/>
            <w:tcBorders>
              <w:left w:val="single" w:sz="12" w:space="0" w:color="auto"/>
              <w:right w:val="single" w:sz="12" w:space="0" w:color="auto"/>
            </w:tcBorders>
            <w:vAlign w:val="center"/>
          </w:tcPr>
          <w:p w:rsidR="009625FC" w:rsidRPr="009625FC" w:rsidRDefault="009625FC">
            <w:pPr>
              <w:ind w:left="-57" w:right="-113"/>
              <w:jc w:val="center"/>
              <w:rPr>
                <w:sz w:val="20"/>
                <w:szCs w:val="20"/>
              </w:rPr>
            </w:pPr>
            <w:r w:rsidRPr="009625FC">
              <w:rPr>
                <w:sz w:val="20"/>
                <w:szCs w:val="20"/>
              </w:rPr>
              <w:t>8</w:t>
            </w:r>
          </w:p>
        </w:tc>
        <w:tc>
          <w:tcPr>
            <w:tcW w:w="6120" w:type="dxa"/>
            <w:tcBorders>
              <w:left w:val="single" w:sz="12" w:space="0" w:color="auto"/>
            </w:tcBorders>
            <w:vAlign w:val="center"/>
          </w:tcPr>
          <w:p w:rsidR="009625FC" w:rsidRPr="009625FC" w:rsidRDefault="009625FC">
            <w:pPr>
              <w:ind w:left="-57" w:right="-57"/>
              <w:jc w:val="center"/>
            </w:pPr>
            <w:r w:rsidRPr="009625FC">
              <w:t>0</w:t>
            </w:r>
          </w:p>
        </w:tc>
        <w:tc>
          <w:tcPr>
            <w:tcW w:w="3420" w:type="dxa"/>
            <w:tcBorders>
              <w:right w:val="single" w:sz="12" w:space="0" w:color="auto"/>
            </w:tcBorders>
            <w:vAlign w:val="center"/>
          </w:tcPr>
          <w:p w:rsidR="009625FC" w:rsidRDefault="009625FC">
            <w:pPr>
              <w:jc w:val="center"/>
              <w:rPr>
                <w:rFonts w:eastAsia="Arial Unicode MS"/>
              </w:rPr>
            </w:pPr>
            <w:r w:rsidRPr="009625FC">
              <w:t>600,871745</w:t>
            </w:r>
          </w:p>
        </w:tc>
      </w:tr>
      <w:tr w:rsidR="009625FC" w:rsidRPr="009625FC">
        <w:trPr>
          <w:cantSplit/>
        </w:trPr>
        <w:tc>
          <w:tcPr>
            <w:tcW w:w="720" w:type="dxa"/>
            <w:tcBorders>
              <w:left w:val="single" w:sz="12" w:space="0" w:color="auto"/>
              <w:right w:val="single" w:sz="12" w:space="0" w:color="auto"/>
            </w:tcBorders>
            <w:vAlign w:val="center"/>
          </w:tcPr>
          <w:p w:rsidR="009625FC" w:rsidRPr="009625FC" w:rsidRDefault="009625FC">
            <w:pPr>
              <w:ind w:left="-57" w:right="-113"/>
              <w:jc w:val="center"/>
              <w:rPr>
                <w:sz w:val="20"/>
                <w:szCs w:val="20"/>
              </w:rPr>
            </w:pPr>
          </w:p>
        </w:tc>
        <w:tc>
          <w:tcPr>
            <w:tcW w:w="6120" w:type="dxa"/>
            <w:tcBorders>
              <w:left w:val="single" w:sz="12" w:space="0" w:color="auto"/>
            </w:tcBorders>
            <w:vAlign w:val="center"/>
          </w:tcPr>
          <w:p w:rsidR="009625FC" w:rsidRPr="009625FC" w:rsidRDefault="009625FC">
            <w:pPr>
              <w:ind w:left="-57" w:right="-57"/>
              <w:jc w:val="center"/>
            </w:pPr>
            <w:r w:rsidRPr="009625FC">
              <w:t>0</w:t>
            </w:r>
          </w:p>
        </w:tc>
        <w:tc>
          <w:tcPr>
            <w:tcW w:w="3420" w:type="dxa"/>
            <w:tcBorders>
              <w:right w:val="single" w:sz="12" w:space="0" w:color="auto"/>
            </w:tcBorders>
            <w:vAlign w:val="center"/>
          </w:tcPr>
          <w:p w:rsidR="009625FC" w:rsidRPr="009625FC" w:rsidRDefault="009625FC">
            <w:pPr>
              <w:jc w:val="center"/>
            </w:pPr>
            <w:r w:rsidRPr="009625FC">
              <w:t>600,871745</w:t>
            </w:r>
          </w:p>
        </w:tc>
      </w:tr>
    </w:tbl>
    <w:p w:rsidR="009625FC" w:rsidRDefault="009625FC">
      <w:pPr>
        <w:pStyle w:val="21"/>
        <w:ind w:firstLine="708"/>
      </w:pPr>
      <w:r>
        <w:t xml:space="preserve">Теперь необходимо рассчитать чистый дисконтированный доход. </w:t>
      </w:r>
    </w:p>
    <w:p w:rsidR="009625FC" w:rsidRDefault="009625FC">
      <w:pPr>
        <w:pStyle w:val="21"/>
        <w:ind w:firstLine="708"/>
      </w:pPr>
      <w:r>
        <w:t>Чистый дисконтированный доход вычисляется как сумма дисконтированных потоков чистых платежей на всем расчетном промежутке:</w:t>
      </w:r>
    </w:p>
    <w:p w:rsidR="009625FC" w:rsidRDefault="009625FC">
      <w:pPr>
        <w:pStyle w:val="21"/>
        <w:ind w:firstLine="708"/>
      </w:pPr>
      <w:r>
        <w:t>В таблице представлен расчет по годам с учетом дисконтного множителя. В конце все значения суммируются за все годы (Т+1), в последнем из которых суммарный ЧДД в первый раз стал больше нуля.</w:t>
      </w:r>
    </w:p>
    <w:p w:rsidR="009625FC" w:rsidRDefault="009625FC">
      <w:pPr>
        <w:pStyle w:val="5"/>
        <w:spacing w:before="120"/>
        <w:rPr>
          <w:b w:val="0"/>
          <w:bCs w:val="0"/>
          <w:sz w:val="28"/>
          <w:szCs w:val="28"/>
        </w:rPr>
      </w:pPr>
      <w:r>
        <w:rPr>
          <w:b w:val="0"/>
          <w:bCs w:val="0"/>
          <w:sz w:val="28"/>
          <w:szCs w:val="28"/>
        </w:rPr>
        <w:t>Таблица 5.2. Расчет чистого дисконтированного дохода.</w:t>
      </w:r>
    </w:p>
    <w:tbl>
      <w:tblPr>
        <w:tblW w:w="9555" w:type="dxa"/>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895"/>
        <w:gridCol w:w="4140"/>
        <w:gridCol w:w="2520"/>
      </w:tblGrid>
      <w:tr w:rsidR="009625FC" w:rsidRPr="009625FC">
        <w:trPr>
          <w:trHeight w:val="255"/>
        </w:trPr>
        <w:tc>
          <w:tcPr>
            <w:tcW w:w="2895" w:type="dxa"/>
            <w:vAlign w:val="center"/>
          </w:tcPr>
          <w:p w:rsidR="009625FC" w:rsidRPr="009625FC" w:rsidRDefault="009625FC">
            <w:pPr>
              <w:ind w:left="-57" w:right="-113"/>
              <w:jc w:val="center"/>
            </w:pPr>
            <w:r w:rsidRPr="009625FC">
              <w:t>Годы</w:t>
            </w:r>
          </w:p>
        </w:tc>
        <w:tc>
          <w:tcPr>
            <w:tcW w:w="4140" w:type="dxa"/>
            <w:vAlign w:val="center"/>
          </w:tcPr>
          <w:p w:rsidR="009625FC" w:rsidRPr="009625FC" w:rsidRDefault="009625FC">
            <w:pPr>
              <w:ind w:left="-57" w:right="-57"/>
              <w:jc w:val="center"/>
              <w:rPr>
                <w:b/>
                <w:bCs/>
              </w:rPr>
            </w:pPr>
            <w:r w:rsidRPr="009625FC">
              <w:rPr>
                <w:b/>
                <w:bCs/>
              </w:rPr>
              <w:t>ВВР</w:t>
            </w:r>
          </w:p>
        </w:tc>
        <w:tc>
          <w:tcPr>
            <w:tcW w:w="2520" w:type="dxa"/>
            <w:noWrap/>
            <w:tcMar>
              <w:top w:w="15" w:type="dxa"/>
              <w:left w:w="15" w:type="dxa"/>
              <w:bottom w:w="0" w:type="dxa"/>
              <w:right w:w="15" w:type="dxa"/>
            </w:tcMar>
            <w:vAlign w:val="center"/>
          </w:tcPr>
          <w:p w:rsidR="009625FC" w:rsidRPr="009625FC" w:rsidRDefault="009625FC">
            <w:pPr>
              <w:ind w:left="-57" w:right="-57"/>
              <w:jc w:val="center"/>
              <w:rPr>
                <w:b/>
                <w:bCs/>
              </w:rPr>
            </w:pPr>
            <w:r w:rsidRPr="009625FC">
              <w:rPr>
                <w:b/>
                <w:bCs/>
              </w:rPr>
              <w:t>Дисконтный множитель</w:t>
            </w:r>
          </w:p>
        </w:tc>
      </w:tr>
      <w:tr w:rsidR="009625FC" w:rsidRPr="009625FC">
        <w:trPr>
          <w:trHeight w:val="255"/>
        </w:trPr>
        <w:tc>
          <w:tcPr>
            <w:tcW w:w="2895" w:type="dxa"/>
            <w:vAlign w:val="center"/>
          </w:tcPr>
          <w:p w:rsidR="009625FC" w:rsidRPr="009625FC" w:rsidRDefault="009625FC">
            <w:pPr>
              <w:ind w:left="-57" w:right="-113"/>
              <w:jc w:val="center"/>
              <w:rPr>
                <w:sz w:val="18"/>
                <w:szCs w:val="18"/>
              </w:rPr>
            </w:pPr>
            <w:r w:rsidRPr="009625FC">
              <w:rPr>
                <w:sz w:val="18"/>
                <w:szCs w:val="18"/>
              </w:rPr>
              <w:t>1</w:t>
            </w:r>
          </w:p>
        </w:tc>
        <w:tc>
          <w:tcPr>
            <w:tcW w:w="4140" w:type="dxa"/>
            <w:vAlign w:val="bottom"/>
          </w:tcPr>
          <w:p w:rsidR="009625FC" w:rsidRDefault="009625FC">
            <w:pPr>
              <w:jc w:val="center"/>
              <w:rPr>
                <w:rFonts w:eastAsia="Arial Unicode MS"/>
              </w:rPr>
            </w:pPr>
            <w:r w:rsidRPr="009625FC">
              <w:t>-57,56113</w:t>
            </w:r>
          </w:p>
        </w:tc>
        <w:tc>
          <w:tcPr>
            <w:tcW w:w="2520" w:type="dxa"/>
            <w:noWrap/>
            <w:tcMar>
              <w:top w:w="15" w:type="dxa"/>
              <w:left w:w="15" w:type="dxa"/>
              <w:bottom w:w="0" w:type="dxa"/>
              <w:right w:w="15" w:type="dxa"/>
            </w:tcMar>
            <w:vAlign w:val="bottom"/>
          </w:tcPr>
          <w:p w:rsidR="009625FC" w:rsidRDefault="009625FC">
            <w:pPr>
              <w:jc w:val="center"/>
              <w:rPr>
                <w:rFonts w:eastAsia="Arial Unicode MS"/>
              </w:rPr>
            </w:pPr>
            <w:r w:rsidRPr="009625FC">
              <w:t>1</w:t>
            </w:r>
          </w:p>
        </w:tc>
      </w:tr>
      <w:tr w:rsidR="009625FC" w:rsidRPr="009625FC">
        <w:trPr>
          <w:trHeight w:val="255"/>
        </w:trPr>
        <w:tc>
          <w:tcPr>
            <w:tcW w:w="2895" w:type="dxa"/>
            <w:vAlign w:val="center"/>
          </w:tcPr>
          <w:p w:rsidR="009625FC" w:rsidRPr="009625FC" w:rsidRDefault="009625FC">
            <w:pPr>
              <w:ind w:left="-57" w:right="-113"/>
              <w:jc w:val="center"/>
              <w:rPr>
                <w:sz w:val="18"/>
                <w:szCs w:val="18"/>
              </w:rPr>
            </w:pPr>
            <w:r w:rsidRPr="009625FC">
              <w:rPr>
                <w:sz w:val="18"/>
                <w:szCs w:val="18"/>
              </w:rPr>
              <w:t>2</w:t>
            </w:r>
          </w:p>
        </w:tc>
        <w:tc>
          <w:tcPr>
            <w:tcW w:w="4140" w:type="dxa"/>
            <w:vAlign w:val="bottom"/>
          </w:tcPr>
          <w:p w:rsidR="009625FC" w:rsidRDefault="009625FC">
            <w:pPr>
              <w:jc w:val="center"/>
              <w:rPr>
                <w:rFonts w:eastAsia="Arial Unicode MS"/>
              </w:rPr>
            </w:pPr>
            <w:r w:rsidRPr="009625FC">
              <w:t>-52,38063</w:t>
            </w:r>
          </w:p>
        </w:tc>
        <w:tc>
          <w:tcPr>
            <w:tcW w:w="2520" w:type="dxa"/>
            <w:noWrap/>
            <w:tcMar>
              <w:top w:w="15" w:type="dxa"/>
              <w:left w:w="15" w:type="dxa"/>
              <w:bottom w:w="0" w:type="dxa"/>
              <w:right w:w="15" w:type="dxa"/>
            </w:tcMar>
            <w:vAlign w:val="bottom"/>
          </w:tcPr>
          <w:p w:rsidR="009625FC" w:rsidRDefault="009625FC">
            <w:pPr>
              <w:jc w:val="center"/>
              <w:rPr>
                <w:rFonts w:eastAsia="Arial Unicode MS"/>
              </w:rPr>
            </w:pPr>
            <w:r w:rsidRPr="009625FC">
              <w:t>0,91</w:t>
            </w:r>
          </w:p>
        </w:tc>
      </w:tr>
      <w:tr w:rsidR="009625FC" w:rsidRPr="009625FC">
        <w:trPr>
          <w:trHeight w:val="255"/>
        </w:trPr>
        <w:tc>
          <w:tcPr>
            <w:tcW w:w="2895" w:type="dxa"/>
            <w:tcBorders>
              <w:right w:val="single" w:sz="4" w:space="0" w:color="auto"/>
            </w:tcBorders>
            <w:vAlign w:val="center"/>
          </w:tcPr>
          <w:p w:rsidR="009625FC" w:rsidRPr="009625FC" w:rsidRDefault="009625FC">
            <w:pPr>
              <w:ind w:left="-57" w:right="-113"/>
              <w:jc w:val="center"/>
              <w:rPr>
                <w:sz w:val="18"/>
                <w:szCs w:val="18"/>
              </w:rPr>
            </w:pPr>
            <w:r w:rsidRPr="009625FC">
              <w:rPr>
                <w:sz w:val="18"/>
                <w:szCs w:val="18"/>
              </w:rPr>
              <w:t>3</w:t>
            </w:r>
          </w:p>
        </w:tc>
        <w:tc>
          <w:tcPr>
            <w:tcW w:w="4140" w:type="dxa"/>
            <w:tcBorders>
              <w:right w:val="single" w:sz="4" w:space="0" w:color="auto"/>
            </w:tcBorders>
            <w:vAlign w:val="bottom"/>
          </w:tcPr>
          <w:p w:rsidR="009625FC" w:rsidRDefault="009625FC">
            <w:pPr>
              <w:jc w:val="center"/>
              <w:rPr>
                <w:rFonts w:eastAsia="Arial Unicode MS"/>
              </w:rPr>
            </w:pPr>
            <w:r w:rsidRPr="009625FC">
              <w:t>-33,06724</w:t>
            </w:r>
          </w:p>
        </w:tc>
        <w:tc>
          <w:tcPr>
            <w:tcW w:w="2520" w:type="dxa"/>
            <w:tcBorders>
              <w:left w:val="single" w:sz="4" w:space="0" w:color="auto"/>
            </w:tcBorders>
            <w:noWrap/>
            <w:tcMar>
              <w:top w:w="15" w:type="dxa"/>
              <w:left w:w="15" w:type="dxa"/>
              <w:bottom w:w="0" w:type="dxa"/>
              <w:right w:w="15" w:type="dxa"/>
            </w:tcMar>
            <w:vAlign w:val="bottom"/>
          </w:tcPr>
          <w:p w:rsidR="009625FC" w:rsidRDefault="009625FC">
            <w:pPr>
              <w:jc w:val="center"/>
              <w:rPr>
                <w:rFonts w:eastAsia="Arial Unicode MS"/>
              </w:rPr>
            </w:pPr>
            <w:r w:rsidRPr="009625FC">
              <w:t>0,83</w:t>
            </w:r>
          </w:p>
        </w:tc>
      </w:tr>
      <w:tr w:rsidR="009625FC" w:rsidRPr="009625FC">
        <w:trPr>
          <w:trHeight w:val="255"/>
        </w:trPr>
        <w:tc>
          <w:tcPr>
            <w:tcW w:w="2895" w:type="dxa"/>
            <w:tcBorders>
              <w:right w:val="single" w:sz="4" w:space="0" w:color="auto"/>
            </w:tcBorders>
            <w:vAlign w:val="center"/>
          </w:tcPr>
          <w:p w:rsidR="009625FC" w:rsidRPr="009625FC" w:rsidRDefault="009625FC">
            <w:pPr>
              <w:ind w:left="-57" w:right="-113"/>
              <w:jc w:val="center"/>
              <w:rPr>
                <w:sz w:val="20"/>
                <w:szCs w:val="20"/>
              </w:rPr>
            </w:pPr>
            <w:r w:rsidRPr="009625FC">
              <w:rPr>
                <w:sz w:val="20"/>
                <w:szCs w:val="20"/>
              </w:rPr>
              <w:t>4</w:t>
            </w:r>
          </w:p>
        </w:tc>
        <w:tc>
          <w:tcPr>
            <w:tcW w:w="4140" w:type="dxa"/>
            <w:tcBorders>
              <w:right w:val="single" w:sz="4" w:space="0" w:color="auto"/>
            </w:tcBorders>
            <w:vAlign w:val="bottom"/>
          </w:tcPr>
          <w:p w:rsidR="009625FC" w:rsidRDefault="009625FC">
            <w:pPr>
              <w:jc w:val="center"/>
              <w:rPr>
                <w:rFonts w:eastAsia="Arial Unicode MS"/>
              </w:rPr>
            </w:pPr>
            <w:r w:rsidRPr="009625FC">
              <w:t>-44,21708</w:t>
            </w:r>
          </w:p>
        </w:tc>
        <w:tc>
          <w:tcPr>
            <w:tcW w:w="2520" w:type="dxa"/>
            <w:tcBorders>
              <w:left w:val="single" w:sz="4" w:space="0" w:color="auto"/>
            </w:tcBorders>
            <w:noWrap/>
            <w:tcMar>
              <w:top w:w="15" w:type="dxa"/>
              <w:left w:w="15" w:type="dxa"/>
              <w:bottom w:w="0" w:type="dxa"/>
              <w:right w:w="15" w:type="dxa"/>
            </w:tcMar>
            <w:vAlign w:val="bottom"/>
          </w:tcPr>
          <w:p w:rsidR="009625FC" w:rsidRDefault="009625FC">
            <w:pPr>
              <w:jc w:val="center"/>
              <w:rPr>
                <w:rFonts w:eastAsia="Arial Unicode MS"/>
              </w:rPr>
            </w:pPr>
            <w:r w:rsidRPr="009625FC">
              <w:t>0,75</w:t>
            </w:r>
          </w:p>
        </w:tc>
      </w:tr>
      <w:tr w:rsidR="009625FC" w:rsidRPr="009625FC">
        <w:trPr>
          <w:trHeight w:val="255"/>
        </w:trPr>
        <w:tc>
          <w:tcPr>
            <w:tcW w:w="2895" w:type="dxa"/>
            <w:vAlign w:val="center"/>
          </w:tcPr>
          <w:p w:rsidR="009625FC" w:rsidRPr="009625FC" w:rsidRDefault="009625FC">
            <w:pPr>
              <w:ind w:left="-57" w:right="-57"/>
              <w:jc w:val="center"/>
              <w:rPr>
                <w:sz w:val="20"/>
                <w:szCs w:val="20"/>
              </w:rPr>
            </w:pPr>
            <w:r w:rsidRPr="009625FC">
              <w:rPr>
                <w:sz w:val="20"/>
                <w:szCs w:val="20"/>
              </w:rPr>
              <w:t>5</w:t>
            </w:r>
          </w:p>
        </w:tc>
        <w:tc>
          <w:tcPr>
            <w:tcW w:w="4140" w:type="dxa"/>
            <w:vAlign w:val="bottom"/>
          </w:tcPr>
          <w:p w:rsidR="009625FC" w:rsidRDefault="009625FC">
            <w:pPr>
              <w:jc w:val="center"/>
              <w:rPr>
                <w:rFonts w:eastAsia="Arial Unicode MS"/>
              </w:rPr>
            </w:pPr>
            <w:r w:rsidRPr="009625FC">
              <w:t>-30,99453</w:t>
            </w:r>
          </w:p>
        </w:tc>
        <w:tc>
          <w:tcPr>
            <w:tcW w:w="2520" w:type="dxa"/>
            <w:noWrap/>
            <w:tcMar>
              <w:top w:w="15" w:type="dxa"/>
              <w:left w:w="15" w:type="dxa"/>
              <w:bottom w:w="0" w:type="dxa"/>
              <w:right w:w="15" w:type="dxa"/>
            </w:tcMar>
            <w:vAlign w:val="bottom"/>
          </w:tcPr>
          <w:p w:rsidR="009625FC" w:rsidRDefault="009625FC">
            <w:pPr>
              <w:jc w:val="center"/>
              <w:rPr>
                <w:rFonts w:eastAsia="Arial Unicode MS"/>
              </w:rPr>
            </w:pPr>
            <w:r w:rsidRPr="009625FC">
              <w:t>0,68</w:t>
            </w:r>
          </w:p>
        </w:tc>
      </w:tr>
      <w:tr w:rsidR="009625FC" w:rsidRPr="009625FC">
        <w:trPr>
          <w:trHeight w:val="255"/>
        </w:trPr>
        <w:tc>
          <w:tcPr>
            <w:tcW w:w="2895" w:type="dxa"/>
            <w:vAlign w:val="center"/>
          </w:tcPr>
          <w:p w:rsidR="009625FC" w:rsidRPr="009625FC" w:rsidRDefault="009625FC">
            <w:pPr>
              <w:ind w:left="-57" w:right="-57"/>
              <w:jc w:val="center"/>
              <w:rPr>
                <w:sz w:val="20"/>
                <w:szCs w:val="20"/>
              </w:rPr>
            </w:pPr>
            <w:r w:rsidRPr="009625FC">
              <w:rPr>
                <w:sz w:val="20"/>
                <w:szCs w:val="20"/>
              </w:rPr>
              <w:t>6</w:t>
            </w:r>
          </w:p>
        </w:tc>
        <w:tc>
          <w:tcPr>
            <w:tcW w:w="4140" w:type="dxa"/>
            <w:vAlign w:val="bottom"/>
          </w:tcPr>
          <w:p w:rsidR="009625FC" w:rsidRDefault="009625FC">
            <w:pPr>
              <w:jc w:val="center"/>
              <w:rPr>
                <w:rFonts w:eastAsia="Arial Unicode MS"/>
              </w:rPr>
            </w:pPr>
            <w:r w:rsidRPr="009625FC">
              <w:t>-4,69616</w:t>
            </w:r>
          </w:p>
        </w:tc>
        <w:tc>
          <w:tcPr>
            <w:tcW w:w="2520" w:type="dxa"/>
            <w:noWrap/>
            <w:tcMar>
              <w:top w:w="15" w:type="dxa"/>
              <w:left w:w="15" w:type="dxa"/>
              <w:bottom w:w="0" w:type="dxa"/>
              <w:right w:w="15" w:type="dxa"/>
            </w:tcMar>
            <w:vAlign w:val="bottom"/>
          </w:tcPr>
          <w:p w:rsidR="009625FC" w:rsidRDefault="009625FC">
            <w:pPr>
              <w:jc w:val="center"/>
              <w:rPr>
                <w:rFonts w:eastAsia="Arial Unicode MS"/>
              </w:rPr>
            </w:pPr>
            <w:r w:rsidRPr="009625FC">
              <w:t>0,62</w:t>
            </w:r>
          </w:p>
        </w:tc>
      </w:tr>
      <w:tr w:rsidR="009625FC" w:rsidRPr="009625FC">
        <w:trPr>
          <w:trHeight w:val="255"/>
        </w:trPr>
        <w:tc>
          <w:tcPr>
            <w:tcW w:w="2895" w:type="dxa"/>
            <w:vAlign w:val="center"/>
          </w:tcPr>
          <w:p w:rsidR="009625FC" w:rsidRPr="009625FC" w:rsidRDefault="009625FC">
            <w:pPr>
              <w:ind w:left="-57" w:right="-113"/>
              <w:jc w:val="center"/>
              <w:rPr>
                <w:sz w:val="20"/>
                <w:szCs w:val="20"/>
              </w:rPr>
            </w:pPr>
            <w:r w:rsidRPr="009625FC">
              <w:rPr>
                <w:sz w:val="20"/>
                <w:szCs w:val="20"/>
              </w:rPr>
              <w:t>7</w:t>
            </w:r>
          </w:p>
        </w:tc>
        <w:tc>
          <w:tcPr>
            <w:tcW w:w="4140" w:type="dxa"/>
            <w:vAlign w:val="bottom"/>
          </w:tcPr>
          <w:p w:rsidR="009625FC" w:rsidRDefault="009625FC">
            <w:pPr>
              <w:jc w:val="center"/>
              <w:rPr>
                <w:rFonts w:eastAsia="Arial Unicode MS"/>
              </w:rPr>
            </w:pPr>
            <w:r w:rsidRPr="009625FC">
              <w:t>33,714536</w:t>
            </w:r>
          </w:p>
        </w:tc>
        <w:tc>
          <w:tcPr>
            <w:tcW w:w="2520" w:type="dxa"/>
            <w:noWrap/>
            <w:tcMar>
              <w:top w:w="15" w:type="dxa"/>
              <w:left w:w="15" w:type="dxa"/>
              <w:bottom w:w="0" w:type="dxa"/>
              <w:right w:w="15" w:type="dxa"/>
            </w:tcMar>
            <w:vAlign w:val="bottom"/>
          </w:tcPr>
          <w:p w:rsidR="009625FC" w:rsidRDefault="009625FC">
            <w:pPr>
              <w:jc w:val="center"/>
              <w:rPr>
                <w:rFonts w:eastAsia="Arial Unicode MS"/>
              </w:rPr>
            </w:pPr>
            <w:r w:rsidRPr="009625FC">
              <w:t>0,56</w:t>
            </w:r>
          </w:p>
        </w:tc>
      </w:tr>
      <w:tr w:rsidR="009625FC" w:rsidRPr="009625FC">
        <w:trPr>
          <w:trHeight w:val="255"/>
        </w:trPr>
        <w:tc>
          <w:tcPr>
            <w:tcW w:w="2895" w:type="dxa"/>
            <w:vAlign w:val="center"/>
          </w:tcPr>
          <w:p w:rsidR="009625FC" w:rsidRPr="009625FC" w:rsidRDefault="009625FC">
            <w:pPr>
              <w:ind w:left="-57" w:right="-113"/>
              <w:jc w:val="center"/>
              <w:rPr>
                <w:sz w:val="20"/>
                <w:szCs w:val="20"/>
              </w:rPr>
            </w:pPr>
            <w:r w:rsidRPr="009625FC">
              <w:rPr>
                <w:sz w:val="20"/>
                <w:szCs w:val="20"/>
              </w:rPr>
              <w:t>8</w:t>
            </w:r>
          </w:p>
        </w:tc>
        <w:tc>
          <w:tcPr>
            <w:tcW w:w="4140" w:type="dxa"/>
            <w:vAlign w:val="bottom"/>
          </w:tcPr>
          <w:p w:rsidR="009625FC" w:rsidRDefault="009625FC">
            <w:pPr>
              <w:jc w:val="center"/>
              <w:rPr>
                <w:rFonts w:eastAsia="Arial Unicode MS"/>
              </w:rPr>
            </w:pPr>
            <w:r w:rsidRPr="009625FC">
              <w:t>34,53414</w:t>
            </w:r>
          </w:p>
        </w:tc>
        <w:tc>
          <w:tcPr>
            <w:tcW w:w="2520" w:type="dxa"/>
            <w:noWrap/>
            <w:tcMar>
              <w:top w:w="15" w:type="dxa"/>
              <w:left w:w="15" w:type="dxa"/>
              <w:bottom w:w="0" w:type="dxa"/>
              <w:right w:w="15" w:type="dxa"/>
            </w:tcMar>
            <w:vAlign w:val="bottom"/>
          </w:tcPr>
          <w:p w:rsidR="009625FC" w:rsidRDefault="009625FC">
            <w:pPr>
              <w:jc w:val="center"/>
              <w:rPr>
                <w:rFonts w:eastAsia="Arial Unicode MS"/>
              </w:rPr>
            </w:pPr>
            <w:r w:rsidRPr="009625FC">
              <w:t>0,51</w:t>
            </w:r>
          </w:p>
        </w:tc>
      </w:tr>
      <w:tr w:rsidR="009625FC" w:rsidRPr="009625FC">
        <w:trPr>
          <w:trHeight w:val="255"/>
        </w:trPr>
        <w:tc>
          <w:tcPr>
            <w:tcW w:w="2895" w:type="dxa"/>
            <w:vAlign w:val="center"/>
          </w:tcPr>
          <w:p w:rsidR="009625FC" w:rsidRPr="009625FC" w:rsidRDefault="009625FC">
            <w:pPr>
              <w:ind w:left="-57" w:right="-113"/>
              <w:jc w:val="center"/>
              <w:rPr>
                <w:sz w:val="20"/>
                <w:szCs w:val="20"/>
              </w:rPr>
            </w:pPr>
            <w:r w:rsidRPr="009625FC">
              <w:rPr>
                <w:sz w:val="20"/>
                <w:szCs w:val="20"/>
              </w:rPr>
              <w:t>9</w:t>
            </w:r>
          </w:p>
        </w:tc>
        <w:tc>
          <w:tcPr>
            <w:tcW w:w="4140" w:type="dxa"/>
            <w:vAlign w:val="bottom"/>
          </w:tcPr>
          <w:p w:rsidR="009625FC" w:rsidRDefault="009625FC">
            <w:pPr>
              <w:jc w:val="center"/>
              <w:rPr>
                <w:rFonts w:eastAsia="Arial Unicode MS"/>
              </w:rPr>
            </w:pPr>
            <w:r w:rsidRPr="009625FC">
              <w:t>31,82558</w:t>
            </w:r>
          </w:p>
        </w:tc>
        <w:tc>
          <w:tcPr>
            <w:tcW w:w="2520" w:type="dxa"/>
            <w:noWrap/>
            <w:tcMar>
              <w:top w:w="15" w:type="dxa"/>
              <w:left w:w="15" w:type="dxa"/>
              <w:bottom w:w="0" w:type="dxa"/>
              <w:right w:w="15" w:type="dxa"/>
            </w:tcMar>
            <w:vAlign w:val="bottom"/>
          </w:tcPr>
          <w:p w:rsidR="009625FC" w:rsidRDefault="009625FC">
            <w:pPr>
              <w:jc w:val="center"/>
              <w:rPr>
                <w:rFonts w:eastAsia="Arial Unicode MS"/>
              </w:rPr>
            </w:pPr>
            <w:r w:rsidRPr="009625FC">
              <w:t>0,47</w:t>
            </w:r>
          </w:p>
        </w:tc>
      </w:tr>
      <w:tr w:rsidR="009625FC" w:rsidRPr="009625FC">
        <w:trPr>
          <w:trHeight w:val="255"/>
        </w:trPr>
        <w:tc>
          <w:tcPr>
            <w:tcW w:w="2895" w:type="dxa"/>
            <w:vAlign w:val="center"/>
          </w:tcPr>
          <w:p w:rsidR="009625FC" w:rsidRPr="009625FC" w:rsidRDefault="009625FC">
            <w:pPr>
              <w:jc w:val="center"/>
              <w:rPr>
                <w:sz w:val="20"/>
                <w:szCs w:val="20"/>
              </w:rPr>
            </w:pPr>
            <w:r w:rsidRPr="009625FC">
              <w:rPr>
                <w:sz w:val="20"/>
                <w:szCs w:val="20"/>
              </w:rPr>
              <w:t>10</w:t>
            </w:r>
          </w:p>
        </w:tc>
        <w:tc>
          <w:tcPr>
            <w:tcW w:w="4140" w:type="dxa"/>
            <w:vAlign w:val="bottom"/>
          </w:tcPr>
          <w:p w:rsidR="009625FC" w:rsidRDefault="009625FC">
            <w:pPr>
              <w:jc w:val="center"/>
              <w:rPr>
                <w:rFonts w:eastAsia="Arial Unicode MS"/>
              </w:rPr>
            </w:pPr>
            <w:r w:rsidRPr="009625FC">
              <w:t>28,43988</w:t>
            </w:r>
          </w:p>
        </w:tc>
        <w:tc>
          <w:tcPr>
            <w:tcW w:w="2520" w:type="dxa"/>
            <w:noWrap/>
            <w:tcMar>
              <w:top w:w="15" w:type="dxa"/>
              <w:left w:w="15" w:type="dxa"/>
              <w:bottom w:w="0" w:type="dxa"/>
              <w:right w:w="15" w:type="dxa"/>
            </w:tcMar>
            <w:vAlign w:val="bottom"/>
          </w:tcPr>
          <w:p w:rsidR="009625FC" w:rsidRDefault="009625FC">
            <w:pPr>
              <w:jc w:val="center"/>
              <w:rPr>
                <w:rFonts w:eastAsia="Arial Unicode MS"/>
              </w:rPr>
            </w:pPr>
            <w:r w:rsidRPr="009625FC">
              <w:t>0,42</w:t>
            </w:r>
          </w:p>
        </w:tc>
      </w:tr>
      <w:tr w:rsidR="009625FC" w:rsidRPr="009625FC">
        <w:trPr>
          <w:trHeight w:val="255"/>
        </w:trPr>
        <w:tc>
          <w:tcPr>
            <w:tcW w:w="2895" w:type="dxa"/>
            <w:vAlign w:val="center"/>
          </w:tcPr>
          <w:p w:rsidR="009625FC" w:rsidRPr="009625FC" w:rsidRDefault="009625FC">
            <w:pPr>
              <w:jc w:val="center"/>
              <w:rPr>
                <w:sz w:val="20"/>
                <w:szCs w:val="20"/>
              </w:rPr>
            </w:pPr>
            <w:r w:rsidRPr="009625FC">
              <w:rPr>
                <w:sz w:val="20"/>
                <w:szCs w:val="20"/>
              </w:rPr>
              <w:t>11</w:t>
            </w:r>
          </w:p>
        </w:tc>
        <w:tc>
          <w:tcPr>
            <w:tcW w:w="4140" w:type="dxa"/>
            <w:vAlign w:val="bottom"/>
          </w:tcPr>
          <w:p w:rsidR="009625FC" w:rsidRDefault="009625FC">
            <w:pPr>
              <w:jc w:val="center"/>
              <w:rPr>
                <w:rFonts w:eastAsia="Arial Unicode MS"/>
              </w:rPr>
            </w:pPr>
            <w:r w:rsidRPr="009625FC">
              <w:t>25,73132</w:t>
            </w:r>
          </w:p>
        </w:tc>
        <w:tc>
          <w:tcPr>
            <w:tcW w:w="2520" w:type="dxa"/>
            <w:noWrap/>
            <w:tcMar>
              <w:top w:w="15" w:type="dxa"/>
              <w:left w:w="15" w:type="dxa"/>
              <w:bottom w:w="0" w:type="dxa"/>
              <w:right w:w="15" w:type="dxa"/>
            </w:tcMar>
            <w:vAlign w:val="bottom"/>
          </w:tcPr>
          <w:p w:rsidR="009625FC" w:rsidRDefault="009625FC">
            <w:pPr>
              <w:jc w:val="center"/>
              <w:rPr>
                <w:rFonts w:eastAsia="Arial Unicode MS"/>
              </w:rPr>
            </w:pPr>
            <w:r w:rsidRPr="009625FC">
              <w:t>0,38</w:t>
            </w:r>
          </w:p>
        </w:tc>
      </w:tr>
      <w:tr w:rsidR="009625FC" w:rsidRPr="009625FC">
        <w:trPr>
          <w:trHeight w:val="255"/>
        </w:trPr>
        <w:tc>
          <w:tcPr>
            <w:tcW w:w="2895" w:type="dxa"/>
            <w:vAlign w:val="center"/>
          </w:tcPr>
          <w:p w:rsidR="009625FC" w:rsidRPr="009625FC" w:rsidRDefault="009625FC">
            <w:pPr>
              <w:jc w:val="center"/>
              <w:rPr>
                <w:sz w:val="20"/>
                <w:szCs w:val="20"/>
              </w:rPr>
            </w:pPr>
            <w:r w:rsidRPr="009625FC">
              <w:rPr>
                <w:sz w:val="20"/>
                <w:szCs w:val="20"/>
              </w:rPr>
              <w:t>12</w:t>
            </w:r>
          </w:p>
        </w:tc>
        <w:tc>
          <w:tcPr>
            <w:tcW w:w="4140" w:type="dxa"/>
            <w:vAlign w:val="bottom"/>
          </w:tcPr>
          <w:p w:rsidR="009625FC" w:rsidRDefault="009625FC">
            <w:pPr>
              <w:jc w:val="center"/>
              <w:rPr>
                <w:rFonts w:eastAsia="Arial Unicode MS"/>
              </w:rPr>
            </w:pPr>
            <w:r w:rsidRPr="009625FC">
              <w:t>23,6999</w:t>
            </w:r>
          </w:p>
        </w:tc>
        <w:tc>
          <w:tcPr>
            <w:tcW w:w="2520" w:type="dxa"/>
            <w:noWrap/>
            <w:tcMar>
              <w:top w:w="15" w:type="dxa"/>
              <w:left w:w="15" w:type="dxa"/>
              <w:bottom w:w="0" w:type="dxa"/>
              <w:right w:w="15" w:type="dxa"/>
            </w:tcMar>
            <w:vAlign w:val="bottom"/>
          </w:tcPr>
          <w:p w:rsidR="009625FC" w:rsidRDefault="009625FC">
            <w:pPr>
              <w:jc w:val="center"/>
              <w:rPr>
                <w:rFonts w:eastAsia="Arial Unicode MS"/>
              </w:rPr>
            </w:pPr>
            <w:r w:rsidRPr="009625FC">
              <w:t>0,35</w:t>
            </w:r>
          </w:p>
        </w:tc>
      </w:tr>
      <w:tr w:rsidR="009625FC" w:rsidRPr="009625FC">
        <w:trPr>
          <w:trHeight w:val="255"/>
        </w:trPr>
        <w:tc>
          <w:tcPr>
            <w:tcW w:w="2895" w:type="dxa"/>
            <w:vAlign w:val="center"/>
          </w:tcPr>
          <w:p w:rsidR="009625FC" w:rsidRPr="009625FC" w:rsidRDefault="009625FC">
            <w:pPr>
              <w:jc w:val="center"/>
              <w:rPr>
                <w:sz w:val="20"/>
                <w:szCs w:val="20"/>
              </w:rPr>
            </w:pPr>
            <w:r w:rsidRPr="009625FC">
              <w:rPr>
                <w:sz w:val="20"/>
                <w:szCs w:val="20"/>
              </w:rPr>
              <w:t>13</w:t>
            </w:r>
          </w:p>
        </w:tc>
        <w:tc>
          <w:tcPr>
            <w:tcW w:w="4140" w:type="dxa"/>
            <w:vAlign w:val="bottom"/>
          </w:tcPr>
          <w:p w:rsidR="009625FC" w:rsidRDefault="009625FC">
            <w:pPr>
              <w:jc w:val="center"/>
              <w:rPr>
                <w:rFonts w:eastAsia="Arial Unicode MS"/>
              </w:rPr>
            </w:pPr>
            <w:r w:rsidRPr="009625FC">
              <w:t>21,66848</w:t>
            </w:r>
          </w:p>
        </w:tc>
        <w:tc>
          <w:tcPr>
            <w:tcW w:w="2520" w:type="dxa"/>
            <w:noWrap/>
            <w:tcMar>
              <w:top w:w="15" w:type="dxa"/>
              <w:left w:w="15" w:type="dxa"/>
              <w:bottom w:w="0" w:type="dxa"/>
              <w:right w:w="15" w:type="dxa"/>
            </w:tcMar>
            <w:vAlign w:val="bottom"/>
          </w:tcPr>
          <w:p w:rsidR="009625FC" w:rsidRDefault="009625FC">
            <w:pPr>
              <w:jc w:val="center"/>
              <w:rPr>
                <w:rFonts w:eastAsia="Arial Unicode MS"/>
              </w:rPr>
            </w:pPr>
            <w:r w:rsidRPr="009625FC">
              <w:t>0,32</w:t>
            </w:r>
          </w:p>
        </w:tc>
      </w:tr>
      <w:tr w:rsidR="009625FC" w:rsidRPr="009625FC">
        <w:trPr>
          <w:trHeight w:val="255"/>
        </w:trPr>
        <w:tc>
          <w:tcPr>
            <w:tcW w:w="2895" w:type="dxa"/>
            <w:vAlign w:val="center"/>
          </w:tcPr>
          <w:p w:rsidR="009625FC" w:rsidRPr="009625FC" w:rsidRDefault="009625FC">
            <w:pPr>
              <w:jc w:val="center"/>
              <w:rPr>
                <w:sz w:val="20"/>
                <w:szCs w:val="20"/>
              </w:rPr>
            </w:pPr>
            <w:r w:rsidRPr="009625FC">
              <w:rPr>
                <w:sz w:val="20"/>
                <w:szCs w:val="20"/>
              </w:rPr>
              <w:t>14</w:t>
            </w:r>
          </w:p>
        </w:tc>
        <w:tc>
          <w:tcPr>
            <w:tcW w:w="4140" w:type="dxa"/>
            <w:vAlign w:val="bottom"/>
          </w:tcPr>
          <w:p w:rsidR="009625FC" w:rsidRDefault="009625FC">
            <w:pPr>
              <w:jc w:val="center"/>
              <w:rPr>
                <w:rFonts w:eastAsia="Arial Unicode MS"/>
              </w:rPr>
            </w:pPr>
            <w:r w:rsidRPr="009625FC">
              <w:t>19,63706</w:t>
            </w:r>
          </w:p>
        </w:tc>
        <w:tc>
          <w:tcPr>
            <w:tcW w:w="2520" w:type="dxa"/>
            <w:noWrap/>
            <w:tcMar>
              <w:top w:w="15" w:type="dxa"/>
              <w:left w:w="15" w:type="dxa"/>
              <w:bottom w:w="0" w:type="dxa"/>
              <w:right w:w="15" w:type="dxa"/>
            </w:tcMar>
            <w:vAlign w:val="bottom"/>
          </w:tcPr>
          <w:p w:rsidR="009625FC" w:rsidRDefault="009625FC">
            <w:pPr>
              <w:jc w:val="center"/>
              <w:rPr>
                <w:rFonts w:eastAsia="Arial Unicode MS"/>
              </w:rPr>
            </w:pPr>
            <w:r w:rsidRPr="009625FC">
              <w:t>0,29</w:t>
            </w:r>
          </w:p>
        </w:tc>
      </w:tr>
      <w:tr w:rsidR="009625FC" w:rsidRPr="009625FC">
        <w:trPr>
          <w:trHeight w:val="255"/>
        </w:trPr>
        <w:tc>
          <w:tcPr>
            <w:tcW w:w="2895" w:type="dxa"/>
            <w:vAlign w:val="center"/>
          </w:tcPr>
          <w:p w:rsidR="009625FC" w:rsidRPr="009625FC" w:rsidRDefault="009625FC">
            <w:pPr>
              <w:jc w:val="center"/>
              <w:rPr>
                <w:sz w:val="20"/>
                <w:szCs w:val="20"/>
              </w:rPr>
            </w:pPr>
            <w:r w:rsidRPr="009625FC">
              <w:rPr>
                <w:sz w:val="20"/>
                <w:szCs w:val="20"/>
              </w:rPr>
              <w:t>15</w:t>
            </w:r>
          </w:p>
        </w:tc>
        <w:tc>
          <w:tcPr>
            <w:tcW w:w="4140" w:type="dxa"/>
            <w:vAlign w:val="bottom"/>
          </w:tcPr>
          <w:p w:rsidR="009625FC" w:rsidRDefault="009625FC">
            <w:pPr>
              <w:jc w:val="center"/>
              <w:rPr>
                <w:rFonts w:eastAsia="Arial Unicode MS"/>
              </w:rPr>
            </w:pPr>
            <w:r w:rsidRPr="009625FC">
              <w:t>17,60564</w:t>
            </w:r>
          </w:p>
        </w:tc>
        <w:tc>
          <w:tcPr>
            <w:tcW w:w="2520" w:type="dxa"/>
            <w:noWrap/>
            <w:tcMar>
              <w:top w:w="15" w:type="dxa"/>
              <w:left w:w="15" w:type="dxa"/>
              <w:bottom w:w="0" w:type="dxa"/>
              <w:right w:w="15" w:type="dxa"/>
            </w:tcMar>
            <w:vAlign w:val="bottom"/>
          </w:tcPr>
          <w:p w:rsidR="009625FC" w:rsidRDefault="009625FC">
            <w:pPr>
              <w:jc w:val="center"/>
              <w:rPr>
                <w:rFonts w:eastAsia="Arial Unicode MS"/>
              </w:rPr>
            </w:pPr>
            <w:r w:rsidRPr="009625FC">
              <w:t>0,26</w:t>
            </w:r>
          </w:p>
        </w:tc>
      </w:tr>
      <w:tr w:rsidR="009625FC" w:rsidRPr="009625FC">
        <w:trPr>
          <w:trHeight w:val="255"/>
        </w:trPr>
        <w:tc>
          <w:tcPr>
            <w:tcW w:w="2895" w:type="dxa"/>
            <w:vAlign w:val="center"/>
          </w:tcPr>
          <w:p w:rsidR="009625FC" w:rsidRPr="009625FC" w:rsidRDefault="009625FC">
            <w:pPr>
              <w:jc w:val="center"/>
              <w:rPr>
                <w:sz w:val="20"/>
                <w:szCs w:val="20"/>
              </w:rPr>
            </w:pPr>
            <w:r>
              <w:rPr>
                <w:rFonts w:eastAsia="Arial Unicode MS"/>
                <w:b/>
                <w:bCs/>
                <w:sz w:val="20"/>
                <w:szCs w:val="20"/>
              </w:rPr>
              <w:t>ЧДД</w:t>
            </w:r>
            <w:r w:rsidRPr="009625FC">
              <w:rPr>
                <w:sz w:val="20"/>
                <w:szCs w:val="20"/>
                <w:vertAlign w:val="subscript"/>
              </w:rPr>
              <w:t>Т</w:t>
            </w:r>
          </w:p>
        </w:tc>
        <w:tc>
          <w:tcPr>
            <w:tcW w:w="4140" w:type="dxa"/>
            <w:vAlign w:val="bottom"/>
          </w:tcPr>
          <w:p w:rsidR="009625FC" w:rsidRDefault="009625FC">
            <w:pPr>
              <w:jc w:val="center"/>
              <w:rPr>
                <w:rFonts w:eastAsia="Arial Unicode MS"/>
                <w:b/>
                <w:bCs/>
              </w:rPr>
            </w:pPr>
            <w:r w:rsidRPr="009625FC">
              <w:t>-3,665875</w:t>
            </w:r>
          </w:p>
        </w:tc>
        <w:tc>
          <w:tcPr>
            <w:tcW w:w="2520" w:type="dxa"/>
            <w:noWrap/>
            <w:tcMar>
              <w:top w:w="15" w:type="dxa"/>
              <w:left w:w="15" w:type="dxa"/>
              <w:bottom w:w="0" w:type="dxa"/>
              <w:right w:w="15" w:type="dxa"/>
            </w:tcMar>
            <w:vAlign w:val="center"/>
          </w:tcPr>
          <w:p w:rsidR="009625FC" w:rsidRDefault="009625FC">
            <w:pPr>
              <w:jc w:val="center"/>
              <w:rPr>
                <w:rFonts w:eastAsia="Arial Unicode MS"/>
              </w:rPr>
            </w:pPr>
          </w:p>
        </w:tc>
      </w:tr>
      <w:tr w:rsidR="009625FC" w:rsidRPr="009625FC">
        <w:trPr>
          <w:trHeight w:val="255"/>
        </w:trPr>
        <w:tc>
          <w:tcPr>
            <w:tcW w:w="2895" w:type="dxa"/>
            <w:vAlign w:val="center"/>
          </w:tcPr>
          <w:p w:rsidR="009625FC" w:rsidRPr="009625FC" w:rsidRDefault="009625FC">
            <w:pPr>
              <w:pStyle w:val="21"/>
              <w:jc w:val="center"/>
              <w:rPr>
                <w:b/>
                <w:bCs/>
                <w:sz w:val="20"/>
                <w:szCs w:val="20"/>
              </w:rPr>
            </w:pPr>
            <w:r w:rsidRPr="009625FC">
              <w:rPr>
                <w:b/>
                <w:bCs/>
                <w:sz w:val="20"/>
                <w:szCs w:val="20"/>
              </w:rPr>
              <w:t>ЧДД</w:t>
            </w:r>
            <w:r w:rsidRPr="009625FC">
              <w:rPr>
                <w:b/>
                <w:bCs/>
                <w:sz w:val="20"/>
                <w:szCs w:val="20"/>
                <w:vertAlign w:val="subscript"/>
              </w:rPr>
              <w:t>Т+1</w:t>
            </w:r>
          </w:p>
        </w:tc>
        <w:tc>
          <w:tcPr>
            <w:tcW w:w="4140" w:type="dxa"/>
            <w:vAlign w:val="bottom"/>
          </w:tcPr>
          <w:p w:rsidR="009625FC" w:rsidRDefault="009625FC">
            <w:pPr>
              <w:jc w:val="center"/>
              <w:rPr>
                <w:rFonts w:eastAsia="Arial Unicode MS"/>
              </w:rPr>
            </w:pPr>
            <w:r w:rsidRPr="009625FC">
              <w:rPr>
                <w:b/>
                <w:bCs/>
              </w:rPr>
              <w:t>13,939765</w:t>
            </w:r>
          </w:p>
        </w:tc>
        <w:tc>
          <w:tcPr>
            <w:tcW w:w="2520" w:type="dxa"/>
            <w:noWrap/>
            <w:tcMar>
              <w:top w:w="15" w:type="dxa"/>
              <w:left w:w="15" w:type="dxa"/>
              <w:bottom w:w="0" w:type="dxa"/>
              <w:right w:w="15" w:type="dxa"/>
            </w:tcMar>
            <w:vAlign w:val="center"/>
          </w:tcPr>
          <w:p w:rsidR="009625FC" w:rsidRDefault="009625FC">
            <w:pPr>
              <w:jc w:val="center"/>
              <w:rPr>
                <w:rFonts w:eastAsia="Arial Unicode MS"/>
              </w:rPr>
            </w:pPr>
          </w:p>
        </w:tc>
      </w:tr>
    </w:tbl>
    <w:p w:rsidR="009625FC" w:rsidRDefault="009625FC">
      <w:pPr>
        <w:pStyle w:val="21"/>
      </w:pPr>
    </w:p>
    <w:p w:rsidR="009625FC" w:rsidRDefault="009625FC">
      <w:pPr>
        <w:pStyle w:val="21"/>
      </w:pPr>
      <w:r>
        <w:t>Полученные данные используем для расчета срока окупаемости по формуле:</w:t>
      </w:r>
    </w:p>
    <w:p w:rsidR="009625FC" w:rsidRDefault="009625FC">
      <w:pPr>
        <w:pStyle w:val="21"/>
        <w:jc w:val="center"/>
        <w:rPr>
          <w:b/>
          <w:bCs/>
          <w:i/>
          <w:iCs/>
        </w:rPr>
      </w:pPr>
      <w:r>
        <w:rPr>
          <w:b/>
          <w:bCs/>
          <w:i/>
          <w:iCs/>
        </w:rPr>
        <w:t>Т</w:t>
      </w:r>
      <w:r>
        <w:rPr>
          <w:b/>
          <w:bCs/>
          <w:i/>
          <w:iCs/>
          <w:vertAlign w:val="subscript"/>
        </w:rPr>
        <w:t>ок</w:t>
      </w:r>
      <w:r>
        <w:rPr>
          <w:b/>
          <w:bCs/>
          <w:i/>
          <w:iCs/>
        </w:rPr>
        <w:t xml:space="preserve"> = Т- ЧДД</w:t>
      </w:r>
      <w:r>
        <w:rPr>
          <w:b/>
          <w:bCs/>
          <w:i/>
          <w:iCs/>
          <w:vertAlign w:val="subscript"/>
        </w:rPr>
        <w:t>т</w:t>
      </w:r>
      <w:r>
        <w:rPr>
          <w:b/>
          <w:bCs/>
          <w:i/>
          <w:iCs/>
        </w:rPr>
        <w:t>/(ЧДД</w:t>
      </w:r>
      <w:r>
        <w:rPr>
          <w:b/>
          <w:bCs/>
          <w:i/>
          <w:iCs/>
          <w:vertAlign w:val="subscript"/>
        </w:rPr>
        <w:t>Т+1</w:t>
      </w:r>
      <w:r>
        <w:rPr>
          <w:b/>
          <w:bCs/>
          <w:i/>
          <w:iCs/>
        </w:rPr>
        <w:t xml:space="preserve"> - ЧДД</w:t>
      </w:r>
      <w:r>
        <w:rPr>
          <w:b/>
          <w:bCs/>
          <w:i/>
          <w:iCs/>
          <w:vertAlign w:val="subscript"/>
        </w:rPr>
        <w:t>Т</w:t>
      </w:r>
      <w:r>
        <w:rPr>
          <w:b/>
          <w:bCs/>
          <w:i/>
          <w:iCs/>
        </w:rPr>
        <w:t>)</w:t>
      </w:r>
    </w:p>
    <w:p w:rsidR="009625FC" w:rsidRDefault="009625FC">
      <w:pPr>
        <w:pStyle w:val="21"/>
      </w:pPr>
      <w:r>
        <w:t>ЧДД</w:t>
      </w:r>
      <w:r>
        <w:rPr>
          <w:vertAlign w:val="subscript"/>
        </w:rPr>
        <w:t>Т+1</w:t>
      </w:r>
      <w:r>
        <w:t xml:space="preserve"> - ЧДД</w:t>
      </w:r>
      <w:r>
        <w:rPr>
          <w:vertAlign w:val="subscript"/>
        </w:rPr>
        <w:t>Т</w:t>
      </w:r>
      <w:r>
        <w:t xml:space="preserve"> = 17,6;  Т=14</w:t>
      </w:r>
    </w:p>
    <w:p w:rsidR="009625FC" w:rsidRDefault="009625FC">
      <w:pPr>
        <w:pStyle w:val="21"/>
      </w:pPr>
      <w:r>
        <w:t xml:space="preserve">ВВР: </w:t>
      </w:r>
      <w:r>
        <w:rPr>
          <w:b/>
          <w:bCs/>
        </w:rPr>
        <w:t>Т</w:t>
      </w:r>
      <w:r>
        <w:t>= 14 +3,665875/17,6 = 14,208 лет</w:t>
      </w:r>
    </w:p>
    <w:p w:rsidR="009625FC" w:rsidRDefault="009625FC">
      <w:pPr>
        <w:pStyle w:val="21"/>
      </w:pPr>
      <w:r>
        <w:t>Кроме того  нужно вычислить сумму всех затрат на мероприятия в течение 7 лет. Нужно затраты умножить на количество лет, уходящих на исполнение каждого мероприятия и результаты сложить.</w:t>
      </w:r>
    </w:p>
    <w:p w:rsidR="009625FC" w:rsidRDefault="009625FC">
      <w:pPr>
        <w:pStyle w:val="5"/>
        <w:rPr>
          <w:b w:val="0"/>
          <w:bCs w:val="0"/>
        </w:rPr>
      </w:pPr>
      <w:r>
        <w:rPr>
          <w:b w:val="0"/>
          <w:bCs w:val="0"/>
        </w:rPr>
        <w:t>Таблица 5.3. Суммарные затраты на природоохранную программу в Волго-Вятском районе</w:t>
      </w:r>
    </w:p>
    <w:tbl>
      <w:tblPr>
        <w:tblW w:w="1026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40"/>
        <w:gridCol w:w="3240"/>
        <w:gridCol w:w="3240"/>
      </w:tblGrid>
      <w:tr w:rsidR="009625FC" w:rsidRPr="009625FC">
        <w:trPr>
          <w:cantSplit/>
          <w:trHeight w:val="555"/>
        </w:trPr>
        <w:tc>
          <w:tcPr>
            <w:tcW w:w="540" w:type="dxa"/>
            <w:tcBorders>
              <w:top w:val="single" w:sz="12" w:space="0" w:color="auto"/>
              <w:left w:val="single" w:sz="12" w:space="0" w:color="auto"/>
              <w:bottom w:val="single" w:sz="12" w:space="0" w:color="auto"/>
              <w:right w:val="single" w:sz="12" w:space="0" w:color="auto"/>
            </w:tcBorders>
            <w:vAlign w:val="center"/>
          </w:tcPr>
          <w:p w:rsidR="009625FC" w:rsidRPr="009625FC" w:rsidRDefault="009625FC">
            <w:pPr>
              <w:ind w:left="-57" w:right="-113"/>
              <w:jc w:val="center"/>
            </w:pPr>
            <w:r w:rsidRPr="009625FC">
              <w:t>Код цели</w:t>
            </w:r>
          </w:p>
        </w:tc>
        <w:tc>
          <w:tcPr>
            <w:tcW w:w="3240" w:type="dxa"/>
            <w:tcBorders>
              <w:top w:val="single" w:sz="12" w:space="0" w:color="auto"/>
              <w:left w:val="single" w:sz="12" w:space="0" w:color="auto"/>
              <w:right w:val="single" w:sz="12" w:space="0" w:color="auto"/>
            </w:tcBorders>
            <w:vAlign w:val="center"/>
          </w:tcPr>
          <w:p w:rsidR="009625FC" w:rsidRPr="009625FC" w:rsidRDefault="009625FC">
            <w:pPr>
              <w:ind w:left="-57" w:right="-57"/>
              <w:jc w:val="center"/>
              <w:rPr>
                <w:b/>
                <w:bCs/>
              </w:rPr>
            </w:pPr>
            <w:r w:rsidRPr="009625FC">
              <w:rPr>
                <w:b/>
                <w:bCs/>
              </w:rPr>
              <w:t>Длительность мероприятия</w:t>
            </w:r>
          </w:p>
        </w:tc>
        <w:tc>
          <w:tcPr>
            <w:tcW w:w="3240" w:type="dxa"/>
            <w:tcBorders>
              <w:top w:val="single" w:sz="12" w:space="0" w:color="auto"/>
              <w:left w:val="single" w:sz="12" w:space="0" w:color="auto"/>
              <w:bottom w:val="single" w:sz="12" w:space="0" w:color="auto"/>
              <w:right w:val="single" w:sz="12" w:space="0" w:color="auto"/>
            </w:tcBorders>
            <w:vAlign w:val="center"/>
          </w:tcPr>
          <w:p w:rsidR="009625FC" w:rsidRPr="009625FC" w:rsidRDefault="009625FC">
            <w:pPr>
              <w:ind w:left="-57" w:right="-57"/>
              <w:jc w:val="center"/>
              <w:rPr>
                <w:b/>
                <w:bCs/>
              </w:rPr>
            </w:pPr>
            <w:r w:rsidRPr="009625FC">
              <w:rPr>
                <w:b/>
                <w:bCs/>
              </w:rPr>
              <w:t>Затраты, млн.руб/год</w:t>
            </w:r>
          </w:p>
        </w:tc>
        <w:tc>
          <w:tcPr>
            <w:tcW w:w="3240" w:type="dxa"/>
            <w:tcBorders>
              <w:top w:val="single" w:sz="12" w:space="0" w:color="auto"/>
              <w:left w:val="single" w:sz="12" w:space="0" w:color="auto"/>
              <w:bottom w:val="single" w:sz="12" w:space="0" w:color="auto"/>
              <w:right w:val="single" w:sz="12" w:space="0" w:color="auto"/>
            </w:tcBorders>
            <w:vAlign w:val="center"/>
          </w:tcPr>
          <w:p w:rsidR="009625FC" w:rsidRPr="009625FC" w:rsidRDefault="009625FC">
            <w:pPr>
              <w:ind w:left="-57" w:right="-57"/>
              <w:jc w:val="center"/>
              <w:rPr>
                <w:b/>
                <w:bCs/>
              </w:rPr>
            </w:pPr>
            <w:r w:rsidRPr="009625FC">
              <w:rPr>
                <w:b/>
                <w:bCs/>
              </w:rPr>
              <w:t>Суммарные затраты</w:t>
            </w:r>
          </w:p>
        </w:tc>
      </w:tr>
      <w:tr w:rsidR="009625FC" w:rsidRPr="009625FC">
        <w:trPr>
          <w:cantSplit/>
        </w:trPr>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3.1</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3</w:t>
            </w:r>
          </w:p>
        </w:tc>
        <w:tc>
          <w:tcPr>
            <w:tcW w:w="3240" w:type="dxa"/>
            <w:tcBorders>
              <w:left w:val="single" w:sz="12" w:space="0" w:color="auto"/>
              <w:right w:val="single" w:sz="12" w:space="0" w:color="auto"/>
            </w:tcBorders>
            <w:vAlign w:val="bottom"/>
          </w:tcPr>
          <w:p w:rsidR="009625FC" w:rsidRDefault="009625FC">
            <w:pPr>
              <w:jc w:val="center"/>
              <w:rPr>
                <w:rFonts w:eastAsia="Arial Unicode MS"/>
              </w:rPr>
            </w:pPr>
            <w:r w:rsidRPr="009625FC">
              <w:t>66,53516</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199,605474</w:t>
            </w:r>
          </w:p>
        </w:tc>
      </w:tr>
      <w:tr w:rsidR="009625FC" w:rsidRPr="009625FC">
        <w:trPr>
          <w:cantSplit/>
        </w:trPr>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3.2</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1</w:t>
            </w:r>
          </w:p>
        </w:tc>
        <w:tc>
          <w:tcPr>
            <w:tcW w:w="3240" w:type="dxa"/>
            <w:tcBorders>
              <w:left w:val="single" w:sz="12" w:space="0" w:color="auto"/>
              <w:right w:val="single" w:sz="12" w:space="0" w:color="auto"/>
            </w:tcBorders>
            <w:vAlign w:val="bottom"/>
          </w:tcPr>
          <w:p w:rsidR="009625FC" w:rsidRDefault="009625FC">
            <w:pPr>
              <w:jc w:val="center"/>
              <w:rPr>
                <w:rFonts w:eastAsia="Arial Unicode MS"/>
              </w:rPr>
            </w:pPr>
            <w:r w:rsidRPr="009625FC">
              <w:t>173,7811</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173,781146</w:t>
            </w:r>
          </w:p>
        </w:tc>
      </w:tr>
      <w:tr w:rsidR="009625FC" w:rsidRPr="009625FC">
        <w:trPr>
          <w:cantSplit/>
        </w:trPr>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1.1.1</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3</w:t>
            </w:r>
          </w:p>
        </w:tc>
        <w:tc>
          <w:tcPr>
            <w:tcW w:w="3240" w:type="dxa"/>
            <w:tcBorders>
              <w:left w:val="single" w:sz="12" w:space="0" w:color="auto"/>
              <w:right w:val="single" w:sz="12" w:space="0" w:color="auto"/>
            </w:tcBorders>
            <w:vAlign w:val="bottom"/>
          </w:tcPr>
          <w:p w:rsidR="009625FC" w:rsidRDefault="009625FC">
            <w:pPr>
              <w:jc w:val="center"/>
              <w:rPr>
                <w:rFonts w:eastAsia="Arial Unicode MS"/>
              </w:rPr>
            </w:pPr>
            <w:r w:rsidRPr="009625FC">
              <w:t>27,78532</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83,3559606</w:t>
            </w:r>
          </w:p>
        </w:tc>
      </w:tr>
      <w:tr w:rsidR="009625FC" w:rsidRPr="009625FC">
        <w:trPr>
          <w:cantSplit/>
        </w:trPr>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1.1.2</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4</w:t>
            </w:r>
          </w:p>
        </w:tc>
        <w:tc>
          <w:tcPr>
            <w:tcW w:w="3240" w:type="dxa"/>
            <w:tcBorders>
              <w:left w:val="single" w:sz="12" w:space="0" w:color="auto"/>
              <w:right w:val="single" w:sz="12" w:space="0" w:color="auto"/>
            </w:tcBorders>
            <w:vAlign w:val="bottom"/>
          </w:tcPr>
          <w:p w:rsidR="009625FC" w:rsidRDefault="009625FC">
            <w:pPr>
              <w:jc w:val="center"/>
              <w:rPr>
                <w:rFonts w:eastAsia="Arial Unicode MS"/>
              </w:rPr>
            </w:pPr>
            <w:r w:rsidRPr="009625FC">
              <w:t>67,42026</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269,681049</w:t>
            </w:r>
          </w:p>
        </w:tc>
      </w:tr>
      <w:tr w:rsidR="009625FC" w:rsidRPr="009625FC">
        <w:trPr>
          <w:cantSplit/>
        </w:trPr>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1.2.1</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3</w:t>
            </w:r>
          </w:p>
        </w:tc>
        <w:tc>
          <w:tcPr>
            <w:tcW w:w="3240" w:type="dxa"/>
            <w:tcBorders>
              <w:left w:val="single" w:sz="12" w:space="0" w:color="auto"/>
              <w:right w:val="single" w:sz="12" w:space="0" w:color="auto"/>
            </w:tcBorders>
            <w:vAlign w:val="bottom"/>
          </w:tcPr>
          <w:p w:rsidR="009625FC" w:rsidRDefault="009625FC">
            <w:pPr>
              <w:jc w:val="center"/>
              <w:rPr>
                <w:rFonts w:eastAsia="Arial Unicode MS"/>
              </w:rPr>
            </w:pPr>
            <w:r w:rsidRPr="009625FC">
              <w:t>122,3884</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367,165254</w:t>
            </w:r>
          </w:p>
        </w:tc>
      </w:tr>
      <w:tr w:rsidR="009625FC" w:rsidRPr="009625FC">
        <w:trPr>
          <w:cantSplit/>
        </w:trPr>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1.2.2</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4</w:t>
            </w:r>
          </w:p>
        </w:tc>
        <w:tc>
          <w:tcPr>
            <w:tcW w:w="3240" w:type="dxa"/>
            <w:tcBorders>
              <w:left w:val="single" w:sz="12" w:space="0" w:color="auto"/>
              <w:right w:val="single" w:sz="12" w:space="0" w:color="auto"/>
            </w:tcBorders>
            <w:vAlign w:val="bottom"/>
          </w:tcPr>
          <w:p w:rsidR="009625FC" w:rsidRDefault="009625FC">
            <w:pPr>
              <w:jc w:val="center"/>
              <w:rPr>
                <w:rFonts w:eastAsia="Arial Unicode MS"/>
              </w:rPr>
            </w:pPr>
            <w:r w:rsidRPr="009625FC">
              <w:t>150,4282</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601,712608</w:t>
            </w:r>
          </w:p>
        </w:tc>
      </w:tr>
      <w:tr w:rsidR="009625FC" w:rsidRPr="009625FC">
        <w:trPr>
          <w:cantSplit/>
        </w:trPr>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2.1.1</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2</w:t>
            </w:r>
          </w:p>
        </w:tc>
        <w:tc>
          <w:tcPr>
            <w:tcW w:w="3240" w:type="dxa"/>
            <w:tcBorders>
              <w:left w:val="single" w:sz="12" w:space="0" w:color="auto"/>
              <w:right w:val="single" w:sz="12" w:space="0" w:color="auto"/>
            </w:tcBorders>
            <w:vAlign w:val="bottom"/>
          </w:tcPr>
          <w:p w:rsidR="009625FC" w:rsidRDefault="009625FC">
            <w:pPr>
              <w:jc w:val="center"/>
              <w:rPr>
                <w:rFonts w:eastAsia="Arial Unicode MS"/>
              </w:rPr>
            </w:pPr>
            <w:r w:rsidRPr="009625FC">
              <w:t>138,9524</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277,904894</w:t>
            </w:r>
          </w:p>
        </w:tc>
      </w:tr>
      <w:tr w:rsidR="009625FC" w:rsidRPr="009625FC">
        <w:trPr>
          <w:cantSplit/>
        </w:trPr>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2.1.2</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1</w:t>
            </w:r>
          </w:p>
        </w:tc>
        <w:tc>
          <w:tcPr>
            <w:tcW w:w="3240" w:type="dxa"/>
            <w:tcBorders>
              <w:left w:val="single" w:sz="12" w:space="0" w:color="auto"/>
              <w:right w:val="single" w:sz="12" w:space="0" w:color="auto"/>
            </w:tcBorders>
            <w:vAlign w:val="bottom"/>
          </w:tcPr>
          <w:p w:rsidR="009625FC" w:rsidRDefault="009625FC">
            <w:pPr>
              <w:jc w:val="center"/>
              <w:rPr>
                <w:rFonts w:eastAsia="Arial Unicode MS"/>
              </w:rPr>
            </w:pPr>
            <w:r w:rsidRPr="009625FC">
              <w:t>148,4301</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148,430128</w:t>
            </w:r>
          </w:p>
        </w:tc>
      </w:tr>
      <w:tr w:rsidR="009625FC" w:rsidRPr="009625FC">
        <w:trPr>
          <w:cantSplit/>
        </w:trPr>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2.2.1</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3</w:t>
            </w:r>
          </w:p>
        </w:tc>
        <w:tc>
          <w:tcPr>
            <w:tcW w:w="3240" w:type="dxa"/>
            <w:tcBorders>
              <w:left w:val="single" w:sz="12" w:space="0" w:color="auto"/>
              <w:right w:val="single" w:sz="12" w:space="0" w:color="auto"/>
            </w:tcBorders>
            <w:vAlign w:val="bottom"/>
          </w:tcPr>
          <w:p w:rsidR="009625FC" w:rsidRDefault="009625FC">
            <w:pPr>
              <w:jc w:val="center"/>
              <w:rPr>
                <w:rFonts w:eastAsia="Arial Unicode MS"/>
              </w:rPr>
            </w:pPr>
            <w:r w:rsidRPr="009625FC">
              <w:t>34,83544</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104,506327</w:t>
            </w:r>
          </w:p>
        </w:tc>
      </w:tr>
      <w:tr w:rsidR="009625FC" w:rsidRPr="009625FC">
        <w:trPr>
          <w:cantSplit/>
        </w:trPr>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2.2.2</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2</w:t>
            </w:r>
          </w:p>
        </w:tc>
        <w:tc>
          <w:tcPr>
            <w:tcW w:w="3240" w:type="dxa"/>
            <w:tcBorders>
              <w:left w:val="single" w:sz="12" w:space="0" w:color="auto"/>
              <w:right w:val="single" w:sz="12" w:space="0" w:color="auto"/>
            </w:tcBorders>
            <w:vAlign w:val="bottom"/>
          </w:tcPr>
          <w:p w:rsidR="009625FC" w:rsidRDefault="009625FC">
            <w:pPr>
              <w:jc w:val="center"/>
              <w:rPr>
                <w:rFonts w:eastAsia="Arial Unicode MS"/>
              </w:rPr>
            </w:pPr>
            <w:r w:rsidRPr="009625FC">
              <w:t>398,1544</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796,308774</w:t>
            </w:r>
          </w:p>
        </w:tc>
      </w:tr>
      <w:tr w:rsidR="009625FC" w:rsidRPr="009625FC">
        <w:trPr>
          <w:cantSplit/>
        </w:trPr>
        <w:tc>
          <w:tcPr>
            <w:tcW w:w="540" w:type="dxa"/>
            <w:tcBorders>
              <w:left w:val="single" w:sz="12" w:space="0" w:color="auto"/>
              <w:right w:val="single" w:sz="12" w:space="0" w:color="auto"/>
            </w:tcBorders>
            <w:vAlign w:val="center"/>
          </w:tcPr>
          <w:p w:rsidR="009625FC" w:rsidRPr="009625FC" w:rsidRDefault="009625FC">
            <w:pPr>
              <w:ind w:left="-57" w:right="-113"/>
              <w:jc w:val="center"/>
              <w:rPr>
                <w:sz w:val="18"/>
                <w:szCs w:val="18"/>
              </w:rPr>
            </w:pPr>
            <w:r w:rsidRPr="009625FC">
              <w:rPr>
                <w:sz w:val="18"/>
                <w:szCs w:val="18"/>
              </w:rPr>
              <w:t>2.2.3</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2</w:t>
            </w:r>
          </w:p>
        </w:tc>
        <w:tc>
          <w:tcPr>
            <w:tcW w:w="3240" w:type="dxa"/>
            <w:tcBorders>
              <w:left w:val="single" w:sz="12" w:space="0" w:color="auto"/>
              <w:right w:val="single" w:sz="12" w:space="0" w:color="auto"/>
            </w:tcBorders>
            <w:vAlign w:val="bottom"/>
          </w:tcPr>
          <w:p w:rsidR="009625FC" w:rsidRDefault="009625FC">
            <w:pPr>
              <w:jc w:val="center"/>
              <w:rPr>
                <w:rFonts w:eastAsia="Arial Unicode MS"/>
              </w:rPr>
            </w:pPr>
            <w:r w:rsidRPr="009625FC">
              <w:t>120,6974</w:t>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241,394896</w:t>
            </w:r>
          </w:p>
        </w:tc>
      </w:tr>
      <w:tr w:rsidR="009625FC" w:rsidRPr="009625FC">
        <w:trPr>
          <w:cantSplit/>
        </w:trPr>
        <w:tc>
          <w:tcPr>
            <w:tcW w:w="540" w:type="dxa"/>
            <w:tcBorders>
              <w:left w:val="single" w:sz="12" w:space="0" w:color="auto"/>
              <w:right w:val="single" w:sz="12" w:space="0" w:color="auto"/>
            </w:tcBorders>
            <w:vAlign w:val="center"/>
          </w:tcPr>
          <w:p w:rsidR="009625FC" w:rsidRPr="009625FC" w:rsidRDefault="009625FC">
            <w:pPr>
              <w:ind w:left="-57" w:right="-113"/>
              <w:jc w:val="center"/>
              <w:rPr>
                <w:b/>
                <w:bCs/>
                <w:sz w:val="18"/>
                <w:szCs w:val="18"/>
              </w:rPr>
            </w:pPr>
            <w:r w:rsidRPr="009625FC">
              <w:rPr>
                <w:b/>
                <w:bCs/>
                <w:sz w:val="18"/>
                <w:szCs w:val="18"/>
              </w:rPr>
              <w:sym w:font="Symbol" w:char="F053"/>
            </w: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p>
        </w:tc>
        <w:tc>
          <w:tcPr>
            <w:tcW w:w="3240" w:type="dxa"/>
            <w:tcBorders>
              <w:left w:val="single" w:sz="12" w:space="0" w:color="auto"/>
              <w:right w:val="single" w:sz="12" w:space="0" w:color="auto"/>
            </w:tcBorders>
            <w:vAlign w:val="bottom"/>
          </w:tcPr>
          <w:p w:rsidR="009625FC" w:rsidRDefault="009625FC">
            <w:pPr>
              <w:jc w:val="center"/>
              <w:rPr>
                <w:rFonts w:eastAsia="Arial Unicode MS"/>
              </w:rPr>
            </w:pPr>
          </w:p>
        </w:tc>
        <w:tc>
          <w:tcPr>
            <w:tcW w:w="3240" w:type="dxa"/>
            <w:tcBorders>
              <w:left w:val="single" w:sz="12" w:space="0" w:color="auto"/>
              <w:right w:val="single" w:sz="12" w:space="0" w:color="auto"/>
            </w:tcBorders>
            <w:vAlign w:val="bottom"/>
          </w:tcPr>
          <w:p w:rsidR="009625FC" w:rsidRDefault="009625FC">
            <w:pPr>
              <w:jc w:val="center"/>
              <w:rPr>
                <w:rFonts w:eastAsia="Arial Unicode MS"/>
                <w:sz w:val="20"/>
                <w:szCs w:val="20"/>
              </w:rPr>
            </w:pPr>
            <w:r w:rsidRPr="009625FC">
              <w:rPr>
                <w:sz w:val="20"/>
                <w:szCs w:val="20"/>
              </w:rPr>
              <w:t>3263,84651</w:t>
            </w:r>
          </w:p>
        </w:tc>
      </w:tr>
    </w:tbl>
    <w:p w:rsidR="009625FC" w:rsidRDefault="009625FC">
      <w:pPr>
        <w:pStyle w:val="34"/>
      </w:pPr>
    </w:p>
    <w:p w:rsidR="009625FC" w:rsidRDefault="009625FC">
      <w:pPr>
        <w:pStyle w:val="34"/>
        <w:rPr>
          <w:b w:val="0"/>
          <w:bCs w:val="0"/>
          <w:i w:val="0"/>
          <w:iCs w:val="0"/>
        </w:rPr>
      </w:pPr>
      <w:r>
        <w:rPr>
          <w:b w:val="0"/>
          <w:bCs w:val="0"/>
          <w:i w:val="0"/>
          <w:iCs w:val="0"/>
        </w:rPr>
        <w:t>Таблица 5.4. Результирующие показатели комплекса природоохранных мероприятий.</w:t>
      </w:r>
    </w:p>
    <w:tbl>
      <w:tblPr>
        <w:tblW w:w="982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966"/>
        <w:gridCol w:w="1965"/>
        <w:gridCol w:w="1966"/>
        <w:gridCol w:w="1966"/>
      </w:tblGrid>
      <w:tr w:rsidR="009625FC" w:rsidRPr="009625FC">
        <w:tc>
          <w:tcPr>
            <w:tcW w:w="1965" w:type="dxa"/>
            <w:vAlign w:val="center"/>
          </w:tcPr>
          <w:p w:rsidR="009625FC" w:rsidRPr="009625FC" w:rsidRDefault="009625FC">
            <w:pPr>
              <w:ind w:left="-57" w:right="-113"/>
              <w:jc w:val="center"/>
              <w:rPr>
                <w:b/>
                <w:bCs/>
              </w:rPr>
            </w:pPr>
            <w:r w:rsidRPr="009625FC">
              <w:rPr>
                <w:b/>
                <w:bCs/>
              </w:rPr>
              <w:t>Сумма затрат, млн. руб</w:t>
            </w:r>
          </w:p>
        </w:tc>
        <w:tc>
          <w:tcPr>
            <w:tcW w:w="1966" w:type="dxa"/>
            <w:vAlign w:val="center"/>
          </w:tcPr>
          <w:p w:rsidR="009625FC" w:rsidRPr="009625FC" w:rsidRDefault="009625FC">
            <w:pPr>
              <w:ind w:left="-57" w:right="-113"/>
              <w:jc w:val="center"/>
              <w:rPr>
                <w:b/>
                <w:bCs/>
              </w:rPr>
            </w:pPr>
            <w:r w:rsidRPr="009625FC">
              <w:rPr>
                <w:b/>
                <w:bCs/>
              </w:rPr>
              <w:t>Полный ущерб млн. руб</w:t>
            </w:r>
          </w:p>
        </w:tc>
        <w:tc>
          <w:tcPr>
            <w:tcW w:w="1965" w:type="dxa"/>
            <w:vAlign w:val="center"/>
          </w:tcPr>
          <w:p w:rsidR="009625FC" w:rsidRPr="009625FC" w:rsidRDefault="009625FC">
            <w:pPr>
              <w:ind w:left="-57" w:right="-113"/>
              <w:jc w:val="center"/>
              <w:rPr>
                <w:b/>
                <w:bCs/>
              </w:rPr>
            </w:pPr>
            <w:r w:rsidRPr="009625FC">
              <w:rPr>
                <w:b/>
                <w:bCs/>
              </w:rPr>
              <w:t>Предотвращаемый ущерб млн. руб</w:t>
            </w:r>
          </w:p>
        </w:tc>
        <w:tc>
          <w:tcPr>
            <w:tcW w:w="1966" w:type="dxa"/>
            <w:vAlign w:val="center"/>
          </w:tcPr>
          <w:p w:rsidR="009625FC" w:rsidRPr="009625FC" w:rsidRDefault="009625FC">
            <w:pPr>
              <w:ind w:left="-57" w:right="-113"/>
              <w:jc w:val="center"/>
              <w:rPr>
                <w:b/>
                <w:bCs/>
              </w:rPr>
            </w:pPr>
            <w:r w:rsidRPr="009625FC">
              <w:rPr>
                <w:b/>
                <w:bCs/>
              </w:rPr>
              <w:t>Процент сокращения ущерба %</w:t>
            </w:r>
          </w:p>
        </w:tc>
        <w:tc>
          <w:tcPr>
            <w:tcW w:w="1966" w:type="dxa"/>
            <w:vAlign w:val="center"/>
          </w:tcPr>
          <w:p w:rsidR="009625FC" w:rsidRPr="009625FC" w:rsidRDefault="009625FC">
            <w:pPr>
              <w:ind w:left="-57" w:right="-113"/>
              <w:jc w:val="center"/>
              <w:rPr>
                <w:b/>
                <w:bCs/>
              </w:rPr>
            </w:pPr>
            <w:r w:rsidRPr="009625FC">
              <w:rPr>
                <w:b/>
                <w:bCs/>
              </w:rPr>
              <w:t>Сроки окупаемости, лет</w:t>
            </w:r>
          </w:p>
        </w:tc>
      </w:tr>
      <w:tr w:rsidR="009625FC" w:rsidRPr="009625FC">
        <w:tc>
          <w:tcPr>
            <w:tcW w:w="1965" w:type="dxa"/>
            <w:vAlign w:val="center"/>
          </w:tcPr>
          <w:p w:rsidR="009625FC" w:rsidRDefault="009625FC">
            <w:pPr>
              <w:jc w:val="center"/>
              <w:rPr>
                <w:rFonts w:eastAsia="Arial Unicode MS"/>
              </w:rPr>
            </w:pPr>
            <w:r w:rsidRPr="009625FC">
              <w:rPr>
                <w:sz w:val="20"/>
                <w:szCs w:val="20"/>
              </w:rPr>
              <w:t>3263,84651</w:t>
            </w:r>
          </w:p>
        </w:tc>
        <w:tc>
          <w:tcPr>
            <w:tcW w:w="1966" w:type="dxa"/>
            <w:vAlign w:val="center"/>
          </w:tcPr>
          <w:p w:rsidR="009625FC" w:rsidRDefault="009625FC">
            <w:pPr>
              <w:jc w:val="center"/>
              <w:rPr>
                <w:rFonts w:eastAsia="Arial Unicode MS"/>
                <w:b/>
                <w:bCs/>
              </w:rPr>
            </w:pPr>
            <w:r w:rsidRPr="009625FC">
              <w:t>1218,448</w:t>
            </w:r>
          </w:p>
        </w:tc>
        <w:tc>
          <w:tcPr>
            <w:tcW w:w="1965" w:type="dxa"/>
            <w:vAlign w:val="center"/>
          </w:tcPr>
          <w:p w:rsidR="009625FC" w:rsidRDefault="009625FC">
            <w:pPr>
              <w:ind w:left="-57" w:right="-57"/>
              <w:jc w:val="center"/>
              <w:rPr>
                <w:rFonts w:eastAsia="Arial Unicode MS"/>
              </w:rPr>
            </w:pPr>
            <w:r w:rsidRPr="009625FC">
              <w:t>600,8717665</w:t>
            </w:r>
          </w:p>
        </w:tc>
        <w:tc>
          <w:tcPr>
            <w:tcW w:w="1966" w:type="dxa"/>
            <w:vAlign w:val="center"/>
          </w:tcPr>
          <w:p w:rsidR="009625FC" w:rsidRDefault="009625FC">
            <w:pPr>
              <w:jc w:val="center"/>
              <w:rPr>
                <w:rFonts w:eastAsia="Arial Unicode MS"/>
              </w:rPr>
            </w:pPr>
            <w:r w:rsidRPr="009625FC">
              <w:t>49,31</w:t>
            </w:r>
          </w:p>
        </w:tc>
        <w:tc>
          <w:tcPr>
            <w:tcW w:w="1966" w:type="dxa"/>
            <w:vAlign w:val="center"/>
          </w:tcPr>
          <w:p w:rsidR="009625FC" w:rsidRPr="009625FC" w:rsidRDefault="009625FC">
            <w:pPr>
              <w:ind w:left="-57" w:right="-57"/>
              <w:jc w:val="center"/>
            </w:pPr>
            <w:r w:rsidRPr="009625FC">
              <w:t>14,208</w:t>
            </w:r>
          </w:p>
        </w:tc>
      </w:tr>
    </w:tbl>
    <w:p w:rsidR="009625FC" w:rsidRDefault="009625FC">
      <w:pPr>
        <w:spacing w:line="312" w:lineRule="auto"/>
        <w:jc w:val="both"/>
      </w:pPr>
    </w:p>
    <w:p w:rsidR="009625FC" w:rsidRDefault="009625FC">
      <w:pPr>
        <w:pStyle w:val="2"/>
      </w:pPr>
      <w:bookmarkStart w:id="43" w:name="_Toc27310602"/>
      <w:r>
        <w:t>5.2 Выводы.</w:t>
      </w:r>
      <w:bookmarkEnd w:id="43"/>
    </w:p>
    <w:p w:rsidR="009625FC" w:rsidRDefault="009625FC">
      <w:pPr>
        <w:pStyle w:val="21"/>
        <w:numPr>
          <w:ilvl w:val="0"/>
          <w:numId w:val="16"/>
        </w:numPr>
        <w:tabs>
          <w:tab w:val="clear" w:pos="1429"/>
          <w:tab w:val="num" w:pos="-5940"/>
        </w:tabs>
        <w:ind w:left="0" w:firstLine="0"/>
      </w:pPr>
      <w:r>
        <w:t>С точки зрения уменьшения ущерба на сегодняшний день достижения 50 % отчасти недостаточно поскольку развитие науки в области очистных технологий достигает более высоких значений, что создает необходимость искать более эффективные пути развития.</w:t>
      </w:r>
    </w:p>
    <w:p w:rsidR="009625FC" w:rsidRDefault="009625FC">
      <w:pPr>
        <w:pStyle w:val="21"/>
        <w:numPr>
          <w:ilvl w:val="0"/>
          <w:numId w:val="16"/>
        </w:numPr>
        <w:tabs>
          <w:tab w:val="clear" w:pos="1429"/>
          <w:tab w:val="num" w:pos="-5940"/>
        </w:tabs>
        <w:ind w:left="0" w:firstLine="0"/>
      </w:pPr>
      <w:r>
        <w:t>Также в настоящее время разработка новых технологий ведется достаточно быстро, в результате чего резко уменьшаются сроки использования той или иной технологии, а следовательно необходима коррекция программы в сторону либо уменьшения затрат либо увеличения предотвращаемого ущерба целях уменьшения сроков реализации.</w:t>
      </w:r>
    </w:p>
    <w:p w:rsidR="009625FC" w:rsidRDefault="009625FC">
      <w:pPr>
        <w:pStyle w:val="1"/>
        <w:jc w:val="center"/>
      </w:pPr>
      <w:r>
        <w:br w:type="page"/>
      </w:r>
      <w:bookmarkStart w:id="44" w:name="_Toc27204751"/>
      <w:bookmarkStart w:id="45" w:name="_Toc27310603"/>
      <w:r>
        <w:t>Литература</w:t>
      </w:r>
      <w:bookmarkEnd w:id="44"/>
      <w:bookmarkEnd w:id="45"/>
    </w:p>
    <w:p w:rsidR="009625FC" w:rsidRDefault="009625FC">
      <w:pPr>
        <w:numPr>
          <w:ilvl w:val="0"/>
          <w:numId w:val="17"/>
        </w:numPr>
        <w:spacing w:line="312" w:lineRule="auto"/>
        <w:rPr>
          <w:sz w:val="28"/>
          <w:szCs w:val="28"/>
        </w:rPr>
      </w:pPr>
      <w:r>
        <w:rPr>
          <w:sz w:val="28"/>
          <w:szCs w:val="28"/>
        </w:rPr>
        <w:t>С.Н.Бобылев, Ходжаев А.Ш. , Экономика природопользования, “Теис”, 1997, 272</w:t>
      </w:r>
    </w:p>
    <w:p w:rsidR="009625FC" w:rsidRDefault="009625FC">
      <w:pPr>
        <w:numPr>
          <w:ilvl w:val="0"/>
          <w:numId w:val="17"/>
        </w:numPr>
        <w:spacing w:line="312" w:lineRule="auto"/>
        <w:rPr>
          <w:sz w:val="28"/>
          <w:szCs w:val="28"/>
        </w:rPr>
      </w:pPr>
      <w:r>
        <w:rPr>
          <w:sz w:val="28"/>
          <w:szCs w:val="28"/>
        </w:rPr>
        <w:t>Голуб А.А.Экономика природопользования: Учеб.пособие для студентов вузов/ Голуб А.А., Струкова Е.Б. -Б.м.: Аспект Пресс, 1995.</w:t>
      </w:r>
    </w:p>
    <w:p w:rsidR="009625FC" w:rsidRDefault="009625FC">
      <w:pPr>
        <w:numPr>
          <w:ilvl w:val="0"/>
          <w:numId w:val="17"/>
        </w:numPr>
        <w:spacing w:line="312" w:lineRule="auto"/>
        <w:rPr>
          <w:sz w:val="28"/>
          <w:szCs w:val="28"/>
        </w:rPr>
      </w:pPr>
      <w:r>
        <w:rPr>
          <w:sz w:val="28"/>
          <w:szCs w:val="28"/>
        </w:rPr>
        <w:t>Новоселов А.Л. Экономика природопользования. М.: Финстатинформ, 2000 г.</w:t>
      </w:r>
    </w:p>
    <w:p w:rsidR="009625FC" w:rsidRDefault="009625FC">
      <w:pPr>
        <w:numPr>
          <w:ilvl w:val="0"/>
          <w:numId w:val="17"/>
        </w:numPr>
        <w:spacing w:line="312" w:lineRule="auto"/>
        <w:jc w:val="both"/>
        <w:rPr>
          <w:sz w:val="28"/>
          <w:szCs w:val="28"/>
        </w:rPr>
      </w:pPr>
      <w:r>
        <w:rPr>
          <w:sz w:val="28"/>
          <w:szCs w:val="28"/>
        </w:rPr>
        <w:t>Экономика природопользования: Учеб.пособие/ Демакова В.Д., Фрейдкина Е.М.. -Сыктывкар, 1995.</w:t>
      </w:r>
    </w:p>
    <w:p w:rsidR="009625FC" w:rsidRDefault="009625FC">
      <w:pPr>
        <w:numPr>
          <w:ilvl w:val="0"/>
          <w:numId w:val="17"/>
        </w:numPr>
        <w:spacing w:line="312" w:lineRule="auto"/>
        <w:jc w:val="both"/>
        <w:rPr>
          <w:sz w:val="28"/>
          <w:szCs w:val="28"/>
        </w:rPr>
      </w:pPr>
      <w:r>
        <w:rPr>
          <w:sz w:val="28"/>
          <w:szCs w:val="28"/>
        </w:rPr>
        <w:t>Бронштейн А.М., Литвин В.А., Русин И.Н. Экологизация экономики: методы регионального управления. — М.: Наука, 1990.— 120с.</w:t>
      </w:r>
    </w:p>
    <w:p w:rsidR="009625FC" w:rsidRDefault="009625FC">
      <w:pPr>
        <w:pStyle w:val="HTML"/>
        <w:numPr>
          <w:ilvl w:val="0"/>
          <w:numId w:val="17"/>
        </w:numPr>
        <w:spacing w:line="312" w:lineRule="auto"/>
        <w:rPr>
          <w:rFonts w:ascii="Times New Roman" w:hAnsi="Times New Roman" w:cs="Times New Roman"/>
          <w:sz w:val="28"/>
          <w:szCs w:val="28"/>
        </w:rPr>
      </w:pPr>
      <w:r>
        <w:rPr>
          <w:rFonts w:ascii="Times New Roman" w:hAnsi="Times New Roman" w:cs="Times New Roman"/>
          <w:sz w:val="28"/>
          <w:szCs w:val="28"/>
        </w:rPr>
        <w:t>Временная методика определения предотвращенного экологического ущерба.09.03.99 г.</w:t>
      </w:r>
    </w:p>
    <w:p w:rsidR="009625FC" w:rsidRDefault="009625FC">
      <w:pPr>
        <w:numPr>
          <w:ilvl w:val="0"/>
          <w:numId w:val="17"/>
        </w:numPr>
        <w:spacing w:line="312" w:lineRule="auto"/>
        <w:rPr>
          <w:sz w:val="28"/>
          <w:szCs w:val="28"/>
        </w:rPr>
      </w:pPr>
      <w:r>
        <w:rPr>
          <w:sz w:val="28"/>
          <w:szCs w:val="28"/>
        </w:rPr>
        <w:t xml:space="preserve">Ежегодник выбросов загрязняющих веществ в атмосферу городов и регионов Российской Федерации. С.-П.:НИИ охраны атмосферного воздуха, 2000 г </w:t>
      </w:r>
    </w:p>
    <w:p w:rsidR="009625FC" w:rsidRDefault="009625FC">
      <w:pPr>
        <w:numPr>
          <w:ilvl w:val="0"/>
          <w:numId w:val="17"/>
        </w:numPr>
        <w:spacing w:line="312" w:lineRule="auto"/>
        <w:rPr>
          <w:sz w:val="28"/>
          <w:szCs w:val="28"/>
        </w:rPr>
      </w:pPr>
      <w:r>
        <w:rPr>
          <w:sz w:val="28"/>
          <w:szCs w:val="28"/>
        </w:rPr>
        <w:t>Государственный доклад о состоянии окружающей среды на территории РФ в 2000 году. М., 2001.</w:t>
      </w:r>
    </w:p>
    <w:p w:rsidR="009625FC" w:rsidRDefault="009625FC">
      <w:pPr>
        <w:numPr>
          <w:ilvl w:val="0"/>
          <w:numId w:val="17"/>
        </w:numPr>
        <w:spacing w:line="312" w:lineRule="auto"/>
        <w:rPr>
          <w:sz w:val="28"/>
          <w:szCs w:val="28"/>
        </w:rPr>
      </w:pPr>
      <w:r>
        <w:rPr>
          <w:sz w:val="28"/>
          <w:szCs w:val="28"/>
        </w:rPr>
        <w:t xml:space="preserve">Сборник аналитических и нормативно-методических материалов по экономике природопользования. Части I и II. - М.: Минприроды РФ, 1993. </w:t>
      </w:r>
    </w:p>
    <w:p w:rsidR="009625FC" w:rsidRDefault="009625FC">
      <w:pPr>
        <w:numPr>
          <w:ilvl w:val="0"/>
          <w:numId w:val="17"/>
        </w:numPr>
        <w:spacing w:line="312" w:lineRule="auto"/>
        <w:rPr>
          <w:sz w:val="28"/>
          <w:szCs w:val="28"/>
        </w:rPr>
      </w:pPr>
      <w:r w:rsidRPr="00487994">
        <w:t>http://www.</w:t>
      </w:r>
      <w:r w:rsidRPr="00487994">
        <w:rPr>
          <w:lang w:val="en-US"/>
        </w:rPr>
        <w:t>priroda</w:t>
      </w:r>
      <w:r w:rsidRPr="00487994">
        <w:t>.ru/</w:t>
      </w:r>
      <w:r>
        <w:t xml:space="preserve"> </w:t>
      </w:r>
      <w:bookmarkStart w:id="46" w:name="_GoBack"/>
      <w:bookmarkEnd w:id="46"/>
    </w:p>
    <w:sectPr w:rsidR="009625F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924A2"/>
    <w:multiLevelType w:val="hybridMultilevel"/>
    <w:tmpl w:val="29CCE0C8"/>
    <w:lvl w:ilvl="0" w:tplc="FC723582">
      <w:start w:val="1"/>
      <w:numFmt w:val="bullet"/>
      <w:lvlText w:val=""/>
      <w:lvlJc w:val="left"/>
      <w:pPr>
        <w:tabs>
          <w:tab w:val="num" w:pos="720"/>
        </w:tabs>
        <w:ind w:left="720" w:hanging="360"/>
      </w:pPr>
      <w:rPr>
        <w:rFonts w:ascii="Symbol" w:hAnsi="Symbol" w:cs="Symbol" w:hint="default"/>
        <w:sz w:val="20"/>
        <w:szCs w:val="20"/>
      </w:rPr>
    </w:lvl>
    <w:lvl w:ilvl="1" w:tplc="40ECF22A">
      <w:start w:val="1"/>
      <w:numFmt w:val="bullet"/>
      <w:lvlText w:val="o"/>
      <w:lvlJc w:val="left"/>
      <w:pPr>
        <w:tabs>
          <w:tab w:val="num" w:pos="1440"/>
        </w:tabs>
        <w:ind w:left="1440" w:hanging="360"/>
      </w:pPr>
      <w:rPr>
        <w:rFonts w:ascii="Courier New" w:hAnsi="Courier New" w:cs="Courier New" w:hint="default"/>
        <w:sz w:val="20"/>
        <w:szCs w:val="20"/>
      </w:rPr>
    </w:lvl>
    <w:lvl w:ilvl="2" w:tplc="FE78CD34">
      <w:start w:val="1"/>
      <w:numFmt w:val="bullet"/>
      <w:lvlText w:val=""/>
      <w:lvlJc w:val="left"/>
      <w:pPr>
        <w:tabs>
          <w:tab w:val="num" w:pos="2160"/>
        </w:tabs>
        <w:ind w:left="2160" w:hanging="360"/>
      </w:pPr>
      <w:rPr>
        <w:rFonts w:ascii="Wingdings" w:hAnsi="Wingdings" w:cs="Wingdings" w:hint="default"/>
        <w:sz w:val="20"/>
        <w:szCs w:val="20"/>
      </w:rPr>
    </w:lvl>
    <w:lvl w:ilvl="3" w:tplc="E90C3516">
      <w:start w:val="1"/>
      <w:numFmt w:val="bullet"/>
      <w:lvlText w:val=""/>
      <w:lvlJc w:val="left"/>
      <w:pPr>
        <w:tabs>
          <w:tab w:val="num" w:pos="2880"/>
        </w:tabs>
        <w:ind w:left="2880" w:hanging="360"/>
      </w:pPr>
      <w:rPr>
        <w:rFonts w:ascii="Wingdings" w:hAnsi="Wingdings" w:cs="Wingdings" w:hint="default"/>
        <w:sz w:val="20"/>
        <w:szCs w:val="20"/>
      </w:rPr>
    </w:lvl>
    <w:lvl w:ilvl="4" w:tplc="F5380FD4">
      <w:start w:val="1"/>
      <w:numFmt w:val="bullet"/>
      <w:lvlText w:val=""/>
      <w:lvlJc w:val="left"/>
      <w:pPr>
        <w:tabs>
          <w:tab w:val="num" w:pos="3600"/>
        </w:tabs>
        <w:ind w:left="3600" w:hanging="360"/>
      </w:pPr>
      <w:rPr>
        <w:rFonts w:ascii="Wingdings" w:hAnsi="Wingdings" w:cs="Wingdings" w:hint="default"/>
        <w:sz w:val="20"/>
        <w:szCs w:val="20"/>
      </w:rPr>
    </w:lvl>
    <w:lvl w:ilvl="5" w:tplc="BB80BAD0">
      <w:start w:val="1"/>
      <w:numFmt w:val="bullet"/>
      <w:lvlText w:val=""/>
      <w:lvlJc w:val="left"/>
      <w:pPr>
        <w:tabs>
          <w:tab w:val="num" w:pos="4320"/>
        </w:tabs>
        <w:ind w:left="4320" w:hanging="360"/>
      </w:pPr>
      <w:rPr>
        <w:rFonts w:ascii="Wingdings" w:hAnsi="Wingdings" w:cs="Wingdings" w:hint="default"/>
        <w:sz w:val="20"/>
        <w:szCs w:val="20"/>
      </w:rPr>
    </w:lvl>
    <w:lvl w:ilvl="6" w:tplc="319C74AA">
      <w:start w:val="1"/>
      <w:numFmt w:val="bullet"/>
      <w:lvlText w:val=""/>
      <w:lvlJc w:val="left"/>
      <w:pPr>
        <w:tabs>
          <w:tab w:val="num" w:pos="5040"/>
        </w:tabs>
        <w:ind w:left="5040" w:hanging="360"/>
      </w:pPr>
      <w:rPr>
        <w:rFonts w:ascii="Wingdings" w:hAnsi="Wingdings" w:cs="Wingdings" w:hint="default"/>
        <w:sz w:val="20"/>
        <w:szCs w:val="20"/>
      </w:rPr>
    </w:lvl>
    <w:lvl w:ilvl="7" w:tplc="25A23E3A">
      <w:start w:val="1"/>
      <w:numFmt w:val="bullet"/>
      <w:lvlText w:val=""/>
      <w:lvlJc w:val="left"/>
      <w:pPr>
        <w:tabs>
          <w:tab w:val="num" w:pos="5760"/>
        </w:tabs>
        <w:ind w:left="5760" w:hanging="360"/>
      </w:pPr>
      <w:rPr>
        <w:rFonts w:ascii="Wingdings" w:hAnsi="Wingdings" w:cs="Wingdings" w:hint="default"/>
        <w:sz w:val="20"/>
        <w:szCs w:val="20"/>
      </w:rPr>
    </w:lvl>
    <w:lvl w:ilvl="8" w:tplc="AB9E60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EDE0BBE"/>
    <w:multiLevelType w:val="hybridMultilevel"/>
    <w:tmpl w:val="6D7CAE4A"/>
    <w:lvl w:ilvl="0" w:tplc="E3640936">
      <w:start w:val="1"/>
      <w:numFmt w:val="bullet"/>
      <w:lvlText w:val=""/>
      <w:lvlJc w:val="left"/>
      <w:pPr>
        <w:tabs>
          <w:tab w:val="num" w:pos="720"/>
        </w:tabs>
        <w:ind w:left="720" w:hanging="360"/>
      </w:pPr>
      <w:rPr>
        <w:rFonts w:ascii="Symbol" w:hAnsi="Symbol" w:cs="Symbol" w:hint="default"/>
        <w:sz w:val="20"/>
        <w:szCs w:val="20"/>
      </w:rPr>
    </w:lvl>
    <w:lvl w:ilvl="1" w:tplc="D0284D10">
      <w:start w:val="1"/>
      <w:numFmt w:val="bullet"/>
      <w:lvlText w:val="o"/>
      <w:lvlJc w:val="left"/>
      <w:pPr>
        <w:tabs>
          <w:tab w:val="num" w:pos="1440"/>
        </w:tabs>
        <w:ind w:left="1440" w:hanging="360"/>
      </w:pPr>
      <w:rPr>
        <w:rFonts w:ascii="Courier New" w:hAnsi="Courier New" w:cs="Courier New" w:hint="default"/>
        <w:sz w:val="20"/>
        <w:szCs w:val="20"/>
      </w:rPr>
    </w:lvl>
    <w:lvl w:ilvl="2" w:tplc="E6BC4418">
      <w:start w:val="1"/>
      <w:numFmt w:val="bullet"/>
      <w:lvlText w:val=""/>
      <w:lvlJc w:val="left"/>
      <w:pPr>
        <w:tabs>
          <w:tab w:val="num" w:pos="2160"/>
        </w:tabs>
        <w:ind w:left="2160" w:hanging="360"/>
      </w:pPr>
      <w:rPr>
        <w:rFonts w:ascii="Wingdings" w:hAnsi="Wingdings" w:cs="Wingdings" w:hint="default"/>
        <w:sz w:val="20"/>
        <w:szCs w:val="20"/>
      </w:rPr>
    </w:lvl>
    <w:lvl w:ilvl="3" w:tplc="C66836F0">
      <w:start w:val="1"/>
      <w:numFmt w:val="bullet"/>
      <w:lvlText w:val=""/>
      <w:lvlJc w:val="left"/>
      <w:pPr>
        <w:tabs>
          <w:tab w:val="num" w:pos="2880"/>
        </w:tabs>
        <w:ind w:left="2880" w:hanging="360"/>
      </w:pPr>
      <w:rPr>
        <w:rFonts w:ascii="Wingdings" w:hAnsi="Wingdings" w:cs="Wingdings" w:hint="default"/>
        <w:sz w:val="20"/>
        <w:szCs w:val="20"/>
      </w:rPr>
    </w:lvl>
    <w:lvl w:ilvl="4" w:tplc="286E912C">
      <w:start w:val="1"/>
      <w:numFmt w:val="bullet"/>
      <w:lvlText w:val=""/>
      <w:lvlJc w:val="left"/>
      <w:pPr>
        <w:tabs>
          <w:tab w:val="num" w:pos="3600"/>
        </w:tabs>
        <w:ind w:left="3600" w:hanging="360"/>
      </w:pPr>
      <w:rPr>
        <w:rFonts w:ascii="Wingdings" w:hAnsi="Wingdings" w:cs="Wingdings" w:hint="default"/>
        <w:sz w:val="20"/>
        <w:szCs w:val="20"/>
      </w:rPr>
    </w:lvl>
    <w:lvl w:ilvl="5" w:tplc="CE7AB564">
      <w:start w:val="1"/>
      <w:numFmt w:val="bullet"/>
      <w:lvlText w:val=""/>
      <w:lvlJc w:val="left"/>
      <w:pPr>
        <w:tabs>
          <w:tab w:val="num" w:pos="4320"/>
        </w:tabs>
        <w:ind w:left="4320" w:hanging="360"/>
      </w:pPr>
      <w:rPr>
        <w:rFonts w:ascii="Wingdings" w:hAnsi="Wingdings" w:cs="Wingdings" w:hint="default"/>
        <w:sz w:val="20"/>
        <w:szCs w:val="20"/>
      </w:rPr>
    </w:lvl>
    <w:lvl w:ilvl="6" w:tplc="72940D0E">
      <w:start w:val="1"/>
      <w:numFmt w:val="bullet"/>
      <w:lvlText w:val=""/>
      <w:lvlJc w:val="left"/>
      <w:pPr>
        <w:tabs>
          <w:tab w:val="num" w:pos="5040"/>
        </w:tabs>
        <w:ind w:left="5040" w:hanging="360"/>
      </w:pPr>
      <w:rPr>
        <w:rFonts w:ascii="Wingdings" w:hAnsi="Wingdings" w:cs="Wingdings" w:hint="default"/>
        <w:sz w:val="20"/>
        <w:szCs w:val="20"/>
      </w:rPr>
    </w:lvl>
    <w:lvl w:ilvl="7" w:tplc="4ABEE89C">
      <w:start w:val="1"/>
      <w:numFmt w:val="bullet"/>
      <w:lvlText w:val=""/>
      <w:lvlJc w:val="left"/>
      <w:pPr>
        <w:tabs>
          <w:tab w:val="num" w:pos="5760"/>
        </w:tabs>
        <w:ind w:left="5760" w:hanging="360"/>
      </w:pPr>
      <w:rPr>
        <w:rFonts w:ascii="Wingdings" w:hAnsi="Wingdings" w:cs="Wingdings" w:hint="default"/>
        <w:sz w:val="20"/>
        <w:szCs w:val="20"/>
      </w:rPr>
    </w:lvl>
    <w:lvl w:ilvl="8" w:tplc="6FD016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B22412"/>
    <w:multiLevelType w:val="hybridMultilevel"/>
    <w:tmpl w:val="0068E156"/>
    <w:lvl w:ilvl="0" w:tplc="369E93D4">
      <w:start w:val="1"/>
      <w:numFmt w:val="bullet"/>
      <w:lvlText w:val=""/>
      <w:lvlJc w:val="left"/>
      <w:pPr>
        <w:tabs>
          <w:tab w:val="num" w:pos="720"/>
        </w:tabs>
        <w:ind w:left="720" w:hanging="360"/>
      </w:pPr>
      <w:rPr>
        <w:rFonts w:ascii="Symbol" w:hAnsi="Symbol" w:cs="Symbol" w:hint="default"/>
        <w:sz w:val="20"/>
        <w:szCs w:val="20"/>
      </w:rPr>
    </w:lvl>
    <w:lvl w:ilvl="1" w:tplc="C720A560">
      <w:start w:val="1"/>
      <w:numFmt w:val="bullet"/>
      <w:lvlText w:val="o"/>
      <w:lvlJc w:val="left"/>
      <w:pPr>
        <w:tabs>
          <w:tab w:val="num" w:pos="1440"/>
        </w:tabs>
        <w:ind w:left="1440" w:hanging="360"/>
      </w:pPr>
      <w:rPr>
        <w:rFonts w:ascii="Courier New" w:hAnsi="Courier New" w:cs="Courier New" w:hint="default"/>
        <w:sz w:val="20"/>
        <w:szCs w:val="20"/>
      </w:rPr>
    </w:lvl>
    <w:lvl w:ilvl="2" w:tplc="CB32C208">
      <w:start w:val="1"/>
      <w:numFmt w:val="bullet"/>
      <w:lvlText w:val=""/>
      <w:lvlJc w:val="left"/>
      <w:pPr>
        <w:tabs>
          <w:tab w:val="num" w:pos="2160"/>
        </w:tabs>
        <w:ind w:left="2160" w:hanging="360"/>
      </w:pPr>
      <w:rPr>
        <w:rFonts w:ascii="Wingdings" w:hAnsi="Wingdings" w:cs="Wingdings" w:hint="default"/>
        <w:sz w:val="20"/>
        <w:szCs w:val="20"/>
      </w:rPr>
    </w:lvl>
    <w:lvl w:ilvl="3" w:tplc="5E4AB48E">
      <w:start w:val="1"/>
      <w:numFmt w:val="bullet"/>
      <w:lvlText w:val=""/>
      <w:lvlJc w:val="left"/>
      <w:pPr>
        <w:tabs>
          <w:tab w:val="num" w:pos="2880"/>
        </w:tabs>
        <w:ind w:left="2880" w:hanging="360"/>
      </w:pPr>
      <w:rPr>
        <w:rFonts w:ascii="Wingdings" w:hAnsi="Wingdings" w:cs="Wingdings" w:hint="default"/>
        <w:sz w:val="20"/>
        <w:szCs w:val="20"/>
      </w:rPr>
    </w:lvl>
    <w:lvl w:ilvl="4" w:tplc="32C06032">
      <w:start w:val="1"/>
      <w:numFmt w:val="bullet"/>
      <w:lvlText w:val=""/>
      <w:lvlJc w:val="left"/>
      <w:pPr>
        <w:tabs>
          <w:tab w:val="num" w:pos="3600"/>
        </w:tabs>
        <w:ind w:left="3600" w:hanging="360"/>
      </w:pPr>
      <w:rPr>
        <w:rFonts w:ascii="Wingdings" w:hAnsi="Wingdings" w:cs="Wingdings" w:hint="default"/>
        <w:sz w:val="20"/>
        <w:szCs w:val="20"/>
      </w:rPr>
    </w:lvl>
    <w:lvl w:ilvl="5" w:tplc="F3FE11D0">
      <w:start w:val="1"/>
      <w:numFmt w:val="bullet"/>
      <w:lvlText w:val=""/>
      <w:lvlJc w:val="left"/>
      <w:pPr>
        <w:tabs>
          <w:tab w:val="num" w:pos="4320"/>
        </w:tabs>
        <w:ind w:left="4320" w:hanging="360"/>
      </w:pPr>
      <w:rPr>
        <w:rFonts w:ascii="Wingdings" w:hAnsi="Wingdings" w:cs="Wingdings" w:hint="default"/>
        <w:sz w:val="20"/>
        <w:szCs w:val="20"/>
      </w:rPr>
    </w:lvl>
    <w:lvl w:ilvl="6" w:tplc="BF9A0850">
      <w:start w:val="1"/>
      <w:numFmt w:val="bullet"/>
      <w:lvlText w:val=""/>
      <w:lvlJc w:val="left"/>
      <w:pPr>
        <w:tabs>
          <w:tab w:val="num" w:pos="5040"/>
        </w:tabs>
        <w:ind w:left="5040" w:hanging="360"/>
      </w:pPr>
      <w:rPr>
        <w:rFonts w:ascii="Wingdings" w:hAnsi="Wingdings" w:cs="Wingdings" w:hint="default"/>
        <w:sz w:val="20"/>
        <w:szCs w:val="20"/>
      </w:rPr>
    </w:lvl>
    <w:lvl w:ilvl="7" w:tplc="2898DA58">
      <w:start w:val="1"/>
      <w:numFmt w:val="bullet"/>
      <w:lvlText w:val=""/>
      <w:lvlJc w:val="left"/>
      <w:pPr>
        <w:tabs>
          <w:tab w:val="num" w:pos="5760"/>
        </w:tabs>
        <w:ind w:left="5760" w:hanging="360"/>
      </w:pPr>
      <w:rPr>
        <w:rFonts w:ascii="Wingdings" w:hAnsi="Wingdings" w:cs="Wingdings" w:hint="default"/>
        <w:sz w:val="20"/>
        <w:szCs w:val="20"/>
      </w:rPr>
    </w:lvl>
    <w:lvl w:ilvl="8" w:tplc="1B9447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0A1ACF"/>
    <w:multiLevelType w:val="hybridMultilevel"/>
    <w:tmpl w:val="3C84203E"/>
    <w:lvl w:ilvl="0" w:tplc="6104580A">
      <w:start w:val="1"/>
      <w:numFmt w:val="bullet"/>
      <w:lvlText w:val=""/>
      <w:lvlJc w:val="left"/>
      <w:pPr>
        <w:tabs>
          <w:tab w:val="num" w:pos="720"/>
        </w:tabs>
        <w:ind w:left="720" w:hanging="360"/>
      </w:pPr>
      <w:rPr>
        <w:rFonts w:ascii="Symbol" w:hAnsi="Symbol" w:cs="Symbol" w:hint="default"/>
        <w:sz w:val="20"/>
        <w:szCs w:val="20"/>
      </w:rPr>
    </w:lvl>
    <w:lvl w:ilvl="1" w:tplc="F1BA03D6">
      <w:start w:val="1"/>
      <w:numFmt w:val="bullet"/>
      <w:lvlText w:val="o"/>
      <w:lvlJc w:val="left"/>
      <w:pPr>
        <w:tabs>
          <w:tab w:val="num" w:pos="1440"/>
        </w:tabs>
        <w:ind w:left="1440" w:hanging="360"/>
      </w:pPr>
      <w:rPr>
        <w:rFonts w:ascii="Courier New" w:hAnsi="Courier New" w:cs="Courier New" w:hint="default"/>
        <w:sz w:val="20"/>
        <w:szCs w:val="20"/>
      </w:rPr>
    </w:lvl>
    <w:lvl w:ilvl="2" w:tplc="8280F38A">
      <w:start w:val="1"/>
      <w:numFmt w:val="bullet"/>
      <w:lvlText w:val=""/>
      <w:lvlJc w:val="left"/>
      <w:pPr>
        <w:tabs>
          <w:tab w:val="num" w:pos="2160"/>
        </w:tabs>
        <w:ind w:left="2160" w:hanging="360"/>
      </w:pPr>
      <w:rPr>
        <w:rFonts w:ascii="Wingdings" w:hAnsi="Wingdings" w:cs="Wingdings" w:hint="default"/>
        <w:sz w:val="20"/>
        <w:szCs w:val="20"/>
      </w:rPr>
    </w:lvl>
    <w:lvl w:ilvl="3" w:tplc="8BDAB738">
      <w:start w:val="1"/>
      <w:numFmt w:val="bullet"/>
      <w:lvlText w:val=""/>
      <w:lvlJc w:val="left"/>
      <w:pPr>
        <w:tabs>
          <w:tab w:val="num" w:pos="2880"/>
        </w:tabs>
        <w:ind w:left="2880" w:hanging="360"/>
      </w:pPr>
      <w:rPr>
        <w:rFonts w:ascii="Wingdings" w:hAnsi="Wingdings" w:cs="Wingdings" w:hint="default"/>
        <w:sz w:val="20"/>
        <w:szCs w:val="20"/>
      </w:rPr>
    </w:lvl>
    <w:lvl w:ilvl="4" w:tplc="93E6556C">
      <w:start w:val="1"/>
      <w:numFmt w:val="bullet"/>
      <w:lvlText w:val=""/>
      <w:lvlJc w:val="left"/>
      <w:pPr>
        <w:tabs>
          <w:tab w:val="num" w:pos="3600"/>
        </w:tabs>
        <w:ind w:left="3600" w:hanging="360"/>
      </w:pPr>
      <w:rPr>
        <w:rFonts w:ascii="Wingdings" w:hAnsi="Wingdings" w:cs="Wingdings" w:hint="default"/>
        <w:sz w:val="20"/>
        <w:szCs w:val="20"/>
      </w:rPr>
    </w:lvl>
    <w:lvl w:ilvl="5" w:tplc="ABA68874">
      <w:start w:val="1"/>
      <w:numFmt w:val="bullet"/>
      <w:lvlText w:val=""/>
      <w:lvlJc w:val="left"/>
      <w:pPr>
        <w:tabs>
          <w:tab w:val="num" w:pos="4320"/>
        </w:tabs>
        <w:ind w:left="4320" w:hanging="360"/>
      </w:pPr>
      <w:rPr>
        <w:rFonts w:ascii="Wingdings" w:hAnsi="Wingdings" w:cs="Wingdings" w:hint="default"/>
        <w:sz w:val="20"/>
        <w:szCs w:val="20"/>
      </w:rPr>
    </w:lvl>
    <w:lvl w:ilvl="6" w:tplc="463CD836">
      <w:start w:val="1"/>
      <w:numFmt w:val="bullet"/>
      <w:lvlText w:val=""/>
      <w:lvlJc w:val="left"/>
      <w:pPr>
        <w:tabs>
          <w:tab w:val="num" w:pos="5040"/>
        </w:tabs>
        <w:ind w:left="5040" w:hanging="360"/>
      </w:pPr>
      <w:rPr>
        <w:rFonts w:ascii="Wingdings" w:hAnsi="Wingdings" w:cs="Wingdings" w:hint="default"/>
        <w:sz w:val="20"/>
        <w:szCs w:val="20"/>
      </w:rPr>
    </w:lvl>
    <w:lvl w:ilvl="7" w:tplc="51A48ABC">
      <w:start w:val="1"/>
      <w:numFmt w:val="bullet"/>
      <w:lvlText w:val=""/>
      <w:lvlJc w:val="left"/>
      <w:pPr>
        <w:tabs>
          <w:tab w:val="num" w:pos="5760"/>
        </w:tabs>
        <w:ind w:left="5760" w:hanging="360"/>
      </w:pPr>
      <w:rPr>
        <w:rFonts w:ascii="Wingdings" w:hAnsi="Wingdings" w:cs="Wingdings" w:hint="default"/>
        <w:sz w:val="20"/>
        <w:szCs w:val="20"/>
      </w:rPr>
    </w:lvl>
    <w:lvl w:ilvl="8" w:tplc="F91084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A071367"/>
    <w:multiLevelType w:val="hybridMultilevel"/>
    <w:tmpl w:val="F238195C"/>
    <w:lvl w:ilvl="0" w:tplc="550C1A4E">
      <w:start w:val="1"/>
      <w:numFmt w:val="bullet"/>
      <w:lvlText w:val=""/>
      <w:lvlJc w:val="left"/>
      <w:pPr>
        <w:tabs>
          <w:tab w:val="num" w:pos="720"/>
        </w:tabs>
        <w:ind w:left="720" w:hanging="360"/>
      </w:pPr>
      <w:rPr>
        <w:rFonts w:ascii="Symbol" w:hAnsi="Symbol" w:cs="Symbol" w:hint="default"/>
        <w:sz w:val="20"/>
        <w:szCs w:val="20"/>
      </w:rPr>
    </w:lvl>
    <w:lvl w:ilvl="1" w:tplc="890E59C4">
      <w:start w:val="1"/>
      <w:numFmt w:val="bullet"/>
      <w:lvlText w:val="o"/>
      <w:lvlJc w:val="left"/>
      <w:pPr>
        <w:tabs>
          <w:tab w:val="num" w:pos="1440"/>
        </w:tabs>
        <w:ind w:left="1440" w:hanging="360"/>
      </w:pPr>
      <w:rPr>
        <w:rFonts w:ascii="Courier New" w:hAnsi="Courier New" w:cs="Courier New" w:hint="default"/>
        <w:sz w:val="20"/>
        <w:szCs w:val="20"/>
      </w:rPr>
    </w:lvl>
    <w:lvl w:ilvl="2" w:tplc="44BC3BEE">
      <w:start w:val="1"/>
      <w:numFmt w:val="bullet"/>
      <w:lvlText w:val=""/>
      <w:lvlJc w:val="left"/>
      <w:pPr>
        <w:tabs>
          <w:tab w:val="num" w:pos="2160"/>
        </w:tabs>
        <w:ind w:left="2160" w:hanging="360"/>
      </w:pPr>
      <w:rPr>
        <w:rFonts w:ascii="Wingdings" w:hAnsi="Wingdings" w:cs="Wingdings" w:hint="default"/>
        <w:sz w:val="20"/>
        <w:szCs w:val="20"/>
      </w:rPr>
    </w:lvl>
    <w:lvl w:ilvl="3" w:tplc="A5B0F00C">
      <w:start w:val="1"/>
      <w:numFmt w:val="bullet"/>
      <w:lvlText w:val=""/>
      <w:lvlJc w:val="left"/>
      <w:pPr>
        <w:tabs>
          <w:tab w:val="num" w:pos="2880"/>
        </w:tabs>
        <w:ind w:left="2880" w:hanging="360"/>
      </w:pPr>
      <w:rPr>
        <w:rFonts w:ascii="Wingdings" w:hAnsi="Wingdings" w:cs="Wingdings" w:hint="default"/>
        <w:sz w:val="20"/>
        <w:szCs w:val="20"/>
      </w:rPr>
    </w:lvl>
    <w:lvl w:ilvl="4" w:tplc="9C3073EC">
      <w:start w:val="1"/>
      <w:numFmt w:val="bullet"/>
      <w:lvlText w:val=""/>
      <w:lvlJc w:val="left"/>
      <w:pPr>
        <w:tabs>
          <w:tab w:val="num" w:pos="3600"/>
        </w:tabs>
        <w:ind w:left="3600" w:hanging="360"/>
      </w:pPr>
      <w:rPr>
        <w:rFonts w:ascii="Wingdings" w:hAnsi="Wingdings" w:cs="Wingdings" w:hint="default"/>
        <w:sz w:val="20"/>
        <w:szCs w:val="20"/>
      </w:rPr>
    </w:lvl>
    <w:lvl w:ilvl="5" w:tplc="983A88DA">
      <w:start w:val="1"/>
      <w:numFmt w:val="bullet"/>
      <w:lvlText w:val=""/>
      <w:lvlJc w:val="left"/>
      <w:pPr>
        <w:tabs>
          <w:tab w:val="num" w:pos="4320"/>
        </w:tabs>
        <w:ind w:left="4320" w:hanging="360"/>
      </w:pPr>
      <w:rPr>
        <w:rFonts w:ascii="Wingdings" w:hAnsi="Wingdings" w:cs="Wingdings" w:hint="default"/>
        <w:sz w:val="20"/>
        <w:szCs w:val="20"/>
      </w:rPr>
    </w:lvl>
    <w:lvl w:ilvl="6" w:tplc="82022070">
      <w:start w:val="1"/>
      <w:numFmt w:val="bullet"/>
      <w:lvlText w:val=""/>
      <w:lvlJc w:val="left"/>
      <w:pPr>
        <w:tabs>
          <w:tab w:val="num" w:pos="5040"/>
        </w:tabs>
        <w:ind w:left="5040" w:hanging="360"/>
      </w:pPr>
      <w:rPr>
        <w:rFonts w:ascii="Wingdings" w:hAnsi="Wingdings" w:cs="Wingdings" w:hint="default"/>
        <w:sz w:val="20"/>
        <w:szCs w:val="20"/>
      </w:rPr>
    </w:lvl>
    <w:lvl w:ilvl="7" w:tplc="C4EAF326">
      <w:start w:val="1"/>
      <w:numFmt w:val="bullet"/>
      <w:lvlText w:val=""/>
      <w:lvlJc w:val="left"/>
      <w:pPr>
        <w:tabs>
          <w:tab w:val="num" w:pos="5760"/>
        </w:tabs>
        <w:ind w:left="5760" w:hanging="360"/>
      </w:pPr>
      <w:rPr>
        <w:rFonts w:ascii="Wingdings" w:hAnsi="Wingdings" w:cs="Wingdings" w:hint="default"/>
        <w:sz w:val="20"/>
        <w:szCs w:val="20"/>
      </w:rPr>
    </w:lvl>
    <w:lvl w:ilvl="8" w:tplc="C2FCDC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E18088A"/>
    <w:multiLevelType w:val="hybridMultilevel"/>
    <w:tmpl w:val="7A28DFD0"/>
    <w:lvl w:ilvl="0" w:tplc="CA6074D0">
      <w:start w:val="1"/>
      <w:numFmt w:val="bullet"/>
      <w:lvlText w:val=""/>
      <w:lvlJc w:val="left"/>
      <w:pPr>
        <w:tabs>
          <w:tab w:val="num" w:pos="720"/>
        </w:tabs>
        <w:ind w:left="720" w:hanging="360"/>
      </w:pPr>
      <w:rPr>
        <w:rFonts w:ascii="Symbol" w:hAnsi="Symbol" w:cs="Symbol" w:hint="default"/>
        <w:sz w:val="20"/>
        <w:szCs w:val="20"/>
      </w:rPr>
    </w:lvl>
    <w:lvl w:ilvl="1" w:tplc="E6AC003C">
      <w:start w:val="1"/>
      <w:numFmt w:val="bullet"/>
      <w:lvlText w:val="o"/>
      <w:lvlJc w:val="left"/>
      <w:pPr>
        <w:tabs>
          <w:tab w:val="num" w:pos="1440"/>
        </w:tabs>
        <w:ind w:left="1440" w:hanging="360"/>
      </w:pPr>
      <w:rPr>
        <w:rFonts w:ascii="Courier New" w:hAnsi="Courier New" w:cs="Courier New" w:hint="default"/>
        <w:sz w:val="20"/>
        <w:szCs w:val="20"/>
      </w:rPr>
    </w:lvl>
    <w:lvl w:ilvl="2" w:tplc="7982F5A0">
      <w:start w:val="1"/>
      <w:numFmt w:val="bullet"/>
      <w:lvlText w:val=""/>
      <w:lvlJc w:val="left"/>
      <w:pPr>
        <w:tabs>
          <w:tab w:val="num" w:pos="2160"/>
        </w:tabs>
        <w:ind w:left="2160" w:hanging="360"/>
      </w:pPr>
      <w:rPr>
        <w:rFonts w:ascii="Wingdings" w:hAnsi="Wingdings" w:cs="Wingdings" w:hint="default"/>
        <w:sz w:val="20"/>
        <w:szCs w:val="20"/>
      </w:rPr>
    </w:lvl>
    <w:lvl w:ilvl="3" w:tplc="A148D712">
      <w:start w:val="1"/>
      <w:numFmt w:val="bullet"/>
      <w:lvlText w:val=""/>
      <w:lvlJc w:val="left"/>
      <w:pPr>
        <w:tabs>
          <w:tab w:val="num" w:pos="2880"/>
        </w:tabs>
        <w:ind w:left="2880" w:hanging="360"/>
      </w:pPr>
      <w:rPr>
        <w:rFonts w:ascii="Wingdings" w:hAnsi="Wingdings" w:cs="Wingdings" w:hint="default"/>
        <w:sz w:val="20"/>
        <w:szCs w:val="20"/>
      </w:rPr>
    </w:lvl>
    <w:lvl w:ilvl="4" w:tplc="8198393C">
      <w:start w:val="1"/>
      <w:numFmt w:val="bullet"/>
      <w:lvlText w:val=""/>
      <w:lvlJc w:val="left"/>
      <w:pPr>
        <w:tabs>
          <w:tab w:val="num" w:pos="3600"/>
        </w:tabs>
        <w:ind w:left="3600" w:hanging="360"/>
      </w:pPr>
      <w:rPr>
        <w:rFonts w:ascii="Wingdings" w:hAnsi="Wingdings" w:cs="Wingdings" w:hint="default"/>
        <w:sz w:val="20"/>
        <w:szCs w:val="20"/>
      </w:rPr>
    </w:lvl>
    <w:lvl w:ilvl="5" w:tplc="3DCE6ADE">
      <w:start w:val="1"/>
      <w:numFmt w:val="bullet"/>
      <w:lvlText w:val=""/>
      <w:lvlJc w:val="left"/>
      <w:pPr>
        <w:tabs>
          <w:tab w:val="num" w:pos="4320"/>
        </w:tabs>
        <w:ind w:left="4320" w:hanging="360"/>
      </w:pPr>
      <w:rPr>
        <w:rFonts w:ascii="Wingdings" w:hAnsi="Wingdings" w:cs="Wingdings" w:hint="default"/>
        <w:sz w:val="20"/>
        <w:szCs w:val="20"/>
      </w:rPr>
    </w:lvl>
    <w:lvl w:ilvl="6" w:tplc="51E67A6A">
      <w:start w:val="1"/>
      <w:numFmt w:val="bullet"/>
      <w:lvlText w:val=""/>
      <w:lvlJc w:val="left"/>
      <w:pPr>
        <w:tabs>
          <w:tab w:val="num" w:pos="5040"/>
        </w:tabs>
        <w:ind w:left="5040" w:hanging="360"/>
      </w:pPr>
      <w:rPr>
        <w:rFonts w:ascii="Wingdings" w:hAnsi="Wingdings" w:cs="Wingdings" w:hint="default"/>
        <w:sz w:val="20"/>
        <w:szCs w:val="20"/>
      </w:rPr>
    </w:lvl>
    <w:lvl w:ilvl="7" w:tplc="C77C8922">
      <w:start w:val="1"/>
      <w:numFmt w:val="bullet"/>
      <w:lvlText w:val=""/>
      <w:lvlJc w:val="left"/>
      <w:pPr>
        <w:tabs>
          <w:tab w:val="num" w:pos="5760"/>
        </w:tabs>
        <w:ind w:left="5760" w:hanging="360"/>
      </w:pPr>
      <w:rPr>
        <w:rFonts w:ascii="Wingdings" w:hAnsi="Wingdings" w:cs="Wingdings" w:hint="default"/>
        <w:sz w:val="20"/>
        <w:szCs w:val="20"/>
      </w:rPr>
    </w:lvl>
    <w:lvl w:ilvl="8" w:tplc="87F8BB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F7F6526"/>
    <w:multiLevelType w:val="hybridMultilevel"/>
    <w:tmpl w:val="6C3E02E0"/>
    <w:lvl w:ilvl="0" w:tplc="8E98C68C">
      <w:start w:val="1"/>
      <w:numFmt w:val="decimal"/>
      <w:lvlText w:val="%1."/>
      <w:lvlJc w:val="left"/>
      <w:pPr>
        <w:tabs>
          <w:tab w:val="num" w:pos="720"/>
        </w:tabs>
        <w:ind w:left="720" w:hanging="360"/>
      </w:pPr>
    </w:lvl>
    <w:lvl w:ilvl="1" w:tplc="9CB8ACBE">
      <w:start w:val="1"/>
      <w:numFmt w:val="decimal"/>
      <w:lvlText w:val="%2."/>
      <w:lvlJc w:val="left"/>
      <w:pPr>
        <w:tabs>
          <w:tab w:val="num" w:pos="1440"/>
        </w:tabs>
        <w:ind w:left="1440" w:hanging="360"/>
      </w:pPr>
    </w:lvl>
    <w:lvl w:ilvl="2" w:tplc="65829194">
      <w:start w:val="1"/>
      <w:numFmt w:val="decimal"/>
      <w:lvlText w:val="%3."/>
      <w:lvlJc w:val="left"/>
      <w:pPr>
        <w:tabs>
          <w:tab w:val="num" w:pos="2160"/>
        </w:tabs>
        <w:ind w:left="2160" w:hanging="360"/>
      </w:pPr>
    </w:lvl>
    <w:lvl w:ilvl="3" w:tplc="459013A0">
      <w:start w:val="1"/>
      <w:numFmt w:val="decimal"/>
      <w:lvlText w:val="%4."/>
      <w:lvlJc w:val="left"/>
      <w:pPr>
        <w:tabs>
          <w:tab w:val="num" w:pos="2880"/>
        </w:tabs>
        <w:ind w:left="2880" w:hanging="360"/>
      </w:pPr>
    </w:lvl>
    <w:lvl w:ilvl="4" w:tplc="5186E8E2">
      <w:start w:val="1"/>
      <w:numFmt w:val="decimal"/>
      <w:lvlText w:val="%5."/>
      <w:lvlJc w:val="left"/>
      <w:pPr>
        <w:tabs>
          <w:tab w:val="num" w:pos="3600"/>
        </w:tabs>
        <w:ind w:left="3600" w:hanging="360"/>
      </w:pPr>
    </w:lvl>
    <w:lvl w:ilvl="5" w:tplc="B2FAC2B8">
      <w:start w:val="1"/>
      <w:numFmt w:val="decimal"/>
      <w:lvlText w:val="%6."/>
      <w:lvlJc w:val="left"/>
      <w:pPr>
        <w:tabs>
          <w:tab w:val="num" w:pos="4320"/>
        </w:tabs>
        <w:ind w:left="4320" w:hanging="360"/>
      </w:pPr>
    </w:lvl>
    <w:lvl w:ilvl="6" w:tplc="A740F106">
      <w:start w:val="1"/>
      <w:numFmt w:val="decimal"/>
      <w:lvlText w:val="%7."/>
      <w:lvlJc w:val="left"/>
      <w:pPr>
        <w:tabs>
          <w:tab w:val="num" w:pos="5040"/>
        </w:tabs>
        <w:ind w:left="5040" w:hanging="360"/>
      </w:pPr>
    </w:lvl>
    <w:lvl w:ilvl="7" w:tplc="F3A4812C">
      <w:start w:val="1"/>
      <w:numFmt w:val="decimal"/>
      <w:lvlText w:val="%8."/>
      <w:lvlJc w:val="left"/>
      <w:pPr>
        <w:tabs>
          <w:tab w:val="num" w:pos="5760"/>
        </w:tabs>
        <w:ind w:left="5760" w:hanging="360"/>
      </w:pPr>
    </w:lvl>
    <w:lvl w:ilvl="8" w:tplc="F2AC64D4">
      <w:start w:val="1"/>
      <w:numFmt w:val="decimal"/>
      <w:lvlText w:val="%9."/>
      <w:lvlJc w:val="left"/>
      <w:pPr>
        <w:tabs>
          <w:tab w:val="num" w:pos="6480"/>
        </w:tabs>
        <w:ind w:left="6480" w:hanging="360"/>
      </w:pPr>
    </w:lvl>
  </w:abstractNum>
  <w:abstractNum w:abstractNumId="7">
    <w:nsid w:val="327328C9"/>
    <w:multiLevelType w:val="hybridMultilevel"/>
    <w:tmpl w:val="C5A25F26"/>
    <w:lvl w:ilvl="0" w:tplc="B8F65BAC">
      <w:start w:val="1"/>
      <w:numFmt w:val="bullet"/>
      <w:lvlText w:val=""/>
      <w:lvlJc w:val="left"/>
      <w:pPr>
        <w:tabs>
          <w:tab w:val="num" w:pos="720"/>
        </w:tabs>
        <w:ind w:left="720" w:hanging="360"/>
      </w:pPr>
      <w:rPr>
        <w:rFonts w:ascii="Symbol" w:hAnsi="Symbol" w:cs="Symbol" w:hint="default"/>
        <w:sz w:val="20"/>
        <w:szCs w:val="20"/>
      </w:rPr>
    </w:lvl>
    <w:lvl w:ilvl="1" w:tplc="3EF466A2">
      <w:start w:val="1"/>
      <w:numFmt w:val="bullet"/>
      <w:lvlText w:val="o"/>
      <w:lvlJc w:val="left"/>
      <w:pPr>
        <w:tabs>
          <w:tab w:val="num" w:pos="1440"/>
        </w:tabs>
        <w:ind w:left="1440" w:hanging="360"/>
      </w:pPr>
      <w:rPr>
        <w:rFonts w:ascii="Courier New" w:hAnsi="Courier New" w:cs="Courier New" w:hint="default"/>
        <w:sz w:val="20"/>
        <w:szCs w:val="20"/>
      </w:rPr>
    </w:lvl>
    <w:lvl w:ilvl="2" w:tplc="F35E14F0">
      <w:start w:val="1"/>
      <w:numFmt w:val="bullet"/>
      <w:lvlText w:val=""/>
      <w:lvlJc w:val="left"/>
      <w:pPr>
        <w:tabs>
          <w:tab w:val="num" w:pos="2160"/>
        </w:tabs>
        <w:ind w:left="2160" w:hanging="360"/>
      </w:pPr>
      <w:rPr>
        <w:rFonts w:ascii="Wingdings" w:hAnsi="Wingdings" w:cs="Wingdings" w:hint="default"/>
        <w:sz w:val="20"/>
        <w:szCs w:val="20"/>
      </w:rPr>
    </w:lvl>
    <w:lvl w:ilvl="3" w:tplc="85DA6C1C">
      <w:start w:val="1"/>
      <w:numFmt w:val="bullet"/>
      <w:lvlText w:val=""/>
      <w:lvlJc w:val="left"/>
      <w:pPr>
        <w:tabs>
          <w:tab w:val="num" w:pos="2880"/>
        </w:tabs>
        <w:ind w:left="2880" w:hanging="360"/>
      </w:pPr>
      <w:rPr>
        <w:rFonts w:ascii="Wingdings" w:hAnsi="Wingdings" w:cs="Wingdings" w:hint="default"/>
        <w:sz w:val="20"/>
        <w:szCs w:val="20"/>
      </w:rPr>
    </w:lvl>
    <w:lvl w:ilvl="4" w:tplc="CA104C58">
      <w:start w:val="1"/>
      <w:numFmt w:val="bullet"/>
      <w:lvlText w:val=""/>
      <w:lvlJc w:val="left"/>
      <w:pPr>
        <w:tabs>
          <w:tab w:val="num" w:pos="3600"/>
        </w:tabs>
        <w:ind w:left="3600" w:hanging="360"/>
      </w:pPr>
      <w:rPr>
        <w:rFonts w:ascii="Wingdings" w:hAnsi="Wingdings" w:cs="Wingdings" w:hint="default"/>
        <w:sz w:val="20"/>
        <w:szCs w:val="20"/>
      </w:rPr>
    </w:lvl>
    <w:lvl w:ilvl="5" w:tplc="4BA6A728">
      <w:start w:val="1"/>
      <w:numFmt w:val="bullet"/>
      <w:lvlText w:val=""/>
      <w:lvlJc w:val="left"/>
      <w:pPr>
        <w:tabs>
          <w:tab w:val="num" w:pos="4320"/>
        </w:tabs>
        <w:ind w:left="4320" w:hanging="360"/>
      </w:pPr>
      <w:rPr>
        <w:rFonts w:ascii="Wingdings" w:hAnsi="Wingdings" w:cs="Wingdings" w:hint="default"/>
        <w:sz w:val="20"/>
        <w:szCs w:val="20"/>
      </w:rPr>
    </w:lvl>
    <w:lvl w:ilvl="6" w:tplc="20D60AD4">
      <w:start w:val="1"/>
      <w:numFmt w:val="bullet"/>
      <w:lvlText w:val=""/>
      <w:lvlJc w:val="left"/>
      <w:pPr>
        <w:tabs>
          <w:tab w:val="num" w:pos="5040"/>
        </w:tabs>
        <w:ind w:left="5040" w:hanging="360"/>
      </w:pPr>
      <w:rPr>
        <w:rFonts w:ascii="Wingdings" w:hAnsi="Wingdings" w:cs="Wingdings" w:hint="default"/>
        <w:sz w:val="20"/>
        <w:szCs w:val="20"/>
      </w:rPr>
    </w:lvl>
    <w:lvl w:ilvl="7" w:tplc="E39C5270">
      <w:start w:val="1"/>
      <w:numFmt w:val="bullet"/>
      <w:lvlText w:val=""/>
      <w:lvlJc w:val="left"/>
      <w:pPr>
        <w:tabs>
          <w:tab w:val="num" w:pos="5760"/>
        </w:tabs>
        <w:ind w:left="5760" w:hanging="360"/>
      </w:pPr>
      <w:rPr>
        <w:rFonts w:ascii="Wingdings" w:hAnsi="Wingdings" w:cs="Wingdings" w:hint="default"/>
        <w:sz w:val="20"/>
        <w:szCs w:val="20"/>
      </w:rPr>
    </w:lvl>
    <w:lvl w:ilvl="8" w:tplc="E86C33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5391752"/>
    <w:multiLevelType w:val="hybridMultilevel"/>
    <w:tmpl w:val="920C4610"/>
    <w:lvl w:ilvl="0" w:tplc="439C0E7E">
      <w:start w:val="1"/>
      <w:numFmt w:val="bullet"/>
      <w:lvlText w:val=""/>
      <w:lvlJc w:val="left"/>
      <w:pPr>
        <w:tabs>
          <w:tab w:val="num" w:pos="720"/>
        </w:tabs>
        <w:ind w:left="720" w:hanging="360"/>
      </w:pPr>
      <w:rPr>
        <w:rFonts w:ascii="Symbol" w:hAnsi="Symbol" w:cs="Symbol" w:hint="default"/>
        <w:sz w:val="20"/>
        <w:szCs w:val="20"/>
      </w:rPr>
    </w:lvl>
    <w:lvl w:ilvl="1" w:tplc="4CAA9E76">
      <w:start w:val="1"/>
      <w:numFmt w:val="bullet"/>
      <w:lvlText w:val="o"/>
      <w:lvlJc w:val="left"/>
      <w:pPr>
        <w:tabs>
          <w:tab w:val="num" w:pos="1440"/>
        </w:tabs>
        <w:ind w:left="1440" w:hanging="360"/>
      </w:pPr>
      <w:rPr>
        <w:rFonts w:ascii="Courier New" w:hAnsi="Courier New" w:cs="Courier New" w:hint="default"/>
        <w:sz w:val="20"/>
        <w:szCs w:val="20"/>
      </w:rPr>
    </w:lvl>
    <w:lvl w:ilvl="2" w:tplc="B31271DC">
      <w:start w:val="1"/>
      <w:numFmt w:val="bullet"/>
      <w:lvlText w:val=""/>
      <w:lvlJc w:val="left"/>
      <w:pPr>
        <w:tabs>
          <w:tab w:val="num" w:pos="2160"/>
        </w:tabs>
        <w:ind w:left="2160" w:hanging="360"/>
      </w:pPr>
      <w:rPr>
        <w:rFonts w:ascii="Wingdings" w:hAnsi="Wingdings" w:cs="Wingdings" w:hint="default"/>
        <w:sz w:val="20"/>
        <w:szCs w:val="20"/>
      </w:rPr>
    </w:lvl>
    <w:lvl w:ilvl="3" w:tplc="9E6E93B2">
      <w:start w:val="1"/>
      <w:numFmt w:val="bullet"/>
      <w:lvlText w:val=""/>
      <w:lvlJc w:val="left"/>
      <w:pPr>
        <w:tabs>
          <w:tab w:val="num" w:pos="2880"/>
        </w:tabs>
        <w:ind w:left="2880" w:hanging="360"/>
      </w:pPr>
      <w:rPr>
        <w:rFonts w:ascii="Wingdings" w:hAnsi="Wingdings" w:cs="Wingdings" w:hint="default"/>
        <w:sz w:val="20"/>
        <w:szCs w:val="20"/>
      </w:rPr>
    </w:lvl>
    <w:lvl w:ilvl="4" w:tplc="BE2886DC">
      <w:start w:val="1"/>
      <w:numFmt w:val="bullet"/>
      <w:lvlText w:val=""/>
      <w:lvlJc w:val="left"/>
      <w:pPr>
        <w:tabs>
          <w:tab w:val="num" w:pos="3600"/>
        </w:tabs>
        <w:ind w:left="3600" w:hanging="360"/>
      </w:pPr>
      <w:rPr>
        <w:rFonts w:ascii="Wingdings" w:hAnsi="Wingdings" w:cs="Wingdings" w:hint="default"/>
        <w:sz w:val="20"/>
        <w:szCs w:val="20"/>
      </w:rPr>
    </w:lvl>
    <w:lvl w:ilvl="5" w:tplc="2A42A44E">
      <w:start w:val="1"/>
      <w:numFmt w:val="bullet"/>
      <w:lvlText w:val=""/>
      <w:lvlJc w:val="left"/>
      <w:pPr>
        <w:tabs>
          <w:tab w:val="num" w:pos="4320"/>
        </w:tabs>
        <w:ind w:left="4320" w:hanging="360"/>
      </w:pPr>
      <w:rPr>
        <w:rFonts w:ascii="Wingdings" w:hAnsi="Wingdings" w:cs="Wingdings" w:hint="default"/>
        <w:sz w:val="20"/>
        <w:szCs w:val="20"/>
      </w:rPr>
    </w:lvl>
    <w:lvl w:ilvl="6" w:tplc="F6C8F562">
      <w:start w:val="1"/>
      <w:numFmt w:val="bullet"/>
      <w:lvlText w:val=""/>
      <w:lvlJc w:val="left"/>
      <w:pPr>
        <w:tabs>
          <w:tab w:val="num" w:pos="5040"/>
        </w:tabs>
        <w:ind w:left="5040" w:hanging="360"/>
      </w:pPr>
      <w:rPr>
        <w:rFonts w:ascii="Wingdings" w:hAnsi="Wingdings" w:cs="Wingdings" w:hint="default"/>
        <w:sz w:val="20"/>
        <w:szCs w:val="20"/>
      </w:rPr>
    </w:lvl>
    <w:lvl w:ilvl="7" w:tplc="7226A428">
      <w:start w:val="1"/>
      <w:numFmt w:val="bullet"/>
      <w:lvlText w:val=""/>
      <w:lvlJc w:val="left"/>
      <w:pPr>
        <w:tabs>
          <w:tab w:val="num" w:pos="5760"/>
        </w:tabs>
        <w:ind w:left="5760" w:hanging="360"/>
      </w:pPr>
      <w:rPr>
        <w:rFonts w:ascii="Wingdings" w:hAnsi="Wingdings" w:cs="Wingdings" w:hint="default"/>
        <w:sz w:val="20"/>
        <w:szCs w:val="20"/>
      </w:rPr>
    </w:lvl>
    <w:lvl w:ilvl="8" w:tplc="3998C8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6AC1928"/>
    <w:multiLevelType w:val="hybridMultilevel"/>
    <w:tmpl w:val="9B00E854"/>
    <w:lvl w:ilvl="0" w:tplc="6B224E10">
      <w:start w:val="1"/>
      <w:numFmt w:val="bullet"/>
      <w:lvlText w:val=""/>
      <w:lvlJc w:val="left"/>
      <w:pPr>
        <w:tabs>
          <w:tab w:val="num" w:pos="720"/>
        </w:tabs>
        <w:ind w:left="720" w:hanging="360"/>
      </w:pPr>
      <w:rPr>
        <w:rFonts w:ascii="Symbol" w:hAnsi="Symbol" w:cs="Symbol" w:hint="default"/>
        <w:sz w:val="20"/>
        <w:szCs w:val="20"/>
      </w:rPr>
    </w:lvl>
    <w:lvl w:ilvl="1" w:tplc="3B5CB40A">
      <w:start w:val="1"/>
      <w:numFmt w:val="bullet"/>
      <w:lvlText w:val="o"/>
      <w:lvlJc w:val="left"/>
      <w:pPr>
        <w:tabs>
          <w:tab w:val="num" w:pos="1440"/>
        </w:tabs>
        <w:ind w:left="1440" w:hanging="360"/>
      </w:pPr>
      <w:rPr>
        <w:rFonts w:ascii="Courier New" w:hAnsi="Courier New" w:cs="Courier New" w:hint="default"/>
        <w:sz w:val="20"/>
        <w:szCs w:val="20"/>
      </w:rPr>
    </w:lvl>
    <w:lvl w:ilvl="2" w:tplc="5A54DEC4">
      <w:start w:val="1"/>
      <w:numFmt w:val="bullet"/>
      <w:lvlText w:val=""/>
      <w:lvlJc w:val="left"/>
      <w:pPr>
        <w:tabs>
          <w:tab w:val="num" w:pos="2160"/>
        </w:tabs>
        <w:ind w:left="2160" w:hanging="360"/>
      </w:pPr>
      <w:rPr>
        <w:rFonts w:ascii="Wingdings" w:hAnsi="Wingdings" w:cs="Wingdings" w:hint="default"/>
        <w:sz w:val="20"/>
        <w:szCs w:val="20"/>
      </w:rPr>
    </w:lvl>
    <w:lvl w:ilvl="3" w:tplc="B1E0574E">
      <w:start w:val="1"/>
      <w:numFmt w:val="bullet"/>
      <w:lvlText w:val=""/>
      <w:lvlJc w:val="left"/>
      <w:pPr>
        <w:tabs>
          <w:tab w:val="num" w:pos="2880"/>
        </w:tabs>
        <w:ind w:left="2880" w:hanging="360"/>
      </w:pPr>
      <w:rPr>
        <w:rFonts w:ascii="Wingdings" w:hAnsi="Wingdings" w:cs="Wingdings" w:hint="default"/>
        <w:sz w:val="20"/>
        <w:szCs w:val="20"/>
      </w:rPr>
    </w:lvl>
    <w:lvl w:ilvl="4" w:tplc="D242BAD2">
      <w:start w:val="1"/>
      <w:numFmt w:val="bullet"/>
      <w:lvlText w:val=""/>
      <w:lvlJc w:val="left"/>
      <w:pPr>
        <w:tabs>
          <w:tab w:val="num" w:pos="3600"/>
        </w:tabs>
        <w:ind w:left="3600" w:hanging="360"/>
      </w:pPr>
      <w:rPr>
        <w:rFonts w:ascii="Wingdings" w:hAnsi="Wingdings" w:cs="Wingdings" w:hint="default"/>
        <w:sz w:val="20"/>
        <w:szCs w:val="20"/>
      </w:rPr>
    </w:lvl>
    <w:lvl w:ilvl="5" w:tplc="A91ABC7A">
      <w:start w:val="1"/>
      <w:numFmt w:val="bullet"/>
      <w:lvlText w:val=""/>
      <w:lvlJc w:val="left"/>
      <w:pPr>
        <w:tabs>
          <w:tab w:val="num" w:pos="4320"/>
        </w:tabs>
        <w:ind w:left="4320" w:hanging="360"/>
      </w:pPr>
      <w:rPr>
        <w:rFonts w:ascii="Wingdings" w:hAnsi="Wingdings" w:cs="Wingdings" w:hint="default"/>
        <w:sz w:val="20"/>
        <w:szCs w:val="20"/>
      </w:rPr>
    </w:lvl>
    <w:lvl w:ilvl="6" w:tplc="470AB662">
      <w:start w:val="1"/>
      <w:numFmt w:val="bullet"/>
      <w:lvlText w:val=""/>
      <w:lvlJc w:val="left"/>
      <w:pPr>
        <w:tabs>
          <w:tab w:val="num" w:pos="5040"/>
        </w:tabs>
        <w:ind w:left="5040" w:hanging="360"/>
      </w:pPr>
      <w:rPr>
        <w:rFonts w:ascii="Wingdings" w:hAnsi="Wingdings" w:cs="Wingdings" w:hint="default"/>
        <w:sz w:val="20"/>
        <w:szCs w:val="20"/>
      </w:rPr>
    </w:lvl>
    <w:lvl w:ilvl="7" w:tplc="848EC292">
      <w:start w:val="1"/>
      <w:numFmt w:val="bullet"/>
      <w:lvlText w:val=""/>
      <w:lvlJc w:val="left"/>
      <w:pPr>
        <w:tabs>
          <w:tab w:val="num" w:pos="5760"/>
        </w:tabs>
        <w:ind w:left="5760" w:hanging="360"/>
      </w:pPr>
      <w:rPr>
        <w:rFonts w:ascii="Wingdings" w:hAnsi="Wingdings" w:cs="Wingdings" w:hint="default"/>
        <w:sz w:val="20"/>
        <w:szCs w:val="20"/>
      </w:rPr>
    </w:lvl>
    <w:lvl w:ilvl="8" w:tplc="F6FA85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E020284"/>
    <w:multiLevelType w:val="hybridMultilevel"/>
    <w:tmpl w:val="5F7ED160"/>
    <w:lvl w:ilvl="0" w:tplc="CDCCB7A2">
      <w:start w:val="1"/>
      <w:numFmt w:val="bullet"/>
      <w:lvlText w:val=""/>
      <w:lvlJc w:val="left"/>
      <w:pPr>
        <w:tabs>
          <w:tab w:val="num" w:pos="720"/>
        </w:tabs>
        <w:ind w:left="720" w:hanging="360"/>
      </w:pPr>
      <w:rPr>
        <w:rFonts w:ascii="Symbol" w:hAnsi="Symbol" w:cs="Symbol" w:hint="default"/>
        <w:sz w:val="20"/>
        <w:szCs w:val="20"/>
      </w:rPr>
    </w:lvl>
    <w:lvl w:ilvl="1" w:tplc="4E2C69FE">
      <w:start w:val="1"/>
      <w:numFmt w:val="bullet"/>
      <w:lvlText w:val="o"/>
      <w:lvlJc w:val="left"/>
      <w:pPr>
        <w:tabs>
          <w:tab w:val="num" w:pos="1440"/>
        </w:tabs>
        <w:ind w:left="1440" w:hanging="360"/>
      </w:pPr>
      <w:rPr>
        <w:rFonts w:ascii="Courier New" w:hAnsi="Courier New" w:cs="Courier New" w:hint="default"/>
        <w:sz w:val="20"/>
        <w:szCs w:val="20"/>
      </w:rPr>
    </w:lvl>
    <w:lvl w:ilvl="2" w:tplc="B4B4FD84">
      <w:start w:val="1"/>
      <w:numFmt w:val="bullet"/>
      <w:lvlText w:val=""/>
      <w:lvlJc w:val="left"/>
      <w:pPr>
        <w:tabs>
          <w:tab w:val="num" w:pos="2160"/>
        </w:tabs>
        <w:ind w:left="2160" w:hanging="360"/>
      </w:pPr>
      <w:rPr>
        <w:rFonts w:ascii="Wingdings" w:hAnsi="Wingdings" w:cs="Wingdings" w:hint="default"/>
        <w:sz w:val="20"/>
        <w:szCs w:val="20"/>
      </w:rPr>
    </w:lvl>
    <w:lvl w:ilvl="3" w:tplc="700AD2F6">
      <w:start w:val="1"/>
      <w:numFmt w:val="bullet"/>
      <w:lvlText w:val=""/>
      <w:lvlJc w:val="left"/>
      <w:pPr>
        <w:tabs>
          <w:tab w:val="num" w:pos="2880"/>
        </w:tabs>
        <w:ind w:left="2880" w:hanging="360"/>
      </w:pPr>
      <w:rPr>
        <w:rFonts w:ascii="Wingdings" w:hAnsi="Wingdings" w:cs="Wingdings" w:hint="default"/>
        <w:sz w:val="20"/>
        <w:szCs w:val="20"/>
      </w:rPr>
    </w:lvl>
    <w:lvl w:ilvl="4" w:tplc="AE548172">
      <w:start w:val="1"/>
      <w:numFmt w:val="bullet"/>
      <w:lvlText w:val=""/>
      <w:lvlJc w:val="left"/>
      <w:pPr>
        <w:tabs>
          <w:tab w:val="num" w:pos="3600"/>
        </w:tabs>
        <w:ind w:left="3600" w:hanging="360"/>
      </w:pPr>
      <w:rPr>
        <w:rFonts w:ascii="Wingdings" w:hAnsi="Wingdings" w:cs="Wingdings" w:hint="default"/>
        <w:sz w:val="20"/>
        <w:szCs w:val="20"/>
      </w:rPr>
    </w:lvl>
    <w:lvl w:ilvl="5" w:tplc="8ECA71B2">
      <w:start w:val="1"/>
      <w:numFmt w:val="bullet"/>
      <w:lvlText w:val=""/>
      <w:lvlJc w:val="left"/>
      <w:pPr>
        <w:tabs>
          <w:tab w:val="num" w:pos="4320"/>
        </w:tabs>
        <w:ind w:left="4320" w:hanging="360"/>
      </w:pPr>
      <w:rPr>
        <w:rFonts w:ascii="Wingdings" w:hAnsi="Wingdings" w:cs="Wingdings" w:hint="default"/>
        <w:sz w:val="20"/>
        <w:szCs w:val="20"/>
      </w:rPr>
    </w:lvl>
    <w:lvl w:ilvl="6" w:tplc="2E946BC2">
      <w:start w:val="1"/>
      <w:numFmt w:val="bullet"/>
      <w:lvlText w:val=""/>
      <w:lvlJc w:val="left"/>
      <w:pPr>
        <w:tabs>
          <w:tab w:val="num" w:pos="5040"/>
        </w:tabs>
        <w:ind w:left="5040" w:hanging="360"/>
      </w:pPr>
      <w:rPr>
        <w:rFonts w:ascii="Wingdings" w:hAnsi="Wingdings" w:cs="Wingdings" w:hint="default"/>
        <w:sz w:val="20"/>
        <w:szCs w:val="20"/>
      </w:rPr>
    </w:lvl>
    <w:lvl w:ilvl="7" w:tplc="6C1CC5E4">
      <w:start w:val="1"/>
      <w:numFmt w:val="bullet"/>
      <w:lvlText w:val=""/>
      <w:lvlJc w:val="left"/>
      <w:pPr>
        <w:tabs>
          <w:tab w:val="num" w:pos="5760"/>
        </w:tabs>
        <w:ind w:left="5760" w:hanging="360"/>
      </w:pPr>
      <w:rPr>
        <w:rFonts w:ascii="Wingdings" w:hAnsi="Wingdings" w:cs="Wingdings" w:hint="default"/>
        <w:sz w:val="20"/>
        <w:szCs w:val="20"/>
      </w:rPr>
    </w:lvl>
    <w:lvl w:ilvl="8" w:tplc="55B67C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58701B"/>
    <w:multiLevelType w:val="hybridMultilevel"/>
    <w:tmpl w:val="01DCA81E"/>
    <w:lvl w:ilvl="0" w:tplc="127EA83E">
      <w:start w:val="1"/>
      <w:numFmt w:val="bullet"/>
      <w:lvlText w:val=""/>
      <w:lvlJc w:val="left"/>
      <w:pPr>
        <w:tabs>
          <w:tab w:val="num" w:pos="720"/>
        </w:tabs>
        <w:ind w:left="720" w:hanging="360"/>
      </w:pPr>
      <w:rPr>
        <w:rFonts w:ascii="Symbol" w:hAnsi="Symbol" w:cs="Symbol" w:hint="default"/>
        <w:sz w:val="20"/>
        <w:szCs w:val="20"/>
      </w:rPr>
    </w:lvl>
    <w:lvl w:ilvl="1" w:tplc="01440414">
      <w:start w:val="1"/>
      <w:numFmt w:val="bullet"/>
      <w:lvlText w:val="o"/>
      <w:lvlJc w:val="left"/>
      <w:pPr>
        <w:tabs>
          <w:tab w:val="num" w:pos="1440"/>
        </w:tabs>
        <w:ind w:left="1440" w:hanging="360"/>
      </w:pPr>
      <w:rPr>
        <w:rFonts w:ascii="Courier New" w:hAnsi="Courier New" w:cs="Courier New" w:hint="default"/>
        <w:sz w:val="20"/>
        <w:szCs w:val="20"/>
      </w:rPr>
    </w:lvl>
    <w:lvl w:ilvl="2" w:tplc="B0D43C2A">
      <w:start w:val="1"/>
      <w:numFmt w:val="bullet"/>
      <w:lvlText w:val=""/>
      <w:lvlJc w:val="left"/>
      <w:pPr>
        <w:tabs>
          <w:tab w:val="num" w:pos="2160"/>
        </w:tabs>
        <w:ind w:left="2160" w:hanging="360"/>
      </w:pPr>
      <w:rPr>
        <w:rFonts w:ascii="Wingdings" w:hAnsi="Wingdings" w:cs="Wingdings" w:hint="default"/>
        <w:sz w:val="20"/>
        <w:szCs w:val="20"/>
      </w:rPr>
    </w:lvl>
    <w:lvl w:ilvl="3" w:tplc="9AC4C05E">
      <w:start w:val="1"/>
      <w:numFmt w:val="bullet"/>
      <w:lvlText w:val=""/>
      <w:lvlJc w:val="left"/>
      <w:pPr>
        <w:tabs>
          <w:tab w:val="num" w:pos="2880"/>
        </w:tabs>
        <w:ind w:left="2880" w:hanging="360"/>
      </w:pPr>
      <w:rPr>
        <w:rFonts w:ascii="Wingdings" w:hAnsi="Wingdings" w:cs="Wingdings" w:hint="default"/>
        <w:sz w:val="20"/>
        <w:szCs w:val="20"/>
      </w:rPr>
    </w:lvl>
    <w:lvl w:ilvl="4" w:tplc="6F6868B8">
      <w:start w:val="1"/>
      <w:numFmt w:val="bullet"/>
      <w:lvlText w:val=""/>
      <w:lvlJc w:val="left"/>
      <w:pPr>
        <w:tabs>
          <w:tab w:val="num" w:pos="3600"/>
        </w:tabs>
        <w:ind w:left="3600" w:hanging="360"/>
      </w:pPr>
      <w:rPr>
        <w:rFonts w:ascii="Wingdings" w:hAnsi="Wingdings" w:cs="Wingdings" w:hint="default"/>
        <w:sz w:val="20"/>
        <w:szCs w:val="20"/>
      </w:rPr>
    </w:lvl>
    <w:lvl w:ilvl="5" w:tplc="B6DCB5BE">
      <w:start w:val="1"/>
      <w:numFmt w:val="bullet"/>
      <w:lvlText w:val=""/>
      <w:lvlJc w:val="left"/>
      <w:pPr>
        <w:tabs>
          <w:tab w:val="num" w:pos="4320"/>
        </w:tabs>
        <w:ind w:left="4320" w:hanging="360"/>
      </w:pPr>
      <w:rPr>
        <w:rFonts w:ascii="Wingdings" w:hAnsi="Wingdings" w:cs="Wingdings" w:hint="default"/>
        <w:sz w:val="20"/>
        <w:szCs w:val="20"/>
      </w:rPr>
    </w:lvl>
    <w:lvl w:ilvl="6" w:tplc="EB3280A2">
      <w:start w:val="1"/>
      <w:numFmt w:val="bullet"/>
      <w:lvlText w:val=""/>
      <w:lvlJc w:val="left"/>
      <w:pPr>
        <w:tabs>
          <w:tab w:val="num" w:pos="5040"/>
        </w:tabs>
        <w:ind w:left="5040" w:hanging="360"/>
      </w:pPr>
      <w:rPr>
        <w:rFonts w:ascii="Wingdings" w:hAnsi="Wingdings" w:cs="Wingdings" w:hint="default"/>
        <w:sz w:val="20"/>
        <w:szCs w:val="20"/>
      </w:rPr>
    </w:lvl>
    <w:lvl w:ilvl="7" w:tplc="43CAEA5A">
      <w:start w:val="1"/>
      <w:numFmt w:val="bullet"/>
      <w:lvlText w:val=""/>
      <w:lvlJc w:val="left"/>
      <w:pPr>
        <w:tabs>
          <w:tab w:val="num" w:pos="5760"/>
        </w:tabs>
        <w:ind w:left="5760" w:hanging="360"/>
      </w:pPr>
      <w:rPr>
        <w:rFonts w:ascii="Wingdings" w:hAnsi="Wingdings" w:cs="Wingdings" w:hint="default"/>
        <w:sz w:val="20"/>
        <w:szCs w:val="20"/>
      </w:rPr>
    </w:lvl>
    <w:lvl w:ilvl="8" w:tplc="260E58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CE62B95"/>
    <w:multiLevelType w:val="hybridMultilevel"/>
    <w:tmpl w:val="652A74B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5EB52331"/>
    <w:multiLevelType w:val="hybridMultilevel"/>
    <w:tmpl w:val="A73A00EA"/>
    <w:lvl w:ilvl="0" w:tplc="512213F6">
      <w:start w:val="1"/>
      <w:numFmt w:val="bullet"/>
      <w:lvlText w:val=""/>
      <w:lvlJc w:val="left"/>
      <w:pPr>
        <w:tabs>
          <w:tab w:val="num" w:pos="720"/>
        </w:tabs>
        <w:ind w:left="720" w:hanging="360"/>
      </w:pPr>
      <w:rPr>
        <w:rFonts w:ascii="Symbol" w:hAnsi="Symbol" w:cs="Symbol" w:hint="default"/>
        <w:sz w:val="20"/>
        <w:szCs w:val="20"/>
      </w:rPr>
    </w:lvl>
    <w:lvl w:ilvl="1" w:tplc="24449AC2">
      <w:start w:val="1"/>
      <w:numFmt w:val="bullet"/>
      <w:lvlText w:val="o"/>
      <w:lvlJc w:val="left"/>
      <w:pPr>
        <w:tabs>
          <w:tab w:val="num" w:pos="1440"/>
        </w:tabs>
        <w:ind w:left="1440" w:hanging="360"/>
      </w:pPr>
      <w:rPr>
        <w:rFonts w:ascii="Courier New" w:hAnsi="Courier New" w:cs="Courier New" w:hint="default"/>
        <w:sz w:val="20"/>
        <w:szCs w:val="20"/>
      </w:rPr>
    </w:lvl>
    <w:lvl w:ilvl="2" w:tplc="9AF8C05C">
      <w:start w:val="1"/>
      <w:numFmt w:val="bullet"/>
      <w:lvlText w:val=""/>
      <w:lvlJc w:val="left"/>
      <w:pPr>
        <w:tabs>
          <w:tab w:val="num" w:pos="2160"/>
        </w:tabs>
        <w:ind w:left="2160" w:hanging="360"/>
      </w:pPr>
      <w:rPr>
        <w:rFonts w:ascii="Wingdings" w:hAnsi="Wingdings" w:cs="Wingdings" w:hint="default"/>
        <w:sz w:val="20"/>
        <w:szCs w:val="20"/>
      </w:rPr>
    </w:lvl>
    <w:lvl w:ilvl="3" w:tplc="31F625C8">
      <w:start w:val="1"/>
      <w:numFmt w:val="bullet"/>
      <w:lvlText w:val=""/>
      <w:lvlJc w:val="left"/>
      <w:pPr>
        <w:tabs>
          <w:tab w:val="num" w:pos="2880"/>
        </w:tabs>
        <w:ind w:left="2880" w:hanging="360"/>
      </w:pPr>
      <w:rPr>
        <w:rFonts w:ascii="Wingdings" w:hAnsi="Wingdings" w:cs="Wingdings" w:hint="default"/>
        <w:sz w:val="20"/>
        <w:szCs w:val="20"/>
      </w:rPr>
    </w:lvl>
    <w:lvl w:ilvl="4" w:tplc="E6A6334C">
      <w:start w:val="1"/>
      <w:numFmt w:val="bullet"/>
      <w:lvlText w:val=""/>
      <w:lvlJc w:val="left"/>
      <w:pPr>
        <w:tabs>
          <w:tab w:val="num" w:pos="3600"/>
        </w:tabs>
        <w:ind w:left="3600" w:hanging="360"/>
      </w:pPr>
      <w:rPr>
        <w:rFonts w:ascii="Wingdings" w:hAnsi="Wingdings" w:cs="Wingdings" w:hint="default"/>
        <w:sz w:val="20"/>
        <w:szCs w:val="20"/>
      </w:rPr>
    </w:lvl>
    <w:lvl w:ilvl="5" w:tplc="57B6412A">
      <w:start w:val="1"/>
      <w:numFmt w:val="bullet"/>
      <w:lvlText w:val=""/>
      <w:lvlJc w:val="left"/>
      <w:pPr>
        <w:tabs>
          <w:tab w:val="num" w:pos="4320"/>
        </w:tabs>
        <w:ind w:left="4320" w:hanging="360"/>
      </w:pPr>
      <w:rPr>
        <w:rFonts w:ascii="Wingdings" w:hAnsi="Wingdings" w:cs="Wingdings" w:hint="default"/>
        <w:sz w:val="20"/>
        <w:szCs w:val="20"/>
      </w:rPr>
    </w:lvl>
    <w:lvl w:ilvl="6" w:tplc="77847B48">
      <w:start w:val="1"/>
      <w:numFmt w:val="bullet"/>
      <w:lvlText w:val=""/>
      <w:lvlJc w:val="left"/>
      <w:pPr>
        <w:tabs>
          <w:tab w:val="num" w:pos="5040"/>
        </w:tabs>
        <w:ind w:left="5040" w:hanging="360"/>
      </w:pPr>
      <w:rPr>
        <w:rFonts w:ascii="Wingdings" w:hAnsi="Wingdings" w:cs="Wingdings" w:hint="default"/>
        <w:sz w:val="20"/>
        <w:szCs w:val="20"/>
      </w:rPr>
    </w:lvl>
    <w:lvl w:ilvl="7" w:tplc="14185C40">
      <w:start w:val="1"/>
      <w:numFmt w:val="bullet"/>
      <w:lvlText w:val=""/>
      <w:lvlJc w:val="left"/>
      <w:pPr>
        <w:tabs>
          <w:tab w:val="num" w:pos="5760"/>
        </w:tabs>
        <w:ind w:left="5760" w:hanging="360"/>
      </w:pPr>
      <w:rPr>
        <w:rFonts w:ascii="Wingdings" w:hAnsi="Wingdings" w:cs="Wingdings" w:hint="default"/>
        <w:sz w:val="20"/>
        <w:szCs w:val="20"/>
      </w:rPr>
    </w:lvl>
    <w:lvl w:ilvl="8" w:tplc="62BC30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0FD182A"/>
    <w:multiLevelType w:val="hybridMultilevel"/>
    <w:tmpl w:val="82FA1B5A"/>
    <w:lvl w:ilvl="0" w:tplc="BAEA1FF2">
      <w:start w:val="1"/>
      <w:numFmt w:val="bullet"/>
      <w:lvlText w:val=""/>
      <w:lvlJc w:val="left"/>
      <w:pPr>
        <w:tabs>
          <w:tab w:val="num" w:pos="720"/>
        </w:tabs>
        <w:ind w:left="720" w:hanging="360"/>
      </w:pPr>
      <w:rPr>
        <w:rFonts w:ascii="Symbol" w:hAnsi="Symbol" w:cs="Symbol" w:hint="default"/>
        <w:sz w:val="20"/>
        <w:szCs w:val="20"/>
      </w:rPr>
    </w:lvl>
    <w:lvl w:ilvl="1" w:tplc="EE4EC82E">
      <w:start w:val="1"/>
      <w:numFmt w:val="bullet"/>
      <w:lvlText w:val="o"/>
      <w:lvlJc w:val="left"/>
      <w:pPr>
        <w:tabs>
          <w:tab w:val="num" w:pos="1440"/>
        </w:tabs>
        <w:ind w:left="1440" w:hanging="360"/>
      </w:pPr>
      <w:rPr>
        <w:rFonts w:ascii="Courier New" w:hAnsi="Courier New" w:cs="Courier New" w:hint="default"/>
        <w:sz w:val="20"/>
        <w:szCs w:val="20"/>
      </w:rPr>
    </w:lvl>
    <w:lvl w:ilvl="2" w:tplc="10447D54">
      <w:start w:val="1"/>
      <w:numFmt w:val="bullet"/>
      <w:lvlText w:val=""/>
      <w:lvlJc w:val="left"/>
      <w:pPr>
        <w:tabs>
          <w:tab w:val="num" w:pos="2160"/>
        </w:tabs>
        <w:ind w:left="2160" w:hanging="360"/>
      </w:pPr>
      <w:rPr>
        <w:rFonts w:ascii="Wingdings" w:hAnsi="Wingdings" w:cs="Wingdings" w:hint="default"/>
        <w:sz w:val="20"/>
        <w:szCs w:val="20"/>
      </w:rPr>
    </w:lvl>
    <w:lvl w:ilvl="3" w:tplc="962EF926">
      <w:start w:val="1"/>
      <w:numFmt w:val="bullet"/>
      <w:lvlText w:val=""/>
      <w:lvlJc w:val="left"/>
      <w:pPr>
        <w:tabs>
          <w:tab w:val="num" w:pos="2880"/>
        </w:tabs>
        <w:ind w:left="2880" w:hanging="360"/>
      </w:pPr>
      <w:rPr>
        <w:rFonts w:ascii="Wingdings" w:hAnsi="Wingdings" w:cs="Wingdings" w:hint="default"/>
        <w:sz w:val="20"/>
        <w:szCs w:val="20"/>
      </w:rPr>
    </w:lvl>
    <w:lvl w:ilvl="4" w:tplc="DAFCAA7C">
      <w:start w:val="1"/>
      <w:numFmt w:val="bullet"/>
      <w:lvlText w:val=""/>
      <w:lvlJc w:val="left"/>
      <w:pPr>
        <w:tabs>
          <w:tab w:val="num" w:pos="3600"/>
        </w:tabs>
        <w:ind w:left="3600" w:hanging="360"/>
      </w:pPr>
      <w:rPr>
        <w:rFonts w:ascii="Wingdings" w:hAnsi="Wingdings" w:cs="Wingdings" w:hint="default"/>
        <w:sz w:val="20"/>
        <w:szCs w:val="20"/>
      </w:rPr>
    </w:lvl>
    <w:lvl w:ilvl="5" w:tplc="D1FE959A">
      <w:start w:val="1"/>
      <w:numFmt w:val="bullet"/>
      <w:lvlText w:val=""/>
      <w:lvlJc w:val="left"/>
      <w:pPr>
        <w:tabs>
          <w:tab w:val="num" w:pos="4320"/>
        </w:tabs>
        <w:ind w:left="4320" w:hanging="360"/>
      </w:pPr>
      <w:rPr>
        <w:rFonts w:ascii="Wingdings" w:hAnsi="Wingdings" w:cs="Wingdings" w:hint="default"/>
        <w:sz w:val="20"/>
        <w:szCs w:val="20"/>
      </w:rPr>
    </w:lvl>
    <w:lvl w:ilvl="6" w:tplc="C5C00090">
      <w:start w:val="1"/>
      <w:numFmt w:val="bullet"/>
      <w:lvlText w:val=""/>
      <w:lvlJc w:val="left"/>
      <w:pPr>
        <w:tabs>
          <w:tab w:val="num" w:pos="5040"/>
        </w:tabs>
        <w:ind w:left="5040" w:hanging="360"/>
      </w:pPr>
      <w:rPr>
        <w:rFonts w:ascii="Wingdings" w:hAnsi="Wingdings" w:cs="Wingdings" w:hint="default"/>
        <w:sz w:val="20"/>
        <w:szCs w:val="20"/>
      </w:rPr>
    </w:lvl>
    <w:lvl w:ilvl="7" w:tplc="DA14C106">
      <w:start w:val="1"/>
      <w:numFmt w:val="bullet"/>
      <w:lvlText w:val=""/>
      <w:lvlJc w:val="left"/>
      <w:pPr>
        <w:tabs>
          <w:tab w:val="num" w:pos="5760"/>
        </w:tabs>
        <w:ind w:left="5760" w:hanging="360"/>
      </w:pPr>
      <w:rPr>
        <w:rFonts w:ascii="Wingdings" w:hAnsi="Wingdings" w:cs="Wingdings" w:hint="default"/>
        <w:sz w:val="20"/>
        <w:szCs w:val="20"/>
      </w:rPr>
    </w:lvl>
    <w:lvl w:ilvl="8" w:tplc="BDA29C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33B298E"/>
    <w:multiLevelType w:val="hybridMultilevel"/>
    <w:tmpl w:val="B60094A6"/>
    <w:lvl w:ilvl="0" w:tplc="45F655F4">
      <w:start w:val="1"/>
      <w:numFmt w:val="bullet"/>
      <w:lvlText w:val=""/>
      <w:lvlJc w:val="left"/>
      <w:pPr>
        <w:tabs>
          <w:tab w:val="num" w:pos="720"/>
        </w:tabs>
        <w:ind w:left="720" w:hanging="360"/>
      </w:pPr>
      <w:rPr>
        <w:rFonts w:ascii="Symbol" w:hAnsi="Symbol" w:cs="Symbol" w:hint="default"/>
        <w:sz w:val="20"/>
        <w:szCs w:val="20"/>
      </w:rPr>
    </w:lvl>
    <w:lvl w:ilvl="1" w:tplc="CBF4099C">
      <w:start w:val="1"/>
      <w:numFmt w:val="bullet"/>
      <w:lvlText w:val="o"/>
      <w:lvlJc w:val="left"/>
      <w:pPr>
        <w:tabs>
          <w:tab w:val="num" w:pos="1440"/>
        </w:tabs>
        <w:ind w:left="1440" w:hanging="360"/>
      </w:pPr>
      <w:rPr>
        <w:rFonts w:ascii="Courier New" w:hAnsi="Courier New" w:cs="Courier New" w:hint="default"/>
        <w:sz w:val="20"/>
        <w:szCs w:val="20"/>
      </w:rPr>
    </w:lvl>
    <w:lvl w:ilvl="2" w:tplc="E7E6034C">
      <w:start w:val="1"/>
      <w:numFmt w:val="bullet"/>
      <w:lvlText w:val=""/>
      <w:lvlJc w:val="left"/>
      <w:pPr>
        <w:tabs>
          <w:tab w:val="num" w:pos="2160"/>
        </w:tabs>
        <w:ind w:left="2160" w:hanging="360"/>
      </w:pPr>
      <w:rPr>
        <w:rFonts w:ascii="Wingdings" w:hAnsi="Wingdings" w:cs="Wingdings" w:hint="default"/>
        <w:sz w:val="20"/>
        <w:szCs w:val="20"/>
      </w:rPr>
    </w:lvl>
    <w:lvl w:ilvl="3" w:tplc="E7E01EB4">
      <w:start w:val="1"/>
      <w:numFmt w:val="bullet"/>
      <w:lvlText w:val=""/>
      <w:lvlJc w:val="left"/>
      <w:pPr>
        <w:tabs>
          <w:tab w:val="num" w:pos="2880"/>
        </w:tabs>
        <w:ind w:left="2880" w:hanging="360"/>
      </w:pPr>
      <w:rPr>
        <w:rFonts w:ascii="Wingdings" w:hAnsi="Wingdings" w:cs="Wingdings" w:hint="default"/>
        <w:sz w:val="20"/>
        <w:szCs w:val="20"/>
      </w:rPr>
    </w:lvl>
    <w:lvl w:ilvl="4" w:tplc="5C7A0EB4">
      <w:start w:val="1"/>
      <w:numFmt w:val="bullet"/>
      <w:lvlText w:val=""/>
      <w:lvlJc w:val="left"/>
      <w:pPr>
        <w:tabs>
          <w:tab w:val="num" w:pos="3600"/>
        </w:tabs>
        <w:ind w:left="3600" w:hanging="360"/>
      </w:pPr>
      <w:rPr>
        <w:rFonts w:ascii="Wingdings" w:hAnsi="Wingdings" w:cs="Wingdings" w:hint="default"/>
        <w:sz w:val="20"/>
        <w:szCs w:val="20"/>
      </w:rPr>
    </w:lvl>
    <w:lvl w:ilvl="5" w:tplc="8AC88326">
      <w:start w:val="1"/>
      <w:numFmt w:val="bullet"/>
      <w:lvlText w:val=""/>
      <w:lvlJc w:val="left"/>
      <w:pPr>
        <w:tabs>
          <w:tab w:val="num" w:pos="4320"/>
        </w:tabs>
        <w:ind w:left="4320" w:hanging="360"/>
      </w:pPr>
      <w:rPr>
        <w:rFonts w:ascii="Wingdings" w:hAnsi="Wingdings" w:cs="Wingdings" w:hint="default"/>
        <w:sz w:val="20"/>
        <w:szCs w:val="20"/>
      </w:rPr>
    </w:lvl>
    <w:lvl w:ilvl="6" w:tplc="C22A5F78">
      <w:start w:val="1"/>
      <w:numFmt w:val="bullet"/>
      <w:lvlText w:val=""/>
      <w:lvlJc w:val="left"/>
      <w:pPr>
        <w:tabs>
          <w:tab w:val="num" w:pos="5040"/>
        </w:tabs>
        <w:ind w:left="5040" w:hanging="360"/>
      </w:pPr>
      <w:rPr>
        <w:rFonts w:ascii="Wingdings" w:hAnsi="Wingdings" w:cs="Wingdings" w:hint="default"/>
        <w:sz w:val="20"/>
        <w:szCs w:val="20"/>
      </w:rPr>
    </w:lvl>
    <w:lvl w:ilvl="7" w:tplc="15E8A6A8">
      <w:start w:val="1"/>
      <w:numFmt w:val="bullet"/>
      <w:lvlText w:val=""/>
      <w:lvlJc w:val="left"/>
      <w:pPr>
        <w:tabs>
          <w:tab w:val="num" w:pos="5760"/>
        </w:tabs>
        <w:ind w:left="5760" w:hanging="360"/>
      </w:pPr>
      <w:rPr>
        <w:rFonts w:ascii="Wingdings" w:hAnsi="Wingdings" w:cs="Wingdings" w:hint="default"/>
        <w:sz w:val="20"/>
        <w:szCs w:val="20"/>
      </w:rPr>
    </w:lvl>
    <w:lvl w:ilvl="8" w:tplc="2800F3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8C51318"/>
    <w:multiLevelType w:val="multilevel"/>
    <w:tmpl w:val="6FF462A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FEE58B0"/>
    <w:multiLevelType w:val="multilevel"/>
    <w:tmpl w:val="61E63D06"/>
    <w:lvl w:ilvl="0">
      <w:start w:val="1"/>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8">
    <w:nsid w:val="7311232B"/>
    <w:multiLevelType w:val="hybridMultilevel"/>
    <w:tmpl w:val="A34C2C64"/>
    <w:lvl w:ilvl="0" w:tplc="50203250">
      <w:start w:val="1"/>
      <w:numFmt w:val="bullet"/>
      <w:lvlText w:val=""/>
      <w:lvlJc w:val="left"/>
      <w:pPr>
        <w:tabs>
          <w:tab w:val="num" w:pos="720"/>
        </w:tabs>
        <w:ind w:left="720" w:hanging="360"/>
      </w:pPr>
      <w:rPr>
        <w:rFonts w:ascii="Symbol" w:hAnsi="Symbol" w:cs="Symbol" w:hint="default"/>
        <w:sz w:val="20"/>
        <w:szCs w:val="20"/>
      </w:rPr>
    </w:lvl>
    <w:lvl w:ilvl="1" w:tplc="A3207524">
      <w:start w:val="1"/>
      <w:numFmt w:val="bullet"/>
      <w:lvlText w:val="o"/>
      <w:lvlJc w:val="left"/>
      <w:pPr>
        <w:tabs>
          <w:tab w:val="num" w:pos="1440"/>
        </w:tabs>
        <w:ind w:left="1440" w:hanging="360"/>
      </w:pPr>
      <w:rPr>
        <w:rFonts w:ascii="Courier New" w:hAnsi="Courier New" w:cs="Courier New" w:hint="default"/>
        <w:sz w:val="20"/>
        <w:szCs w:val="20"/>
      </w:rPr>
    </w:lvl>
    <w:lvl w:ilvl="2" w:tplc="66449748">
      <w:start w:val="1"/>
      <w:numFmt w:val="bullet"/>
      <w:lvlText w:val=""/>
      <w:lvlJc w:val="left"/>
      <w:pPr>
        <w:tabs>
          <w:tab w:val="num" w:pos="2160"/>
        </w:tabs>
        <w:ind w:left="2160" w:hanging="360"/>
      </w:pPr>
      <w:rPr>
        <w:rFonts w:ascii="Wingdings" w:hAnsi="Wingdings" w:cs="Wingdings" w:hint="default"/>
        <w:sz w:val="20"/>
        <w:szCs w:val="20"/>
      </w:rPr>
    </w:lvl>
    <w:lvl w:ilvl="3" w:tplc="25F45D58">
      <w:start w:val="1"/>
      <w:numFmt w:val="bullet"/>
      <w:lvlText w:val=""/>
      <w:lvlJc w:val="left"/>
      <w:pPr>
        <w:tabs>
          <w:tab w:val="num" w:pos="2880"/>
        </w:tabs>
        <w:ind w:left="2880" w:hanging="360"/>
      </w:pPr>
      <w:rPr>
        <w:rFonts w:ascii="Wingdings" w:hAnsi="Wingdings" w:cs="Wingdings" w:hint="default"/>
        <w:sz w:val="20"/>
        <w:szCs w:val="20"/>
      </w:rPr>
    </w:lvl>
    <w:lvl w:ilvl="4" w:tplc="7DC2EB48">
      <w:start w:val="1"/>
      <w:numFmt w:val="bullet"/>
      <w:lvlText w:val=""/>
      <w:lvlJc w:val="left"/>
      <w:pPr>
        <w:tabs>
          <w:tab w:val="num" w:pos="3600"/>
        </w:tabs>
        <w:ind w:left="3600" w:hanging="360"/>
      </w:pPr>
      <w:rPr>
        <w:rFonts w:ascii="Wingdings" w:hAnsi="Wingdings" w:cs="Wingdings" w:hint="default"/>
        <w:sz w:val="20"/>
        <w:szCs w:val="20"/>
      </w:rPr>
    </w:lvl>
    <w:lvl w:ilvl="5" w:tplc="C60C3B30">
      <w:start w:val="1"/>
      <w:numFmt w:val="bullet"/>
      <w:lvlText w:val=""/>
      <w:lvlJc w:val="left"/>
      <w:pPr>
        <w:tabs>
          <w:tab w:val="num" w:pos="4320"/>
        </w:tabs>
        <w:ind w:left="4320" w:hanging="360"/>
      </w:pPr>
      <w:rPr>
        <w:rFonts w:ascii="Wingdings" w:hAnsi="Wingdings" w:cs="Wingdings" w:hint="default"/>
        <w:sz w:val="20"/>
        <w:szCs w:val="20"/>
      </w:rPr>
    </w:lvl>
    <w:lvl w:ilvl="6" w:tplc="242859A2">
      <w:start w:val="1"/>
      <w:numFmt w:val="bullet"/>
      <w:lvlText w:val=""/>
      <w:lvlJc w:val="left"/>
      <w:pPr>
        <w:tabs>
          <w:tab w:val="num" w:pos="5040"/>
        </w:tabs>
        <w:ind w:left="5040" w:hanging="360"/>
      </w:pPr>
      <w:rPr>
        <w:rFonts w:ascii="Wingdings" w:hAnsi="Wingdings" w:cs="Wingdings" w:hint="default"/>
        <w:sz w:val="20"/>
        <w:szCs w:val="20"/>
      </w:rPr>
    </w:lvl>
    <w:lvl w:ilvl="7" w:tplc="FF5CF508">
      <w:start w:val="1"/>
      <w:numFmt w:val="bullet"/>
      <w:lvlText w:val=""/>
      <w:lvlJc w:val="left"/>
      <w:pPr>
        <w:tabs>
          <w:tab w:val="num" w:pos="5760"/>
        </w:tabs>
        <w:ind w:left="5760" w:hanging="360"/>
      </w:pPr>
      <w:rPr>
        <w:rFonts w:ascii="Wingdings" w:hAnsi="Wingdings" w:cs="Wingdings" w:hint="default"/>
        <w:sz w:val="20"/>
        <w:szCs w:val="20"/>
      </w:rPr>
    </w:lvl>
    <w:lvl w:ilvl="8" w:tplc="C1FECE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CD25ECE"/>
    <w:multiLevelType w:val="hybridMultilevel"/>
    <w:tmpl w:val="874A921E"/>
    <w:lvl w:ilvl="0" w:tplc="2244F0A4">
      <w:start w:val="1"/>
      <w:numFmt w:val="decimal"/>
      <w:lvlText w:val="%1."/>
      <w:lvlJc w:val="left"/>
      <w:pPr>
        <w:tabs>
          <w:tab w:val="num" w:pos="720"/>
        </w:tabs>
        <w:ind w:left="720" w:hanging="360"/>
      </w:pPr>
    </w:lvl>
    <w:lvl w:ilvl="1" w:tplc="6FD6D904">
      <w:start w:val="1"/>
      <w:numFmt w:val="decimal"/>
      <w:lvlText w:val="%2."/>
      <w:lvlJc w:val="left"/>
      <w:pPr>
        <w:tabs>
          <w:tab w:val="num" w:pos="1440"/>
        </w:tabs>
        <w:ind w:left="1440" w:hanging="360"/>
      </w:pPr>
    </w:lvl>
    <w:lvl w:ilvl="2" w:tplc="18747946">
      <w:start w:val="1"/>
      <w:numFmt w:val="decimal"/>
      <w:lvlText w:val="%3."/>
      <w:lvlJc w:val="left"/>
      <w:pPr>
        <w:tabs>
          <w:tab w:val="num" w:pos="2160"/>
        </w:tabs>
        <w:ind w:left="2160" w:hanging="360"/>
      </w:pPr>
    </w:lvl>
    <w:lvl w:ilvl="3" w:tplc="029203C4">
      <w:start w:val="1"/>
      <w:numFmt w:val="decimal"/>
      <w:lvlText w:val="%4."/>
      <w:lvlJc w:val="left"/>
      <w:pPr>
        <w:tabs>
          <w:tab w:val="num" w:pos="2880"/>
        </w:tabs>
        <w:ind w:left="2880" w:hanging="360"/>
      </w:pPr>
    </w:lvl>
    <w:lvl w:ilvl="4" w:tplc="F93E5056">
      <w:start w:val="1"/>
      <w:numFmt w:val="decimal"/>
      <w:lvlText w:val="%5."/>
      <w:lvlJc w:val="left"/>
      <w:pPr>
        <w:tabs>
          <w:tab w:val="num" w:pos="3600"/>
        </w:tabs>
        <w:ind w:left="3600" w:hanging="360"/>
      </w:pPr>
    </w:lvl>
    <w:lvl w:ilvl="5" w:tplc="47481B06">
      <w:start w:val="1"/>
      <w:numFmt w:val="decimal"/>
      <w:lvlText w:val="%6."/>
      <w:lvlJc w:val="left"/>
      <w:pPr>
        <w:tabs>
          <w:tab w:val="num" w:pos="4320"/>
        </w:tabs>
        <w:ind w:left="4320" w:hanging="360"/>
      </w:pPr>
    </w:lvl>
    <w:lvl w:ilvl="6" w:tplc="15D03224">
      <w:start w:val="1"/>
      <w:numFmt w:val="decimal"/>
      <w:lvlText w:val="%7."/>
      <w:lvlJc w:val="left"/>
      <w:pPr>
        <w:tabs>
          <w:tab w:val="num" w:pos="5040"/>
        </w:tabs>
        <w:ind w:left="5040" w:hanging="360"/>
      </w:pPr>
    </w:lvl>
    <w:lvl w:ilvl="7" w:tplc="FCE46884">
      <w:start w:val="1"/>
      <w:numFmt w:val="decimal"/>
      <w:lvlText w:val="%8."/>
      <w:lvlJc w:val="left"/>
      <w:pPr>
        <w:tabs>
          <w:tab w:val="num" w:pos="5760"/>
        </w:tabs>
        <w:ind w:left="5760" w:hanging="360"/>
      </w:pPr>
    </w:lvl>
    <w:lvl w:ilvl="8" w:tplc="138C2928">
      <w:start w:val="1"/>
      <w:numFmt w:val="decimal"/>
      <w:lvlText w:val="%9."/>
      <w:lvlJc w:val="left"/>
      <w:pPr>
        <w:tabs>
          <w:tab w:val="num" w:pos="6480"/>
        </w:tabs>
        <w:ind w:left="6480" w:hanging="360"/>
      </w:pPr>
    </w:lvl>
  </w:abstractNum>
  <w:abstractNum w:abstractNumId="20">
    <w:nsid w:val="7DF031CF"/>
    <w:multiLevelType w:val="hybridMultilevel"/>
    <w:tmpl w:val="3326B8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3"/>
  </w:num>
  <w:num w:numId="3">
    <w:abstractNumId w:val="5"/>
  </w:num>
  <w:num w:numId="4">
    <w:abstractNumId w:val="4"/>
  </w:num>
  <w:num w:numId="5">
    <w:abstractNumId w:val="18"/>
  </w:num>
  <w:num w:numId="6">
    <w:abstractNumId w:val="9"/>
  </w:num>
  <w:num w:numId="7">
    <w:abstractNumId w:val="2"/>
  </w:num>
  <w:num w:numId="8">
    <w:abstractNumId w:val="13"/>
  </w:num>
  <w:num w:numId="9">
    <w:abstractNumId w:val="8"/>
  </w:num>
  <w:num w:numId="10">
    <w:abstractNumId w:val="14"/>
  </w:num>
  <w:num w:numId="11">
    <w:abstractNumId w:val="15"/>
  </w:num>
  <w:num w:numId="12">
    <w:abstractNumId w:val="1"/>
  </w:num>
  <w:num w:numId="13">
    <w:abstractNumId w:val="7"/>
  </w:num>
  <w:num w:numId="14">
    <w:abstractNumId w:val="0"/>
  </w:num>
  <w:num w:numId="15">
    <w:abstractNumId w:val="11"/>
  </w:num>
  <w:num w:numId="16">
    <w:abstractNumId w:val="12"/>
  </w:num>
  <w:num w:numId="17">
    <w:abstractNumId w:val="20"/>
  </w:num>
  <w:num w:numId="18">
    <w:abstractNumId w:val="16"/>
  </w:num>
  <w:num w:numId="19">
    <w:abstractNumId w:val="17"/>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994"/>
    <w:rsid w:val="00487994"/>
    <w:rsid w:val="0095027D"/>
    <w:rsid w:val="009625FC"/>
    <w:rsid w:val="00ED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7"/>
    <o:shapelayout v:ext="edit">
      <o:idmap v:ext="edit" data="1"/>
    </o:shapelayout>
  </w:shapeDefaults>
  <w:decimalSymbol w:val=","/>
  <w:listSeparator w:val=";"/>
  <w14:defaultImageDpi w14:val="0"/>
  <w15:chartTrackingRefBased/>
  <w15:docId w15:val="{27592AA0-EC94-485A-AD02-3EFA72F4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12" w:lineRule="auto"/>
      <w:ind w:firstLine="709"/>
      <w:jc w:val="both"/>
      <w:outlineLvl w:val="0"/>
    </w:pPr>
    <w:rPr>
      <w:rFonts w:ascii="Arial" w:hAnsi="Arial" w:cs="Arial"/>
      <w:b/>
      <w:bCs/>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line="312" w:lineRule="auto"/>
      <w:ind w:firstLine="709"/>
      <w:jc w:val="both"/>
      <w:outlineLvl w:val="3"/>
    </w:pPr>
    <w:rPr>
      <w:sz w:val="28"/>
      <w:szCs w:val="28"/>
    </w:rPr>
  </w:style>
  <w:style w:type="paragraph" w:styleId="5">
    <w:name w:val="heading 5"/>
    <w:basedOn w:val="a"/>
    <w:next w:val="a"/>
    <w:link w:val="50"/>
    <w:uiPriority w:val="99"/>
    <w:qFormat/>
    <w:pPr>
      <w:keepNext/>
      <w:outlineLvl w:val="4"/>
    </w:pPr>
    <w:rPr>
      <w:b/>
      <w:bCs/>
    </w:rPr>
  </w:style>
  <w:style w:type="paragraph" w:styleId="8">
    <w:name w:val="heading 8"/>
    <w:basedOn w:val="a"/>
    <w:next w:val="a"/>
    <w:link w:val="80"/>
    <w:uiPriority w:val="99"/>
    <w:qFormat/>
    <w:pPr>
      <w:keepNext/>
      <w:shd w:val="clear" w:color="auto" w:fill="FFFFFF"/>
      <w:spacing w:before="86" w:after="106" w:line="240" w:lineRule="exact"/>
      <w:ind w:firstLine="24"/>
      <w:jc w:val="center"/>
      <w:outlineLvl w:val="7"/>
    </w:pPr>
    <w:rPr>
      <w:b/>
      <w:bCs/>
      <w:color w:val="000000"/>
      <w:spacing w:val="-5"/>
      <w:sz w:val="28"/>
      <w:szCs w:val="28"/>
    </w:rPr>
  </w:style>
  <w:style w:type="paragraph" w:styleId="9">
    <w:name w:val="heading 9"/>
    <w:basedOn w:val="a"/>
    <w:next w:val="a"/>
    <w:link w:val="90"/>
    <w:uiPriority w:val="99"/>
    <w:qFormat/>
    <w:pPr>
      <w:keepNext/>
      <w:shd w:val="clear" w:color="auto" w:fill="FFFFFF"/>
      <w:spacing w:before="100" w:beforeAutospacing="1"/>
      <w:jc w:val="center"/>
      <w:outlineLvl w:val="8"/>
    </w:pPr>
    <w:rPr>
      <w:b/>
      <w:bCs/>
      <w:color w:val="000000"/>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z-">
    <w:name w:val="HTML Bottom of Form"/>
    <w:basedOn w:val="a"/>
    <w:next w:val="a"/>
    <w:link w:val="z-0"/>
    <w:hidden/>
    <w:uiPriority w:val="99"/>
    <w:pPr>
      <w:pBdr>
        <w:top w:val="single" w:sz="6" w:space="1" w:color="auto"/>
      </w:pBdr>
      <w:jc w:val="center"/>
    </w:pPr>
    <w:rPr>
      <w:rFonts w:ascii="Arial" w:eastAsia="Arial Unicode MS" w:hAnsi="Arial" w:cs="Arial"/>
      <w:vanish/>
      <w:color w:val="000000"/>
      <w:sz w:val="16"/>
      <w:szCs w:val="16"/>
    </w:rPr>
  </w:style>
  <w:style w:type="character" w:customStyle="1" w:styleId="z-0">
    <w:name w:val="z-Кінець форми Знак"/>
    <w:link w:val="z-"/>
    <w:uiPriority w:val="99"/>
    <w:semiHidden/>
    <w:rPr>
      <w:rFonts w:ascii="Arial" w:hAnsi="Arial" w:cs="Arial"/>
      <w:vanish/>
      <w:sz w:val="16"/>
      <w:szCs w:val="16"/>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rFonts w:ascii="Arial Unicode MS" w:eastAsia="Arial Unicode MS" w:hAnsi="Arial Unicode MS" w:cs="Arial Unicode MS"/>
      <w:color w:val="000000"/>
    </w:rPr>
  </w:style>
  <w:style w:type="paragraph" w:styleId="z-1">
    <w:name w:val="HTML Top of Form"/>
    <w:basedOn w:val="a"/>
    <w:next w:val="a"/>
    <w:link w:val="z-2"/>
    <w:hidden/>
    <w:uiPriority w:val="99"/>
    <w:pPr>
      <w:pBdr>
        <w:bottom w:val="single" w:sz="6" w:space="1" w:color="auto"/>
      </w:pBdr>
      <w:jc w:val="center"/>
    </w:pPr>
    <w:rPr>
      <w:rFonts w:ascii="Arial" w:eastAsia="Arial Unicode MS" w:hAnsi="Arial" w:cs="Arial"/>
      <w:vanish/>
      <w:color w:val="000000"/>
      <w:sz w:val="16"/>
      <w:szCs w:val="16"/>
    </w:rPr>
  </w:style>
  <w:style w:type="character" w:customStyle="1" w:styleId="z-2">
    <w:name w:val="z-Початок форми Знак"/>
    <w:link w:val="z-1"/>
    <w:uiPriority w:val="99"/>
    <w:semiHidden/>
    <w:rPr>
      <w:rFonts w:ascii="Arial" w:hAnsi="Arial" w:cs="Arial"/>
      <w:vanish/>
      <w:sz w:val="16"/>
      <w:szCs w:val="16"/>
    </w:rPr>
  </w:style>
  <w:style w:type="paragraph" w:styleId="21">
    <w:name w:val="Body Text 2"/>
    <w:basedOn w:val="a"/>
    <w:link w:val="22"/>
    <w:uiPriority w:val="99"/>
    <w:pPr>
      <w:spacing w:line="312" w:lineRule="auto"/>
      <w:jc w:val="both"/>
    </w:pPr>
    <w:rPr>
      <w:sz w:val="28"/>
      <w:szCs w:val="28"/>
    </w:rPr>
  </w:style>
  <w:style w:type="character" w:customStyle="1" w:styleId="22">
    <w:name w:val="Основний текст 2 Знак"/>
    <w:link w:val="21"/>
    <w:uiPriority w:val="99"/>
    <w:semiHidden/>
    <w:rPr>
      <w:rFonts w:ascii="Times New Roman" w:hAnsi="Times New Roman" w:cs="Times New Roman"/>
      <w:sz w:val="24"/>
      <w:szCs w:val="24"/>
    </w:rPr>
  </w:style>
  <w:style w:type="character" w:styleId="a5">
    <w:name w:val="FollowedHyperlink"/>
    <w:uiPriority w:val="99"/>
    <w:rPr>
      <w:color w:val="800080"/>
      <w:u w:val="single"/>
    </w:rPr>
  </w:style>
  <w:style w:type="paragraph" w:styleId="a6">
    <w:name w:val="Body Text"/>
    <w:basedOn w:val="a"/>
    <w:link w:val="a7"/>
    <w:uiPriority w:val="99"/>
    <w:pPr>
      <w:spacing w:line="312" w:lineRule="auto"/>
      <w:jc w:val="both"/>
    </w:pPr>
    <w:rPr>
      <w:sz w:val="28"/>
      <w:szCs w:val="28"/>
    </w:rPr>
  </w:style>
  <w:style w:type="character" w:customStyle="1" w:styleId="a7">
    <w:name w:val="Основний текст Знак"/>
    <w:link w:val="a6"/>
    <w:uiPriority w:val="99"/>
    <w:semiHidden/>
    <w:rPr>
      <w:rFonts w:ascii="Times New Roman" w:hAnsi="Times New Roman" w:cs="Times New Roman"/>
      <w:sz w:val="24"/>
      <w:szCs w:val="24"/>
    </w:rPr>
  </w:style>
  <w:style w:type="paragraph" w:styleId="23">
    <w:name w:val="Body Text Indent 2"/>
    <w:basedOn w:val="a"/>
    <w:link w:val="24"/>
    <w:uiPriority w:val="99"/>
    <w:pPr>
      <w:spacing w:line="312" w:lineRule="auto"/>
      <w:ind w:firstLine="709"/>
      <w:jc w:val="both"/>
    </w:pPr>
    <w:rPr>
      <w:sz w:val="28"/>
      <w:szCs w:val="28"/>
    </w:rPr>
  </w:style>
  <w:style w:type="character" w:customStyle="1" w:styleId="24">
    <w:name w:val="Основний текст з відступом 2 Знак"/>
    <w:link w:val="23"/>
    <w:uiPriority w:val="99"/>
    <w:semiHidden/>
    <w:rPr>
      <w:rFonts w:ascii="Times New Roman" w:hAnsi="Times New Roman" w:cs="Times New Roman"/>
      <w:sz w:val="24"/>
      <w:szCs w:val="24"/>
    </w:rPr>
  </w:style>
  <w:style w:type="paragraph" w:styleId="11">
    <w:name w:val="toc 1"/>
    <w:basedOn w:val="a"/>
    <w:next w:val="a"/>
    <w:autoRedefine/>
    <w:uiPriority w:val="99"/>
    <w:pPr>
      <w:tabs>
        <w:tab w:val="right" w:leader="dot" w:pos="9629"/>
      </w:tabs>
    </w:pPr>
    <w:rPr>
      <w:i/>
      <w:iCs/>
      <w:noProof/>
      <w:sz w:val="28"/>
      <w:szCs w:val="28"/>
    </w:rPr>
  </w:style>
  <w:style w:type="paragraph" w:styleId="25">
    <w:name w:val="toc 2"/>
    <w:basedOn w:val="a"/>
    <w:next w:val="a"/>
    <w:autoRedefine/>
    <w:uiPriority w:val="99"/>
    <w:pPr>
      <w:ind w:left="240"/>
    </w:pPr>
  </w:style>
  <w:style w:type="paragraph" w:styleId="31">
    <w:name w:val="toc 3"/>
    <w:basedOn w:val="a"/>
    <w:next w:val="a"/>
    <w:autoRedefine/>
    <w:uiPriority w:val="99"/>
    <w:pPr>
      <w:ind w:left="480"/>
    </w:pPr>
  </w:style>
  <w:style w:type="paragraph" w:styleId="41">
    <w:name w:val="toc 4"/>
    <w:basedOn w:val="a"/>
    <w:next w:val="a"/>
    <w:autoRedefine/>
    <w:uiPriority w:val="99"/>
    <w:pPr>
      <w:ind w:left="720"/>
    </w:pPr>
  </w:style>
  <w:style w:type="paragraph" w:styleId="51">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1">
    <w:name w:val="toc 8"/>
    <w:basedOn w:val="a"/>
    <w:next w:val="a"/>
    <w:autoRedefine/>
    <w:uiPriority w:val="99"/>
    <w:pPr>
      <w:ind w:left="1680"/>
    </w:pPr>
  </w:style>
  <w:style w:type="paragraph" w:styleId="91">
    <w:name w:val="toc 9"/>
    <w:basedOn w:val="a"/>
    <w:next w:val="a"/>
    <w:autoRedefine/>
    <w:uiPriority w:val="99"/>
    <w:pPr>
      <w:ind w:left="1920"/>
    </w:pPr>
  </w:style>
  <w:style w:type="paragraph" w:styleId="32">
    <w:name w:val="Body Text Indent 3"/>
    <w:basedOn w:val="a"/>
    <w:link w:val="33"/>
    <w:uiPriority w:val="99"/>
    <w:pPr>
      <w:spacing w:line="312" w:lineRule="auto"/>
      <w:ind w:firstLine="708"/>
      <w:jc w:val="both"/>
    </w:pPr>
    <w:rPr>
      <w:sz w:val="28"/>
      <w:szCs w:val="28"/>
    </w:rPr>
  </w:style>
  <w:style w:type="character" w:customStyle="1" w:styleId="33">
    <w:name w:val="Основний текст з відступом 3 Знак"/>
    <w:link w:val="32"/>
    <w:uiPriority w:val="99"/>
    <w:semiHidden/>
    <w:rPr>
      <w:rFonts w:ascii="Times New Roman" w:hAnsi="Times New Roman" w:cs="Times New Roman"/>
      <w:sz w:val="16"/>
      <w:szCs w:val="16"/>
    </w:rPr>
  </w:style>
  <w:style w:type="paragraph" w:styleId="34">
    <w:name w:val="Body Text 3"/>
    <w:basedOn w:val="a"/>
    <w:link w:val="35"/>
    <w:uiPriority w:val="99"/>
    <w:pPr>
      <w:jc w:val="both"/>
    </w:pPr>
    <w:rPr>
      <w:b/>
      <w:bCs/>
      <w:i/>
      <w:iCs/>
      <w:sz w:val="28"/>
      <w:szCs w:val="28"/>
    </w:rPr>
  </w:style>
  <w:style w:type="character" w:customStyle="1" w:styleId="35">
    <w:name w:val="Основний текст 3 Знак"/>
    <w:link w:val="34"/>
    <w:uiPriority w:val="99"/>
    <w:semiHidden/>
    <w:rPr>
      <w:rFonts w:ascii="Times New Roman" w:hAnsi="Times New Roman" w:cs="Times New Roman"/>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9478</Words>
  <Characters>54026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Ведущие отрасли промышленности - машиностроение и металлообработка</vt:lpstr>
    </vt:vector>
  </TitlesOfParts>
  <Company>ИБРАЭ РАН</Company>
  <LinksUpToDate>false</LinksUpToDate>
  <CharactersWithSpaces>63378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Ведущие отрасли промышленности - машиностроение и металлообработка</dc:title>
  <dc:subject/>
  <dc:creator>Алексей Пименов</dc:creator>
  <cp:keywords/>
  <dc:description/>
  <cp:lastModifiedBy>Irina</cp:lastModifiedBy>
  <cp:revision>2</cp:revision>
  <dcterms:created xsi:type="dcterms:W3CDTF">2014-08-10T17:09:00Z</dcterms:created>
  <dcterms:modified xsi:type="dcterms:W3CDTF">2014-08-10T17:09:00Z</dcterms:modified>
</cp:coreProperties>
</file>