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787" w:rsidRPr="00841C8D" w:rsidRDefault="00163787" w:rsidP="001D7E2E">
      <w:pPr>
        <w:spacing w:line="360" w:lineRule="auto"/>
        <w:jc w:val="center"/>
        <w:rPr>
          <w:color w:val="000000"/>
          <w:sz w:val="28"/>
          <w:szCs w:val="28"/>
        </w:rPr>
      </w:pPr>
      <w:r w:rsidRPr="00841C8D">
        <w:rPr>
          <w:sz w:val="28"/>
          <w:szCs w:val="28"/>
        </w:rPr>
        <w:t>ФЕДЕРАЛЬНОЕ АГЕНТСТВО ПО ОБРАЗОВАНИЮ</w:t>
      </w:r>
    </w:p>
    <w:p w:rsidR="00163787" w:rsidRPr="00841C8D" w:rsidRDefault="00163787" w:rsidP="001D7E2E">
      <w:pPr>
        <w:spacing w:line="360" w:lineRule="auto"/>
        <w:jc w:val="center"/>
        <w:rPr>
          <w:color w:val="000000"/>
          <w:sz w:val="28"/>
          <w:szCs w:val="28"/>
        </w:rPr>
      </w:pPr>
      <w:r w:rsidRPr="00841C8D">
        <w:rPr>
          <w:sz w:val="28"/>
          <w:szCs w:val="28"/>
        </w:rPr>
        <w:t>ГОСУДАРСТВЕННОЕ ОБРАЗОВАТЕЛЬНОЕ УЧРЕЖДЕНИЕ</w:t>
      </w:r>
    </w:p>
    <w:p w:rsidR="00163787" w:rsidRPr="00841C8D" w:rsidRDefault="00163787" w:rsidP="001D7E2E">
      <w:pPr>
        <w:spacing w:line="360" w:lineRule="auto"/>
        <w:jc w:val="center"/>
        <w:rPr>
          <w:color w:val="000000"/>
          <w:sz w:val="28"/>
          <w:szCs w:val="28"/>
        </w:rPr>
      </w:pPr>
      <w:r w:rsidRPr="00841C8D">
        <w:rPr>
          <w:sz w:val="28"/>
          <w:szCs w:val="28"/>
        </w:rPr>
        <w:t>ВЫСШЕГО ПРОФЕССИОНАЛЬНОГО ОБРАЗОВАНИЯ</w:t>
      </w:r>
    </w:p>
    <w:p w:rsidR="00163787" w:rsidRPr="00841C8D" w:rsidRDefault="00163787" w:rsidP="001D7E2E">
      <w:pPr>
        <w:spacing w:line="360" w:lineRule="auto"/>
        <w:jc w:val="center"/>
        <w:rPr>
          <w:color w:val="000000"/>
          <w:sz w:val="28"/>
          <w:szCs w:val="28"/>
        </w:rPr>
      </w:pPr>
    </w:p>
    <w:p w:rsidR="00163787" w:rsidRPr="00841C8D" w:rsidRDefault="00163787" w:rsidP="001D7E2E">
      <w:pPr>
        <w:pStyle w:val="11"/>
        <w:spacing w:before="0" w:beforeAutospacing="0" w:after="0" w:afterAutospacing="0" w:line="360" w:lineRule="auto"/>
        <w:jc w:val="center"/>
        <w:rPr>
          <w:rFonts w:ascii="Times New Roman" w:cs="Times New Roman"/>
          <w:sz w:val="28"/>
          <w:szCs w:val="28"/>
        </w:rPr>
      </w:pPr>
      <w:r w:rsidRPr="00841C8D">
        <w:rPr>
          <w:rFonts w:ascii="Times New Roman" w:cs="Times New Roman"/>
          <w:sz w:val="28"/>
          <w:szCs w:val="28"/>
        </w:rPr>
        <w:t>САНКТ – ПЕТЕРБУРГСКИЙ ГОСУДАРСТВЕННЫЙ</w:t>
      </w:r>
    </w:p>
    <w:p w:rsidR="00163787" w:rsidRPr="00841C8D" w:rsidRDefault="00163787" w:rsidP="001D7E2E">
      <w:pPr>
        <w:pStyle w:val="11"/>
        <w:spacing w:before="0" w:beforeAutospacing="0" w:after="0" w:afterAutospacing="0" w:line="360" w:lineRule="auto"/>
        <w:jc w:val="center"/>
        <w:rPr>
          <w:rFonts w:ascii="Times New Roman" w:cs="Times New Roman"/>
          <w:sz w:val="28"/>
          <w:szCs w:val="28"/>
        </w:rPr>
      </w:pPr>
      <w:r w:rsidRPr="00841C8D">
        <w:rPr>
          <w:rFonts w:ascii="Times New Roman" w:cs="Times New Roman"/>
          <w:sz w:val="28"/>
          <w:szCs w:val="28"/>
        </w:rPr>
        <w:t>АРХИТЕКТУРНО – СТРОИТЕЛЬНЫЙ УНИВЕРСИТЕТ</w:t>
      </w:r>
    </w:p>
    <w:p w:rsidR="00163787" w:rsidRPr="00841C8D" w:rsidRDefault="00163787" w:rsidP="001D7E2E">
      <w:pPr>
        <w:pStyle w:val="11"/>
        <w:spacing w:before="0" w:beforeAutospacing="0" w:after="0" w:afterAutospacing="0" w:line="360" w:lineRule="auto"/>
        <w:jc w:val="center"/>
        <w:rPr>
          <w:rFonts w:ascii="Times New Roman" w:cs="Times New Roman"/>
          <w:sz w:val="28"/>
          <w:szCs w:val="28"/>
        </w:rPr>
      </w:pPr>
      <w:r w:rsidRPr="00841C8D">
        <w:rPr>
          <w:rFonts w:ascii="Times New Roman" w:cs="Times New Roman"/>
          <w:sz w:val="28"/>
          <w:szCs w:val="28"/>
        </w:rPr>
        <w:t>Факультет экономики и управления</w:t>
      </w:r>
    </w:p>
    <w:p w:rsidR="00163787" w:rsidRPr="00163787" w:rsidRDefault="00163787" w:rsidP="001D7E2E">
      <w:pPr>
        <w:pStyle w:val="11"/>
        <w:spacing w:before="0" w:beforeAutospacing="0" w:after="0" w:afterAutospacing="0" w:line="360" w:lineRule="auto"/>
        <w:jc w:val="center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Кафедра экономики строительства</w:t>
      </w:r>
    </w:p>
    <w:p w:rsidR="00163787" w:rsidRPr="00841C8D" w:rsidRDefault="00163787" w:rsidP="001D7E2E">
      <w:pPr>
        <w:spacing w:line="360" w:lineRule="auto"/>
        <w:jc w:val="center"/>
        <w:rPr>
          <w:color w:val="000000"/>
          <w:sz w:val="28"/>
          <w:szCs w:val="28"/>
        </w:rPr>
      </w:pPr>
    </w:p>
    <w:p w:rsidR="00163787" w:rsidRPr="00841C8D" w:rsidRDefault="00163787" w:rsidP="001D7E2E">
      <w:pPr>
        <w:spacing w:line="360" w:lineRule="auto"/>
        <w:jc w:val="center"/>
        <w:rPr>
          <w:color w:val="000000"/>
          <w:sz w:val="28"/>
          <w:szCs w:val="28"/>
        </w:rPr>
      </w:pPr>
    </w:p>
    <w:p w:rsidR="00163787" w:rsidRPr="00841C8D" w:rsidRDefault="00163787" w:rsidP="001D7E2E">
      <w:pPr>
        <w:spacing w:line="360" w:lineRule="auto"/>
        <w:jc w:val="center"/>
        <w:rPr>
          <w:color w:val="000000"/>
          <w:sz w:val="28"/>
          <w:szCs w:val="28"/>
        </w:rPr>
      </w:pPr>
      <w:r w:rsidRPr="00841C8D">
        <w:rPr>
          <w:color w:val="000000"/>
          <w:sz w:val="28"/>
          <w:szCs w:val="28"/>
        </w:rPr>
        <w:t>Курсовая</w:t>
      </w:r>
      <w:r>
        <w:rPr>
          <w:color w:val="000000"/>
          <w:sz w:val="28"/>
          <w:szCs w:val="28"/>
        </w:rPr>
        <w:t xml:space="preserve"> работа по дисциплине “Экономическая оценка инвестиций</w:t>
      </w:r>
      <w:r w:rsidRPr="00841C8D">
        <w:rPr>
          <w:color w:val="000000"/>
          <w:sz w:val="28"/>
          <w:szCs w:val="28"/>
        </w:rPr>
        <w:t xml:space="preserve">”. </w:t>
      </w:r>
    </w:p>
    <w:p w:rsidR="00163787" w:rsidRPr="00841C8D" w:rsidRDefault="00163787" w:rsidP="001D7E2E">
      <w:pPr>
        <w:pStyle w:val="a5"/>
        <w:widowControl w:val="0"/>
        <w:spacing w:line="360" w:lineRule="auto"/>
        <w:rPr>
          <w:b w:val="0"/>
          <w:bCs w:val="0"/>
        </w:rPr>
      </w:pPr>
      <w:r w:rsidRPr="00841C8D">
        <w:rPr>
          <w:b w:val="0"/>
          <w:bCs w:val="0"/>
          <w:color w:val="000000"/>
        </w:rPr>
        <w:t>Специальность</w:t>
      </w:r>
      <w:r w:rsidRPr="00841C8D">
        <w:rPr>
          <w:color w:val="000000"/>
        </w:rPr>
        <w:t xml:space="preserve"> </w:t>
      </w:r>
      <w:r w:rsidRPr="00841C8D">
        <w:rPr>
          <w:b w:val="0"/>
          <w:bCs w:val="0"/>
        </w:rPr>
        <w:t xml:space="preserve">080502 «Экономика и управление на предприятии </w:t>
      </w:r>
    </w:p>
    <w:p w:rsidR="00163787" w:rsidRPr="00841C8D" w:rsidRDefault="00163787" w:rsidP="001D7E2E">
      <w:pPr>
        <w:pStyle w:val="a5"/>
        <w:widowControl w:val="0"/>
        <w:spacing w:line="360" w:lineRule="auto"/>
        <w:rPr>
          <w:b w:val="0"/>
          <w:bCs w:val="0"/>
        </w:rPr>
      </w:pPr>
      <w:r w:rsidRPr="00841C8D">
        <w:rPr>
          <w:b w:val="0"/>
          <w:bCs w:val="0"/>
        </w:rPr>
        <w:t>(строительство)»</w:t>
      </w:r>
    </w:p>
    <w:p w:rsidR="00163787" w:rsidRPr="00841C8D" w:rsidRDefault="00163787" w:rsidP="001D7E2E">
      <w:pPr>
        <w:spacing w:line="360" w:lineRule="auto"/>
        <w:jc w:val="center"/>
        <w:rPr>
          <w:color w:val="000000"/>
          <w:sz w:val="28"/>
          <w:szCs w:val="28"/>
        </w:rPr>
      </w:pPr>
    </w:p>
    <w:p w:rsidR="00163787" w:rsidRPr="00841C8D" w:rsidRDefault="00E7299F" w:rsidP="001D7E2E">
      <w:pPr>
        <w:pStyle w:val="a3"/>
        <w:spacing w:line="360" w:lineRule="auto"/>
        <w:jc w:val="center"/>
      </w:pPr>
      <w:r>
        <w:t>Т</w:t>
      </w:r>
      <w:r w:rsidR="00163787" w:rsidRPr="00841C8D">
        <w:t>ема курсовой работы:</w:t>
      </w:r>
    </w:p>
    <w:p w:rsidR="00E7299F" w:rsidRPr="00E7299F" w:rsidRDefault="00163787" w:rsidP="001D7E2E">
      <w:pPr>
        <w:pStyle w:val="a3"/>
        <w:spacing w:line="360" w:lineRule="auto"/>
        <w:jc w:val="center"/>
        <w:rPr>
          <w:b/>
        </w:rPr>
      </w:pPr>
      <w:r w:rsidRPr="00E7299F">
        <w:rPr>
          <w:b/>
        </w:rPr>
        <w:t>Экономическая оценка эффект</w:t>
      </w:r>
      <w:r w:rsidR="00E7299F" w:rsidRPr="00E7299F">
        <w:rPr>
          <w:b/>
        </w:rPr>
        <w:t>ивности инвестиций</w:t>
      </w:r>
    </w:p>
    <w:p w:rsidR="00163787" w:rsidRPr="00E7299F" w:rsidRDefault="00163787" w:rsidP="001D7E2E">
      <w:pPr>
        <w:pStyle w:val="a3"/>
        <w:spacing w:line="360" w:lineRule="auto"/>
        <w:jc w:val="center"/>
        <w:rPr>
          <w:b/>
        </w:rPr>
      </w:pPr>
      <w:r w:rsidRPr="00E7299F">
        <w:rPr>
          <w:b/>
        </w:rPr>
        <w:t>в объект жилищного строительства</w:t>
      </w:r>
    </w:p>
    <w:p w:rsidR="00163787" w:rsidRPr="00841C8D" w:rsidRDefault="00163787" w:rsidP="001D7E2E">
      <w:pPr>
        <w:pStyle w:val="a3"/>
        <w:spacing w:line="360" w:lineRule="auto"/>
        <w:jc w:val="center"/>
      </w:pPr>
    </w:p>
    <w:p w:rsidR="00163787" w:rsidRPr="00841C8D" w:rsidRDefault="00163787" w:rsidP="001D7E2E">
      <w:pPr>
        <w:pStyle w:val="a3"/>
        <w:spacing w:line="360" w:lineRule="auto"/>
      </w:pPr>
    </w:p>
    <w:p w:rsidR="00163787" w:rsidRDefault="00163787" w:rsidP="001D7E2E">
      <w:pPr>
        <w:pStyle w:val="a3"/>
        <w:spacing w:line="360" w:lineRule="auto"/>
      </w:pPr>
      <w:r>
        <w:t>Проект выполнил</w:t>
      </w:r>
      <w:r w:rsidR="00E7299F">
        <w:t>:</w:t>
      </w:r>
    </w:p>
    <w:p w:rsidR="00163787" w:rsidRDefault="00163787" w:rsidP="001D7E2E">
      <w:pPr>
        <w:pStyle w:val="a3"/>
        <w:spacing w:line="360" w:lineRule="auto"/>
      </w:pPr>
      <w:r w:rsidRPr="00841C8D">
        <w:t xml:space="preserve">студент группы </w:t>
      </w:r>
      <w:r w:rsidRPr="00163787">
        <w:t>5-</w:t>
      </w:r>
      <w:r>
        <w:t>ЭС-</w:t>
      </w:r>
      <w:r>
        <w:rPr>
          <w:lang w:val="en-US"/>
        </w:rPr>
        <w:t>IV</w:t>
      </w:r>
    </w:p>
    <w:p w:rsidR="00163787" w:rsidRPr="00163787" w:rsidRDefault="00163787" w:rsidP="001D7E2E">
      <w:pPr>
        <w:pStyle w:val="a3"/>
        <w:spacing w:line="360" w:lineRule="auto"/>
      </w:pPr>
      <w:r>
        <w:t>Сокуренко У. В.</w:t>
      </w:r>
    </w:p>
    <w:p w:rsidR="00163787" w:rsidRPr="00841C8D" w:rsidRDefault="00163787" w:rsidP="001D7E2E">
      <w:pPr>
        <w:pStyle w:val="a3"/>
        <w:tabs>
          <w:tab w:val="left" w:pos="1800"/>
        </w:tabs>
        <w:spacing w:line="360" w:lineRule="auto"/>
      </w:pPr>
    </w:p>
    <w:p w:rsidR="00163787" w:rsidRPr="00841C8D" w:rsidRDefault="00163787" w:rsidP="001D7E2E">
      <w:pPr>
        <w:spacing w:line="360" w:lineRule="auto"/>
        <w:jc w:val="right"/>
        <w:rPr>
          <w:color w:val="000000"/>
          <w:sz w:val="28"/>
          <w:szCs w:val="28"/>
        </w:rPr>
      </w:pPr>
      <w:r w:rsidRPr="00841C8D">
        <w:rPr>
          <w:sz w:val="28"/>
          <w:szCs w:val="28"/>
        </w:rPr>
        <w:t>Проверил</w:t>
      </w:r>
      <w:r>
        <w:rPr>
          <w:sz w:val="28"/>
          <w:szCs w:val="28"/>
        </w:rPr>
        <w:t>а</w:t>
      </w:r>
      <w:r w:rsidR="00E7299F">
        <w:rPr>
          <w:sz w:val="28"/>
          <w:szCs w:val="28"/>
        </w:rPr>
        <w:t>:</w:t>
      </w:r>
    </w:p>
    <w:p w:rsidR="00163787" w:rsidRDefault="00163787" w:rsidP="001D7E2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Трушковская Е. Д</w:t>
      </w:r>
      <w:r w:rsidR="00D04838">
        <w:rPr>
          <w:sz w:val="28"/>
          <w:szCs w:val="28"/>
        </w:rPr>
        <w:t>.</w:t>
      </w:r>
    </w:p>
    <w:p w:rsidR="00163787" w:rsidRPr="00841C8D" w:rsidRDefault="00163787" w:rsidP="001D7E2E">
      <w:pPr>
        <w:spacing w:line="360" w:lineRule="auto"/>
        <w:jc w:val="center"/>
        <w:rPr>
          <w:sz w:val="28"/>
          <w:szCs w:val="28"/>
        </w:rPr>
      </w:pPr>
    </w:p>
    <w:p w:rsidR="00163787" w:rsidRPr="00841C8D" w:rsidRDefault="00163787" w:rsidP="001D7E2E">
      <w:pPr>
        <w:spacing w:line="360" w:lineRule="auto"/>
        <w:jc w:val="center"/>
        <w:rPr>
          <w:sz w:val="28"/>
          <w:szCs w:val="28"/>
        </w:rPr>
      </w:pPr>
    </w:p>
    <w:p w:rsidR="00163787" w:rsidRPr="00841C8D" w:rsidRDefault="00163787" w:rsidP="001D7E2E">
      <w:pPr>
        <w:spacing w:line="360" w:lineRule="auto"/>
        <w:jc w:val="center"/>
        <w:rPr>
          <w:sz w:val="28"/>
          <w:szCs w:val="28"/>
        </w:rPr>
      </w:pPr>
      <w:r w:rsidRPr="00841C8D">
        <w:rPr>
          <w:sz w:val="28"/>
          <w:szCs w:val="28"/>
        </w:rPr>
        <w:t>Санкт-Петербург</w:t>
      </w:r>
    </w:p>
    <w:p w:rsidR="001D7E2E" w:rsidRDefault="00163787" w:rsidP="001D7E2E">
      <w:pPr>
        <w:spacing w:line="360" w:lineRule="auto"/>
        <w:jc w:val="center"/>
        <w:rPr>
          <w:sz w:val="28"/>
          <w:szCs w:val="28"/>
        </w:rPr>
      </w:pPr>
      <w:r w:rsidRPr="00841C8D">
        <w:rPr>
          <w:sz w:val="28"/>
          <w:szCs w:val="28"/>
        </w:rPr>
        <w:t>200</w:t>
      </w:r>
      <w:r>
        <w:rPr>
          <w:sz w:val="28"/>
          <w:szCs w:val="28"/>
        </w:rPr>
        <w:t>9</w:t>
      </w:r>
    </w:p>
    <w:p w:rsidR="00163787" w:rsidRPr="008D18FE" w:rsidRDefault="001D7E2E" w:rsidP="00C05F1C">
      <w:pPr>
        <w:spacing w:line="360" w:lineRule="auto"/>
        <w:ind w:firstLine="708"/>
        <w:rPr>
          <w:b/>
          <w:bCs/>
          <w:kern w:val="36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  <w:r w:rsidR="00B66883" w:rsidRPr="008D18FE">
        <w:rPr>
          <w:b/>
          <w:bCs/>
          <w:kern w:val="36"/>
          <w:sz w:val="28"/>
          <w:szCs w:val="28"/>
          <w:lang w:eastAsia="ru-RU"/>
        </w:rPr>
        <w:t>Содержание</w:t>
      </w:r>
    </w:p>
    <w:p w:rsidR="00163787" w:rsidRPr="00590615" w:rsidRDefault="00163787" w:rsidP="001D7E2E">
      <w:pPr>
        <w:suppressAutoHyphens w:val="0"/>
        <w:spacing w:line="360" w:lineRule="auto"/>
        <w:outlineLvl w:val="0"/>
        <w:rPr>
          <w:bCs/>
          <w:kern w:val="36"/>
          <w:sz w:val="28"/>
          <w:szCs w:val="28"/>
          <w:lang w:eastAsia="ru-RU"/>
        </w:rPr>
      </w:pPr>
    </w:p>
    <w:p w:rsidR="00163787" w:rsidRPr="00590615" w:rsidRDefault="00C37AB1" w:rsidP="001D7E2E">
      <w:pPr>
        <w:suppressAutoHyphens w:val="0"/>
        <w:spacing w:line="360" w:lineRule="auto"/>
        <w:outlineLvl w:val="0"/>
        <w:rPr>
          <w:bCs/>
          <w:kern w:val="36"/>
          <w:sz w:val="28"/>
          <w:szCs w:val="28"/>
          <w:lang w:eastAsia="ru-RU"/>
        </w:rPr>
      </w:pPr>
      <w:r>
        <w:rPr>
          <w:bCs/>
          <w:kern w:val="36"/>
          <w:sz w:val="28"/>
          <w:szCs w:val="28"/>
          <w:lang w:eastAsia="ru-RU"/>
        </w:rPr>
        <w:t>Глава 1. М</w:t>
      </w:r>
      <w:r w:rsidR="001D7E2E">
        <w:rPr>
          <w:bCs/>
          <w:kern w:val="36"/>
          <w:sz w:val="28"/>
          <w:szCs w:val="28"/>
          <w:lang w:eastAsia="ru-RU"/>
        </w:rPr>
        <w:t>аркетинговые исследования рынка</w:t>
      </w:r>
    </w:p>
    <w:p w:rsidR="00163787" w:rsidRDefault="00C05F1C" w:rsidP="001D7E2E">
      <w:pPr>
        <w:suppressAutoHyphens w:val="0"/>
        <w:spacing w:line="360" w:lineRule="auto"/>
        <w:outlineLvl w:val="0"/>
        <w:rPr>
          <w:bCs/>
          <w:kern w:val="36"/>
          <w:sz w:val="28"/>
          <w:szCs w:val="28"/>
          <w:lang w:eastAsia="ru-RU"/>
        </w:rPr>
      </w:pPr>
      <w:r>
        <w:rPr>
          <w:bCs/>
          <w:kern w:val="36"/>
          <w:sz w:val="28"/>
          <w:szCs w:val="28"/>
          <w:lang w:eastAsia="ru-RU"/>
        </w:rPr>
        <w:t>1.1</w:t>
      </w:r>
      <w:r w:rsidR="00A67297">
        <w:rPr>
          <w:bCs/>
          <w:kern w:val="36"/>
          <w:sz w:val="28"/>
          <w:szCs w:val="28"/>
          <w:lang w:eastAsia="ru-RU"/>
        </w:rPr>
        <w:t xml:space="preserve"> </w:t>
      </w:r>
      <w:r w:rsidR="00A67297" w:rsidRPr="00A67297">
        <w:rPr>
          <w:bCs/>
          <w:kern w:val="36"/>
          <w:sz w:val="28"/>
          <w:szCs w:val="28"/>
          <w:lang w:eastAsia="ru-RU"/>
        </w:rPr>
        <w:t>Анали</w:t>
      </w:r>
      <w:r w:rsidR="001D7E2E">
        <w:rPr>
          <w:bCs/>
          <w:kern w:val="36"/>
          <w:sz w:val="28"/>
          <w:szCs w:val="28"/>
          <w:lang w:eastAsia="ru-RU"/>
        </w:rPr>
        <w:t>з недвижимости Санкт-Петербурга</w:t>
      </w:r>
    </w:p>
    <w:p w:rsidR="007A2043" w:rsidRPr="00A67297" w:rsidRDefault="00C05F1C" w:rsidP="001D7E2E">
      <w:pPr>
        <w:suppressAutoHyphens w:val="0"/>
        <w:spacing w:line="360" w:lineRule="auto"/>
        <w:outlineLvl w:val="0"/>
        <w:rPr>
          <w:bCs/>
          <w:kern w:val="36"/>
          <w:sz w:val="28"/>
          <w:szCs w:val="28"/>
          <w:lang w:eastAsia="ru-RU"/>
        </w:rPr>
      </w:pPr>
      <w:r>
        <w:rPr>
          <w:bCs/>
          <w:kern w:val="36"/>
          <w:sz w:val="28"/>
          <w:szCs w:val="28"/>
          <w:lang w:eastAsia="ru-RU"/>
        </w:rPr>
        <w:t>1.2</w:t>
      </w:r>
      <w:r w:rsidR="007A2043">
        <w:rPr>
          <w:bCs/>
          <w:kern w:val="36"/>
          <w:sz w:val="28"/>
          <w:szCs w:val="28"/>
          <w:lang w:eastAsia="ru-RU"/>
        </w:rPr>
        <w:t xml:space="preserve"> Характеристика Моск</w:t>
      </w:r>
      <w:r w:rsidR="001D7E2E">
        <w:rPr>
          <w:bCs/>
          <w:kern w:val="36"/>
          <w:sz w:val="28"/>
          <w:szCs w:val="28"/>
          <w:lang w:eastAsia="ru-RU"/>
        </w:rPr>
        <w:t>овского района Санкт-Петербурга</w:t>
      </w:r>
    </w:p>
    <w:p w:rsidR="00163787" w:rsidRPr="00590615" w:rsidRDefault="00093B42" w:rsidP="001D7E2E">
      <w:pPr>
        <w:suppressAutoHyphens w:val="0"/>
        <w:spacing w:line="360" w:lineRule="auto"/>
        <w:outlineLvl w:val="0"/>
        <w:rPr>
          <w:bCs/>
          <w:kern w:val="36"/>
          <w:sz w:val="28"/>
          <w:szCs w:val="28"/>
          <w:lang w:eastAsia="ru-RU"/>
        </w:rPr>
      </w:pPr>
      <w:r>
        <w:rPr>
          <w:bCs/>
          <w:kern w:val="36"/>
          <w:sz w:val="28"/>
          <w:szCs w:val="28"/>
          <w:lang w:eastAsia="ru-RU"/>
        </w:rPr>
        <w:t>1.</w:t>
      </w:r>
      <w:r w:rsidR="007A2043">
        <w:rPr>
          <w:bCs/>
          <w:kern w:val="36"/>
          <w:sz w:val="28"/>
          <w:szCs w:val="28"/>
          <w:lang w:eastAsia="ru-RU"/>
        </w:rPr>
        <w:t>3</w:t>
      </w:r>
      <w:r>
        <w:rPr>
          <w:bCs/>
          <w:kern w:val="36"/>
          <w:sz w:val="28"/>
          <w:szCs w:val="28"/>
          <w:lang w:eastAsia="ru-RU"/>
        </w:rPr>
        <w:t xml:space="preserve"> Анализ </w:t>
      </w:r>
      <w:r w:rsidR="007A2043">
        <w:rPr>
          <w:bCs/>
          <w:kern w:val="36"/>
          <w:sz w:val="28"/>
          <w:szCs w:val="28"/>
          <w:lang w:eastAsia="ru-RU"/>
        </w:rPr>
        <w:t xml:space="preserve">недвижимости </w:t>
      </w:r>
      <w:r>
        <w:rPr>
          <w:bCs/>
          <w:kern w:val="36"/>
          <w:sz w:val="28"/>
          <w:szCs w:val="28"/>
          <w:lang w:eastAsia="ru-RU"/>
        </w:rPr>
        <w:t>Моск</w:t>
      </w:r>
      <w:r w:rsidR="001D7E2E">
        <w:rPr>
          <w:bCs/>
          <w:kern w:val="36"/>
          <w:sz w:val="28"/>
          <w:szCs w:val="28"/>
          <w:lang w:eastAsia="ru-RU"/>
        </w:rPr>
        <w:t>овского района Санкт-Петербурга</w:t>
      </w:r>
    </w:p>
    <w:p w:rsidR="00163787" w:rsidRDefault="00CC42E6" w:rsidP="001D7E2E">
      <w:pPr>
        <w:suppressAutoHyphens w:val="0"/>
        <w:spacing w:line="360" w:lineRule="auto"/>
        <w:outlineLvl w:val="0"/>
        <w:rPr>
          <w:bCs/>
          <w:kern w:val="36"/>
          <w:sz w:val="28"/>
          <w:szCs w:val="28"/>
          <w:lang w:eastAsia="ru-RU"/>
        </w:rPr>
      </w:pPr>
      <w:r>
        <w:rPr>
          <w:bCs/>
          <w:kern w:val="36"/>
          <w:sz w:val="28"/>
          <w:szCs w:val="28"/>
          <w:lang w:eastAsia="ru-RU"/>
        </w:rPr>
        <w:t>Глава 2. Оценка эффективности в</w:t>
      </w:r>
      <w:r w:rsidR="001D7E2E">
        <w:rPr>
          <w:bCs/>
          <w:kern w:val="36"/>
          <w:sz w:val="28"/>
          <w:szCs w:val="28"/>
          <w:lang w:eastAsia="ru-RU"/>
        </w:rPr>
        <w:t>ложений в строительство объекта</w:t>
      </w:r>
    </w:p>
    <w:p w:rsidR="00B66883" w:rsidRPr="008D18FE" w:rsidRDefault="001D7E2E" w:rsidP="001D7E2E">
      <w:pPr>
        <w:suppressAutoHyphens w:val="0"/>
        <w:spacing w:line="360" w:lineRule="auto"/>
        <w:ind w:firstLine="709"/>
        <w:jc w:val="both"/>
        <w:outlineLvl w:val="0"/>
        <w:rPr>
          <w:b/>
          <w:bCs/>
          <w:kern w:val="36"/>
          <w:sz w:val="28"/>
          <w:szCs w:val="28"/>
          <w:lang w:eastAsia="ru-RU"/>
        </w:rPr>
      </w:pPr>
      <w:r>
        <w:rPr>
          <w:bCs/>
          <w:kern w:val="36"/>
          <w:sz w:val="28"/>
          <w:szCs w:val="28"/>
          <w:lang w:eastAsia="ru-RU"/>
        </w:rPr>
        <w:br w:type="page"/>
      </w:r>
      <w:r w:rsidR="00362F10" w:rsidRPr="008D18FE">
        <w:rPr>
          <w:b/>
          <w:bCs/>
          <w:kern w:val="36"/>
          <w:sz w:val="28"/>
          <w:szCs w:val="28"/>
          <w:lang w:eastAsia="ru-RU"/>
        </w:rPr>
        <w:t>Глава 1. Маркетинговые исследования рынка</w:t>
      </w:r>
    </w:p>
    <w:p w:rsidR="001D7E2E" w:rsidRPr="008D18FE" w:rsidRDefault="001D7E2E" w:rsidP="001D7E2E">
      <w:pPr>
        <w:suppressAutoHyphens w:val="0"/>
        <w:spacing w:line="360" w:lineRule="auto"/>
        <w:ind w:firstLine="709"/>
        <w:jc w:val="both"/>
        <w:outlineLvl w:val="0"/>
        <w:rPr>
          <w:b/>
          <w:bCs/>
          <w:kern w:val="36"/>
          <w:sz w:val="28"/>
          <w:szCs w:val="28"/>
          <w:lang w:eastAsia="ru-RU"/>
        </w:rPr>
      </w:pPr>
    </w:p>
    <w:p w:rsidR="00362F10" w:rsidRPr="008D18FE" w:rsidRDefault="00C05F1C" w:rsidP="001D7E2E">
      <w:pPr>
        <w:suppressAutoHyphens w:val="0"/>
        <w:spacing w:line="360" w:lineRule="auto"/>
        <w:ind w:firstLine="709"/>
        <w:jc w:val="both"/>
        <w:outlineLvl w:val="0"/>
        <w:rPr>
          <w:b/>
          <w:bCs/>
          <w:kern w:val="36"/>
          <w:sz w:val="28"/>
          <w:szCs w:val="28"/>
          <w:lang w:eastAsia="ru-RU"/>
        </w:rPr>
      </w:pPr>
      <w:r>
        <w:rPr>
          <w:b/>
          <w:bCs/>
          <w:kern w:val="36"/>
          <w:sz w:val="28"/>
          <w:szCs w:val="28"/>
          <w:lang w:eastAsia="ru-RU"/>
        </w:rPr>
        <w:t>1.1</w:t>
      </w:r>
      <w:r w:rsidR="00362F10" w:rsidRPr="008D18FE">
        <w:rPr>
          <w:b/>
          <w:bCs/>
          <w:kern w:val="36"/>
          <w:sz w:val="28"/>
          <w:szCs w:val="28"/>
          <w:lang w:eastAsia="ru-RU"/>
        </w:rPr>
        <w:t xml:space="preserve"> Анализ недвижимости Санкт-Петербурга</w:t>
      </w:r>
    </w:p>
    <w:p w:rsidR="00B66883" w:rsidRPr="008D18FE" w:rsidRDefault="00B66883" w:rsidP="001D7E2E">
      <w:pPr>
        <w:suppressAutoHyphens w:val="0"/>
        <w:spacing w:line="360" w:lineRule="auto"/>
        <w:ind w:firstLine="709"/>
        <w:jc w:val="both"/>
        <w:outlineLvl w:val="0"/>
        <w:rPr>
          <w:bCs/>
          <w:kern w:val="36"/>
          <w:sz w:val="28"/>
          <w:szCs w:val="28"/>
          <w:lang w:eastAsia="ru-RU"/>
        </w:rPr>
      </w:pPr>
    </w:p>
    <w:p w:rsidR="00E8463B" w:rsidRDefault="00E8463B" w:rsidP="001D7E2E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B32859">
        <w:rPr>
          <w:sz w:val="28"/>
          <w:szCs w:val="28"/>
          <w:lang w:eastAsia="ru-RU"/>
        </w:rPr>
        <w:t xml:space="preserve">Российский рынок недвижимости в значительной степени зависит от ситуации на финансовом рынке, который переживает сейчас не лучшие времена. Увеличение стоимости денег привело к тому, что выросли ставки кредитования, а это повлияло как напрямую на девелоперов, отразившись на рентабельности проектов, так и на покупательский спрос, снизившийся в связи с недоступностью ипотеки и вследствие снижения покупательской способности и уверенности в завтрашнем дне. </w:t>
      </w:r>
    </w:p>
    <w:p w:rsidR="00B66883" w:rsidRDefault="00E8463B" w:rsidP="001D7E2E">
      <w:pPr>
        <w:suppressAutoHyphens w:val="0"/>
        <w:spacing w:line="360" w:lineRule="auto"/>
        <w:ind w:firstLine="709"/>
        <w:jc w:val="both"/>
        <w:outlineLvl w:val="0"/>
        <w:rPr>
          <w:sz w:val="28"/>
          <w:szCs w:val="28"/>
          <w:lang w:eastAsia="ru-RU"/>
        </w:rPr>
      </w:pPr>
      <w:r w:rsidRPr="00B32859">
        <w:rPr>
          <w:sz w:val="28"/>
          <w:szCs w:val="28"/>
          <w:lang w:eastAsia="ru-RU"/>
        </w:rPr>
        <w:t>В итоге, отечественный рынок недвижимости замер в ожидании. По прогнозам аналитиков, такая ситуация может сохраниться как минимум ближайшие полгода, а затем еще значительное время понадобится на то, чтобы оживление в сегменте спроса привело к появлению новых проектов и росту рынка недвижимости в целом</w:t>
      </w:r>
      <w:r>
        <w:rPr>
          <w:sz w:val="28"/>
          <w:szCs w:val="28"/>
          <w:lang w:eastAsia="ru-RU"/>
        </w:rPr>
        <w:t>.</w:t>
      </w:r>
    </w:p>
    <w:p w:rsidR="00344F70" w:rsidRPr="008D18FE" w:rsidRDefault="00344F70" w:rsidP="001D7E2E">
      <w:pPr>
        <w:pStyle w:val="a5"/>
        <w:spacing w:line="360" w:lineRule="auto"/>
        <w:ind w:firstLine="709"/>
        <w:jc w:val="both"/>
        <w:rPr>
          <w:kern w:val="36"/>
        </w:rPr>
      </w:pPr>
      <w:bookmarkStart w:id="0" w:name="_Toc215415167"/>
      <w:r w:rsidRPr="008D18FE">
        <w:t>Рынок жилья Петербурга: общие тенденции за неделю</w:t>
      </w:r>
      <w:bookmarkEnd w:id="0"/>
      <w:r w:rsidR="001D7E2E" w:rsidRPr="008D18FE">
        <w:t xml:space="preserve"> </w:t>
      </w:r>
      <w:r w:rsidRPr="008D18FE">
        <w:t>14 сентября – 21 сентября 2009 г</w:t>
      </w:r>
      <w:r w:rsidR="00AD53A0" w:rsidRPr="008D18FE">
        <w:t>.</w:t>
      </w:r>
      <w:r w:rsidR="00AD53A0" w:rsidRPr="008D18FE">
        <w:rPr>
          <w:rStyle w:val="af2"/>
        </w:rPr>
        <w:footnoteReference w:id="1"/>
      </w:r>
    </w:p>
    <w:p w:rsidR="00E34E74" w:rsidRPr="001D7E2E" w:rsidRDefault="000822C6" w:rsidP="001D7E2E">
      <w:pPr>
        <w:suppressAutoHyphens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0822C6">
        <w:rPr>
          <w:sz w:val="28"/>
          <w:szCs w:val="28"/>
        </w:rPr>
        <w:t>За прошедшую неделю цены на вторичном рынке квартир понизились на 0,01%, средняя цена предложения составила 82,9 тыс. руб. за кв. м. Строящееся жилье подешевело на 1,16% и предлагалось в среднем по 72,8 тыс. рублей за метр.</w:t>
      </w:r>
    </w:p>
    <w:p w:rsidR="008D18FE" w:rsidRDefault="000B5B62" w:rsidP="001D7E2E">
      <w:pPr>
        <w:suppressAutoHyphens w:val="0"/>
        <w:spacing w:line="360" w:lineRule="auto"/>
        <w:ind w:firstLine="709"/>
        <w:jc w:val="both"/>
        <w:outlineLvl w:val="0"/>
        <w:rPr>
          <w:noProof/>
          <w:kern w:val="36"/>
          <w:sz w:val="28"/>
          <w:szCs w:val="28"/>
          <w:lang w:eastAsia="ru-RU"/>
        </w:rPr>
      </w:pPr>
      <w:r>
        <w:rPr>
          <w:noProof/>
          <w:kern w:val="36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166.5pt;height:124.5pt;visibility:visible">
            <v:imagedata r:id="rId8" o:title=""/>
          </v:shape>
        </w:pict>
      </w:r>
    </w:p>
    <w:p w:rsidR="00E34E74" w:rsidRDefault="008D18FE" w:rsidP="001D7E2E">
      <w:pPr>
        <w:suppressAutoHyphens w:val="0"/>
        <w:spacing w:line="360" w:lineRule="auto"/>
        <w:ind w:firstLine="709"/>
        <w:jc w:val="both"/>
        <w:outlineLvl w:val="0"/>
        <w:rPr>
          <w:bCs/>
          <w:kern w:val="36"/>
          <w:sz w:val="28"/>
          <w:szCs w:val="28"/>
          <w:lang w:eastAsia="ru-RU"/>
        </w:rPr>
      </w:pPr>
      <w:r>
        <w:rPr>
          <w:noProof/>
          <w:kern w:val="36"/>
          <w:sz w:val="28"/>
          <w:szCs w:val="28"/>
          <w:lang w:eastAsia="ru-RU"/>
        </w:rPr>
        <w:br w:type="page"/>
      </w:r>
      <w:r w:rsidR="000B5B62">
        <w:rPr>
          <w:noProof/>
          <w:kern w:val="36"/>
          <w:sz w:val="28"/>
          <w:szCs w:val="28"/>
          <w:lang w:eastAsia="ru-RU"/>
        </w:rPr>
        <w:pict>
          <v:shape id="Рисунок 4" o:spid="_x0000_i1026" type="#_x0000_t75" style="width:440.25pt;height:189.75pt;visibility:visible">
            <v:imagedata r:id="rId9" o:title=""/>
          </v:shape>
        </w:pict>
      </w:r>
    </w:p>
    <w:p w:rsidR="009444DB" w:rsidRPr="009444DB" w:rsidRDefault="009444DB" w:rsidP="001D7E2E">
      <w:pPr>
        <w:suppressAutoHyphens w:val="0"/>
        <w:spacing w:line="360" w:lineRule="auto"/>
        <w:ind w:firstLine="709"/>
        <w:jc w:val="both"/>
        <w:outlineLvl w:val="0"/>
        <w:rPr>
          <w:bCs/>
          <w:kern w:val="36"/>
          <w:sz w:val="28"/>
          <w:szCs w:val="28"/>
          <w:lang w:val="en-US" w:eastAsia="ru-RU"/>
        </w:rPr>
      </w:pPr>
    </w:p>
    <w:p w:rsidR="00E34E74" w:rsidRDefault="000B5B62" w:rsidP="001D7E2E">
      <w:pPr>
        <w:suppressAutoHyphens w:val="0"/>
        <w:spacing w:line="360" w:lineRule="auto"/>
        <w:ind w:firstLine="709"/>
        <w:jc w:val="both"/>
        <w:outlineLvl w:val="0"/>
        <w:rPr>
          <w:bCs/>
          <w:kern w:val="36"/>
          <w:sz w:val="28"/>
          <w:szCs w:val="28"/>
          <w:lang w:eastAsia="ru-RU"/>
        </w:rPr>
      </w:pPr>
      <w:r>
        <w:rPr>
          <w:noProof/>
          <w:kern w:val="36"/>
          <w:sz w:val="28"/>
          <w:szCs w:val="28"/>
          <w:lang w:eastAsia="ru-RU"/>
        </w:rPr>
        <w:pict>
          <v:shape id="Рисунок 5" o:spid="_x0000_i1027" type="#_x0000_t75" style="width:368.25pt;height:243.75pt;visibility:visible">
            <v:imagedata r:id="rId10" o:title=""/>
          </v:shape>
        </w:pict>
      </w:r>
    </w:p>
    <w:p w:rsidR="00E34E74" w:rsidRDefault="00E34E74" w:rsidP="001D7E2E">
      <w:pPr>
        <w:suppressAutoHyphens w:val="0"/>
        <w:spacing w:line="360" w:lineRule="auto"/>
        <w:ind w:firstLine="709"/>
        <w:jc w:val="both"/>
        <w:outlineLvl w:val="0"/>
        <w:rPr>
          <w:bCs/>
          <w:kern w:val="36"/>
          <w:sz w:val="28"/>
          <w:szCs w:val="28"/>
          <w:lang w:eastAsia="ru-RU"/>
        </w:rPr>
      </w:pPr>
    </w:p>
    <w:p w:rsidR="00E95CA1" w:rsidRDefault="00E95CA1" w:rsidP="001D7E2E">
      <w:pPr>
        <w:suppressAutoHyphens w:val="0"/>
        <w:spacing w:line="360" w:lineRule="auto"/>
        <w:ind w:firstLine="709"/>
        <w:jc w:val="both"/>
        <w:outlineLvl w:val="0"/>
        <w:rPr>
          <w:bCs/>
          <w:kern w:val="36"/>
          <w:sz w:val="28"/>
          <w:szCs w:val="28"/>
          <w:lang w:eastAsia="ru-RU"/>
        </w:rPr>
      </w:pPr>
    </w:p>
    <w:p w:rsidR="00E34E74" w:rsidRDefault="000B5B62" w:rsidP="001D7E2E">
      <w:pPr>
        <w:suppressAutoHyphens w:val="0"/>
        <w:spacing w:line="360" w:lineRule="auto"/>
        <w:ind w:firstLine="709"/>
        <w:jc w:val="both"/>
        <w:outlineLvl w:val="0"/>
        <w:rPr>
          <w:bCs/>
          <w:kern w:val="36"/>
          <w:sz w:val="28"/>
          <w:szCs w:val="28"/>
          <w:lang w:eastAsia="ru-RU"/>
        </w:rPr>
      </w:pPr>
      <w:r>
        <w:rPr>
          <w:noProof/>
          <w:kern w:val="36"/>
          <w:sz w:val="28"/>
          <w:szCs w:val="28"/>
          <w:lang w:eastAsia="ru-RU"/>
        </w:rPr>
        <w:pict>
          <v:shape id="Рисунок 6" o:spid="_x0000_i1028" type="#_x0000_t75" style="width:359.25pt;height:147pt;visibility:visible">
            <v:imagedata r:id="rId11" o:title=""/>
          </v:shape>
        </w:pict>
      </w:r>
    </w:p>
    <w:p w:rsidR="00961DE0" w:rsidRDefault="001D7E2E" w:rsidP="001D7E2E">
      <w:pPr>
        <w:suppressAutoHyphens w:val="0"/>
        <w:spacing w:line="360" w:lineRule="auto"/>
        <w:ind w:firstLine="709"/>
        <w:jc w:val="both"/>
        <w:outlineLvl w:val="0"/>
        <w:rPr>
          <w:noProof/>
          <w:kern w:val="36"/>
          <w:sz w:val="28"/>
          <w:szCs w:val="28"/>
          <w:lang w:eastAsia="ru-RU"/>
        </w:rPr>
      </w:pPr>
      <w:r>
        <w:rPr>
          <w:bCs/>
          <w:kern w:val="36"/>
          <w:sz w:val="28"/>
          <w:szCs w:val="28"/>
          <w:lang w:eastAsia="ru-RU"/>
        </w:rPr>
        <w:br w:type="page"/>
      </w:r>
      <w:r w:rsidR="000B5B62">
        <w:rPr>
          <w:noProof/>
          <w:kern w:val="36"/>
          <w:sz w:val="28"/>
          <w:szCs w:val="28"/>
          <w:lang w:eastAsia="ru-RU"/>
        </w:rPr>
        <w:pict>
          <v:shape id="Рисунок 9" o:spid="_x0000_i1029" type="#_x0000_t75" style="width:307.5pt;height:221.25pt;visibility:visible">
            <v:imagedata r:id="rId12" o:title=""/>
          </v:shape>
        </w:pict>
      </w:r>
    </w:p>
    <w:p w:rsidR="001D7E2E" w:rsidRDefault="001D7E2E" w:rsidP="001D7E2E">
      <w:pPr>
        <w:suppressAutoHyphens w:val="0"/>
        <w:spacing w:line="360" w:lineRule="auto"/>
        <w:ind w:firstLine="709"/>
        <w:jc w:val="both"/>
        <w:outlineLvl w:val="0"/>
        <w:rPr>
          <w:noProof/>
          <w:kern w:val="36"/>
          <w:sz w:val="28"/>
          <w:szCs w:val="28"/>
          <w:lang w:eastAsia="ru-RU"/>
        </w:rPr>
      </w:pPr>
    </w:p>
    <w:p w:rsidR="00961DE0" w:rsidRDefault="00961DE0" w:rsidP="001D7E2E">
      <w:pPr>
        <w:suppressAutoHyphens w:val="0"/>
        <w:spacing w:line="360" w:lineRule="auto"/>
        <w:ind w:firstLine="709"/>
        <w:jc w:val="both"/>
        <w:outlineLvl w:val="0"/>
        <w:rPr>
          <w:bCs/>
          <w:kern w:val="36"/>
          <w:sz w:val="28"/>
          <w:szCs w:val="28"/>
          <w:lang w:val="en-US" w:eastAsia="ru-RU"/>
        </w:rPr>
      </w:pPr>
    </w:p>
    <w:p w:rsidR="00961DE0" w:rsidRDefault="000B5B62" w:rsidP="001D7E2E">
      <w:pPr>
        <w:suppressAutoHyphens w:val="0"/>
        <w:spacing w:line="360" w:lineRule="auto"/>
        <w:ind w:firstLine="709"/>
        <w:jc w:val="both"/>
        <w:outlineLvl w:val="0"/>
        <w:rPr>
          <w:bCs/>
          <w:kern w:val="36"/>
          <w:sz w:val="28"/>
          <w:szCs w:val="28"/>
          <w:lang w:val="en-US" w:eastAsia="ru-RU"/>
        </w:rPr>
      </w:pPr>
      <w:r>
        <w:rPr>
          <w:noProof/>
          <w:kern w:val="36"/>
          <w:sz w:val="28"/>
          <w:szCs w:val="28"/>
          <w:lang w:eastAsia="ru-RU"/>
        </w:rPr>
        <w:pict>
          <v:shape id="Рисунок 10" o:spid="_x0000_i1030" type="#_x0000_t75" style="width:425.25pt;height:219.75pt;visibility:visible">
            <v:imagedata r:id="rId13" o:title=""/>
          </v:shape>
        </w:pict>
      </w:r>
    </w:p>
    <w:p w:rsidR="00961DE0" w:rsidRDefault="001D7E2E" w:rsidP="001D7E2E">
      <w:pPr>
        <w:suppressAutoHyphens w:val="0"/>
        <w:spacing w:line="360" w:lineRule="auto"/>
        <w:ind w:firstLine="709"/>
        <w:jc w:val="both"/>
        <w:outlineLvl w:val="0"/>
        <w:rPr>
          <w:noProof/>
          <w:kern w:val="36"/>
          <w:sz w:val="28"/>
          <w:szCs w:val="28"/>
          <w:lang w:eastAsia="ru-RU"/>
        </w:rPr>
      </w:pPr>
      <w:r>
        <w:rPr>
          <w:bCs/>
          <w:kern w:val="36"/>
          <w:sz w:val="28"/>
          <w:szCs w:val="28"/>
          <w:lang w:val="en-US" w:eastAsia="ru-RU"/>
        </w:rPr>
        <w:br w:type="page"/>
      </w:r>
      <w:r w:rsidR="000B5B62">
        <w:rPr>
          <w:noProof/>
          <w:kern w:val="36"/>
          <w:sz w:val="28"/>
          <w:szCs w:val="28"/>
          <w:lang w:eastAsia="ru-RU"/>
        </w:rPr>
        <w:pict>
          <v:shape id="Рисунок 11" o:spid="_x0000_i1031" type="#_x0000_t75" style="width:384pt;height:282pt;visibility:visible">
            <v:imagedata r:id="rId14" o:title=""/>
          </v:shape>
        </w:pict>
      </w:r>
    </w:p>
    <w:p w:rsidR="001D7E2E" w:rsidRDefault="001D7E2E" w:rsidP="001D7E2E">
      <w:pPr>
        <w:suppressAutoHyphens w:val="0"/>
        <w:spacing w:line="360" w:lineRule="auto"/>
        <w:ind w:firstLine="709"/>
        <w:jc w:val="both"/>
        <w:outlineLvl w:val="0"/>
        <w:rPr>
          <w:noProof/>
          <w:kern w:val="36"/>
          <w:sz w:val="28"/>
          <w:szCs w:val="28"/>
          <w:lang w:eastAsia="ru-RU"/>
        </w:rPr>
      </w:pPr>
    </w:p>
    <w:p w:rsidR="00E34E74" w:rsidRDefault="000B5B62" w:rsidP="001D7E2E">
      <w:pPr>
        <w:suppressAutoHyphens w:val="0"/>
        <w:spacing w:line="360" w:lineRule="auto"/>
        <w:ind w:firstLine="709"/>
        <w:jc w:val="both"/>
        <w:outlineLvl w:val="0"/>
        <w:rPr>
          <w:bCs/>
          <w:kern w:val="36"/>
          <w:sz w:val="28"/>
          <w:szCs w:val="28"/>
          <w:lang w:val="en-US" w:eastAsia="ru-RU"/>
        </w:rPr>
      </w:pPr>
      <w:r>
        <w:rPr>
          <w:noProof/>
          <w:kern w:val="36"/>
          <w:sz w:val="28"/>
          <w:szCs w:val="28"/>
          <w:lang w:eastAsia="ru-RU"/>
        </w:rPr>
        <w:pict>
          <v:shape id="Рисунок 12" o:spid="_x0000_i1032" type="#_x0000_t75" style="width:394.5pt;height:255.75pt;visibility:visible">
            <v:imagedata r:id="rId15" o:title=""/>
          </v:shape>
        </w:pict>
      </w:r>
    </w:p>
    <w:p w:rsidR="00E34E74" w:rsidRDefault="001D7E2E" w:rsidP="001D7E2E">
      <w:pPr>
        <w:suppressAutoHyphens w:val="0"/>
        <w:spacing w:line="360" w:lineRule="auto"/>
        <w:ind w:firstLine="709"/>
        <w:jc w:val="both"/>
        <w:outlineLvl w:val="0"/>
        <w:rPr>
          <w:bCs/>
          <w:kern w:val="36"/>
          <w:sz w:val="28"/>
          <w:szCs w:val="28"/>
          <w:lang w:eastAsia="ru-RU"/>
        </w:rPr>
      </w:pPr>
      <w:r>
        <w:rPr>
          <w:bCs/>
          <w:kern w:val="36"/>
          <w:sz w:val="28"/>
          <w:szCs w:val="28"/>
          <w:lang w:val="en-US" w:eastAsia="ru-RU"/>
        </w:rPr>
        <w:br w:type="page"/>
      </w:r>
      <w:r w:rsidR="000B5B62">
        <w:rPr>
          <w:noProof/>
          <w:kern w:val="36"/>
          <w:sz w:val="28"/>
          <w:szCs w:val="28"/>
          <w:lang w:eastAsia="ru-RU"/>
        </w:rPr>
        <w:pict>
          <v:shape id="Рисунок 13" o:spid="_x0000_i1033" type="#_x0000_t75" style="width:384pt;height:174pt;visibility:visible">
            <v:imagedata r:id="rId16" o:title=""/>
          </v:shape>
        </w:pict>
      </w:r>
    </w:p>
    <w:p w:rsidR="00E34E74" w:rsidRDefault="00E34E74" w:rsidP="001D7E2E">
      <w:pPr>
        <w:suppressAutoHyphens w:val="0"/>
        <w:spacing w:line="360" w:lineRule="auto"/>
        <w:ind w:firstLine="709"/>
        <w:jc w:val="both"/>
        <w:outlineLvl w:val="0"/>
        <w:rPr>
          <w:bCs/>
          <w:kern w:val="36"/>
          <w:sz w:val="28"/>
          <w:szCs w:val="28"/>
          <w:lang w:val="en-US" w:eastAsia="ru-RU"/>
        </w:rPr>
      </w:pPr>
    </w:p>
    <w:p w:rsidR="00F03FCD" w:rsidRDefault="000B5B62" w:rsidP="001D7E2E">
      <w:pPr>
        <w:suppressAutoHyphens w:val="0"/>
        <w:spacing w:line="360" w:lineRule="auto"/>
        <w:ind w:firstLine="709"/>
        <w:jc w:val="both"/>
        <w:outlineLvl w:val="0"/>
        <w:rPr>
          <w:bCs/>
          <w:kern w:val="36"/>
          <w:sz w:val="28"/>
          <w:szCs w:val="28"/>
          <w:lang w:val="en-US" w:eastAsia="ru-RU"/>
        </w:rPr>
      </w:pPr>
      <w:r>
        <w:rPr>
          <w:noProof/>
          <w:kern w:val="36"/>
          <w:sz w:val="28"/>
          <w:szCs w:val="28"/>
          <w:lang w:eastAsia="ru-RU"/>
        </w:rPr>
        <w:pict>
          <v:shape id="Рисунок 14" o:spid="_x0000_i1034" type="#_x0000_t75" style="width:397.5pt;height:159pt;visibility:visible">
            <v:imagedata r:id="rId17" o:title=""/>
          </v:shape>
        </w:pict>
      </w:r>
    </w:p>
    <w:p w:rsidR="0098705E" w:rsidRDefault="0098705E" w:rsidP="001D7E2E">
      <w:pPr>
        <w:pStyle w:val="a5"/>
        <w:spacing w:line="360" w:lineRule="auto"/>
        <w:ind w:firstLine="709"/>
        <w:jc w:val="both"/>
        <w:rPr>
          <w:sz w:val="32"/>
          <w:szCs w:val="32"/>
        </w:rPr>
      </w:pPr>
    </w:p>
    <w:p w:rsidR="00E1441B" w:rsidRPr="008D18FE" w:rsidRDefault="00E1441B" w:rsidP="001D7E2E">
      <w:pPr>
        <w:pStyle w:val="a5"/>
        <w:spacing w:line="360" w:lineRule="auto"/>
        <w:ind w:firstLine="709"/>
        <w:jc w:val="both"/>
      </w:pPr>
      <w:r w:rsidRPr="008D18FE">
        <w:t>Основные индикаторы рынка недвижимости</w:t>
      </w:r>
      <w:r w:rsidR="008D18FE" w:rsidRPr="008D18FE">
        <w:t xml:space="preserve"> </w:t>
      </w:r>
      <w:r w:rsidRPr="008D18FE">
        <w:t>Санкт-Петербурга</w:t>
      </w:r>
    </w:p>
    <w:p w:rsidR="004716EA" w:rsidRPr="00C05F1C" w:rsidRDefault="004716EA" w:rsidP="001D7E2E">
      <w:pPr>
        <w:pStyle w:val="des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716EA">
        <w:rPr>
          <w:sz w:val="28"/>
          <w:szCs w:val="28"/>
        </w:rPr>
        <w:t>Индикаторы цен на рынке квартир, комнат, офисной и торговой недвижимости характеризуют общее состояние и тенденции различных сегментов рынка недвижимости. Ценовые индексы показывают динамику средних цен предложения и арендных ставок в различных сегментах рынка недвижимости. Индикаторы спроса показывают активность покупателей на вторичном рынке и на рынке строящегося жилья.</w:t>
      </w:r>
    </w:p>
    <w:p w:rsidR="008D18FE" w:rsidRDefault="008D18FE" w:rsidP="001D7E2E">
      <w:pPr>
        <w:pStyle w:val="a5"/>
        <w:spacing w:line="360" w:lineRule="auto"/>
        <w:ind w:firstLine="709"/>
        <w:jc w:val="both"/>
      </w:pPr>
    </w:p>
    <w:p w:rsidR="00E1441B" w:rsidRPr="00E1441B" w:rsidRDefault="00E1441B" w:rsidP="001D7E2E">
      <w:pPr>
        <w:pStyle w:val="a5"/>
        <w:spacing w:line="360" w:lineRule="auto"/>
        <w:ind w:firstLine="709"/>
        <w:jc w:val="both"/>
      </w:pPr>
      <w:r>
        <w:t>Индикатор цен на рынке жилья Санкт-Петербурга</w:t>
      </w:r>
    </w:p>
    <w:p w:rsidR="00604F0E" w:rsidRPr="00604F0E" w:rsidRDefault="00604F0E" w:rsidP="001D7E2E">
      <w:pPr>
        <w:pStyle w:val="des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4F0E">
        <w:rPr>
          <w:sz w:val="28"/>
          <w:szCs w:val="28"/>
        </w:rPr>
        <w:t>Индекс БН является индикатором текущего среднего уровня цен предложения на рынке квартир Санкт-Петербурга, характеризует ситуацию и ценовые тенденции на вторичном рынке и рынке строящегося жилья.</w:t>
      </w:r>
    </w:p>
    <w:p w:rsidR="00604F0E" w:rsidRDefault="008D18FE" w:rsidP="001D7E2E">
      <w:pPr>
        <w:suppressAutoHyphens w:val="0"/>
        <w:spacing w:line="360" w:lineRule="auto"/>
        <w:ind w:firstLine="709"/>
        <w:jc w:val="both"/>
        <w:outlineLvl w:val="0"/>
        <w:rPr>
          <w:noProof/>
          <w:kern w:val="36"/>
          <w:sz w:val="28"/>
          <w:szCs w:val="28"/>
          <w:lang w:eastAsia="ru-RU"/>
        </w:rPr>
      </w:pPr>
      <w:r>
        <w:rPr>
          <w:bCs/>
          <w:kern w:val="36"/>
          <w:sz w:val="28"/>
          <w:szCs w:val="28"/>
          <w:lang w:eastAsia="ru-RU"/>
        </w:rPr>
        <w:br w:type="page"/>
      </w:r>
      <w:r w:rsidR="000B5B62">
        <w:rPr>
          <w:noProof/>
          <w:kern w:val="36"/>
          <w:sz w:val="28"/>
          <w:szCs w:val="28"/>
          <w:lang w:eastAsia="ru-RU"/>
        </w:rPr>
        <w:pict>
          <v:shape id="Рисунок 30" o:spid="_x0000_i1035" type="#_x0000_t75" style="width:222pt;height:2in;visibility:visible">
            <v:imagedata r:id="rId18" o:title=""/>
          </v:shape>
        </w:pict>
      </w:r>
    </w:p>
    <w:p w:rsidR="008D18FE" w:rsidRDefault="008D18FE" w:rsidP="001D7E2E">
      <w:pPr>
        <w:suppressAutoHyphens w:val="0"/>
        <w:spacing w:line="360" w:lineRule="auto"/>
        <w:ind w:firstLine="709"/>
        <w:jc w:val="both"/>
        <w:outlineLvl w:val="0"/>
        <w:rPr>
          <w:bCs/>
          <w:kern w:val="36"/>
          <w:sz w:val="28"/>
          <w:szCs w:val="28"/>
          <w:lang w:val="en-US" w:eastAsia="ru-RU"/>
        </w:rPr>
      </w:pPr>
    </w:p>
    <w:p w:rsidR="00604F0E" w:rsidRDefault="000B5B62" w:rsidP="001D7E2E">
      <w:pPr>
        <w:suppressAutoHyphens w:val="0"/>
        <w:spacing w:line="360" w:lineRule="auto"/>
        <w:ind w:firstLine="709"/>
        <w:jc w:val="both"/>
        <w:outlineLvl w:val="0"/>
        <w:rPr>
          <w:noProof/>
          <w:kern w:val="36"/>
          <w:sz w:val="28"/>
          <w:szCs w:val="28"/>
          <w:lang w:eastAsia="ru-RU"/>
        </w:rPr>
      </w:pPr>
      <w:r>
        <w:rPr>
          <w:noProof/>
          <w:kern w:val="36"/>
          <w:sz w:val="28"/>
          <w:szCs w:val="28"/>
          <w:lang w:eastAsia="ru-RU"/>
        </w:rPr>
        <w:pict>
          <v:shape id="Рисунок 31" o:spid="_x0000_i1036" type="#_x0000_t75" style="width:366pt;height:285.75pt;visibility:visible">
            <v:imagedata r:id="rId19" o:title=""/>
          </v:shape>
        </w:pict>
      </w:r>
    </w:p>
    <w:p w:rsidR="001D7E2E" w:rsidRDefault="001D7E2E" w:rsidP="001D7E2E">
      <w:pPr>
        <w:suppressAutoHyphens w:val="0"/>
        <w:spacing w:line="360" w:lineRule="auto"/>
        <w:ind w:firstLine="709"/>
        <w:jc w:val="both"/>
        <w:outlineLvl w:val="0"/>
        <w:rPr>
          <w:bCs/>
          <w:kern w:val="36"/>
          <w:sz w:val="28"/>
          <w:szCs w:val="28"/>
          <w:lang w:val="en-US" w:eastAsia="ru-RU"/>
        </w:rPr>
      </w:pPr>
    </w:p>
    <w:p w:rsidR="00604F0E" w:rsidRDefault="000B5B62" w:rsidP="001D7E2E">
      <w:pPr>
        <w:suppressAutoHyphens w:val="0"/>
        <w:spacing w:line="360" w:lineRule="auto"/>
        <w:ind w:firstLine="709"/>
        <w:jc w:val="both"/>
        <w:outlineLvl w:val="0"/>
        <w:rPr>
          <w:bCs/>
          <w:kern w:val="36"/>
          <w:sz w:val="28"/>
          <w:szCs w:val="28"/>
          <w:lang w:val="en-US" w:eastAsia="ru-RU"/>
        </w:rPr>
      </w:pPr>
      <w:r>
        <w:rPr>
          <w:noProof/>
          <w:kern w:val="36"/>
          <w:sz w:val="28"/>
          <w:szCs w:val="28"/>
          <w:lang w:eastAsia="ru-RU"/>
        </w:rPr>
        <w:pict>
          <v:shape id="Рисунок 35" o:spid="_x0000_i1037" type="#_x0000_t75" style="width:349.5pt;height:184.5pt;visibility:visible">
            <v:imagedata r:id="rId20" o:title=""/>
          </v:shape>
        </w:pict>
      </w:r>
    </w:p>
    <w:p w:rsidR="00DE0960" w:rsidRPr="008D18FE" w:rsidRDefault="008D18FE" w:rsidP="008D18FE">
      <w:pPr>
        <w:suppressAutoHyphens w:val="0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8D18FE">
        <w:rPr>
          <w:bCs/>
          <w:kern w:val="36"/>
          <w:sz w:val="28"/>
          <w:szCs w:val="28"/>
          <w:lang w:eastAsia="ru-RU"/>
        </w:rPr>
        <w:br w:type="page"/>
      </w:r>
      <w:r w:rsidR="00DE0960" w:rsidRPr="008D18FE">
        <w:rPr>
          <w:b/>
          <w:sz w:val="28"/>
          <w:szCs w:val="28"/>
        </w:rPr>
        <w:t>Индекс арендн</w:t>
      </w:r>
      <w:r w:rsidR="00250E0C" w:rsidRPr="008D18FE">
        <w:rPr>
          <w:b/>
          <w:sz w:val="28"/>
          <w:szCs w:val="28"/>
        </w:rPr>
        <w:t>ых ставок на рынке аренды жилья</w:t>
      </w:r>
      <w:r w:rsidR="001D7E2E" w:rsidRPr="008D18FE">
        <w:rPr>
          <w:b/>
          <w:sz w:val="28"/>
          <w:szCs w:val="28"/>
        </w:rPr>
        <w:t xml:space="preserve"> </w:t>
      </w:r>
      <w:r w:rsidR="00DE0960" w:rsidRPr="008D18FE">
        <w:rPr>
          <w:b/>
          <w:sz w:val="28"/>
          <w:szCs w:val="28"/>
        </w:rPr>
        <w:t>Санкт-Петербурга</w:t>
      </w:r>
    </w:p>
    <w:p w:rsidR="00250E0C" w:rsidRPr="005B67EB" w:rsidRDefault="00250E0C" w:rsidP="001D7E2E">
      <w:pPr>
        <w:pStyle w:val="a5"/>
        <w:spacing w:line="360" w:lineRule="auto"/>
        <w:ind w:firstLine="709"/>
        <w:jc w:val="both"/>
        <w:rPr>
          <w:b w:val="0"/>
        </w:rPr>
      </w:pPr>
    </w:p>
    <w:p w:rsidR="00DE0960" w:rsidRDefault="00DE0960" w:rsidP="001D7E2E">
      <w:pPr>
        <w:pStyle w:val="des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0E0C">
        <w:rPr>
          <w:sz w:val="28"/>
          <w:szCs w:val="28"/>
        </w:rPr>
        <w:t>Данный индикатор показывает соотношение текущей средней цены предложения на рынке аренды квартир и комнат к январю 2008 года, характеризует изменение арендных ставок на рынке жилья Санкт-Петербурга (за 100</w:t>
      </w:r>
      <w:r w:rsidR="005B67EB">
        <w:rPr>
          <w:sz w:val="28"/>
          <w:szCs w:val="28"/>
        </w:rPr>
        <w:t>% принято значение средней аренд</w:t>
      </w:r>
      <w:r w:rsidRPr="00250E0C">
        <w:rPr>
          <w:sz w:val="28"/>
          <w:szCs w:val="28"/>
        </w:rPr>
        <w:t>ой ставки в рублях в январе 2008 года).</w:t>
      </w:r>
    </w:p>
    <w:p w:rsidR="00567A93" w:rsidRDefault="00567A93" w:rsidP="001D7E2E">
      <w:pPr>
        <w:pStyle w:val="des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E0960" w:rsidRPr="00DE0960" w:rsidRDefault="000B5B62" w:rsidP="001D7E2E">
      <w:pPr>
        <w:suppressAutoHyphens w:val="0"/>
        <w:spacing w:line="360" w:lineRule="auto"/>
        <w:ind w:firstLine="709"/>
        <w:jc w:val="both"/>
        <w:outlineLvl w:val="0"/>
        <w:rPr>
          <w:bCs/>
          <w:kern w:val="36"/>
          <w:sz w:val="28"/>
          <w:szCs w:val="28"/>
          <w:lang w:eastAsia="ru-RU"/>
        </w:rPr>
      </w:pPr>
      <w:r>
        <w:rPr>
          <w:noProof/>
          <w:kern w:val="36"/>
          <w:sz w:val="28"/>
          <w:szCs w:val="28"/>
          <w:lang w:eastAsia="ru-RU"/>
        </w:rPr>
        <w:pict>
          <v:shape id="Рисунок 36" o:spid="_x0000_i1038" type="#_x0000_t75" style="width:212.25pt;height:126.75pt;visibility:visible">
            <v:imagedata r:id="rId21" o:title=""/>
          </v:shape>
        </w:pict>
      </w:r>
    </w:p>
    <w:p w:rsidR="008F68E4" w:rsidRDefault="008F68E4" w:rsidP="001D7E2E">
      <w:pPr>
        <w:pStyle w:val="a5"/>
        <w:spacing w:line="360" w:lineRule="auto"/>
        <w:ind w:firstLine="709"/>
        <w:jc w:val="both"/>
      </w:pPr>
    </w:p>
    <w:p w:rsidR="003D28AE" w:rsidRDefault="003D28AE" w:rsidP="001D7E2E">
      <w:pPr>
        <w:pStyle w:val="a5"/>
        <w:spacing w:line="360" w:lineRule="auto"/>
        <w:ind w:firstLine="709"/>
        <w:jc w:val="both"/>
      </w:pPr>
      <w:r w:rsidRPr="003D28AE">
        <w:t>Индекс доходности от сдачи жилья в аренду в Санкт-Петербурге</w:t>
      </w:r>
    </w:p>
    <w:p w:rsidR="00567A93" w:rsidRPr="00567A93" w:rsidRDefault="00567A93" w:rsidP="001D7E2E">
      <w:pPr>
        <w:pStyle w:val="a5"/>
        <w:spacing w:line="360" w:lineRule="auto"/>
        <w:ind w:firstLine="709"/>
        <w:jc w:val="both"/>
        <w:rPr>
          <w:b w:val="0"/>
        </w:rPr>
      </w:pPr>
    </w:p>
    <w:p w:rsidR="003D28AE" w:rsidRDefault="003D28AE" w:rsidP="001D7E2E">
      <w:pPr>
        <w:pStyle w:val="des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D28AE">
        <w:rPr>
          <w:sz w:val="28"/>
          <w:szCs w:val="28"/>
        </w:rPr>
        <w:t>Данный индикатор показывает среднюю доходность от аренды жилья при покупке квартиры сегодня в Санкт-Петербурге, % годовых.</w:t>
      </w:r>
    </w:p>
    <w:p w:rsidR="008F68E4" w:rsidRPr="003D28AE" w:rsidRDefault="008F68E4" w:rsidP="001D7E2E">
      <w:pPr>
        <w:pStyle w:val="desc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E0960" w:rsidRPr="00DE0960" w:rsidRDefault="000B5B62" w:rsidP="001D7E2E">
      <w:pPr>
        <w:suppressAutoHyphens w:val="0"/>
        <w:spacing w:line="360" w:lineRule="auto"/>
        <w:ind w:firstLine="709"/>
        <w:jc w:val="both"/>
        <w:outlineLvl w:val="0"/>
        <w:rPr>
          <w:bCs/>
          <w:kern w:val="36"/>
          <w:sz w:val="28"/>
          <w:szCs w:val="28"/>
          <w:lang w:eastAsia="ru-RU"/>
        </w:rPr>
      </w:pPr>
      <w:r>
        <w:rPr>
          <w:noProof/>
          <w:kern w:val="36"/>
          <w:sz w:val="28"/>
          <w:szCs w:val="28"/>
          <w:lang w:eastAsia="ru-RU"/>
        </w:rPr>
        <w:pict>
          <v:shape id="Рисунок 37" o:spid="_x0000_i1039" type="#_x0000_t75" style="width:304.5pt;height:179.25pt;visibility:visible">
            <v:imagedata r:id="rId22" o:title=""/>
          </v:shape>
        </w:pict>
      </w:r>
    </w:p>
    <w:p w:rsidR="00446309" w:rsidRPr="008D18FE" w:rsidRDefault="001D7E2E" w:rsidP="001D7E2E">
      <w:pPr>
        <w:suppressAutoHyphens w:val="0"/>
        <w:spacing w:line="360" w:lineRule="auto"/>
        <w:ind w:firstLine="709"/>
        <w:jc w:val="both"/>
        <w:outlineLvl w:val="0"/>
        <w:rPr>
          <w:b/>
          <w:bCs/>
          <w:kern w:val="36"/>
          <w:sz w:val="28"/>
          <w:szCs w:val="28"/>
          <w:lang w:eastAsia="ru-RU"/>
        </w:rPr>
      </w:pPr>
      <w:r>
        <w:rPr>
          <w:b/>
          <w:bCs/>
          <w:kern w:val="36"/>
          <w:sz w:val="32"/>
          <w:szCs w:val="32"/>
          <w:lang w:eastAsia="ru-RU"/>
        </w:rPr>
        <w:br w:type="page"/>
      </w:r>
      <w:r w:rsidR="00C05F1C">
        <w:rPr>
          <w:b/>
          <w:bCs/>
          <w:kern w:val="36"/>
          <w:sz w:val="28"/>
          <w:szCs w:val="28"/>
          <w:lang w:eastAsia="ru-RU"/>
        </w:rPr>
        <w:t>1.2</w:t>
      </w:r>
      <w:r w:rsidR="0016188F" w:rsidRPr="008D18FE">
        <w:rPr>
          <w:b/>
          <w:bCs/>
          <w:kern w:val="36"/>
          <w:sz w:val="28"/>
          <w:szCs w:val="28"/>
          <w:lang w:eastAsia="ru-RU"/>
        </w:rPr>
        <w:t xml:space="preserve"> Характеристика Московского</w:t>
      </w:r>
      <w:r w:rsidR="00446309" w:rsidRPr="008D18FE">
        <w:rPr>
          <w:b/>
          <w:bCs/>
          <w:kern w:val="36"/>
          <w:sz w:val="28"/>
          <w:szCs w:val="28"/>
          <w:lang w:eastAsia="ru-RU"/>
        </w:rPr>
        <w:t xml:space="preserve"> район</w:t>
      </w:r>
      <w:r w:rsidR="0016188F" w:rsidRPr="008D18FE">
        <w:rPr>
          <w:b/>
          <w:bCs/>
          <w:kern w:val="36"/>
          <w:sz w:val="28"/>
          <w:szCs w:val="28"/>
          <w:lang w:eastAsia="ru-RU"/>
        </w:rPr>
        <w:t>а</w:t>
      </w:r>
      <w:r w:rsidRPr="008D18FE">
        <w:rPr>
          <w:b/>
          <w:bCs/>
          <w:kern w:val="36"/>
          <w:sz w:val="28"/>
          <w:szCs w:val="28"/>
          <w:lang w:eastAsia="ru-RU"/>
        </w:rPr>
        <w:t xml:space="preserve"> </w:t>
      </w:r>
      <w:r w:rsidR="000B777A" w:rsidRPr="008D18FE">
        <w:rPr>
          <w:b/>
          <w:bCs/>
          <w:kern w:val="36"/>
          <w:sz w:val="28"/>
          <w:szCs w:val="28"/>
          <w:lang w:eastAsia="ru-RU"/>
        </w:rPr>
        <w:t>Санкт-Петербурга</w:t>
      </w:r>
    </w:p>
    <w:p w:rsidR="001D7E2E" w:rsidRDefault="001D7E2E" w:rsidP="001D7E2E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446309" w:rsidRPr="00247D62" w:rsidRDefault="00446309" w:rsidP="001D7E2E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47D62">
        <w:rPr>
          <w:sz w:val="28"/>
          <w:szCs w:val="28"/>
          <w:lang w:eastAsia="ru-RU"/>
        </w:rPr>
        <w:t>Московский район Санкт-Петербурга - один из наиболее интересных и известных районов города. Он бы</w:t>
      </w:r>
      <w:r>
        <w:rPr>
          <w:sz w:val="28"/>
          <w:szCs w:val="28"/>
          <w:lang w:eastAsia="ru-RU"/>
        </w:rPr>
        <w:t>л образован 20 июня 1919 года.</w:t>
      </w:r>
    </w:p>
    <w:p w:rsidR="00446309" w:rsidRPr="00247D62" w:rsidRDefault="00446309" w:rsidP="001D7E2E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47D62">
        <w:rPr>
          <w:sz w:val="28"/>
          <w:szCs w:val="28"/>
          <w:lang w:eastAsia="ru-RU"/>
        </w:rPr>
        <w:t>Московский район расположен в центральной и южной частях Санкт-Петербурга и охватывает территорию, протянувшуюся с севера на юг от Обводного канала до Пулково.</w:t>
      </w:r>
    </w:p>
    <w:p w:rsidR="00446309" w:rsidRPr="00247D62" w:rsidRDefault="00446309" w:rsidP="001D7E2E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47D62">
        <w:rPr>
          <w:sz w:val="28"/>
          <w:szCs w:val="28"/>
          <w:lang w:eastAsia="ru-RU"/>
        </w:rPr>
        <w:t>На севере он граничит с Центральным и Адмиралтейским районами, на западе с Кировским и Красносельским, на востоке с Фрунзенским, на юге - с Пушкинским.</w:t>
      </w:r>
    </w:p>
    <w:p w:rsidR="00446309" w:rsidRPr="00247D62" w:rsidRDefault="00446309" w:rsidP="001D7E2E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47D62">
        <w:rPr>
          <w:sz w:val="28"/>
          <w:szCs w:val="28"/>
          <w:lang w:eastAsia="ru-RU"/>
        </w:rPr>
        <w:t xml:space="preserve">На территории района имеются 43 школы, 8 больниц, 6 кинотеатров. </w:t>
      </w:r>
    </w:p>
    <w:p w:rsidR="00446309" w:rsidRDefault="00446309" w:rsidP="001D7E2E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47D62">
        <w:rPr>
          <w:sz w:val="28"/>
          <w:szCs w:val="28"/>
          <w:lang w:eastAsia="ru-RU"/>
        </w:rPr>
        <w:t>В районе 98 улиц, 20 бульваров, 3 парка.</w:t>
      </w:r>
    </w:p>
    <w:p w:rsidR="00446309" w:rsidRPr="00247D62" w:rsidRDefault="00446309" w:rsidP="001D7E2E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47D62">
        <w:rPr>
          <w:b/>
          <w:bCs/>
          <w:sz w:val="28"/>
          <w:szCs w:val="28"/>
          <w:lang w:eastAsia="ru-RU"/>
        </w:rPr>
        <w:t>Границы района</w:t>
      </w:r>
    </w:p>
    <w:p w:rsidR="00446309" w:rsidRDefault="00446309" w:rsidP="001D7E2E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47D62">
        <w:rPr>
          <w:sz w:val="28"/>
          <w:szCs w:val="28"/>
          <w:lang w:eastAsia="ru-RU"/>
        </w:rPr>
        <w:t>Граничит с районами:</w:t>
      </w:r>
    </w:p>
    <w:p w:rsidR="00446309" w:rsidRPr="00247D62" w:rsidRDefault="00446309" w:rsidP="001D7E2E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47D62">
        <w:rPr>
          <w:sz w:val="28"/>
          <w:szCs w:val="28"/>
          <w:lang w:eastAsia="ru-RU"/>
        </w:rPr>
        <w:t>Адмиралтейским - граница идет на восток от восточной стороны полосы отвода железной дороги Санкт-Петербург - Гатчина по оси улицы Малой Митрофаньевской, далее на север по оси Московского проспекта, на северо-восток по оси Обводного канала до западной стороны полосы отвода Витебской железной дороги;</w:t>
      </w:r>
    </w:p>
    <w:p w:rsidR="00446309" w:rsidRPr="00247D62" w:rsidRDefault="00446309" w:rsidP="001D7E2E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47D62">
        <w:rPr>
          <w:sz w:val="28"/>
          <w:szCs w:val="28"/>
          <w:lang w:eastAsia="ru-RU"/>
        </w:rPr>
        <w:t>Кировским - граница проходит по оси Лиговского канала, по восточной стороне полосы отвода железной дороги Санкт-Петербург - Сосновый Бор, затем по восточной стороне полосы отвода Варшавской железной дороги, до продолжения западной стороны улицы Кубинской, по северной стороне полосы отвода подъездной ветки Новый Порт - Дача Долгорукова, по восточной стороне полосы отвода железной дороги Санкт-Петербург - Гатчина до продолжения оси улицы Малой Митрофаньевской;</w:t>
      </w:r>
    </w:p>
    <w:p w:rsidR="00446309" w:rsidRPr="00247D62" w:rsidRDefault="00446309" w:rsidP="001D7E2E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47D62">
        <w:rPr>
          <w:sz w:val="28"/>
          <w:szCs w:val="28"/>
          <w:lang w:eastAsia="ru-RU"/>
        </w:rPr>
        <w:t>Красносельским - граница проходит по южной, западной и северной границам территории аэропорта Пулково, далее идет на северо-восток по оси Лиговского канала и завершается у восточной стороны полосы отвода железной дороги Санкт-Петербург - Сосновый Бор;</w:t>
      </w:r>
    </w:p>
    <w:p w:rsidR="00446309" w:rsidRPr="00247D62" w:rsidRDefault="00446309" w:rsidP="001D7E2E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47D62">
        <w:rPr>
          <w:sz w:val="28"/>
          <w:szCs w:val="28"/>
          <w:lang w:eastAsia="ru-RU"/>
        </w:rPr>
        <w:t>Фрунзенским - граница идет на северо-восток по оси Обводного канала до Рузовского моста, далее на юг по западной стороне полосы отвода Витебской железной дороги до Южной обходной железнодорожной магистрали;</w:t>
      </w:r>
    </w:p>
    <w:p w:rsidR="00446309" w:rsidRPr="00247D62" w:rsidRDefault="00446309" w:rsidP="001D7E2E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47D62">
        <w:rPr>
          <w:sz w:val="28"/>
          <w:szCs w:val="28"/>
          <w:lang w:eastAsia="ru-RU"/>
        </w:rPr>
        <w:t>Пушкинским - граница идет от Витебской железной дороги на юго-запад по северному берегу реки Волковки и</w:t>
      </w:r>
      <w:r>
        <w:rPr>
          <w:sz w:val="28"/>
          <w:szCs w:val="28"/>
          <w:lang w:eastAsia="ru-RU"/>
        </w:rPr>
        <w:t xml:space="preserve"> по северной границе земель АО «Кока-Кола»</w:t>
      </w:r>
      <w:r w:rsidRPr="00247D62">
        <w:rPr>
          <w:sz w:val="28"/>
          <w:szCs w:val="28"/>
          <w:lang w:eastAsia="ru-RU"/>
        </w:rPr>
        <w:t>. Затем граница поворачивает на юг по восточной стороне Пулковского шоссе, включая в границы Московского района транспортную развязку на пересечении с пушкинским шоссе, а также жилой микрорайон восточнее дороги и п</w:t>
      </w:r>
      <w:r>
        <w:rPr>
          <w:sz w:val="28"/>
          <w:szCs w:val="28"/>
          <w:lang w:eastAsia="ru-RU"/>
        </w:rPr>
        <w:t>амятник зеленого пояса Славы – «Пулковский рубеж»</w:t>
      </w:r>
      <w:r w:rsidRPr="00247D62">
        <w:rPr>
          <w:sz w:val="28"/>
          <w:szCs w:val="28"/>
          <w:lang w:eastAsia="ru-RU"/>
        </w:rPr>
        <w:t>. Далее граница идет на юго-запад по восточной стороне Пулковского шоссе и на северо-запад по юж</w:t>
      </w:r>
      <w:r>
        <w:rPr>
          <w:sz w:val="28"/>
          <w:szCs w:val="28"/>
          <w:lang w:eastAsia="ru-RU"/>
        </w:rPr>
        <w:t xml:space="preserve">ной стороне Волхонского шоссе </w:t>
      </w:r>
      <w:r w:rsidRPr="00247D62">
        <w:rPr>
          <w:sz w:val="28"/>
          <w:szCs w:val="28"/>
          <w:lang w:eastAsia="ru-RU"/>
        </w:rPr>
        <w:t>600 м до восточной границы Пулковского питомника;</w:t>
      </w:r>
    </w:p>
    <w:p w:rsidR="00446309" w:rsidRDefault="00446309" w:rsidP="001D7E2E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47D62">
        <w:rPr>
          <w:sz w:val="28"/>
          <w:szCs w:val="28"/>
          <w:lang w:eastAsia="ru-RU"/>
        </w:rPr>
        <w:t>Ломоносовским районом Ленинградской области.</w:t>
      </w:r>
    </w:p>
    <w:p w:rsidR="00446309" w:rsidRPr="00247D62" w:rsidRDefault="00446309" w:rsidP="001D7E2E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47D62">
        <w:rPr>
          <w:b/>
          <w:bCs/>
          <w:sz w:val="28"/>
          <w:szCs w:val="28"/>
          <w:lang w:eastAsia="ru-RU"/>
        </w:rPr>
        <w:t>Площадь</w:t>
      </w:r>
    </w:p>
    <w:p w:rsidR="00446309" w:rsidRDefault="00446309" w:rsidP="001D7E2E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47D62">
        <w:rPr>
          <w:sz w:val="28"/>
          <w:szCs w:val="28"/>
          <w:lang w:eastAsia="ru-RU"/>
        </w:rPr>
        <w:t xml:space="preserve">Площадь </w:t>
      </w:r>
      <w:r>
        <w:rPr>
          <w:sz w:val="28"/>
          <w:szCs w:val="28"/>
          <w:lang w:eastAsia="ru-RU"/>
        </w:rPr>
        <w:t xml:space="preserve">Московского </w:t>
      </w:r>
      <w:r w:rsidRPr="00247D62">
        <w:rPr>
          <w:sz w:val="28"/>
          <w:szCs w:val="28"/>
          <w:lang w:eastAsia="ru-RU"/>
        </w:rPr>
        <w:t xml:space="preserve">района - 71 100 га. </w:t>
      </w:r>
    </w:p>
    <w:p w:rsidR="00446309" w:rsidRPr="00247D62" w:rsidRDefault="00446309" w:rsidP="001D7E2E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47D62">
        <w:rPr>
          <w:b/>
          <w:bCs/>
          <w:sz w:val="28"/>
          <w:szCs w:val="28"/>
          <w:lang w:eastAsia="ru-RU"/>
        </w:rPr>
        <w:t>Расположение</w:t>
      </w:r>
    </w:p>
    <w:p w:rsidR="00446309" w:rsidRPr="00247D62" w:rsidRDefault="00446309" w:rsidP="001D7E2E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47D62">
        <w:rPr>
          <w:sz w:val="28"/>
          <w:szCs w:val="28"/>
          <w:lang w:eastAsia="ru-RU"/>
        </w:rPr>
        <w:t>Северная часть современного Московского района - Московская застава - является промышленной зоной.</w:t>
      </w:r>
    </w:p>
    <w:p w:rsidR="00446309" w:rsidRPr="00247D62" w:rsidRDefault="00446309" w:rsidP="001D7E2E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47D62">
        <w:rPr>
          <w:sz w:val="28"/>
          <w:szCs w:val="28"/>
          <w:lang w:eastAsia="ru-RU"/>
        </w:rPr>
        <w:t>Южная часть - массовая застройка велась, в основном, в 1980-е годы.</w:t>
      </w:r>
    </w:p>
    <w:p w:rsidR="00446309" w:rsidRDefault="00446309" w:rsidP="001D7E2E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47D62">
        <w:rPr>
          <w:sz w:val="28"/>
          <w:szCs w:val="28"/>
          <w:lang w:eastAsia="ru-RU"/>
        </w:rPr>
        <w:t xml:space="preserve">В крайне южной части района находятся аэропорты Пулково-1 и Пулково-2, авиагородок и созданное в 1960-е годы новое южное кладбище. </w:t>
      </w:r>
    </w:p>
    <w:p w:rsidR="00446309" w:rsidRPr="00247D62" w:rsidRDefault="00446309" w:rsidP="001D7E2E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47D62">
        <w:rPr>
          <w:b/>
          <w:bCs/>
          <w:sz w:val="28"/>
          <w:szCs w:val="28"/>
          <w:lang w:eastAsia="ru-RU"/>
        </w:rPr>
        <w:t>Население</w:t>
      </w:r>
    </w:p>
    <w:p w:rsidR="00446309" w:rsidRDefault="00446309" w:rsidP="001D7E2E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47D62">
        <w:rPr>
          <w:sz w:val="28"/>
          <w:szCs w:val="28"/>
          <w:lang w:eastAsia="ru-RU"/>
        </w:rPr>
        <w:t>Население района - свыше 300 тысяч человек.</w:t>
      </w:r>
    </w:p>
    <w:p w:rsidR="00446309" w:rsidRPr="00247D62" w:rsidRDefault="00446309" w:rsidP="001D7E2E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47D62">
        <w:rPr>
          <w:b/>
          <w:bCs/>
          <w:sz w:val="28"/>
          <w:szCs w:val="28"/>
          <w:lang w:eastAsia="ru-RU"/>
        </w:rPr>
        <w:t>Транспорт</w:t>
      </w:r>
    </w:p>
    <w:p w:rsidR="00446309" w:rsidRPr="00247D62" w:rsidRDefault="00446309" w:rsidP="001D7E2E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47D62">
        <w:rPr>
          <w:sz w:val="28"/>
          <w:szCs w:val="28"/>
          <w:lang w:eastAsia="ru-RU"/>
        </w:rPr>
        <w:t>Московский район имеет более удобное транспортное сообщение, чем Фрунзенский и Красносельский районы.</w:t>
      </w:r>
    </w:p>
    <w:p w:rsidR="00446309" w:rsidRPr="00247D62" w:rsidRDefault="00446309" w:rsidP="001D7E2E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47D62">
        <w:rPr>
          <w:sz w:val="28"/>
          <w:szCs w:val="28"/>
          <w:lang w:eastAsia="ru-RU"/>
        </w:rPr>
        <w:t>Центральная, осевая магистраль района (Московский проспект</w:t>
      </w:r>
      <w:r>
        <w:rPr>
          <w:sz w:val="28"/>
          <w:szCs w:val="28"/>
          <w:lang w:eastAsia="ru-RU"/>
        </w:rPr>
        <w:t>) соединяет федеральную трассу «Россия»</w:t>
      </w:r>
      <w:r w:rsidRPr="00247D62">
        <w:rPr>
          <w:sz w:val="28"/>
          <w:szCs w:val="28"/>
          <w:lang w:eastAsia="ru-RU"/>
        </w:rPr>
        <w:t xml:space="preserve"> с центром города (Сенна</w:t>
      </w:r>
      <w:r>
        <w:rPr>
          <w:sz w:val="28"/>
          <w:szCs w:val="28"/>
          <w:lang w:eastAsia="ru-RU"/>
        </w:rPr>
        <w:t>я площадь). Удобный доступ в аэропорт «Пулково»</w:t>
      </w:r>
      <w:r w:rsidRPr="00247D62">
        <w:rPr>
          <w:sz w:val="28"/>
          <w:szCs w:val="28"/>
          <w:lang w:eastAsia="ru-RU"/>
        </w:rPr>
        <w:t>, развитая система станций метрополитена, целый ряд общегородских магистралей делают район очень удобным в плане транспортного сообщения и с другими районами, и с пригородом.</w:t>
      </w:r>
    </w:p>
    <w:p w:rsidR="00446309" w:rsidRPr="00247D62" w:rsidRDefault="00446309" w:rsidP="001D7E2E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Аэропорты «Пулково-1» и «Пулково-2»</w:t>
      </w:r>
      <w:r w:rsidRPr="00247D62">
        <w:rPr>
          <w:sz w:val="28"/>
          <w:szCs w:val="28"/>
          <w:lang w:eastAsia="ru-RU"/>
        </w:rPr>
        <w:t xml:space="preserve"> - международный.</w:t>
      </w:r>
    </w:p>
    <w:p w:rsidR="00446309" w:rsidRPr="00247D62" w:rsidRDefault="00446309" w:rsidP="001D7E2E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47D62">
        <w:rPr>
          <w:sz w:val="28"/>
          <w:szCs w:val="28"/>
          <w:lang w:eastAsia="ru-RU"/>
        </w:rPr>
        <w:t>Проходят две крупные автомагистрали Северо-Запада - Московское и Киевское шоссе.</w:t>
      </w:r>
    </w:p>
    <w:p w:rsidR="001D7E2E" w:rsidRDefault="00446309" w:rsidP="001D7E2E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47D62">
        <w:rPr>
          <w:sz w:val="28"/>
          <w:szCs w:val="28"/>
          <w:lang w:eastAsia="ru-RU"/>
        </w:rPr>
        <w:t xml:space="preserve">На территории района расположено 6 станций метро, обеспечивающие связь жителей Московского района с центром города. </w:t>
      </w:r>
    </w:p>
    <w:p w:rsidR="00446309" w:rsidRPr="00247D62" w:rsidRDefault="00446309" w:rsidP="001D7E2E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47D62">
        <w:rPr>
          <w:sz w:val="28"/>
          <w:szCs w:val="28"/>
          <w:lang w:eastAsia="ru-RU"/>
        </w:rPr>
        <w:t>Они связывают северные районы с южными и соединяют отдаленные районы, например, Купчино с городом.</w:t>
      </w:r>
    </w:p>
    <w:p w:rsidR="00446309" w:rsidRPr="00247D62" w:rsidRDefault="00446309" w:rsidP="001D7E2E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47D62">
        <w:rPr>
          <w:sz w:val="28"/>
          <w:szCs w:val="28"/>
          <w:lang w:eastAsia="ru-RU"/>
        </w:rPr>
        <w:t xml:space="preserve">Здесь хорошо развита сеть наземного пассажирского транспорта. В районе 10 автобусных, 10 троллейбусных, 7 трамвайных маршрутов. </w:t>
      </w:r>
    </w:p>
    <w:p w:rsidR="00446309" w:rsidRPr="00247D62" w:rsidRDefault="00446309" w:rsidP="001D7E2E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47D62">
        <w:rPr>
          <w:sz w:val="28"/>
          <w:szCs w:val="28"/>
          <w:lang w:eastAsia="ru-RU"/>
        </w:rPr>
        <w:t>Железнодоро</w:t>
      </w:r>
      <w:r>
        <w:rPr>
          <w:sz w:val="28"/>
          <w:szCs w:val="28"/>
          <w:lang w:eastAsia="ru-RU"/>
        </w:rPr>
        <w:t xml:space="preserve">жные </w:t>
      </w:r>
      <w:r w:rsidRPr="00247D62">
        <w:rPr>
          <w:sz w:val="28"/>
          <w:szCs w:val="28"/>
          <w:lang w:eastAsia="ru-RU"/>
        </w:rPr>
        <w:t>станции:</w:t>
      </w:r>
      <w:r>
        <w:rPr>
          <w:sz w:val="28"/>
          <w:szCs w:val="28"/>
          <w:lang w:eastAsia="ru-RU"/>
        </w:rPr>
        <w:t xml:space="preserve"> «Воздухоплавательный парк», «Проспект Славы», «Купчино»</w:t>
      </w:r>
      <w:r w:rsidRPr="00247D62">
        <w:rPr>
          <w:sz w:val="28"/>
          <w:szCs w:val="28"/>
          <w:lang w:eastAsia="ru-RU"/>
        </w:rPr>
        <w:t>.</w:t>
      </w:r>
    </w:p>
    <w:p w:rsidR="00446309" w:rsidRPr="00247D62" w:rsidRDefault="00446309" w:rsidP="001D7E2E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47D62">
        <w:rPr>
          <w:sz w:val="28"/>
          <w:szCs w:val="28"/>
          <w:lang w:eastAsia="ru-RU"/>
        </w:rPr>
        <w:t>Железнодорожные магистрали, отходящие от Витебского, Балтийского вокзала, идущие через Московский район, позволяют жителям района быстро и без лишних усилий добираться до исторических пригородов: Петергофа, Пушкина, Павловска и до дачных участков.</w:t>
      </w:r>
    </w:p>
    <w:p w:rsidR="00446309" w:rsidRPr="00247D62" w:rsidRDefault="00446309" w:rsidP="001D7E2E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Станции </w:t>
      </w:r>
      <w:r w:rsidRPr="00247D62">
        <w:rPr>
          <w:sz w:val="28"/>
          <w:szCs w:val="28"/>
          <w:lang w:eastAsia="ru-RU"/>
        </w:rPr>
        <w:t>метро:</w:t>
      </w:r>
      <w:r>
        <w:rPr>
          <w:sz w:val="28"/>
          <w:szCs w:val="28"/>
          <w:lang w:eastAsia="ru-RU"/>
        </w:rPr>
        <w:t xml:space="preserve"> </w:t>
      </w:r>
      <w:r w:rsidRPr="00247D62">
        <w:rPr>
          <w:sz w:val="28"/>
          <w:szCs w:val="28"/>
          <w:lang w:eastAsia="ru-RU"/>
        </w:rPr>
        <w:t>Моско</w:t>
      </w:r>
      <w:r>
        <w:rPr>
          <w:sz w:val="28"/>
          <w:szCs w:val="28"/>
          <w:lang w:eastAsia="ru-RU"/>
        </w:rPr>
        <w:t>вско-Петроградская линия (2) – «</w:t>
      </w:r>
      <w:r w:rsidRPr="00247D62">
        <w:rPr>
          <w:sz w:val="28"/>
          <w:szCs w:val="28"/>
          <w:lang w:eastAsia="ru-RU"/>
        </w:rPr>
        <w:t>Московские ворота</w:t>
      </w:r>
      <w:r>
        <w:rPr>
          <w:sz w:val="28"/>
          <w:szCs w:val="28"/>
          <w:lang w:eastAsia="ru-RU"/>
        </w:rPr>
        <w:t>»</w:t>
      </w:r>
      <w:r w:rsidRPr="00247D62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«</w:t>
      </w:r>
      <w:r w:rsidRPr="00247D62">
        <w:rPr>
          <w:sz w:val="28"/>
          <w:szCs w:val="28"/>
          <w:lang w:eastAsia="ru-RU"/>
        </w:rPr>
        <w:t>Электросила</w:t>
      </w:r>
      <w:r>
        <w:rPr>
          <w:sz w:val="28"/>
          <w:szCs w:val="28"/>
          <w:lang w:eastAsia="ru-RU"/>
        </w:rPr>
        <w:t>», «</w:t>
      </w:r>
      <w:r w:rsidRPr="00247D62">
        <w:rPr>
          <w:sz w:val="28"/>
          <w:szCs w:val="28"/>
          <w:lang w:eastAsia="ru-RU"/>
        </w:rPr>
        <w:t>Парк Победы</w:t>
      </w:r>
      <w:r>
        <w:rPr>
          <w:sz w:val="28"/>
          <w:szCs w:val="28"/>
          <w:lang w:eastAsia="ru-RU"/>
        </w:rPr>
        <w:t>», «</w:t>
      </w:r>
      <w:r w:rsidRPr="00247D62">
        <w:rPr>
          <w:sz w:val="28"/>
          <w:szCs w:val="28"/>
          <w:lang w:eastAsia="ru-RU"/>
        </w:rPr>
        <w:t>Московская</w:t>
      </w:r>
      <w:r>
        <w:rPr>
          <w:sz w:val="28"/>
          <w:szCs w:val="28"/>
          <w:lang w:eastAsia="ru-RU"/>
        </w:rPr>
        <w:t>», «</w:t>
      </w:r>
      <w:r w:rsidRPr="00247D62">
        <w:rPr>
          <w:sz w:val="28"/>
          <w:szCs w:val="28"/>
          <w:lang w:eastAsia="ru-RU"/>
        </w:rPr>
        <w:t>Звездная</w:t>
      </w:r>
      <w:r>
        <w:rPr>
          <w:sz w:val="28"/>
          <w:szCs w:val="28"/>
          <w:lang w:eastAsia="ru-RU"/>
        </w:rPr>
        <w:t>» и «</w:t>
      </w:r>
      <w:r w:rsidRPr="00247D62">
        <w:rPr>
          <w:sz w:val="28"/>
          <w:szCs w:val="28"/>
          <w:lang w:eastAsia="ru-RU"/>
        </w:rPr>
        <w:t>Купчино</w:t>
      </w:r>
      <w:r>
        <w:rPr>
          <w:sz w:val="28"/>
          <w:szCs w:val="28"/>
          <w:lang w:eastAsia="ru-RU"/>
        </w:rPr>
        <w:t>»</w:t>
      </w:r>
      <w:r w:rsidRPr="00247D62">
        <w:rPr>
          <w:sz w:val="28"/>
          <w:szCs w:val="28"/>
          <w:lang w:eastAsia="ru-RU"/>
        </w:rPr>
        <w:t>;</w:t>
      </w:r>
    </w:p>
    <w:p w:rsidR="001D7E2E" w:rsidRDefault="00446309" w:rsidP="001D7E2E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б) Основные транспортные </w:t>
      </w:r>
      <w:r w:rsidRPr="00247D62">
        <w:rPr>
          <w:sz w:val="28"/>
          <w:szCs w:val="28"/>
          <w:lang w:eastAsia="ru-RU"/>
        </w:rPr>
        <w:t>магистрали:</w:t>
      </w:r>
      <w:r>
        <w:rPr>
          <w:sz w:val="28"/>
          <w:szCs w:val="28"/>
          <w:lang w:eastAsia="ru-RU"/>
        </w:rPr>
        <w:t xml:space="preserve"> </w:t>
      </w:r>
      <w:r w:rsidRPr="00247D62">
        <w:rPr>
          <w:sz w:val="28"/>
          <w:szCs w:val="28"/>
          <w:lang w:eastAsia="ru-RU"/>
        </w:rPr>
        <w:t>Витебский проспект, Московский проспект, переходящий в Пулковское шоссе, Московское шоссе и другие. Эти автомагистрали связывают центр Санкт-Петербурга с пригородами.</w:t>
      </w:r>
    </w:p>
    <w:p w:rsidR="00446309" w:rsidRPr="00247D62" w:rsidRDefault="00446309" w:rsidP="001D7E2E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47D62">
        <w:rPr>
          <w:sz w:val="28"/>
          <w:szCs w:val="28"/>
          <w:lang w:eastAsia="ru-RU"/>
        </w:rPr>
        <w:t>в) Связь с другими районами города:</w:t>
      </w:r>
      <w:r>
        <w:rPr>
          <w:sz w:val="28"/>
          <w:szCs w:val="28"/>
          <w:lang w:eastAsia="ru-RU"/>
        </w:rPr>
        <w:t xml:space="preserve"> </w:t>
      </w:r>
      <w:r w:rsidRPr="00247D62">
        <w:rPr>
          <w:sz w:val="28"/>
          <w:szCs w:val="28"/>
          <w:lang w:eastAsia="ru-RU"/>
        </w:rPr>
        <w:t>Московский - Адмиралтейский - Московский проспект, Малая Митрофаньевская улица, набережная Обводного канала;</w:t>
      </w:r>
    </w:p>
    <w:p w:rsidR="00446309" w:rsidRPr="00247D62" w:rsidRDefault="00446309" w:rsidP="001D7E2E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47D62">
        <w:rPr>
          <w:sz w:val="28"/>
          <w:szCs w:val="28"/>
          <w:lang w:eastAsia="ru-RU"/>
        </w:rPr>
        <w:t>Московский - Кировский - Краснопутиловская улица, Ленинский проспект;</w:t>
      </w:r>
    </w:p>
    <w:p w:rsidR="00446309" w:rsidRDefault="00446309" w:rsidP="001D7E2E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47D62">
        <w:rPr>
          <w:sz w:val="28"/>
          <w:szCs w:val="28"/>
          <w:lang w:eastAsia="ru-RU"/>
        </w:rPr>
        <w:t>Московский - Фрунзенский - проспект Славы, Витебский проспект, улицы Благодатная и Типанова (через путепровод).</w:t>
      </w:r>
    </w:p>
    <w:p w:rsidR="00446309" w:rsidRPr="00247D62" w:rsidRDefault="00446309" w:rsidP="001D7E2E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47D62">
        <w:rPr>
          <w:b/>
          <w:bCs/>
          <w:sz w:val="28"/>
          <w:szCs w:val="28"/>
          <w:lang w:eastAsia="ru-RU"/>
        </w:rPr>
        <w:t>Промышленность</w:t>
      </w:r>
    </w:p>
    <w:p w:rsidR="00446309" w:rsidRPr="00247D62" w:rsidRDefault="00446309" w:rsidP="001D7E2E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47D62">
        <w:rPr>
          <w:sz w:val="28"/>
          <w:szCs w:val="28"/>
          <w:lang w:eastAsia="ru-RU"/>
        </w:rPr>
        <w:t>С середины XIX века на территории нынешнего Московского района стали строиться п</w:t>
      </w:r>
      <w:r>
        <w:rPr>
          <w:sz w:val="28"/>
          <w:szCs w:val="28"/>
          <w:lang w:eastAsia="ru-RU"/>
        </w:rPr>
        <w:t>ромышленные предприятия: заво</w:t>
      </w:r>
      <w:r w:rsidR="006602D4">
        <w:rPr>
          <w:sz w:val="28"/>
          <w:szCs w:val="28"/>
          <w:lang w:eastAsia="ru-RU"/>
        </w:rPr>
        <w:t xml:space="preserve">д «Ретшке» (ныне «Вагонмаш» </w:t>
      </w:r>
      <w:r w:rsidRPr="00247D62">
        <w:rPr>
          <w:sz w:val="28"/>
          <w:szCs w:val="28"/>
          <w:lang w:eastAsia="ru-RU"/>
        </w:rPr>
        <w:t>им. Егорова), товарищество Санкт-Петербургского мех</w:t>
      </w:r>
      <w:r>
        <w:rPr>
          <w:sz w:val="28"/>
          <w:szCs w:val="28"/>
          <w:lang w:eastAsia="ru-RU"/>
        </w:rPr>
        <w:t>анического производства обуви («Скороход»</w:t>
      </w:r>
      <w:r w:rsidRPr="00247D62">
        <w:rPr>
          <w:sz w:val="28"/>
          <w:szCs w:val="28"/>
          <w:lang w:eastAsia="ru-RU"/>
        </w:rPr>
        <w:t>), общество русских электрот</w:t>
      </w:r>
      <w:r>
        <w:rPr>
          <w:sz w:val="28"/>
          <w:szCs w:val="28"/>
          <w:lang w:eastAsia="ru-RU"/>
        </w:rPr>
        <w:t>ехнических заводов «Сименс-Гальке» («Электросила»</w:t>
      </w:r>
      <w:r w:rsidRPr="00247D62">
        <w:rPr>
          <w:sz w:val="28"/>
          <w:szCs w:val="28"/>
          <w:lang w:eastAsia="ru-RU"/>
        </w:rPr>
        <w:t>), мыло</w:t>
      </w:r>
      <w:r>
        <w:rPr>
          <w:sz w:val="28"/>
          <w:szCs w:val="28"/>
          <w:lang w:eastAsia="ru-RU"/>
        </w:rPr>
        <w:t>варенный завод Жукова (ныне АО «Аист»</w:t>
      </w:r>
      <w:r w:rsidRPr="00247D62">
        <w:rPr>
          <w:sz w:val="28"/>
          <w:szCs w:val="28"/>
          <w:lang w:eastAsia="ru-RU"/>
        </w:rPr>
        <w:t xml:space="preserve">) и другие. </w:t>
      </w:r>
    </w:p>
    <w:p w:rsidR="00446309" w:rsidRPr="00247D62" w:rsidRDefault="00446309" w:rsidP="001D7E2E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47D62">
        <w:rPr>
          <w:sz w:val="28"/>
          <w:szCs w:val="28"/>
          <w:lang w:eastAsia="ru-RU"/>
        </w:rPr>
        <w:t>Московский район не относится к кру</w:t>
      </w:r>
      <w:r w:rsidR="006602D4">
        <w:rPr>
          <w:sz w:val="28"/>
          <w:szCs w:val="28"/>
          <w:lang w:eastAsia="ru-RU"/>
        </w:rPr>
        <w:t>пным - по площади - районам. 70</w:t>
      </w:r>
      <w:r w:rsidRPr="00247D62">
        <w:rPr>
          <w:sz w:val="28"/>
          <w:szCs w:val="28"/>
          <w:lang w:eastAsia="ru-RU"/>
        </w:rPr>
        <w:t>% прибыли, получаемой предприятиями, базирующимися в Московском районе, отчисляется в городской бюджет. На территории района действуют около 49 крупных промышленных предприятий. Основная масса их сосредоточена в северной части. По сути, почти весь север района, кроме отдельных участков</w:t>
      </w:r>
      <w:r>
        <w:rPr>
          <w:sz w:val="28"/>
          <w:szCs w:val="28"/>
          <w:lang w:eastAsia="ru-RU"/>
        </w:rPr>
        <w:t xml:space="preserve"> </w:t>
      </w:r>
      <w:r w:rsidRPr="00247D62">
        <w:rPr>
          <w:sz w:val="28"/>
          <w:szCs w:val="28"/>
          <w:lang w:eastAsia="ru-RU"/>
        </w:rPr>
        <w:t>Московского проспекта и кварталов вблизи Обводно</w:t>
      </w:r>
      <w:r>
        <w:rPr>
          <w:sz w:val="28"/>
          <w:szCs w:val="28"/>
          <w:lang w:eastAsia="ru-RU"/>
        </w:rPr>
        <w:t>го канала, до метро «Электросила»</w:t>
      </w:r>
      <w:r w:rsidRPr="00247D62">
        <w:rPr>
          <w:sz w:val="28"/>
          <w:szCs w:val="28"/>
          <w:lang w:eastAsia="ru-RU"/>
        </w:rPr>
        <w:t xml:space="preserve"> - сплошная пром</w:t>
      </w:r>
      <w:r>
        <w:rPr>
          <w:sz w:val="28"/>
          <w:szCs w:val="28"/>
          <w:lang w:eastAsia="ru-RU"/>
        </w:rPr>
        <w:t xml:space="preserve">ышленная </w:t>
      </w:r>
      <w:r w:rsidRPr="00247D62">
        <w:rPr>
          <w:sz w:val="28"/>
          <w:szCs w:val="28"/>
          <w:lang w:eastAsia="ru-RU"/>
        </w:rPr>
        <w:t>зона. Центральная часть района практически без заводов и фабрик (если только не считать авторемонтный завод у Варшавской). На юге - агрофирма "Лето", ЦНИИ Крылова, Мясокомбинат, комбинат "Мельничный", автопарк, склады. Большинство предприятий юга района находятся вдоль Пулковского и Московского шоссе.</w:t>
      </w:r>
    </w:p>
    <w:p w:rsidR="00446309" w:rsidRPr="00247D62" w:rsidRDefault="00446309" w:rsidP="001D7E2E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47D62">
        <w:rPr>
          <w:sz w:val="28"/>
          <w:szCs w:val="28"/>
          <w:lang w:eastAsia="ru-RU"/>
        </w:rPr>
        <w:t>40% предприятий Московского района - предприятия пищевой п</w:t>
      </w:r>
      <w:r>
        <w:rPr>
          <w:sz w:val="28"/>
          <w:szCs w:val="28"/>
          <w:lang w:eastAsia="ru-RU"/>
        </w:rPr>
        <w:t>ромышленности. Здесь находятся «Самсон», «Пищевик»</w:t>
      </w:r>
      <w:r w:rsidRPr="00247D62">
        <w:rPr>
          <w:sz w:val="28"/>
          <w:szCs w:val="28"/>
          <w:lang w:eastAsia="ru-RU"/>
        </w:rPr>
        <w:t>, масложировой комбинат, сельскохозяйствен</w:t>
      </w:r>
      <w:r>
        <w:rPr>
          <w:sz w:val="28"/>
          <w:szCs w:val="28"/>
          <w:lang w:eastAsia="ru-RU"/>
        </w:rPr>
        <w:t>ные предприятия фирмы «Лето»</w:t>
      </w:r>
      <w:r w:rsidRPr="00247D62">
        <w:rPr>
          <w:sz w:val="28"/>
          <w:szCs w:val="28"/>
          <w:lang w:eastAsia="ru-RU"/>
        </w:rPr>
        <w:t xml:space="preserve">, заводы фирм </w:t>
      </w:r>
      <w:r>
        <w:rPr>
          <w:sz w:val="28"/>
          <w:szCs w:val="28"/>
          <w:lang w:eastAsia="ru-RU"/>
        </w:rPr>
        <w:t>«Кока-Кола» и «Ригли»</w:t>
      </w:r>
      <w:r w:rsidRPr="00247D62">
        <w:rPr>
          <w:sz w:val="28"/>
          <w:szCs w:val="28"/>
          <w:lang w:eastAsia="ru-RU"/>
        </w:rPr>
        <w:t>.</w:t>
      </w:r>
    </w:p>
    <w:p w:rsidR="00446309" w:rsidRPr="00247D62" w:rsidRDefault="00446309" w:rsidP="001D7E2E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47D62">
        <w:rPr>
          <w:sz w:val="28"/>
          <w:szCs w:val="28"/>
          <w:lang w:eastAsia="ru-RU"/>
        </w:rPr>
        <w:t>Промышленные предприятия (тяжелая промышленность):</w:t>
      </w:r>
    </w:p>
    <w:p w:rsidR="00446309" w:rsidRPr="00247D62" w:rsidRDefault="00446309" w:rsidP="001D7E2E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Объединение «Ленинец»; Объединение «Электросила»; </w:t>
      </w:r>
      <w:r w:rsidRPr="00247D62">
        <w:rPr>
          <w:sz w:val="28"/>
          <w:szCs w:val="28"/>
          <w:lang w:eastAsia="ru-RU"/>
        </w:rPr>
        <w:t>Вагоност</w:t>
      </w:r>
      <w:r>
        <w:rPr>
          <w:sz w:val="28"/>
          <w:szCs w:val="28"/>
          <w:lang w:eastAsia="ru-RU"/>
        </w:rPr>
        <w:t xml:space="preserve">роительный завод имени Егорова. </w:t>
      </w:r>
      <w:r w:rsidRPr="00247D62">
        <w:rPr>
          <w:sz w:val="28"/>
          <w:szCs w:val="28"/>
          <w:lang w:eastAsia="ru-RU"/>
        </w:rPr>
        <w:t>Промышленные предприятия (легкая промышленность):</w:t>
      </w:r>
    </w:p>
    <w:p w:rsidR="00446309" w:rsidRDefault="00446309" w:rsidP="001D7E2E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Швейное объединение «Маяк»;Обувная фабрика «Скороход»</w:t>
      </w:r>
      <w:r w:rsidRPr="00247D62">
        <w:rPr>
          <w:sz w:val="28"/>
          <w:szCs w:val="28"/>
          <w:lang w:eastAsia="ru-RU"/>
        </w:rPr>
        <w:t>; Фабрика по производству изделий из искусств</w:t>
      </w:r>
      <w:r>
        <w:rPr>
          <w:sz w:val="28"/>
          <w:szCs w:val="28"/>
          <w:lang w:eastAsia="ru-RU"/>
        </w:rPr>
        <w:t>енной кожи «Пролетарский труд»; Фирма «Мелодия»; химическая промышленность – «Аист»</w:t>
      </w:r>
      <w:r w:rsidR="0093744C">
        <w:rPr>
          <w:sz w:val="28"/>
          <w:szCs w:val="28"/>
          <w:lang w:eastAsia="ru-RU"/>
        </w:rPr>
        <w:t xml:space="preserve"> и др.</w:t>
      </w:r>
    </w:p>
    <w:p w:rsidR="00446309" w:rsidRPr="00485283" w:rsidRDefault="00446309" w:rsidP="001D7E2E">
      <w:pPr>
        <w:suppressAutoHyphens w:val="0"/>
        <w:spacing w:line="360" w:lineRule="auto"/>
        <w:ind w:firstLine="709"/>
        <w:jc w:val="both"/>
        <w:rPr>
          <w:b/>
          <w:sz w:val="28"/>
          <w:szCs w:val="28"/>
          <w:lang w:eastAsia="ru-RU"/>
        </w:rPr>
      </w:pPr>
      <w:r w:rsidRPr="00485283">
        <w:rPr>
          <w:b/>
          <w:sz w:val="28"/>
          <w:szCs w:val="28"/>
          <w:lang w:eastAsia="ru-RU"/>
        </w:rPr>
        <w:t>Наука и образование</w:t>
      </w:r>
    </w:p>
    <w:p w:rsidR="00446309" w:rsidRPr="00247D62" w:rsidRDefault="00446309" w:rsidP="001D7E2E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47D62">
        <w:rPr>
          <w:sz w:val="28"/>
          <w:szCs w:val="28"/>
          <w:lang w:eastAsia="ru-RU"/>
        </w:rPr>
        <w:t>В районе находятся 139 образовательных учреждений.</w:t>
      </w:r>
    </w:p>
    <w:p w:rsidR="00446309" w:rsidRPr="00247D62" w:rsidRDefault="00446309" w:rsidP="001D7E2E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47D62">
        <w:rPr>
          <w:sz w:val="28"/>
          <w:szCs w:val="28"/>
          <w:lang w:eastAsia="ru-RU"/>
        </w:rPr>
        <w:t>Высшие учебные заведения:</w:t>
      </w:r>
    </w:p>
    <w:p w:rsidR="00446309" w:rsidRDefault="00446309" w:rsidP="001D7E2E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47D62">
        <w:rPr>
          <w:sz w:val="28"/>
          <w:szCs w:val="28"/>
          <w:lang w:eastAsia="ru-RU"/>
        </w:rPr>
        <w:t xml:space="preserve">Ветеринарный институт; </w:t>
      </w:r>
      <w:r>
        <w:rPr>
          <w:sz w:val="28"/>
          <w:szCs w:val="28"/>
          <w:lang w:eastAsia="ru-RU"/>
        </w:rPr>
        <w:t>Академия гражданской авиации.</w:t>
      </w:r>
    </w:p>
    <w:p w:rsidR="00446309" w:rsidRPr="00247D62" w:rsidRDefault="00446309" w:rsidP="001D7E2E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47D62">
        <w:rPr>
          <w:sz w:val="28"/>
          <w:szCs w:val="28"/>
          <w:lang w:eastAsia="ru-RU"/>
        </w:rPr>
        <w:t>Научно-исследовательские учреждения:</w:t>
      </w:r>
    </w:p>
    <w:p w:rsidR="00446309" w:rsidRDefault="00446309" w:rsidP="001D7E2E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47D62">
        <w:rPr>
          <w:sz w:val="28"/>
          <w:szCs w:val="28"/>
          <w:lang w:eastAsia="ru-RU"/>
        </w:rPr>
        <w:t>Пулковская аст</w:t>
      </w:r>
      <w:r>
        <w:rPr>
          <w:sz w:val="28"/>
          <w:szCs w:val="28"/>
          <w:lang w:eastAsia="ru-RU"/>
        </w:rPr>
        <w:t>рономическая обсерватория; НИИ «Гипроэнергомаш»</w:t>
      </w:r>
      <w:r w:rsidRPr="00247D62">
        <w:rPr>
          <w:sz w:val="28"/>
          <w:szCs w:val="28"/>
          <w:lang w:eastAsia="ru-RU"/>
        </w:rPr>
        <w:t xml:space="preserve">; НИИ </w:t>
      </w:r>
      <w:r>
        <w:rPr>
          <w:sz w:val="28"/>
          <w:szCs w:val="28"/>
          <w:lang w:eastAsia="ru-RU"/>
        </w:rPr>
        <w:t>«Гипротранс»</w:t>
      </w:r>
      <w:r w:rsidRPr="00247D62">
        <w:rPr>
          <w:sz w:val="28"/>
          <w:szCs w:val="28"/>
          <w:lang w:eastAsia="ru-RU"/>
        </w:rPr>
        <w:t xml:space="preserve">; </w:t>
      </w:r>
      <w:r>
        <w:rPr>
          <w:sz w:val="28"/>
          <w:szCs w:val="28"/>
          <w:lang w:eastAsia="ru-RU"/>
        </w:rPr>
        <w:t>НИИ «Гипрогор».</w:t>
      </w:r>
    </w:p>
    <w:p w:rsidR="00446309" w:rsidRPr="004144C1" w:rsidRDefault="00446309" w:rsidP="001D7E2E">
      <w:pPr>
        <w:suppressAutoHyphens w:val="0"/>
        <w:spacing w:line="360" w:lineRule="auto"/>
        <w:ind w:firstLine="709"/>
        <w:jc w:val="both"/>
        <w:rPr>
          <w:b/>
          <w:sz w:val="28"/>
          <w:szCs w:val="28"/>
          <w:lang w:eastAsia="ru-RU"/>
        </w:rPr>
      </w:pPr>
      <w:r w:rsidRPr="004144C1">
        <w:rPr>
          <w:b/>
          <w:sz w:val="28"/>
          <w:szCs w:val="28"/>
          <w:lang w:eastAsia="ru-RU"/>
        </w:rPr>
        <w:t xml:space="preserve">Памятники истории и архитектуры </w:t>
      </w:r>
    </w:p>
    <w:p w:rsidR="00446309" w:rsidRDefault="00446309" w:rsidP="001D7E2E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47D62">
        <w:rPr>
          <w:sz w:val="28"/>
          <w:szCs w:val="28"/>
          <w:lang w:eastAsia="ru-RU"/>
        </w:rPr>
        <w:t>Московские триумфальные ворота - 1834 -1838 гг. (арх. В. Стасов, скульптор Б. Орловский); Новодевичий монастырь (бывший) и Новодевичье кладбище - первая половина XIX века (арх. Н. Ефимов); Мемориальны</w:t>
      </w:r>
      <w:r>
        <w:rPr>
          <w:sz w:val="28"/>
          <w:szCs w:val="28"/>
          <w:lang w:eastAsia="ru-RU"/>
        </w:rPr>
        <w:t>й комплекс площади Победы и др.</w:t>
      </w:r>
    </w:p>
    <w:p w:rsidR="00446309" w:rsidRPr="00247D62" w:rsidRDefault="00446309" w:rsidP="001D7E2E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47D62">
        <w:rPr>
          <w:b/>
          <w:bCs/>
          <w:sz w:val="28"/>
          <w:szCs w:val="28"/>
          <w:lang w:eastAsia="ru-RU"/>
        </w:rPr>
        <w:t>Культура и отдых</w:t>
      </w:r>
    </w:p>
    <w:p w:rsidR="00446309" w:rsidRPr="00247D62" w:rsidRDefault="00446309" w:rsidP="001D7E2E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47D62">
        <w:rPr>
          <w:sz w:val="28"/>
          <w:szCs w:val="28"/>
          <w:lang w:eastAsia="ru-RU"/>
        </w:rPr>
        <w:t>В районе находятся 53 учреждения культуры.</w:t>
      </w:r>
    </w:p>
    <w:p w:rsidR="00446309" w:rsidRPr="00247D62" w:rsidRDefault="00446309" w:rsidP="001D7E2E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47D62">
        <w:rPr>
          <w:sz w:val="28"/>
          <w:szCs w:val="28"/>
          <w:lang w:eastAsia="ru-RU"/>
        </w:rPr>
        <w:t>Учреждения культуры и искусства:</w:t>
      </w:r>
    </w:p>
    <w:p w:rsidR="00446309" w:rsidRPr="00247D62" w:rsidRDefault="00446309" w:rsidP="001D7E2E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247D62">
        <w:rPr>
          <w:sz w:val="28"/>
          <w:szCs w:val="28"/>
          <w:lang w:eastAsia="ru-RU"/>
        </w:rPr>
        <w:t>Дворец культуры имени Ильича; Дворец</w:t>
      </w:r>
      <w:r>
        <w:rPr>
          <w:sz w:val="28"/>
          <w:szCs w:val="28"/>
          <w:lang w:eastAsia="ru-RU"/>
        </w:rPr>
        <w:t xml:space="preserve"> культуры имени Капранова и др.</w:t>
      </w:r>
    </w:p>
    <w:p w:rsidR="00F86C64" w:rsidRDefault="00F86C64" w:rsidP="001D7E2E">
      <w:pPr>
        <w:spacing w:line="360" w:lineRule="auto"/>
        <w:ind w:firstLine="709"/>
        <w:jc w:val="both"/>
        <w:rPr>
          <w:sz w:val="28"/>
          <w:szCs w:val="28"/>
        </w:rPr>
      </w:pPr>
    </w:p>
    <w:p w:rsidR="00CE7F02" w:rsidRPr="001D7E2E" w:rsidRDefault="00C05F1C" w:rsidP="001D7E2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="006524E5" w:rsidRPr="001D7E2E">
        <w:rPr>
          <w:b/>
          <w:sz w:val="28"/>
          <w:szCs w:val="28"/>
        </w:rPr>
        <w:t xml:space="preserve"> </w:t>
      </w:r>
      <w:r w:rsidR="00CE7F02" w:rsidRPr="001D7E2E">
        <w:rPr>
          <w:b/>
          <w:sz w:val="28"/>
          <w:szCs w:val="28"/>
        </w:rPr>
        <w:t>Анализ недвижимости Московского района</w:t>
      </w:r>
      <w:r w:rsidR="001D7E2E" w:rsidRPr="001D7E2E">
        <w:rPr>
          <w:b/>
          <w:sz w:val="28"/>
          <w:szCs w:val="28"/>
        </w:rPr>
        <w:t xml:space="preserve"> </w:t>
      </w:r>
      <w:r w:rsidR="0093744C" w:rsidRPr="001D7E2E">
        <w:rPr>
          <w:b/>
          <w:sz w:val="28"/>
          <w:szCs w:val="28"/>
        </w:rPr>
        <w:t>Санкт-Петербурга</w:t>
      </w:r>
    </w:p>
    <w:p w:rsidR="00CE7F02" w:rsidRDefault="00CE7F02" w:rsidP="001D7E2E">
      <w:pPr>
        <w:spacing w:line="360" w:lineRule="auto"/>
        <w:ind w:firstLine="709"/>
        <w:jc w:val="both"/>
        <w:rPr>
          <w:sz w:val="28"/>
          <w:szCs w:val="28"/>
        </w:rPr>
      </w:pPr>
    </w:p>
    <w:p w:rsidR="00C11D14" w:rsidRDefault="0085155D" w:rsidP="001D7E2E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5155D">
        <w:rPr>
          <w:sz w:val="28"/>
          <w:szCs w:val="28"/>
          <w:lang w:eastAsia="ru-RU"/>
        </w:rPr>
        <w:t>По статистике Restate.ru Московский район – один из лидеров по продаже но</w:t>
      </w:r>
      <w:r w:rsidR="00E0559B">
        <w:rPr>
          <w:sz w:val="28"/>
          <w:szCs w:val="28"/>
          <w:lang w:eastAsia="ru-RU"/>
        </w:rPr>
        <w:t>востроек в Санкт-Петербурге. 15,</w:t>
      </w:r>
      <w:r w:rsidRPr="0085155D">
        <w:rPr>
          <w:sz w:val="28"/>
          <w:szCs w:val="28"/>
          <w:lang w:eastAsia="ru-RU"/>
        </w:rPr>
        <w:t>22% жилья на первичном рынке продается на этой территории, и возможно, этот показатель со временем увеличится. По информации из отдела строительства, инвестиций и землепользования Московского района, свободных пятен под застройку в районе практически нет.</w:t>
      </w:r>
      <w:r w:rsidR="008D18FE">
        <w:rPr>
          <w:sz w:val="28"/>
          <w:szCs w:val="28"/>
          <w:lang w:eastAsia="ru-RU"/>
        </w:rPr>
        <w:t xml:space="preserve"> </w:t>
      </w:r>
      <w:r w:rsidR="00CB1AD2">
        <w:rPr>
          <w:sz w:val="28"/>
          <w:szCs w:val="28"/>
          <w:lang w:eastAsia="ru-RU"/>
        </w:rPr>
        <w:t xml:space="preserve">Однако </w:t>
      </w:r>
      <w:r w:rsidRPr="0085155D">
        <w:rPr>
          <w:sz w:val="28"/>
          <w:szCs w:val="28"/>
          <w:lang w:eastAsia="ru-RU"/>
        </w:rPr>
        <w:t>есть значительный ресурс - бывшие территории промышленных предприятий. Сейчас на территории района идет проектирование и строительство 74 объектов и ведутся изыскательские р</w:t>
      </w:r>
      <w:r w:rsidR="00CB1AD2">
        <w:rPr>
          <w:sz w:val="28"/>
          <w:szCs w:val="28"/>
          <w:lang w:eastAsia="ru-RU"/>
        </w:rPr>
        <w:t>аботы на 16</w:t>
      </w:r>
      <w:r w:rsidR="00CB1AD2" w:rsidRPr="0085155D">
        <w:rPr>
          <w:sz w:val="28"/>
          <w:szCs w:val="28"/>
          <w:lang w:eastAsia="ru-RU"/>
        </w:rPr>
        <w:t> </w:t>
      </w:r>
      <w:r w:rsidR="00CB1AD2">
        <w:rPr>
          <w:sz w:val="28"/>
          <w:szCs w:val="28"/>
          <w:lang w:eastAsia="ru-RU"/>
        </w:rPr>
        <w:t xml:space="preserve">земельных участках. </w:t>
      </w:r>
      <w:r w:rsidRPr="0085155D">
        <w:rPr>
          <w:sz w:val="28"/>
          <w:szCs w:val="28"/>
          <w:lang w:eastAsia="ru-RU"/>
        </w:rPr>
        <w:t>Московский район занимает площадь 7107 га. В райо</w:t>
      </w:r>
      <w:r w:rsidR="00CB1AD2">
        <w:rPr>
          <w:sz w:val="28"/>
          <w:szCs w:val="28"/>
          <w:lang w:eastAsia="ru-RU"/>
        </w:rPr>
        <w:t>не 85 улиц общей протяженностью</w:t>
      </w:r>
      <w:r w:rsidRPr="0085155D">
        <w:rPr>
          <w:sz w:val="28"/>
          <w:szCs w:val="28"/>
          <w:lang w:eastAsia="ru-RU"/>
        </w:rPr>
        <w:t xml:space="preserve"> 152,3 километра, 3 парка, 40 скверов, 17 бул</w:t>
      </w:r>
      <w:r w:rsidR="00CB1AD2">
        <w:rPr>
          <w:sz w:val="28"/>
          <w:szCs w:val="28"/>
          <w:lang w:eastAsia="ru-RU"/>
        </w:rPr>
        <w:t>ьваров, 9 садов. Общая площадью</w:t>
      </w:r>
      <w:r w:rsidRPr="0085155D">
        <w:rPr>
          <w:sz w:val="28"/>
          <w:szCs w:val="28"/>
          <w:lang w:eastAsia="ru-RU"/>
        </w:rPr>
        <w:t xml:space="preserve"> зеленых насаждений - 1645,5</w:t>
      </w:r>
      <w:r w:rsidR="00CB1AD2" w:rsidRPr="0085155D">
        <w:rPr>
          <w:sz w:val="28"/>
          <w:szCs w:val="28"/>
          <w:lang w:eastAsia="ru-RU"/>
        </w:rPr>
        <w:t> </w:t>
      </w:r>
      <w:r w:rsidRPr="0085155D">
        <w:rPr>
          <w:sz w:val="28"/>
          <w:szCs w:val="28"/>
          <w:lang w:eastAsia="ru-RU"/>
        </w:rPr>
        <w:t>гектаров. Жилищный фонд района - 1096 жилых домов (102577</w:t>
      </w:r>
      <w:r w:rsidR="00CB1AD2" w:rsidRPr="0085155D">
        <w:rPr>
          <w:sz w:val="28"/>
          <w:szCs w:val="28"/>
          <w:lang w:eastAsia="ru-RU"/>
        </w:rPr>
        <w:t> </w:t>
      </w:r>
      <w:r w:rsidRPr="0085155D">
        <w:rPr>
          <w:sz w:val="28"/>
          <w:szCs w:val="28"/>
          <w:lang w:eastAsia="ru-RU"/>
        </w:rPr>
        <w:t>квартир), общей площадью 5433,1 тыс.кв.м. Московский район относится к пром</w:t>
      </w:r>
      <w:r w:rsidR="00CB1AD2">
        <w:rPr>
          <w:sz w:val="28"/>
          <w:szCs w:val="28"/>
          <w:lang w:eastAsia="ru-RU"/>
        </w:rPr>
        <w:t>ышленно развитым районам города</w:t>
      </w:r>
      <w:r w:rsidRPr="0085155D">
        <w:rPr>
          <w:sz w:val="28"/>
          <w:szCs w:val="28"/>
          <w:lang w:eastAsia="ru-RU"/>
        </w:rPr>
        <w:t xml:space="preserve"> и входит в пятерку крупнейших, обеспечивающих около 60% производ</w:t>
      </w:r>
      <w:r w:rsidR="00CB1AD2">
        <w:rPr>
          <w:sz w:val="28"/>
          <w:szCs w:val="28"/>
          <w:lang w:eastAsia="ru-RU"/>
        </w:rPr>
        <w:t>ства промышленной продукции.</w:t>
      </w:r>
      <w:r w:rsidRPr="0085155D">
        <w:rPr>
          <w:sz w:val="28"/>
          <w:szCs w:val="28"/>
          <w:lang w:eastAsia="ru-RU"/>
        </w:rPr>
        <w:t xml:space="preserve"> Опр</w:t>
      </w:r>
      <w:r w:rsidR="00CB1AD2">
        <w:rPr>
          <w:sz w:val="28"/>
          <w:szCs w:val="28"/>
          <w:lang w:eastAsia="ru-RU"/>
        </w:rPr>
        <w:t>еделяющими отраслями для района являются машиностроение</w:t>
      </w:r>
      <w:r w:rsidRPr="0085155D">
        <w:rPr>
          <w:sz w:val="28"/>
          <w:szCs w:val="28"/>
          <w:lang w:eastAsia="ru-RU"/>
        </w:rPr>
        <w:t xml:space="preserve"> (включая станкостроение и приборостроение) и пищевая промышленность. Здесь расположен целый ряд важных для города предприятий: "Электросила" (концерн «Силовые ма</w:t>
      </w:r>
      <w:r w:rsidR="00CB1AD2">
        <w:rPr>
          <w:sz w:val="28"/>
          <w:szCs w:val="28"/>
          <w:lang w:eastAsia="ru-RU"/>
        </w:rPr>
        <w:t>шины»), ЗАО</w:t>
      </w:r>
      <w:r w:rsidR="009343F4" w:rsidRPr="0085155D">
        <w:rPr>
          <w:sz w:val="28"/>
          <w:szCs w:val="28"/>
          <w:lang w:eastAsia="ru-RU"/>
        </w:rPr>
        <w:t> </w:t>
      </w:r>
      <w:r w:rsidR="00CB1AD2">
        <w:rPr>
          <w:sz w:val="28"/>
          <w:szCs w:val="28"/>
          <w:lang w:eastAsia="ru-RU"/>
        </w:rPr>
        <w:t>"Вагонмаш",</w:t>
      </w:r>
      <w:r w:rsidRPr="0085155D">
        <w:rPr>
          <w:sz w:val="28"/>
          <w:szCs w:val="28"/>
          <w:lang w:eastAsia="ru-RU"/>
        </w:rPr>
        <w:t xml:space="preserve"> заводы </w:t>
      </w:r>
      <w:r w:rsidR="00CB1AD2">
        <w:rPr>
          <w:sz w:val="28"/>
          <w:szCs w:val="28"/>
          <w:lang w:eastAsia="ru-RU"/>
        </w:rPr>
        <w:t>Холдинговой компании "Ленинец",</w:t>
      </w:r>
      <w:r w:rsidRPr="0085155D">
        <w:rPr>
          <w:sz w:val="28"/>
          <w:szCs w:val="28"/>
          <w:lang w:eastAsia="ru-RU"/>
        </w:rPr>
        <w:t xml:space="preserve"> ОАО</w:t>
      </w:r>
      <w:r w:rsidR="00CB1AD2" w:rsidRPr="0085155D">
        <w:rPr>
          <w:sz w:val="28"/>
          <w:szCs w:val="28"/>
          <w:lang w:eastAsia="ru-RU"/>
        </w:rPr>
        <w:t> </w:t>
      </w:r>
      <w:r w:rsidRPr="0085155D">
        <w:rPr>
          <w:sz w:val="28"/>
          <w:szCs w:val="28"/>
          <w:lang w:eastAsia="ru-RU"/>
        </w:rPr>
        <w:t>"Автоарматура", ОАО</w:t>
      </w:r>
      <w:r w:rsidR="00CB1AD2">
        <w:rPr>
          <w:sz w:val="28"/>
          <w:szCs w:val="28"/>
          <w:lang w:eastAsia="ru-RU"/>
        </w:rPr>
        <w:t xml:space="preserve"> "Механический завод" и другие.</w:t>
      </w:r>
      <w:r w:rsidR="00693D22">
        <w:rPr>
          <w:sz w:val="28"/>
          <w:szCs w:val="28"/>
          <w:lang w:eastAsia="ru-RU"/>
        </w:rPr>
        <w:t xml:space="preserve"> </w:t>
      </w:r>
      <w:r w:rsidRPr="0085155D">
        <w:rPr>
          <w:sz w:val="28"/>
          <w:szCs w:val="28"/>
          <w:lang w:eastAsia="ru-RU"/>
        </w:rPr>
        <w:t>Значительное количество предприятий, возможно, будет перенесено за пределы города, что даст возможность новому жилому строительству в М</w:t>
      </w:r>
      <w:r w:rsidR="00D9483C">
        <w:rPr>
          <w:sz w:val="28"/>
          <w:szCs w:val="28"/>
          <w:lang w:eastAsia="ru-RU"/>
        </w:rPr>
        <w:t>осковском районе.</w:t>
      </w:r>
      <w:r w:rsidRPr="0085155D">
        <w:rPr>
          <w:sz w:val="28"/>
          <w:szCs w:val="28"/>
          <w:lang w:eastAsia="ru-RU"/>
        </w:rPr>
        <w:t xml:space="preserve"> Стратегическим планом Санкт-Петербурга предусматривается развитие территории международного аэропорта «Пулково» включающего строительство пассажирского терминала новых причалов для самолетов, новой диспетчерской башни, многоярусного паркинга для автомобилей, офисного здания авиакомпании, гостиницы для тра</w:t>
      </w:r>
      <w:r w:rsidR="00D9483C">
        <w:rPr>
          <w:sz w:val="28"/>
          <w:szCs w:val="28"/>
          <w:lang w:eastAsia="ru-RU"/>
        </w:rPr>
        <w:t>нзитных пассажиров и экипажей.</w:t>
      </w:r>
      <w:r w:rsidR="00693D22">
        <w:rPr>
          <w:sz w:val="28"/>
          <w:szCs w:val="28"/>
          <w:lang w:eastAsia="ru-RU"/>
        </w:rPr>
        <w:t xml:space="preserve"> </w:t>
      </w:r>
      <w:r w:rsidRPr="0085155D">
        <w:rPr>
          <w:sz w:val="28"/>
          <w:szCs w:val="28"/>
          <w:lang w:eastAsia="ru-RU"/>
        </w:rPr>
        <w:t>Зоной особой деловой активности и инвестици</w:t>
      </w:r>
      <w:r w:rsidR="00D9483C">
        <w:rPr>
          <w:sz w:val="28"/>
          <w:szCs w:val="28"/>
          <w:lang w:eastAsia="ru-RU"/>
        </w:rPr>
        <w:t>онных вложений в ближайшие годы</w:t>
      </w:r>
      <w:r w:rsidR="009343F4">
        <w:rPr>
          <w:sz w:val="28"/>
          <w:szCs w:val="28"/>
          <w:lang w:eastAsia="ru-RU"/>
        </w:rPr>
        <w:t xml:space="preserve"> будет нежилая</w:t>
      </w:r>
      <w:r w:rsidRPr="0085155D">
        <w:rPr>
          <w:sz w:val="28"/>
          <w:szCs w:val="28"/>
          <w:lang w:eastAsia="ru-RU"/>
        </w:rPr>
        <w:t xml:space="preserve"> территория,  прилегающая к аэропорту "Пулково". Практически это первый крупный </w:t>
      </w:r>
      <w:r w:rsidR="00D9483C">
        <w:rPr>
          <w:sz w:val="28"/>
          <w:szCs w:val="28"/>
          <w:lang w:eastAsia="ru-RU"/>
        </w:rPr>
        <w:t>земельный участок, выставленный</w:t>
      </w:r>
      <w:r w:rsidRPr="0085155D">
        <w:rPr>
          <w:sz w:val="28"/>
          <w:szCs w:val="28"/>
          <w:lang w:eastAsia="ru-RU"/>
        </w:rPr>
        <w:t xml:space="preserve"> на торги и предназначенный для коммерческой застройки. Городом выполнена за счет собственных кредитных средств инженерная подготовка данной территории и строительство объектов инфраструктуры. Кардинальным образом меняется и территория вдоль Пулковского шоссе, которая станови</w:t>
      </w:r>
      <w:r w:rsidR="00D9483C">
        <w:rPr>
          <w:sz w:val="28"/>
          <w:szCs w:val="28"/>
          <w:lang w:eastAsia="ru-RU"/>
        </w:rPr>
        <w:t xml:space="preserve">тся популярной торговой зоной. </w:t>
      </w:r>
      <w:r w:rsidRPr="0085155D">
        <w:rPr>
          <w:sz w:val="28"/>
          <w:szCs w:val="28"/>
          <w:lang w:eastAsia="ru-RU"/>
        </w:rPr>
        <w:t>В Московском районе идет множество строек. Проекты по строительству жилых объектов на территор</w:t>
      </w:r>
      <w:r w:rsidR="00D9483C">
        <w:rPr>
          <w:sz w:val="28"/>
          <w:szCs w:val="28"/>
          <w:lang w:eastAsia="ru-RU"/>
        </w:rPr>
        <w:t>ии района ведут компании «ЛЭК», «Сэтл Сити»,</w:t>
      </w:r>
      <w:r w:rsidRPr="0085155D">
        <w:rPr>
          <w:sz w:val="28"/>
          <w:szCs w:val="28"/>
          <w:lang w:eastAsia="ru-RU"/>
        </w:rPr>
        <w:t xml:space="preserve"> «Городская до</w:t>
      </w:r>
      <w:r w:rsidR="00D9483C">
        <w:rPr>
          <w:sz w:val="28"/>
          <w:szCs w:val="28"/>
          <w:lang w:eastAsia="ru-RU"/>
        </w:rPr>
        <w:t>мостроительная компания»,</w:t>
      </w:r>
      <w:r w:rsidRPr="0085155D">
        <w:rPr>
          <w:sz w:val="28"/>
          <w:szCs w:val="28"/>
          <w:lang w:eastAsia="ru-RU"/>
        </w:rPr>
        <w:t xml:space="preserve"> «Трест-36», «Строительная к</w:t>
      </w:r>
      <w:r w:rsidR="00D9483C">
        <w:rPr>
          <w:sz w:val="28"/>
          <w:szCs w:val="28"/>
          <w:lang w:eastAsia="ru-RU"/>
        </w:rPr>
        <w:t>орпорация «Элис» и ряд других.</w:t>
      </w:r>
    </w:p>
    <w:p w:rsidR="00C11D14" w:rsidRDefault="00C11D14" w:rsidP="001D7E2E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  <w:r w:rsidRPr="00C11D14">
        <w:rPr>
          <w:sz w:val="28"/>
          <w:szCs w:val="28"/>
        </w:rPr>
        <w:t xml:space="preserve">Московский район называют «южными воротами» города и прочат ему будущее одного из престижных, элитных районов. Безусловно, здесь есть ряд проблем, которые мешают сегодня развитию этой части Санкт-Петербурга – например, недостаточность метро, инертность инвесторов по отношению к промзонам. Но можно с уверенностью сказать, что Московский район становится престижным, его облик меняется. Архитектурные противоречия между кварталами сталинской застройки и кварталами хрущевских пятиэтажек могут быть через краткое </w:t>
      </w:r>
      <w:r>
        <w:rPr>
          <w:sz w:val="28"/>
          <w:szCs w:val="28"/>
        </w:rPr>
        <w:t xml:space="preserve">время </w:t>
      </w:r>
      <w:r w:rsidRPr="00C11D14">
        <w:rPr>
          <w:sz w:val="28"/>
          <w:szCs w:val="28"/>
        </w:rPr>
        <w:t>сглажены благодаря городским программам реновации территорий. Освоение бывших промышленных территорий дает в</w:t>
      </w:r>
      <w:r>
        <w:rPr>
          <w:sz w:val="28"/>
          <w:szCs w:val="28"/>
        </w:rPr>
        <w:t xml:space="preserve">озможности для нового будущего </w:t>
      </w:r>
      <w:r w:rsidRPr="00C11D14">
        <w:rPr>
          <w:sz w:val="28"/>
          <w:szCs w:val="28"/>
        </w:rPr>
        <w:t>строительства. Новостройки, запланированные к сдаче в ближайшие 2 года, поднимаются, невзирая на кризис</w:t>
      </w:r>
      <w:r>
        <w:rPr>
          <w:sz w:val="28"/>
          <w:szCs w:val="28"/>
        </w:rPr>
        <w:t>.</w:t>
      </w:r>
    </w:p>
    <w:p w:rsidR="00C05F1C" w:rsidRDefault="00C05F1C" w:rsidP="001D7E2E">
      <w:pPr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7A2017" w:rsidRPr="00195ACC" w:rsidRDefault="007A2017" w:rsidP="001D7E2E">
      <w:pPr>
        <w:pStyle w:val="1"/>
        <w:spacing w:before="0" w:line="360" w:lineRule="auto"/>
        <w:ind w:firstLine="709"/>
        <w:jc w:val="both"/>
        <w:rPr>
          <w:color w:val="auto"/>
        </w:rPr>
      </w:pPr>
      <w:r w:rsidRPr="00195ACC">
        <w:rPr>
          <w:color w:val="auto"/>
        </w:rPr>
        <w:t>Изменения цен на квартиры (21.09.2009)</w:t>
      </w:r>
    </w:p>
    <w:p w:rsidR="008E31E6" w:rsidRPr="00C05F1C" w:rsidRDefault="00A11DEC" w:rsidP="00C05F1C">
      <w:pPr>
        <w:pStyle w:val="4"/>
        <w:spacing w:before="0" w:line="360" w:lineRule="auto"/>
        <w:ind w:firstLine="709"/>
        <w:jc w:val="both"/>
        <w:rPr>
          <w:color w:val="auto"/>
        </w:rPr>
      </w:pPr>
      <w:r w:rsidRPr="00195ACC">
        <w:rPr>
          <w:color w:val="auto"/>
        </w:rPr>
        <w:t>Первичный рынок жилья</w:t>
      </w:r>
    </w:p>
    <w:p w:rsidR="00414593" w:rsidRPr="00195ACC" w:rsidRDefault="000B5B62" w:rsidP="001D7E2E">
      <w:pPr>
        <w:spacing w:line="360" w:lineRule="auto"/>
        <w:ind w:firstLine="709"/>
        <w:jc w:val="both"/>
      </w:pPr>
      <w:r>
        <w:rPr>
          <w:noProof/>
          <w:lang w:eastAsia="ru-RU"/>
        </w:rPr>
        <w:pict>
          <v:shape id="Рисунок 40" o:spid="_x0000_i1040" type="#_x0000_t75" style="width:420.75pt;height:28.5pt;visibility:visible">
            <v:imagedata r:id="rId23" o:title=""/>
          </v:shape>
        </w:pict>
      </w:r>
    </w:p>
    <w:p w:rsidR="00414593" w:rsidRPr="00195ACC" w:rsidRDefault="000B5B62" w:rsidP="001D7E2E">
      <w:pPr>
        <w:spacing w:line="360" w:lineRule="auto"/>
        <w:ind w:firstLine="709"/>
        <w:jc w:val="both"/>
      </w:pPr>
      <w:r>
        <w:rPr>
          <w:noProof/>
          <w:lang w:eastAsia="ru-RU"/>
        </w:rPr>
        <w:pict>
          <v:shape id="Рисунок 42" o:spid="_x0000_i1041" type="#_x0000_t75" style="width:420.75pt;height:24pt;visibility:visible">
            <v:imagedata r:id="rId24" o:title=""/>
          </v:shape>
        </w:pict>
      </w:r>
    </w:p>
    <w:p w:rsidR="00414593" w:rsidRPr="00195ACC" w:rsidRDefault="00414593" w:rsidP="001D7E2E">
      <w:pPr>
        <w:spacing w:line="360" w:lineRule="auto"/>
        <w:ind w:firstLine="709"/>
        <w:jc w:val="both"/>
      </w:pPr>
    </w:p>
    <w:p w:rsidR="008E31E6" w:rsidRPr="00195ACC" w:rsidRDefault="008E31E6" w:rsidP="001D7E2E">
      <w:pPr>
        <w:pStyle w:val="4"/>
        <w:spacing w:before="0" w:line="360" w:lineRule="auto"/>
        <w:ind w:firstLine="709"/>
        <w:jc w:val="both"/>
        <w:rPr>
          <w:color w:val="auto"/>
        </w:rPr>
      </w:pPr>
      <w:r w:rsidRPr="00195ACC">
        <w:rPr>
          <w:color w:val="auto"/>
        </w:rPr>
        <w:t>Вторичный рынок жилья</w:t>
      </w:r>
    </w:p>
    <w:p w:rsidR="00FF3892" w:rsidRDefault="000B5B62" w:rsidP="001D7E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Рисунок 38" o:spid="_x0000_i1042" type="#_x0000_t75" style="width:420.75pt;height:29.25pt;visibility:visible">
            <v:imagedata r:id="rId25" o:title=""/>
          </v:shape>
        </w:pict>
      </w:r>
    </w:p>
    <w:p w:rsidR="00FF3892" w:rsidRDefault="000B5B62" w:rsidP="001D7E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Рисунок 39" o:spid="_x0000_i1043" type="#_x0000_t75" style="width:420pt;height:23.25pt;visibility:visible">
            <v:imagedata r:id="rId26" o:title=""/>
          </v:shape>
        </w:pict>
      </w:r>
    </w:p>
    <w:p w:rsidR="00FF3892" w:rsidRDefault="00FF3892" w:rsidP="001D7E2E">
      <w:pPr>
        <w:spacing w:line="360" w:lineRule="auto"/>
        <w:ind w:firstLine="709"/>
        <w:jc w:val="both"/>
        <w:rPr>
          <w:sz w:val="28"/>
          <w:szCs w:val="28"/>
        </w:rPr>
      </w:pPr>
    </w:p>
    <w:p w:rsidR="00846B98" w:rsidRPr="00195ACC" w:rsidRDefault="00846B98" w:rsidP="001D7E2E">
      <w:pPr>
        <w:pStyle w:val="4"/>
        <w:spacing w:before="0" w:line="360" w:lineRule="auto"/>
        <w:ind w:firstLine="709"/>
        <w:jc w:val="both"/>
        <w:rPr>
          <w:color w:val="auto"/>
        </w:rPr>
      </w:pPr>
      <w:r w:rsidRPr="00195ACC">
        <w:rPr>
          <w:color w:val="auto"/>
        </w:rPr>
        <w:t>Текущие средние цены предложения на рынке аренды жилья (руб./месяц)</w:t>
      </w:r>
    </w:p>
    <w:p w:rsidR="00FF3892" w:rsidRDefault="00FF3892" w:rsidP="001D7E2E">
      <w:pPr>
        <w:spacing w:line="360" w:lineRule="auto"/>
        <w:ind w:firstLine="709"/>
        <w:jc w:val="both"/>
        <w:rPr>
          <w:sz w:val="28"/>
          <w:szCs w:val="28"/>
        </w:rPr>
      </w:pPr>
    </w:p>
    <w:p w:rsidR="00FF3892" w:rsidRDefault="000B5B62" w:rsidP="001D7E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Рисунок 43" o:spid="_x0000_i1044" type="#_x0000_t75" style="width:419.25pt;height:29.25pt;visibility:visible">
            <v:imagedata r:id="rId27" o:title=""/>
          </v:shape>
        </w:pict>
      </w:r>
    </w:p>
    <w:p w:rsidR="00693D22" w:rsidRDefault="000B5B62" w:rsidP="001D7E2E">
      <w:pPr>
        <w:spacing w:line="360" w:lineRule="auto"/>
        <w:ind w:firstLine="709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pict>
          <v:shape id="Рисунок 44" o:spid="_x0000_i1045" type="#_x0000_t75" style="width:420.75pt;height:23.25pt;visibility:visible">
            <v:imagedata r:id="rId28" o:title=""/>
          </v:shape>
        </w:pict>
      </w:r>
    </w:p>
    <w:p w:rsidR="00213A4C" w:rsidRDefault="00417872" w:rsidP="001D7E2E">
      <w:pPr>
        <w:spacing w:line="360" w:lineRule="auto"/>
        <w:ind w:firstLine="709"/>
        <w:jc w:val="both"/>
        <w:rPr>
          <w:rFonts w:cs="Tahoma"/>
          <w:sz w:val="28"/>
          <w:szCs w:val="28"/>
        </w:rPr>
      </w:pPr>
      <w:bookmarkStart w:id="1" w:name="_Toc215144423"/>
      <w:bookmarkStart w:id="2" w:name="_Toc215415171"/>
      <w:r w:rsidRPr="00417872">
        <w:rPr>
          <w:sz w:val="28"/>
          <w:szCs w:val="28"/>
        </w:rPr>
        <w:t xml:space="preserve">В течение последних лет </w:t>
      </w:r>
      <w:r>
        <w:rPr>
          <w:sz w:val="28"/>
          <w:szCs w:val="28"/>
        </w:rPr>
        <w:t>Московский</w:t>
      </w:r>
      <w:r w:rsidRPr="00417872">
        <w:rPr>
          <w:sz w:val="28"/>
          <w:szCs w:val="28"/>
        </w:rPr>
        <w:t xml:space="preserve"> район уверенно удерживает лидерство по объемам ввода нового жилья. </w:t>
      </w:r>
      <w:r w:rsidRPr="00417872">
        <w:rPr>
          <w:rFonts w:cs="Tahoma"/>
          <w:sz w:val="28"/>
          <w:szCs w:val="28"/>
        </w:rPr>
        <w:t>Развитая инфраструктура, комфортабельная застро</w:t>
      </w:r>
      <w:r w:rsidR="009343F4">
        <w:rPr>
          <w:rFonts w:cs="Tahoma"/>
          <w:sz w:val="28"/>
          <w:szCs w:val="28"/>
        </w:rPr>
        <w:t xml:space="preserve">йка, парковая зона </w:t>
      </w:r>
      <w:r w:rsidRPr="00417872">
        <w:rPr>
          <w:rFonts w:cs="Tahoma"/>
          <w:sz w:val="28"/>
          <w:szCs w:val="28"/>
        </w:rPr>
        <w:t xml:space="preserve">– все это делает </w:t>
      </w:r>
      <w:r>
        <w:rPr>
          <w:rFonts w:cs="Tahoma"/>
          <w:sz w:val="28"/>
          <w:szCs w:val="28"/>
        </w:rPr>
        <w:t>Московский</w:t>
      </w:r>
      <w:r w:rsidRPr="00417872">
        <w:rPr>
          <w:rFonts w:cs="Tahoma"/>
          <w:sz w:val="28"/>
          <w:szCs w:val="28"/>
        </w:rPr>
        <w:t xml:space="preserve"> район очень привлекательным и для инвесторов-строителей, и для покупателей.</w:t>
      </w:r>
      <w:bookmarkStart w:id="3" w:name="_GoBack"/>
      <w:bookmarkEnd w:id="1"/>
      <w:bookmarkEnd w:id="2"/>
      <w:bookmarkEnd w:id="3"/>
    </w:p>
    <w:sectPr w:rsidR="00213A4C" w:rsidSect="001D7E2E">
      <w:footerReference w:type="default" r:id="rId2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C30" w:rsidRDefault="00691C30" w:rsidP="00590615">
      <w:r>
        <w:separator/>
      </w:r>
    </w:p>
  </w:endnote>
  <w:endnote w:type="continuationSeparator" w:id="0">
    <w:p w:rsidR="00691C30" w:rsidRDefault="00691C30" w:rsidP="00590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615" w:rsidRDefault="0046683B">
    <w:pPr>
      <w:pStyle w:val="ab"/>
      <w:jc w:val="center"/>
    </w:pPr>
    <w:r>
      <w:rPr>
        <w:noProof/>
      </w:rPr>
      <w:t>2</w:t>
    </w:r>
  </w:p>
  <w:p w:rsidR="00590615" w:rsidRDefault="0059061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C30" w:rsidRDefault="00691C30" w:rsidP="00590615">
      <w:r>
        <w:separator/>
      </w:r>
    </w:p>
  </w:footnote>
  <w:footnote w:type="continuationSeparator" w:id="0">
    <w:p w:rsidR="00691C30" w:rsidRDefault="00691C30" w:rsidP="00590615">
      <w:r>
        <w:continuationSeparator/>
      </w:r>
    </w:p>
  </w:footnote>
  <w:footnote w:id="1">
    <w:p w:rsidR="00691C30" w:rsidRDefault="00AD53A0">
      <w:pPr>
        <w:pStyle w:val="af0"/>
      </w:pPr>
      <w:r>
        <w:rPr>
          <w:rStyle w:val="af2"/>
        </w:rPr>
        <w:footnoteRef/>
      </w:r>
      <w:r>
        <w:t xml:space="preserve"> </w:t>
      </w:r>
      <w:r>
        <w:rPr>
          <w:lang w:val="en-US"/>
        </w:rPr>
        <w:t>www.bn.ru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B5BF9"/>
    <w:multiLevelType w:val="multilevel"/>
    <w:tmpl w:val="3516D83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61A548A5"/>
    <w:multiLevelType w:val="multilevel"/>
    <w:tmpl w:val="8860585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">
    <w:nsid w:val="78A233E7"/>
    <w:multiLevelType w:val="multilevel"/>
    <w:tmpl w:val="AF9A13B4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6309"/>
    <w:rsid w:val="00061067"/>
    <w:rsid w:val="000822C6"/>
    <w:rsid w:val="00093B42"/>
    <w:rsid w:val="000A370C"/>
    <w:rsid w:val="000B5B62"/>
    <w:rsid w:val="000B777A"/>
    <w:rsid w:val="000D382B"/>
    <w:rsid w:val="000E4312"/>
    <w:rsid w:val="000E7DD0"/>
    <w:rsid w:val="00114219"/>
    <w:rsid w:val="00130C27"/>
    <w:rsid w:val="00136979"/>
    <w:rsid w:val="0016188F"/>
    <w:rsid w:val="00163787"/>
    <w:rsid w:val="00166E20"/>
    <w:rsid w:val="00173D28"/>
    <w:rsid w:val="00195ACC"/>
    <w:rsid w:val="001A649F"/>
    <w:rsid w:val="001D7E2E"/>
    <w:rsid w:val="001E564B"/>
    <w:rsid w:val="00211412"/>
    <w:rsid w:val="00213A4C"/>
    <w:rsid w:val="002434EB"/>
    <w:rsid w:val="00247D62"/>
    <w:rsid w:val="00250E0C"/>
    <w:rsid w:val="00281A40"/>
    <w:rsid w:val="002B5449"/>
    <w:rsid w:val="002F1C0A"/>
    <w:rsid w:val="00322E67"/>
    <w:rsid w:val="00344F70"/>
    <w:rsid w:val="00362F10"/>
    <w:rsid w:val="003D28AE"/>
    <w:rsid w:val="004144C1"/>
    <w:rsid w:val="00414593"/>
    <w:rsid w:val="00417872"/>
    <w:rsid w:val="00423600"/>
    <w:rsid w:val="00446309"/>
    <w:rsid w:val="0046683B"/>
    <w:rsid w:val="004716EA"/>
    <w:rsid w:val="00473078"/>
    <w:rsid w:val="00485283"/>
    <w:rsid w:val="004C67FC"/>
    <w:rsid w:val="00504392"/>
    <w:rsid w:val="00523FD9"/>
    <w:rsid w:val="00542858"/>
    <w:rsid w:val="00567A93"/>
    <w:rsid w:val="005853D8"/>
    <w:rsid w:val="00590615"/>
    <w:rsid w:val="005B67EB"/>
    <w:rsid w:val="00604F0E"/>
    <w:rsid w:val="006524E5"/>
    <w:rsid w:val="006602D4"/>
    <w:rsid w:val="00691C30"/>
    <w:rsid w:val="00693D22"/>
    <w:rsid w:val="006A1D9A"/>
    <w:rsid w:val="0073172E"/>
    <w:rsid w:val="007A2017"/>
    <w:rsid w:val="007A2043"/>
    <w:rsid w:val="007E1490"/>
    <w:rsid w:val="00820634"/>
    <w:rsid w:val="00841C8D"/>
    <w:rsid w:val="00846B98"/>
    <w:rsid w:val="0085155D"/>
    <w:rsid w:val="008541BF"/>
    <w:rsid w:val="008B60C4"/>
    <w:rsid w:val="008B7C59"/>
    <w:rsid w:val="008D18FE"/>
    <w:rsid w:val="008E31E6"/>
    <w:rsid w:val="008E79E6"/>
    <w:rsid w:val="008F68E4"/>
    <w:rsid w:val="009343F4"/>
    <w:rsid w:val="0093744C"/>
    <w:rsid w:val="009444DB"/>
    <w:rsid w:val="00951180"/>
    <w:rsid w:val="00961DE0"/>
    <w:rsid w:val="0098705E"/>
    <w:rsid w:val="009C2BCE"/>
    <w:rsid w:val="009C540F"/>
    <w:rsid w:val="009F04F8"/>
    <w:rsid w:val="00A11114"/>
    <w:rsid w:val="00A11DEC"/>
    <w:rsid w:val="00A67297"/>
    <w:rsid w:val="00A97C80"/>
    <w:rsid w:val="00AD53A0"/>
    <w:rsid w:val="00B02EF9"/>
    <w:rsid w:val="00B06DEE"/>
    <w:rsid w:val="00B32859"/>
    <w:rsid w:val="00B40BD9"/>
    <w:rsid w:val="00B57507"/>
    <w:rsid w:val="00B66883"/>
    <w:rsid w:val="00B7562B"/>
    <w:rsid w:val="00B95408"/>
    <w:rsid w:val="00BA045C"/>
    <w:rsid w:val="00BA58E8"/>
    <w:rsid w:val="00BC7640"/>
    <w:rsid w:val="00C05F1C"/>
    <w:rsid w:val="00C11D14"/>
    <w:rsid w:val="00C37AB1"/>
    <w:rsid w:val="00C4203A"/>
    <w:rsid w:val="00C9156B"/>
    <w:rsid w:val="00CB1AD2"/>
    <w:rsid w:val="00CC42E6"/>
    <w:rsid w:val="00CE7F02"/>
    <w:rsid w:val="00D04838"/>
    <w:rsid w:val="00D23D11"/>
    <w:rsid w:val="00D53073"/>
    <w:rsid w:val="00D9483C"/>
    <w:rsid w:val="00DA095A"/>
    <w:rsid w:val="00DE0888"/>
    <w:rsid w:val="00DE0960"/>
    <w:rsid w:val="00E0559B"/>
    <w:rsid w:val="00E1441B"/>
    <w:rsid w:val="00E34E74"/>
    <w:rsid w:val="00E7299F"/>
    <w:rsid w:val="00E8007D"/>
    <w:rsid w:val="00E8463B"/>
    <w:rsid w:val="00E90756"/>
    <w:rsid w:val="00E95CA1"/>
    <w:rsid w:val="00F03FCD"/>
    <w:rsid w:val="00F550F9"/>
    <w:rsid w:val="00F86C64"/>
    <w:rsid w:val="00FB1B3B"/>
    <w:rsid w:val="00FF30D8"/>
    <w:rsid w:val="00FF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  <w14:defaultImageDpi w14:val="0"/>
  <w15:chartTrackingRefBased/>
  <w15:docId w15:val="{AD75B1CD-A0B3-4214-8EB5-5C6A3C0F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309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04F0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44F70"/>
    <w:pPr>
      <w:keepNext/>
      <w:keepLines/>
      <w:suppressAutoHyphens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E31E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04F0E"/>
    <w:rPr>
      <w:rFonts w:ascii="Cambria" w:hAnsi="Cambria" w:cs="Times New Roman"/>
      <w:b/>
      <w:bCs/>
      <w:color w:val="365F91"/>
      <w:sz w:val="28"/>
      <w:szCs w:val="28"/>
      <w:lang w:val="x-none" w:eastAsia="ar-SA" w:bidi="ar-SA"/>
    </w:rPr>
  </w:style>
  <w:style w:type="character" w:customStyle="1" w:styleId="20">
    <w:name w:val="Заголовок 2 Знак"/>
    <w:link w:val="2"/>
    <w:uiPriority w:val="9"/>
    <w:locked/>
    <w:rsid w:val="00344F7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link w:val="4"/>
    <w:uiPriority w:val="9"/>
    <w:locked/>
    <w:rsid w:val="008E31E6"/>
    <w:rPr>
      <w:rFonts w:ascii="Cambria" w:hAnsi="Cambria" w:cs="Times New Roman"/>
      <w:b/>
      <w:bCs/>
      <w:i/>
      <w:iCs/>
      <w:color w:val="4F81BD"/>
      <w:sz w:val="24"/>
      <w:szCs w:val="24"/>
      <w:lang w:val="x-none" w:eastAsia="ar-SA" w:bidi="ar-SA"/>
    </w:rPr>
  </w:style>
  <w:style w:type="paragraph" w:styleId="a3">
    <w:name w:val="Body Text"/>
    <w:basedOn w:val="a"/>
    <w:link w:val="a4"/>
    <w:uiPriority w:val="99"/>
    <w:rsid w:val="00163787"/>
    <w:pPr>
      <w:suppressAutoHyphens w:val="0"/>
      <w:jc w:val="right"/>
    </w:pPr>
    <w:rPr>
      <w:sz w:val="28"/>
      <w:szCs w:val="20"/>
      <w:lang w:eastAsia="ru-RU"/>
    </w:rPr>
  </w:style>
  <w:style w:type="character" w:customStyle="1" w:styleId="a4">
    <w:name w:val="Основний текст Знак"/>
    <w:link w:val="a3"/>
    <w:uiPriority w:val="99"/>
    <w:locked/>
    <w:rsid w:val="0016378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Title"/>
    <w:basedOn w:val="a"/>
    <w:link w:val="a6"/>
    <w:uiPriority w:val="10"/>
    <w:qFormat/>
    <w:rsid w:val="00163787"/>
    <w:pPr>
      <w:suppressAutoHyphens w:val="0"/>
      <w:autoSpaceDE w:val="0"/>
      <w:autoSpaceDN w:val="0"/>
      <w:jc w:val="center"/>
    </w:pPr>
    <w:rPr>
      <w:b/>
      <w:bCs/>
      <w:sz w:val="28"/>
      <w:szCs w:val="28"/>
      <w:lang w:eastAsia="ru-RU"/>
    </w:rPr>
  </w:style>
  <w:style w:type="character" w:customStyle="1" w:styleId="a6">
    <w:name w:val="Назва Знак"/>
    <w:link w:val="a5"/>
    <w:uiPriority w:val="10"/>
    <w:locked/>
    <w:rsid w:val="00163787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customStyle="1" w:styleId="11">
    <w:name w:val="Стиль1"/>
    <w:basedOn w:val="a"/>
    <w:next w:val="a7"/>
    <w:rsid w:val="00163787"/>
    <w:pPr>
      <w:suppressAutoHyphens w:val="0"/>
      <w:spacing w:before="100" w:beforeAutospacing="1" w:after="100" w:afterAutospacing="1"/>
    </w:pPr>
    <w:rPr>
      <w:rFonts w:ascii="Arial Unicode MS" w:eastAsia="Arial Unicode MS" w:cs="Arial Unicode MS"/>
      <w:lang w:eastAsia="ru-RU"/>
    </w:rPr>
  </w:style>
  <w:style w:type="paragraph" w:styleId="a7">
    <w:name w:val="Normal (Web)"/>
    <w:basedOn w:val="a"/>
    <w:uiPriority w:val="99"/>
    <w:semiHidden/>
    <w:unhideWhenUsed/>
    <w:rsid w:val="00163787"/>
  </w:style>
  <w:style w:type="character" w:styleId="a8">
    <w:name w:val="Hyperlink"/>
    <w:uiPriority w:val="99"/>
    <w:rsid w:val="00B66883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39"/>
    <w:semiHidden/>
    <w:rsid w:val="00B66883"/>
    <w:pPr>
      <w:suppressAutoHyphens w:val="0"/>
    </w:pPr>
    <w:rPr>
      <w:lang w:eastAsia="ru-RU"/>
    </w:rPr>
  </w:style>
  <w:style w:type="paragraph" w:styleId="21">
    <w:name w:val="toc 2"/>
    <w:basedOn w:val="a"/>
    <w:next w:val="a"/>
    <w:autoRedefine/>
    <w:uiPriority w:val="39"/>
    <w:semiHidden/>
    <w:rsid w:val="00B66883"/>
    <w:pPr>
      <w:suppressAutoHyphens w:val="0"/>
      <w:ind w:left="240"/>
    </w:pPr>
    <w:rPr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90615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semiHidden/>
    <w:locked/>
    <w:rsid w:val="00590615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ab">
    <w:name w:val="footer"/>
    <w:basedOn w:val="a"/>
    <w:link w:val="ac"/>
    <w:uiPriority w:val="99"/>
    <w:unhideWhenUsed/>
    <w:rsid w:val="00590615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locked/>
    <w:rsid w:val="00590615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ad">
    <w:name w:val="List Paragraph"/>
    <w:basedOn w:val="a"/>
    <w:uiPriority w:val="34"/>
    <w:qFormat/>
    <w:rsid w:val="00A67297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D53A0"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link w:val="ae"/>
    <w:uiPriority w:val="99"/>
    <w:semiHidden/>
    <w:locked/>
    <w:rsid w:val="00AD53A0"/>
    <w:rPr>
      <w:rFonts w:ascii="Tahoma" w:hAnsi="Tahoma" w:cs="Tahoma"/>
      <w:sz w:val="16"/>
      <w:szCs w:val="16"/>
      <w:lang w:val="x-none" w:eastAsia="ar-SA" w:bidi="ar-SA"/>
    </w:rPr>
  </w:style>
  <w:style w:type="paragraph" w:styleId="af0">
    <w:name w:val="footnote text"/>
    <w:basedOn w:val="a"/>
    <w:link w:val="af1"/>
    <w:uiPriority w:val="99"/>
    <w:semiHidden/>
    <w:unhideWhenUsed/>
    <w:rsid w:val="00AD53A0"/>
    <w:rPr>
      <w:sz w:val="20"/>
      <w:szCs w:val="20"/>
    </w:rPr>
  </w:style>
  <w:style w:type="character" w:customStyle="1" w:styleId="af1">
    <w:name w:val="Текст виноски Знак"/>
    <w:link w:val="af0"/>
    <w:uiPriority w:val="99"/>
    <w:semiHidden/>
    <w:locked/>
    <w:rsid w:val="00AD53A0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styleId="af2">
    <w:name w:val="footnote reference"/>
    <w:uiPriority w:val="99"/>
    <w:semiHidden/>
    <w:unhideWhenUsed/>
    <w:rsid w:val="00AD53A0"/>
    <w:rPr>
      <w:rFonts w:cs="Times New Roman"/>
      <w:vertAlign w:val="superscript"/>
    </w:rPr>
  </w:style>
  <w:style w:type="paragraph" w:customStyle="1" w:styleId="desc">
    <w:name w:val="desc"/>
    <w:basedOn w:val="a"/>
    <w:rsid w:val="00604F0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nnounce">
    <w:name w:val="announce"/>
    <w:basedOn w:val="a"/>
    <w:rsid w:val="0085155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36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{6E1507B4-110E-4186-81AB-D7D7DB9AACA1}</b:Guid>
    <b:RefOrder>1</b:RefOrder>
  </b:Source>
</b:Sources>
</file>

<file path=customXml/itemProps1.xml><?xml version="1.0" encoding="utf-8"?>
<ds:datastoreItem xmlns:ds="http://schemas.openxmlformats.org/officeDocument/2006/customXml" ds:itemID="{38D4E218-7379-414D-BC07-A231CEA05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2154</Words>
  <Characters>12283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Irina</cp:lastModifiedBy>
  <cp:revision>2</cp:revision>
  <dcterms:created xsi:type="dcterms:W3CDTF">2014-09-30T10:29:00Z</dcterms:created>
  <dcterms:modified xsi:type="dcterms:W3CDTF">2014-09-30T10:29:00Z</dcterms:modified>
</cp:coreProperties>
</file>