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80" w:rsidRDefault="00A00BE4" w:rsidP="001770B4">
      <w:pPr>
        <w:pStyle w:val="aff1"/>
      </w:pPr>
      <w:r w:rsidRPr="002D28CF">
        <w:t xml:space="preserve">Федеральное агентство по образованию </w:t>
      </w:r>
    </w:p>
    <w:p w:rsidR="002D28CF" w:rsidRDefault="00A00BE4" w:rsidP="001770B4">
      <w:pPr>
        <w:pStyle w:val="aff1"/>
      </w:pPr>
      <w:r w:rsidRPr="002D28CF">
        <w:t>Министерства образования и науки Российской Федерации</w:t>
      </w:r>
    </w:p>
    <w:p w:rsidR="00886780" w:rsidRDefault="00A00BE4" w:rsidP="001770B4">
      <w:pPr>
        <w:pStyle w:val="aff1"/>
      </w:pPr>
      <w:r w:rsidRPr="002D28CF">
        <w:t xml:space="preserve">Государственное образовательное учреждение </w:t>
      </w:r>
    </w:p>
    <w:p w:rsidR="00DB6BE3" w:rsidRPr="002D28CF" w:rsidRDefault="00886780" w:rsidP="001770B4">
      <w:pPr>
        <w:pStyle w:val="aff1"/>
      </w:pPr>
      <w:r>
        <w:t>В</w:t>
      </w:r>
      <w:r w:rsidR="00A00BE4" w:rsidRPr="002D28CF">
        <w:t>ысшего профессионального образования</w:t>
      </w:r>
    </w:p>
    <w:p w:rsidR="002D28CF" w:rsidRPr="002D28CF" w:rsidRDefault="00DB6BE3" w:rsidP="001770B4">
      <w:pPr>
        <w:pStyle w:val="aff1"/>
      </w:pPr>
      <w:r w:rsidRPr="002D28CF">
        <w:t>ВОЛГО-ВЯТСКАЯ АКАДЕМИЯ ГОСУДАРСТВЕННОЙ СЛУЖБЫ</w:t>
      </w:r>
    </w:p>
    <w:p w:rsidR="002D28CF" w:rsidRPr="002D28CF" w:rsidRDefault="00DB6BE3" w:rsidP="001770B4">
      <w:pPr>
        <w:pStyle w:val="aff1"/>
      </w:pPr>
      <w:r w:rsidRPr="002D28CF">
        <w:t xml:space="preserve">Факультет </w:t>
      </w:r>
      <w:r w:rsidR="00685BF4" w:rsidRPr="002D28CF">
        <w:t>ускоренного обучения и магистерской подготовки</w:t>
      </w:r>
    </w:p>
    <w:p w:rsidR="00886780" w:rsidRDefault="00886780" w:rsidP="001770B4">
      <w:pPr>
        <w:pStyle w:val="aff1"/>
      </w:pPr>
    </w:p>
    <w:p w:rsidR="00886780" w:rsidRDefault="00886780" w:rsidP="001770B4">
      <w:pPr>
        <w:pStyle w:val="aff1"/>
      </w:pPr>
    </w:p>
    <w:p w:rsidR="00886780" w:rsidRDefault="00886780" w:rsidP="001770B4">
      <w:pPr>
        <w:pStyle w:val="aff1"/>
      </w:pPr>
    </w:p>
    <w:p w:rsidR="00886780" w:rsidRDefault="00886780" w:rsidP="001770B4">
      <w:pPr>
        <w:pStyle w:val="aff1"/>
      </w:pPr>
    </w:p>
    <w:p w:rsidR="002D28CF" w:rsidRPr="002D28CF" w:rsidRDefault="00DB6BE3" w:rsidP="001770B4">
      <w:pPr>
        <w:pStyle w:val="aff1"/>
      </w:pPr>
      <w:r w:rsidRPr="002D28CF">
        <w:t>КУРСОВАЯ РАБОТА</w:t>
      </w:r>
    </w:p>
    <w:p w:rsidR="002D28CF" w:rsidRDefault="00B745D7" w:rsidP="001770B4">
      <w:pPr>
        <w:pStyle w:val="aff1"/>
      </w:pPr>
      <w:r w:rsidRPr="002D28CF">
        <w:t>н</w:t>
      </w:r>
      <w:r w:rsidR="00DB6BE3" w:rsidRPr="002D28CF">
        <w:t>а тему</w:t>
      </w:r>
      <w:r w:rsidR="002D28CF" w:rsidRPr="002D28CF">
        <w:t>:</w:t>
      </w:r>
    </w:p>
    <w:p w:rsidR="00886780" w:rsidRPr="00886780" w:rsidRDefault="00DB6BE3" w:rsidP="001770B4">
      <w:pPr>
        <w:pStyle w:val="aff1"/>
      </w:pPr>
      <w:r w:rsidRPr="002D28CF">
        <w:t>“Экономические методы муниципального управления</w:t>
      </w:r>
      <w:r w:rsidR="002D28CF">
        <w:t>"</w:t>
      </w:r>
    </w:p>
    <w:p w:rsidR="002D28CF" w:rsidRPr="002D28CF" w:rsidRDefault="00DB6BE3" w:rsidP="001770B4">
      <w:pPr>
        <w:pStyle w:val="aff1"/>
      </w:pPr>
      <w:r w:rsidRPr="002D28CF">
        <w:t>Специальность</w:t>
      </w:r>
      <w:r w:rsidR="002D28CF" w:rsidRPr="002D28CF">
        <w:t>:</w:t>
      </w:r>
      <w:r w:rsidR="00886780">
        <w:t xml:space="preserve"> </w:t>
      </w:r>
      <w:r w:rsidRPr="002D28CF">
        <w:t>Государственное и</w:t>
      </w:r>
      <w:r w:rsidR="00886780">
        <w:t xml:space="preserve"> </w:t>
      </w:r>
      <w:r w:rsidRPr="002D28CF">
        <w:t>муниципальное управление</w:t>
      </w:r>
    </w:p>
    <w:p w:rsidR="00886780" w:rsidRDefault="00886780" w:rsidP="001770B4">
      <w:pPr>
        <w:pStyle w:val="aff1"/>
      </w:pPr>
    </w:p>
    <w:p w:rsidR="00886780" w:rsidRDefault="00886780" w:rsidP="001770B4">
      <w:pPr>
        <w:pStyle w:val="aff1"/>
      </w:pPr>
    </w:p>
    <w:p w:rsidR="00886780" w:rsidRDefault="00886780" w:rsidP="001770B4">
      <w:pPr>
        <w:pStyle w:val="aff1"/>
      </w:pPr>
    </w:p>
    <w:p w:rsidR="00886780" w:rsidRDefault="00886780" w:rsidP="001770B4">
      <w:pPr>
        <w:pStyle w:val="aff1"/>
      </w:pPr>
    </w:p>
    <w:p w:rsidR="002D28CF" w:rsidRDefault="00DB6BE3" w:rsidP="001770B4">
      <w:pPr>
        <w:pStyle w:val="aff1"/>
        <w:jc w:val="left"/>
      </w:pPr>
      <w:r w:rsidRPr="002D28CF">
        <w:t>Выполнил</w:t>
      </w:r>
      <w:r w:rsidR="00685BF4" w:rsidRPr="002D28CF">
        <w:t>а</w:t>
      </w:r>
      <w:r w:rsidR="002D28CF" w:rsidRPr="002D28CF">
        <w:t>:</w:t>
      </w:r>
    </w:p>
    <w:p w:rsidR="002D28CF" w:rsidRDefault="00685BF4" w:rsidP="001770B4">
      <w:pPr>
        <w:pStyle w:val="aff1"/>
        <w:jc w:val="left"/>
      </w:pPr>
      <w:r w:rsidRPr="002D28CF">
        <w:t>с</w:t>
      </w:r>
      <w:r w:rsidR="00DB6BE3" w:rsidRPr="002D28CF">
        <w:t>тудентка</w:t>
      </w:r>
      <w:r w:rsidR="00B745D7" w:rsidRPr="002D28CF">
        <w:t xml:space="preserve"> гр</w:t>
      </w:r>
      <w:r w:rsidR="002D28CF">
        <w:t>.6</w:t>
      </w:r>
      <w:r w:rsidR="00B745D7" w:rsidRPr="002D28CF">
        <w:t>ГсВ1</w:t>
      </w:r>
    </w:p>
    <w:p w:rsidR="002D28CF" w:rsidRDefault="00DB6BE3" w:rsidP="001770B4">
      <w:pPr>
        <w:pStyle w:val="aff1"/>
        <w:jc w:val="left"/>
      </w:pPr>
      <w:r w:rsidRPr="002D28CF">
        <w:t>Цепова О</w:t>
      </w:r>
      <w:r w:rsidR="002D28CF">
        <w:t>.А.</w:t>
      </w:r>
    </w:p>
    <w:p w:rsidR="002D28CF" w:rsidRDefault="00DB6BE3" w:rsidP="001770B4">
      <w:pPr>
        <w:pStyle w:val="aff1"/>
        <w:jc w:val="left"/>
      </w:pPr>
      <w:r w:rsidRPr="002D28CF">
        <w:t>Научный руководитель</w:t>
      </w:r>
      <w:r w:rsidR="002D28CF" w:rsidRPr="002D28CF">
        <w:t>:</w:t>
      </w:r>
    </w:p>
    <w:p w:rsidR="002D28CF" w:rsidRDefault="00DB6BE3" w:rsidP="001770B4">
      <w:pPr>
        <w:pStyle w:val="aff1"/>
        <w:jc w:val="left"/>
      </w:pPr>
      <w:r w:rsidRPr="002D28CF">
        <w:t>Доцент</w:t>
      </w:r>
      <w:r w:rsidR="001770B4">
        <w:t xml:space="preserve"> </w:t>
      </w:r>
      <w:r w:rsidRPr="002D28CF">
        <w:t>Васильев А</w:t>
      </w:r>
      <w:r w:rsidR="002D28CF">
        <w:t>.А.</w:t>
      </w:r>
    </w:p>
    <w:p w:rsidR="001770B4" w:rsidRDefault="001770B4" w:rsidP="001770B4">
      <w:pPr>
        <w:pStyle w:val="aff1"/>
      </w:pPr>
    </w:p>
    <w:p w:rsidR="001770B4" w:rsidRDefault="001770B4" w:rsidP="001770B4">
      <w:pPr>
        <w:pStyle w:val="aff1"/>
      </w:pPr>
    </w:p>
    <w:p w:rsidR="001770B4" w:rsidRDefault="001770B4" w:rsidP="001770B4">
      <w:pPr>
        <w:pStyle w:val="aff1"/>
      </w:pPr>
    </w:p>
    <w:p w:rsidR="00DB6BE3" w:rsidRPr="002D28CF" w:rsidRDefault="00685BF4" w:rsidP="001770B4">
      <w:pPr>
        <w:pStyle w:val="aff1"/>
      </w:pPr>
      <w:r w:rsidRPr="002D28CF">
        <w:t>г</w:t>
      </w:r>
      <w:r w:rsidR="002D28CF" w:rsidRPr="002D28CF">
        <w:t xml:space="preserve">. </w:t>
      </w:r>
      <w:r w:rsidR="00BF0514" w:rsidRPr="002D28CF">
        <w:t>Н</w:t>
      </w:r>
      <w:r w:rsidRPr="002D28CF">
        <w:t>ижний</w:t>
      </w:r>
      <w:r w:rsidR="00DB6BE3" w:rsidRPr="002D28CF">
        <w:t xml:space="preserve"> Новгород</w:t>
      </w:r>
    </w:p>
    <w:p w:rsidR="002D28CF" w:rsidRDefault="00DB6BE3" w:rsidP="001770B4">
      <w:pPr>
        <w:pStyle w:val="aff1"/>
      </w:pPr>
      <w:r w:rsidRPr="002D28CF">
        <w:t>2009г</w:t>
      </w:r>
      <w:r w:rsidR="002D28CF" w:rsidRPr="002D28CF">
        <w:t>.</w:t>
      </w:r>
    </w:p>
    <w:p w:rsidR="002D28CF" w:rsidRDefault="00886780" w:rsidP="001770B4">
      <w:pPr>
        <w:pStyle w:val="af9"/>
        <w:rPr>
          <w:caps/>
        </w:rPr>
      </w:pPr>
      <w:r>
        <w:rPr>
          <w:caps/>
        </w:rPr>
        <w:br w:type="page"/>
      </w:r>
      <w:r w:rsidR="001770B4">
        <w:rPr>
          <w:caps/>
        </w:rPr>
        <w:t>С</w:t>
      </w:r>
      <w:r w:rsidR="001770B4">
        <w:t>одержание</w:t>
      </w:r>
    </w:p>
    <w:p w:rsidR="002D28CF" w:rsidRDefault="002D28CF" w:rsidP="002D28CF">
      <w:pPr>
        <w:rPr>
          <w:caps/>
        </w:rPr>
      </w:pP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caps/>
          <w:noProof/>
        </w:rPr>
        <w:t>В</w:t>
      </w:r>
      <w:r w:rsidRPr="00605031">
        <w:rPr>
          <w:rStyle w:val="ab"/>
          <w:noProof/>
        </w:rPr>
        <w:t>ведение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caps/>
          <w:noProof/>
        </w:rPr>
        <w:t>1. П</w:t>
      </w:r>
      <w:r w:rsidRPr="00605031">
        <w:rPr>
          <w:rStyle w:val="ab"/>
          <w:noProof/>
        </w:rPr>
        <w:t>онятие, классификация и виды методов управления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caps/>
          <w:noProof/>
        </w:rPr>
        <w:t>2. Э</w:t>
      </w:r>
      <w:r w:rsidRPr="00605031">
        <w:rPr>
          <w:rStyle w:val="ab"/>
          <w:noProof/>
        </w:rPr>
        <w:t>кономические методы муниципального управления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2.1 Планирование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2.2 Хозрасчет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2.3 Ценовая политика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2.4 Бюджетная политика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2.5 Налоговая политика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2.6 Инвестиционная политика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2.7 Муниципальный заказ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Заключение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caps/>
          <w:noProof/>
        </w:rPr>
        <w:t>С</w:t>
      </w:r>
      <w:r w:rsidRPr="00605031">
        <w:rPr>
          <w:rStyle w:val="ab"/>
          <w:noProof/>
        </w:rPr>
        <w:t>писок литературы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Приложения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Приложение 1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Приложение 2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Приложение 3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Приложение 4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Приложение 5</w:t>
      </w:r>
    </w:p>
    <w:p w:rsidR="0001202C" w:rsidRDefault="0001202C">
      <w:pPr>
        <w:pStyle w:val="24"/>
        <w:rPr>
          <w:smallCaps w:val="0"/>
          <w:noProof/>
          <w:sz w:val="24"/>
          <w:szCs w:val="24"/>
        </w:rPr>
      </w:pPr>
      <w:r w:rsidRPr="00605031">
        <w:rPr>
          <w:rStyle w:val="ab"/>
          <w:noProof/>
        </w:rPr>
        <w:t>Приложение 7</w:t>
      </w:r>
    </w:p>
    <w:p w:rsidR="001770B4" w:rsidRPr="002D28CF" w:rsidRDefault="001770B4" w:rsidP="002D28CF">
      <w:pPr>
        <w:rPr>
          <w:caps/>
        </w:rPr>
      </w:pPr>
    </w:p>
    <w:p w:rsidR="002D28CF" w:rsidRDefault="001770B4" w:rsidP="001770B4">
      <w:pPr>
        <w:pStyle w:val="2"/>
        <w:rPr>
          <w:caps/>
        </w:rPr>
      </w:pPr>
      <w:r>
        <w:rPr>
          <w:caps/>
        </w:rPr>
        <w:br w:type="page"/>
      </w:r>
      <w:bookmarkStart w:id="0" w:name="_Toc245753178"/>
      <w:r>
        <w:rPr>
          <w:caps/>
        </w:rPr>
        <w:t>В</w:t>
      </w:r>
      <w:r>
        <w:t>ведение</w:t>
      </w:r>
      <w:bookmarkEnd w:id="0"/>
    </w:p>
    <w:p w:rsidR="001770B4" w:rsidRDefault="001770B4" w:rsidP="002D28CF"/>
    <w:p w:rsidR="002D28CF" w:rsidRDefault="008E36D3" w:rsidP="002D28CF">
      <w:r w:rsidRPr="002D28CF">
        <w:t>Экономическая деятельность органов местного самоуправления, управление экономическими ресурсами и экономическими процессами на территории</w:t>
      </w:r>
      <w:r w:rsidR="002D28CF" w:rsidRPr="002D28CF">
        <w:t xml:space="preserve"> - </w:t>
      </w:r>
      <w:r w:rsidRPr="002D28CF">
        <w:t>важнейший компонент муниципальной деятельности</w:t>
      </w:r>
      <w:r w:rsidR="002D28CF" w:rsidRPr="002D28CF">
        <w:t xml:space="preserve">. </w:t>
      </w:r>
      <w:r w:rsidRPr="002D28CF">
        <w:t>Именно использование экономических ресурсов территории позволяет оказывать все виды муниципальных услуг населению</w:t>
      </w:r>
      <w:r w:rsidR="002D28CF" w:rsidRPr="002D28CF">
        <w:t xml:space="preserve">. </w:t>
      </w:r>
      <w:r w:rsidRPr="002D28CF">
        <w:t>В этом смысле можно сказать, что муниципальная экономика</w:t>
      </w:r>
      <w:r w:rsidR="002D28CF" w:rsidRPr="002D28CF">
        <w:t xml:space="preserve"> - </w:t>
      </w:r>
      <w:r w:rsidR="00BF0514" w:rsidRPr="002D28CF">
        <w:t>э</w:t>
      </w:r>
      <w:r w:rsidRPr="002D28CF">
        <w:t>то экономика оказания муниципальных услуг</w:t>
      </w:r>
      <w:r w:rsidR="002D28CF" w:rsidRPr="002D28CF">
        <w:t>.</w:t>
      </w:r>
    </w:p>
    <w:p w:rsidR="002D28CF" w:rsidRDefault="008E36D3" w:rsidP="002D28CF">
      <w:r w:rsidRPr="002D28CF">
        <w:t>Муниципальная экономическая политика</w:t>
      </w:r>
      <w:r w:rsidR="002D28CF" w:rsidRPr="002D28CF">
        <w:t xml:space="preserve"> - </w:t>
      </w:r>
      <w:r w:rsidRPr="002D28CF">
        <w:t>система целей и методов наиболее эффективного использования экономических ресурсов территории в интересах местного сообщества</w:t>
      </w:r>
      <w:r w:rsidR="002D28CF" w:rsidRPr="002D28CF">
        <w:t>.</w:t>
      </w:r>
    </w:p>
    <w:p w:rsidR="002D28CF" w:rsidRDefault="008E36D3" w:rsidP="002D28CF">
      <w:r w:rsidRPr="002D28CF">
        <w:t>Экономические ресурсы</w:t>
      </w:r>
      <w:r w:rsidR="002D28CF" w:rsidRPr="002D28CF">
        <w:t xml:space="preserve"> - </w:t>
      </w:r>
      <w:r w:rsidRPr="002D28CF">
        <w:t>многогранное понятие, включающее в себя природные, трудовые, капитальные, финансовые и другие ресурсы, используемые в экономической деятельности</w:t>
      </w:r>
      <w:r w:rsidR="002D28CF" w:rsidRPr="002D28CF">
        <w:t xml:space="preserve">. </w:t>
      </w:r>
      <w:r w:rsidRPr="002D28CF">
        <w:t>Имущественные и финансовые ресурсы муниципального образования составляют экономическую основу местного самоуправления</w:t>
      </w:r>
      <w:r w:rsidR="002D28CF" w:rsidRPr="002D28CF">
        <w:t>.</w:t>
      </w:r>
    </w:p>
    <w:p w:rsidR="002D28CF" w:rsidRDefault="008E36D3" w:rsidP="002D28CF">
      <w:r w:rsidRPr="002D28CF">
        <w:t>Экономическая политика муниципального образования может изменяться в зависимости от многих факторов</w:t>
      </w:r>
      <w:r w:rsidR="002D28CF" w:rsidRPr="002D28CF">
        <w:t xml:space="preserve">: </w:t>
      </w:r>
      <w:r w:rsidRPr="002D28CF">
        <w:t>географического положения, отраслевой структуры градообразующей сферы и соответствующего типа муниципального образования</w:t>
      </w:r>
      <w:r w:rsidR="002D28CF">
        <w:t xml:space="preserve"> (</w:t>
      </w:r>
      <w:r w:rsidRPr="002D28CF">
        <w:t xml:space="preserve">административный центр, транспортный узел, промышленный или ресурсодобывающий центр, научный центр, культурный центр и </w:t>
      </w:r>
      <w:r w:rsidR="002D28CF">
        <w:t>т.д.)</w:t>
      </w:r>
      <w:r w:rsidR="002D28CF" w:rsidRPr="002D28CF">
        <w:t>,</w:t>
      </w:r>
      <w:r w:rsidRPr="002D28CF">
        <w:t xml:space="preserve"> социально-демографического состава населения, уровня квалификации его трудоспособной части и </w:t>
      </w:r>
      <w:r w:rsidR="002D28CF">
        <w:t>т.п.</w:t>
      </w:r>
      <w:r w:rsidR="002D28CF" w:rsidRPr="002D28CF">
        <w:t xml:space="preserve"> </w:t>
      </w:r>
      <w:r w:rsidRPr="002D28CF">
        <w:t>Выбор наиболее эффективных в конкретной ситуации направлений и методов экономической политики муниципального образования служит одним из важнейших условий его развития</w:t>
      </w:r>
      <w:r w:rsidR="002D28CF" w:rsidRPr="002D28CF">
        <w:t>.</w:t>
      </w:r>
    </w:p>
    <w:p w:rsidR="002D28CF" w:rsidRDefault="008E36D3" w:rsidP="002D28CF">
      <w:r w:rsidRPr="002D28CF">
        <w:t>В курсовой работе подробно рассматриваются экономические методы муниципального управления</w:t>
      </w:r>
      <w:r w:rsidR="002D28CF" w:rsidRPr="002D28CF">
        <w:t xml:space="preserve">. </w:t>
      </w:r>
      <w:r w:rsidRPr="002D28CF">
        <w:t>В условиях нынешнего экономического кризиса как нельзя актуальны способы и методы ведения муниципального хозяйства, использование муниципальным образованием своего внутреннего потенциала, экономических ресурсов на эффективное преодоление возникающих проблем с наименьшими потерями</w:t>
      </w:r>
      <w:r w:rsidR="002D28CF" w:rsidRPr="002D28CF">
        <w:t>.</w:t>
      </w:r>
    </w:p>
    <w:p w:rsidR="002D28CF" w:rsidRDefault="001770B4" w:rsidP="001770B4">
      <w:pPr>
        <w:pStyle w:val="2"/>
        <w:rPr>
          <w:caps/>
        </w:rPr>
      </w:pPr>
      <w:r>
        <w:rPr>
          <w:caps/>
        </w:rPr>
        <w:br w:type="page"/>
      </w:r>
      <w:bookmarkStart w:id="1" w:name="_Toc245753179"/>
      <w:r w:rsidR="00DB6BE3" w:rsidRPr="002D28CF">
        <w:rPr>
          <w:caps/>
        </w:rPr>
        <w:t>1</w:t>
      </w:r>
      <w:r w:rsidR="002D28CF" w:rsidRPr="002D28CF">
        <w:rPr>
          <w:caps/>
        </w:rPr>
        <w:t xml:space="preserve">. </w:t>
      </w:r>
      <w:r>
        <w:rPr>
          <w:caps/>
        </w:rPr>
        <w:t>П</w:t>
      </w:r>
      <w:r w:rsidRPr="002D28CF">
        <w:t>онятие, классификация и виды методов управления</w:t>
      </w:r>
      <w:bookmarkEnd w:id="1"/>
    </w:p>
    <w:p w:rsidR="001770B4" w:rsidRDefault="001770B4" w:rsidP="002D28CF"/>
    <w:p w:rsidR="002D28CF" w:rsidRDefault="00F20E04" w:rsidP="002D28CF">
      <w:r w:rsidRPr="002D28CF">
        <w:t xml:space="preserve">Методы управления в наиболее </w:t>
      </w:r>
      <w:r w:rsidR="00B213D2" w:rsidRPr="002D28CF">
        <w:t>общем виде представляют собой прие</w:t>
      </w:r>
      <w:r w:rsidRPr="002D28CF">
        <w:t>мы и способы осуществления функций</w:t>
      </w:r>
      <w:r w:rsidR="00B213D2" w:rsidRPr="002D28CF">
        <w:t xml:space="preserve"> управления</w:t>
      </w:r>
      <w:r w:rsidR="002D28CF" w:rsidRPr="002D28CF">
        <w:t xml:space="preserve">. </w:t>
      </w:r>
      <w:r w:rsidR="00B213D2" w:rsidRPr="002D28CF">
        <w:t>Иными словами, методы</w:t>
      </w:r>
      <w:r w:rsidRPr="002D28CF">
        <w:t xml:space="preserve"> управления можно определить как совок</w:t>
      </w:r>
      <w:r w:rsidR="00B213D2" w:rsidRPr="002D28CF">
        <w:t>упность приемов и способов, приме</w:t>
      </w:r>
      <w:r w:rsidRPr="002D28CF">
        <w:t>нение которых позволяет обеспечить нор</w:t>
      </w:r>
      <w:r w:rsidR="00B213D2" w:rsidRPr="002D28CF">
        <w:t>мальное и эффективное функциониро</w:t>
      </w:r>
      <w:r w:rsidRPr="002D28CF">
        <w:t>вание управляющей и управляемой подсистем системы управления</w:t>
      </w:r>
      <w:r w:rsidR="002D28CF" w:rsidRPr="002D28CF">
        <w:t>.</w:t>
      </w:r>
    </w:p>
    <w:p w:rsidR="002D28CF" w:rsidRDefault="00F20E04" w:rsidP="002D28CF">
      <w:r w:rsidRPr="002D28CF">
        <w:t>Методы управления</w:t>
      </w:r>
      <w:r w:rsidR="002D28CF" w:rsidRPr="002D28CF">
        <w:t xml:space="preserve"> - </w:t>
      </w:r>
      <w:r w:rsidRPr="002D28CF">
        <w:t xml:space="preserve">это способы и приемы </w:t>
      </w:r>
      <w:r w:rsidR="00B213D2" w:rsidRPr="002D28CF">
        <w:t>управленческой</w:t>
      </w:r>
      <w:r w:rsidRPr="002D28CF">
        <w:t xml:space="preserve"> </w:t>
      </w:r>
      <w:r w:rsidR="00B213D2" w:rsidRPr="002D28CF">
        <w:t>дея</w:t>
      </w:r>
      <w:r w:rsidRPr="002D28CF">
        <w:t xml:space="preserve">тельности, с помощью которых объект управления направляется </w:t>
      </w:r>
      <w:r w:rsidR="00B213D2" w:rsidRPr="002D28CF">
        <w:t>на дос</w:t>
      </w:r>
      <w:r w:rsidRPr="002D28CF">
        <w:t>тижение своих целей</w:t>
      </w:r>
      <w:r w:rsidR="002D28CF" w:rsidRPr="002D28CF">
        <w:t>.</w:t>
      </w:r>
      <w:r w:rsidR="002D28CF">
        <w:t xml:space="preserve"> (</w:t>
      </w:r>
      <w:r w:rsidR="004039D1" w:rsidRPr="002D28CF">
        <w:t>3, с</w:t>
      </w:r>
      <w:r w:rsidR="002D28CF">
        <w:t>.1</w:t>
      </w:r>
      <w:r w:rsidR="004039D1" w:rsidRPr="002D28CF">
        <w:t>48</w:t>
      </w:r>
      <w:r w:rsidR="002D28CF" w:rsidRPr="002D28CF">
        <w:t>)</w:t>
      </w:r>
    </w:p>
    <w:p w:rsidR="002D28CF" w:rsidRDefault="00F20E04" w:rsidP="002D28CF">
      <w:r w:rsidRPr="002D28CF">
        <w:t>В современной теории управле</w:t>
      </w:r>
      <w:r w:rsidR="00B213D2" w:rsidRPr="002D28CF">
        <w:t>ния методы управления классифициру</w:t>
      </w:r>
      <w:r w:rsidRPr="002D28CF">
        <w:t>ются по различным признакам</w:t>
      </w:r>
      <w:r w:rsidR="002D28CF" w:rsidRPr="002D28CF">
        <w:t>.</w:t>
      </w:r>
    </w:p>
    <w:p w:rsidR="002D28CF" w:rsidRDefault="00F20E04" w:rsidP="002D28CF">
      <w:r w:rsidRPr="002D28CF">
        <w:t xml:space="preserve">В зависимости от масштабов применения </w:t>
      </w:r>
      <w:r w:rsidR="00B213D2" w:rsidRPr="002D28CF">
        <w:t>выделяются общие, систем</w:t>
      </w:r>
      <w:r w:rsidRPr="002D28CF">
        <w:t>ные и локальные методы управления</w:t>
      </w:r>
      <w:r w:rsidR="002D28CF" w:rsidRPr="002D28CF">
        <w:t xml:space="preserve">. </w:t>
      </w:r>
      <w:r w:rsidR="00B213D2" w:rsidRPr="002D28CF">
        <w:t>Общие методы применимы практически в</w:t>
      </w:r>
      <w:r w:rsidRPr="002D28CF">
        <w:t xml:space="preserve"> любых управленческих процессах не</w:t>
      </w:r>
      <w:r w:rsidR="00B213D2" w:rsidRPr="002D28CF">
        <w:t>зависимо от их сущности и специфики</w:t>
      </w:r>
      <w:r w:rsidR="002D28CF" w:rsidRPr="002D28CF">
        <w:t xml:space="preserve">. </w:t>
      </w:r>
      <w:r w:rsidRPr="002D28CF">
        <w:t xml:space="preserve">Системные относятся к конкретным системам управления, а локальные </w:t>
      </w:r>
      <w:r w:rsidR="00B213D2" w:rsidRPr="002D28CF">
        <w:t>обращены</w:t>
      </w:r>
      <w:r w:rsidRPr="002D28CF">
        <w:t xml:space="preserve"> к отдельным элементам управленческих систем</w:t>
      </w:r>
      <w:r w:rsidR="002D28CF" w:rsidRPr="002D28CF">
        <w:t>.</w:t>
      </w:r>
    </w:p>
    <w:p w:rsidR="002D28CF" w:rsidRDefault="00F20E04" w:rsidP="002D28CF">
      <w:r w:rsidRPr="002D28CF">
        <w:t xml:space="preserve">По отраслям и сферам применения </w:t>
      </w:r>
      <w:r w:rsidR="00B213D2" w:rsidRPr="002D28CF">
        <w:t>можно выделить методы управле</w:t>
      </w:r>
      <w:r w:rsidRPr="002D28CF">
        <w:t>ния, применяемые в государственном и м</w:t>
      </w:r>
      <w:r w:rsidR="00B213D2" w:rsidRPr="002D28CF">
        <w:t xml:space="preserve">униципальном управлении, бизнесе по </w:t>
      </w:r>
      <w:r w:rsidRPr="002D28CF">
        <w:t>отраслям и общественных организациях</w:t>
      </w:r>
      <w:r w:rsidR="002D28CF" w:rsidRPr="002D28CF">
        <w:t>.</w:t>
      </w:r>
    </w:p>
    <w:p w:rsidR="002D28CF" w:rsidRDefault="00F20E04" w:rsidP="002D28CF">
      <w:r w:rsidRPr="002D28CF">
        <w:t>По содержанию методов управления их можно классифицировать, на</w:t>
      </w:r>
      <w:r w:rsidR="002D28CF" w:rsidRPr="002D28CF">
        <w:t xml:space="preserve">: </w:t>
      </w:r>
      <w:r w:rsidRPr="002D28CF">
        <w:t>организационные, административные, правовые, экономические и социально-</w:t>
      </w:r>
      <w:r w:rsidR="00B213D2" w:rsidRPr="002D28CF">
        <w:t>псих</w:t>
      </w:r>
      <w:r w:rsidRPr="002D28CF">
        <w:t>ологические методы управления</w:t>
      </w:r>
      <w:r w:rsidR="002D28CF" w:rsidRPr="002D28CF">
        <w:t>.</w:t>
      </w:r>
      <w:r w:rsidR="002D28CF">
        <w:t xml:space="preserve"> (</w:t>
      </w:r>
      <w:r w:rsidR="004039D1" w:rsidRPr="002D28CF">
        <w:t>3, с</w:t>
      </w:r>
      <w:r w:rsidR="002D28CF">
        <w:t>.1</w:t>
      </w:r>
      <w:r w:rsidR="004039D1" w:rsidRPr="002D28CF">
        <w:t>49</w:t>
      </w:r>
      <w:r w:rsidR="002D28CF" w:rsidRPr="002D28CF">
        <w:t>)</w:t>
      </w:r>
    </w:p>
    <w:p w:rsidR="002D28CF" w:rsidRDefault="00F20E04" w:rsidP="002D28CF">
      <w:r w:rsidRPr="002D28CF">
        <w:t>Методы муниципального управления основываются на объективных экономических законах, закономерностях со</w:t>
      </w:r>
      <w:r w:rsidR="00B213D2" w:rsidRPr="002D28CF">
        <w:t>циально-экономических систем, долж</w:t>
      </w:r>
      <w:r w:rsidRPr="002D28CF">
        <w:t>ны учитывать достигнутый научно-технический уровень, социальные, правовые и психологические отношения в процессе управления</w:t>
      </w:r>
      <w:r w:rsidR="002D28CF" w:rsidRPr="002D28CF">
        <w:t>.</w:t>
      </w:r>
    </w:p>
    <w:p w:rsidR="002D28CF" w:rsidRDefault="00F20E04" w:rsidP="002D28CF">
      <w:r w:rsidRPr="002D28CF">
        <w:t xml:space="preserve">Методы муниципального управления </w:t>
      </w:r>
      <w:r w:rsidR="00B213D2" w:rsidRPr="002D28CF">
        <w:t>базируются не только на источниках</w:t>
      </w:r>
      <w:r w:rsidRPr="002D28CF">
        <w:t xml:space="preserve"> муниципальной власти, но еще и на потребностях, нуждах, интересах и </w:t>
      </w:r>
      <w:r w:rsidR="002D28CF">
        <w:t>т.п.</w:t>
      </w:r>
      <w:r w:rsidR="002D28CF" w:rsidRPr="002D28CF">
        <w:t xml:space="preserve"> </w:t>
      </w:r>
      <w:r w:rsidRPr="002D28CF">
        <w:t>объектов муниципального управления</w:t>
      </w:r>
      <w:r w:rsidR="002D28CF" w:rsidRPr="002D28CF">
        <w:t xml:space="preserve">. </w:t>
      </w:r>
      <w:r w:rsidRPr="002D28CF">
        <w:t>Мет</w:t>
      </w:r>
      <w:r w:rsidR="00B213D2" w:rsidRPr="002D28CF">
        <w:t>оды муниципального управления долж</w:t>
      </w:r>
      <w:r w:rsidRPr="002D28CF">
        <w:t>ны иметь двустороннюю направленность, учитывая не только стремления управляющих, но и управляемых</w:t>
      </w:r>
      <w:r w:rsidR="002D28CF" w:rsidRPr="002D28CF">
        <w:t xml:space="preserve">. </w:t>
      </w:r>
      <w:r w:rsidRPr="002D28CF">
        <w:t>Поэтому основой методов муниципального управления, должно стать постоянное изучение объектов, тесная связь с ними</w:t>
      </w:r>
      <w:r w:rsidR="002D28CF" w:rsidRPr="002D28CF">
        <w:t xml:space="preserve">. </w:t>
      </w:r>
      <w:r w:rsidR="00B213D2" w:rsidRPr="002D28CF">
        <w:t>Кажд</w:t>
      </w:r>
      <w:r w:rsidRPr="002D28CF">
        <w:t>ый объект имеет свои особенности, и со</w:t>
      </w:r>
      <w:r w:rsidR="00B213D2" w:rsidRPr="002D28CF">
        <w:t>вокупность таких характеристик делает</w:t>
      </w:r>
      <w:r w:rsidRPr="002D28CF">
        <w:t xml:space="preserve"> оригинальной каждую организацию</w:t>
      </w:r>
      <w:r w:rsidR="002D28CF" w:rsidRPr="002D28CF">
        <w:t>.</w:t>
      </w:r>
    </w:p>
    <w:p w:rsidR="002D28CF" w:rsidRDefault="00F20E04" w:rsidP="002D28CF">
      <w:r w:rsidRPr="002D28CF">
        <w:t>Можно утверждать, что методы являются средством проявления функций управления, и главный вопрос заключается в т</w:t>
      </w:r>
      <w:r w:rsidR="00E80DFA" w:rsidRPr="002D28CF">
        <w:t xml:space="preserve">ом, как именно руководитель должен </w:t>
      </w:r>
      <w:r w:rsidRPr="002D28CF">
        <w:t>планировать, организовывать, мотивировать и контролировать</w:t>
      </w:r>
      <w:r w:rsidR="002D28CF" w:rsidRPr="002D28CF">
        <w:t>.</w:t>
      </w:r>
    </w:p>
    <w:p w:rsidR="002D28CF" w:rsidRDefault="00F20E04" w:rsidP="002D28CF">
      <w:r w:rsidRPr="002D28CF">
        <w:t>Существуют следующие группы методов</w:t>
      </w:r>
      <w:r w:rsidR="002D28CF" w:rsidRPr="002D28CF">
        <w:t xml:space="preserve">: </w:t>
      </w:r>
      <w:r w:rsidRPr="002D28CF">
        <w:t>административно-распорядительные и правовые, экономические, социально-психологические</w:t>
      </w:r>
      <w:r w:rsidR="002D28CF" w:rsidRPr="002D28CF">
        <w:t xml:space="preserve">. </w:t>
      </w:r>
      <w:r w:rsidRPr="002D28CF">
        <w:t>Методы муниципального управления всегда используются комплексно, взаимно дополняя друг друга</w:t>
      </w:r>
      <w:r w:rsidR="002D28CF" w:rsidRPr="002D28CF">
        <w:t xml:space="preserve">. </w:t>
      </w:r>
      <w:r w:rsidRPr="002D28CF">
        <w:t>Их совокупность образует целостную систему методов м</w:t>
      </w:r>
      <w:r w:rsidR="00E80DFA" w:rsidRPr="002D28CF">
        <w:t>униципального управления</w:t>
      </w:r>
      <w:r w:rsidR="002D28CF" w:rsidRPr="002D28CF">
        <w:t>.</w:t>
      </w:r>
    </w:p>
    <w:p w:rsidR="002D28CF" w:rsidRDefault="00E80DFA" w:rsidP="002D28CF">
      <w:r w:rsidRPr="002D28CF">
        <w:t>Каж</w:t>
      </w:r>
      <w:r w:rsidR="00F20E04" w:rsidRPr="002D28CF">
        <w:t>дая группа методов обладает опре</w:t>
      </w:r>
      <w:r w:rsidRPr="002D28CF">
        <w:t>деленными способами и результативн</w:t>
      </w:r>
      <w:r w:rsidR="00F20E04" w:rsidRPr="002D28CF">
        <w:t>остью воздействия на объект управления</w:t>
      </w:r>
      <w:r w:rsidR="002D28CF" w:rsidRPr="002D28CF">
        <w:t xml:space="preserve">. </w:t>
      </w:r>
      <w:r w:rsidR="00F20E04" w:rsidRPr="002D28CF">
        <w:t>Искусство управления заключаем в овладении этими методами, в правильном их выборе и сочета</w:t>
      </w:r>
      <w:r w:rsidRPr="002D28CF">
        <w:t>нии, умении</w:t>
      </w:r>
      <w:r w:rsidR="00F20E04" w:rsidRPr="002D28CF">
        <w:t xml:space="preserve"> применить на практике</w:t>
      </w:r>
      <w:r w:rsidR="002D28CF" w:rsidRPr="002D28CF">
        <w:t>.</w:t>
      </w:r>
    </w:p>
    <w:p w:rsidR="002D28CF" w:rsidRDefault="001770B4" w:rsidP="001770B4">
      <w:pPr>
        <w:pStyle w:val="2"/>
        <w:rPr>
          <w:caps/>
        </w:rPr>
      </w:pPr>
      <w:r>
        <w:br w:type="page"/>
      </w:r>
      <w:bookmarkStart w:id="2" w:name="_Toc245753180"/>
      <w:r w:rsidR="00DB6BE3" w:rsidRPr="002D28CF">
        <w:rPr>
          <w:caps/>
        </w:rPr>
        <w:t>2</w:t>
      </w:r>
      <w:r w:rsidR="002D28CF" w:rsidRPr="002D28CF">
        <w:rPr>
          <w:caps/>
        </w:rPr>
        <w:t xml:space="preserve">. </w:t>
      </w:r>
      <w:r>
        <w:rPr>
          <w:caps/>
        </w:rPr>
        <w:t>Э</w:t>
      </w:r>
      <w:r w:rsidRPr="002D28CF">
        <w:t>кономические методы муниципального управления</w:t>
      </w:r>
      <w:bookmarkEnd w:id="2"/>
    </w:p>
    <w:p w:rsidR="001770B4" w:rsidRDefault="001770B4" w:rsidP="002D28CF"/>
    <w:p w:rsidR="002D28CF" w:rsidRDefault="00F20E04" w:rsidP="002D28CF">
      <w:r w:rsidRPr="002D28CF">
        <w:t>Экономические методы управления</w:t>
      </w:r>
      <w:r w:rsidR="002D28CF" w:rsidRPr="002D28CF">
        <w:t xml:space="preserve"> - </w:t>
      </w:r>
      <w:r w:rsidRPr="002D28CF">
        <w:t>это комплекс способов и приемов управлен</w:t>
      </w:r>
      <w:r w:rsidR="00E80DFA" w:rsidRPr="002D28CF">
        <w:t>ия, основанных на использовании</w:t>
      </w:r>
      <w:r w:rsidRPr="002D28CF">
        <w:t xml:space="preserve"> экономических законов и</w:t>
      </w:r>
      <w:r w:rsidR="00E80DFA" w:rsidRPr="002D28CF">
        <w:t xml:space="preserve"> </w:t>
      </w:r>
      <w:r w:rsidRPr="002D28CF">
        <w:t>интересов</w:t>
      </w:r>
      <w:r w:rsidR="002D28CF" w:rsidRPr="002D28CF">
        <w:t xml:space="preserve">. </w:t>
      </w:r>
      <w:r w:rsidRPr="002D28CF">
        <w:t>Цель этих методов</w:t>
      </w:r>
      <w:r w:rsidR="002D28CF" w:rsidRPr="002D28CF">
        <w:t xml:space="preserve"> - </w:t>
      </w:r>
      <w:r w:rsidRPr="002D28CF">
        <w:t>создать условия, заинтересовывающие производителя производить необходимые товары и услуги нужного качества и по приемлемой цене</w:t>
      </w:r>
      <w:r w:rsidR="002D28CF" w:rsidRPr="002D28CF">
        <w:t xml:space="preserve">. </w:t>
      </w:r>
      <w:r w:rsidRPr="002D28CF">
        <w:t>Они призваны обеспечить гармонию и единство экономических интересов предприятий и организаций, всего местного сообщества и конкретного жителя</w:t>
      </w:r>
      <w:r w:rsidR="002D28CF" w:rsidRPr="002D28CF">
        <w:t>.</w:t>
      </w:r>
    </w:p>
    <w:p w:rsidR="002D28CF" w:rsidRDefault="00F20E04" w:rsidP="002D28CF">
      <w:r w:rsidRPr="002D28CF">
        <w:t>Экономические методы включают в себя планирование, хозрасчет, ценовую политику, бюджетную политику, налоговую политику, инвестиционную политику и муниципальный заказ</w:t>
      </w:r>
      <w:r w:rsidR="002D28CF" w:rsidRPr="002D28CF">
        <w:t>.</w:t>
      </w:r>
      <w:r w:rsidR="002D28CF">
        <w:t xml:space="preserve"> (</w:t>
      </w:r>
      <w:r w:rsidR="004039D1" w:rsidRPr="002D28CF">
        <w:t>3, с</w:t>
      </w:r>
      <w:r w:rsidR="002D28CF">
        <w:t>.1</w:t>
      </w:r>
      <w:r w:rsidR="004039D1" w:rsidRPr="002D28CF">
        <w:t>51</w:t>
      </w:r>
      <w:r w:rsidR="002D28CF" w:rsidRPr="002D28CF">
        <w:t>)</w:t>
      </w:r>
      <w:r w:rsidR="001770B4">
        <w:t>.</w:t>
      </w:r>
    </w:p>
    <w:p w:rsidR="001770B4" w:rsidRDefault="001770B4" w:rsidP="002D28CF"/>
    <w:p w:rsidR="002D28CF" w:rsidRDefault="002D28CF" w:rsidP="001770B4">
      <w:pPr>
        <w:pStyle w:val="2"/>
      </w:pPr>
      <w:bookmarkStart w:id="3" w:name="_Toc245753181"/>
      <w:r>
        <w:t xml:space="preserve">2.1 </w:t>
      </w:r>
      <w:r w:rsidR="001770B4">
        <w:t>План</w:t>
      </w:r>
      <w:r w:rsidR="001770B4" w:rsidRPr="002D28CF">
        <w:t>ирование</w:t>
      </w:r>
      <w:bookmarkEnd w:id="3"/>
    </w:p>
    <w:p w:rsidR="001770B4" w:rsidRDefault="001770B4" w:rsidP="002D28CF"/>
    <w:p w:rsidR="002D28CF" w:rsidRDefault="007655EB" w:rsidP="002D28CF">
      <w:r w:rsidRPr="002D28CF">
        <w:t>На основе анализа ситуации и прогнозов развития создаются планы, которые представляют собой календарный график мероприятий, необходимых для достижения заявленной цели, план должен содержать также информацию об ответственности конкретных лиц и организаций за проведение определенных в нем мероприятий</w:t>
      </w:r>
      <w:r w:rsidR="002D28CF" w:rsidRPr="002D28CF">
        <w:t xml:space="preserve">. </w:t>
      </w:r>
      <w:r w:rsidRPr="002D28CF">
        <w:t>План развития МО не будет эффективным, если в нем не определены ресурсы, необходимые для проведения намеченных мероприятий</w:t>
      </w:r>
      <w:r w:rsidR="002D28CF" w:rsidRPr="002D28CF">
        <w:t>.</w:t>
      </w:r>
    </w:p>
    <w:p w:rsidR="002D28CF" w:rsidRDefault="007655EB" w:rsidP="002D28CF">
      <w:r w:rsidRPr="002D28CF">
        <w:t>Для повышения эффективности планы развития должны составляться отдельно от планов текущей деятельности, что позволит повысить статус данного направления деятельности органов МСУ</w:t>
      </w:r>
      <w:r w:rsidR="002D28CF" w:rsidRPr="002D28CF">
        <w:t xml:space="preserve">. </w:t>
      </w:r>
      <w:r w:rsidRPr="002D28CF">
        <w:t>В противном случае деятельность бюрократической системы не приведет к достижению намеченных в плане целей</w:t>
      </w:r>
      <w:r w:rsidR="002D28CF" w:rsidRPr="002D28CF">
        <w:t>.</w:t>
      </w:r>
    </w:p>
    <w:p w:rsidR="002D28CF" w:rsidRDefault="007655EB" w:rsidP="002D28CF">
      <w:r w:rsidRPr="002D28CF">
        <w:t>Планирование развития может осуществляться на трех уровнях</w:t>
      </w:r>
      <w:r w:rsidR="002D28CF" w:rsidRPr="002D28CF">
        <w:t xml:space="preserve">: </w:t>
      </w:r>
      <w:r w:rsidRPr="002D28CF">
        <w:t>оперативном, тактическом и стратегическом</w:t>
      </w:r>
      <w:r w:rsidR="002D28CF" w:rsidRPr="002D28CF">
        <w:t xml:space="preserve">. </w:t>
      </w:r>
      <w:r w:rsidRPr="002D28CF">
        <w:t>Основой долгосрочного развития МО являются стратегические планы</w:t>
      </w:r>
      <w:r w:rsidR="002D28CF" w:rsidRPr="002D28CF">
        <w:t xml:space="preserve">. </w:t>
      </w:r>
      <w:r w:rsidRPr="002D28CF">
        <w:t>Они должны охватывать все стороны развития общественного ландшафта МО, обычно стратегические планы принимаются на длительный период времени, что приводит к необходимости создания механизма корректировки этих планов</w:t>
      </w:r>
      <w:r w:rsidR="002D28CF" w:rsidRPr="002D28CF">
        <w:t xml:space="preserve">. </w:t>
      </w:r>
      <w:r w:rsidRPr="002D28CF">
        <w:t>Долгосрочный характер стратегического планирования приводит к тому, что при его осуществлении отсутствует возможность точного определения всего комплекса запланированных мероприятий, что снижает ценность данного вида планирования</w:t>
      </w:r>
      <w:r w:rsidR="002D28CF" w:rsidRPr="002D28CF">
        <w:t xml:space="preserve">. </w:t>
      </w:r>
      <w:r w:rsidRPr="002D28CF">
        <w:t xml:space="preserve">Для решения этой проблемы можно разделить стратегическое планирование на более короткие промежутки времени, которые превышают временной горизонт текущей деятельности на </w:t>
      </w:r>
      <w:r w:rsidR="00BF0514" w:rsidRPr="002D28CF">
        <w:t>один-два</w:t>
      </w:r>
      <w:r w:rsidRPr="002D28CF">
        <w:t xml:space="preserve"> порядка, дополнив непосредственно план долгосрочной доктриной, содержащей цели и принципы их достижения</w:t>
      </w:r>
      <w:r w:rsidR="002D28CF" w:rsidRPr="002D28CF">
        <w:t>.</w:t>
      </w:r>
    </w:p>
    <w:p w:rsidR="002D28CF" w:rsidRDefault="007655EB" w:rsidP="002D28CF">
      <w:r w:rsidRPr="002D28CF">
        <w:t>Тактическое планирование не требует такого уровня общности, оно предполагает адаптацию стратегических целей к конкретным условиям места и времени, маневрирование определенными в стратегическом плане ресурсами для достижения поставленных целей</w:t>
      </w:r>
      <w:r w:rsidR="002D28CF" w:rsidRPr="002D28CF">
        <w:t xml:space="preserve">. </w:t>
      </w:r>
      <w:r w:rsidRPr="002D28CF">
        <w:t>Тактическое планирование осуществляется в рамках временного горизонта текущей деятельности на уровне отдельных подразделений или в масштабе основных направлений общественного развития</w:t>
      </w:r>
      <w:r w:rsidR="002D28CF" w:rsidRPr="002D28CF">
        <w:t>.</w:t>
      </w:r>
    </w:p>
    <w:p w:rsidR="002D28CF" w:rsidRDefault="007655EB" w:rsidP="002D28CF">
      <w:r w:rsidRPr="002D28CF">
        <w:t>Оперативное планирование является элементом оперативного управления</w:t>
      </w:r>
      <w:r w:rsidR="002D28CF" w:rsidRPr="002D28CF">
        <w:t xml:space="preserve">. </w:t>
      </w:r>
      <w:r w:rsidRPr="002D28CF">
        <w:t>Оно предполагает разработку планов конкретных мероприятий, а также должно отражать реакцию на экстраординарное поведение среды</w:t>
      </w:r>
      <w:r w:rsidR="002D28CF" w:rsidRPr="002D28CF">
        <w:t xml:space="preserve">. </w:t>
      </w:r>
      <w:r w:rsidRPr="002D28CF">
        <w:t>На муниципальном уровне такими событиями, требующими оперативного вмешательства и использования резервов,</w:t>
      </w:r>
      <w:r w:rsidR="00F14C8F" w:rsidRPr="002D28CF">
        <w:t xml:space="preserve"> </w:t>
      </w:r>
      <w:r w:rsidRPr="002D28CF">
        <w:t>могут быть как природные катаклизмы, так и решения вышестоящих уровней власти, затрудняющие или способствующие реализации планов развития МО</w:t>
      </w:r>
      <w:r w:rsidR="002D28CF" w:rsidRPr="002D28CF">
        <w:t>.</w:t>
      </w:r>
      <w:r w:rsidR="002D28CF">
        <w:t xml:space="preserve"> (</w:t>
      </w:r>
      <w:r w:rsidR="00F14C8F" w:rsidRPr="002D28CF">
        <w:t>5, с</w:t>
      </w:r>
      <w:r w:rsidR="002D28CF">
        <w:t>.1</w:t>
      </w:r>
      <w:r w:rsidR="00F14C8F" w:rsidRPr="002D28CF">
        <w:t>38</w:t>
      </w:r>
      <w:r w:rsidR="002D28CF" w:rsidRPr="002D28CF">
        <w:t>)</w:t>
      </w:r>
    </w:p>
    <w:p w:rsidR="002D28CF" w:rsidRDefault="007655EB" w:rsidP="002D28CF">
      <w:r w:rsidRPr="002D28CF">
        <w:t>Вышеизложенное показывает, что планирование является необходимой составной частью управленческой деятельности, это не разовая акция, а постоянная деятельность, протекающая на всех уровнях муниципального управления</w:t>
      </w:r>
      <w:r w:rsidR="002D28CF" w:rsidRPr="002D28CF">
        <w:t>.</w:t>
      </w:r>
    </w:p>
    <w:p w:rsidR="002D28CF" w:rsidRDefault="00F64E51" w:rsidP="002D28CF">
      <w:r w:rsidRPr="002D28CF">
        <w:t>Планирование в системе муниципального управления служит повышению эффективности управления экономическими, социальными и экологическими процессами на местном уровне, обеспечению комплексного развития муниципального образования</w:t>
      </w:r>
      <w:r w:rsidR="002D28CF" w:rsidRPr="002D28CF">
        <w:t>.</w:t>
      </w:r>
    </w:p>
    <w:p w:rsidR="002D28CF" w:rsidRDefault="00F64E51" w:rsidP="002D28CF">
      <w:r w:rsidRPr="002D28CF">
        <w:t>Муниципальное планирование связано, в частности, с составлением прогнозов, формированием и реализацией перспективных концепций, программ и планов развития муниципальных образований</w:t>
      </w:r>
      <w:r w:rsidR="002D28CF" w:rsidRPr="002D28CF">
        <w:t xml:space="preserve">. </w:t>
      </w:r>
      <w:r w:rsidRPr="002D28CF">
        <w:t>Муниципальная администрация должна создать научно обоснованную систему долгосрочного и текущего планирования социально-экономического развития данной территории</w:t>
      </w:r>
      <w:r w:rsidR="002D28CF" w:rsidRPr="002D28CF">
        <w:t xml:space="preserve">. </w:t>
      </w:r>
      <w:r w:rsidRPr="002D28CF">
        <w:t>При построении такой системы следует отказаться от преимущественно отраслевого принципа планирования в пользу</w:t>
      </w:r>
      <w:r w:rsidR="002D28CF">
        <w:t xml:space="preserve"> "</w:t>
      </w:r>
      <w:r w:rsidRPr="002D28CF">
        <w:t>проблемно-ориентированного</w:t>
      </w:r>
      <w:r w:rsidR="002D28CF">
        <w:t xml:space="preserve">". </w:t>
      </w:r>
      <w:r w:rsidRPr="002D28CF">
        <w:t>Для выполнения указанной задачи потребуется создать соответствующее организационное, методическое, информационное и кадровое обеспечение</w:t>
      </w:r>
      <w:r w:rsidR="002D28CF" w:rsidRPr="002D28CF">
        <w:t xml:space="preserve">. </w:t>
      </w:r>
      <w:r w:rsidRPr="002D28CF">
        <w:t>Речь идет о создании комплекса необходимых методических материалов, уточнении функций отдельных участников разработки концепций, программ и планов, проведении работ по созданию и пополнению информационно-технической базы планирования, реализации системы мер по подготовке кадров аппарата управления, способных решать проблемы планового регулирования в условиях действия нового механизма территориального хозяйствования</w:t>
      </w:r>
      <w:r w:rsidR="002D28CF" w:rsidRPr="002D28CF">
        <w:t>.</w:t>
      </w:r>
    </w:p>
    <w:p w:rsidR="002D28CF" w:rsidRDefault="00F64E51" w:rsidP="002D28CF">
      <w:r w:rsidRPr="002D28CF">
        <w:t>К важнейшим задачам планирования относят</w:t>
      </w:r>
      <w:r w:rsidR="002D28CF" w:rsidRPr="002D28CF">
        <w:t>:</w:t>
      </w:r>
    </w:p>
    <w:p w:rsidR="002D28CF" w:rsidRDefault="00F64E51" w:rsidP="002D28CF">
      <w:r w:rsidRPr="002D28CF">
        <w:t>определение общественных потребностей</w:t>
      </w:r>
      <w:r w:rsidR="002D28CF" w:rsidRPr="002D28CF">
        <w:t>;</w:t>
      </w:r>
    </w:p>
    <w:p w:rsidR="002D28CF" w:rsidRDefault="00F64E51" w:rsidP="002D28CF">
      <w:r w:rsidRPr="002D28CF">
        <w:t>выявление возможных для их удовлетворения материальных, трудовых и финансовых ресурсов</w:t>
      </w:r>
      <w:r w:rsidR="002D28CF" w:rsidRPr="002D28CF">
        <w:t>;</w:t>
      </w:r>
    </w:p>
    <w:p w:rsidR="002D28CF" w:rsidRDefault="00F64E51" w:rsidP="002D28CF">
      <w:r w:rsidRPr="002D28CF">
        <w:t>обоснование наиболее рациональных направлений использования ресурсов</w:t>
      </w:r>
      <w:r w:rsidR="002D28CF" w:rsidRPr="002D28CF">
        <w:t>;</w:t>
      </w:r>
    </w:p>
    <w:p w:rsidR="002D28CF" w:rsidRDefault="00F64E51" w:rsidP="002D28CF">
      <w:r w:rsidRPr="002D28CF">
        <w:t>обеспечение сбалансированности развития между сферами, отраслями, видами производства, между экономическими районами страны</w:t>
      </w:r>
      <w:r w:rsidR="002D28CF" w:rsidRPr="002D28CF">
        <w:t>;</w:t>
      </w:r>
    </w:p>
    <w:p w:rsidR="002D28CF" w:rsidRDefault="00F64E51" w:rsidP="002D28CF">
      <w:r w:rsidRPr="002D28CF">
        <w:t>повышение эффективности использования ресурсов</w:t>
      </w:r>
      <w:r w:rsidR="002D28CF" w:rsidRPr="002D28CF">
        <w:t>.</w:t>
      </w:r>
    </w:p>
    <w:p w:rsidR="002D28CF" w:rsidRDefault="00F64E51" w:rsidP="002D28CF">
      <w:r w:rsidRPr="002D28CF">
        <w:t>Основные принципы планирования</w:t>
      </w:r>
      <w:r w:rsidR="002D28CF" w:rsidRPr="002D28CF">
        <w:t>:</w:t>
      </w:r>
    </w:p>
    <w:p w:rsidR="002D28CF" w:rsidRDefault="00F64E51" w:rsidP="002D28CF">
      <w:r w:rsidRPr="002D28CF">
        <w:t>оптимальность плановых решений в соответствии с избранными критериями</w:t>
      </w:r>
      <w:r w:rsidR="002D28CF" w:rsidRPr="002D28CF">
        <w:t>;</w:t>
      </w:r>
    </w:p>
    <w:p w:rsidR="002D28CF" w:rsidRDefault="00F64E51" w:rsidP="002D28CF">
      <w:r w:rsidRPr="002D28CF">
        <w:t>сбалансированность и пропорциональность показателей в ресурсном, отраслевом, территориальном, общеотраслевом, межотраслевом, внутриотраслевом, внешнеэкономическом разрезах</w:t>
      </w:r>
      <w:r w:rsidR="002D28CF" w:rsidRPr="002D28CF">
        <w:t>;</w:t>
      </w:r>
    </w:p>
    <w:p w:rsidR="002D28CF" w:rsidRDefault="00F64E51" w:rsidP="002D28CF">
      <w:r w:rsidRPr="002D28CF">
        <w:t>выделение приоритетов, ведущих звеньев</w:t>
      </w:r>
      <w:r w:rsidR="002D28CF" w:rsidRPr="002D28CF">
        <w:t>;</w:t>
      </w:r>
    </w:p>
    <w:p w:rsidR="002D28CF" w:rsidRDefault="00F64E51" w:rsidP="002D28CF">
      <w:r w:rsidRPr="002D28CF">
        <w:t xml:space="preserve">непрерывность, </w:t>
      </w:r>
      <w:r w:rsidR="002D28CF">
        <w:t>т.е.</w:t>
      </w:r>
      <w:r w:rsidR="002D28CF" w:rsidRPr="002D28CF">
        <w:t xml:space="preserve"> </w:t>
      </w:r>
      <w:r w:rsidRPr="002D28CF">
        <w:t>сочетание перспективных и текущих планов, преемственность, корректировка показателей при изменении условий</w:t>
      </w:r>
      <w:r w:rsidR="002D28CF" w:rsidRPr="002D28CF">
        <w:t>;</w:t>
      </w:r>
    </w:p>
    <w:p w:rsidR="002D28CF" w:rsidRDefault="00F64E51" w:rsidP="002D28CF">
      <w:r w:rsidRPr="002D28CF">
        <w:t>обоснование резервного</w:t>
      </w:r>
      <w:r w:rsidR="002D28CF">
        <w:t xml:space="preserve"> (</w:t>
      </w:r>
      <w:r w:rsidRPr="002D28CF">
        <w:t>аварийного</w:t>
      </w:r>
      <w:r w:rsidR="002D28CF" w:rsidRPr="002D28CF">
        <w:t xml:space="preserve">) </w:t>
      </w:r>
      <w:r w:rsidRPr="002D28CF">
        <w:t>варианта плана, предназначенного для выполнения при самых неблагоприятных обстоятельствах</w:t>
      </w:r>
      <w:r w:rsidR="002D28CF" w:rsidRPr="002D28CF">
        <w:t>.</w:t>
      </w:r>
    </w:p>
    <w:p w:rsidR="002D28CF" w:rsidRDefault="00F64E51" w:rsidP="002D28CF">
      <w:r w:rsidRPr="002D28CF">
        <w:t>План выражает наиболее оптимальный вариант развития, ориентирует на получение заранее известного результата, он</w:t>
      </w:r>
      <w:r w:rsidR="002D28CF" w:rsidRPr="002D28CF">
        <w:t xml:space="preserve"> - </w:t>
      </w:r>
      <w:r w:rsidRPr="002D28CF">
        <w:t>руководство к действию и обязателен для выполнения, но не любой ценой, а при наличии всех необходимых ресурсов</w:t>
      </w:r>
      <w:r w:rsidR="002D28CF" w:rsidRPr="002D28CF">
        <w:t xml:space="preserve">. </w:t>
      </w:r>
      <w:r w:rsidRPr="002D28CF">
        <w:t>При этом самим планом решается, какие риски невыполнения принимать во внимание, а от каких абстрагироваться</w:t>
      </w:r>
      <w:r w:rsidR="002D28CF" w:rsidRPr="002D28CF">
        <w:t>.</w:t>
      </w:r>
    </w:p>
    <w:p w:rsidR="002D28CF" w:rsidRDefault="00F64E51" w:rsidP="002D28CF">
      <w:r w:rsidRPr="002D28CF">
        <w:t>Различают планы стратегические, перспективные, текущие, оперативные</w:t>
      </w:r>
      <w:r w:rsidR="002D28CF" w:rsidRPr="002D28CF">
        <w:t>.</w:t>
      </w:r>
    </w:p>
    <w:p w:rsidR="002D28CF" w:rsidRDefault="00F64E51" w:rsidP="002D28CF">
      <w:r w:rsidRPr="002D28CF">
        <w:t>Муниципальное планирование</w:t>
      </w:r>
      <w:r w:rsidR="002D28CF" w:rsidRPr="002D28CF">
        <w:t xml:space="preserve"> - </w:t>
      </w:r>
      <w:r w:rsidRPr="002D28CF">
        <w:t>важнейшая составляющая деятельности муниципальных представительных и исполнительных органов по реализации централизованного начала управления</w:t>
      </w:r>
      <w:r w:rsidR="002D28CF" w:rsidRPr="002D28CF">
        <w:t xml:space="preserve">. </w:t>
      </w:r>
      <w:r w:rsidRPr="002D28CF">
        <w:t>Цель этой деятельности</w:t>
      </w:r>
      <w:r w:rsidR="002D28CF" w:rsidRPr="002D28CF">
        <w:t xml:space="preserve"> - </w:t>
      </w:r>
      <w:r w:rsidRPr="002D28CF">
        <w:t>обеспечить баланс государственных, местных и частных интересов в решении совокупности проблем данного муниципального образования, связанных в первую очередь с необходимостью существенно повысить качество жизни местного населения</w:t>
      </w:r>
      <w:r w:rsidR="002D28CF" w:rsidRPr="002D28CF">
        <w:t xml:space="preserve">. </w:t>
      </w:r>
      <w:r w:rsidRPr="002D28CF">
        <w:t>Планирование</w:t>
      </w:r>
      <w:r w:rsidR="002D28CF" w:rsidRPr="002D28CF">
        <w:t xml:space="preserve"> - </w:t>
      </w:r>
      <w:r w:rsidRPr="002D28CF">
        <w:t>важнейшая функция органов муниципальной власти, заключающаяся в конкретизации целевых установок в области развития местного сообщества, представлении этих целей в виде совокупности стратегических и тактических планов, концепций и программ</w:t>
      </w:r>
      <w:r w:rsidR="002D28CF" w:rsidRPr="002D28CF">
        <w:t>.</w:t>
      </w:r>
      <w:r w:rsidR="002D28CF">
        <w:t xml:space="preserve"> (</w:t>
      </w:r>
      <w:r w:rsidR="00F14C8F" w:rsidRPr="002D28CF">
        <w:t>7, с</w:t>
      </w:r>
      <w:r w:rsidR="002D28CF">
        <w:t>.2</w:t>
      </w:r>
      <w:r w:rsidR="00F14C8F" w:rsidRPr="002D28CF">
        <w:t>16-217</w:t>
      </w:r>
      <w:r w:rsidR="002D28CF" w:rsidRPr="002D28CF">
        <w:t>)</w:t>
      </w:r>
    </w:p>
    <w:p w:rsidR="002D28CF" w:rsidRDefault="00F64E51" w:rsidP="002D28CF">
      <w:r w:rsidRPr="002D28CF">
        <w:t>Субъектом процесса планового развития муниципального образования являются муниципальные властные структуры</w:t>
      </w:r>
      <w:r w:rsidR="002D28CF" w:rsidRPr="002D28CF">
        <w:t>.</w:t>
      </w:r>
    </w:p>
    <w:p w:rsidR="002D28CF" w:rsidRDefault="00F64E51" w:rsidP="002D28CF">
      <w:r w:rsidRPr="002D28CF">
        <w:t>Объект планирования можно рассматривать в широком и узком смысле</w:t>
      </w:r>
      <w:r w:rsidR="002D28CF" w:rsidRPr="002D28CF">
        <w:t>.</w:t>
      </w:r>
    </w:p>
    <w:p w:rsidR="002D28CF" w:rsidRDefault="00F64E51" w:rsidP="002D28CF">
      <w:r w:rsidRPr="002D28CF">
        <w:t>В узком смысле</w:t>
      </w:r>
      <w:r w:rsidR="002D28CF" w:rsidRPr="002D28CF">
        <w:t xml:space="preserve"> - </w:t>
      </w:r>
      <w:r w:rsidRPr="002D28CF">
        <w:t>это объекты муниципальной собственности и мероприятия, финансируемые из бюджета</w:t>
      </w:r>
      <w:r w:rsidR="002D28CF" w:rsidRPr="002D28CF">
        <w:t xml:space="preserve">. </w:t>
      </w:r>
      <w:r w:rsidRPr="002D28CF">
        <w:t>Именно они входят в круг директивно регулируемых, поэтому за результаты их деятельности и реализации муниципальная власть в первую очередь несет ответственность</w:t>
      </w:r>
      <w:r w:rsidR="002D28CF" w:rsidRPr="002D28CF">
        <w:t>.</w:t>
      </w:r>
    </w:p>
    <w:p w:rsidR="002D28CF" w:rsidRDefault="00F64E51" w:rsidP="002D28CF">
      <w:r w:rsidRPr="002D28CF">
        <w:t>В широком смысле объектом муниципального планирования является вся социально-экономическая сфера муниципального образования</w:t>
      </w:r>
      <w:r w:rsidR="002D28CF" w:rsidRPr="002D28CF">
        <w:t>.</w:t>
      </w:r>
    </w:p>
    <w:p w:rsidR="002D28CF" w:rsidRDefault="00F64E51" w:rsidP="002D28CF">
      <w:r w:rsidRPr="002D28CF">
        <w:t>Индикативное планирование представляет собой процесс формирования системы параметров</w:t>
      </w:r>
      <w:r w:rsidR="002D28CF">
        <w:t xml:space="preserve"> (</w:t>
      </w:r>
      <w:r w:rsidRPr="002D28CF">
        <w:t>индикаторов</w:t>
      </w:r>
      <w:r w:rsidR="002D28CF" w:rsidRPr="002D28CF">
        <w:t>),</w:t>
      </w:r>
      <w:r w:rsidRPr="002D28CF">
        <w:t xml:space="preserve"> характеризующих состояние и развитие территориальных и отраслевых подсистем, предприятий и организаций в соответствии с процедурами, утвержденными законодательством Российской Федерации</w:t>
      </w:r>
      <w:r w:rsidR="002D28CF" w:rsidRPr="002D28CF">
        <w:t>.</w:t>
      </w:r>
    </w:p>
    <w:p w:rsidR="002D28CF" w:rsidRDefault="00F64E51" w:rsidP="002D28CF">
      <w:r w:rsidRPr="002D28CF">
        <w:t>Индикативный план социально-экономического развития территорий включает</w:t>
      </w:r>
      <w:r w:rsidR="002D28CF" w:rsidRPr="002D28CF">
        <w:t>:</w:t>
      </w:r>
    </w:p>
    <w:p w:rsidR="002D28CF" w:rsidRDefault="00F64E51" w:rsidP="002D28CF">
      <w:r w:rsidRPr="002D28CF">
        <w:t>совокупность макроэкономических прогнозных показателей</w:t>
      </w:r>
      <w:r w:rsidR="002D28CF" w:rsidRPr="002D28CF">
        <w:t>;</w:t>
      </w:r>
    </w:p>
    <w:p w:rsidR="002D28CF" w:rsidRDefault="00F64E51" w:rsidP="002D28CF">
      <w:r w:rsidRPr="002D28CF">
        <w:t>показатели развития институциональных секторов экономики, характеризующие деятельность крупных, средних, малых и совместных предприятий, индивидуальных предпринимателей</w:t>
      </w:r>
      <w:r w:rsidR="002D28CF" w:rsidRPr="002D28CF">
        <w:t>;</w:t>
      </w:r>
    </w:p>
    <w:p w:rsidR="002D28CF" w:rsidRDefault="00F64E51" w:rsidP="002D28CF">
      <w:r w:rsidRPr="002D28CF">
        <w:t>показатели развития отраслей экономики</w:t>
      </w:r>
      <w:r w:rsidR="002D28CF" w:rsidRPr="002D28CF">
        <w:t>;</w:t>
      </w:r>
    </w:p>
    <w:p w:rsidR="002D28CF" w:rsidRDefault="00F64E51" w:rsidP="002D28CF">
      <w:r w:rsidRPr="002D28CF">
        <w:t>показатели социально-экономического развития территориально-промышленных комплексов, промышленных узлов, а также городов, имеющих особо важное значение</w:t>
      </w:r>
      <w:r w:rsidR="002D28CF" w:rsidRPr="002D28CF">
        <w:t>.</w:t>
      </w:r>
    </w:p>
    <w:p w:rsidR="002D28CF" w:rsidRDefault="00F64E51" w:rsidP="002D28CF">
      <w:r w:rsidRPr="002D28CF">
        <w:t>Методы прогнозирования и планирования выражаются в способах и приемах разработки прогнозных и плановых документов и показателей применительно к различным их видам и назначениям</w:t>
      </w:r>
      <w:r w:rsidR="002D28CF" w:rsidRPr="002D28CF">
        <w:t>.</w:t>
      </w:r>
    </w:p>
    <w:p w:rsidR="002D28CF" w:rsidRDefault="00F64E51" w:rsidP="002D28CF">
      <w:r w:rsidRPr="002D28CF">
        <w:t>Основой методики прогнозирования и планирования являются проведение аналитического исследования, подготовка базы данных, изучение и соединение информации в единое целое</w:t>
      </w:r>
      <w:r w:rsidR="002D28CF" w:rsidRPr="002D28CF">
        <w:t>.</w:t>
      </w:r>
    </w:p>
    <w:p w:rsidR="002D28CF" w:rsidRDefault="00F64E51" w:rsidP="002D28CF">
      <w:r w:rsidRPr="002D28CF">
        <w:t>Среди объектов муниципального планирования особая роль принадлежит муниципальному хозяйству, так как оно выполняет важные социально-экономические функции развития территории</w:t>
      </w:r>
      <w:r w:rsidR="002D28CF" w:rsidRPr="002D28CF">
        <w:t xml:space="preserve">: </w:t>
      </w:r>
      <w:r w:rsidRPr="002D28CF">
        <w:t>муниципальное хозяйство, с одной стороны, за счет продукции своих отраслей удовлетворяет первоочередные потребности населения в жилье, услугах, товарах, продуктах, а с другой</w:t>
      </w:r>
      <w:r w:rsidR="002D28CF" w:rsidRPr="002D28CF">
        <w:t xml:space="preserve"> - </w:t>
      </w:r>
      <w:r w:rsidRPr="002D28CF">
        <w:t>обеспечивает устойчивое функционирование инженерно-транспортной инфраструктуры территории</w:t>
      </w:r>
      <w:r w:rsidR="002D28CF" w:rsidRPr="002D28CF">
        <w:t>.</w:t>
      </w:r>
      <w:r w:rsidR="002D28CF">
        <w:t xml:space="preserve"> (</w:t>
      </w:r>
      <w:r w:rsidR="001C785F" w:rsidRPr="002D28CF">
        <w:t>7, с</w:t>
      </w:r>
      <w:r w:rsidR="002D28CF">
        <w:t>.2</w:t>
      </w:r>
      <w:r w:rsidR="001C785F" w:rsidRPr="002D28CF">
        <w:t>25</w:t>
      </w:r>
      <w:r w:rsidR="002D28CF" w:rsidRPr="002D28CF">
        <w:t>)</w:t>
      </w:r>
      <w:r w:rsidR="001770B4">
        <w:t>.</w:t>
      </w:r>
    </w:p>
    <w:p w:rsidR="001770B4" w:rsidRDefault="001770B4" w:rsidP="002D28CF"/>
    <w:p w:rsidR="002D28CF" w:rsidRDefault="002D28CF" w:rsidP="00163F28">
      <w:pPr>
        <w:pStyle w:val="2"/>
      </w:pPr>
      <w:bookmarkStart w:id="4" w:name="_Toc245753182"/>
      <w:r>
        <w:t xml:space="preserve">2.2 </w:t>
      </w:r>
      <w:r w:rsidR="00163F28">
        <w:t>Х</w:t>
      </w:r>
      <w:r w:rsidR="00163F28" w:rsidRPr="002D28CF">
        <w:t>озрасчет</w:t>
      </w:r>
      <w:bookmarkEnd w:id="4"/>
    </w:p>
    <w:p w:rsidR="001770B4" w:rsidRDefault="001770B4" w:rsidP="002D28CF"/>
    <w:p w:rsidR="002D28CF" w:rsidRDefault="00CE683E" w:rsidP="002D28CF">
      <w:r w:rsidRPr="002D28CF">
        <w:t>Хозяйственный расчет является методом, стимулирующим персонал в целом на</w:t>
      </w:r>
      <w:r w:rsidR="002D28CF" w:rsidRPr="002D28CF">
        <w:t xml:space="preserve">: </w:t>
      </w:r>
      <w:r w:rsidRPr="002D28CF">
        <w:t>соизмерение затрат на производство продукции с результатами хозяйственной деятельности</w:t>
      </w:r>
      <w:r w:rsidR="002D28CF">
        <w:t xml:space="preserve"> (</w:t>
      </w:r>
      <w:r w:rsidRPr="002D28CF">
        <w:t>объем продаж, выручка</w:t>
      </w:r>
      <w:r w:rsidR="002D28CF" w:rsidRPr="002D28CF">
        <w:t>),</w:t>
      </w:r>
      <w:r w:rsidRPr="002D28CF">
        <w:t xml:space="preserve"> полное возмещение расходов на производство за счет полученных доходов, экономное расходование ресурсов и материальную заинтересованность сотрудников в результатах труда</w:t>
      </w:r>
      <w:r w:rsidR="002D28CF" w:rsidRPr="002D28CF">
        <w:t xml:space="preserve">. </w:t>
      </w:r>
      <w:r w:rsidRPr="002D28CF">
        <w:t>Основными инструментами хозяйственного расчета являются</w:t>
      </w:r>
      <w:r w:rsidR="002D28CF" w:rsidRPr="002D28CF">
        <w:t xml:space="preserve">: </w:t>
      </w:r>
      <w:r w:rsidRPr="002D28CF">
        <w:t>самостоятельность подразделения, самоокупаемость, самофинансирование, экономические нормативы, фонды экономического стимулирования</w:t>
      </w:r>
      <w:r w:rsidR="002D28CF">
        <w:t xml:space="preserve"> (</w:t>
      </w:r>
      <w:r w:rsidRPr="002D28CF">
        <w:t>оплаты труда</w:t>
      </w:r>
      <w:r w:rsidR="002D28CF" w:rsidRPr="002D28CF">
        <w:t>).</w:t>
      </w:r>
      <w:r w:rsidR="002D28CF">
        <w:t xml:space="preserve"> (</w:t>
      </w:r>
      <w:r w:rsidR="001C785F" w:rsidRPr="002D28CF">
        <w:t>3, с</w:t>
      </w:r>
      <w:r w:rsidR="002D28CF">
        <w:t>.1</w:t>
      </w:r>
      <w:r w:rsidR="001C785F" w:rsidRPr="002D28CF">
        <w:t>51</w:t>
      </w:r>
      <w:r w:rsidR="002D28CF" w:rsidRPr="002D28CF">
        <w:t>)</w:t>
      </w:r>
    </w:p>
    <w:p w:rsidR="002D28CF" w:rsidRDefault="00D90F9C" w:rsidP="002D28CF">
      <w:r w:rsidRPr="002D28CF">
        <w:t>Хозяйственный расчет является методом ведения хозяйства, основанным</w:t>
      </w:r>
      <w:r w:rsidR="002D28CF" w:rsidRPr="002D28CF">
        <w:t xml:space="preserve"> </w:t>
      </w:r>
      <w:r w:rsidRPr="002D28CF">
        <w:t>на</w:t>
      </w:r>
      <w:r w:rsidR="00363285" w:rsidRPr="002D28CF">
        <w:t xml:space="preserve"> </w:t>
      </w:r>
      <w:r w:rsidRPr="002D28CF">
        <w:t>соизмерении затрат предприятии</w:t>
      </w:r>
      <w:r w:rsidR="002D28CF" w:rsidRPr="002D28CF">
        <w:t xml:space="preserve"> </w:t>
      </w:r>
      <w:r w:rsidRPr="002D28CF">
        <w:t>на</w:t>
      </w:r>
      <w:r w:rsidR="002D28CF" w:rsidRPr="002D28CF">
        <w:t xml:space="preserve"> </w:t>
      </w:r>
      <w:r w:rsidRPr="002D28CF">
        <w:t>производство</w:t>
      </w:r>
      <w:r w:rsidR="002D28CF" w:rsidRPr="002D28CF">
        <w:t xml:space="preserve"> </w:t>
      </w:r>
      <w:r w:rsidRPr="002D28CF">
        <w:t>продукции</w:t>
      </w:r>
      <w:r w:rsidR="002D28CF" w:rsidRPr="002D28CF">
        <w:t xml:space="preserve"> </w:t>
      </w:r>
      <w:r w:rsidRPr="002D28CF">
        <w:t>с</w:t>
      </w:r>
      <w:r w:rsidR="002D28CF" w:rsidRPr="002D28CF">
        <w:t xml:space="preserve"> </w:t>
      </w:r>
      <w:r w:rsidRPr="002D28CF">
        <w:t>результатами</w:t>
      </w:r>
      <w:r w:rsidR="00363285" w:rsidRPr="002D28CF">
        <w:t xml:space="preserve"> </w:t>
      </w:r>
      <w:r w:rsidRPr="002D28CF">
        <w:t>хозяйственной</w:t>
      </w:r>
      <w:r w:rsidR="002D28CF" w:rsidRPr="002D28CF">
        <w:t xml:space="preserve"> </w:t>
      </w:r>
      <w:r w:rsidRPr="002D28CF">
        <w:t>деятельности</w:t>
      </w:r>
      <w:r w:rsidR="002D28CF">
        <w:t xml:space="preserve"> (</w:t>
      </w:r>
      <w:r w:rsidRPr="002D28CF">
        <w:t>объем</w:t>
      </w:r>
      <w:r w:rsidR="002D28CF" w:rsidRPr="002D28CF">
        <w:t xml:space="preserve"> </w:t>
      </w:r>
      <w:r w:rsidRPr="002D28CF">
        <w:t>продаж</w:t>
      </w:r>
      <w:r w:rsidR="002D28CF" w:rsidRPr="002D28CF">
        <w:t xml:space="preserve">, </w:t>
      </w:r>
      <w:r w:rsidRPr="002D28CF">
        <w:t>выручка</w:t>
      </w:r>
      <w:r w:rsidR="002D28CF" w:rsidRPr="002D28CF">
        <w:t xml:space="preserve">), </w:t>
      </w:r>
      <w:r w:rsidRPr="002D28CF">
        <w:t>полном</w:t>
      </w:r>
      <w:r w:rsidR="002D28CF" w:rsidRPr="002D28CF">
        <w:t xml:space="preserve"> </w:t>
      </w:r>
      <w:r w:rsidRPr="002D28CF">
        <w:t>возмещении</w:t>
      </w:r>
      <w:r w:rsidR="00363285" w:rsidRPr="002D28CF">
        <w:t xml:space="preserve"> </w:t>
      </w:r>
      <w:r w:rsidRPr="002D28CF">
        <w:t>расходов</w:t>
      </w:r>
      <w:r w:rsidR="002D28CF" w:rsidRPr="002D28CF">
        <w:t xml:space="preserve"> </w:t>
      </w:r>
      <w:r w:rsidRPr="002D28CF">
        <w:t>на</w:t>
      </w:r>
      <w:r w:rsidR="002D28CF" w:rsidRPr="002D28CF">
        <w:t xml:space="preserve"> </w:t>
      </w:r>
      <w:r w:rsidRPr="002D28CF">
        <w:t>производство</w:t>
      </w:r>
      <w:r w:rsidR="002D28CF" w:rsidRPr="002D28CF">
        <w:t xml:space="preserve"> </w:t>
      </w:r>
      <w:r w:rsidRPr="002D28CF">
        <w:t>за</w:t>
      </w:r>
      <w:r w:rsidR="002D28CF" w:rsidRPr="002D28CF">
        <w:t xml:space="preserve"> </w:t>
      </w:r>
      <w:r w:rsidRPr="002D28CF">
        <w:t>счет</w:t>
      </w:r>
      <w:r w:rsidR="002D28CF" w:rsidRPr="002D28CF">
        <w:t xml:space="preserve"> </w:t>
      </w:r>
      <w:r w:rsidRPr="002D28CF">
        <w:t>полученных</w:t>
      </w:r>
      <w:r w:rsidR="002D28CF" w:rsidRPr="002D28CF">
        <w:t xml:space="preserve"> </w:t>
      </w:r>
      <w:r w:rsidRPr="002D28CF">
        <w:t>доходов,</w:t>
      </w:r>
      <w:r w:rsidR="002D28CF" w:rsidRPr="002D28CF">
        <w:t xml:space="preserve"> </w:t>
      </w:r>
      <w:r w:rsidRPr="002D28CF">
        <w:t>обеспечении</w:t>
      </w:r>
      <w:r w:rsidR="00363285" w:rsidRPr="002D28CF">
        <w:t xml:space="preserve"> </w:t>
      </w:r>
      <w:r w:rsidRPr="002D28CF">
        <w:t>рентабельности производства, экономном расходовании ресурсов и</w:t>
      </w:r>
      <w:r w:rsidR="002D28CF" w:rsidRPr="002D28CF">
        <w:t xml:space="preserve"> </w:t>
      </w:r>
      <w:r w:rsidRPr="002D28CF">
        <w:t>материальной</w:t>
      </w:r>
      <w:r w:rsidR="00363285" w:rsidRPr="002D28CF">
        <w:t xml:space="preserve"> </w:t>
      </w:r>
      <w:r w:rsidRPr="002D28CF">
        <w:t>заинтересованности работников в результатах</w:t>
      </w:r>
      <w:r w:rsidR="002D28CF" w:rsidRPr="002D28CF">
        <w:t xml:space="preserve"> </w:t>
      </w:r>
      <w:r w:rsidRPr="002D28CF">
        <w:t>труда</w:t>
      </w:r>
      <w:r w:rsidR="002D28CF" w:rsidRPr="002D28CF">
        <w:t xml:space="preserve">. </w:t>
      </w:r>
      <w:r w:rsidRPr="002D28CF">
        <w:t>Он</w:t>
      </w:r>
      <w:r w:rsidR="002D28CF" w:rsidRPr="002D28CF">
        <w:t xml:space="preserve"> </w:t>
      </w:r>
      <w:r w:rsidRPr="002D28CF">
        <w:t>позволяет</w:t>
      </w:r>
      <w:r w:rsidR="002D28CF" w:rsidRPr="002D28CF">
        <w:t xml:space="preserve"> </w:t>
      </w:r>
      <w:r w:rsidRPr="002D28CF">
        <w:t>сочетать</w:t>
      </w:r>
      <w:r w:rsidR="00363285" w:rsidRPr="002D28CF">
        <w:t xml:space="preserve"> </w:t>
      </w:r>
      <w:r w:rsidRPr="002D28CF">
        <w:t>интересы предприятия с</w:t>
      </w:r>
      <w:r w:rsidR="002D28CF" w:rsidRPr="002D28CF">
        <w:t xml:space="preserve"> </w:t>
      </w:r>
      <w:r w:rsidRPr="002D28CF">
        <w:t>интересами</w:t>
      </w:r>
      <w:r w:rsidR="002D28CF" w:rsidRPr="002D28CF">
        <w:t xml:space="preserve"> </w:t>
      </w:r>
      <w:r w:rsidRPr="002D28CF">
        <w:t>подразделений</w:t>
      </w:r>
      <w:r w:rsidR="002D28CF" w:rsidRPr="002D28CF">
        <w:t xml:space="preserve"> </w:t>
      </w:r>
      <w:r w:rsidRPr="002D28CF">
        <w:t>и</w:t>
      </w:r>
      <w:r w:rsidR="002D28CF" w:rsidRPr="002D28CF">
        <w:t xml:space="preserve"> </w:t>
      </w:r>
      <w:r w:rsidRPr="002D28CF">
        <w:t>отдельных</w:t>
      </w:r>
      <w:r w:rsidR="002D28CF" w:rsidRPr="002D28CF">
        <w:t xml:space="preserve"> </w:t>
      </w:r>
      <w:r w:rsidRPr="002D28CF">
        <w:t>работников</w:t>
      </w:r>
      <w:r w:rsidR="002D28CF" w:rsidRPr="002D28CF">
        <w:t xml:space="preserve">. </w:t>
      </w:r>
      <w:r w:rsidRPr="002D28CF">
        <w:t>Хозяйственный</w:t>
      </w:r>
      <w:r w:rsidR="002D28CF" w:rsidRPr="002D28CF">
        <w:t xml:space="preserve"> </w:t>
      </w:r>
      <w:r w:rsidRPr="002D28CF">
        <w:t>расчет</w:t>
      </w:r>
      <w:r w:rsidR="002D28CF" w:rsidRPr="002D28CF">
        <w:t xml:space="preserve"> </w:t>
      </w:r>
      <w:r w:rsidRPr="002D28CF">
        <w:t>основан</w:t>
      </w:r>
      <w:r w:rsidR="002D28CF" w:rsidRPr="002D28CF">
        <w:t xml:space="preserve"> </w:t>
      </w:r>
      <w:r w:rsidRPr="002D28CF">
        <w:t>на</w:t>
      </w:r>
      <w:r w:rsidR="002D28CF" w:rsidRPr="002D28CF">
        <w:t xml:space="preserve"> </w:t>
      </w:r>
      <w:r w:rsidRPr="002D28CF">
        <w:t>самостоятельности</w:t>
      </w:r>
      <w:r w:rsidR="002D28CF" w:rsidRPr="002D28CF">
        <w:t xml:space="preserve">, </w:t>
      </w:r>
      <w:r w:rsidRPr="002D28CF">
        <w:t>когда</w:t>
      </w:r>
      <w:r w:rsidR="002D28CF" w:rsidRPr="002D28CF">
        <w:t xml:space="preserve"> </w:t>
      </w:r>
      <w:r w:rsidRPr="002D28CF">
        <w:t>предприятия</w:t>
      </w:r>
      <w:r w:rsidR="002D28CF">
        <w:t xml:space="preserve"> (</w:t>
      </w:r>
      <w:r w:rsidRPr="002D28CF">
        <w:t>организации</w:t>
      </w:r>
      <w:r w:rsidR="002D28CF" w:rsidRPr="002D28CF">
        <w:t xml:space="preserve">) </w:t>
      </w:r>
      <w:r w:rsidRPr="002D28CF">
        <w:t>являются юридическими лицами и выступают на</w:t>
      </w:r>
      <w:r w:rsidR="002D28CF" w:rsidRPr="002D28CF">
        <w:t xml:space="preserve"> </w:t>
      </w:r>
      <w:r w:rsidRPr="002D28CF">
        <w:t>рынке</w:t>
      </w:r>
      <w:r w:rsidR="002D28CF" w:rsidRPr="002D28CF">
        <w:t xml:space="preserve"> </w:t>
      </w:r>
      <w:r w:rsidRPr="002D28CF">
        <w:t>свободными</w:t>
      </w:r>
      <w:r w:rsidR="00363285" w:rsidRPr="002D28CF">
        <w:t xml:space="preserve"> </w:t>
      </w:r>
      <w:r w:rsidRPr="002D28CF">
        <w:t>товаропроизводителями продукции, работ и услуг</w:t>
      </w:r>
      <w:r w:rsidR="002D28CF" w:rsidRPr="002D28CF">
        <w:t xml:space="preserve">. </w:t>
      </w:r>
      <w:r w:rsidRPr="002D28CF">
        <w:t>Самоокупаемость</w:t>
      </w:r>
      <w:r w:rsidR="002D28CF" w:rsidRPr="002D28CF">
        <w:t xml:space="preserve"> </w:t>
      </w:r>
      <w:r w:rsidRPr="002D28CF">
        <w:t>предприятия</w:t>
      </w:r>
      <w:r w:rsidR="00363285" w:rsidRPr="002D28CF">
        <w:t xml:space="preserve"> </w:t>
      </w:r>
      <w:r w:rsidRPr="002D28CF">
        <w:t>определяется</w:t>
      </w:r>
      <w:r w:rsidR="002D28CF" w:rsidRPr="002D28CF">
        <w:t xml:space="preserve"> </w:t>
      </w:r>
      <w:r w:rsidRPr="002D28CF">
        <w:t>отсутствием</w:t>
      </w:r>
      <w:r w:rsidR="002D28CF" w:rsidRPr="002D28CF">
        <w:t xml:space="preserve"> </w:t>
      </w:r>
      <w:r w:rsidRPr="002D28CF">
        <w:t>бюджетного</w:t>
      </w:r>
      <w:r w:rsidR="002D28CF" w:rsidRPr="002D28CF">
        <w:t xml:space="preserve"> </w:t>
      </w:r>
      <w:r w:rsidRPr="002D28CF">
        <w:t>финансирования</w:t>
      </w:r>
      <w:r w:rsidR="002D28CF" w:rsidRPr="002D28CF">
        <w:t xml:space="preserve"> </w:t>
      </w:r>
      <w:r w:rsidRPr="002D28CF">
        <w:t>и</w:t>
      </w:r>
      <w:r w:rsidR="002D28CF" w:rsidRPr="002D28CF">
        <w:t xml:space="preserve"> </w:t>
      </w:r>
      <w:r w:rsidRPr="002D28CF">
        <w:t>дотационности</w:t>
      </w:r>
      <w:r w:rsidR="002D28CF" w:rsidRPr="002D28CF">
        <w:t xml:space="preserve"> </w:t>
      </w:r>
      <w:r w:rsidRPr="002D28CF">
        <w:t>в</w:t>
      </w:r>
      <w:r w:rsidR="00363285" w:rsidRPr="002D28CF">
        <w:t xml:space="preserve"> </w:t>
      </w:r>
      <w:r w:rsidRPr="002D28CF">
        <w:t xml:space="preserve">покрытии убытков, </w:t>
      </w:r>
      <w:r w:rsidR="002D28CF">
        <w:t>т.е.</w:t>
      </w:r>
      <w:r w:rsidR="002D28CF" w:rsidRPr="002D28CF">
        <w:t xml:space="preserve"> </w:t>
      </w:r>
      <w:r w:rsidRPr="002D28CF">
        <w:t>оно полностью окупает свои затраты за счет доходов</w:t>
      </w:r>
      <w:r w:rsidR="002D28CF" w:rsidRPr="002D28CF">
        <w:t xml:space="preserve"> </w:t>
      </w:r>
      <w:r w:rsidRPr="002D28CF">
        <w:t>и</w:t>
      </w:r>
      <w:r w:rsidR="00363285" w:rsidRPr="002D28CF">
        <w:t xml:space="preserve"> </w:t>
      </w:r>
      <w:r w:rsidRPr="002D28CF">
        <w:t>в случае длительной убыточности</w:t>
      </w:r>
      <w:r w:rsidR="002D28CF" w:rsidRPr="002D28CF">
        <w:t xml:space="preserve"> </w:t>
      </w:r>
      <w:r w:rsidRPr="002D28CF">
        <w:t>объявляется</w:t>
      </w:r>
      <w:r w:rsidR="002D28CF" w:rsidRPr="002D28CF">
        <w:t xml:space="preserve"> </w:t>
      </w:r>
      <w:r w:rsidRPr="002D28CF">
        <w:t>банкротом</w:t>
      </w:r>
      <w:r w:rsidR="002D28CF" w:rsidRPr="002D28CF">
        <w:t xml:space="preserve">. </w:t>
      </w:r>
      <w:r w:rsidRPr="002D28CF">
        <w:t>Самофинансирование</w:t>
      </w:r>
      <w:r w:rsidR="00363285" w:rsidRPr="002D28CF">
        <w:t xml:space="preserve"> </w:t>
      </w:r>
      <w:r w:rsidRPr="002D28CF">
        <w:t>является</w:t>
      </w:r>
      <w:r w:rsidR="002D28CF" w:rsidRPr="002D28CF">
        <w:t xml:space="preserve"> </w:t>
      </w:r>
      <w:r w:rsidRPr="002D28CF">
        <w:t>главным</w:t>
      </w:r>
      <w:r w:rsidR="002D28CF" w:rsidRPr="002D28CF">
        <w:t xml:space="preserve"> </w:t>
      </w:r>
      <w:r w:rsidRPr="002D28CF">
        <w:t>принципом</w:t>
      </w:r>
      <w:r w:rsidR="002D28CF" w:rsidRPr="002D28CF">
        <w:t xml:space="preserve"> </w:t>
      </w:r>
      <w:r w:rsidRPr="002D28CF">
        <w:t>расширенного</w:t>
      </w:r>
      <w:r w:rsidR="002D28CF" w:rsidRPr="002D28CF">
        <w:t xml:space="preserve"> </w:t>
      </w:r>
      <w:r w:rsidRPr="002D28CF">
        <w:t>воспроизводства</w:t>
      </w:r>
      <w:r w:rsidR="002D28CF" w:rsidRPr="002D28CF">
        <w:t xml:space="preserve"> </w:t>
      </w:r>
      <w:r w:rsidRPr="002D28CF">
        <w:t>и</w:t>
      </w:r>
      <w:r w:rsidR="002D28CF" w:rsidRPr="002D28CF">
        <w:t xml:space="preserve"> </w:t>
      </w:r>
      <w:r w:rsidRPr="002D28CF">
        <w:t>развития</w:t>
      </w:r>
      <w:r w:rsidR="00363285" w:rsidRPr="002D28CF">
        <w:t xml:space="preserve"> </w:t>
      </w:r>
      <w:r w:rsidRPr="002D28CF">
        <w:t>предприятия за счет собственной прибыли</w:t>
      </w:r>
      <w:r w:rsidR="002D28CF" w:rsidRPr="002D28CF">
        <w:t>.</w:t>
      </w:r>
    </w:p>
    <w:p w:rsidR="002D28CF" w:rsidRDefault="00F53A56" w:rsidP="002D28CF">
      <w:r w:rsidRPr="002D28CF">
        <w:t>В экономической науке категория “хозрасчет”</w:t>
      </w:r>
      <w:r w:rsidR="002D28CF" w:rsidRPr="002D28CF">
        <w:t xml:space="preserve"> - </w:t>
      </w:r>
      <w:r w:rsidRPr="002D28CF">
        <w:t>одна их труднейших</w:t>
      </w:r>
      <w:r w:rsidR="002D28CF" w:rsidRPr="002D28CF">
        <w:t xml:space="preserve">. </w:t>
      </w:r>
      <w:r w:rsidRPr="002D28CF">
        <w:t>Она имеет исторически переходящий характер</w:t>
      </w:r>
      <w:r w:rsidR="002D28CF" w:rsidRPr="002D28CF">
        <w:t xml:space="preserve">. </w:t>
      </w:r>
      <w:r w:rsidRPr="002D28CF">
        <w:t>Действие хозрасчета обусловлено действием закона стоимости</w:t>
      </w:r>
      <w:r w:rsidR="002D28CF" w:rsidRPr="002D28CF">
        <w:t xml:space="preserve">. </w:t>
      </w:r>
      <w:r w:rsidRPr="002D28CF">
        <w:t>Эффективность общественного производства обусловлена как объективными, так и субъективными факторами</w:t>
      </w:r>
      <w:r w:rsidR="002D28CF" w:rsidRPr="002D28CF">
        <w:t xml:space="preserve">. </w:t>
      </w:r>
      <w:r w:rsidRPr="002D28CF">
        <w:t>Духовно</w:t>
      </w:r>
      <w:r w:rsidR="002D28CF" w:rsidRPr="002D28CF">
        <w:t xml:space="preserve"> - </w:t>
      </w:r>
      <w:r w:rsidRPr="002D28CF">
        <w:t>материальная деятельность работника, его профессионализм и человечность так же влияют на рост производительности труда, как и реализация законов стоимости, спроса и предложения, конкурентности и эквивалентности обмена</w:t>
      </w:r>
      <w:r w:rsidR="002D28CF" w:rsidRPr="002D28CF">
        <w:t>.</w:t>
      </w:r>
    </w:p>
    <w:p w:rsidR="002D28CF" w:rsidRDefault="00F53A56" w:rsidP="002D28CF">
      <w:r w:rsidRPr="002D28CF">
        <w:t>Хозрасчет</w:t>
      </w:r>
      <w:r w:rsidR="002D28CF" w:rsidRPr="002D28CF">
        <w:t xml:space="preserve"> - </w:t>
      </w:r>
      <w:r w:rsidRPr="002D28CF">
        <w:t>один из инструментов решения социально-экономических проблем с использованием системы стоимостных категорий и адекватных им экономических показателей</w:t>
      </w:r>
      <w:r w:rsidR="002D28CF" w:rsidRPr="002D28CF">
        <w:t xml:space="preserve">. </w:t>
      </w:r>
      <w:r w:rsidRPr="002D28CF">
        <w:t>Хозрасчет</w:t>
      </w:r>
      <w:r w:rsidR="002D28CF" w:rsidRPr="002D28CF">
        <w:t xml:space="preserve"> - </w:t>
      </w:r>
      <w:r w:rsidRPr="002D28CF">
        <w:t>способ разрешения противоречий между потребительной стоимостью и стоимостью товара в социально ориентированной рыночной экономике</w:t>
      </w:r>
      <w:r w:rsidR="002D28CF" w:rsidRPr="002D28CF">
        <w:t xml:space="preserve">. </w:t>
      </w:r>
      <w:r w:rsidRPr="002D28CF">
        <w:t>Исторически именно это противоречие “породило</w:t>
      </w:r>
      <w:r w:rsidR="002D28CF">
        <w:t xml:space="preserve">" </w:t>
      </w:r>
      <w:r w:rsidRPr="002D28CF">
        <w:t>такую категорию как хозрасчет</w:t>
      </w:r>
      <w:r w:rsidR="002D28CF" w:rsidRPr="002D28CF">
        <w:t xml:space="preserve">. </w:t>
      </w:r>
      <w:r w:rsidRPr="002D28CF">
        <w:t>Хозрасчет</w:t>
      </w:r>
      <w:r w:rsidR="002D28CF" w:rsidRPr="002D28CF">
        <w:t xml:space="preserve"> - </w:t>
      </w:r>
      <w:r w:rsidRPr="002D28CF">
        <w:t>это категория, развивающаяся в связи и взаимодействии с категориями стоимости, цены продукции, производительности и оплаты труда</w:t>
      </w:r>
      <w:r w:rsidR="002D28CF" w:rsidRPr="002D28CF">
        <w:t>.</w:t>
      </w:r>
    </w:p>
    <w:p w:rsidR="002D28CF" w:rsidRDefault="00F53A56" w:rsidP="002D28CF">
      <w:r w:rsidRPr="002D28CF">
        <w:t>Специфическими чертами, свойственными каждому предприятию и организации, ведущему свою деятельность на основе хозрасчета являются закрепление за ними необходимых основных и оборотных средств, покрытие расходов за счет их доходов, получение необходимых накоплений</w:t>
      </w:r>
      <w:r w:rsidR="002D28CF">
        <w:t xml:space="preserve"> (</w:t>
      </w:r>
      <w:r w:rsidRPr="002D28CF">
        <w:t>прибыли</w:t>
      </w:r>
      <w:r w:rsidR="002D28CF" w:rsidRPr="002D28CF">
        <w:t>),</w:t>
      </w:r>
      <w:r w:rsidRPr="002D28CF">
        <w:t xml:space="preserve"> оперативная самостоятельность, материальная ответственность и материальная заинтересованность в результатах труда</w:t>
      </w:r>
      <w:r w:rsidR="002D28CF" w:rsidRPr="002D28CF">
        <w:t>.</w:t>
      </w:r>
    </w:p>
    <w:p w:rsidR="002D28CF" w:rsidRDefault="00F53A56" w:rsidP="002D28CF">
      <w:r w:rsidRPr="002D28CF">
        <w:t>Организация хозрасчета в любой отрасли основана на ряде принципов</w:t>
      </w:r>
      <w:r w:rsidR="002D28CF">
        <w:t>:</w:t>
      </w:r>
    </w:p>
    <w:p w:rsidR="002D28CF" w:rsidRDefault="00F53A56" w:rsidP="002D28CF">
      <w:r w:rsidRPr="002D28CF">
        <w:t>Окупаемость затрат и рентабельность</w:t>
      </w:r>
      <w:r w:rsidR="002D28CF" w:rsidRPr="002D28CF">
        <w:t xml:space="preserve">. </w:t>
      </w:r>
      <w:r w:rsidRPr="002D28CF">
        <w:t>Хозрасчет обеспечивает каждой нормально работающей организации возмещение издержек производства и получение прибыли</w:t>
      </w:r>
      <w:r w:rsidR="002D28CF" w:rsidRPr="002D28CF">
        <w:t xml:space="preserve">. </w:t>
      </w:r>
      <w:r w:rsidRPr="002D28CF">
        <w:t>Каждое предприятие должно получать доходы, достаточные для покрытия издержек производства и получения достаточной прибыли</w:t>
      </w:r>
      <w:r w:rsidR="002D28CF" w:rsidRPr="002D28CF">
        <w:t>.</w:t>
      </w:r>
    </w:p>
    <w:p w:rsidR="002D28CF" w:rsidRDefault="00F53A56" w:rsidP="002D28CF">
      <w:r w:rsidRPr="002D28CF">
        <w:t>Хозяйственно-оперативная самостоятельность</w:t>
      </w:r>
      <w:r w:rsidR="002D28CF" w:rsidRPr="002D28CF">
        <w:t xml:space="preserve">. </w:t>
      </w:r>
      <w:r w:rsidRPr="002D28CF">
        <w:t>Каждое предприятие получает полную хозяйственную самостоятельность</w:t>
      </w:r>
      <w:r w:rsidR="002D28CF" w:rsidRPr="002D28CF">
        <w:t xml:space="preserve">: </w:t>
      </w:r>
      <w:r w:rsidRPr="002D28CF">
        <w:t>самостоятельно распоряжается своим имуществом, планирует и реализует готовую продукцию, нанимает работников</w:t>
      </w:r>
      <w:r w:rsidR="002D28CF" w:rsidRPr="002D28CF">
        <w:t xml:space="preserve">. </w:t>
      </w:r>
      <w:r w:rsidRPr="002D28CF">
        <w:t>Каждое предприятие имеет свой расчетный счет в банке, может получать в банках и других кредитных учреждениях ссуды</w:t>
      </w:r>
      <w:r w:rsidR="002D28CF" w:rsidRPr="002D28CF">
        <w:t xml:space="preserve">. </w:t>
      </w:r>
      <w:r w:rsidRPr="002D28CF">
        <w:t>Также оно имеет самостоятельный баланс и законченную систему бухгалтерского учета</w:t>
      </w:r>
      <w:r w:rsidR="002D28CF" w:rsidRPr="002D28CF">
        <w:t>.</w:t>
      </w:r>
    </w:p>
    <w:p w:rsidR="002D28CF" w:rsidRDefault="00F53A56" w:rsidP="002D28CF">
      <w:r w:rsidRPr="002D28CF">
        <w:t>Материальная ответственность</w:t>
      </w:r>
      <w:r w:rsidR="002D28CF" w:rsidRPr="002D28CF">
        <w:t xml:space="preserve">. </w:t>
      </w:r>
      <w:r w:rsidRPr="002D28CF">
        <w:t>Предприятие и его работники материально отвечают за невыполнение своих обязательств, за нерациональное использование трудовых, материальных, финансовых ресурсов и другие действия, осуществляемые ими в рамках хозяйственной деятельности</w:t>
      </w:r>
      <w:r w:rsidR="002D28CF" w:rsidRPr="002D28CF">
        <w:t xml:space="preserve">. </w:t>
      </w:r>
      <w:r w:rsidRPr="002D28CF">
        <w:t>Если предприятие не выполняет плана производства продукции, ухудшается ее качество, допускаются брак, простои, неудовлетворительно используются материальные ресурсы и техника, то это вызывает уменьшение доходов</w:t>
      </w:r>
      <w:r w:rsidR="002D28CF" w:rsidRPr="002D28CF">
        <w:t xml:space="preserve">. </w:t>
      </w:r>
      <w:r w:rsidRPr="002D28CF">
        <w:t>Это немедленно сказывается на отношениях с потребителями</w:t>
      </w:r>
      <w:r w:rsidR="002D28CF">
        <w:t xml:space="preserve"> (</w:t>
      </w:r>
      <w:r w:rsidRPr="002D28CF">
        <w:t>заказчиками</w:t>
      </w:r>
      <w:r w:rsidR="002D28CF" w:rsidRPr="002D28CF">
        <w:t>),</w:t>
      </w:r>
      <w:r w:rsidRPr="002D28CF">
        <w:t xml:space="preserve"> поставщиками, банками и др</w:t>
      </w:r>
      <w:r w:rsidR="002D28CF">
        <w:t>.;</w:t>
      </w:r>
      <w:r w:rsidR="002D28CF" w:rsidRPr="002D28CF">
        <w:t xml:space="preserve"> </w:t>
      </w:r>
      <w:r w:rsidRPr="002D28CF">
        <w:t xml:space="preserve">происходят задержки в расчетах, поставках, платежах в бюджет, что вызывает соответствующую реакцию </w:t>
      </w:r>
      <w:r w:rsidR="002D28CF">
        <w:t>-</w:t>
      </w:r>
      <w:r w:rsidR="00CF4C99" w:rsidRPr="002D28CF">
        <w:t xml:space="preserve"> </w:t>
      </w:r>
      <w:r w:rsidRPr="002D28CF">
        <w:t>пени, штрафы, административная и, при очень тяжких обстоятельствах, уголов</w:t>
      </w:r>
      <w:r w:rsidR="00CF4C99" w:rsidRPr="002D28CF">
        <w:t>ная ответственность</w:t>
      </w:r>
      <w:r w:rsidR="002D28CF" w:rsidRPr="002D28CF">
        <w:t>.</w:t>
      </w:r>
    </w:p>
    <w:p w:rsidR="002D28CF" w:rsidRDefault="00F53A56" w:rsidP="002D28CF">
      <w:r w:rsidRPr="002D28CF">
        <w:t>Следующим важным принципом хозрасчета является материальная заинтересованность</w:t>
      </w:r>
      <w:r w:rsidR="002D28CF" w:rsidRPr="002D28CF">
        <w:t xml:space="preserve">. </w:t>
      </w:r>
      <w:r w:rsidRPr="002D28CF">
        <w:t>Она достигается тем, что все свои текущие расходы</w:t>
      </w:r>
      <w:r w:rsidR="002D28CF">
        <w:t xml:space="preserve"> (</w:t>
      </w:r>
      <w:r w:rsidRPr="002D28CF">
        <w:t xml:space="preserve">приобретение сырья и материалов, выдача заработной платы и </w:t>
      </w:r>
      <w:r w:rsidR="002D28CF">
        <w:t>др.)</w:t>
      </w:r>
      <w:r w:rsidR="002D28CF" w:rsidRPr="002D28CF">
        <w:t xml:space="preserve"> </w:t>
      </w:r>
      <w:r w:rsidRPr="002D28CF">
        <w:t>предприятие ведет исключительно за счет собственных средств</w:t>
      </w:r>
      <w:r w:rsidR="002D28CF" w:rsidRPr="002D28CF">
        <w:t xml:space="preserve">. </w:t>
      </w:r>
      <w:r w:rsidRPr="002D28CF">
        <w:t>Тем самым его расходы и платежеспособность ставятся в зависимость от поступления доходов</w:t>
      </w:r>
      <w:r w:rsidR="002D28CF" w:rsidRPr="002D28CF">
        <w:t xml:space="preserve">. </w:t>
      </w:r>
      <w:r w:rsidRPr="002D28CF">
        <w:t>Таким образом, чем лучше работает предприятие, тем устойчивее его финансовое положение и платежеспособность</w:t>
      </w:r>
      <w:r w:rsidR="002D28CF" w:rsidRPr="002D28CF">
        <w:t xml:space="preserve">. </w:t>
      </w:r>
      <w:r w:rsidRPr="002D28CF">
        <w:t xml:space="preserve">Хорошая работа предприятия </w:t>
      </w:r>
      <w:r w:rsidR="002D28CF">
        <w:t>-</w:t>
      </w:r>
      <w:r w:rsidRPr="002D28CF">
        <w:t xml:space="preserve"> выгодна, прежде всего, его персоналу, так как за счет прибыли формируется фонд материального поощрения, за счет которого осуществляется стимулирование работников за лучшие результаты труда</w:t>
      </w:r>
      <w:r w:rsidR="002D28CF" w:rsidRPr="002D28CF">
        <w:t xml:space="preserve">. </w:t>
      </w:r>
      <w:r w:rsidRPr="002D28CF">
        <w:t>Таким образом, повышение заработной платы, материальное стимулирование работников зависит, прежде всего, от роста производства, улучшения качества продукции, увеличения массы прибыли и повышения рентабельности производства</w:t>
      </w:r>
      <w:r w:rsidR="002D28CF">
        <w:t>.</w:t>
      </w:r>
    </w:p>
    <w:p w:rsidR="002D28CF" w:rsidRDefault="00F53A56" w:rsidP="002D28CF">
      <w:r w:rsidRPr="002D28CF">
        <w:t>Контроль рублем</w:t>
      </w:r>
      <w:r w:rsidR="002D28CF" w:rsidRPr="002D28CF">
        <w:t xml:space="preserve">. </w:t>
      </w:r>
      <w:r w:rsidRPr="002D28CF">
        <w:t>Этот принцип означает, что результат работы предприятия должен зависеть от вклада его самого, а не от прочих причин, например, инфляции</w:t>
      </w:r>
      <w:r w:rsidR="002D28CF" w:rsidRPr="002D28CF">
        <w:t xml:space="preserve">. </w:t>
      </w:r>
      <w:r w:rsidR="00CF4C99" w:rsidRPr="002D28CF">
        <w:t>Серьезное значение для контроля рублем имеет порядок финансирования капитальных вложений</w:t>
      </w:r>
      <w:r w:rsidR="002D28CF" w:rsidRPr="002D28CF">
        <w:t xml:space="preserve">. </w:t>
      </w:r>
      <w:r w:rsidR="00CF4C99" w:rsidRPr="002D28CF">
        <w:t>Финансируя, кредитуя производство, банки и другие финансово-кредитные организации воздействуют в направлении более полной мобилизации резервов производства и повышения его эффективности</w:t>
      </w:r>
      <w:r w:rsidR="002D28CF" w:rsidRPr="002D28CF">
        <w:t>.</w:t>
      </w:r>
    </w:p>
    <w:p w:rsidR="00163F28" w:rsidRDefault="00163F28" w:rsidP="002D28CF"/>
    <w:p w:rsidR="002D28CF" w:rsidRDefault="002D28CF" w:rsidP="00163F28">
      <w:pPr>
        <w:pStyle w:val="2"/>
      </w:pPr>
      <w:bookmarkStart w:id="5" w:name="_Toc245753183"/>
      <w:r>
        <w:t xml:space="preserve">2.3 </w:t>
      </w:r>
      <w:r w:rsidR="00163F28">
        <w:t>Ц</w:t>
      </w:r>
      <w:r w:rsidR="00163F28" w:rsidRPr="002D28CF">
        <w:t>еновая политика</w:t>
      </w:r>
      <w:bookmarkEnd w:id="5"/>
    </w:p>
    <w:p w:rsidR="00163F28" w:rsidRDefault="00163F28" w:rsidP="002D28CF"/>
    <w:p w:rsidR="002D28CF" w:rsidRDefault="00905646" w:rsidP="002D28CF">
      <w:r w:rsidRPr="002D28CF">
        <w:t>Ценовая политика представляет собой систему определенных единых принципов и приоритетов, а также правил и методов, взятых за основу исполнительными органами муниципальной власти в сфере регулирования цен</w:t>
      </w:r>
      <w:r w:rsidR="002D28CF">
        <w:t xml:space="preserve"> (</w:t>
      </w:r>
      <w:r w:rsidRPr="002D28CF">
        <w:t>тарифов</w:t>
      </w:r>
      <w:r w:rsidR="002D28CF" w:rsidRPr="002D28CF">
        <w:t>),</w:t>
      </w:r>
      <w:r w:rsidRPr="002D28CF">
        <w:t xml:space="preserve"> отнесенных к их компетенции</w:t>
      </w:r>
      <w:r w:rsidR="002D28CF" w:rsidRPr="002D28CF">
        <w:t xml:space="preserve">. </w:t>
      </w:r>
      <w:r w:rsidRPr="002D28CF">
        <w:t>Ценовая политика органов местного самоуправления в разрезе отраслей, подлежащих государственному регулированию, предусматривает реализацию мероприятий, проводимых Правительством РФ</w:t>
      </w:r>
      <w:r w:rsidR="002D28CF" w:rsidRPr="002D28CF">
        <w:t xml:space="preserve">. </w:t>
      </w:r>
      <w:r w:rsidRPr="002D28CF">
        <w:t>В соответствии с Федеральным Законом РФ</w:t>
      </w:r>
      <w:r w:rsidR="002D28CF">
        <w:t xml:space="preserve"> "</w:t>
      </w:r>
      <w:r w:rsidRPr="002D28CF">
        <w:t>Об общих принципах организации местного самоуправления в РФ</w:t>
      </w:r>
      <w:r w:rsidR="002D28CF">
        <w:t xml:space="preserve">", </w:t>
      </w:r>
      <w:r w:rsidRPr="002D28CF">
        <w:t>администрация осуществляет регулирование цен</w:t>
      </w:r>
      <w:r w:rsidR="002D28CF">
        <w:t xml:space="preserve"> (</w:t>
      </w:r>
      <w:r w:rsidRPr="002D28CF">
        <w:t>тарифов</w:t>
      </w:r>
      <w:r w:rsidR="002D28CF" w:rsidRPr="002D28CF">
        <w:t xml:space="preserve">) </w:t>
      </w:r>
      <w:r w:rsidRPr="002D28CF">
        <w:t>на продукцию</w:t>
      </w:r>
      <w:r w:rsidR="002D28CF">
        <w:t xml:space="preserve"> (</w:t>
      </w:r>
      <w:r w:rsidRPr="002D28CF">
        <w:t>услуги</w:t>
      </w:r>
      <w:r w:rsidR="002D28CF" w:rsidRPr="002D28CF">
        <w:t xml:space="preserve">) </w:t>
      </w:r>
      <w:r w:rsidRPr="002D28CF">
        <w:t>предприятий и учреждений муниципальной собственности</w:t>
      </w:r>
      <w:r w:rsidR="002D28CF" w:rsidRPr="002D28CF">
        <w:t xml:space="preserve">. </w:t>
      </w:r>
      <w:r w:rsidRPr="002D28CF">
        <w:t>С целью реализации мероприятий по проведению единой ценовой политики, направленной на снижение цен</w:t>
      </w:r>
      <w:r w:rsidR="002D28CF">
        <w:t xml:space="preserve"> (</w:t>
      </w:r>
      <w:r w:rsidRPr="002D28CF">
        <w:t>тарифов</w:t>
      </w:r>
      <w:r w:rsidR="002D28CF" w:rsidRPr="002D28CF">
        <w:t xml:space="preserve">) </w:t>
      </w:r>
      <w:r w:rsidRPr="002D28CF">
        <w:t>и улучшение качества, предоставляемых потребителям услуг предприятиями и организациями муниципальной собственности осуществляется регулирование цен</w:t>
      </w:r>
      <w:r w:rsidR="002D28CF">
        <w:t xml:space="preserve"> (</w:t>
      </w:r>
      <w:r w:rsidRPr="002D28CF">
        <w:t>тарифов</w:t>
      </w:r>
      <w:r w:rsidR="002D28CF" w:rsidRPr="002D28CF">
        <w:t xml:space="preserve">) </w:t>
      </w:r>
      <w:r w:rsidRPr="002D28CF">
        <w:t>на продукцию</w:t>
      </w:r>
      <w:r w:rsidR="002D28CF">
        <w:t xml:space="preserve"> (</w:t>
      </w:r>
      <w:r w:rsidRPr="002D28CF">
        <w:t>услуги</w:t>
      </w:r>
      <w:r w:rsidR="002D28CF" w:rsidRPr="002D28CF">
        <w:t xml:space="preserve">) </w:t>
      </w:r>
      <w:r w:rsidRPr="002D28CF">
        <w:t>путем установления</w:t>
      </w:r>
      <w:r w:rsidR="002D28CF" w:rsidRPr="002D28CF">
        <w:t xml:space="preserve">: </w:t>
      </w:r>
      <w:r w:rsidRPr="002D28CF">
        <w:t>фиксированных цен</w:t>
      </w:r>
      <w:r w:rsidR="002D28CF" w:rsidRPr="002D28CF">
        <w:t xml:space="preserve">; </w:t>
      </w:r>
      <w:r w:rsidRPr="002D28CF">
        <w:t>предельных цен, надбавок</w:t>
      </w:r>
      <w:r w:rsidR="002D28CF" w:rsidRPr="002D28CF">
        <w:t xml:space="preserve">; </w:t>
      </w:r>
      <w:r w:rsidRPr="002D28CF">
        <w:t>предельных коэффициентов изменения цен</w:t>
      </w:r>
      <w:r w:rsidR="002D28CF" w:rsidRPr="002D28CF">
        <w:t xml:space="preserve">; </w:t>
      </w:r>
      <w:r w:rsidRPr="002D28CF">
        <w:t>предельного уровня рентабельности</w:t>
      </w:r>
      <w:r w:rsidR="002D28CF" w:rsidRPr="002D28CF">
        <w:t xml:space="preserve">. </w:t>
      </w:r>
      <w:r w:rsidRPr="002D28CF">
        <w:t>Для муниципальных предприятий и организаций разрабатываются и утверждаются главой муниципального образования Положение о механизме формирования, представления, согласования и утверждения цен</w:t>
      </w:r>
      <w:r w:rsidR="002D28CF">
        <w:t xml:space="preserve"> (</w:t>
      </w:r>
      <w:r w:rsidRPr="002D28CF">
        <w:t>тарифов</w:t>
      </w:r>
      <w:r w:rsidR="002D28CF" w:rsidRPr="002D28CF">
        <w:t xml:space="preserve">) </w:t>
      </w:r>
      <w:r w:rsidRPr="002D28CF">
        <w:t>и другие нормативные документы по вопросам регулирования цен</w:t>
      </w:r>
      <w:r w:rsidR="002D28CF" w:rsidRPr="002D28CF">
        <w:t>.</w:t>
      </w:r>
    </w:p>
    <w:p w:rsidR="002D28CF" w:rsidRDefault="00905646" w:rsidP="002D28CF">
      <w:r w:rsidRPr="002D28CF">
        <w:t>Приоритетными направлениями в области цен и тарифов являются</w:t>
      </w:r>
      <w:r w:rsidR="002D28CF" w:rsidRPr="002D28CF">
        <w:t xml:space="preserve">: </w:t>
      </w:r>
      <w:r w:rsidRPr="002D28CF">
        <w:t>осуществление жесткого контроля за ценами</w:t>
      </w:r>
      <w:r w:rsidR="002D28CF">
        <w:t xml:space="preserve"> (</w:t>
      </w:r>
      <w:r w:rsidRPr="002D28CF">
        <w:t>тарифами</w:t>
      </w:r>
      <w:r w:rsidR="002D28CF" w:rsidRPr="002D28CF">
        <w:t xml:space="preserve">) </w:t>
      </w:r>
      <w:r w:rsidRPr="002D28CF">
        <w:t>с целью недопущения включения необоснованных затрат, связанных с монопольным положением отдельных предприятий и организаций</w:t>
      </w:r>
      <w:r w:rsidR="002D28CF">
        <w:t xml:space="preserve"> (</w:t>
      </w:r>
      <w:r w:rsidRPr="002D28CF">
        <w:t>административные издержки, потери в сетях, использование неэффективных технологий</w:t>
      </w:r>
      <w:r w:rsidR="002D28CF" w:rsidRPr="002D28CF">
        <w:t xml:space="preserve">); </w:t>
      </w:r>
      <w:r w:rsidRPr="002D28CF">
        <w:t>изыскание ресурсов снижения затрат предприятий при рассмотрении материалов с целью недопущения необоснованного роста цен</w:t>
      </w:r>
      <w:r w:rsidR="002D28CF">
        <w:t xml:space="preserve"> (</w:t>
      </w:r>
      <w:r w:rsidRPr="002D28CF">
        <w:t>тарифов</w:t>
      </w:r>
      <w:r w:rsidR="002D28CF" w:rsidRPr="002D28CF">
        <w:t xml:space="preserve">) </w:t>
      </w:r>
      <w:r w:rsidRPr="002D28CF">
        <w:t>на услуги, подлежащие государственному регулированию</w:t>
      </w:r>
      <w:r w:rsidR="002D28CF" w:rsidRPr="002D28CF">
        <w:t>.</w:t>
      </w:r>
      <w:r w:rsidR="002D28CF">
        <w:t xml:space="preserve"> (</w:t>
      </w:r>
      <w:r w:rsidR="001C785F" w:rsidRPr="002D28CF">
        <w:t>3, с</w:t>
      </w:r>
      <w:r w:rsidR="002D28CF">
        <w:t>.1</w:t>
      </w:r>
      <w:r w:rsidR="001C785F" w:rsidRPr="002D28CF">
        <w:t>51-152</w:t>
      </w:r>
      <w:r w:rsidR="002D28CF" w:rsidRPr="002D28CF">
        <w:t>)</w:t>
      </w:r>
    </w:p>
    <w:p w:rsidR="002D28CF" w:rsidRDefault="00CF4C99" w:rsidP="002D28CF">
      <w:r w:rsidRPr="002D28CF">
        <w:t>Законодательство позволяет органам местного самоуправления регулировать цены и тарифы на продукцию и услуги муниципальных предприятий и учреждений</w:t>
      </w:r>
      <w:r w:rsidR="002D28CF" w:rsidRPr="002D28CF">
        <w:t xml:space="preserve">. </w:t>
      </w:r>
      <w:r w:rsidRPr="002D28CF">
        <w:t>Важнейшие из них</w:t>
      </w:r>
      <w:r w:rsidR="002D28CF" w:rsidRPr="002D28CF">
        <w:t xml:space="preserve"> - </w:t>
      </w:r>
      <w:r w:rsidRPr="002D28CF">
        <w:t>это услуги предприятий жилищно-коммунального хозяйства, проезд на городском транспорте, цены на лекарства в муниципальных аптеках, платные медицинские и образовательные услуги, услуги объектов культуры и некоторые другие</w:t>
      </w:r>
      <w:r w:rsidR="002D28CF" w:rsidRPr="002D28CF">
        <w:t xml:space="preserve">. </w:t>
      </w:r>
      <w:r w:rsidRPr="002D28CF">
        <w:t>Такое регулирование может иметь только социальные цели</w:t>
      </w:r>
      <w:r w:rsidR="002D28CF" w:rsidRPr="002D28CF">
        <w:t xml:space="preserve">. </w:t>
      </w:r>
      <w:r w:rsidRPr="002D28CF">
        <w:t>По ряду услуг</w:t>
      </w:r>
      <w:r w:rsidR="002D28CF">
        <w:t xml:space="preserve"> (</w:t>
      </w:r>
      <w:r w:rsidRPr="002D28CF">
        <w:t>например, проезд в пассажирском автотранспорте</w:t>
      </w:r>
      <w:r w:rsidR="002D28CF" w:rsidRPr="002D28CF">
        <w:t xml:space="preserve">) </w:t>
      </w:r>
      <w:r w:rsidRPr="002D28CF">
        <w:t>могут устанавливаться предельные тарифы</w:t>
      </w:r>
      <w:r w:rsidR="002D28CF" w:rsidRPr="002D28CF">
        <w:t xml:space="preserve">. </w:t>
      </w:r>
      <w:r w:rsidRPr="002D28CF">
        <w:t>Для отдельных социальных категорий граждан могут устанавливаться местные льготы по оплате муниципальных услуг, например ритуальных, банно-прачечных и других</w:t>
      </w:r>
      <w:r w:rsidR="002D28CF" w:rsidRPr="002D28CF">
        <w:t xml:space="preserve">. </w:t>
      </w:r>
      <w:r w:rsidRPr="002D28CF">
        <w:t>Разницу доплачивает орган местного самоуправления из местного бюджета</w:t>
      </w:r>
      <w:r w:rsidR="002D28CF" w:rsidRPr="002D28CF">
        <w:t>.</w:t>
      </w:r>
      <w:r w:rsidR="002D28CF">
        <w:t xml:space="preserve"> (</w:t>
      </w:r>
      <w:r w:rsidR="002379CC" w:rsidRPr="002D28CF">
        <w:t>8, с</w:t>
      </w:r>
      <w:r w:rsidR="002D28CF">
        <w:t>.3</w:t>
      </w:r>
      <w:r w:rsidR="002379CC" w:rsidRPr="002D28CF">
        <w:t>09</w:t>
      </w:r>
      <w:r w:rsidR="002D28CF" w:rsidRPr="002D28CF">
        <w:t>)</w:t>
      </w:r>
    </w:p>
    <w:p w:rsidR="002D28CF" w:rsidRDefault="00CF4C99" w:rsidP="002D28CF">
      <w:r w:rsidRPr="002D28CF">
        <w:t>Субъект РФ может передать в ведение муниципального образования часть функций по регулированию цен и тарифов на продукцию и услуги некоторых государственных предприятий</w:t>
      </w:r>
      <w:r w:rsidR="002D28CF" w:rsidRPr="002D28CF">
        <w:t>.</w:t>
      </w:r>
    </w:p>
    <w:p w:rsidR="002D28CF" w:rsidRDefault="00CF4C99" w:rsidP="002D28CF">
      <w:r w:rsidRPr="002D28CF">
        <w:t>Всякое сдерживание цен и тарифов означает частичную или полную замену рыночных рычагов регулирования хозяйственной деятельности административными</w:t>
      </w:r>
      <w:r w:rsidR="002D28CF" w:rsidRPr="002D28CF">
        <w:t xml:space="preserve">. </w:t>
      </w:r>
      <w:r w:rsidRPr="002D28CF">
        <w:t>В ряде случаев оно также означает прямые потери для местного бюджета, ибо многие хозяйствующие субъекты, чьи цены и тарифы административно ограничиваются, не в состоянии обеспечить рентабельную работу и требуют бюджетных дотаций</w:t>
      </w:r>
      <w:r w:rsidR="002D28CF" w:rsidRPr="002D28CF">
        <w:t xml:space="preserve">. </w:t>
      </w:r>
      <w:r w:rsidRPr="002D28CF">
        <w:t>Поэтому к каждому случаю муниципального регулирования цен и тарифов нужно подходить с большой осторожностью, сопоставляя социальный эффект с финансовыми потерями</w:t>
      </w:r>
      <w:r w:rsidR="002D28CF" w:rsidRPr="002D28CF">
        <w:t xml:space="preserve">. </w:t>
      </w:r>
      <w:r w:rsidRPr="002D28CF">
        <w:t xml:space="preserve">Во многих случаях оказывается целесообразным дотировать не производителя, а потребителя продукции и услуг, </w:t>
      </w:r>
      <w:r w:rsidR="002D28CF">
        <w:t>т.е.</w:t>
      </w:r>
      <w:r w:rsidR="002D28CF" w:rsidRPr="002D28CF">
        <w:t xml:space="preserve"> </w:t>
      </w:r>
      <w:r w:rsidRPr="002D28CF">
        <w:t>оказывать адресную поддержку отдельным слоям населения</w:t>
      </w:r>
      <w:r w:rsidR="002D28CF" w:rsidRPr="002D28CF">
        <w:t xml:space="preserve">. </w:t>
      </w:r>
      <w:r w:rsidRPr="002D28CF">
        <w:t>Не следует также допускать так называемого перекрестного финансирования, когда для обеспечения льготного тарифа для одних потребителей устанавливается повышенный тариф для других</w:t>
      </w:r>
      <w:r w:rsidR="002D28CF" w:rsidRPr="002D28CF">
        <w:t>.</w:t>
      </w:r>
    </w:p>
    <w:p w:rsidR="002D28CF" w:rsidRDefault="00CF4C99" w:rsidP="002D28CF">
      <w:r w:rsidRPr="002D28CF">
        <w:t>Некоторые возможности имеет муниципальная власть и в регулировании цен на потребительском рынке</w:t>
      </w:r>
      <w:r w:rsidR="002D28CF" w:rsidRPr="002D28CF">
        <w:t xml:space="preserve">. </w:t>
      </w:r>
      <w:r w:rsidRPr="002D28CF">
        <w:t>Инструментами такого регулирования могут быть установление предельных торговых надбавок на реализацию отдельных наиболее важных видов продовольствия, организация муниципальных рынков с пониженными ставками арендной платы и др</w:t>
      </w:r>
      <w:r w:rsidR="002D28CF" w:rsidRPr="002D28CF">
        <w:t xml:space="preserve">. </w:t>
      </w:r>
      <w:r w:rsidRPr="002D28CF">
        <w:t>В ряде муниципальных образований устанавливаются предельные цены на реализацию наиболее значимых продуктов</w:t>
      </w:r>
      <w:r w:rsidR="002D28CF">
        <w:t xml:space="preserve"> (</w:t>
      </w:r>
      <w:r w:rsidRPr="002D28CF">
        <w:t>например</w:t>
      </w:r>
      <w:r w:rsidR="00693EAF" w:rsidRPr="002D28CF">
        <w:t>,</w:t>
      </w:r>
      <w:r w:rsidRPr="002D28CF">
        <w:t xml:space="preserve"> хлеба</w:t>
      </w:r>
      <w:r w:rsidR="002D28CF" w:rsidRPr="002D28CF">
        <w:t>).</w:t>
      </w:r>
    </w:p>
    <w:p w:rsidR="00163F28" w:rsidRDefault="00163F28" w:rsidP="002D28CF"/>
    <w:p w:rsidR="002D28CF" w:rsidRDefault="002D28CF" w:rsidP="00163F28">
      <w:pPr>
        <w:pStyle w:val="2"/>
      </w:pPr>
      <w:bookmarkStart w:id="6" w:name="_Toc245753184"/>
      <w:r>
        <w:t xml:space="preserve">2.4 </w:t>
      </w:r>
      <w:r w:rsidR="00163F28">
        <w:t>Б</w:t>
      </w:r>
      <w:r w:rsidR="00163F28" w:rsidRPr="002D28CF">
        <w:t>юджетная политика</w:t>
      </w:r>
      <w:bookmarkEnd w:id="6"/>
    </w:p>
    <w:p w:rsidR="00163F28" w:rsidRDefault="00163F28" w:rsidP="002D28CF"/>
    <w:p w:rsidR="002D28CF" w:rsidRDefault="00905646" w:rsidP="002D28CF">
      <w:r w:rsidRPr="002D28CF">
        <w:t>Бюджетная политика муниципальных органов направлена на повышение благосостояния населения и обеспечение устойчивого роста муниципальной экономики</w:t>
      </w:r>
      <w:r w:rsidR="002D28CF" w:rsidRPr="002D28CF">
        <w:t xml:space="preserve">. </w:t>
      </w:r>
      <w:r w:rsidRPr="002D28CF">
        <w:t>В связи с этим она должна способствовать повышению качества и доступности бюджетных услуг, формированию благоприятного предпринимательского климата, повышению конкурентоспособности муниципальной экономики, сокращению масштабов бедности и обеспечению социальной стабильности на основе одновременного роста доходов работников как государственного, так и частного секторов</w:t>
      </w:r>
      <w:r w:rsidR="002D28CF" w:rsidRPr="002D28CF">
        <w:t xml:space="preserve">. </w:t>
      </w:r>
      <w:r w:rsidRPr="002D28CF">
        <w:t>При этом бюджетная политика должна был ориентирована на перспективу, исходить из четкого понимания возможности муниципального бюджета и приоритетов в расходах, обеспечивать предсказуемость условий формирования бюджета, он не должен стать заложником предвыборных амбиций, отраслевого лоббизма и заведомо невыполнимых обещаний</w:t>
      </w:r>
      <w:r w:rsidR="002D28CF" w:rsidRPr="002D28CF">
        <w:t xml:space="preserve">. </w:t>
      </w:r>
      <w:r w:rsidRPr="002D28CF">
        <w:t>Уменьшение объема перераспределяемых финансовых ресурсов должно сопровождаться принятием адекватных мер по оптимизации бюджетных расходов, внедрению современных методов бюджетного планирования, ориентированных на достижение конечных результатов и стимулирующих муниципальные органы и бюджетные организации к максимально эффективному использованию бюджетных средств</w:t>
      </w:r>
      <w:r w:rsidR="002D28CF" w:rsidRPr="002D28CF">
        <w:t xml:space="preserve">. </w:t>
      </w:r>
      <w:r w:rsidRPr="002D28CF">
        <w:t>Необходимо отказаться от сметного финансирования бюджетной сети и прямого предоставления значительной части бюджетных услуг и перейти к принципу их оплаты в соответствии с получаемыми обществом результатами</w:t>
      </w:r>
      <w:r w:rsidR="002D28CF" w:rsidRPr="002D28CF">
        <w:t>.</w:t>
      </w:r>
      <w:r w:rsidR="002D28CF">
        <w:t xml:space="preserve"> (</w:t>
      </w:r>
      <w:r w:rsidR="002379CC" w:rsidRPr="002D28CF">
        <w:t>3, с</w:t>
      </w:r>
      <w:r w:rsidR="002D28CF">
        <w:t>.1</w:t>
      </w:r>
      <w:r w:rsidR="002379CC" w:rsidRPr="002D28CF">
        <w:t>52-153</w:t>
      </w:r>
      <w:r w:rsidR="002D28CF" w:rsidRPr="002D28CF">
        <w:t>)</w:t>
      </w:r>
    </w:p>
    <w:p w:rsidR="002D28CF" w:rsidRDefault="00195CC6" w:rsidP="002D28CF">
      <w:r w:rsidRPr="002D28CF">
        <w:t>С</w:t>
      </w:r>
      <w:r w:rsidR="0023398F" w:rsidRPr="002D28CF">
        <w:t>оставлению проектов местных бюджетов предшествуют разработка прогнозов социально-экономического развития муниципальных образований и отраслей экономики, а также подготовка сводных финансовых балансов, на основании которых органы исполнительной власти муниципальных образований осуществляют разработку проектов местных бюджетов</w:t>
      </w:r>
      <w:r w:rsidR="002D28CF" w:rsidRPr="002D28CF">
        <w:t>.</w:t>
      </w:r>
    </w:p>
    <w:p w:rsidR="002D28CF" w:rsidRDefault="009B196F" w:rsidP="002D28CF">
      <w:r w:rsidRPr="002D28CF">
        <w:t>Основные параметры бюджетной системы Краснобаковского</w:t>
      </w:r>
      <w:r w:rsidR="002D28CF" w:rsidRPr="002D28CF">
        <w:t xml:space="preserve"> </w:t>
      </w:r>
      <w:r w:rsidR="00693EAF" w:rsidRPr="002D28CF">
        <w:t>района на 2007-2009 годы отражены в приложении 5</w:t>
      </w:r>
      <w:r w:rsidR="002D28CF" w:rsidRPr="002D28CF">
        <w:t>.</w:t>
      </w:r>
    </w:p>
    <w:p w:rsidR="002D28CF" w:rsidRDefault="00195CC6" w:rsidP="002D28CF">
      <w:r w:rsidRPr="002D28CF">
        <w:t>С</w:t>
      </w:r>
      <w:r w:rsidR="0023398F" w:rsidRPr="002D28CF">
        <w:t xml:space="preserve">оставление проектов местных бюджетов </w:t>
      </w:r>
      <w:r w:rsidR="002D28CF">
        <w:t>-</w:t>
      </w:r>
      <w:r w:rsidR="0023398F" w:rsidRPr="002D28CF">
        <w:t xml:space="preserve"> исключительная прерогатива органов местного самоуправления</w:t>
      </w:r>
      <w:r w:rsidR="002D28CF" w:rsidRPr="002D28CF">
        <w:t xml:space="preserve">. </w:t>
      </w:r>
      <w:r w:rsidR="0023398F" w:rsidRPr="002D28CF">
        <w:t>Непосредственное составление проектов местных бюджетов осуществляют финансовые органы муниципальных образований</w:t>
      </w:r>
      <w:r w:rsidR="002D28CF" w:rsidRPr="002D28CF">
        <w:t>.</w:t>
      </w:r>
    </w:p>
    <w:p w:rsidR="002D28CF" w:rsidRDefault="0023398F" w:rsidP="002D28CF">
      <w:r w:rsidRPr="002D28CF">
        <w:t>В целях своевременного и качественного составления проектов местных бюджетов финансовые органы имеют право получать необходимые сведения от финансовых органов другого уровня бюджетной системы Российской Федерации, а также от иных государственных органов, органов местного с</w:t>
      </w:r>
      <w:r w:rsidR="00195CC6" w:rsidRPr="002D28CF">
        <w:t>амоуправления и юридических лиц</w:t>
      </w:r>
      <w:r w:rsidR="002D28CF" w:rsidRPr="002D28CF">
        <w:t>.</w:t>
      </w:r>
    </w:p>
    <w:p w:rsidR="002D28CF" w:rsidRDefault="0023398F" w:rsidP="002D28CF">
      <w:r w:rsidRPr="002D28CF">
        <w:t>К сведениям, необходимым для составления проектов местных бюджетов, относятся следующие сведения</w:t>
      </w:r>
      <w:r w:rsidR="002D28CF" w:rsidRPr="002D28CF">
        <w:t>:</w:t>
      </w:r>
    </w:p>
    <w:p w:rsidR="002D28CF" w:rsidRDefault="0023398F" w:rsidP="002D28CF">
      <w:r w:rsidRPr="002D28CF">
        <w:t>о действующем на момент начала разработки проекта бюджета налоговом законодательстве</w:t>
      </w:r>
      <w:r w:rsidR="002D28CF" w:rsidRPr="002D28CF">
        <w:t>;</w:t>
      </w:r>
    </w:p>
    <w:p w:rsidR="002D28CF" w:rsidRDefault="0023398F" w:rsidP="002D28CF">
      <w:r w:rsidRPr="002D28CF">
        <w:t>о предполагаемых объемах финансовой помощи, предоставляемой из бюджетов других уровней бюджетной системы Российской Федерации</w:t>
      </w:r>
      <w:r w:rsidR="002D28CF" w:rsidRPr="002D28CF">
        <w:t>;</w:t>
      </w:r>
    </w:p>
    <w:p w:rsidR="002D28CF" w:rsidRDefault="0023398F" w:rsidP="002D28CF">
      <w:r w:rsidRPr="002D28CF">
        <w:t>о видах и объемах расходов, передаваемых с одного уровня бюджетной системы на другой</w:t>
      </w:r>
      <w:r w:rsidR="002D28CF" w:rsidRPr="002D28CF">
        <w:t>;</w:t>
      </w:r>
    </w:p>
    <w:p w:rsidR="002D28CF" w:rsidRDefault="0023398F" w:rsidP="002D28CF">
      <w:r w:rsidRPr="002D28CF">
        <w:t>о нормативах финансовых затрат на предоставление муниципальных услуг</w:t>
      </w:r>
      <w:r w:rsidR="002D28CF" w:rsidRPr="002D28CF">
        <w:t>.</w:t>
      </w:r>
    </w:p>
    <w:p w:rsidR="002D28CF" w:rsidRDefault="0023398F" w:rsidP="002D28CF">
      <w:r w:rsidRPr="002D28CF">
        <w:t>Составление местного бюджета основывается</w:t>
      </w:r>
      <w:r w:rsidR="002D28CF" w:rsidRPr="002D28CF">
        <w:t>:</w:t>
      </w:r>
    </w:p>
    <w:p w:rsidR="002D28CF" w:rsidRDefault="0023398F" w:rsidP="002D28CF">
      <w:r w:rsidRPr="002D28CF">
        <w:t>на прогнозе социально-экономического развития муниципального образования на очередной финансовый год</w:t>
      </w:r>
      <w:r w:rsidR="002D28CF" w:rsidRPr="002D28CF">
        <w:t>;</w:t>
      </w:r>
    </w:p>
    <w:p w:rsidR="002D28CF" w:rsidRDefault="0023398F" w:rsidP="002D28CF">
      <w:r w:rsidRPr="002D28CF">
        <w:t>на основных направлениях бюджетной и налоговой политики муниципального образования на очередной финансовый год</w:t>
      </w:r>
      <w:r w:rsidR="002D28CF" w:rsidRPr="002D28CF">
        <w:t>;</w:t>
      </w:r>
    </w:p>
    <w:p w:rsidR="002D28CF" w:rsidRDefault="0023398F" w:rsidP="002D28CF">
      <w:r w:rsidRPr="002D28CF">
        <w:t>на прогнозе сводного финансового баланса по муниципальному образованию на очередной финансовый год</w:t>
      </w:r>
      <w:r w:rsidR="002D28CF" w:rsidRPr="002D28CF">
        <w:t>;</w:t>
      </w:r>
    </w:p>
    <w:p w:rsidR="002D28CF" w:rsidRDefault="0023398F" w:rsidP="002D28CF">
      <w:r w:rsidRPr="002D28CF">
        <w:t>на плане развития муниципального сектора экономики соответствующей территории на очередной финансовый год</w:t>
      </w:r>
      <w:r w:rsidR="002D28CF" w:rsidRPr="002D28CF">
        <w:t>.</w:t>
      </w:r>
    </w:p>
    <w:p w:rsidR="002D28CF" w:rsidRDefault="0023398F" w:rsidP="002D28CF">
      <w:r w:rsidRPr="002D28CF">
        <w:t>Прогноз социально-экономического развития муниципального образования разрабатывается на основе данных социально-экономического развития муниципального образования за последний отчетный период, прогноза социально-экономического развития муниципального образования до конца базового года и тенденций развития экономики и социальной сферы на планируемый финансовый год и предшествует соста</w:t>
      </w:r>
      <w:r w:rsidR="00195CC6" w:rsidRPr="002D28CF">
        <w:t>влению проекта местного бюджета</w:t>
      </w:r>
      <w:r w:rsidR="002D28CF" w:rsidRPr="002D28CF">
        <w:t>.</w:t>
      </w:r>
    </w:p>
    <w:p w:rsidR="002D28CF" w:rsidRDefault="0023398F" w:rsidP="002D28CF">
      <w:r w:rsidRPr="002D28CF">
        <w:t>Изменение прогноза социально-экономического развития территории в ходе составления и рассмотрения проекта местного бюджета влечет за собой изменение основных характеристик проекта местного бюджета</w:t>
      </w:r>
      <w:r w:rsidR="002D28CF" w:rsidRPr="002D28CF">
        <w:t>.</w:t>
      </w:r>
    </w:p>
    <w:p w:rsidR="002D28CF" w:rsidRDefault="0023398F" w:rsidP="002D28CF">
      <w:r w:rsidRPr="002D28CF">
        <w:t>Основные направления бюджетной политики муниципального образования должны содержать краткий анализ структуры расходов бюджета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прогноза и программ социально-экономического развития муниципального образования</w:t>
      </w:r>
      <w:r w:rsidR="002D28CF" w:rsidRPr="002D28CF">
        <w:t>.</w:t>
      </w:r>
      <w:r w:rsidR="002D28CF">
        <w:t xml:space="preserve"> (</w:t>
      </w:r>
      <w:r w:rsidR="002379CC" w:rsidRPr="002D28CF">
        <w:t>6, с</w:t>
      </w:r>
      <w:r w:rsidR="002D28CF">
        <w:t>.1</w:t>
      </w:r>
      <w:r w:rsidR="002379CC" w:rsidRPr="002D28CF">
        <w:t>37-138</w:t>
      </w:r>
      <w:r w:rsidR="002D28CF" w:rsidRPr="002D28CF">
        <w:t>)</w:t>
      </w:r>
    </w:p>
    <w:p w:rsidR="002D28CF" w:rsidRDefault="0023398F" w:rsidP="002D28CF">
      <w:r w:rsidRPr="002D28CF">
        <w:t>В процессе составления местного бюджета каждому главному распорядителю, распорядителю бюджетных средств и бюджетному учреждению устанавливаются задания по предоставлению муниципальных услуг в зависимости от цели функционирования конкретного главного распорядителя, распорядителя бюджетных средств, бюджетного учреждения, муниципального унитарного предприятия</w:t>
      </w:r>
      <w:r w:rsidR="002D28CF" w:rsidRPr="002D28CF">
        <w:t>.</w:t>
      </w:r>
    </w:p>
    <w:p w:rsidR="002D28CF" w:rsidRDefault="00F13411" w:rsidP="002D28CF">
      <w:r w:rsidRPr="002D28CF">
        <w:t>Результаты оценки потребности по итогам за три последних года по бюджетным услугам по Краснобаковскому району отражены в приложении 6</w:t>
      </w:r>
      <w:r w:rsidR="002D28CF" w:rsidRPr="002D28CF">
        <w:t>.</w:t>
      </w:r>
    </w:p>
    <w:p w:rsidR="002D28CF" w:rsidRDefault="00F13411" w:rsidP="002D28CF">
      <w:r w:rsidRPr="002D28CF">
        <w:t>М</w:t>
      </w:r>
      <w:r w:rsidR="0023398F" w:rsidRPr="002D28CF">
        <w:t>униципальные целевые программы разрабатываются органом местного самоуправления и подлежат утверждению представительным органом местного самоуправления</w:t>
      </w:r>
      <w:r w:rsidR="002D28CF" w:rsidRPr="002D28CF">
        <w:t>.</w:t>
      </w:r>
    </w:p>
    <w:p w:rsidR="002D28CF" w:rsidRDefault="0023398F" w:rsidP="002D28CF">
      <w:r w:rsidRPr="002D28CF">
        <w:t>Формирование перечня муниципальных целевых программ осуществляется органом местного самоуправления в соответствии с прогнозом социально-экономического развития Российской Федерации и прогнозом социально-экономического развития муниципального образования и определяемыми на основе этих прогнозов приоритетами</w:t>
      </w:r>
      <w:r w:rsidR="002D28CF" w:rsidRPr="002D28CF">
        <w:t>.</w:t>
      </w:r>
    </w:p>
    <w:p w:rsidR="002D28CF" w:rsidRDefault="0023398F" w:rsidP="002D28CF">
      <w:r w:rsidRPr="002D28CF">
        <w:t>Муниципальная целевая программа, предлагаемая к утверждению и финансированию за счет средств местного бюджета, должна содержать</w:t>
      </w:r>
      <w:r w:rsidR="002D28CF" w:rsidRPr="002D28CF">
        <w:t>:</w:t>
      </w:r>
    </w:p>
    <w:p w:rsidR="002D28CF" w:rsidRDefault="0023398F" w:rsidP="002D28CF">
      <w:r w:rsidRPr="002D28CF">
        <w:t>технико-экономическое обоснование</w:t>
      </w:r>
      <w:r w:rsidR="002D28CF" w:rsidRPr="002D28CF">
        <w:t>;</w:t>
      </w:r>
    </w:p>
    <w:p w:rsidR="002D28CF" w:rsidRDefault="0023398F" w:rsidP="002D28CF">
      <w:r w:rsidRPr="002D28CF">
        <w:t>прогноз ожидаемых социально-экономических</w:t>
      </w:r>
      <w:r w:rsidR="002D28CF">
        <w:t xml:space="preserve"> (</w:t>
      </w:r>
      <w:r w:rsidRPr="002D28CF">
        <w:t>экологических</w:t>
      </w:r>
      <w:r w:rsidR="002D28CF" w:rsidRPr="002D28CF">
        <w:t xml:space="preserve">) </w:t>
      </w:r>
      <w:r w:rsidRPr="002D28CF">
        <w:t>результатов реализации указанной программы</w:t>
      </w:r>
      <w:r w:rsidR="002D28CF" w:rsidRPr="002D28CF">
        <w:t>;</w:t>
      </w:r>
    </w:p>
    <w:p w:rsidR="002D28CF" w:rsidRDefault="0023398F" w:rsidP="002D28CF">
      <w:r w:rsidRPr="002D28CF">
        <w:t>наименование заказчика указанной программы</w:t>
      </w:r>
      <w:r w:rsidR="002D28CF" w:rsidRPr="002D28CF">
        <w:t>;</w:t>
      </w:r>
    </w:p>
    <w:p w:rsidR="002D28CF" w:rsidRDefault="0023398F" w:rsidP="002D28CF">
      <w:r w:rsidRPr="002D28CF">
        <w:t>сведения о распределении объемов и источников финансирования по годам</w:t>
      </w:r>
      <w:r w:rsidR="002D28CF" w:rsidRPr="002D28CF">
        <w:t>;</w:t>
      </w:r>
    </w:p>
    <w:p w:rsidR="002D28CF" w:rsidRDefault="0023398F" w:rsidP="002D28CF">
      <w:r w:rsidRPr="002D28CF">
        <w:t>другие документы и материалы, необходимые для ее утверждения</w:t>
      </w:r>
      <w:r w:rsidR="002D28CF" w:rsidRPr="002D28CF">
        <w:t>.</w:t>
      </w:r>
      <w:r w:rsidR="002D28CF">
        <w:t xml:space="preserve"> (</w:t>
      </w:r>
      <w:r w:rsidR="002379CC" w:rsidRPr="002D28CF">
        <w:t>6, с</w:t>
      </w:r>
      <w:r w:rsidR="002D28CF">
        <w:t>.1</w:t>
      </w:r>
      <w:r w:rsidR="002379CC" w:rsidRPr="002D28CF">
        <w:t>40</w:t>
      </w:r>
      <w:r w:rsidR="002D28CF" w:rsidRPr="002D28CF">
        <w:t>)</w:t>
      </w:r>
    </w:p>
    <w:p w:rsidR="002D28CF" w:rsidRDefault="0023398F" w:rsidP="002D28CF">
      <w:r w:rsidRPr="002D28CF">
        <w:t>Заказчиком муниципальной целевой программы может быть орган местного самоуправления</w:t>
      </w:r>
      <w:r w:rsidR="002D28CF" w:rsidRPr="002D28CF">
        <w:t>.</w:t>
      </w:r>
    </w:p>
    <w:p w:rsidR="002D28CF" w:rsidRDefault="00F13411" w:rsidP="002D28CF">
      <w:pPr>
        <w:rPr>
          <w:b/>
          <w:bCs/>
        </w:rPr>
      </w:pPr>
      <w:r w:rsidRPr="002D28CF">
        <w:rPr>
          <w:b/>
          <w:bCs/>
        </w:rPr>
        <w:t>В приложении 7 указан реестр ведомственных целевых программ Краснобаковского района</w:t>
      </w:r>
      <w:r w:rsidR="002D28CF" w:rsidRPr="002D28CF">
        <w:rPr>
          <w:b/>
          <w:bCs/>
        </w:rPr>
        <w:t>.</w:t>
      </w:r>
    </w:p>
    <w:p w:rsidR="002D28CF" w:rsidRDefault="0023398F" w:rsidP="002D28CF">
      <w:r w:rsidRPr="002D28CF">
        <w:t>Составление проекта бюджета осуществляется в соответствии с единой бюджетной классификацией, установленной в Российской Федерации</w:t>
      </w:r>
      <w:r w:rsidR="002D28CF" w:rsidRPr="002D28CF">
        <w:t xml:space="preserve">. </w:t>
      </w:r>
      <w:r w:rsidRPr="002D28CF">
        <w:t>В целях обеспечения сопоставимости показателей бюджетов муниципальных образований с показателями других уровней бюджетной системы Российской Федерации при составлении, исполнении и формировании отчетности о его исполнении применяется бюджетная классификация Российской Федерации, утвержденная федеральным законом</w:t>
      </w:r>
      <w:r w:rsidR="002D28CF" w:rsidRPr="002D28CF">
        <w:t>.</w:t>
      </w:r>
    </w:p>
    <w:p w:rsidR="00163F28" w:rsidRDefault="0023398F" w:rsidP="002D28CF">
      <w:r w:rsidRPr="002D28CF">
        <w:t>В целях обеспечения единств</w:t>
      </w:r>
      <w:r w:rsidRPr="002D28CF">
        <w:rPr>
          <w:lang w:val="en-US"/>
        </w:rPr>
        <w:t>a</w:t>
      </w:r>
      <w:r w:rsidRPr="002D28CF">
        <w:t xml:space="preserve"> отражения показателей бюджетов всех уровней, а также контроля за использованием средств, передаваемых из федерального бюджета в другие бюджеты бюджетной системы Российской Федерации в бюджетной классификации предусмотрены коды групп и подгрупп классификации доходов бюджетов и источников финансирования дефицита бюджетов, разделов и подразделов классификации расходов, групп и статей операций сектора государственного управления</w:t>
      </w:r>
      <w:r w:rsidR="002D28CF" w:rsidRPr="002D28CF">
        <w:t>.</w:t>
      </w:r>
    </w:p>
    <w:p w:rsidR="002D28CF" w:rsidRDefault="00163F28" w:rsidP="00163F28">
      <w:pPr>
        <w:pStyle w:val="2"/>
      </w:pPr>
      <w:r>
        <w:br w:type="page"/>
      </w:r>
      <w:bookmarkStart w:id="7" w:name="_Toc245753185"/>
      <w:r w:rsidR="002D28CF">
        <w:t xml:space="preserve">2.5 </w:t>
      </w:r>
      <w:r>
        <w:t>Н</w:t>
      </w:r>
      <w:r w:rsidRPr="002D28CF">
        <w:t>алоговая политика</w:t>
      </w:r>
      <w:bookmarkEnd w:id="7"/>
    </w:p>
    <w:p w:rsidR="00163F28" w:rsidRDefault="00163F28" w:rsidP="002D28CF"/>
    <w:p w:rsidR="002D28CF" w:rsidRDefault="00795CEF" w:rsidP="002D28CF">
      <w:r w:rsidRPr="002D28CF">
        <w:t>Налоговая компетенция органов местного самоуправления состоит в праве устанавливать и вводить на территории муниципального образования местные налоги и сборы</w:t>
      </w:r>
      <w:r w:rsidR="002D28CF" w:rsidRPr="002D28CF">
        <w:t xml:space="preserve">. </w:t>
      </w:r>
      <w:r w:rsidRPr="002D28CF">
        <w:t>Содержание указанных прав и их пределы закреплены в Налоговом кодексе</w:t>
      </w:r>
      <w:r w:rsidR="002D28CF" w:rsidRPr="002D28CF">
        <w:t>.</w:t>
      </w:r>
    </w:p>
    <w:p w:rsidR="002D28CF" w:rsidRDefault="00795CEF" w:rsidP="002D28CF">
      <w:r w:rsidRPr="002D28CF">
        <w:t>Для России характерна трехуровневая налоговая система, состоящая из федеральных, региональных и местных налогов и сборов, что объясняется федеративным устройством государства</w:t>
      </w:r>
      <w:r w:rsidR="002D28CF" w:rsidRPr="002D28CF">
        <w:t>.</w:t>
      </w:r>
    </w:p>
    <w:p w:rsidR="002D28CF" w:rsidRDefault="008E36D3" w:rsidP="002D28CF">
      <w:r w:rsidRPr="002D28CF">
        <w:t>М</w:t>
      </w:r>
      <w:r w:rsidR="00795CEF" w:rsidRPr="002D28CF">
        <w:t>естными налогами признаются налоги, которые установлены Налоговым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</w:t>
      </w:r>
      <w:r w:rsidR="002D28CF" w:rsidRPr="002D28CF">
        <w:t xml:space="preserve">. </w:t>
      </w:r>
      <w:r w:rsidR="00795CEF" w:rsidRPr="002D28CF">
        <w:t>Местные налоги вводятся в действие и прекращают действовать на территориях муниципальных образований в соответствии с Налоговым кодексом и нормативными правовыми актами представительных органов муниципальных образований о налогах</w:t>
      </w:r>
      <w:r w:rsidR="002D28CF" w:rsidRPr="002D28CF">
        <w:t xml:space="preserve">. </w:t>
      </w:r>
      <w:r w:rsidRPr="002D28CF">
        <w:t>К</w:t>
      </w:r>
      <w:r w:rsidR="00795CEF" w:rsidRPr="002D28CF">
        <w:t xml:space="preserve"> числу местных налогов отнесены земельный налог и налог на имущество физических лиц</w:t>
      </w:r>
      <w:r w:rsidR="002D28CF" w:rsidRPr="002D28CF">
        <w:t>.</w:t>
      </w:r>
      <w:r w:rsidR="002D28CF">
        <w:t xml:space="preserve"> (</w:t>
      </w:r>
      <w:r w:rsidR="002379CC" w:rsidRPr="002D28CF">
        <w:t>6, с</w:t>
      </w:r>
      <w:r w:rsidR="002D28CF">
        <w:t>.9</w:t>
      </w:r>
      <w:r w:rsidR="002379CC" w:rsidRPr="002D28CF">
        <w:t>1</w:t>
      </w:r>
      <w:r w:rsidR="002D28CF" w:rsidRPr="002D28CF">
        <w:t>)</w:t>
      </w:r>
    </w:p>
    <w:p w:rsidR="002D28CF" w:rsidRDefault="00795CEF" w:rsidP="002D28CF">
      <w:r w:rsidRPr="002D28CF">
        <w:t>Эти налоги устанавливаются Налоговым кодексом и нормативными</w:t>
      </w:r>
      <w:r w:rsidR="002D28CF" w:rsidRPr="002D28CF">
        <w:t xml:space="preserve"> </w:t>
      </w:r>
      <w:r w:rsidRPr="002D28CF">
        <w:t>правовыми</w:t>
      </w:r>
      <w:r w:rsidR="002D28CF" w:rsidRPr="002D28CF">
        <w:t xml:space="preserve"> </w:t>
      </w:r>
      <w:r w:rsidRPr="002D28CF">
        <w:t>актами</w:t>
      </w:r>
      <w:r w:rsidR="002D28CF" w:rsidRPr="002D28CF">
        <w:t xml:space="preserve"> </w:t>
      </w:r>
      <w:r w:rsidRPr="002D28CF">
        <w:t>представительных органов</w:t>
      </w:r>
      <w:r w:rsidR="002D28CF" w:rsidRPr="002D28CF">
        <w:t xml:space="preserve"> </w:t>
      </w:r>
      <w:r w:rsidRPr="002D28CF">
        <w:t>поселений</w:t>
      </w:r>
      <w:r w:rsidR="002D28CF">
        <w:t xml:space="preserve"> (</w:t>
      </w:r>
      <w:r w:rsidRPr="002D28CF">
        <w:t>муниципальных районов</w:t>
      </w:r>
      <w:r w:rsidR="002D28CF" w:rsidRPr="002D28CF">
        <w:t>),</w:t>
      </w:r>
      <w:r w:rsidRPr="002D28CF">
        <w:t xml:space="preserve"> городских округов и обязательны к уплате на территориях соответствующих поселений</w:t>
      </w:r>
      <w:r w:rsidR="002D28CF">
        <w:t xml:space="preserve"> (</w:t>
      </w:r>
      <w:r w:rsidRPr="002D28CF">
        <w:t>межселенных территориях</w:t>
      </w:r>
      <w:r w:rsidR="002D28CF" w:rsidRPr="002D28CF">
        <w:t>),</w:t>
      </w:r>
      <w:r w:rsidRPr="002D28CF">
        <w:t xml:space="preserve"> городских округов</w:t>
      </w:r>
      <w:r w:rsidR="002D28CF" w:rsidRPr="002D28CF">
        <w:t xml:space="preserve">. </w:t>
      </w:r>
      <w:r w:rsidRPr="002D28CF">
        <w:t>В соответствии с этими же нормативными правовыми актами земельный налог и налог на имущество физических лиц вводятся в действие и прекращают действовать</w:t>
      </w:r>
      <w:r w:rsidR="002D28CF" w:rsidRPr="002D28CF">
        <w:t>.</w:t>
      </w:r>
    </w:p>
    <w:p w:rsidR="002D28CF" w:rsidRDefault="00795CEF" w:rsidP="002D28CF">
      <w:r w:rsidRPr="002D28CF">
        <w:t>При установлении местных налогов представительными органами муниципальных образований определяются следующие элементы налогообложения</w:t>
      </w:r>
      <w:r w:rsidR="002D28CF" w:rsidRPr="002D28CF">
        <w:t xml:space="preserve">: </w:t>
      </w:r>
      <w:r w:rsidRPr="002D28CF">
        <w:t>налоговые ставки, порядок и сроки уплаты налогов</w:t>
      </w:r>
      <w:r w:rsidR="002D28CF" w:rsidRPr="002D28CF">
        <w:t xml:space="preserve">. </w:t>
      </w:r>
      <w:r w:rsidRPr="002D28CF">
        <w:t>Иные элементы налогообложения по местным налогам и налогоплательщики определяются Налоговым кодексом</w:t>
      </w:r>
      <w:r w:rsidR="002D28CF" w:rsidRPr="002D28CF">
        <w:t xml:space="preserve">. </w:t>
      </w:r>
      <w:r w:rsidRPr="002D28CF">
        <w:t>Следует напомнить, что налог считается установленным лишь в том случае, когда определены налогоплательщики и элементы налогообложения</w:t>
      </w:r>
      <w:r w:rsidR="002D28CF" w:rsidRPr="002D28CF">
        <w:t xml:space="preserve">: </w:t>
      </w:r>
      <w:r w:rsidRPr="002D28CF">
        <w:t>объект налогообложения</w:t>
      </w:r>
      <w:r w:rsidR="002D28CF" w:rsidRPr="002D28CF">
        <w:t xml:space="preserve">; </w:t>
      </w:r>
      <w:r w:rsidRPr="002D28CF">
        <w:t>налоговая база</w:t>
      </w:r>
      <w:r w:rsidR="002D28CF" w:rsidRPr="002D28CF">
        <w:t xml:space="preserve">; </w:t>
      </w:r>
      <w:r w:rsidRPr="002D28CF">
        <w:t>налоговый период</w:t>
      </w:r>
      <w:r w:rsidR="002D28CF" w:rsidRPr="002D28CF">
        <w:t xml:space="preserve">; </w:t>
      </w:r>
      <w:r w:rsidRPr="002D28CF">
        <w:t>налоговая ставка</w:t>
      </w:r>
      <w:r w:rsidR="002D28CF" w:rsidRPr="002D28CF">
        <w:t xml:space="preserve">; </w:t>
      </w:r>
      <w:r w:rsidRPr="002D28CF">
        <w:t>порядок исчисления налога</w:t>
      </w:r>
      <w:r w:rsidR="002D28CF" w:rsidRPr="002D28CF">
        <w:t xml:space="preserve">; </w:t>
      </w:r>
      <w:r w:rsidRPr="002D28CF">
        <w:t>порядок и сроки уплаты налога</w:t>
      </w:r>
      <w:r w:rsidR="002D28CF" w:rsidRPr="002D28CF">
        <w:t>.</w:t>
      </w:r>
    </w:p>
    <w:p w:rsidR="002D28CF" w:rsidRDefault="00795CEF" w:rsidP="002D28CF">
      <w:r w:rsidRPr="002D28CF">
        <w:t>Местные налоги и сборы отменяются только Налоговым кодексом, при этом не могут устанавливаться местные налоги и сборы, не предусмотренные Налоговым кодексом</w:t>
      </w:r>
      <w:r w:rsidR="002D28CF" w:rsidRPr="002D28CF">
        <w:t>.</w:t>
      </w:r>
    </w:p>
    <w:p w:rsidR="002D28CF" w:rsidRDefault="00CF4C99" w:rsidP="002D28CF">
      <w:r w:rsidRPr="002D28CF">
        <w:t>Основным рычагом налогового регулирования на местном уровне служат налоговые льготы</w:t>
      </w:r>
      <w:r w:rsidR="002D28CF" w:rsidRPr="002D28CF">
        <w:t xml:space="preserve">. </w:t>
      </w:r>
      <w:r w:rsidRPr="002D28CF">
        <w:t>Они могут предоставляться представительным органом местного самоуправления не только по местным налогам и сборам, но и по долям федеральных и региональных налогов и сборов, зачисляемых в местные бюджеты</w:t>
      </w:r>
      <w:r w:rsidR="002D28CF" w:rsidRPr="002D28CF">
        <w:t xml:space="preserve">. </w:t>
      </w:r>
      <w:r w:rsidRPr="002D28CF">
        <w:t>Целью их предоставления является стимулирование необходимых для нужд муниципального образования видов хозяйственной деятельности</w:t>
      </w:r>
      <w:r w:rsidR="002D28CF" w:rsidRPr="002D28CF">
        <w:t xml:space="preserve">. </w:t>
      </w:r>
      <w:r w:rsidRPr="002D28CF">
        <w:t>Другими видами налогового регулирования на местном уровне служат предоставление отсрочек по налоговым платежам</w:t>
      </w:r>
      <w:r w:rsidR="002D28CF">
        <w:t xml:space="preserve"> (</w:t>
      </w:r>
      <w:r w:rsidRPr="002D28CF">
        <w:t>налоговые отсрочки</w:t>
      </w:r>
      <w:r w:rsidR="002D28CF" w:rsidRPr="002D28CF">
        <w:t xml:space="preserve">) </w:t>
      </w:r>
      <w:r w:rsidRPr="002D28CF">
        <w:t>и налоговые кредиты</w:t>
      </w:r>
      <w:r w:rsidR="002D28CF" w:rsidRPr="002D28CF">
        <w:t>.</w:t>
      </w:r>
      <w:r w:rsidR="002D28CF">
        <w:t xml:space="preserve"> (</w:t>
      </w:r>
      <w:r w:rsidR="00D5079A" w:rsidRPr="002D28CF">
        <w:t>8, с</w:t>
      </w:r>
      <w:r w:rsidR="002D28CF">
        <w:t>.3</w:t>
      </w:r>
      <w:r w:rsidR="00D5079A" w:rsidRPr="002D28CF">
        <w:t>09</w:t>
      </w:r>
      <w:r w:rsidR="002D28CF" w:rsidRPr="002D28CF">
        <w:t>)</w:t>
      </w:r>
    </w:p>
    <w:p w:rsidR="002D28CF" w:rsidRDefault="004132EB" w:rsidP="002D28CF">
      <w:r w:rsidRPr="002D28CF">
        <w:t>На примере Краснобаковского района в приложении 1 и приложении 2 можно оценить объемы предоставляемых налоговых льгот по местным налогам за три последних отчетных года</w:t>
      </w:r>
      <w:r w:rsidR="002D28CF" w:rsidRPr="002D28CF">
        <w:t>.</w:t>
      </w:r>
    </w:p>
    <w:p w:rsidR="002D28CF" w:rsidRDefault="00905646" w:rsidP="002D28CF">
      <w:r w:rsidRPr="002D28CF">
        <w:t>Налоговая политика местных органов, как и на федеральном уровне, направлена на дальнейшее снижение налогового бремени, прежде всего, в сфере услуг</w:t>
      </w:r>
      <w:r w:rsidR="002D28CF" w:rsidRPr="002D28CF">
        <w:t xml:space="preserve">. </w:t>
      </w:r>
      <w:r w:rsidRPr="002D28CF">
        <w:t>Это придает новый импульс инвестиционной активности, усиливает мотивацию роста прибыли и отказа от теневой хозяйственной деятельности, стимулирует инновационную деятельность и развитие высоких технологий</w:t>
      </w:r>
      <w:r w:rsidR="002D28CF" w:rsidRPr="002D28CF">
        <w:t xml:space="preserve">. </w:t>
      </w:r>
      <w:r w:rsidRPr="002D28CF">
        <w:t>Имущественные налоги должны стать серьезным источником доходов местных бюджетов, а принципы их взимания должны стимулировать эффективное использование имущества</w:t>
      </w:r>
      <w:r w:rsidR="002D28CF" w:rsidRPr="002D28CF">
        <w:t>.</w:t>
      </w:r>
      <w:r w:rsidR="002D28CF">
        <w:t xml:space="preserve"> (</w:t>
      </w:r>
      <w:r w:rsidR="00D5079A" w:rsidRPr="002D28CF">
        <w:t>3, с</w:t>
      </w:r>
      <w:r w:rsidR="002D28CF">
        <w:t>.1</w:t>
      </w:r>
      <w:r w:rsidR="00D5079A" w:rsidRPr="002D28CF">
        <w:t>53</w:t>
      </w:r>
      <w:r w:rsidR="002D28CF" w:rsidRPr="002D28CF">
        <w:t>)</w:t>
      </w:r>
      <w:r w:rsidR="00163F28">
        <w:t>.</w:t>
      </w:r>
    </w:p>
    <w:p w:rsidR="002D28CF" w:rsidRDefault="00163F28" w:rsidP="00163F28">
      <w:pPr>
        <w:pStyle w:val="2"/>
      </w:pPr>
      <w:r>
        <w:br w:type="page"/>
      </w:r>
      <w:bookmarkStart w:id="8" w:name="_Toc245753186"/>
      <w:r w:rsidR="002D28CF">
        <w:t xml:space="preserve">2.6 </w:t>
      </w:r>
      <w:r w:rsidR="00F64E51" w:rsidRPr="002D28CF">
        <w:t>И</w:t>
      </w:r>
      <w:r w:rsidRPr="002D28CF">
        <w:t>нвестиционная политика</w:t>
      </w:r>
      <w:bookmarkEnd w:id="8"/>
    </w:p>
    <w:p w:rsidR="00163F28" w:rsidRDefault="00163F28" w:rsidP="002D28CF"/>
    <w:p w:rsidR="002D28CF" w:rsidRDefault="00165680" w:rsidP="002D28CF">
      <w:r w:rsidRPr="002D28CF">
        <w:t xml:space="preserve">Муниципальная инвестиционная политика </w:t>
      </w:r>
      <w:r w:rsidR="002D28CF">
        <w:t>-</w:t>
      </w:r>
      <w:r w:rsidRPr="002D28CF">
        <w:t xml:space="preserve"> целенаправленная, научно обоснованная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</w:t>
      </w:r>
      <w:r w:rsidR="002D28CF" w:rsidRPr="002D28CF">
        <w:t>.</w:t>
      </w:r>
      <w:r w:rsidR="002D28CF">
        <w:t xml:space="preserve"> (</w:t>
      </w:r>
      <w:r w:rsidR="00D5079A" w:rsidRPr="002D28CF">
        <w:t>4, с</w:t>
      </w:r>
      <w:r w:rsidR="002D28CF">
        <w:t>.9</w:t>
      </w:r>
      <w:r w:rsidR="00D5079A" w:rsidRPr="002D28CF">
        <w:t>7</w:t>
      </w:r>
      <w:r w:rsidR="002D28CF" w:rsidRPr="002D28CF">
        <w:t>)</w:t>
      </w:r>
    </w:p>
    <w:p w:rsidR="002D28CF" w:rsidRDefault="00165680" w:rsidP="002D28CF">
      <w:r w:rsidRPr="002D28CF">
        <w:t>Факторы, влияющие на инвестиционную привлекательность ресурсов муниципального образования</w:t>
      </w:r>
      <w:r w:rsidR="002D28CF" w:rsidRPr="002D28CF">
        <w:t>:</w:t>
      </w:r>
    </w:p>
    <w:p w:rsidR="002D28CF" w:rsidRDefault="00165680" w:rsidP="002D28CF">
      <w:r w:rsidRPr="002D28CF">
        <w:t>1</w:t>
      </w:r>
      <w:r w:rsidR="002D28CF" w:rsidRPr="002D28CF">
        <w:t xml:space="preserve">. </w:t>
      </w:r>
      <w:r w:rsidRPr="002D28CF">
        <w:t>Территориальные факторы</w:t>
      </w:r>
      <w:r w:rsidR="002D28CF">
        <w:t xml:space="preserve"> (</w:t>
      </w:r>
      <w:r w:rsidRPr="002D28CF">
        <w:t>определяющие инвестиционный</w:t>
      </w:r>
      <w:r w:rsidR="002D28CF">
        <w:t xml:space="preserve"> </w:t>
      </w:r>
      <w:r w:rsidRPr="002D28CF">
        <w:t>климат МО</w:t>
      </w:r>
      <w:r w:rsidR="002D28CF" w:rsidRPr="002D28CF">
        <w:t>):</w:t>
      </w:r>
    </w:p>
    <w:p w:rsidR="00165680" w:rsidRPr="002D28CF" w:rsidRDefault="00165680" w:rsidP="002D28CF">
      <w:r w:rsidRPr="002D28CF">
        <w:t>экономические,</w:t>
      </w:r>
    </w:p>
    <w:p w:rsidR="00165680" w:rsidRPr="002D28CF" w:rsidRDefault="00165680" w:rsidP="002D28CF">
      <w:r w:rsidRPr="002D28CF">
        <w:t>политические,</w:t>
      </w:r>
    </w:p>
    <w:p w:rsidR="00165680" w:rsidRPr="002D28CF" w:rsidRDefault="00165680" w:rsidP="002D28CF">
      <w:r w:rsidRPr="002D28CF">
        <w:t>законодательные,</w:t>
      </w:r>
    </w:p>
    <w:p w:rsidR="00165680" w:rsidRPr="002D28CF" w:rsidRDefault="00165680" w:rsidP="002D28CF">
      <w:r w:rsidRPr="002D28CF">
        <w:t>природоохранные,</w:t>
      </w:r>
    </w:p>
    <w:p w:rsidR="00165680" w:rsidRPr="002D28CF" w:rsidRDefault="00165680" w:rsidP="002D28CF">
      <w:r w:rsidRPr="002D28CF">
        <w:t>инфраструктурные,</w:t>
      </w:r>
    </w:p>
    <w:p w:rsidR="00165680" w:rsidRPr="002D28CF" w:rsidRDefault="00165680" w:rsidP="002D28CF">
      <w:r w:rsidRPr="002D28CF">
        <w:t>природно-климатические,</w:t>
      </w:r>
    </w:p>
    <w:p w:rsidR="00165680" w:rsidRPr="002D28CF" w:rsidRDefault="00165680" w:rsidP="002D28CF">
      <w:r w:rsidRPr="002D28CF">
        <w:t>ресурсные,</w:t>
      </w:r>
    </w:p>
    <w:p w:rsidR="002D28CF" w:rsidRDefault="00165680" w:rsidP="002D28CF">
      <w:r w:rsidRPr="002D28CF">
        <w:t>демографические</w:t>
      </w:r>
      <w:r w:rsidR="002D28CF" w:rsidRPr="002D28CF">
        <w:t>.</w:t>
      </w:r>
    </w:p>
    <w:p w:rsidR="002D28CF" w:rsidRDefault="00165680" w:rsidP="002D28CF">
      <w:r w:rsidRPr="002D28CF">
        <w:t>2</w:t>
      </w:r>
      <w:r w:rsidR="002D28CF" w:rsidRPr="002D28CF">
        <w:t xml:space="preserve">. </w:t>
      </w:r>
      <w:r w:rsidRPr="002D28CF">
        <w:t>Точечные факторы</w:t>
      </w:r>
      <w:r w:rsidR="002D28CF">
        <w:t xml:space="preserve"> (</w:t>
      </w:r>
      <w:r w:rsidRPr="002D28CF">
        <w:t>связанные с состоянием объекта инвестирования</w:t>
      </w:r>
      <w:r w:rsidR="002D28CF" w:rsidRPr="002D28CF">
        <w:t>):</w:t>
      </w:r>
    </w:p>
    <w:p w:rsidR="00165680" w:rsidRPr="002D28CF" w:rsidRDefault="00165680" w:rsidP="002D28CF">
      <w:r w:rsidRPr="002D28CF">
        <w:t>финансовые показатели,</w:t>
      </w:r>
    </w:p>
    <w:p w:rsidR="00165680" w:rsidRPr="002D28CF" w:rsidRDefault="00165680" w:rsidP="002D28CF">
      <w:r w:rsidRPr="002D28CF">
        <w:t>производственно-технологические,</w:t>
      </w:r>
    </w:p>
    <w:p w:rsidR="00165680" w:rsidRPr="002D28CF" w:rsidRDefault="00165680" w:rsidP="002D28CF">
      <w:r w:rsidRPr="002D28CF">
        <w:t>инфраструктурные,</w:t>
      </w:r>
    </w:p>
    <w:p w:rsidR="00165680" w:rsidRPr="002D28CF" w:rsidRDefault="00165680" w:rsidP="002D28CF">
      <w:r w:rsidRPr="002D28CF">
        <w:t>входящие ресурсы,</w:t>
      </w:r>
    </w:p>
    <w:p w:rsidR="00165680" w:rsidRPr="002D28CF" w:rsidRDefault="00165680" w:rsidP="002D28CF">
      <w:r w:rsidRPr="002D28CF">
        <w:t>состояние менеджмента,</w:t>
      </w:r>
    </w:p>
    <w:p w:rsidR="002D28CF" w:rsidRDefault="00165680" w:rsidP="002D28CF">
      <w:r w:rsidRPr="002D28CF">
        <w:t>маркетинга</w:t>
      </w:r>
      <w:r w:rsidR="002D28CF" w:rsidRPr="002D28CF">
        <w:t>.</w:t>
      </w:r>
    </w:p>
    <w:p w:rsidR="002D28CF" w:rsidRDefault="00165680" w:rsidP="002D28CF">
      <w:r w:rsidRPr="002D28CF">
        <w:t>Разработка и реализация муниципальной инвестиционной политики осуществляется на основе концепции социально-экономического развития муниципального образования и включают</w:t>
      </w:r>
      <w:r w:rsidR="002D28CF" w:rsidRPr="002D28CF">
        <w:t>:</w:t>
      </w:r>
    </w:p>
    <w:p w:rsidR="002D28CF" w:rsidRDefault="00165680" w:rsidP="002D28CF">
      <w:r w:rsidRPr="002D28CF">
        <w:t xml:space="preserve">определение приоритетов, целей и задач инвестиционной политики, </w:t>
      </w:r>
      <w:r w:rsidR="002D28CF">
        <w:t>т.е.</w:t>
      </w:r>
      <w:r w:rsidR="002D28CF" w:rsidRPr="002D28CF">
        <w:t xml:space="preserve"> </w:t>
      </w:r>
      <w:r w:rsidRPr="002D28CF">
        <w:t>формирование инвестиционной стратегии</w:t>
      </w:r>
      <w:r w:rsidR="002D28CF" w:rsidRPr="002D28CF">
        <w:t>;</w:t>
      </w:r>
    </w:p>
    <w:p w:rsidR="002D28CF" w:rsidRDefault="00165680" w:rsidP="002D28CF">
      <w:r w:rsidRPr="002D28CF">
        <w:t>разработку комплекса мероприятий по инвестированию</w:t>
      </w:r>
      <w:r w:rsidR="002D28CF" w:rsidRPr="002D28CF">
        <w:t>;</w:t>
      </w:r>
    </w:p>
    <w:p w:rsidR="002D28CF" w:rsidRDefault="00165680" w:rsidP="002D28CF">
      <w:r w:rsidRPr="002D28CF">
        <w:t>определение потребности в инвестиционных ресурсах</w:t>
      </w:r>
      <w:r w:rsidR="002D28CF" w:rsidRPr="002D28CF">
        <w:t>;</w:t>
      </w:r>
    </w:p>
    <w:p w:rsidR="002D28CF" w:rsidRDefault="00165680" w:rsidP="002D28CF">
      <w:r w:rsidRPr="002D28CF">
        <w:t>поиск и выбор источников инвестиций</w:t>
      </w:r>
      <w:r w:rsidR="002D28CF" w:rsidRPr="002D28CF">
        <w:t>;</w:t>
      </w:r>
    </w:p>
    <w:p w:rsidR="002D28CF" w:rsidRDefault="00165680" w:rsidP="002D28CF">
      <w:r w:rsidRPr="002D28CF">
        <w:t>формирование инвестиционных возможностей и мер по их расширению</w:t>
      </w:r>
      <w:r w:rsidR="002D28CF" w:rsidRPr="002D28CF">
        <w:t>;</w:t>
      </w:r>
    </w:p>
    <w:p w:rsidR="002D28CF" w:rsidRDefault="00165680" w:rsidP="002D28CF">
      <w:r w:rsidRPr="002D28CF">
        <w:t>создание современной системы коммуникаций и информационного обеспечения инвестиционной деятельности</w:t>
      </w:r>
      <w:r w:rsidR="002D28CF" w:rsidRPr="002D28CF">
        <w:t>;</w:t>
      </w:r>
    </w:p>
    <w:p w:rsidR="002D28CF" w:rsidRDefault="00165680" w:rsidP="002D28CF">
      <w:r w:rsidRPr="002D28CF">
        <w:t>обеспечение деловой оперативности в принятии управленческих решений, связанных с инвестиционной деятельностью в муниципальном образовании</w:t>
      </w:r>
      <w:r w:rsidR="002D28CF" w:rsidRPr="002D28CF">
        <w:t>;</w:t>
      </w:r>
    </w:p>
    <w:p w:rsidR="002D28CF" w:rsidRDefault="00165680" w:rsidP="002D28CF">
      <w:r w:rsidRPr="002D28CF">
        <w:t>осуществление муниципального маркетинга, создающего благоприятный имидж муниципального образования в целом для внешних инвесторов</w:t>
      </w:r>
      <w:r w:rsidR="002D28CF" w:rsidRPr="002D28CF">
        <w:t>.</w:t>
      </w:r>
    </w:p>
    <w:p w:rsidR="002D28CF" w:rsidRDefault="00905646" w:rsidP="002D28CF">
      <w:r w:rsidRPr="002D28CF">
        <w:t>Инвестиционная политика в первую очередь связана с привлечением средств для развития территории</w:t>
      </w:r>
      <w:r w:rsidR="002D28CF" w:rsidRPr="002D28CF">
        <w:t xml:space="preserve">. </w:t>
      </w:r>
      <w:r w:rsidRPr="002D28CF">
        <w:t>Местные органы власти</w:t>
      </w:r>
      <w:r w:rsidR="002D28CF" w:rsidRPr="002D28CF">
        <w:t xml:space="preserve"> - </w:t>
      </w:r>
      <w:r w:rsidRPr="002D28CF">
        <w:t>главный, хотя и не единственный, участник, процесса продвижения своей территории на инвестиционный рынок</w:t>
      </w:r>
      <w:r w:rsidR="002D28CF" w:rsidRPr="002D28CF">
        <w:t xml:space="preserve">. </w:t>
      </w:r>
      <w:r w:rsidRPr="002D28CF">
        <w:t>Они играют основную роль в этом процессе не только в силу своих полномочий, но и поскольку обычно вокруг них концентрируются усилия бизнеса, общественных организаций и жителей по улучшению жизни</w:t>
      </w:r>
      <w:r w:rsidR="002D28CF" w:rsidRPr="002D28CF">
        <w:t xml:space="preserve">. </w:t>
      </w:r>
      <w:r w:rsidRPr="002D28CF">
        <w:t>Для стабильного же развития территории интерес представляет, прежде всего, реальный сектор экономики</w:t>
      </w:r>
      <w:r w:rsidR="002D28CF" w:rsidRPr="002D28CF">
        <w:t xml:space="preserve"> - </w:t>
      </w:r>
      <w:r w:rsidRPr="002D28CF">
        <w:t>производство товаров и услуг</w:t>
      </w:r>
      <w:r w:rsidR="002D28CF" w:rsidRPr="002D28CF">
        <w:t xml:space="preserve">. </w:t>
      </w:r>
      <w:r w:rsidRPr="002D28CF">
        <w:t>И успех в этом зависит в первую очередь от того, насколько удачно сознательно формируемый органами региональной и муниципальной власти имидж определенной территории</w:t>
      </w:r>
      <w:r w:rsidRPr="002D28CF">
        <w:rPr>
          <w:i/>
          <w:iCs/>
        </w:rPr>
        <w:t xml:space="preserve"> </w:t>
      </w:r>
      <w:r w:rsidRPr="002D28CF">
        <w:t>будет соответствовать его, с одной стороны, объективным качествам, а с другой</w:t>
      </w:r>
      <w:r w:rsidR="002D28CF" w:rsidRPr="002D28CF">
        <w:t xml:space="preserve"> - </w:t>
      </w:r>
      <w:r w:rsidRPr="002D28CF">
        <w:t>ожиданиям и потребностям инвестора</w:t>
      </w:r>
      <w:r w:rsidR="002D28CF" w:rsidRPr="002D28CF">
        <w:t xml:space="preserve">. </w:t>
      </w:r>
      <w:r w:rsidRPr="002D28CF">
        <w:t>И здесь, прежде всего, анализируются, и всесторонне рассматриваются его характеристики, оценивается его конкурентоспособность</w:t>
      </w:r>
      <w:r w:rsidR="002D28CF" w:rsidRPr="002D28CF">
        <w:t xml:space="preserve">. </w:t>
      </w:r>
      <w:r w:rsidRPr="002D28CF">
        <w:t>Главные функции местных органов власти в этом процессе</w:t>
      </w:r>
      <w:r w:rsidR="002D28CF" w:rsidRPr="002D28CF">
        <w:t xml:space="preserve"> - </w:t>
      </w:r>
      <w:r w:rsidRPr="002D28CF">
        <w:t>выступать лидером и вдохновителем перемен к лучшему, своеобразным</w:t>
      </w:r>
      <w:r w:rsidR="002D28CF">
        <w:t xml:space="preserve"> "</w:t>
      </w:r>
      <w:r w:rsidRPr="002D28CF">
        <w:t>объединяющим началом</w:t>
      </w:r>
      <w:r w:rsidR="002D28CF">
        <w:t xml:space="preserve">", </w:t>
      </w:r>
      <w:r w:rsidRPr="002D28CF">
        <w:t>управлять процессом, осуществлять разработку программ и контролировать ход их выполнения</w:t>
      </w:r>
      <w:r w:rsidR="002D28CF" w:rsidRPr="002D28CF">
        <w:t>.</w:t>
      </w:r>
      <w:r w:rsidR="002D28CF">
        <w:t xml:space="preserve"> (</w:t>
      </w:r>
      <w:r w:rsidR="00D5079A" w:rsidRPr="002D28CF">
        <w:t>3, с</w:t>
      </w:r>
      <w:r w:rsidR="002D28CF">
        <w:t>.1</w:t>
      </w:r>
      <w:r w:rsidR="00D5079A" w:rsidRPr="002D28CF">
        <w:t>53</w:t>
      </w:r>
      <w:r w:rsidR="002D28CF" w:rsidRPr="002D28CF">
        <w:t>)</w:t>
      </w:r>
    </w:p>
    <w:p w:rsidR="002D28CF" w:rsidRDefault="00165680" w:rsidP="002D28CF">
      <w:r w:rsidRPr="002D28CF">
        <w:t>Муниципальная власть всегда заинтересована в привлечении инвестиций на свою территорию</w:t>
      </w:r>
      <w:r w:rsidR="002D28CF" w:rsidRPr="002D28CF">
        <w:t xml:space="preserve">. </w:t>
      </w:r>
      <w:r w:rsidRPr="002D28CF">
        <w:t>Инвестиции обеспечивают занятость населения, пополнение местного бюджета, возможность переструктуризации экономики</w:t>
      </w:r>
      <w:r w:rsidR="002D28CF" w:rsidRPr="002D28CF">
        <w:t xml:space="preserve">. </w:t>
      </w:r>
      <w:r w:rsidRPr="002D28CF">
        <w:t>Деятельность органов местного самоуправления по привлечению и наиболее эффективному использованию инвестиций на территории муниципального образования составляет суть муниципальной инвестиционной политики</w:t>
      </w:r>
      <w:r w:rsidR="002D28CF" w:rsidRPr="002D28CF">
        <w:t>.</w:t>
      </w:r>
    </w:p>
    <w:p w:rsidR="002D28CF" w:rsidRDefault="00165680" w:rsidP="002D28CF">
      <w:r w:rsidRPr="002D28CF">
        <w:t>Для привлечения инвестиций необходимы как объективные, так и субъективные условия и предпосылки</w:t>
      </w:r>
      <w:r w:rsidR="002D28CF" w:rsidRPr="002D28CF">
        <w:t xml:space="preserve">. </w:t>
      </w:r>
      <w:r w:rsidRPr="002D28CF">
        <w:t>К объективным предпосылкам относятся те реальные экономико-географические и иные факторы положения территории, которые могут представлять интерес для инвесторов</w:t>
      </w:r>
      <w:r w:rsidR="002D28CF" w:rsidRPr="002D28CF">
        <w:t xml:space="preserve">. </w:t>
      </w:r>
      <w:r w:rsidRPr="002D28CF">
        <w:t>Это инвестиционные ресурсы, совокупность которых составляет инвестиционный потенциал территории</w:t>
      </w:r>
      <w:r w:rsidR="002D28CF" w:rsidRPr="002D28CF">
        <w:t xml:space="preserve">. </w:t>
      </w:r>
      <w:r w:rsidRPr="002D28CF">
        <w:t>К субъективным факторам относится собственно деятельность муниципальной власти по раскрытию этого потенциала или муниципальный маркетинг</w:t>
      </w:r>
      <w:r w:rsidR="002D28CF" w:rsidRPr="002D28CF">
        <w:t>.</w:t>
      </w:r>
    </w:p>
    <w:p w:rsidR="002D28CF" w:rsidRDefault="00165680" w:rsidP="002D28CF">
      <w:r w:rsidRPr="002D28CF">
        <w:t>Инвестиционный потенциал территории могут составлять</w:t>
      </w:r>
      <w:r w:rsidR="002D28CF" w:rsidRPr="002D28CF">
        <w:t>:</w:t>
      </w:r>
    </w:p>
    <w:p w:rsidR="002D28CF" w:rsidRDefault="00165680" w:rsidP="002D28CF">
      <w:r w:rsidRPr="002D28CF">
        <w:t>выгодное географическое положение</w:t>
      </w:r>
      <w:r w:rsidR="002D28CF" w:rsidRPr="002D28CF">
        <w:t>;</w:t>
      </w:r>
    </w:p>
    <w:p w:rsidR="002D28CF" w:rsidRDefault="00165680" w:rsidP="002D28CF">
      <w:r w:rsidRPr="002D28CF">
        <w:t>транспортная доступность</w:t>
      </w:r>
      <w:r w:rsidR="002D28CF" w:rsidRPr="002D28CF">
        <w:t>;</w:t>
      </w:r>
    </w:p>
    <w:p w:rsidR="002D28CF" w:rsidRDefault="00165680" w:rsidP="002D28CF">
      <w:r w:rsidRPr="002D28CF">
        <w:t>наличие достаточных и высокоэффективных природных ресурсов</w:t>
      </w:r>
      <w:r w:rsidR="002D28CF" w:rsidRPr="002D28CF">
        <w:t xml:space="preserve">: </w:t>
      </w:r>
      <w:r w:rsidRPr="002D28CF">
        <w:t>сырьевых, топливно-энергетических, водных, лесных и др</w:t>
      </w:r>
      <w:r w:rsidR="002D28CF">
        <w:t>.;</w:t>
      </w:r>
    </w:p>
    <w:p w:rsidR="002D28CF" w:rsidRDefault="00165680" w:rsidP="002D28CF">
      <w:r w:rsidRPr="002D28CF">
        <w:t>состояние окружающей природной среды</w:t>
      </w:r>
      <w:r w:rsidR="002D28CF" w:rsidRPr="002D28CF">
        <w:t>;</w:t>
      </w:r>
    </w:p>
    <w:p w:rsidR="002D28CF" w:rsidRDefault="00165680" w:rsidP="002D28CF">
      <w:r w:rsidRPr="002D28CF">
        <w:t>уровень развития производственной и социальной инфраструктуры</w:t>
      </w:r>
      <w:r w:rsidR="002D28CF" w:rsidRPr="002D28CF">
        <w:t>;</w:t>
      </w:r>
    </w:p>
    <w:p w:rsidR="002D28CF" w:rsidRDefault="00165680" w:rsidP="002D28CF">
      <w:r w:rsidRPr="002D28CF">
        <w:t>цена рабочей силы</w:t>
      </w:r>
      <w:r w:rsidR="002D28CF" w:rsidRPr="002D28CF">
        <w:t>;</w:t>
      </w:r>
    </w:p>
    <w:p w:rsidR="002D28CF" w:rsidRDefault="00165680" w:rsidP="002D28CF">
      <w:r w:rsidRPr="002D28CF">
        <w:t>наличие квалифицированных кадров, научно-техническая, проектная, образовательная база</w:t>
      </w:r>
      <w:r w:rsidR="002D28CF" w:rsidRPr="002D28CF">
        <w:t>;</w:t>
      </w:r>
    </w:p>
    <w:p w:rsidR="002D28CF" w:rsidRDefault="00165680" w:rsidP="002D28CF">
      <w:r w:rsidRPr="002D28CF">
        <w:t>уровень и качество жизни населения, емкость потребительского рынка</w:t>
      </w:r>
      <w:r w:rsidR="002D28CF" w:rsidRPr="002D28CF">
        <w:t>;</w:t>
      </w:r>
    </w:p>
    <w:p w:rsidR="002D28CF" w:rsidRDefault="00165680" w:rsidP="002D28CF">
      <w:r w:rsidRPr="002D28CF">
        <w:t>деловой климат</w:t>
      </w:r>
      <w:r w:rsidR="002D28CF" w:rsidRPr="002D28CF">
        <w:t xml:space="preserve">: </w:t>
      </w:r>
      <w:r w:rsidRPr="002D28CF">
        <w:t>уровень деловой активности, уровень местного налогообложения, политика местной власти по отношению к бизнесу и другие факторы</w:t>
      </w:r>
      <w:r w:rsidR="002D28CF" w:rsidRPr="002D28CF">
        <w:t>.</w:t>
      </w:r>
      <w:r w:rsidR="002D28CF">
        <w:t xml:space="preserve"> (</w:t>
      </w:r>
      <w:r w:rsidR="00D5079A" w:rsidRPr="002D28CF">
        <w:t>4, с</w:t>
      </w:r>
      <w:r w:rsidR="002D28CF">
        <w:t>.3</w:t>
      </w:r>
      <w:r w:rsidR="00D5079A" w:rsidRPr="002D28CF">
        <w:t>20</w:t>
      </w:r>
      <w:r w:rsidR="002D28CF" w:rsidRPr="002D28CF">
        <w:t>)</w:t>
      </w:r>
    </w:p>
    <w:p w:rsidR="002D28CF" w:rsidRDefault="00165680" w:rsidP="002D28CF">
      <w:r w:rsidRPr="002D28CF">
        <w:t>Инвесторы всегда тщательно изучают инвестиционный потенциал территории, но прежде всего его должна хорошо изучить и представлять инвесторам сама муниципальная власть</w:t>
      </w:r>
      <w:r w:rsidR="002D28CF" w:rsidRPr="002D28CF">
        <w:t xml:space="preserve">. </w:t>
      </w:r>
      <w:r w:rsidRPr="002D28CF">
        <w:t xml:space="preserve">Для этого она должна знать, в каком направлении будет развиваться экономика муниципального образования, </w:t>
      </w:r>
      <w:r w:rsidR="002D28CF">
        <w:t>т.е.</w:t>
      </w:r>
      <w:r w:rsidR="002D28CF" w:rsidRPr="002D28CF">
        <w:t xml:space="preserve"> </w:t>
      </w:r>
      <w:r w:rsidRPr="002D28CF">
        <w:t>иметь стратегический план развития, который может быть продемонстрирован инвесторам</w:t>
      </w:r>
      <w:r w:rsidR="002D28CF" w:rsidRPr="002D28CF">
        <w:t>.</w:t>
      </w:r>
    </w:p>
    <w:p w:rsidR="002D28CF" w:rsidRDefault="00165680" w:rsidP="002D28CF">
      <w:r w:rsidRPr="002D28CF">
        <w:t>Подход к поиску и привлечению инвесторов на территорию в настоящее время существенно отличается от советского периода, когда такие решения принимались на уровне Госплана</w:t>
      </w:r>
      <w:r w:rsidR="002D28CF" w:rsidRPr="002D28CF">
        <w:t xml:space="preserve">. </w:t>
      </w:r>
      <w:r w:rsidRPr="002D28CF">
        <w:t>Сейчас же этот процесс носит стихийный характер, и его результат во многом зависит от случайных факторов</w:t>
      </w:r>
      <w:r w:rsidR="002D28CF" w:rsidRPr="002D28CF">
        <w:t xml:space="preserve">. </w:t>
      </w:r>
      <w:r w:rsidRPr="002D28CF">
        <w:t>Здесь происходит то же, что и на товарном рынке</w:t>
      </w:r>
      <w:r w:rsidR="002D28CF" w:rsidRPr="002D28CF">
        <w:t xml:space="preserve">: </w:t>
      </w:r>
      <w:r w:rsidRPr="002D28CF">
        <w:t>выигрывает тот, кто предложит лучший товар за меньшую цену</w:t>
      </w:r>
      <w:r w:rsidR="002D28CF" w:rsidRPr="002D28CF">
        <w:t>.</w:t>
      </w:r>
    </w:p>
    <w:p w:rsidR="002D28CF" w:rsidRDefault="000103DF" w:rsidP="002D28CF">
      <w:r w:rsidRPr="002D28CF">
        <w:t>В приложении 3 проводится анализ эффективности реализуемых инвестиционных проектов в Краснобаковском районе за 2005-2007 годы</w:t>
      </w:r>
      <w:r w:rsidR="002D28CF" w:rsidRPr="002D28CF">
        <w:t xml:space="preserve">. </w:t>
      </w:r>
      <w:r w:rsidRPr="002D28CF">
        <w:t>В приложении 4 отражена</w:t>
      </w:r>
      <w:r w:rsidR="00693EAF" w:rsidRPr="002D28CF">
        <w:t xml:space="preserve"> </w:t>
      </w:r>
      <w:r w:rsidRPr="002D28CF">
        <w:t>оценка эффективности реализуемых инвестиционных проектов социального характера в Краснобаковском районе</w:t>
      </w:r>
      <w:r w:rsidR="002D28CF" w:rsidRPr="002D28CF">
        <w:t>.</w:t>
      </w:r>
    </w:p>
    <w:p w:rsidR="00163F28" w:rsidRDefault="00163F28" w:rsidP="002D28CF"/>
    <w:p w:rsidR="002D28CF" w:rsidRDefault="002D28CF" w:rsidP="00163F28">
      <w:pPr>
        <w:pStyle w:val="2"/>
      </w:pPr>
      <w:bookmarkStart w:id="9" w:name="_Toc245753187"/>
      <w:r>
        <w:t xml:space="preserve">2.7 </w:t>
      </w:r>
      <w:r w:rsidR="00F64E51" w:rsidRPr="002D28CF">
        <w:t>М</w:t>
      </w:r>
      <w:r w:rsidR="00163F28" w:rsidRPr="002D28CF">
        <w:t>униципальный заказ</w:t>
      </w:r>
      <w:bookmarkEnd w:id="9"/>
    </w:p>
    <w:p w:rsidR="00163F28" w:rsidRDefault="00163F28" w:rsidP="002D28CF"/>
    <w:p w:rsidR="002D28CF" w:rsidRDefault="007655EB" w:rsidP="002D28CF">
      <w:r w:rsidRPr="002D28CF">
        <w:t xml:space="preserve">Муниципальный заказ </w:t>
      </w:r>
      <w:r w:rsidR="002D28CF">
        <w:t>-</w:t>
      </w:r>
      <w:r w:rsidRPr="002D28CF">
        <w:t xml:space="preserve"> осуществляемые по инициативе органов местного самоуправления и за счет средств местного бюджета поставки товаров, выполнение работ и оказание услуг для решения вопросов местного значения</w:t>
      </w:r>
      <w:r w:rsidR="002D28CF" w:rsidRPr="002D28CF">
        <w:t>.</w:t>
      </w:r>
      <w:r w:rsidR="002D28CF">
        <w:t xml:space="preserve"> (</w:t>
      </w:r>
      <w:r w:rsidR="00D5079A" w:rsidRPr="002D28CF">
        <w:t>4, с</w:t>
      </w:r>
      <w:r w:rsidR="002D28CF">
        <w:t>.8</w:t>
      </w:r>
      <w:r w:rsidR="00D5079A" w:rsidRPr="002D28CF">
        <w:t>8</w:t>
      </w:r>
      <w:r w:rsidR="002D28CF" w:rsidRPr="002D28CF">
        <w:t xml:space="preserve">) </w:t>
      </w:r>
      <w:r w:rsidR="00CE683E" w:rsidRPr="002D28CF">
        <w:t>Он является механизмом привлечения к реализации муниципальных задач предприятий различных форм собственности для создания в муниципальном образовании конкурентной среды повышения качества услуг при одновременном уменьшении их стоимости, снижение накладных расходов, связанных с деятельностью муниципальных учреждений и предприятий</w:t>
      </w:r>
      <w:r w:rsidR="002D28CF" w:rsidRPr="002D28CF">
        <w:t>.</w:t>
      </w:r>
      <w:r w:rsidR="002D28CF">
        <w:t xml:space="preserve"> (</w:t>
      </w:r>
      <w:r w:rsidR="00D5079A" w:rsidRPr="002D28CF">
        <w:t>3, с</w:t>
      </w:r>
      <w:r w:rsidR="002D28CF">
        <w:t>.1</w:t>
      </w:r>
      <w:r w:rsidR="00D5079A" w:rsidRPr="002D28CF">
        <w:t>53</w:t>
      </w:r>
      <w:r w:rsidR="002D28CF" w:rsidRPr="002D28CF">
        <w:t>)</w:t>
      </w:r>
    </w:p>
    <w:p w:rsidR="002D28CF" w:rsidRDefault="007655EB" w:rsidP="002D28CF">
      <w:r w:rsidRPr="002D28CF">
        <w:t xml:space="preserve">Муниципальный контракт </w:t>
      </w:r>
      <w:r w:rsidR="002D28CF">
        <w:t>-</w:t>
      </w:r>
      <w:r w:rsidR="002D28CF" w:rsidRPr="002D28CF">
        <w:t xml:space="preserve"> </w:t>
      </w:r>
      <w:r w:rsidRPr="002D28CF">
        <w:t>договор, заключенный органом местного самоуправления или уполномоченным органом от имени муниципального образования с физическими или юридическими лицами в целях обеспечения муниципальных нужд, предусмотренных в расходах местных бюджетов</w:t>
      </w:r>
      <w:r w:rsidR="002D28CF" w:rsidRPr="002D28CF">
        <w:t>.</w:t>
      </w:r>
    </w:p>
    <w:p w:rsidR="002D28CF" w:rsidRDefault="007655EB" w:rsidP="002D28CF">
      <w:r w:rsidRPr="002D28CF">
        <w:t xml:space="preserve">Предмет муниципального заказа </w:t>
      </w:r>
      <w:r w:rsidR="002D28CF">
        <w:t>-</w:t>
      </w:r>
      <w:r w:rsidR="002D28CF" w:rsidRPr="002D28CF">
        <w:t xml:space="preserve"> </w:t>
      </w:r>
      <w:r w:rsidRPr="002D28CF">
        <w:t>поставка товаров, выполнение работ, оказание услуг</w:t>
      </w:r>
      <w:r w:rsidR="002D28CF" w:rsidRPr="002D28CF">
        <w:t>.</w:t>
      </w:r>
    </w:p>
    <w:p w:rsidR="002D28CF" w:rsidRDefault="007655EB" w:rsidP="002D28CF">
      <w:r w:rsidRPr="002D28CF">
        <w:t xml:space="preserve">Субъекты муниципального заказа </w:t>
      </w:r>
      <w:r w:rsidR="002D28CF">
        <w:t>-</w:t>
      </w:r>
      <w:r w:rsidR="002D28CF" w:rsidRPr="002D28CF">
        <w:t xml:space="preserve"> </w:t>
      </w:r>
      <w:r w:rsidRPr="002D28CF">
        <w:t>заказчики</w:t>
      </w:r>
      <w:r w:rsidR="002D28CF">
        <w:t xml:space="preserve"> (</w:t>
      </w:r>
      <w:r w:rsidRPr="002D28CF">
        <w:t>органы МСУ, уполномоченные муниципальные учреждения</w:t>
      </w:r>
      <w:r w:rsidR="002D28CF" w:rsidRPr="002D28CF">
        <w:t xml:space="preserve">) </w:t>
      </w:r>
      <w:r w:rsidRPr="002D28CF">
        <w:t>и исполнители</w:t>
      </w:r>
      <w:r w:rsidR="002D28CF">
        <w:t xml:space="preserve"> (</w:t>
      </w:r>
      <w:r w:rsidRPr="002D28CF">
        <w:t>юридические лица, как правило, хозяйственные общества</w:t>
      </w:r>
      <w:r w:rsidR="002D28CF" w:rsidRPr="002D28CF">
        <w:t>).</w:t>
      </w:r>
    </w:p>
    <w:p w:rsidR="002D28CF" w:rsidRDefault="007655EB" w:rsidP="002D28CF">
      <w:r w:rsidRPr="002D28CF">
        <w:t>Предмет муниципального заказа и расходование соответствующих средств связаны с производственной или иной предпринимательской деятельностью, облагаемой налогом и характеризующейся определенными сложностями подсчета расходов</w:t>
      </w:r>
      <w:r w:rsidR="002D28CF" w:rsidRPr="002D28CF">
        <w:t xml:space="preserve">. </w:t>
      </w:r>
      <w:r w:rsidRPr="002D28CF">
        <w:t>Здесь же и необходимость наиболее экономного расходования муниципальных средств, вызываемая чаще всего их недостаточным объемом</w:t>
      </w:r>
      <w:r w:rsidR="002D28CF" w:rsidRPr="002D28CF">
        <w:t xml:space="preserve">. </w:t>
      </w:r>
      <w:r w:rsidRPr="002D28CF">
        <w:t>Следствием является определение хозяйствующего субъекта, которому поручается выполнение муниципального заказа, как правило, на конкурсной основе</w:t>
      </w:r>
      <w:r w:rsidR="002D28CF" w:rsidRPr="002D28CF">
        <w:t>.</w:t>
      </w:r>
    </w:p>
    <w:p w:rsidR="002D28CF" w:rsidRDefault="007655EB" w:rsidP="002D28CF">
      <w:r w:rsidRPr="002D28CF">
        <w:t>Органы местного самоуправления и уполномоченные ими муниципальные учреждения могут выступать заказчиками на поставки товаров, выполнение работ и оказание услуг, связанных с решением вопросов местного значения и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</w:t>
      </w:r>
      <w:r w:rsidR="002D28CF" w:rsidRPr="002D28CF">
        <w:t>.</w:t>
      </w:r>
    </w:p>
    <w:p w:rsidR="002D28CF" w:rsidRDefault="007655EB" w:rsidP="002D28CF">
      <w:r w:rsidRPr="002D28CF">
        <w:t>Муниципальный заказ на поставки товаров, выполнение работ и оказание услуг оплачивается за счет средств местного бюджета</w:t>
      </w:r>
      <w:r w:rsidR="002D28CF" w:rsidRPr="002D28CF">
        <w:t xml:space="preserve">. </w:t>
      </w:r>
      <w:r w:rsidRPr="002D28CF">
        <w:t>Размещение указанного муниципального заказа осуществляется на конкурсной основе, за исключением случаев, когда размещение муниципального заказа осуществляется путем запроса котировок цен на товары, работы и услуги, или случаев закупки товаров, работ и услуг у единственного исполнителя</w:t>
      </w:r>
      <w:r w:rsidR="002D28CF" w:rsidRPr="002D28CF">
        <w:t>.</w:t>
      </w:r>
    </w:p>
    <w:p w:rsidR="002D28CF" w:rsidRDefault="007655EB" w:rsidP="002D28CF">
      <w:r w:rsidRPr="002D28CF">
        <w:t>Порядок формирования, размещения,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</w:t>
      </w:r>
      <w:r w:rsidR="002D28CF" w:rsidRPr="002D28CF">
        <w:t>.</w:t>
      </w:r>
    </w:p>
    <w:p w:rsidR="002D28CF" w:rsidRDefault="007655EB" w:rsidP="002D28CF">
      <w:r w:rsidRPr="002D28CF">
        <w:t>Большинство своих хозяйственных функций муниципальное образование может и должно передавать исполнителям</w:t>
      </w:r>
      <w:r w:rsidR="002D28CF">
        <w:t xml:space="preserve"> (</w:t>
      </w:r>
      <w:r w:rsidRPr="002D28CF">
        <w:t>муниципальным и частным предприятиям</w:t>
      </w:r>
      <w:r w:rsidR="002D28CF" w:rsidRPr="002D28CF">
        <w:t xml:space="preserve">) </w:t>
      </w:r>
      <w:r w:rsidRPr="002D28CF">
        <w:t>через систему муниципального заказа</w:t>
      </w:r>
      <w:r w:rsidR="002D28CF" w:rsidRPr="002D28CF">
        <w:t xml:space="preserve">. </w:t>
      </w:r>
      <w:r w:rsidRPr="002D28CF">
        <w:t>Во многих муниципальных образованиях приняты нормативные правовые акты, регулирующие систему муниципального заказа</w:t>
      </w:r>
      <w:r w:rsidR="002D28CF" w:rsidRPr="002D28CF">
        <w:t>.</w:t>
      </w:r>
    </w:p>
    <w:p w:rsidR="002D28CF" w:rsidRDefault="007655EB" w:rsidP="002D28CF">
      <w:r w:rsidRPr="002D28CF">
        <w:t>В различных городах России предметом муниципального заказа являются работы по благоустройству территории поселения, строительство, реконструкция и капитальный ремонт дорог, строительство и ремонт объектов социальной инфраструктуры, поставка горючесмазочных материалов для муниципальных нужд, переработка и утилизация отходов, содержание и обслуживание, текущий и капитальный ремонт жилого и нежилого муниципального фонда, сетей тепло-, водоснабжения и канализации, производство отдельных видов продукции для муниципальных нужд, производство товаров народного потребления, в первую очередь, для детей и малоимущих граждан, оказание иных услуг, необходимых для удовлетворения бытовых и социально-культурных потребностей населения</w:t>
      </w:r>
      <w:r w:rsidR="002D28CF" w:rsidRPr="002D28CF">
        <w:t xml:space="preserve">. </w:t>
      </w:r>
      <w:r w:rsidRPr="002D28CF">
        <w:t>Можно сказать, что через систему муниципального заказа должна проходить подавляющая часть расходов местного бюджета</w:t>
      </w:r>
      <w:r w:rsidR="002D28CF" w:rsidRPr="002D28CF">
        <w:t>.</w:t>
      </w:r>
    </w:p>
    <w:p w:rsidR="002D28CF" w:rsidRDefault="007655EB" w:rsidP="002D28CF">
      <w:r w:rsidRPr="002D28CF">
        <w:t>С помощью муниципального заказа решаются различные задачи</w:t>
      </w:r>
      <w:r w:rsidR="002D28CF" w:rsidRPr="002D28CF">
        <w:t xml:space="preserve">: </w:t>
      </w:r>
      <w:r w:rsidRPr="002D28CF">
        <w:t>снижение затрат на отдельные виды товаров и услуг, адресное предоставление услуг муниципальных предприятий, предоставление услуг гражданам, нуждающимся в социальной поддержке, приоритетное развитие отдельных видов услуг первой необходимости, объемы которых по разным причинам не регулируются рыночными механизмами, сокращение сроков исполнения и обеспечение качества предоставляемых услуг</w:t>
      </w:r>
      <w:r w:rsidR="002D28CF" w:rsidRPr="002D28CF">
        <w:t>.</w:t>
      </w:r>
    </w:p>
    <w:p w:rsidR="002D28CF" w:rsidRDefault="007655EB" w:rsidP="002D28CF">
      <w:r w:rsidRPr="002D28CF">
        <w:t>Объем муниципального заказа и сферы его применения должны выбираться с учетом реально имеющихся ресурсов и приоритетов в решении отдельных задач</w:t>
      </w:r>
      <w:r w:rsidR="002D28CF" w:rsidRPr="002D28CF">
        <w:t xml:space="preserve">. </w:t>
      </w:r>
      <w:r w:rsidRPr="002D28CF">
        <w:t>Муниципальная власть при выдаче муниципального заказа должна учитывать следующие моменты</w:t>
      </w:r>
      <w:r w:rsidR="002D28CF" w:rsidRPr="002D28CF">
        <w:t>:</w:t>
      </w:r>
    </w:p>
    <w:p w:rsidR="002D28CF" w:rsidRDefault="007655EB" w:rsidP="002D28CF">
      <w:r w:rsidRPr="002D28CF">
        <w:t>необходимость жесткого контроля за размещением контрактов</w:t>
      </w:r>
      <w:r w:rsidR="002D28CF" w:rsidRPr="002D28CF">
        <w:t>;</w:t>
      </w:r>
    </w:p>
    <w:p w:rsidR="002D28CF" w:rsidRDefault="007655EB" w:rsidP="002D28CF">
      <w:r w:rsidRPr="002D28CF">
        <w:t>экономное использование бюджетных средств</w:t>
      </w:r>
      <w:r w:rsidR="002D28CF" w:rsidRPr="002D28CF">
        <w:t>;</w:t>
      </w:r>
    </w:p>
    <w:p w:rsidR="002D28CF" w:rsidRDefault="007655EB" w:rsidP="002D28CF">
      <w:r w:rsidRPr="002D28CF">
        <w:t>обеспечение честной конкуренции между предприятиями любых форм собственности</w:t>
      </w:r>
      <w:r w:rsidR="002D28CF" w:rsidRPr="002D28CF">
        <w:t>.</w:t>
      </w:r>
    </w:p>
    <w:p w:rsidR="002D28CF" w:rsidRDefault="007655EB" w:rsidP="002D28CF">
      <w:r w:rsidRPr="002D28CF">
        <w:t>В мировой и отечественной практике способы размещения муниципальных контрактов различаются в зависимости от целей и задач решаемой проблемы и в основном сводятся к следующим</w:t>
      </w:r>
      <w:r w:rsidR="002D28CF" w:rsidRPr="002D28CF">
        <w:t>:</w:t>
      </w:r>
    </w:p>
    <w:p w:rsidR="002D28CF" w:rsidRDefault="007655EB" w:rsidP="002D28CF">
      <w:r w:rsidRPr="002D28CF">
        <w:t>открытый конкурс</w:t>
      </w:r>
      <w:r w:rsidR="002D28CF">
        <w:t xml:space="preserve"> (</w:t>
      </w:r>
      <w:r w:rsidRPr="002D28CF">
        <w:t>одно</w:t>
      </w:r>
      <w:r w:rsidR="002D28CF" w:rsidRPr="002D28CF">
        <w:t xml:space="preserve"> - </w:t>
      </w:r>
      <w:r w:rsidRPr="002D28CF">
        <w:t>и двухэтапный</w:t>
      </w:r>
      <w:r w:rsidR="002D28CF" w:rsidRPr="002D28CF">
        <w:t>);</w:t>
      </w:r>
    </w:p>
    <w:p w:rsidR="002D28CF" w:rsidRDefault="007655EB" w:rsidP="002D28CF">
      <w:r w:rsidRPr="002D28CF">
        <w:t>закрытый конкурс</w:t>
      </w:r>
      <w:r w:rsidR="002D28CF">
        <w:t xml:space="preserve"> (</w:t>
      </w:r>
      <w:r w:rsidRPr="002D28CF">
        <w:t>с ограниченным числом участников</w:t>
      </w:r>
      <w:r w:rsidR="002D28CF" w:rsidRPr="002D28CF">
        <w:t>);</w:t>
      </w:r>
    </w:p>
    <w:p w:rsidR="002D28CF" w:rsidRDefault="007655EB" w:rsidP="002D28CF">
      <w:r w:rsidRPr="002D28CF">
        <w:t>размещение по усмотрению заказчика на основе переговоров</w:t>
      </w:r>
      <w:r w:rsidR="002D28CF" w:rsidRPr="002D28CF">
        <w:t>.</w:t>
      </w:r>
      <w:r w:rsidR="002D28CF">
        <w:t xml:space="preserve"> (</w:t>
      </w:r>
      <w:r w:rsidR="00B92A9E" w:rsidRPr="002D28CF">
        <w:t>4, с</w:t>
      </w:r>
      <w:r w:rsidR="002D28CF">
        <w:t>.3</w:t>
      </w:r>
      <w:r w:rsidR="00B92A9E" w:rsidRPr="002D28CF">
        <w:t>09-310</w:t>
      </w:r>
      <w:r w:rsidR="002D28CF" w:rsidRPr="002D28CF">
        <w:t>)</w:t>
      </w:r>
    </w:p>
    <w:p w:rsidR="002D28CF" w:rsidRDefault="007655EB" w:rsidP="002D28CF">
      <w:r w:rsidRPr="002D28CF">
        <w:t>Открытый конкурс</w:t>
      </w:r>
      <w:r w:rsidR="002D28CF" w:rsidRPr="002D28CF">
        <w:t xml:space="preserve"> - </w:t>
      </w:r>
      <w:r w:rsidRPr="002D28CF">
        <w:t>наиболее предпочтительный способ размещения муниципальных контрактов</w:t>
      </w:r>
      <w:r w:rsidR="002D28CF" w:rsidRPr="002D28CF">
        <w:t xml:space="preserve">. </w:t>
      </w:r>
      <w:r w:rsidRPr="002D28CF">
        <w:t>Объявления о проведении конкурса публикуются в средствах массовой информации</w:t>
      </w:r>
      <w:r w:rsidR="002D28CF" w:rsidRPr="002D28CF">
        <w:t xml:space="preserve">. </w:t>
      </w:r>
      <w:r w:rsidRPr="002D28CF">
        <w:t>К конкурсу приглашаются любые предприятия и организации, действующие на рынке данных услуг и удовлетворяющие квалификационным требованиям, предусмотренным положением по размещению муниципального заказа</w:t>
      </w:r>
      <w:r w:rsidR="002D28CF" w:rsidRPr="002D28CF">
        <w:t xml:space="preserve">. </w:t>
      </w:r>
      <w:r w:rsidRPr="002D28CF">
        <w:t>К недостаткам открытого конкурса следует отнести</w:t>
      </w:r>
      <w:r w:rsidR="002D28CF" w:rsidRPr="002D28CF">
        <w:t>:</w:t>
      </w:r>
    </w:p>
    <w:p w:rsidR="002D28CF" w:rsidRDefault="007655EB" w:rsidP="002D28CF">
      <w:r w:rsidRPr="002D28CF">
        <w:t>процесс рассмотрения зая</w:t>
      </w:r>
      <w:r w:rsidR="00CE683E" w:rsidRPr="002D28CF">
        <w:t>вок может быть весьма продолжи</w:t>
      </w:r>
      <w:r w:rsidRPr="002D28CF">
        <w:t>тельным</w:t>
      </w:r>
      <w:r w:rsidR="002D28CF" w:rsidRPr="002D28CF">
        <w:t>;</w:t>
      </w:r>
    </w:p>
    <w:p w:rsidR="002D28CF" w:rsidRDefault="007655EB" w:rsidP="002D28CF">
      <w:r w:rsidRPr="002D28CF">
        <w:t>необходимо проделать большой объем работы по учету и оценке заявок</w:t>
      </w:r>
      <w:r w:rsidR="002D28CF" w:rsidRPr="002D28CF">
        <w:t>;</w:t>
      </w:r>
    </w:p>
    <w:p w:rsidR="002D28CF" w:rsidRDefault="007655EB" w:rsidP="002D28CF">
      <w:r w:rsidRPr="002D28CF">
        <w:t>потребуются большие усилия по обеспечению объективности оценки заявок</w:t>
      </w:r>
      <w:r w:rsidR="002D28CF" w:rsidRPr="002D28CF">
        <w:t>;</w:t>
      </w:r>
    </w:p>
    <w:p w:rsidR="002D28CF" w:rsidRDefault="007655EB" w:rsidP="002D28CF">
      <w:r w:rsidRPr="002D28CF">
        <w:t>нет достаточного опыта ведения переговоров у сотрудников органов местного самоуправления</w:t>
      </w:r>
      <w:r w:rsidR="002D28CF" w:rsidRPr="002D28CF">
        <w:t>.</w:t>
      </w:r>
    </w:p>
    <w:p w:rsidR="002D28CF" w:rsidRDefault="007655EB" w:rsidP="002D28CF">
      <w:r w:rsidRPr="002D28CF">
        <w:t>Двухэтапный конкурс</w:t>
      </w:r>
      <w:r w:rsidR="002D28CF" w:rsidRPr="002D28CF">
        <w:t xml:space="preserve"> - </w:t>
      </w:r>
      <w:r w:rsidRPr="002D28CF">
        <w:t>проводится в исключительных случаях, которые оговариваются в положении о муниципальном заказе</w:t>
      </w:r>
      <w:r w:rsidR="002D28CF" w:rsidRPr="002D28CF">
        <w:t xml:space="preserve">. </w:t>
      </w:r>
      <w:r w:rsidRPr="002D28CF">
        <w:t>Например, когда у заказчика</w:t>
      </w:r>
      <w:r w:rsidR="002D28CF">
        <w:t xml:space="preserve"> (</w:t>
      </w:r>
      <w:r w:rsidRPr="002D28CF">
        <w:t>местной администрации</w:t>
      </w:r>
      <w:r w:rsidR="002D28CF" w:rsidRPr="002D28CF">
        <w:t xml:space="preserve">) </w:t>
      </w:r>
      <w:r w:rsidRPr="002D28CF">
        <w:t>нет возможности составить подробные характеристики заказываемых товаров, работ, услуг</w:t>
      </w:r>
      <w:r w:rsidR="002D28CF" w:rsidRPr="002D28CF">
        <w:t xml:space="preserve">; </w:t>
      </w:r>
      <w:r w:rsidRPr="002D28CF">
        <w:t>либо в случаях, когда поставщики не представили заявки на участие в торгах, или же все указанные заявки отклонены заказчиком в соответствии с требованиями по выполнению муниципального заказа</w:t>
      </w:r>
      <w:r w:rsidR="002D28CF" w:rsidRPr="002D28CF">
        <w:t>.</w:t>
      </w:r>
    </w:p>
    <w:p w:rsidR="002D28CF" w:rsidRDefault="007655EB" w:rsidP="002D28CF">
      <w:r w:rsidRPr="002D28CF">
        <w:t>Закрытый конкурс проводится в следующих случаях</w:t>
      </w:r>
      <w:r w:rsidR="002D28CF" w:rsidRPr="002D28CF">
        <w:t>:</w:t>
      </w:r>
    </w:p>
    <w:p w:rsidR="002D28CF" w:rsidRDefault="007655EB" w:rsidP="002D28CF">
      <w:r w:rsidRPr="002D28CF">
        <w:t>сроки выполнения муниципального контракта ограничены</w:t>
      </w:r>
      <w:r w:rsidR="002D28CF">
        <w:t xml:space="preserve"> (</w:t>
      </w:r>
      <w:r w:rsidRPr="002D28CF">
        <w:t>например, услуги носят сезонный характер</w:t>
      </w:r>
      <w:r w:rsidR="002D28CF" w:rsidRPr="002D28CF">
        <w:t>);</w:t>
      </w:r>
    </w:p>
    <w:p w:rsidR="002D28CF" w:rsidRDefault="007655EB" w:rsidP="002D28CF">
      <w:r w:rsidRPr="002D28CF">
        <w:t>форс-мажорные</w:t>
      </w:r>
      <w:r w:rsidR="002D28CF">
        <w:t xml:space="preserve"> (</w:t>
      </w:r>
      <w:r w:rsidRPr="002D28CF">
        <w:t>чрезвычайные</w:t>
      </w:r>
      <w:r w:rsidR="002D28CF" w:rsidRPr="002D28CF">
        <w:t xml:space="preserve">) </w:t>
      </w:r>
      <w:r w:rsidRPr="002D28CF">
        <w:t>обстоятельства</w:t>
      </w:r>
      <w:r w:rsidR="002D28CF" w:rsidRPr="002D28CF">
        <w:t xml:space="preserve">: </w:t>
      </w:r>
      <w:r w:rsidRPr="002D28CF">
        <w:t>наводнения, пожары, разрушение муниципальных объектов</w:t>
      </w:r>
      <w:r w:rsidR="002D28CF" w:rsidRPr="002D28CF">
        <w:t>;</w:t>
      </w:r>
    </w:p>
    <w:p w:rsidR="002D28CF" w:rsidRDefault="007655EB" w:rsidP="002D28CF">
      <w:r w:rsidRPr="002D28CF">
        <w:t>из-за невыполнения требований конкурса все заявленные на конкурс предложения отклонены</w:t>
      </w:r>
      <w:r w:rsidR="002D28CF" w:rsidRPr="002D28CF">
        <w:t>.</w:t>
      </w:r>
    </w:p>
    <w:p w:rsidR="002D28CF" w:rsidRDefault="007655EB" w:rsidP="002D28CF">
      <w:r w:rsidRPr="002D28CF">
        <w:t>Заказчик, как правило, приглашает заинтересованных предпринимателей к участию в конкурсе, публикуя в печати объявление</w:t>
      </w:r>
      <w:r w:rsidR="002D28CF" w:rsidRPr="002D28CF">
        <w:t>.</w:t>
      </w:r>
    </w:p>
    <w:p w:rsidR="002D28CF" w:rsidRDefault="007655EB" w:rsidP="002D28CF">
      <w:r w:rsidRPr="002D28CF">
        <w:t>Оплата муниципального контракта учитывает имеющиеся финансовые возможности и может осуществляться различными способами</w:t>
      </w:r>
      <w:r w:rsidR="002D28CF" w:rsidRPr="002D28CF">
        <w:t>:</w:t>
      </w:r>
    </w:p>
    <w:p w:rsidR="002D28CF" w:rsidRDefault="007655EB" w:rsidP="002D28CF">
      <w:r w:rsidRPr="002D28CF">
        <w:t>в денежной форме</w:t>
      </w:r>
      <w:r w:rsidR="002D28CF" w:rsidRPr="002D28CF">
        <w:t>;</w:t>
      </w:r>
    </w:p>
    <w:p w:rsidR="002D28CF" w:rsidRDefault="007655EB" w:rsidP="002D28CF">
      <w:r w:rsidRPr="002D28CF">
        <w:t>путем зачета долгов в местный бюджет предприятий, исполняющих услуги</w:t>
      </w:r>
      <w:r w:rsidR="002D28CF" w:rsidRPr="002D28CF">
        <w:t>;</w:t>
      </w:r>
    </w:p>
    <w:p w:rsidR="002D28CF" w:rsidRDefault="007655EB" w:rsidP="002D28CF">
      <w:r w:rsidRPr="002D28CF">
        <w:t>путем организации взаимозачетных операций между поставщиками и заказчиками</w:t>
      </w:r>
      <w:r w:rsidR="002D28CF" w:rsidRPr="002D28CF">
        <w:t>;</w:t>
      </w:r>
    </w:p>
    <w:p w:rsidR="002D28CF" w:rsidRDefault="007655EB" w:rsidP="002D28CF">
      <w:r w:rsidRPr="002D28CF">
        <w:t>с использованием ценных бумаг</w:t>
      </w:r>
      <w:r w:rsidR="002D28CF" w:rsidRPr="002D28CF">
        <w:t>.</w:t>
      </w:r>
    </w:p>
    <w:p w:rsidR="002D28CF" w:rsidRDefault="007655EB" w:rsidP="002D28CF">
      <w:r w:rsidRPr="002D28CF">
        <w:t>Прежде чем сформировать муниципальный заказ, администрация должна провести анализ и выявить потребности муниципального образования в необходимых услугах или работах</w:t>
      </w:r>
      <w:r w:rsidR="002D28CF" w:rsidRPr="002D28CF">
        <w:t xml:space="preserve">. </w:t>
      </w:r>
      <w:r w:rsidRPr="002D28CF">
        <w:t>Затем подготовить методическое обеспечение муниципального заказа</w:t>
      </w:r>
      <w:r w:rsidR="002D28CF" w:rsidRPr="002D28CF">
        <w:t xml:space="preserve">: </w:t>
      </w:r>
      <w:r w:rsidRPr="002D28CF">
        <w:t>выбрать и обосновать форму проведения мероприятий по отдельным контрактам</w:t>
      </w:r>
      <w:r w:rsidR="002D28CF">
        <w:t xml:space="preserve"> (</w:t>
      </w:r>
      <w:r w:rsidRPr="002D28CF">
        <w:t>конкурс, тендер, аукцион, подрядные торги</w:t>
      </w:r>
      <w:r w:rsidR="002D28CF" w:rsidRPr="002D28CF">
        <w:t xml:space="preserve">); </w:t>
      </w:r>
      <w:r w:rsidRPr="002D28CF">
        <w:t>выработать критерии отбора подрядчиков и исполнителей</w:t>
      </w:r>
      <w:r w:rsidR="002D28CF" w:rsidRPr="002D28CF">
        <w:t>.</w:t>
      </w:r>
    </w:p>
    <w:p w:rsidR="002D28CF" w:rsidRDefault="007655EB" w:rsidP="002D28CF">
      <w:r w:rsidRPr="002D28CF">
        <w:t>К потенциальным исполнителям муниципальных контрактов в зависимости от их характера могут быть предъявлены следующие требования</w:t>
      </w:r>
      <w:r w:rsidR="002D28CF" w:rsidRPr="002D28CF">
        <w:t xml:space="preserve">: </w:t>
      </w:r>
      <w:r w:rsidRPr="002D28CF">
        <w:t>исполнитель должен иметь необходимые профессиональные знания и квалификацию, финансовые средства, оборудование и другие материальные возможности, опыт и положительную репутацию, быть надежным, обладать необходимыми трудовыми ресурсами для выполнения муниципального контракта, исполнять обязательства по уплате налогов в бюджеты всех уровней и обязательных платежей в государственные внебюджетные фонды</w:t>
      </w:r>
      <w:r w:rsidR="002D28CF" w:rsidRPr="002D28CF">
        <w:t xml:space="preserve">; </w:t>
      </w:r>
      <w:r w:rsidRPr="002D28CF">
        <w:t>не должен быть неплатежеспособным, находиться в процессе ликвидации</w:t>
      </w:r>
      <w:r w:rsidR="002D28CF">
        <w:t xml:space="preserve"> (</w:t>
      </w:r>
      <w:r w:rsidRPr="002D28CF">
        <w:t>для юридического лица</w:t>
      </w:r>
      <w:r w:rsidR="002D28CF" w:rsidRPr="002D28CF">
        <w:t>),</w:t>
      </w:r>
      <w:r w:rsidRPr="002D28CF">
        <w:t xml:space="preserve"> быть признан несостоятельным</w:t>
      </w:r>
      <w:r w:rsidR="002D28CF">
        <w:t xml:space="preserve"> (</w:t>
      </w:r>
      <w:r w:rsidRPr="002D28CF">
        <w:t>банкротом</w:t>
      </w:r>
      <w:r w:rsidR="002D28CF" w:rsidRPr="002D28CF">
        <w:t xml:space="preserve">); </w:t>
      </w:r>
      <w:r w:rsidRPr="002D28CF">
        <w:t>поставщиком не может являться организация, на имущество которой наложен арест и</w:t>
      </w:r>
      <w:r w:rsidR="002D28CF">
        <w:t xml:space="preserve"> (</w:t>
      </w:r>
      <w:r w:rsidRPr="002D28CF">
        <w:t>или</w:t>
      </w:r>
      <w:r w:rsidR="002D28CF" w:rsidRPr="002D28CF">
        <w:t xml:space="preserve">) </w:t>
      </w:r>
      <w:r w:rsidRPr="002D28CF">
        <w:t>экономическая деятельность которой приостановлена</w:t>
      </w:r>
      <w:r w:rsidR="002D28CF" w:rsidRPr="002D28CF">
        <w:t>.</w:t>
      </w:r>
      <w:r w:rsidR="002D28CF">
        <w:t xml:space="preserve"> (</w:t>
      </w:r>
      <w:r w:rsidR="00B92A9E" w:rsidRPr="002D28CF">
        <w:t>4, с</w:t>
      </w:r>
      <w:r w:rsidR="002D28CF">
        <w:t>.3</w:t>
      </w:r>
      <w:r w:rsidR="00B92A9E" w:rsidRPr="002D28CF">
        <w:t>10-311</w:t>
      </w:r>
      <w:r w:rsidR="002D28CF" w:rsidRPr="002D28CF">
        <w:t>)</w:t>
      </w:r>
    </w:p>
    <w:p w:rsidR="002D28CF" w:rsidRDefault="00B92A9E" w:rsidP="002D28CF">
      <w:r w:rsidRPr="002D28CF">
        <w:t>Основные положения по муниципальному заказу Краснобаковского района</w:t>
      </w:r>
      <w:r w:rsidR="002D28CF" w:rsidRPr="002D28CF">
        <w:t>:</w:t>
      </w:r>
    </w:p>
    <w:p w:rsidR="002D28CF" w:rsidRDefault="00795CEF" w:rsidP="002D28CF">
      <w:r w:rsidRPr="002D28CF">
        <w:t>Размещение заказов на поставки товаров, выполнение работ, оказание услуг для муниципальных нужд осуществляется в порядке, предусмотренном Федеральным законом от 21 июля 2005 года N 94-ФЗ</w:t>
      </w:r>
      <w:r w:rsidR="002D28CF">
        <w:t xml:space="preserve"> "</w:t>
      </w:r>
      <w:r w:rsidRPr="002D28CF">
        <w:t>О размещении заказов на поставки товаров, выполнение работ, оказание услуг для государственных и муниципальных нужд</w:t>
      </w:r>
      <w:r w:rsidR="002D28CF">
        <w:t>".</w:t>
      </w:r>
    </w:p>
    <w:p w:rsidR="002D28CF" w:rsidRDefault="00795CEF" w:rsidP="002D28CF">
      <w:r w:rsidRPr="002D28CF">
        <w:t>Муниципальный заказ на поставки товаров, выполнение работ и оказание услуг оплачивается за счет средств местного бюджета</w:t>
      </w:r>
      <w:r w:rsidR="002D28CF" w:rsidRPr="002D28CF">
        <w:t>.</w:t>
      </w:r>
    </w:p>
    <w:p w:rsidR="00A47F46" w:rsidRDefault="00795CEF" w:rsidP="002D28CF">
      <w:r w:rsidRPr="002D28CF">
        <w:t>Порядок формирования, обеспечения размещения,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</w:t>
      </w:r>
      <w:r w:rsidR="002D28CF" w:rsidRPr="002D28CF">
        <w:t>.</w:t>
      </w:r>
      <w:r w:rsidR="002D28CF">
        <w:t xml:space="preserve"> (</w:t>
      </w:r>
      <w:r w:rsidR="00D5079A" w:rsidRPr="002D28CF">
        <w:t>2, ст</w:t>
      </w:r>
      <w:r w:rsidR="002D28CF">
        <w:t>.5</w:t>
      </w:r>
      <w:r w:rsidR="00D5079A" w:rsidRPr="002D28CF">
        <w:t>3</w:t>
      </w:r>
      <w:r w:rsidR="002D28CF" w:rsidRPr="002D28CF">
        <w:t>)</w:t>
      </w:r>
      <w:r w:rsidR="00A47F46">
        <w:t>.</w:t>
      </w:r>
    </w:p>
    <w:p w:rsidR="002D28CF" w:rsidRDefault="00A47F46" w:rsidP="00A47F46">
      <w:pPr>
        <w:pStyle w:val="2"/>
      </w:pPr>
      <w:r>
        <w:br w:type="page"/>
      </w:r>
      <w:bookmarkStart w:id="10" w:name="_Toc245753188"/>
      <w:r w:rsidR="002D28CF">
        <w:t>Заключение</w:t>
      </w:r>
      <w:bookmarkEnd w:id="10"/>
    </w:p>
    <w:p w:rsidR="00A47F46" w:rsidRDefault="00A47F46" w:rsidP="002D28CF"/>
    <w:p w:rsidR="002D28CF" w:rsidRDefault="00B92A9E" w:rsidP="002D28CF">
      <w:r w:rsidRPr="002D28CF">
        <w:t>Методы органов местного самоуправления по управлению экономическими ресурсами территории сводятся к их эффективному использованию и преобразованию в жизненные блага для населения</w:t>
      </w:r>
      <w:r w:rsidR="002D28CF" w:rsidRPr="002D28CF">
        <w:t>.</w:t>
      </w:r>
    </w:p>
    <w:p w:rsidR="002D28CF" w:rsidRDefault="00716642" w:rsidP="002D28CF">
      <w:r w:rsidRPr="002D28CF">
        <w:t>В условиях перехода к рыночной экономике эти методы существенно видоизменились и расширились</w:t>
      </w:r>
      <w:r w:rsidR="002D28CF" w:rsidRPr="002D28CF">
        <w:t xml:space="preserve">. </w:t>
      </w:r>
      <w:r w:rsidRPr="002D28CF">
        <w:t>Так, например, местные органы и прежде выполняли экономический анализ, планирование и прогнозирование развития территории, однако в условиях рыночной экономики и многообразия форм собственности методы анализа, прогнозирования и комплексного планирования социально-экономического развития территории существенно изменились</w:t>
      </w:r>
      <w:r w:rsidR="002D28CF" w:rsidRPr="002D28CF">
        <w:t xml:space="preserve">. </w:t>
      </w:r>
      <w:r w:rsidRPr="002D28CF">
        <w:t>Инвестиционную деятельность местная власть осуществляла только в рамках утвержденных на вышестоящих уровнях планов и в пределах централизованно выделенных ассигнований</w:t>
      </w:r>
      <w:r w:rsidR="002D28CF" w:rsidRPr="002D28CF">
        <w:t xml:space="preserve">. </w:t>
      </w:r>
      <w:r w:rsidRPr="002D28CF">
        <w:t>Теперь появилась возможность самостоятельно принимать инвестиционные решения и использовать в этих целях как собственные, так и заемные</w:t>
      </w:r>
      <w:r w:rsidR="002D28CF">
        <w:t xml:space="preserve"> (</w:t>
      </w:r>
      <w:r w:rsidRPr="002D28CF">
        <w:t>кредитные</w:t>
      </w:r>
      <w:r w:rsidR="002D28CF" w:rsidRPr="002D28CF">
        <w:t xml:space="preserve">) </w:t>
      </w:r>
      <w:r w:rsidRPr="002D28CF">
        <w:t>ресурсы</w:t>
      </w:r>
      <w:r w:rsidR="002D28CF" w:rsidRPr="002D28CF">
        <w:t xml:space="preserve">. </w:t>
      </w:r>
      <w:r w:rsidRPr="002D28CF">
        <w:t>Появились и новые методы</w:t>
      </w:r>
      <w:r w:rsidR="002D28CF" w:rsidRPr="002D28CF">
        <w:t xml:space="preserve">: </w:t>
      </w:r>
      <w:r w:rsidRPr="002D28CF">
        <w:t>налоговое, тарифное, ценовое регулирование</w:t>
      </w:r>
      <w:r w:rsidR="002D28CF" w:rsidRPr="002D28CF">
        <w:t>.</w:t>
      </w:r>
    </w:p>
    <w:p w:rsidR="002D28CF" w:rsidRDefault="00EA7319" w:rsidP="002D28CF">
      <w:r w:rsidRPr="002D28CF">
        <w:t>Экономическая политика муниципального образования может изменяться в зависимости от многих факторов</w:t>
      </w:r>
      <w:r w:rsidR="002D28CF" w:rsidRPr="002D28CF">
        <w:t xml:space="preserve">: </w:t>
      </w:r>
      <w:r w:rsidRPr="002D28CF">
        <w:t>географического положения, отраслевой структура</w:t>
      </w:r>
      <w:r w:rsidR="00BF0514" w:rsidRPr="002D28CF">
        <w:t xml:space="preserve"> градообразующей сферы и соответствующего типа муниципального образования</w:t>
      </w:r>
      <w:r w:rsidR="002D28CF">
        <w:t xml:space="preserve"> (</w:t>
      </w:r>
      <w:r w:rsidR="00BF0514" w:rsidRPr="002D28CF">
        <w:t xml:space="preserve">административный центр, транспортный узел, промышленный или ресурсодобывающий центр, научный центр, культурный центр и </w:t>
      </w:r>
      <w:r w:rsidR="002D28CF">
        <w:t>т.д.)</w:t>
      </w:r>
      <w:r w:rsidR="002D28CF" w:rsidRPr="002D28CF">
        <w:t>,</w:t>
      </w:r>
      <w:r w:rsidR="00BF0514" w:rsidRPr="002D28CF">
        <w:t xml:space="preserve"> социально-демографического состава населения, уровня квалификации его трудоспособной части и </w:t>
      </w:r>
      <w:r w:rsidR="002D28CF">
        <w:t>т.п.</w:t>
      </w:r>
      <w:r w:rsidR="002D28CF" w:rsidRPr="002D28CF">
        <w:t xml:space="preserve"> </w:t>
      </w:r>
      <w:r w:rsidR="00BF0514" w:rsidRPr="002D28CF">
        <w:t>Выбор наиболее эффективных в конкретной ситуации направлений и методов экономической политики муниципального образования служит одним из важнейших условий его развития</w:t>
      </w:r>
      <w:r w:rsidR="002D28CF" w:rsidRPr="002D28CF">
        <w:t>.</w:t>
      </w:r>
    </w:p>
    <w:p w:rsidR="002D28CF" w:rsidRDefault="00A47F46" w:rsidP="00A47F46">
      <w:pPr>
        <w:pStyle w:val="2"/>
        <w:rPr>
          <w:caps/>
        </w:rPr>
      </w:pPr>
      <w:r>
        <w:rPr>
          <w:caps/>
        </w:rPr>
        <w:br w:type="page"/>
      </w:r>
      <w:bookmarkStart w:id="11" w:name="_Toc245753189"/>
      <w:r w:rsidR="00DB6BE3" w:rsidRPr="002D28CF">
        <w:rPr>
          <w:caps/>
        </w:rPr>
        <w:t>С</w:t>
      </w:r>
      <w:r w:rsidRPr="002D28CF">
        <w:t>писок литературы</w:t>
      </w:r>
      <w:bookmarkEnd w:id="11"/>
    </w:p>
    <w:p w:rsidR="00A47F46" w:rsidRDefault="00A47F46" w:rsidP="002D28CF"/>
    <w:p w:rsidR="002D28CF" w:rsidRDefault="004039D1" w:rsidP="00A47F46">
      <w:pPr>
        <w:pStyle w:val="a1"/>
      </w:pPr>
      <w:r w:rsidRPr="002D28CF">
        <w:t>Федеральный закон</w:t>
      </w:r>
      <w:r w:rsidR="002D28CF">
        <w:t xml:space="preserve"> "</w:t>
      </w:r>
      <w:r w:rsidRPr="002D28CF">
        <w:t>Об общих принципах организации местного самоуправления в Российской Федерации</w:t>
      </w:r>
      <w:r w:rsidR="002D28CF">
        <w:t>". -</w:t>
      </w:r>
      <w:r w:rsidRPr="002D28CF">
        <w:t xml:space="preserve"> М</w:t>
      </w:r>
      <w:r w:rsidR="002D28CF">
        <w:t>.: "</w:t>
      </w:r>
      <w:r w:rsidRPr="002D28CF">
        <w:t>Книга сервис</w:t>
      </w:r>
      <w:r w:rsidR="002D28CF">
        <w:t xml:space="preserve">", </w:t>
      </w:r>
      <w:r w:rsidRPr="002D28CF">
        <w:t>2009</w:t>
      </w:r>
      <w:r w:rsidR="002D28CF" w:rsidRPr="002D28CF">
        <w:t xml:space="preserve">. </w:t>
      </w:r>
      <w:r w:rsidR="002D28CF">
        <w:t>-</w:t>
      </w:r>
      <w:r w:rsidRPr="002D28CF">
        <w:t xml:space="preserve"> 80 с</w:t>
      </w:r>
      <w:r w:rsidR="002D28CF" w:rsidRPr="002D28CF">
        <w:t>.</w:t>
      </w:r>
    </w:p>
    <w:p w:rsidR="002D28CF" w:rsidRDefault="004039D1" w:rsidP="00A47F46">
      <w:pPr>
        <w:pStyle w:val="a1"/>
      </w:pPr>
      <w:r w:rsidRPr="002D28CF">
        <w:t xml:space="preserve">Устав муниципального образования </w:t>
      </w:r>
      <w:r w:rsidR="002D28CF">
        <w:t>-</w:t>
      </w:r>
      <w:r w:rsidRPr="002D28CF">
        <w:t xml:space="preserve"> Краснобаковский район Нижегородской области</w:t>
      </w:r>
      <w:r w:rsidR="002D28CF">
        <w:t xml:space="preserve"> (</w:t>
      </w:r>
      <w:r w:rsidRPr="002D28CF">
        <w:t>с изменениями на 05</w:t>
      </w:r>
      <w:r w:rsidR="002D28CF">
        <w:t>.02.20</w:t>
      </w:r>
      <w:r w:rsidRPr="002D28CF">
        <w:t>07года</w:t>
      </w:r>
      <w:r w:rsidR="002D28CF" w:rsidRPr="002D28CF">
        <w:t>).</w:t>
      </w:r>
    </w:p>
    <w:p w:rsidR="002D28CF" w:rsidRDefault="00DB6BE3" w:rsidP="00A47F46">
      <w:pPr>
        <w:pStyle w:val="a1"/>
      </w:pPr>
      <w:r w:rsidRPr="002D28CF">
        <w:t>Система муниципального управления</w:t>
      </w:r>
      <w:r w:rsidR="002D28CF" w:rsidRPr="002D28CF">
        <w:t xml:space="preserve">: </w:t>
      </w:r>
      <w:r w:rsidRPr="002D28CF">
        <w:t>Учебное пособие / А</w:t>
      </w:r>
      <w:r w:rsidR="002D28CF">
        <w:t xml:space="preserve">.А. </w:t>
      </w:r>
      <w:r w:rsidRPr="002D28CF">
        <w:t>Васильев</w:t>
      </w:r>
      <w:r w:rsidR="002D28CF" w:rsidRPr="002D28CF">
        <w:t xml:space="preserve">. </w:t>
      </w:r>
      <w:r w:rsidR="002D28CF">
        <w:t>-</w:t>
      </w:r>
      <w:r w:rsidRPr="002D28CF">
        <w:t xml:space="preserve"> Н</w:t>
      </w:r>
      <w:r w:rsidR="002D28CF" w:rsidRPr="002D28CF">
        <w:t xml:space="preserve">. </w:t>
      </w:r>
      <w:r w:rsidRPr="002D28CF">
        <w:t>Новгород</w:t>
      </w:r>
      <w:r w:rsidR="002D28CF" w:rsidRPr="002D28CF">
        <w:t xml:space="preserve">: </w:t>
      </w:r>
      <w:r w:rsidRPr="002D28CF">
        <w:t>Гладкова О</w:t>
      </w:r>
      <w:r w:rsidR="002D28CF">
        <w:t xml:space="preserve">.В., </w:t>
      </w:r>
      <w:r w:rsidR="002D28CF" w:rsidRPr="002D28CF">
        <w:t>20</w:t>
      </w:r>
      <w:r w:rsidRPr="002D28CF">
        <w:t>08</w:t>
      </w:r>
      <w:r w:rsidR="002D28CF" w:rsidRPr="002D28CF">
        <w:t xml:space="preserve">. </w:t>
      </w:r>
      <w:r w:rsidR="002D28CF">
        <w:t>-</w:t>
      </w:r>
      <w:r w:rsidRPr="002D28CF">
        <w:t xml:space="preserve"> 556 с</w:t>
      </w:r>
      <w:r w:rsidR="002D28CF" w:rsidRPr="002D28CF">
        <w:t>.</w:t>
      </w:r>
    </w:p>
    <w:p w:rsidR="002D28CF" w:rsidRDefault="00DB6BE3" w:rsidP="00A47F46">
      <w:pPr>
        <w:pStyle w:val="a1"/>
      </w:pPr>
      <w:r w:rsidRPr="002D28CF">
        <w:t>Муниципальное управление</w:t>
      </w:r>
      <w:r w:rsidR="002D28CF" w:rsidRPr="002D28CF">
        <w:t xml:space="preserve">: </w:t>
      </w:r>
      <w:r w:rsidRPr="002D28CF">
        <w:t>Учебное пособие / Под ред</w:t>
      </w:r>
      <w:r w:rsidR="002D28CF">
        <w:t>.</w:t>
      </w:r>
      <w:r w:rsidR="00A47F46">
        <w:t xml:space="preserve"> </w:t>
      </w:r>
      <w:r w:rsidR="002D28CF">
        <w:t xml:space="preserve">А.И. </w:t>
      </w:r>
      <w:r w:rsidRPr="002D28CF">
        <w:t>Гаврилова</w:t>
      </w:r>
      <w:r w:rsidR="002D28CF" w:rsidRPr="002D28CF">
        <w:t xml:space="preserve">. </w:t>
      </w:r>
      <w:r w:rsidR="002D28CF">
        <w:t>-</w:t>
      </w:r>
      <w:r w:rsidRPr="002D28CF">
        <w:t xml:space="preserve"> Т</w:t>
      </w:r>
      <w:r w:rsidR="002D28CF">
        <w:t>.1</w:t>
      </w:r>
      <w:r w:rsidR="002D28CF" w:rsidRPr="002D28CF">
        <w:t xml:space="preserve">. </w:t>
      </w:r>
      <w:r w:rsidR="002D28CF">
        <w:t>-</w:t>
      </w:r>
      <w:r w:rsidRPr="002D28CF">
        <w:t xml:space="preserve"> Н</w:t>
      </w:r>
      <w:r w:rsidR="002D28CF" w:rsidRPr="002D28CF">
        <w:t xml:space="preserve">. </w:t>
      </w:r>
      <w:r w:rsidRPr="002D28CF">
        <w:t>Новгород</w:t>
      </w:r>
      <w:r w:rsidR="002D28CF" w:rsidRPr="002D28CF">
        <w:t xml:space="preserve">: </w:t>
      </w:r>
      <w:r w:rsidRPr="002D28CF">
        <w:t>Издательство Волго-Вятской академии гос</w:t>
      </w:r>
      <w:r w:rsidR="002D28CF" w:rsidRPr="002D28CF">
        <w:t xml:space="preserve">. </w:t>
      </w:r>
      <w:r w:rsidRPr="002D28CF">
        <w:t>службы, 2006</w:t>
      </w:r>
      <w:r w:rsidR="002D28CF" w:rsidRPr="002D28CF">
        <w:t xml:space="preserve">. </w:t>
      </w:r>
      <w:r w:rsidR="002D28CF">
        <w:t>-</w:t>
      </w:r>
      <w:r w:rsidRPr="002D28CF">
        <w:t xml:space="preserve"> 347 с</w:t>
      </w:r>
      <w:r w:rsidR="002D28CF" w:rsidRPr="002D28CF">
        <w:t>.</w:t>
      </w:r>
    </w:p>
    <w:p w:rsidR="002D28CF" w:rsidRDefault="00DB6BE3" w:rsidP="00A47F46">
      <w:pPr>
        <w:pStyle w:val="a1"/>
      </w:pPr>
      <w:r w:rsidRPr="002D28CF">
        <w:t>Муниципальное управление</w:t>
      </w:r>
      <w:r w:rsidR="002D28CF" w:rsidRPr="002D28CF">
        <w:t xml:space="preserve">: </w:t>
      </w:r>
      <w:r w:rsidRPr="002D28CF">
        <w:t>Учебное пособие / Под ред</w:t>
      </w:r>
      <w:r w:rsidR="002D28CF">
        <w:t>.</w:t>
      </w:r>
      <w:r w:rsidR="00A47F46">
        <w:t xml:space="preserve"> </w:t>
      </w:r>
      <w:r w:rsidR="002D28CF">
        <w:t xml:space="preserve">А.И. </w:t>
      </w:r>
      <w:r w:rsidRPr="002D28CF">
        <w:t>Гаврилова</w:t>
      </w:r>
      <w:r w:rsidR="002D28CF" w:rsidRPr="002D28CF">
        <w:t xml:space="preserve">. </w:t>
      </w:r>
      <w:r w:rsidR="002D28CF">
        <w:t>-</w:t>
      </w:r>
      <w:r w:rsidRPr="002D28CF">
        <w:t xml:space="preserve"> Т</w:t>
      </w:r>
      <w:r w:rsidR="002D28CF">
        <w:t>.2</w:t>
      </w:r>
      <w:r w:rsidR="002D28CF" w:rsidRPr="002D28CF">
        <w:t xml:space="preserve">. </w:t>
      </w:r>
      <w:r w:rsidR="002D28CF">
        <w:t>-</w:t>
      </w:r>
      <w:r w:rsidRPr="002D28CF">
        <w:t xml:space="preserve"> Н</w:t>
      </w:r>
      <w:r w:rsidR="002D28CF" w:rsidRPr="002D28CF">
        <w:t xml:space="preserve">. </w:t>
      </w:r>
      <w:r w:rsidRPr="002D28CF">
        <w:t>Новгород</w:t>
      </w:r>
      <w:r w:rsidR="002D28CF" w:rsidRPr="002D28CF">
        <w:t xml:space="preserve">: </w:t>
      </w:r>
      <w:r w:rsidRPr="002D28CF">
        <w:t>Издательство Волго-Вятской академии гос</w:t>
      </w:r>
      <w:r w:rsidR="002D28CF" w:rsidRPr="002D28CF">
        <w:t xml:space="preserve">. </w:t>
      </w:r>
      <w:r w:rsidRPr="002D28CF">
        <w:t>службы, 2006</w:t>
      </w:r>
      <w:r w:rsidR="002D28CF" w:rsidRPr="002D28CF">
        <w:t xml:space="preserve">. </w:t>
      </w:r>
      <w:r w:rsidR="002D28CF">
        <w:t>-</w:t>
      </w:r>
      <w:r w:rsidRPr="002D28CF">
        <w:t xml:space="preserve"> 151 с</w:t>
      </w:r>
      <w:r w:rsidR="002D28CF" w:rsidRPr="002D28CF">
        <w:t>.</w:t>
      </w:r>
    </w:p>
    <w:p w:rsidR="002D28CF" w:rsidRDefault="00DB6BE3" w:rsidP="00A47F46">
      <w:pPr>
        <w:pStyle w:val="a1"/>
      </w:pPr>
      <w:r w:rsidRPr="002D28CF">
        <w:t>Муниципальные финансы</w:t>
      </w:r>
      <w:r w:rsidR="002D28CF" w:rsidRPr="002D28CF">
        <w:t xml:space="preserve">: </w:t>
      </w:r>
      <w:r w:rsidRPr="002D28CF">
        <w:t>Учебное пособие для преподавателя</w:t>
      </w:r>
      <w:r w:rsidR="002D28CF" w:rsidRPr="002D28CF">
        <w:t xml:space="preserve">. </w:t>
      </w:r>
      <w:r w:rsidR="002D28CF">
        <w:t>-</w:t>
      </w:r>
      <w:r w:rsidRPr="002D28CF">
        <w:t xml:space="preserve"> 2-е изд</w:t>
      </w:r>
      <w:r w:rsidR="002D28CF">
        <w:t>.,</w:t>
      </w:r>
      <w:r w:rsidRPr="002D28CF">
        <w:t xml:space="preserve"> перераб</w:t>
      </w:r>
      <w:r w:rsidR="002D28CF" w:rsidRPr="002D28CF">
        <w:t xml:space="preserve">. </w:t>
      </w:r>
      <w:r w:rsidRPr="002D28CF">
        <w:t>и доп</w:t>
      </w:r>
      <w:r w:rsidR="002D28CF" w:rsidRPr="002D28CF">
        <w:t xml:space="preserve">. </w:t>
      </w:r>
      <w:r w:rsidR="002D28CF">
        <w:t>-</w:t>
      </w:r>
      <w:r w:rsidRPr="002D28CF">
        <w:t xml:space="preserve"> М</w:t>
      </w:r>
      <w:r w:rsidR="002D28CF">
        <w:t>.:</w:t>
      </w:r>
      <w:r w:rsidR="002D28CF" w:rsidRPr="002D28CF">
        <w:t xml:space="preserve"> </w:t>
      </w:r>
      <w:r w:rsidRPr="002D28CF">
        <w:t>АНХ, 2007</w:t>
      </w:r>
      <w:r w:rsidR="002D28CF" w:rsidRPr="002D28CF">
        <w:t xml:space="preserve">. </w:t>
      </w:r>
      <w:r w:rsidR="002D28CF">
        <w:t>-</w:t>
      </w:r>
      <w:r w:rsidRPr="002D28CF">
        <w:t xml:space="preserve"> 608 с</w:t>
      </w:r>
      <w:r w:rsidR="002D28CF" w:rsidRPr="002D28CF">
        <w:t>.</w:t>
      </w:r>
    </w:p>
    <w:p w:rsidR="002D28CF" w:rsidRDefault="00DB6BE3" w:rsidP="00A47F46">
      <w:pPr>
        <w:pStyle w:val="a1"/>
      </w:pPr>
      <w:r w:rsidRPr="002D28CF">
        <w:t>Основы муниципального управления</w:t>
      </w:r>
      <w:r w:rsidR="002D28CF" w:rsidRPr="002D28CF">
        <w:t xml:space="preserve">: </w:t>
      </w:r>
      <w:r w:rsidRPr="002D28CF">
        <w:t>учебник</w:t>
      </w:r>
      <w:r w:rsidR="002D28CF">
        <w:t xml:space="preserve"> (</w:t>
      </w:r>
      <w:r w:rsidRPr="002D28CF">
        <w:t>А</w:t>
      </w:r>
      <w:r w:rsidR="002D28CF" w:rsidRPr="002D28CF">
        <w:t xml:space="preserve">. </w:t>
      </w:r>
      <w:r w:rsidRPr="002D28CF">
        <w:t>И Гаврилов, Н</w:t>
      </w:r>
      <w:r w:rsidR="002D28CF" w:rsidRPr="002D28CF">
        <w:t xml:space="preserve">. </w:t>
      </w:r>
      <w:r w:rsidRPr="002D28CF">
        <w:t>Е Жигалова, А</w:t>
      </w:r>
      <w:r w:rsidR="002D28CF">
        <w:t xml:space="preserve">.П. </w:t>
      </w:r>
      <w:r w:rsidRPr="002D28CF">
        <w:t xml:space="preserve">Денисов и </w:t>
      </w:r>
      <w:r w:rsidR="002D28CF">
        <w:t>др.)</w:t>
      </w:r>
      <w:r w:rsidR="002D28CF" w:rsidRPr="002D28CF">
        <w:t xml:space="preserve"> </w:t>
      </w:r>
      <w:r w:rsidRPr="002D28CF">
        <w:t>Отв</w:t>
      </w:r>
      <w:r w:rsidR="002D28CF" w:rsidRPr="002D28CF">
        <w:t xml:space="preserve">. </w:t>
      </w:r>
      <w:r w:rsidRPr="002D28CF">
        <w:t>ред</w:t>
      </w:r>
      <w:r w:rsidR="002D28CF">
        <w:t>.</w:t>
      </w:r>
      <w:r w:rsidR="00A47F46">
        <w:t xml:space="preserve"> </w:t>
      </w:r>
      <w:r w:rsidR="002D28CF">
        <w:t xml:space="preserve">А.И. </w:t>
      </w:r>
      <w:r w:rsidRPr="002D28CF">
        <w:t>Гаврилов</w:t>
      </w:r>
      <w:r w:rsidR="002D28CF" w:rsidRPr="002D28CF">
        <w:t xml:space="preserve">. </w:t>
      </w:r>
      <w:r w:rsidR="002D28CF">
        <w:t>-</w:t>
      </w:r>
      <w:r w:rsidRPr="002D28CF">
        <w:t xml:space="preserve"> Н</w:t>
      </w:r>
      <w:r w:rsidR="002D28CF" w:rsidRPr="002D28CF">
        <w:t xml:space="preserve">. </w:t>
      </w:r>
      <w:r w:rsidRPr="002D28CF">
        <w:t>Новгород</w:t>
      </w:r>
      <w:r w:rsidR="002D28CF" w:rsidRPr="002D28CF">
        <w:t xml:space="preserve">: </w:t>
      </w:r>
      <w:r w:rsidRPr="002D28CF">
        <w:t>Издательство Волго-Вятской академии государственной службы, 2009</w:t>
      </w:r>
      <w:r w:rsidR="002D28CF" w:rsidRPr="002D28CF">
        <w:t xml:space="preserve">. </w:t>
      </w:r>
      <w:r w:rsidR="002D28CF">
        <w:t>-</w:t>
      </w:r>
      <w:r w:rsidRPr="002D28CF">
        <w:t xml:space="preserve"> 312 с</w:t>
      </w:r>
      <w:r w:rsidR="002D28CF" w:rsidRPr="002D28CF">
        <w:t>.</w:t>
      </w:r>
    </w:p>
    <w:p w:rsidR="002D28CF" w:rsidRDefault="00DB6BE3" w:rsidP="00A47F46">
      <w:pPr>
        <w:pStyle w:val="a1"/>
      </w:pPr>
      <w:r w:rsidRPr="002D28CF">
        <w:t>Система муниципального управления</w:t>
      </w:r>
      <w:r w:rsidR="002D28CF" w:rsidRPr="002D28CF">
        <w:t xml:space="preserve">: </w:t>
      </w:r>
      <w:r w:rsidRPr="002D28CF">
        <w:t>Учебник для вузов</w:t>
      </w:r>
      <w:r w:rsidR="002D28CF" w:rsidRPr="002D28CF">
        <w:t xml:space="preserve">. </w:t>
      </w:r>
      <w:r w:rsidRPr="002D28CF">
        <w:t>/ Под редакцией В</w:t>
      </w:r>
      <w:r w:rsidR="002D28CF">
        <w:t xml:space="preserve">.Б. </w:t>
      </w:r>
      <w:r w:rsidRPr="002D28CF">
        <w:t>Зотова</w:t>
      </w:r>
      <w:r w:rsidR="002D28CF" w:rsidRPr="002D28CF">
        <w:t xml:space="preserve">. </w:t>
      </w:r>
      <w:r w:rsidRPr="002D28CF">
        <w:t>/</w:t>
      </w:r>
      <w:r w:rsidR="002D28CF" w:rsidRPr="002D28CF">
        <w:t xml:space="preserve"> - </w:t>
      </w:r>
      <w:r w:rsidRPr="002D28CF">
        <w:t>СПб</w:t>
      </w:r>
      <w:r w:rsidR="002D28CF">
        <w:t>.:</w:t>
      </w:r>
      <w:r w:rsidR="002D28CF" w:rsidRPr="002D28CF">
        <w:t xml:space="preserve"> </w:t>
      </w:r>
      <w:r w:rsidRPr="002D28CF">
        <w:t>Лидер, 2005</w:t>
      </w:r>
      <w:r w:rsidR="002D28CF" w:rsidRPr="002D28CF">
        <w:t xml:space="preserve">. </w:t>
      </w:r>
      <w:r w:rsidR="002D28CF">
        <w:t>-</w:t>
      </w:r>
      <w:r w:rsidRPr="002D28CF">
        <w:t xml:space="preserve"> 493 с</w:t>
      </w:r>
      <w:r w:rsidR="002D28CF" w:rsidRPr="002D28CF">
        <w:t>.</w:t>
      </w:r>
    </w:p>
    <w:p w:rsidR="002D28CF" w:rsidRDefault="00A47F46" w:rsidP="00A47F46">
      <w:pPr>
        <w:pStyle w:val="2"/>
      </w:pPr>
      <w:r>
        <w:br w:type="page"/>
      </w:r>
      <w:bookmarkStart w:id="12" w:name="_Toc245753190"/>
      <w:r w:rsidR="002D28CF">
        <w:t>Приложения</w:t>
      </w:r>
      <w:bookmarkEnd w:id="12"/>
    </w:p>
    <w:p w:rsidR="00A47F46" w:rsidRDefault="00A47F46" w:rsidP="00A47F46"/>
    <w:p w:rsidR="002D28CF" w:rsidRDefault="008E36D3" w:rsidP="00A47F46">
      <w:pPr>
        <w:pStyle w:val="2"/>
      </w:pPr>
      <w:bookmarkStart w:id="13" w:name="_Toc245753191"/>
      <w:r w:rsidRPr="002D28CF">
        <w:t>Приложение 1</w:t>
      </w:r>
      <w:bookmarkEnd w:id="13"/>
    </w:p>
    <w:p w:rsidR="00A47F46" w:rsidRDefault="00A47F46" w:rsidP="002D28CF"/>
    <w:p w:rsidR="002D28CF" w:rsidRDefault="00D90F9C" w:rsidP="002D28CF">
      <w:r w:rsidRPr="002D28CF">
        <w:t>Оценка объема предоставляемых налоговых льгот по местным налогам за три последних отчетных года по Краснобаковскому району</w:t>
      </w:r>
      <w:r w:rsidR="002D28CF" w:rsidRPr="002D28CF">
        <w:t>.</w:t>
      </w:r>
    </w:p>
    <w:p w:rsidR="002D28CF" w:rsidRDefault="00D90F9C" w:rsidP="002D28CF">
      <w:r w:rsidRPr="002D28CF">
        <w:t>В целях сокращения расходов бюджета решениями поселковых и сельских советов по рекомендации Правительства Нижегородской области с 1 января 2006 года установлены льготы по земельному налогу учреждениям культуры, образования, здравоохранения, муниципальным учреждениям социального обслуживания, финансируемым за счет средств бюджета района, области и органам государственной власти</w:t>
      </w:r>
      <w:r w:rsidR="002D28CF" w:rsidRPr="002D28CF">
        <w:t>.</w:t>
      </w:r>
    </w:p>
    <w:p w:rsidR="00D90F9C" w:rsidRPr="002D28CF" w:rsidRDefault="00D90F9C" w:rsidP="002D28CF"/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1224"/>
        <w:gridCol w:w="1120"/>
        <w:gridCol w:w="1120"/>
        <w:gridCol w:w="1353"/>
        <w:gridCol w:w="1120"/>
      </w:tblGrid>
      <w:tr w:rsidR="00D90F9C" w:rsidRPr="002D28CF" w:rsidTr="00A36D56">
        <w:trPr>
          <w:trHeight w:val="495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2006 год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2007 год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2008 год</w:t>
            </w:r>
          </w:p>
        </w:tc>
        <w:tc>
          <w:tcPr>
            <w:tcW w:w="1353" w:type="dxa"/>
            <w:shd w:val="clear" w:color="auto" w:fill="auto"/>
          </w:tcPr>
          <w:p w:rsidR="00A47F46" w:rsidRDefault="00D90F9C" w:rsidP="00A47F46">
            <w:pPr>
              <w:pStyle w:val="afa"/>
            </w:pPr>
            <w:r w:rsidRPr="002D28CF">
              <w:t xml:space="preserve">1 полугодие </w:t>
            </w:r>
          </w:p>
          <w:p w:rsidR="00D90F9C" w:rsidRPr="002D28CF" w:rsidRDefault="00D90F9C" w:rsidP="00A47F46">
            <w:pPr>
              <w:pStyle w:val="afa"/>
            </w:pPr>
            <w:r w:rsidRPr="002D28CF">
              <w:t>2009 г</w:t>
            </w:r>
            <w:r w:rsidR="002D28CF" w:rsidRPr="002D28CF"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2009 год</w:t>
            </w:r>
          </w:p>
        </w:tc>
      </w:tr>
      <w:tr w:rsidR="00D90F9C" w:rsidRPr="002D28CF" w:rsidTr="00A36D56">
        <w:trPr>
          <w:trHeight w:val="244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факт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факт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факт</w:t>
            </w:r>
          </w:p>
        </w:tc>
        <w:tc>
          <w:tcPr>
            <w:tcW w:w="1353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оценка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оценка</w:t>
            </w:r>
          </w:p>
        </w:tc>
      </w:tr>
      <w:tr w:rsidR="00D90F9C" w:rsidRPr="002D28CF" w:rsidTr="00A36D56">
        <w:trPr>
          <w:trHeight w:val="170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 xml:space="preserve"> тыс</w:t>
            </w:r>
            <w:r w:rsidR="002D28CF" w:rsidRPr="002D28CF">
              <w:t xml:space="preserve">. </w:t>
            </w:r>
            <w:r w:rsidRPr="002D28CF">
              <w:t>руб</w:t>
            </w:r>
            <w:r w:rsidR="002D28CF" w:rsidRPr="002D28CF"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 xml:space="preserve"> тыс</w:t>
            </w:r>
            <w:r w:rsidR="002D28CF" w:rsidRPr="002D28CF">
              <w:t xml:space="preserve">. </w:t>
            </w:r>
            <w:r w:rsidRPr="002D28CF">
              <w:t>руб</w:t>
            </w:r>
            <w:r w:rsidR="002D28CF" w:rsidRPr="002D28CF"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 xml:space="preserve"> тыс</w:t>
            </w:r>
            <w:r w:rsidR="002D28CF" w:rsidRPr="002D28CF">
              <w:t xml:space="preserve">. </w:t>
            </w:r>
            <w:r w:rsidRPr="002D28CF">
              <w:t>руб</w:t>
            </w:r>
            <w:r w:rsidR="002D28CF" w:rsidRPr="002D28CF">
              <w:t xml:space="preserve">. </w:t>
            </w:r>
          </w:p>
        </w:tc>
        <w:tc>
          <w:tcPr>
            <w:tcW w:w="1353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 xml:space="preserve"> тыс</w:t>
            </w:r>
            <w:r w:rsidR="002D28CF" w:rsidRPr="002D28CF">
              <w:t xml:space="preserve">. </w:t>
            </w:r>
            <w:r w:rsidRPr="002D28CF">
              <w:t>руб</w:t>
            </w:r>
            <w:r w:rsidR="002D28CF" w:rsidRPr="002D28CF"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 xml:space="preserve"> тыс</w:t>
            </w:r>
            <w:r w:rsidR="002D28CF" w:rsidRPr="002D28CF">
              <w:t xml:space="preserve">. </w:t>
            </w:r>
            <w:r w:rsidRPr="002D28CF">
              <w:t>руб</w:t>
            </w:r>
            <w:r w:rsidR="002D28CF" w:rsidRPr="002D28CF">
              <w:t xml:space="preserve">. </w:t>
            </w:r>
          </w:p>
        </w:tc>
      </w:tr>
      <w:tr w:rsidR="00D90F9C" w:rsidRPr="002D28CF" w:rsidTr="00A36D56">
        <w:trPr>
          <w:trHeight w:val="819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объем недополученных доходов в связи с предоставлением налоговых льгот</w:t>
            </w:r>
            <w:r w:rsidR="002D28CF">
              <w:t xml:space="preserve"> (</w:t>
            </w:r>
            <w:r w:rsidRPr="002D28CF">
              <w:t>по местным налогам</w:t>
            </w:r>
            <w:r w:rsidR="002D28CF" w:rsidRPr="002D28CF">
              <w:t>),</w:t>
            </w:r>
            <w:r w:rsidRPr="002D28CF">
              <w:t xml:space="preserve"> в том числе</w:t>
            </w:r>
            <w:r w:rsidR="002D28CF" w:rsidRPr="002D28CF">
              <w:t xml:space="preserve">: 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117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179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192</w:t>
            </w:r>
          </w:p>
        </w:tc>
        <w:tc>
          <w:tcPr>
            <w:tcW w:w="1353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100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211</w:t>
            </w:r>
          </w:p>
        </w:tc>
      </w:tr>
      <w:tr w:rsidR="00D90F9C" w:rsidRPr="002D28CF" w:rsidTr="00A36D56">
        <w:trPr>
          <w:trHeight w:val="255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Земельный налог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117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179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192</w:t>
            </w:r>
          </w:p>
        </w:tc>
        <w:tc>
          <w:tcPr>
            <w:tcW w:w="1353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100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211</w:t>
            </w:r>
          </w:p>
        </w:tc>
      </w:tr>
      <w:tr w:rsidR="00D90F9C" w:rsidRPr="002D28CF" w:rsidTr="00A36D56">
        <w:trPr>
          <w:trHeight w:val="255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в т</w:t>
            </w:r>
            <w:r w:rsidR="002D28CF" w:rsidRPr="002D28CF">
              <w:t xml:space="preserve">. </w:t>
            </w:r>
            <w:r w:rsidRPr="002D28CF">
              <w:t>ч</w:t>
            </w:r>
            <w:r w:rsidR="002D28CF" w:rsidRPr="002D28CF">
              <w:t xml:space="preserve">. 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>
              <w:t xml:space="preserve"> </w:t>
            </w:r>
          </w:p>
        </w:tc>
      </w:tr>
      <w:tr w:rsidR="00D90F9C" w:rsidRPr="002D28CF" w:rsidTr="00A36D56">
        <w:trPr>
          <w:trHeight w:val="541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 w:rsidRPr="002D28CF">
              <w:t xml:space="preserve"> - </w:t>
            </w:r>
            <w:r w:rsidR="00D90F9C" w:rsidRPr="002D28CF">
              <w:t>льготы, установленные органами МСУ по собственной инициативе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0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0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0</w:t>
            </w:r>
          </w:p>
        </w:tc>
        <w:tc>
          <w:tcPr>
            <w:tcW w:w="1353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0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0</w:t>
            </w:r>
          </w:p>
        </w:tc>
      </w:tr>
      <w:tr w:rsidR="00D90F9C" w:rsidRPr="002D28CF" w:rsidTr="00A36D56">
        <w:trPr>
          <w:trHeight w:val="1074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2D28CF" w:rsidP="00A47F46">
            <w:pPr>
              <w:pStyle w:val="afa"/>
            </w:pPr>
            <w:r w:rsidRPr="002D28CF">
              <w:t xml:space="preserve"> - </w:t>
            </w:r>
            <w:r w:rsidR="00D90F9C" w:rsidRPr="002D28CF">
              <w:t>льготы, установленные органами МСУ по рекомендации Правительства Нижегородской области</w:t>
            </w:r>
            <w:r>
              <w:t xml:space="preserve"> (</w:t>
            </w:r>
            <w:r w:rsidR="00D90F9C" w:rsidRPr="002D28CF">
              <w:t>областные и местные бюджетные учреждения</w:t>
            </w:r>
            <w:r w:rsidRPr="002D28CF">
              <w:t xml:space="preserve">) 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117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179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192</w:t>
            </w:r>
          </w:p>
        </w:tc>
        <w:tc>
          <w:tcPr>
            <w:tcW w:w="1353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100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211</w:t>
            </w:r>
          </w:p>
        </w:tc>
      </w:tr>
      <w:tr w:rsidR="00D90F9C" w:rsidRPr="002D28CF" w:rsidTr="00A36D56">
        <w:trPr>
          <w:trHeight w:val="451"/>
          <w:jc w:val="center"/>
        </w:trPr>
        <w:tc>
          <w:tcPr>
            <w:tcW w:w="3121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наличие оценки эффективности представляемых налоговых льгот</w:t>
            </w:r>
            <w:r w:rsidR="002D28CF">
              <w:t xml:space="preserve"> (</w:t>
            </w:r>
            <w:r w:rsidRPr="002D28CF">
              <w:t>да/нет</w:t>
            </w:r>
            <w:r w:rsidR="002D28CF" w:rsidRPr="002D28CF">
              <w:t xml:space="preserve">) </w:t>
            </w:r>
          </w:p>
        </w:tc>
        <w:tc>
          <w:tcPr>
            <w:tcW w:w="1224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нет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нет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нет</w:t>
            </w:r>
          </w:p>
        </w:tc>
        <w:tc>
          <w:tcPr>
            <w:tcW w:w="1353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да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A47F46">
            <w:pPr>
              <w:pStyle w:val="afa"/>
            </w:pPr>
            <w:r w:rsidRPr="002D28CF">
              <w:t>да</w:t>
            </w:r>
          </w:p>
        </w:tc>
      </w:tr>
    </w:tbl>
    <w:p w:rsidR="002D28CF" w:rsidRDefault="0032319B" w:rsidP="002D28CF">
      <w:r>
        <w:br w:type="page"/>
      </w:r>
      <w:r w:rsidR="00D90F9C" w:rsidRPr="002D28CF">
        <w:t>Органами местного самоуправления района и поселений по собственной инициативе налоговые льготы не предусмотрены</w:t>
      </w:r>
      <w:r w:rsidR="002D28CF" w:rsidRPr="002D28CF">
        <w:t xml:space="preserve">. </w:t>
      </w:r>
      <w:r w:rsidR="00D90F9C" w:rsidRPr="002D28CF">
        <w:t>При наличии инициативы от органов местного самоуправления района и поселений, входящих в состав района, об установлении каких-либо льгот по местным налогам будет производиться</w:t>
      </w:r>
      <w:r w:rsidR="002D28CF" w:rsidRPr="002D28CF">
        <w:t xml:space="preserve"> </w:t>
      </w:r>
      <w:r w:rsidR="00D90F9C" w:rsidRPr="002D28CF">
        <w:t>оценка бюджетной и социальной эффективности налоговых льгот в соответствии с Постановлением администрации Краснобаковского района № 987 от 3</w:t>
      </w:r>
      <w:r w:rsidR="002D28CF">
        <w:t>1.12.20</w:t>
      </w:r>
      <w:r w:rsidR="00D90F9C" w:rsidRPr="002D28CF">
        <w:t>08 г</w:t>
      </w:r>
      <w:r w:rsidR="002D28CF">
        <w:t xml:space="preserve"> "</w:t>
      </w:r>
      <w:r w:rsidR="00D90F9C" w:rsidRPr="002D28CF">
        <w:t>Об утверждении Порядка оценки эффективности</w:t>
      </w:r>
      <w:r w:rsidR="002D28CF" w:rsidRPr="002D28CF">
        <w:t xml:space="preserve"> </w:t>
      </w:r>
      <w:r w:rsidR="00D90F9C" w:rsidRPr="002D28CF">
        <w:t>предоставленных и планируемых к предоставлению</w:t>
      </w:r>
      <w:r w:rsidR="002D28CF" w:rsidRPr="002D28CF">
        <w:t xml:space="preserve"> </w:t>
      </w:r>
      <w:r w:rsidR="00D90F9C" w:rsidRPr="002D28CF">
        <w:t>налоговых льгот по местным налогам</w:t>
      </w:r>
      <w:r w:rsidR="002D28CF">
        <w:t>".</w:t>
      </w:r>
    </w:p>
    <w:p w:rsidR="00D90F9C" w:rsidRPr="002D28CF" w:rsidRDefault="00D90F9C" w:rsidP="002D28CF"/>
    <w:p w:rsidR="00C60303" w:rsidRPr="002D28CF" w:rsidRDefault="00C60303" w:rsidP="002D28CF">
      <w:r w:rsidRPr="002D28CF">
        <w:t>Заведующая сектором доходов и</w:t>
      </w:r>
      <w:r>
        <w:t xml:space="preserve"> </w:t>
      </w:r>
      <w:r w:rsidRPr="002D28CF">
        <w:t>муниципального долга</w:t>
      </w:r>
      <w:r>
        <w:t xml:space="preserve"> </w:t>
      </w:r>
      <w:r w:rsidRPr="002D28CF">
        <w:t>Л</w:t>
      </w:r>
      <w:r>
        <w:t xml:space="preserve">.А. </w:t>
      </w:r>
      <w:r w:rsidRPr="002D28CF">
        <w:t>Попова</w:t>
      </w:r>
      <w:r>
        <w:t>.</w:t>
      </w:r>
    </w:p>
    <w:p w:rsidR="00F64E51" w:rsidRPr="002D28CF" w:rsidRDefault="00F64E51" w:rsidP="002D28CF"/>
    <w:p w:rsidR="002D28CF" w:rsidRDefault="00C60303" w:rsidP="00C60303">
      <w:pPr>
        <w:pStyle w:val="2"/>
      </w:pPr>
      <w:r>
        <w:br w:type="page"/>
      </w:r>
      <w:bookmarkStart w:id="14" w:name="_Toc245753192"/>
      <w:r w:rsidR="004132EB" w:rsidRPr="002D28CF">
        <w:t>Приложение 2</w:t>
      </w:r>
      <w:bookmarkEnd w:id="14"/>
    </w:p>
    <w:p w:rsidR="00C60303" w:rsidRDefault="00C60303" w:rsidP="002D28CF"/>
    <w:p w:rsidR="002D28CF" w:rsidRDefault="00D90F9C" w:rsidP="002D28CF">
      <w:r w:rsidRPr="002D28CF">
        <w:t>Оценка объема предоставляемых налоговых льгот по местным налогам за три последних отчетных года по Краснобаковскому району</w:t>
      </w:r>
      <w:r w:rsidR="002D28CF" w:rsidRPr="002D28CF">
        <w:t>.</w:t>
      </w:r>
    </w:p>
    <w:p w:rsidR="002D28CF" w:rsidRDefault="00D90F9C" w:rsidP="002D28CF">
      <w:r w:rsidRPr="002D28CF">
        <w:t>В соответствии с Федеральным законом от 6 октября 2003 года №131-ФЗ “Об общих принципах организации местного самоуправления в Российской Федерации”, Налоговым кодексом РФ</w:t>
      </w:r>
      <w:r w:rsidR="002D28CF" w:rsidRPr="002D28CF">
        <w:t>,</w:t>
      </w:r>
      <w:r w:rsidRPr="002D28CF">
        <w:t xml:space="preserve"> Законом РФ от 9 декабря 1991 года №2003-1 “О налогах на имущество физических лиц</w:t>
      </w:r>
      <w:r w:rsidR="002D28CF">
        <w:t xml:space="preserve">" </w:t>
      </w:r>
      <w:r w:rsidRPr="002D28CF">
        <w:t>решениями органов местного самоуправления Краснобаковского района с 1 января 2006 года установлены льготы</w:t>
      </w:r>
      <w:r w:rsidR="002D28CF" w:rsidRPr="002D28CF">
        <w:t>:</w:t>
      </w:r>
    </w:p>
    <w:p w:rsidR="002D28CF" w:rsidRDefault="00D90F9C" w:rsidP="002D28CF">
      <w:r w:rsidRPr="002D28CF">
        <w:t xml:space="preserve">по земельному налогу </w:t>
      </w:r>
      <w:r w:rsidR="002D28CF">
        <w:t>-</w:t>
      </w:r>
      <w:r w:rsidRPr="002D28CF">
        <w:t xml:space="preserve"> многодетным семьям, учреждениям культуры, образования, здравоохранения, муниципальным учреждениям социального обслуживания, финансируемым за счет средств бюджета района, области и органам государственной власти</w:t>
      </w:r>
      <w:r w:rsidR="002D28CF" w:rsidRPr="002D28CF">
        <w:t>;</w:t>
      </w:r>
    </w:p>
    <w:p w:rsidR="002D28CF" w:rsidRDefault="00D90F9C" w:rsidP="002D28CF">
      <w:r w:rsidRPr="002D28CF">
        <w:t xml:space="preserve">по налогу на имущество физических лиц </w:t>
      </w:r>
      <w:r w:rsidR="002D28CF">
        <w:t>-</w:t>
      </w:r>
      <w:r w:rsidRPr="002D28CF">
        <w:t xml:space="preserve"> многодетным семьям, участникам ликвидации последствий катастрофы на Чернобыльской АЭС, граждан, подвергшихся воздействию радиации вследствие катастрофы на Чернобыльской АЭС</w:t>
      </w:r>
      <w:r w:rsidR="002D28CF" w:rsidRPr="002D28CF">
        <w:t>.</w:t>
      </w:r>
    </w:p>
    <w:p w:rsidR="00D90F9C" w:rsidRPr="002D28CF" w:rsidRDefault="00D90F9C" w:rsidP="002D28CF"/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840"/>
        <w:gridCol w:w="854"/>
        <w:gridCol w:w="900"/>
        <w:gridCol w:w="900"/>
        <w:gridCol w:w="784"/>
        <w:gridCol w:w="840"/>
        <w:gridCol w:w="980"/>
        <w:gridCol w:w="863"/>
        <w:gridCol w:w="840"/>
      </w:tblGrid>
      <w:tr w:rsidR="00D90F9C" w:rsidRPr="002D28CF" w:rsidTr="00A36D56">
        <w:trPr>
          <w:trHeight w:val="27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4132EB" w:rsidP="00841781">
            <w:pPr>
              <w:pStyle w:val="afa"/>
            </w:pPr>
            <w:r w:rsidRPr="002D28CF">
              <w:t>Т</w:t>
            </w:r>
            <w:r w:rsidR="00D90F9C" w:rsidRPr="002D28CF">
              <w:t>ыс</w:t>
            </w:r>
            <w:r w:rsidR="002D28CF" w:rsidRPr="002D28CF">
              <w:t xml:space="preserve">. </w:t>
            </w:r>
            <w:r w:rsidR="00D90F9C" w:rsidRPr="002D28CF">
              <w:t>руб</w:t>
            </w:r>
            <w:r w:rsidR="002D28CF" w:rsidRPr="002D28CF">
              <w:t xml:space="preserve">. </w:t>
            </w:r>
          </w:p>
        </w:tc>
      </w:tr>
      <w:tr w:rsidR="00D90F9C" w:rsidRPr="002D28CF" w:rsidTr="00A36D56">
        <w:trPr>
          <w:trHeight w:val="255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2D28CF" w:rsidP="00841781">
            <w:pPr>
              <w:pStyle w:val="afa"/>
            </w:pPr>
            <w:r>
              <w:t xml:space="preserve"> </w:t>
            </w:r>
            <w:r w:rsidR="00D90F9C" w:rsidRPr="002D28CF">
              <w:t>Поселение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2D28CF" w:rsidP="00841781">
            <w:pPr>
              <w:pStyle w:val="afa"/>
            </w:pPr>
            <w:r>
              <w:t xml:space="preserve"> 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2005 год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2D28CF" w:rsidP="00841781">
            <w:pPr>
              <w:pStyle w:val="afa"/>
            </w:pPr>
            <w:r>
              <w:t xml:space="preserve"> 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2D28CF" w:rsidP="00841781">
            <w:pPr>
              <w:pStyle w:val="afa"/>
            </w:pPr>
            <w:r>
              <w:t xml:space="preserve"> 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2006 год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2D28CF" w:rsidP="00841781">
            <w:pPr>
              <w:pStyle w:val="afa"/>
            </w:pPr>
            <w:r>
              <w:t xml:space="preserve"> 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2D28CF" w:rsidP="00841781">
            <w:pPr>
              <w:pStyle w:val="afa"/>
            </w:pPr>
            <w:r>
              <w:t xml:space="preserve"> 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2007 год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2D28CF" w:rsidP="00841781">
            <w:pPr>
              <w:pStyle w:val="afa"/>
            </w:pPr>
            <w:r>
              <w:t xml:space="preserve"> </w:t>
            </w:r>
          </w:p>
        </w:tc>
      </w:tr>
      <w:tr w:rsidR="00D90F9C" w:rsidRPr="002D28CF" w:rsidTr="00A36D56">
        <w:trPr>
          <w:trHeight w:val="225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2D28CF" w:rsidP="00841781">
            <w:pPr>
              <w:pStyle w:val="afa"/>
            </w:pPr>
            <w:r>
              <w:t xml:space="preserve"> 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зем</w:t>
            </w:r>
            <w:r w:rsidR="002D28CF" w:rsidRPr="002D28CF">
              <w:t xml:space="preserve">. </w:t>
            </w:r>
            <w:r w:rsidRPr="002D28CF">
              <w:t>н-г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н</w:t>
            </w:r>
            <w:r w:rsidR="002D28CF" w:rsidRPr="002D28CF">
              <w:t xml:space="preserve">. </w:t>
            </w:r>
            <w:r w:rsidRPr="002D28CF">
              <w:t>и</w:t>
            </w:r>
            <w:r w:rsidR="002D28CF" w:rsidRPr="002D28CF">
              <w:t xml:space="preserve">. </w:t>
            </w:r>
            <w:r w:rsidRPr="002D28CF">
              <w:t>ф</w:t>
            </w:r>
            <w:r w:rsidR="002D28CF" w:rsidRPr="002D28CF">
              <w:t xml:space="preserve">. </w:t>
            </w:r>
            <w:r w:rsidRPr="002D28CF">
              <w:t>л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всего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зем</w:t>
            </w:r>
            <w:r w:rsidR="002D28CF" w:rsidRPr="002D28CF">
              <w:t xml:space="preserve">. </w:t>
            </w:r>
            <w:r w:rsidRPr="002D28CF">
              <w:t>н-г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н</w:t>
            </w:r>
            <w:r w:rsidR="002D28CF" w:rsidRPr="002D28CF">
              <w:t xml:space="preserve">. </w:t>
            </w:r>
            <w:r w:rsidRPr="002D28CF">
              <w:t>и</w:t>
            </w:r>
            <w:r w:rsidR="002D28CF" w:rsidRPr="002D28CF">
              <w:t xml:space="preserve">. </w:t>
            </w:r>
            <w:r w:rsidRPr="002D28CF">
              <w:t>ф</w:t>
            </w:r>
            <w:r w:rsidR="002D28CF" w:rsidRPr="002D28CF">
              <w:t xml:space="preserve">. </w:t>
            </w:r>
            <w:r w:rsidRPr="002D28CF">
              <w:t>л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всего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зем</w:t>
            </w:r>
            <w:r w:rsidR="002D28CF" w:rsidRPr="002D28CF">
              <w:t xml:space="preserve">. </w:t>
            </w:r>
            <w:r w:rsidRPr="002D28CF">
              <w:t>н-г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н</w:t>
            </w:r>
            <w:r w:rsidR="002D28CF" w:rsidRPr="002D28CF">
              <w:t xml:space="preserve">. </w:t>
            </w:r>
            <w:r w:rsidRPr="002D28CF">
              <w:t>и</w:t>
            </w:r>
            <w:r w:rsidR="002D28CF" w:rsidRPr="002D28CF">
              <w:t xml:space="preserve">. </w:t>
            </w:r>
            <w:r w:rsidRPr="002D28CF">
              <w:t>ф</w:t>
            </w:r>
            <w:r w:rsidR="002D28CF" w:rsidRPr="002D28CF">
              <w:t xml:space="preserve">. </w:t>
            </w:r>
            <w:r w:rsidRPr="002D28CF">
              <w:t>л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всего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Красные Баки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3133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59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3192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202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52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254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118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67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185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Ветлужский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18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48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66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25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52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77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28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52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80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Дмитриевское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11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9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8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3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9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12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Зубилиха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75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85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9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9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Козлово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66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76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9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9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Кириллово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0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11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15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17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Носовая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9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14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23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0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0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13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Чащиха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15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18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33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23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17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40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23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18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41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Чемашиха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11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21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0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10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11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Пруды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68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5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73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29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5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34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36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7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43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Шеманиха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97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20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117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4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19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23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5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21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26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1439" w:type="dxa"/>
            <w:shd w:val="clear" w:color="auto" w:fill="auto"/>
            <w:noWrap/>
          </w:tcPr>
          <w:p w:rsidR="00D90F9C" w:rsidRPr="002D28CF" w:rsidRDefault="00D90F9C" w:rsidP="00841781">
            <w:pPr>
              <w:pStyle w:val="afa"/>
            </w:pPr>
            <w:r w:rsidRPr="002D28CF">
              <w:t>ИТОГО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3502</w:t>
            </w:r>
          </w:p>
        </w:tc>
        <w:tc>
          <w:tcPr>
            <w:tcW w:w="854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217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3719</w:t>
            </w:r>
          </w:p>
        </w:tc>
        <w:tc>
          <w:tcPr>
            <w:tcW w:w="900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294</w:t>
            </w:r>
          </w:p>
        </w:tc>
        <w:tc>
          <w:tcPr>
            <w:tcW w:w="784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205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499</w:t>
            </w:r>
          </w:p>
        </w:tc>
        <w:tc>
          <w:tcPr>
            <w:tcW w:w="980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223</w:t>
            </w:r>
          </w:p>
        </w:tc>
        <w:tc>
          <w:tcPr>
            <w:tcW w:w="863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228</w:t>
            </w:r>
          </w:p>
        </w:tc>
        <w:tc>
          <w:tcPr>
            <w:tcW w:w="840" w:type="dxa"/>
            <w:shd w:val="clear" w:color="auto" w:fill="auto"/>
            <w:noWrap/>
          </w:tcPr>
          <w:p w:rsidR="00D90F9C" w:rsidRPr="00A36D56" w:rsidRDefault="00D90F9C" w:rsidP="00841781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451</w:t>
            </w:r>
          </w:p>
        </w:tc>
      </w:tr>
    </w:tbl>
    <w:p w:rsidR="002D28CF" w:rsidRDefault="00841781" w:rsidP="00841781">
      <w:pPr>
        <w:pStyle w:val="2"/>
      </w:pPr>
      <w:r>
        <w:br w:type="page"/>
      </w:r>
      <w:bookmarkStart w:id="15" w:name="_Toc245753193"/>
      <w:r w:rsidR="000103DF" w:rsidRPr="002D28CF">
        <w:t>Приложение 3</w:t>
      </w:r>
      <w:bookmarkEnd w:id="15"/>
    </w:p>
    <w:p w:rsidR="00841781" w:rsidRDefault="00841781" w:rsidP="002D28CF"/>
    <w:p w:rsidR="002D28CF" w:rsidRPr="002D28CF" w:rsidRDefault="000103DF" w:rsidP="002D28CF">
      <w:r w:rsidRPr="002D28CF">
        <w:t>Анализ эффективности реализуемых инвестиционных проектов в Краснобаковском районе за 2005-2007 годы</w:t>
      </w:r>
    </w:p>
    <w:p w:rsidR="002D28CF" w:rsidRDefault="000103DF" w:rsidP="002D28CF">
      <w:r w:rsidRPr="002D28CF">
        <w:t>В нашем районе, для подъёма инвестиционной активности, была создана комиссия по формированию базы данных о свободных инвестиционных площадках нашего района</w:t>
      </w:r>
      <w:r w:rsidR="002D28CF" w:rsidRPr="002D28CF">
        <w:t xml:space="preserve">. </w:t>
      </w:r>
      <w:r w:rsidRPr="002D28CF">
        <w:t>В результате работы комиссии была собрана подробнейшая информация о 15 приоритетных</w:t>
      </w:r>
      <w:r w:rsidR="002D28CF" w:rsidRPr="002D28CF">
        <w:t xml:space="preserve"> </w:t>
      </w:r>
      <w:r w:rsidRPr="002D28CF">
        <w:t>площадках, которая в настоящее время размещена на официальном сайте администрации Краснобаковского района и направлена в адрес Министерства инвестиционной политики Нижегородской области</w:t>
      </w:r>
      <w:r w:rsidR="002D28CF" w:rsidRPr="002D28CF">
        <w:t>.</w:t>
      </w:r>
    </w:p>
    <w:p w:rsidR="002D28CF" w:rsidRDefault="000103DF" w:rsidP="002D28CF">
      <w:r w:rsidRPr="002D28CF">
        <w:t>В соответствии с</w:t>
      </w:r>
      <w:r w:rsidR="002D28CF">
        <w:t xml:space="preserve"> "</w:t>
      </w:r>
      <w:r w:rsidRPr="002D28CF">
        <w:t>Планом работы по привлечению инвестиций и подготовке площадок для инвестиционных проектов в Краснобаковском районе на 2006 и 2007годы</w:t>
      </w:r>
      <w:r w:rsidR="002D28CF">
        <w:t xml:space="preserve">" </w:t>
      </w:r>
      <w:r w:rsidRPr="002D28CF">
        <w:t>разработан инвестиционный паспорт, где указаны преимущества района, потенциал</w:t>
      </w:r>
      <w:r w:rsidR="002D28CF" w:rsidRPr="002D28CF">
        <w:t xml:space="preserve"> </w:t>
      </w:r>
      <w:r w:rsidRPr="002D28CF">
        <w:t>и ресурсы для развития промышленности</w:t>
      </w:r>
      <w:r w:rsidR="002D28CF" w:rsidRPr="002D28CF">
        <w:t xml:space="preserve">, </w:t>
      </w:r>
      <w:r w:rsidRPr="002D28CF">
        <w:t>сельского хозяйства, туризма и других видов деятельности</w:t>
      </w:r>
      <w:r w:rsidR="002D28CF" w:rsidRPr="002D28CF">
        <w:t>.</w:t>
      </w:r>
    </w:p>
    <w:p w:rsidR="002D28CF" w:rsidRDefault="000103DF" w:rsidP="002D28CF">
      <w:r w:rsidRPr="002D28CF">
        <w:t>Администрацией района подготовлены материалы для Инвестиционного совета по следующим земельным участкам</w:t>
      </w:r>
      <w:r w:rsidR="002D28CF" w:rsidRPr="002D28CF">
        <w:t>:</w:t>
      </w:r>
    </w:p>
    <w:p w:rsidR="002D28CF" w:rsidRDefault="000103DF" w:rsidP="002D28CF">
      <w:r w:rsidRPr="002D28CF">
        <w:t>Строительство семи 3-х квартирных жилых домов в посёлке Пруды</w:t>
      </w:r>
      <w:r w:rsidR="002D28CF" w:rsidRPr="002D28CF">
        <w:t xml:space="preserve">, </w:t>
      </w:r>
      <w:r w:rsidRPr="002D28CF">
        <w:t>заказчик</w:t>
      </w:r>
      <w:r w:rsidR="002D28CF" w:rsidRPr="002D28CF">
        <w:t xml:space="preserve"> - </w:t>
      </w:r>
      <w:r w:rsidRPr="002D28CF">
        <w:t>Учреждение УЗ-62/17</w:t>
      </w:r>
      <w:r w:rsidR="002D28CF" w:rsidRPr="002D28CF">
        <w:t>.</w:t>
      </w:r>
    </w:p>
    <w:p w:rsidR="002D28CF" w:rsidRDefault="000103DF" w:rsidP="002D28CF">
      <w:r w:rsidRPr="002D28CF">
        <w:t>Газовая автозаправочная станция</w:t>
      </w:r>
      <w:r w:rsidR="002D28CF" w:rsidRPr="002D28CF">
        <w:t xml:space="preserve"> </w:t>
      </w:r>
      <w:r w:rsidRPr="002D28CF">
        <w:t xml:space="preserve">на автомобильной дороге Нижний Новгород </w:t>
      </w:r>
      <w:r w:rsidR="002D28CF">
        <w:t>-</w:t>
      </w:r>
      <w:r w:rsidRPr="002D28CF">
        <w:t xml:space="preserve"> Киров открытого акционерного общества</w:t>
      </w:r>
      <w:r w:rsidR="002D28CF">
        <w:t xml:space="preserve"> "</w:t>
      </w:r>
      <w:r w:rsidRPr="002D28CF">
        <w:t>Газэнергосеть</w:t>
      </w:r>
      <w:r w:rsidR="002D28CF">
        <w:t>".</w:t>
      </w:r>
    </w:p>
    <w:p w:rsidR="002D28CF" w:rsidRDefault="000103DF" w:rsidP="002D28CF">
      <w:r w:rsidRPr="002D28CF">
        <w:t>Автозаправочная станция</w:t>
      </w:r>
      <w:r w:rsidR="002D28CF" w:rsidRPr="002D28CF">
        <w:t xml:space="preserve"> </w:t>
      </w:r>
      <w:r w:rsidRPr="002D28CF">
        <w:t xml:space="preserve">на автомобильной дороге Нижний Новгород </w:t>
      </w:r>
      <w:r w:rsidR="002D28CF">
        <w:t>-</w:t>
      </w:r>
      <w:r w:rsidRPr="002D28CF">
        <w:t xml:space="preserve"> Киров</w:t>
      </w:r>
      <w:r w:rsidR="002D28CF" w:rsidRPr="002D28CF">
        <w:t xml:space="preserve"> </w:t>
      </w:r>
      <w:r w:rsidRPr="002D28CF">
        <w:t>открытого акционерного общества</w:t>
      </w:r>
      <w:r w:rsidR="002D28CF">
        <w:t xml:space="preserve"> "</w:t>
      </w:r>
      <w:r w:rsidRPr="002D28CF">
        <w:t>Лукойл</w:t>
      </w:r>
      <w:r w:rsidR="002D28CF" w:rsidRPr="002D28CF">
        <w:t xml:space="preserve"> - </w:t>
      </w:r>
      <w:r w:rsidRPr="002D28CF">
        <w:t>Волганефтепродукт</w:t>
      </w:r>
      <w:r w:rsidR="002D28CF">
        <w:t>".</w:t>
      </w:r>
    </w:p>
    <w:p w:rsidR="002D28CF" w:rsidRDefault="000103DF" w:rsidP="002D28CF">
      <w:r w:rsidRPr="002D28CF">
        <w:t>Производственная база по переработке и отгрузке лесоматериалов в посёлке</w:t>
      </w:r>
      <w:r w:rsidR="002D28CF" w:rsidRPr="002D28CF">
        <w:t xml:space="preserve"> </w:t>
      </w:r>
      <w:r w:rsidRPr="002D28CF">
        <w:t>Ветлужский индивидуального предпринимателя Ключкина</w:t>
      </w:r>
      <w:r w:rsidR="002D28CF" w:rsidRPr="002D28CF">
        <w:t>.</w:t>
      </w:r>
    </w:p>
    <w:p w:rsidR="002D28CF" w:rsidRDefault="000103DF" w:rsidP="002D28CF">
      <w:r w:rsidRPr="002D28CF">
        <w:t>Открытая площадка для складирования пиломатериалов в посёлке Красные Баки</w:t>
      </w:r>
      <w:r w:rsidR="002D28CF" w:rsidRPr="002D28CF">
        <w:t xml:space="preserve"> </w:t>
      </w:r>
      <w:r w:rsidRPr="002D28CF">
        <w:t>общества с ограниченной ответственностью</w:t>
      </w:r>
      <w:r w:rsidR="002D28CF">
        <w:t xml:space="preserve"> "</w:t>
      </w:r>
      <w:r w:rsidRPr="002D28CF">
        <w:t>Луч</w:t>
      </w:r>
      <w:r w:rsidR="002D28CF">
        <w:t>".</w:t>
      </w:r>
    </w:p>
    <w:p w:rsidR="002D28CF" w:rsidRDefault="000103DF" w:rsidP="002D28CF">
      <w:r w:rsidRPr="002D28CF">
        <w:t>Площадка складирования пиломатериалов в посёлке Красные Баки</w:t>
      </w:r>
      <w:r w:rsidR="002D28CF" w:rsidRPr="002D28CF">
        <w:t xml:space="preserve"> </w:t>
      </w:r>
      <w:r w:rsidRPr="002D28CF">
        <w:t>общества с ограниченной ответственностью</w:t>
      </w:r>
      <w:r w:rsidR="002D28CF">
        <w:t xml:space="preserve"> "</w:t>
      </w:r>
      <w:r w:rsidRPr="002D28CF">
        <w:t>Строительная фирма</w:t>
      </w:r>
      <w:r w:rsidR="002D28CF">
        <w:t xml:space="preserve"> "</w:t>
      </w:r>
      <w:r w:rsidRPr="002D28CF">
        <w:t>Наследие</w:t>
      </w:r>
      <w:r w:rsidR="002D28CF">
        <w:t>".</w:t>
      </w:r>
    </w:p>
    <w:p w:rsidR="002D28CF" w:rsidRDefault="000103DF" w:rsidP="002D28CF">
      <w:r w:rsidRPr="002D28CF">
        <w:t>Все заявки на отведение земельных участков под объекты инвестирования были рассмотрены на инвестиционном совете</w:t>
      </w:r>
      <w:r w:rsidR="002D28CF" w:rsidRPr="002D28CF">
        <w:t xml:space="preserve"> </w:t>
      </w:r>
      <w:r w:rsidRPr="002D28CF">
        <w:t>и одобрены за исключением последней</w:t>
      </w:r>
      <w:r w:rsidR="002D28CF" w:rsidRPr="002D28CF">
        <w:t>.</w:t>
      </w:r>
    </w:p>
    <w:p w:rsidR="002D28CF" w:rsidRDefault="000103DF" w:rsidP="002D28CF">
      <w:r w:rsidRPr="002D28CF">
        <w:t>1</w:t>
      </w:r>
      <w:r w:rsidR="002D28CF" w:rsidRPr="002D28CF">
        <w:t xml:space="preserve">. </w:t>
      </w:r>
      <w:r w:rsidRPr="002D28CF">
        <w:t>Администрацией Краснобаковского района разработана и реализуется программа</w:t>
      </w:r>
      <w:r w:rsidR="002D28CF">
        <w:t xml:space="preserve"> "</w:t>
      </w:r>
      <w:r w:rsidRPr="002D28CF">
        <w:t>Развитие производительных сил Краснобаковского муниципального района на 2007-2010гг</w:t>
      </w:r>
      <w:r w:rsidR="002D28CF">
        <w:t>."</w:t>
      </w:r>
    </w:p>
    <w:p w:rsidR="002D28CF" w:rsidRDefault="000103DF" w:rsidP="002D28CF">
      <w:r w:rsidRPr="002D28CF">
        <w:t>В рамках программы за 2007 год реализованы следующие основные мероприятия</w:t>
      </w:r>
      <w:r w:rsidR="002D28CF" w:rsidRPr="002D28CF">
        <w:t>:</w:t>
      </w:r>
    </w:p>
    <w:p w:rsidR="002D28CF" w:rsidRDefault="000103DF" w:rsidP="002D28CF">
      <w:pPr>
        <w:rPr>
          <w:b/>
          <w:bCs/>
        </w:rPr>
      </w:pPr>
      <w:r w:rsidRPr="002D28CF">
        <w:rPr>
          <w:b/>
          <w:bCs/>
        </w:rPr>
        <w:t>Промышленность</w:t>
      </w:r>
      <w:r w:rsidR="00841781">
        <w:rPr>
          <w:b/>
          <w:bCs/>
        </w:rPr>
        <w:t>:</w:t>
      </w:r>
    </w:p>
    <w:p w:rsidR="002D28CF" w:rsidRDefault="000103DF" w:rsidP="002D28CF">
      <w:r w:rsidRPr="002D28CF">
        <w:t>по предприятиям промышленности инвестиции в основной капитал составили 53,550 млн</w:t>
      </w:r>
      <w:r w:rsidR="002D28CF" w:rsidRPr="002D28CF">
        <w:t xml:space="preserve">. </w:t>
      </w:r>
      <w:r w:rsidRPr="002D28CF">
        <w:t>руб</w:t>
      </w:r>
      <w:r w:rsidR="002D28CF" w:rsidRPr="002D28CF">
        <w:t xml:space="preserve">. </w:t>
      </w:r>
      <w:r w:rsidRPr="002D28CF">
        <w:t>В том числе по ООО</w:t>
      </w:r>
      <w:r w:rsidR="002D28CF">
        <w:t xml:space="preserve"> "</w:t>
      </w:r>
      <w:r w:rsidRPr="002D28CF">
        <w:t>Волжская горная компания</w:t>
      </w:r>
      <w:r w:rsidR="002D28CF">
        <w:t xml:space="preserve">" </w:t>
      </w:r>
      <w:r w:rsidR="002D28CF" w:rsidRPr="002D28CF">
        <w:t xml:space="preserve">- </w:t>
      </w:r>
      <w:r w:rsidRPr="002D28CF">
        <w:t>0,16 млн</w:t>
      </w:r>
      <w:r w:rsidR="002D28CF" w:rsidRPr="002D28CF">
        <w:t xml:space="preserve">. </w:t>
      </w:r>
      <w:r w:rsidRPr="002D28CF">
        <w:t>руб</w:t>
      </w:r>
      <w:r w:rsidR="002D28CF" w:rsidRPr="002D28CF">
        <w:t xml:space="preserve">. </w:t>
      </w:r>
      <w:r w:rsidRPr="002D28CF">
        <w:t>построен ж/д путь, погрузочный узел, приобретены электронные весы</w:t>
      </w:r>
      <w:r w:rsidR="002D28CF" w:rsidRPr="002D28CF">
        <w:t xml:space="preserve">; </w:t>
      </w:r>
      <w:r w:rsidRPr="002D28CF">
        <w:t>ООО Объединение</w:t>
      </w:r>
      <w:r w:rsidR="002D28CF">
        <w:t xml:space="preserve"> "</w:t>
      </w:r>
      <w:r w:rsidRPr="002D28CF">
        <w:t>Прогресс Красные Баки</w:t>
      </w:r>
      <w:r w:rsidR="002D28CF">
        <w:t xml:space="preserve">" </w:t>
      </w:r>
      <w:r w:rsidR="002D28CF" w:rsidRPr="002D28CF">
        <w:t xml:space="preserve">- </w:t>
      </w:r>
      <w:r w:rsidRPr="002D28CF">
        <w:t>50 млн</w:t>
      </w:r>
      <w:r w:rsidR="002D28CF" w:rsidRPr="002D28CF">
        <w:t xml:space="preserve">. </w:t>
      </w:r>
      <w:r w:rsidRPr="002D28CF">
        <w:t>руб</w:t>
      </w:r>
      <w:r w:rsidR="002D28CF" w:rsidRPr="002D28CF">
        <w:t xml:space="preserve">. </w:t>
      </w:r>
      <w:r w:rsidRPr="002D28CF">
        <w:t>перепрофилирование складов, открытие производства по переработке отходов деревоперерабатывающих предприятий, установка нового оборудования</w:t>
      </w:r>
      <w:r w:rsidR="002D28CF" w:rsidRPr="002D28CF">
        <w:t xml:space="preserve">; </w:t>
      </w:r>
      <w:r w:rsidRPr="002D28CF">
        <w:t>ООО</w:t>
      </w:r>
      <w:r w:rsidR="002D28CF">
        <w:t xml:space="preserve"> "</w:t>
      </w:r>
      <w:r w:rsidRPr="002D28CF">
        <w:t>Лесозавод</w:t>
      </w:r>
      <w:r w:rsidR="002D28CF">
        <w:t xml:space="preserve">" </w:t>
      </w:r>
      <w:r w:rsidRPr="002D28CF">
        <w:t xml:space="preserve">запуск новой линии по переработке тонкомерного пиловочника </w:t>
      </w:r>
      <w:r w:rsidR="002D28CF">
        <w:t>-</w:t>
      </w:r>
      <w:r w:rsidRPr="002D28CF">
        <w:t xml:space="preserve"> 3,3 млн</w:t>
      </w:r>
      <w:r w:rsidR="002D28CF" w:rsidRPr="002D28CF">
        <w:t xml:space="preserve">. </w:t>
      </w:r>
      <w:r w:rsidRPr="002D28CF">
        <w:t>руб</w:t>
      </w:r>
      <w:r w:rsidR="002D28CF">
        <w:t>.;</w:t>
      </w:r>
      <w:r w:rsidR="002D28CF" w:rsidRPr="002D28CF">
        <w:t xml:space="preserve"> </w:t>
      </w:r>
      <w:r w:rsidRPr="002D28CF">
        <w:t>ООО</w:t>
      </w:r>
      <w:r w:rsidR="002D28CF">
        <w:t xml:space="preserve"> "</w:t>
      </w:r>
      <w:r w:rsidRPr="002D28CF">
        <w:t>Хлеб</w:t>
      </w:r>
      <w:r w:rsidR="002D28CF">
        <w:t xml:space="preserve">" </w:t>
      </w:r>
      <w:r w:rsidR="002D28CF" w:rsidRPr="002D28CF">
        <w:t xml:space="preserve">- </w:t>
      </w:r>
      <w:r w:rsidRPr="002D28CF">
        <w:t>0,09 млн</w:t>
      </w:r>
      <w:r w:rsidR="002D28CF" w:rsidRPr="002D28CF">
        <w:t xml:space="preserve">. </w:t>
      </w:r>
      <w:r w:rsidRPr="002D28CF">
        <w:t>руб</w:t>
      </w:r>
      <w:r w:rsidR="002D28CF" w:rsidRPr="002D28CF">
        <w:t xml:space="preserve">. </w:t>
      </w:r>
      <w:r w:rsidRPr="002D28CF">
        <w:t>частичная замена оборудования для выпечки кондитерских изделий</w:t>
      </w:r>
      <w:r w:rsidR="002D28CF" w:rsidRPr="002D28CF">
        <w:t>.</w:t>
      </w:r>
    </w:p>
    <w:p w:rsidR="002D28CF" w:rsidRDefault="000103DF" w:rsidP="002D28CF">
      <w:r w:rsidRPr="002D28CF">
        <w:t>Объем отгруженной продукции увеличился на 26,62млн</w:t>
      </w:r>
      <w:r w:rsidR="002D28CF" w:rsidRPr="002D28CF">
        <w:t xml:space="preserve">. </w:t>
      </w:r>
      <w:r w:rsidRPr="002D28CF">
        <w:t>руб</w:t>
      </w:r>
      <w:r w:rsidR="002D28CF" w:rsidRPr="002D28CF">
        <w:t xml:space="preserve">. </w:t>
      </w:r>
      <w:r w:rsidRPr="002D28CF">
        <w:t>Налоговые поступления в консолидированный бюджет района составили 5,830 млн</w:t>
      </w:r>
      <w:r w:rsidR="002D28CF" w:rsidRPr="002D28CF">
        <w:t xml:space="preserve">. </w:t>
      </w:r>
      <w:r w:rsidRPr="002D28CF">
        <w:t>руб</w:t>
      </w:r>
      <w:r w:rsidR="002D28CF" w:rsidRPr="002D28CF">
        <w:t xml:space="preserve">. </w:t>
      </w:r>
      <w:r w:rsidRPr="002D28CF">
        <w:t>Создано 118 новых рабочих мест</w:t>
      </w:r>
      <w:r w:rsidR="002D28CF" w:rsidRPr="002D28CF">
        <w:t>.</w:t>
      </w:r>
    </w:p>
    <w:p w:rsidR="002D28CF" w:rsidRDefault="000103DF" w:rsidP="002D28CF">
      <w:pPr>
        <w:rPr>
          <w:b/>
          <w:bCs/>
        </w:rPr>
      </w:pPr>
      <w:r w:rsidRPr="002D28CF">
        <w:rPr>
          <w:b/>
          <w:bCs/>
        </w:rPr>
        <w:t>Потребительский рынок</w:t>
      </w:r>
      <w:r w:rsidR="002D28CF" w:rsidRPr="002D28CF">
        <w:rPr>
          <w:b/>
          <w:bCs/>
        </w:rPr>
        <w:t>:</w:t>
      </w:r>
    </w:p>
    <w:p w:rsidR="000103DF" w:rsidRPr="002D28CF" w:rsidRDefault="000103DF" w:rsidP="002D28CF">
      <w:pPr>
        <w:rPr>
          <w:b/>
          <w:bCs/>
        </w:rPr>
      </w:pPr>
      <w:r w:rsidRPr="002D28CF">
        <w:t>за 2007 год построен и введен в действие торговый центр</w:t>
      </w:r>
      <w:r w:rsidR="002D28CF">
        <w:t xml:space="preserve"> "</w:t>
      </w:r>
      <w:r w:rsidRPr="002D28CF">
        <w:t>Свобода выбора</w:t>
      </w:r>
      <w:r w:rsidR="002D28CF">
        <w:t xml:space="preserve">" </w:t>
      </w:r>
      <w:r w:rsidRPr="002D28CF">
        <w:t>ИП Степанов, Краснобаковским райпо перепрофилировано административное здание ПМК-6 в продовольственный магазин самообслуживания и мебельный салон</w:t>
      </w:r>
      <w:r w:rsidR="002D28CF">
        <w:t xml:space="preserve"> "</w:t>
      </w:r>
      <w:r w:rsidRPr="002D28CF">
        <w:t>Ваш дом</w:t>
      </w:r>
      <w:r w:rsidR="002D28CF">
        <w:t xml:space="preserve">", </w:t>
      </w:r>
      <w:r w:rsidRPr="002D28CF">
        <w:t>ПО</w:t>
      </w:r>
      <w:r w:rsidR="002D28CF">
        <w:t xml:space="preserve"> "</w:t>
      </w:r>
      <w:r w:rsidRPr="002D28CF">
        <w:t>Общепит</w:t>
      </w:r>
      <w:r w:rsidR="002D28CF">
        <w:t xml:space="preserve">" </w:t>
      </w:r>
      <w:r w:rsidRPr="002D28CF">
        <w:t>приступило к реконструкции и замене оборудования кафе на АЗС д</w:t>
      </w:r>
      <w:r w:rsidR="002D28CF" w:rsidRPr="002D28CF">
        <w:t xml:space="preserve">. </w:t>
      </w:r>
      <w:r w:rsidRPr="002D28CF">
        <w:t>Ляды</w:t>
      </w:r>
    </w:p>
    <w:p w:rsidR="002D28CF" w:rsidRDefault="000103DF" w:rsidP="002D28CF">
      <w:r w:rsidRPr="002D28CF">
        <w:t>Инвестиции в основной капитал составили 12,3 млн</w:t>
      </w:r>
      <w:r w:rsidR="002D28CF" w:rsidRPr="002D28CF">
        <w:t xml:space="preserve">. </w:t>
      </w:r>
      <w:r w:rsidRPr="002D28CF">
        <w:t>руб</w:t>
      </w:r>
      <w:r w:rsidR="002D28CF" w:rsidRPr="002D28CF">
        <w:t xml:space="preserve">. </w:t>
      </w:r>
      <w:r w:rsidRPr="002D28CF">
        <w:t>Товарооборот увеличился на 6,44 млн</w:t>
      </w:r>
      <w:r w:rsidR="002D28CF" w:rsidRPr="002D28CF">
        <w:t xml:space="preserve">. </w:t>
      </w:r>
      <w:r w:rsidRPr="002D28CF">
        <w:t>руб</w:t>
      </w:r>
      <w:r w:rsidR="002D28CF" w:rsidRPr="002D28CF">
        <w:t xml:space="preserve">. </w:t>
      </w:r>
      <w:r w:rsidRPr="002D28CF">
        <w:t>Создано 25 новых рабочих мест</w:t>
      </w:r>
      <w:r w:rsidR="002D28CF" w:rsidRPr="002D28CF">
        <w:t>.</w:t>
      </w:r>
    </w:p>
    <w:p w:rsidR="002D28CF" w:rsidRDefault="000103DF" w:rsidP="002D28CF">
      <w:pPr>
        <w:rPr>
          <w:b/>
          <w:bCs/>
        </w:rPr>
      </w:pPr>
      <w:r w:rsidRPr="002D28CF">
        <w:rPr>
          <w:b/>
          <w:bCs/>
        </w:rPr>
        <w:t>Сельское хозяйство</w:t>
      </w:r>
      <w:r w:rsidR="002D28CF" w:rsidRPr="002D28CF">
        <w:rPr>
          <w:b/>
          <w:bCs/>
        </w:rPr>
        <w:t>:</w:t>
      </w:r>
    </w:p>
    <w:p w:rsidR="002D28CF" w:rsidRDefault="000103DF" w:rsidP="002D28CF">
      <w:r w:rsidRPr="002D28CF">
        <w:t>за 2007 год</w:t>
      </w:r>
      <w:r w:rsidR="002D28CF" w:rsidRPr="002D28CF">
        <w:t xml:space="preserve"> </w:t>
      </w:r>
      <w:r w:rsidRPr="002D28CF">
        <w:t>ЗАО</w:t>
      </w:r>
      <w:r w:rsidR="002D28CF">
        <w:t xml:space="preserve"> "</w:t>
      </w:r>
      <w:r w:rsidRPr="002D28CF">
        <w:t>Витязь</w:t>
      </w:r>
      <w:r w:rsidR="002D28CF">
        <w:t xml:space="preserve">" </w:t>
      </w:r>
      <w:r w:rsidRPr="002D28CF">
        <w:t>реконструирована и модернизирована ферма на 100 голов дойного стада, куплен кормораздатчик</w:t>
      </w:r>
      <w:r w:rsidR="002D28CF" w:rsidRPr="002D28CF">
        <w:t xml:space="preserve">. </w:t>
      </w:r>
      <w:r w:rsidRPr="002D28CF">
        <w:t>Инвестиции в основной капитал составили 1,06 млн</w:t>
      </w:r>
      <w:r w:rsidR="002D28CF" w:rsidRPr="002D28CF">
        <w:t xml:space="preserve">. </w:t>
      </w:r>
      <w:r w:rsidRPr="002D28CF">
        <w:t>руб</w:t>
      </w:r>
      <w:r w:rsidR="002D28CF" w:rsidRPr="002D28CF">
        <w:t>.</w:t>
      </w:r>
    </w:p>
    <w:p w:rsidR="002D28CF" w:rsidRDefault="000103DF" w:rsidP="002D28CF">
      <w:r w:rsidRPr="002D28CF">
        <w:t>Личные подсобные хозяйства в соответствии с Постановлением Правительства РФ от 28</w:t>
      </w:r>
      <w:r w:rsidR="002D28CF">
        <w:t>.12.20</w:t>
      </w:r>
      <w:r w:rsidRPr="002D28CF">
        <w:t>06г</w:t>
      </w:r>
      <w:r w:rsidR="002D28CF" w:rsidRPr="002D28CF">
        <w:t xml:space="preserve">. </w:t>
      </w:r>
      <w:r w:rsidRPr="002D28CF">
        <w:t>№ 827</w:t>
      </w:r>
      <w:r w:rsidR="002D28CF" w:rsidRPr="002D28CF">
        <w:t xml:space="preserve"> </w:t>
      </w:r>
      <w:r w:rsidRPr="002D28CF">
        <w:t>получили 37 льготных кредитов на покупку</w:t>
      </w:r>
      <w:r w:rsidR="002D28CF" w:rsidRPr="002D28CF">
        <w:t xml:space="preserve"> </w:t>
      </w:r>
      <w:r w:rsidRPr="002D28CF">
        <w:t>скота</w:t>
      </w:r>
      <w:r w:rsidR="002D28CF">
        <w:t xml:space="preserve"> (</w:t>
      </w:r>
      <w:r w:rsidRPr="002D28CF">
        <w:t>КРС, свиней, овец</w:t>
      </w:r>
      <w:r w:rsidR="002D28CF" w:rsidRPr="002D28CF">
        <w:t>),</w:t>
      </w:r>
      <w:r w:rsidRPr="002D28CF">
        <w:t xml:space="preserve"> кормов, сельхозтехники и грузоперевозящих автомобилей</w:t>
      </w:r>
      <w:r w:rsidR="002D28CF" w:rsidRPr="002D28CF">
        <w:t>.</w:t>
      </w:r>
    </w:p>
    <w:p w:rsidR="002D28CF" w:rsidRDefault="000103DF" w:rsidP="002D28CF">
      <w:r w:rsidRPr="002D28CF">
        <w:t>Не смотря на значительный прирост</w:t>
      </w:r>
      <w:r w:rsidR="002D28CF" w:rsidRPr="002D28CF">
        <w:t xml:space="preserve"> </w:t>
      </w:r>
      <w:r w:rsidRPr="002D28CF">
        <w:t>инвестиционных вливаний в 2007 году, процесс инвестирования, и, прежде всего внешнего инвестирования, в нашем районе сдерживает ряд факторов</w:t>
      </w:r>
      <w:r w:rsidR="002D28CF" w:rsidRPr="002D28CF">
        <w:t xml:space="preserve">. </w:t>
      </w:r>
      <w:r w:rsidRPr="002D28CF">
        <w:t>Основными из них, пожалуй, являются следующие</w:t>
      </w:r>
      <w:r w:rsidR="002D28CF" w:rsidRPr="002D28CF">
        <w:t>:</w:t>
      </w:r>
    </w:p>
    <w:p w:rsidR="002D28CF" w:rsidRDefault="000103DF" w:rsidP="002D28CF">
      <w:r w:rsidRPr="002D28CF">
        <w:t>большинство свободных земельных участков, предлагаемых под размещение новых производств, находятся в обще-долевой собственности</w:t>
      </w:r>
      <w:r w:rsidR="002D28CF" w:rsidRPr="002D28CF">
        <w:t>;</w:t>
      </w:r>
    </w:p>
    <w:p w:rsidR="002D28CF" w:rsidRDefault="000103DF" w:rsidP="002D28CF">
      <w:r w:rsidRPr="002D28CF">
        <w:t>свободные площадки не имеют соответствующей инженерной инфраструктуры</w:t>
      </w:r>
      <w:r w:rsidR="002D28CF">
        <w:t xml:space="preserve"> (</w:t>
      </w:r>
      <w:r w:rsidRPr="002D28CF">
        <w:t>не подведён газ, водоснабжение, теплоснабжение, электричество, нет железнодорожных веток, подъездных путей</w:t>
      </w:r>
      <w:r w:rsidR="002D28CF" w:rsidRPr="002D28CF">
        <w:t>);</w:t>
      </w:r>
    </w:p>
    <w:p w:rsidR="002D28CF" w:rsidRDefault="000103DF" w:rsidP="002D28CF">
      <w:r w:rsidRPr="002D28CF">
        <w:t>нехватка высококвалифицированных перспективных кадров</w:t>
      </w:r>
      <w:r w:rsidR="002D28CF" w:rsidRPr="002D28CF">
        <w:t>.</w:t>
      </w:r>
    </w:p>
    <w:p w:rsidR="002D28CF" w:rsidRDefault="000103DF" w:rsidP="002D28CF">
      <w:r w:rsidRPr="002D28CF">
        <w:t>В соответствии со стратегией развития района до 2020года перед нами стоят следующие основные задачи</w:t>
      </w:r>
      <w:r w:rsidR="002D28CF" w:rsidRPr="002D28CF">
        <w:t>:</w:t>
      </w:r>
    </w:p>
    <w:p w:rsidR="002D28CF" w:rsidRDefault="000103DF" w:rsidP="002D28CF">
      <w:r w:rsidRPr="002D28CF">
        <w:t>Исходя из ресурсно-сырьевого метода стратегического планирования нам необходимо организовать рациональную разработку</w:t>
      </w:r>
      <w:r w:rsidR="002D28CF" w:rsidRPr="002D28CF">
        <w:t xml:space="preserve"> </w:t>
      </w:r>
      <w:r w:rsidRPr="002D28CF">
        <w:t>наших месторождений</w:t>
      </w:r>
      <w:r w:rsidR="002D28CF" w:rsidRPr="002D28CF">
        <w:t xml:space="preserve">: </w:t>
      </w:r>
      <w:r w:rsidRPr="002D28CF">
        <w:t>кварцевых и строительных песков, высококачественных</w:t>
      </w:r>
      <w:r w:rsidR="002D28CF" w:rsidRPr="002D28CF">
        <w:t xml:space="preserve"> </w:t>
      </w:r>
      <w:r w:rsidRPr="002D28CF">
        <w:t>глин,</w:t>
      </w:r>
    </w:p>
    <w:p w:rsidR="002D28CF" w:rsidRDefault="000103DF" w:rsidP="002D28CF">
      <w:r w:rsidRPr="002D28CF">
        <w:t>Применяя</w:t>
      </w:r>
      <w:r w:rsidR="002D28CF" w:rsidRPr="002D28CF">
        <w:t xml:space="preserve"> </w:t>
      </w:r>
      <w:r w:rsidRPr="002D28CF">
        <w:t>кластерный метод стратегического планирования, мы видим</w:t>
      </w:r>
      <w:r w:rsidR="002D28CF" w:rsidRPr="002D28CF">
        <w:t xml:space="preserve"> </w:t>
      </w:r>
      <w:r w:rsidRPr="002D28CF">
        <w:t>необходимость</w:t>
      </w:r>
      <w:r w:rsidR="002D28CF" w:rsidRPr="002D28CF">
        <w:t xml:space="preserve"> </w:t>
      </w:r>
      <w:r w:rsidRPr="002D28CF">
        <w:t>организации на территории района крупного деревоперерабатывающего комбината по глубокой обработке древесины, сырьём которого будет являться как круглый лес, так и пиломатериал, производимый на территории района малыми предприятиями</w:t>
      </w:r>
      <w:r w:rsidR="002D28CF" w:rsidRPr="002D28CF">
        <w:t>.</w:t>
      </w:r>
    </w:p>
    <w:p w:rsidR="002D28CF" w:rsidRDefault="000103DF" w:rsidP="002D28CF">
      <w:r w:rsidRPr="002D28CF">
        <w:t>Запуск фабрики по выпуску стекольных песков</w:t>
      </w:r>
      <w:r w:rsidR="002D28CF" w:rsidRPr="002D28CF">
        <w:t xml:space="preserve"> </w:t>
      </w:r>
      <w:r w:rsidRPr="002D28CF">
        <w:t>открывает перспективу строительства на территории района завода по производству стекольной продукции</w:t>
      </w:r>
      <w:r w:rsidR="002D28CF" w:rsidRPr="002D28CF">
        <w:t>.</w:t>
      </w:r>
    </w:p>
    <w:p w:rsidR="000103DF" w:rsidRDefault="000103DF" w:rsidP="002D28CF">
      <w:r w:rsidRPr="002D28CF">
        <w:t>Для эффективного использования месторождений высококачественной глины, расположенных на территории района, необходимо провести соответствующие исследования и рассмотреть возможность открытия производства обеспечивающего максимальный</w:t>
      </w:r>
      <w:r w:rsidR="002D28CF" w:rsidRPr="002D28CF">
        <w:t xml:space="preserve"> </w:t>
      </w:r>
      <w:r w:rsidRPr="002D28CF">
        <w:t>спрос на производимую продукцию и рентабельность данного производства</w:t>
      </w:r>
      <w:r w:rsidR="002D28CF" w:rsidRPr="002D28CF">
        <w:t xml:space="preserve">. </w:t>
      </w:r>
      <w:r w:rsidRPr="002D28CF">
        <w:t>Возможно изготовление</w:t>
      </w:r>
      <w:r w:rsidR="002D28CF" w:rsidRPr="002D28CF">
        <w:t xml:space="preserve"> </w:t>
      </w:r>
      <w:r w:rsidRPr="002D28CF">
        <w:t>как строительных материалов</w:t>
      </w:r>
      <w:r w:rsidR="002D28CF">
        <w:t xml:space="preserve"> (</w:t>
      </w:r>
      <w:r w:rsidRPr="002D28CF">
        <w:t>кирпич, керамзитовое сырьё и плиты…</w:t>
      </w:r>
      <w:r w:rsidR="002D28CF" w:rsidRPr="002D28CF">
        <w:t>),</w:t>
      </w:r>
      <w:r w:rsidRPr="002D28CF">
        <w:t xml:space="preserve"> так и отделочных</w:t>
      </w:r>
      <w:r w:rsidR="002D28CF">
        <w:t xml:space="preserve"> (</w:t>
      </w:r>
      <w:r w:rsidRPr="002D28CF">
        <w:t>керамическая плитка…</w:t>
      </w:r>
      <w:r w:rsidR="002D28CF" w:rsidRPr="002D28CF">
        <w:t>),</w:t>
      </w:r>
      <w:r w:rsidRPr="002D28CF">
        <w:t xml:space="preserve"> а также более технологически сложных изделий</w:t>
      </w:r>
      <w:r w:rsidR="002D28CF">
        <w:t xml:space="preserve"> (</w:t>
      </w:r>
      <w:r w:rsidRPr="002D28CF">
        <w:t xml:space="preserve">керамическая посуда и </w:t>
      </w:r>
      <w:r w:rsidR="002D28CF">
        <w:t>т.д.)</w:t>
      </w:r>
      <w:r w:rsidR="002D28CF" w:rsidRPr="002D28CF">
        <w:t xml:space="preserve">. </w:t>
      </w:r>
    </w:p>
    <w:p w:rsidR="00841781" w:rsidRPr="002D28CF" w:rsidRDefault="00841781" w:rsidP="002D28CF"/>
    <w:p w:rsidR="00841781" w:rsidRPr="002D28CF" w:rsidRDefault="00841781" w:rsidP="002D28CF">
      <w:r w:rsidRPr="002D28CF">
        <w:t>Заведующая отделом экономики, прогнозирования и инвестиционной политики</w:t>
      </w:r>
      <w:r>
        <w:t xml:space="preserve"> </w:t>
      </w:r>
      <w:r w:rsidRPr="002D28CF">
        <w:t>О</w:t>
      </w:r>
      <w:r>
        <w:t xml:space="preserve">.И. </w:t>
      </w:r>
      <w:r w:rsidRPr="002D28CF">
        <w:t>Кипяткова</w:t>
      </w:r>
      <w:r>
        <w:t>.</w:t>
      </w:r>
    </w:p>
    <w:p w:rsidR="000103DF" w:rsidRPr="002D28CF" w:rsidRDefault="000103DF" w:rsidP="002D28CF"/>
    <w:p w:rsidR="002D28CF" w:rsidRDefault="00841781" w:rsidP="00841781">
      <w:pPr>
        <w:pStyle w:val="2"/>
      </w:pPr>
      <w:r>
        <w:br w:type="page"/>
      </w:r>
      <w:bookmarkStart w:id="16" w:name="_Toc245753194"/>
      <w:r w:rsidR="004132EB" w:rsidRPr="002D28CF">
        <w:t xml:space="preserve">Приложение </w:t>
      </w:r>
      <w:r w:rsidR="000103DF" w:rsidRPr="002D28CF">
        <w:t>4</w:t>
      </w:r>
      <w:bookmarkEnd w:id="16"/>
    </w:p>
    <w:p w:rsidR="00841781" w:rsidRDefault="00841781" w:rsidP="002D28CF"/>
    <w:p w:rsidR="002D28CF" w:rsidRDefault="00724158" w:rsidP="002D28CF">
      <w:r>
        <w:t>О</w:t>
      </w:r>
      <w:r w:rsidRPr="002D28CF">
        <w:t>ценка эффективности реализуемых</w:t>
      </w:r>
      <w:r>
        <w:t xml:space="preserve"> </w:t>
      </w:r>
      <w:r w:rsidRPr="002D28CF">
        <w:t>инвестиционных проектов социального характера</w:t>
      </w:r>
      <w:r>
        <w:t xml:space="preserve"> в К</w:t>
      </w:r>
      <w:r w:rsidRPr="002D28CF">
        <w:t>раснобаковском районе</w:t>
      </w:r>
      <w:r w:rsidR="002D28CF" w:rsidRPr="002D28CF">
        <w:t>.</w:t>
      </w:r>
    </w:p>
    <w:p w:rsidR="00724158" w:rsidRDefault="00724158" w:rsidP="002D28CF"/>
    <w:p w:rsidR="00724158" w:rsidRDefault="00D90F9C" w:rsidP="002D28CF">
      <w:r w:rsidRPr="002D28CF">
        <w:t xml:space="preserve">СЭ = Сэ x Ксп, </w:t>
      </w:r>
    </w:p>
    <w:p w:rsidR="00724158" w:rsidRDefault="00724158" w:rsidP="002D28CF"/>
    <w:p w:rsidR="002D28CF" w:rsidRDefault="00D90F9C" w:rsidP="002D28CF">
      <w:r w:rsidRPr="002D28CF">
        <w:t>где</w:t>
      </w:r>
      <w:r w:rsidR="002D28CF" w:rsidRPr="002D28CF">
        <w:t>:</w:t>
      </w:r>
    </w:p>
    <w:p w:rsidR="002D28CF" w:rsidRDefault="00D90F9C" w:rsidP="002D28CF">
      <w:r w:rsidRPr="002D28CF">
        <w:t xml:space="preserve">СЭ </w:t>
      </w:r>
      <w:r w:rsidR="002D28CF">
        <w:t>-</w:t>
      </w:r>
      <w:r w:rsidRPr="002D28CF">
        <w:t xml:space="preserve"> социальная эффективность инвестиционного проекта</w:t>
      </w:r>
      <w:r w:rsidR="002D28CF" w:rsidRPr="002D28CF">
        <w:t>;</w:t>
      </w:r>
    </w:p>
    <w:p w:rsidR="002D28CF" w:rsidRDefault="00D90F9C" w:rsidP="002D28CF">
      <w:r w:rsidRPr="002D28CF">
        <w:t xml:space="preserve">Сэ </w:t>
      </w:r>
      <w:r w:rsidR="002D28CF">
        <w:t>-</w:t>
      </w:r>
      <w:r w:rsidRPr="002D28CF">
        <w:t xml:space="preserve"> социальный эффект от реализации инвестиционного проекта</w:t>
      </w:r>
      <w:r w:rsidR="002D28CF" w:rsidRPr="002D28CF">
        <w:t>;</w:t>
      </w:r>
    </w:p>
    <w:p w:rsidR="002D28CF" w:rsidRDefault="00D90F9C" w:rsidP="002D28CF">
      <w:r w:rsidRPr="002D28CF">
        <w:t xml:space="preserve">Ксп </w:t>
      </w:r>
      <w:r w:rsidR="002D28CF">
        <w:t>-</w:t>
      </w:r>
      <w:r w:rsidRPr="002D28CF">
        <w:t xml:space="preserve"> коэффициент соответствия инвестиционного проекта приоритетам социально-экономического развития Краснобаковского района</w:t>
      </w:r>
      <w:r w:rsidR="002D28CF" w:rsidRPr="002D28CF">
        <w:t>.</w:t>
      </w:r>
    </w:p>
    <w:p w:rsidR="002D28CF" w:rsidRDefault="00D90F9C" w:rsidP="002D28CF">
      <w:r w:rsidRPr="002D28CF">
        <w:t>Социальный эффект от реализации инвестиционного проекта</w:t>
      </w:r>
      <w:r w:rsidR="002D28CF">
        <w:t xml:space="preserve"> (</w:t>
      </w:r>
      <w:r w:rsidRPr="002D28CF">
        <w:t>Сэ</w:t>
      </w:r>
      <w:r w:rsidR="002D28CF" w:rsidRPr="002D28CF">
        <w:t xml:space="preserve">) </w:t>
      </w:r>
      <w:r w:rsidRPr="002D28CF">
        <w:t>определяется как сумма условных единиц социальной эффективности, соответствующих совокупности следующих критериев, изложенных в таблице 1</w:t>
      </w:r>
      <w:r w:rsidR="002D28CF" w:rsidRPr="002D28CF">
        <w:t>.</w:t>
      </w:r>
    </w:p>
    <w:p w:rsidR="00D90F9C" w:rsidRPr="002D28CF" w:rsidRDefault="00D90F9C" w:rsidP="002D28CF">
      <w:r w:rsidRPr="002D28CF">
        <w:t>Таблица 1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1120"/>
        <w:gridCol w:w="1820"/>
      </w:tblGrid>
      <w:tr w:rsidR="00D90F9C" w:rsidRPr="002D28CF" w:rsidTr="00A36D56">
        <w:trPr>
          <w:trHeight w:val="2441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Критерий оценки</w:t>
            </w:r>
            <w:r w:rsidR="002D28CF" w:rsidRPr="002D28CF"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Значение</w:t>
            </w:r>
            <w:r w:rsidR="002D28CF">
              <w:t xml:space="preserve"> </w:t>
            </w:r>
            <w:r w:rsidRPr="002D28CF">
              <w:t>показателя</w:t>
            </w:r>
          </w:p>
        </w:tc>
        <w:tc>
          <w:tcPr>
            <w:tcW w:w="1820" w:type="dxa"/>
            <w:shd w:val="clear" w:color="auto" w:fill="auto"/>
            <w:textDirection w:val="btLr"/>
          </w:tcPr>
          <w:p w:rsidR="00D90F9C" w:rsidRPr="002D28CF" w:rsidRDefault="00D90F9C" w:rsidP="00A36D56">
            <w:pPr>
              <w:pStyle w:val="afa"/>
              <w:ind w:left="113" w:right="113"/>
            </w:pPr>
            <w:r w:rsidRPr="002D28CF">
              <w:t>Рекон</w:t>
            </w:r>
            <w:r w:rsidR="00724158">
              <w:t>с</w:t>
            </w:r>
            <w:r w:rsidRPr="002D28CF">
              <w:t>трукция специализированного жилого дома для граждан пожилого возраста и инвалидов</w:t>
            </w:r>
            <w:r w:rsidR="002D28CF" w:rsidRPr="002D28CF">
              <w:t xml:space="preserve"> </w:t>
            </w:r>
            <w:r w:rsidRPr="002D28CF">
              <w:t>в2008 году</w:t>
            </w:r>
          </w:p>
        </w:tc>
      </w:tr>
      <w:tr w:rsidR="00D90F9C" w:rsidRPr="002D28CF" w:rsidTr="00A36D56">
        <w:trPr>
          <w:trHeight w:val="720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В</w:t>
            </w:r>
            <w:r w:rsidR="002D28CF" w:rsidRPr="002D28CF">
              <w:t xml:space="preserve"> </w:t>
            </w:r>
            <w:r w:rsidRPr="002D28CF">
              <w:t>результате</w:t>
            </w:r>
            <w:r w:rsidR="002D28CF" w:rsidRPr="002D28CF">
              <w:t xml:space="preserve"> </w:t>
            </w:r>
            <w:r w:rsidRPr="002D28CF">
              <w:t>реализации</w:t>
            </w:r>
            <w:r w:rsidR="002D28CF" w:rsidRPr="002D28CF">
              <w:t xml:space="preserve"> </w:t>
            </w:r>
            <w:r w:rsidRPr="002D28CF">
              <w:t>инвестиционного</w:t>
            </w:r>
            <w:r w:rsidR="002D28CF" w:rsidRPr="002D28CF">
              <w:t xml:space="preserve"> </w:t>
            </w:r>
            <w:r w:rsidRPr="002D28CF">
              <w:t>проекта</w:t>
            </w:r>
            <w:r w:rsidR="002D28CF">
              <w:t xml:space="preserve"> </w:t>
            </w:r>
            <w:r w:rsidRPr="002D28CF">
              <w:t>дополнительные услуги социального</w:t>
            </w:r>
            <w:r w:rsidR="002D28CF" w:rsidRPr="002D28CF">
              <w:t xml:space="preserve"> </w:t>
            </w:r>
            <w:r w:rsidRPr="002D28CF">
              <w:t>характера</w:t>
            </w:r>
            <w:r w:rsidR="002D28CF" w:rsidRPr="002D28CF">
              <w:t xml:space="preserve"> </w:t>
            </w:r>
            <w:r w:rsidRPr="002D28CF">
              <w:t>получат</w:t>
            </w:r>
            <w:r w:rsidR="002D28CF">
              <w:t xml:space="preserve"> </w:t>
            </w:r>
            <w:r w:rsidRPr="002D28CF">
              <w:t>не</w:t>
            </w:r>
            <w:r w:rsidR="002D28CF" w:rsidRPr="002D28CF">
              <w:t xml:space="preserve"> </w:t>
            </w:r>
            <w:r w:rsidRPr="002D28CF">
              <w:t>менее</w:t>
            </w:r>
            <w:r w:rsidR="002D28CF" w:rsidRPr="002D28CF">
              <w:t xml:space="preserve"> </w:t>
            </w:r>
            <w:r w:rsidRPr="002D28CF">
              <w:t>50%</w:t>
            </w:r>
            <w:r w:rsidR="002D28CF" w:rsidRPr="002D28CF">
              <w:t xml:space="preserve"> </w:t>
            </w:r>
            <w:r w:rsidRPr="002D28CF">
              <w:t>условных</w:t>
            </w:r>
            <w:r w:rsidR="002D28CF" w:rsidRPr="002D28CF">
              <w:t xml:space="preserve"> </w:t>
            </w:r>
            <w:r w:rsidRPr="002D28CF">
              <w:t>потребителей</w:t>
            </w:r>
            <w:r w:rsidR="002D28CF" w:rsidRPr="002D28CF">
              <w:t xml:space="preserve"> - </w:t>
            </w:r>
            <w:r w:rsidRPr="002D28CF">
              <w:t>жителей</w:t>
            </w:r>
            <w:r w:rsidR="002D28CF">
              <w:t xml:space="preserve"> </w:t>
            </w:r>
            <w:r w:rsidRPr="002D28CF">
              <w:t>Нижегородской</w:t>
            </w:r>
            <w:r w:rsidR="002D28CF" w:rsidRPr="002D28CF">
              <w:t xml:space="preserve"> </w:t>
            </w:r>
            <w:r w:rsidRPr="002D28CF">
              <w:t>области</w:t>
            </w:r>
            <w:r w:rsidR="002D28CF">
              <w:t xml:space="preserve"> (</w:t>
            </w:r>
            <w:r w:rsidRPr="002D28CF">
              <w:t>муниципального</w:t>
            </w:r>
            <w:r w:rsidR="002D28CF" w:rsidRPr="002D28CF">
              <w:t xml:space="preserve"> </w:t>
            </w:r>
            <w:r w:rsidRPr="002D28CF">
              <w:t>района</w:t>
            </w:r>
            <w:r w:rsidR="002D28CF">
              <w:t xml:space="preserve"> </w:t>
            </w:r>
            <w:r w:rsidRPr="002D28CF">
              <w:t>Краснобаковского района</w:t>
            </w:r>
            <w:r w:rsidR="002D28CF" w:rsidRPr="002D28CF">
              <w:t xml:space="preserve">)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25</w:t>
            </w:r>
            <w:r w:rsidR="002D28CF" w:rsidRPr="002D28CF"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</w:p>
        </w:tc>
      </w:tr>
      <w:tr w:rsidR="00D90F9C" w:rsidRPr="002D28CF" w:rsidTr="00A36D56">
        <w:trPr>
          <w:trHeight w:val="600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Обеспеченность жителей</w:t>
            </w:r>
            <w:r w:rsidR="002D28CF" w:rsidRPr="002D28CF">
              <w:t xml:space="preserve"> </w:t>
            </w:r>
            <w:r w:rsidRPr="002D28CF">
              <w:t>подобными</w:t>
            </w:r>
            <w:r w:rsidR="002D28CF" w:rsidRPr="002D28CF">
              <w:t xml:space="preserve"> </w:t>
            </w:r>
            <w:r w:rsidRPr="002D28CF">
              <w:t>услугами</w:t>
            </w:r>
            <w:r w:rsidR="002D28CF" w:rsidRPr="002D28CF">
              <w:t xml:space="preserve">, </w:t>
            </w:r>
            <w:r w:rsidRPr="002D28CF">
              <w:t>которые</w:t>
            </w:r>
            <w:r w:rsidR="002D28CF">
              <w:t xml:space="preserve"> </w:t>
            </w:r>
            <w:r w:rsidRPr="002D28CF">
              <w:t>могут</w:t>
            </w:r>
            <w:r w:rsidR="002D28CF" w:rsidRPr="002D28CF">
              <w:t xml:space="preserve"> </w:t>
            </w:r>
            <w:r w:rsidRPr="002D28CF">
              <w:t>быть</w:t>
            </w:r>
            <w:r w:rsidR="002D28CF" w:rsidRPr="002D28CF">
              <w:t xml:space="preserve"> </w:t>
            </w:r>
            <w:r w:rsidRPr="002D28CF">
              <w:t>получены</w:t>
            </w:r>
            <w:r w:rsidR="002D28CF" w:rsidRPr="002D28CF">
              <w:t xml:space="preserve"> </w:t>
            </w:r>
            <w:r w:rsidRPr="002D28CF">
              <w:t>в</w:t>
            </w:r>
            <w:r w:rsidR="002D28CF" w:rsidRPr="002D28CF">
              <w:t xml:space="preserve"> </w:t>
            </w:r>
            <w:r w:rsidRPr="002D28CF">
              <w:t>результате</w:t>
            </w:r>
            <w:r w:rsidR="002D28CF" w:rsidRPr="002D28CF">
              <w:t xml:space="preserve"> </w:t>
            </w:r>
            <w:r w:rsidRPr="002D28CF">
              <w:t>реализации</w:t>
            </w:r>
            <w:r w:rsidR="002D28CF">
              <w:t xml:space="preserve"> </w:t>
            </w:r>
            <w:r w:rsidRPr="002D28CF">
              <w:t>инвестиционного проекта, ниже</w:t>
            </w:r>
            <w:r w:rsidR="002D28CF" w:rsidRPr="002D28CF">
              <w:t xml:space="preserve"> </w:t>
            </w:r>
            <w:r w:rsidRPr="002D28CF">
              <w:t>средней</w:t>
            </w:r>
            <w:r w:rsidR="002D28CF" w:rsidRPr="002D28CF">
              <w:t xml:space="preserve"> </w:t>
            </w:r>
            <w:r w:rsidRPr="002D28CF">
              <w:t>по</w:t>
            </w:r>
            <w:r w:rsidR="002D28CF" w:rsidRPr="002D28CF">
              <w:t xml:space="preserve"> </w:t>
            </w:r>
            <w:r w:rsidRPr="002D28CF">
              <w:t>субъектам</w:t>
            </w:r>
            <w:r w:rsidR="002D28CF">
              <w:t xml:space="preserve"> </w:t>
            </w:r>
            <w:r w:rsidRPr="002D28CF">
              <w:t>Российской Федерации</w:t>
            </w:r>
            <w:r w:rsidR="002D28CF">
              <w:t xml:space="preserve"> (</w:t>
            </w:r>
            <w:r w:rsidRPr="002D28CF">
              <w:t>по области</w:t>
            </w:r>
            <w:r w:rsidR="002D28CF" w:rsidRPr="002D28CF">
              <w:t xml:space="preserve">)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25</w:t>
            </w:r>
            <w:r w:rsidR="002D28CF" w:rsidRPr="002D28CF"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25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Реализация инвестиционного проекта ведет</w:t>
            </w:r>
            <w:r w:rsidR="002D28CF" w:rsidRPr="002D28CF">
              <w:t xml:space="preserve"> </w:t>
            </w:r>
            <w:r w:rsidRPr="002D28CF">
              <w:t>к</w:t>
            </w:r>
            <w:r w:rsidR="002D28CF" w:rsidRPr="002D28CF">
              <w:t xml:space="preserve"> </w:t>
            </w:r>
            <w:r w:rsidRPr="002D28CF">
              <w:t>снижению</w:t>
            </w:r>
            <w:r w:rsidR="002D28CF">
              <w:t xml:space="preserve"> </w:t>
            </w:r>
            <w:r w:rsidRPr="002D28CF">
              <w:t>расходов районного</w:t>
            </w:r>
            <w:r w:rsidR="002D28CF">
              <w:t xml:space="preserve"> (</w:t>
            </w:r>
            <w:r w:rsidRPr="002D28CF">
              <w:t>местного</w:t>
            </w:r>
            <w:r w:rsidR="002D28CF" w:rsidRPr="002D28CF">
              <w:t xml:space="preserve">) </w:t>
            </w:r>
            <w:r w:rsidRPr="002D28CF">
              <w:t>бюджета</w:t>
            </w:r>
            <w:r w:rsidR="002D28CF" w:rsidRPr="002D28CF"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20</w:t>
            </w:r>
            <w:r w:rsidR="002D28CF" w:rsidRPr="002D28CF"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Срок реализации инвестиционного проекта не</w:t>
            </w:r>
            <w:r w:rsidR="002D28CF" w:rsidRPr="002D28CF">
              <w:t xml:space="preserve"> </w:t>
            </w:r>
            <w:r w:rsidRPr="002D28CF">
              <w:t>превышает</w:t>
            </w:r>
            <w:r w:rsidR="002D28CF">
              <w:t xml:space="preserve"> </w:t>
            </w:r>
            <w:r w:rsidRPr="002D28CF">
              <w:t>2 лет</w:t>
            </w:r>
            <w:r w:rsidR="002D28CF" w:rsidRPr="002D28CF"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10</w:t>
            </w:r>
            <w:r w:rsidR="002D28CF" w:rsidRPr="002D28CF"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10</w:t>
            </w:r>
          </w:p>
        </w:tc>
      </w:tr>
      <w:tr w:rsidR="00D90F9C" w:rsidRPr="002D28CF" w:rsidTr="00A36D56">
        <w:trPr>
          <w:trHeight w:val="360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Реализация</w:t>
            </w:r>
            <w:r w:rsidR="002D28CF" w:rsidRPr="002D28CF">
              <w:t xml:space="preserve"> </w:t>
            </w:r>
            <w:r w:rsidRPr="002D28CF">
              <w:t>инвестиционного</w:t>
            </w:r>
            <w:r w:rsidR="002D28CF" w:rsidRPr="002D28CF">
              <w:t xml:space="preserve"> </w:t>
            </w:r>
            <w:r w:rsidRPr="002D28CF">
              <w:t>проекта</w:t>
            </w:r>
            <w:r w:rsidR="002D28CF" w:rsidRPr="002D28CF">
              <w:t xml:space="preserve"> </w:t>
            </w:r>
            <w:r w:rsidRPr="002D28CF">
              <w:t>способствует</w:t>
            </w:r>
            <w:r w:rsidR="002D28CF">
              <w:t xml:space="preserve"> </w:t>
            </w:r>
            <w:r w:rsidRPr="002D28CF">
              <w:t>повышению имиджа области</w:t>
            </w:r>
            <w:r w:rsidR="002D28CF" w:rsidRPr="002D28CF"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10</w:t>
            </w:r>
            <w:r w:rsidR="002D28CF" w:rsidRPr="002D28CF"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10</w:t>
            </w:r>
          </w:p>
        </w:tc>
      </w:tr>
      <w:tr w:rsidR="00D90F9C" w:rsidRPr="002D28CF" w:rsidTr="00A36D56">
        <w:trPr>
          <w:trHeight w:val="240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Проектом предусмотрено создание новых рабочих мест</w:t>
            </w:r>
            <w:r w:rsidR="002D28CF" w:rsidRPr="002D28CF"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10</w:t>
            </w:r>
            <w:r w:rsidR="002D28CF" w:rsidRPr="002D28CF"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10</w:t>
            </w:r>
          </w:p>
        </w:tc>
      </w:tr>
      <w:tr w:rsidR="00D90F9C" w:rsidRPr="002D28CF" w:rsidTr="00A36D56">
        <w:trPr>
          <w:trHeight w:val="240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ИТОГО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*</w:t>
            </w:r>
          </w:p>
        </w:tc>
        <w:tc>
          <w:tcPr>
            <w:tcW w:w="18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55</w:t>
            </w:r>
          </w:p>
        </w:tc>
      </w:tr>
      <w:tr w:rsidR="00D90F9C" w:rsidRPr="002D28CF" w:rsidTr="00A36D56">
        <w:trPr>
          <w:trHeight w:val="240"/>
          <w:jc w:val="center"/>
        </w:trPr>
        <w:tc>
          <w:tcPr>
            <w:tcW w:w="596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СЭ</w:t>
            </w:r>
          </w:p>
        </w:tc>
        <w:tc>
          <w:tcPr>
            <w:tcW w:w="11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</w:p>
        </w:tc>
        <w:tc>
          <w:tcPr>
            <w:tcW w:w="1820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55*1 = 55</w:t>
            </w:r>
          </w:p>
        </w:tc>
      </w:tr>
    </w:tbl>
    <w:p w:rsidR="00D90F9C" w:rsidRPr="002D28CF" w:rsidRDefault="00D90F9C" w:rsidP="002D28CF"/>
    <w:p w:rsidR="002D28CF" w:rsidRDefault="00D90F9C" w:rsidP="002D28CF">
      <w:r w:rsidRPr="002D28CF">
        <w:t>Коэффициент соответствия инвестиционного проекта приоритетам социально-экономического развития Краснобаковского района</w:t>
      </w:r>
      <w:r w:rsidR="002D28CF">
        <w:t xml:space="preserve"> (</w:t>
      </w:r>
      <w:r w:rsidRPr="002D28CF">
        <w:t>Ксп</w:t>
      </w:r>
      <w:r w:rsidR="002D28CF" w:rsidRPr="002D28CF">
        <w:t>)</w:t>
      </w:r>
      <w:r w:rsidR="00724158">
        <w:t>.</w:t>
      </w:r>
    </w:p>
    <w:p w:rsidR="00724158" w:rsidRDefault="00724158" w:rsidP="002D28CF"/>
    <w:p w:rsidR="00D90F9C" w:rsidRPr="002D28CF" w:rsidRDefault="00D90F9C" w:rsidP="002D28CF">
      <w:r w:rsidRPr="002D28CF">
        <w:t>Таблица 2</w:t>
      </w:r>
      <w:r w:rsidR="00724158">
        <w:t>.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1636"/>
        <w:gridCol w:w="2145"/>
      </w:tblGrid>
      <w:tr w:rsidR="00D90F9C" w:rsidRPr="002D28CF" w:rsidTr="00A36D56">
        <w:trPr>
          <w:trHeight w:val="360"/>
          <w:jc w:val="center"/>
        </w:trPr>
        <w:tc>
          <w:tcPr>
            <w:tcW w:w="5378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Критерий оценки</w:t>
            </w:r>
            <w:r w:rsidR="002D28CF" w:rsidRPr="002D28CF"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Значение</w:t>
            </w:r>
            <w:r w:rsidR="002D28CF">
              <w:t xml:space="preserve"> </w:t>
            </w:r>
            <w:r w:rsidRPr="002D28CF">
              <w:t>коэффициента</w:t>
            </w:r>
          </w:p>
        </w:tc>
        <w:tc>
          <w:tcPr>
            <w:tcW w:w="2145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Рекон</w:t>
            </w:r>
            <w:r w:rsidR="00724158">
              <w:t>с</w:t>
            </w:r>
            <w:r w:rsidRPr="002D28CF">
              <w:t>трукция специализированного жилого дома для граждан пожилого возраста и инвалидов</w:t>
            </w:r>
            <w:r w:rsidR="002D28CF" w:rsidRPr="002D28CF">
              <w:t xml:space="preserve"> </w:t>
            </w:r>
            <w:r w:rsidRPr="002D28CF">
              <w:t>в 2008 году</w:t>
            </w:r>
          </w:p>
        </w:tc>
      </w:tr>
      <w:tr w:rsidR="00D90F9C" w:rsidRPr="002D28CF" w:rsidTr="00A36D56">
        <w:trPr>
          <w:trHeight w:val="480"/>
          <w:jc w:val="center"/>
        </w:trPr>
        <w:tc>
          <w:tcPr>
            <w:tcW w:w="5378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Инвестиционный проект в полной</w:t>
            </w:r>
            <w:r w:rsidR="002D28CF" w:rsidRPr="002D28CF">
              <w:t xml:space="preserve"> </w:t>
            </w:r>
            <w:r w:rsidRPr="002D28CF">
              <w:t>мере</w:t>
            </w:r>
            <w:r w:rsidR="002D28CF" w:rsidRPr="002D28CF">
              <w:t xml:space="preserve"> </w:t>
            </w:r>
            <w:r w:rsidRPr="002D28CF">
              <w:t>соответствует приоритетам</w:t>
            </w:r>
            <w:r w:rsidR="002D28CF" w:rsidRPr="002D28CF">
              <w:t xml:space="preserve"> </w:t>
            </w:r>
            <w:r w:rsidRPr="002D28CF">
              <w:t>социально</w:t>
            </w:r>
            <w:r w:rsidR="002D28CF" w:rsidRPr="002D28CF">
              <w:t xml:space="preserve"> - </w:t>
            </w:r>
            <w:r w:rsidRPr="002D28CF">
              <w:t>экономического</w:t>
            </w:r>
            <w:r w:rsidR="002D28CF" w:rsidRPr="002D28CF">
              <w:t xml:space="preserve"> </w:t>
            </w:r>
            <w:r w:rsidRPr="002D28CF">
              <w:t>развития Краснобаковского района</w:t>
            </w:r>
            <w:r w:rsidR="002D28CF" w:rsidRPr="002D28CF"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1</w:t>
            </w:r>
            <w:r w:rsidR="002D28CF" w:rsidRPr="002D28CF"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1</w:t>
            </w:r>
          </w:p>
        </w:tc>
      </w:tr>
      <w:tr w:rsidR="00D90F9C" w:rsidRPr="002D28CF" w:rsidTr="00A36D56">
        <w:trPr>
          <w:trHeight w:val="480"/>
          <w:jc w:val="center"/>
        </w:trPr>
        <w:tc>
          <w:tcPr>
            <w:tcW w:w="5378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Инвестиционный</w:t>
            </w:r>
            <w:r w:rsidR="002D28CF" w:rsidRPr="002D28CF">
              <w:t xml:space="preserve"> </w:t>
            </w:r>
            <w:r w:rsidRPr="002D28CF">
              <w:t>проект</w:t>
            </w:r>
            <w:r w:rsidR="002D28CF" w:rsidRPr="002D28CF">
              <w:t xml:space="preserve"> </w:t>
            </w:r>
            <w:r w:rsidRPr="002D28CF">
              <w:t>частично</w:t>
            </w:r>
            <w:r w:rsidR="002D28CF" w:rsidRPr="002D28CF">
              <w:t xml:space="preserve"> </w:t>
            </w:r>
            <w:r w:rsidRPr="002D28CF">
              <w:t>соответствует приоритетам</w:t>
            </w:r>
            <w:r w:rsidR="002D28CF" w:rsidRPr="002D28CF">
              <w:t xml:space="preserve"> </w:t>
            </w:r>
            <w:r w:rsidRPr="002D28CF">
              <w:t>социально-экономического</w:t>
            </w:r>
            <w:r w:rsidR="002D28CF" w:rsidRPr="002D28CF">
              <w:t xml:space="preserve"> </w:t>
            </w:r>
            <w:r w:rsidRPr="002D28CF">
              <w:t>развития Краснобаковского района</w:t>
            </w:r>
            <w:r w:rsidR="002D28CF" w:rsidRPr="002D28CF"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0,5</w:t>
            </w:r>
            <w:r w:rsidR="002D28CF" w:rsidRPr="002D28CF"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</w:p>
        </w:tc>
      </w:tr>
      <w:tr w:rsidR="00D90F9C" w:rsidRPr="002D28CF" w:rsidTr="00A36D56">
        <w:trPr>
          <w:trHeight w:val="480"/>
          <w:jc w:val="center"/>
        </w:trPr>
        <w:tc>
          <w:tcPr>
            <w:tcW w:w="5378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Инвестиционный проект не соответствует</w:t>
            </w:r>
            <w:r w:rsidR="002D28CF" w:rsidRPr="002D28CF">
              <w:t xml:space="preserve"> </w:t>
            </w:r>
            <w:r w:rsidRPr="002D28CF">
              <w:t>приоритетам социально-экономического</w:t>
            </w:r>
            <w:r w:rsidR="002D28CF" w:rsidRPr="002D28CF">
              <w:t xml:space="preserve"> </w:t>
            </w:r>
            <w:r w:rsidRPr="002D28CF">
              <w:t>развития</w:t>
            </w:r>
            <w:r w:rsidR="002D28CF" w:rsidRPr="002D28CF">
              <w:t xml:space="preserve"> </w:t>
            </w:r>
            <w:r w:rsidRPr="002D28CF">
              <w:t>Нижегородской области</w:t>
            </w:r>
            <w:r w:rsidR="002D28CF" w:rsidRPr="002D28CF"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  <w:r w:rsidRPr="002D28CF">
              <w:t>0</w:t>
            </w:r>
            <w:r w:rsidR="002D28CF" w:rsidRPr="002D28CF"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:rsidR="00D90F9C" w:rsidRPr="002D28CF" w:rsidRDefault="00D90F9C" w:rsidP="00724158">
            <w:pPr>
              <w:pStyle w:val="afa"/>
            </w:pPr>
          </w:p>
        </w:tc>
      </w:tr>
    </w:tbl>
    <w:p w:rsidR="00724158" w:rsidRDefault="00724158" w:rsidP="00724158">
      <w:pPr>
        <w:pStyle w:val="2"/>
      </w:pPr>
      <w:r>
        <w:br w:type="page"/>
      </w:r>
      <w:bookmarkStart w:id="17" w:name="_Toc245753195"/>
      <w:r w:rsidRPr="002D28CF">
        <w:t>Приложение 5</w:t>
      </w:r>
      <w:bookmarkEnd w:id="17"/>
    </w:p>
    <w:p w:rsidR="00724158" w:rsidRDefault="00724158" w:rsidP="002D28CF"/>
    <w:tbl>
      <w:tblPr>
        <w:tblW w:w="4590" w:type="pct"/>
        <w:jc w:val="center"/>
        <w:tblLook w:val="0000" w:firstRow="0" w:lastRow="0" w:firstColumn="0" w:lastColumn="0" w:noHBand="0" w:noVBand="0"/>
      </w:tblPr>
      <w:tblGrid>
        <w:gridCol w:w="1787"/>
        <w:gridCol w:w="872"/>
        <w:gridCol w:w="1318"/>
        <w:gridCol w:w="1074"/>
        <w:gridCol w:w="993"/>
        <w:gridCol w:w="877"/>
        <w:gridCol w:w="882"/>
        <w:gridCol w:w="986"/>
      </w:tblGrid>
      <w:tr w:rsidR="005D0E0B" w:rsidRPr="002D28CF">
        <w:trPr>
          <w:trHeight w:val="300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 xml:space="preserve">ПЕРСПЕКТИВНЫЙ ФИНАНСОВЫЙ </w:t>
            </w:r>
            <w:r w:rsidR="002D28CF">
              <w:t>План</w:t>
            </w:r>
            <w:r w:rsidRPr="002D28CF">
              <w:t xml:space="preserve"> КРАСНОБАКОВСКОГО РАЙОНА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</w:tr>
      <w:tr w:rsidR="005D0E0B" w:rsidRPr="002D28CF">
        <w:trPr>
          <w:trHeight w:val="255"/>
          <w:jc w:val="center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</w:tr>
      <w:tr w:rsidR="005D0E0B" w:rsidRPr="002D28CF">
        <w:trPr>
          <w:trHeight w:val="255"/>
          <w:jc w:val="center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</w:tr>
      <w:tr w:rsidR="005D0E0B" w:rsidRPr="002D28CF"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ОСНОВНЫЕ ПАРАМЕТРЫ БЮДЖЕТНОЙ СИСТЕМЫ КРАСНОБАКОВСКОГО РАЙОНА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НА 2007</w:t>
            </w:r>
            <w:r w:rsidR="002D28CF" w:rsidRPr="002D28CF">
              <w:t xml:space="preserve"> - </w:t>
            </w:r>
            <w:r w:rsidRPr="002D28CF">
              <w:t>2009 ГОДЫ</w:t>
            </w:r>
          </w:p>
        </w:tc>
      </w:tr>
      <w:tr w:rsidR="005D0E0B" w:rsidRPr="002D28CF">
        <w:trPr>
          <w:trHeight w:val="255"/>
          <w:jc w:val="center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</w:tr>
      <w:tr w:rsidR="005D0E0B" w:rsidRPr="002D28CF">
        <w:trPr>
          <w:trHeight w:val="255"/>
          <w:jc w:val="center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999" w:rsidRDefault="002D28CF" w:rsidP="00724158">
            <w:pPr>
              <w:pStyle w:val="afa"/>
            </w:pPr>
            <w:r>
              <w:t xml:space="preserve"> (</w:t>
            </w:r>
            <w:r w:rsidR="005D0E0B" w:rsidRPr="002D28CF">
              <w:t>тыс</w:t>
            </w:r>
            <w:r w:rsidRPr="002D28CF">
              <w:t xml:space="preserve">. </w:t>
            </w:r>
          </w:p>
          <w:p w:rsidR="005D0E0B" w:rsidRPr="002D28CF" w:rsidRDefault="005D0E0B" w:rsidP="00724158">
            <w:pPr>
              <w:pStyle w:val="afa"/>
            </w:pPr>
            <w:r w:rsidRPr="002D28CF">
              <w:t>рублей</w:t>
            </w:r>
            <w:r w:rsidR="002D28CF" w:rsidRPr="002D28CF">
              <w:t xml:space="preserve">)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Показатели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Строки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Год, предыдущий отчетному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Отчетный год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Текущий год</w:t>
            </w:r>
            <w:r w:rsidR="002D28CF">
              <w:t xml:space="preserve"> (</w:t>
            </w:r>
            <w:r w:rsidRPr="002D28CF">
              <w:t>оценка</w:t>
            </w:r>
            <w:r w:rsidR="002D28CF" w:rsidRPr="002D28CF">
              <w:t xml:space="preserve">)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Плановый период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1-й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2-й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3-й год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Районный</w:t>
            </w:r>
            <w:r w:rsidR="002D28CF" w:rsidRPr="002D28CF">
              <w:t xml:space="preserve"> </w:t>
            </w:r>
            <w:r w:rsidRPr="002D28CF">
              <w:t>бюджет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Доходы, 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133896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155686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184623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198099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210463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216452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Расходы, всего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 = 3 + 4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130887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157202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185767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201949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210463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216452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в том числе</w:t>
            </w:r>
            <w:r w:rsidR="002D28CF" w:rsidRPr="002D28CF">
              <w:t xml:space="preserve">: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6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процентные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6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непроцентные, из них</w:t>
            </w:r>
            <w:r w:rsidR="002D28CF" w:rsidRPr="002D28CF">
              <w:t xml:space="preserve">: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4 = 5 + 6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130887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157202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185767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201949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210463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216452</w:t>
            </w:r>
          </w:p>
        </w:tc>
      </w:tr>
      <w:tr w:rsidR="005D0E0B" w:rsidRPr="002D28CF">
        <w:trPr>
          <w:trHeight w:val="675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расходы инвестиционного характера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10843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21601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14332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5347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5775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6179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расходы текущего характера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120044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135601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171435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196602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204688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210273</w:t>
            </w:r>
          </w:p>
        </w:tc>
      </w:tr>
      <w:tr w:rsidR="005D0E0B" w:rsidRPr="002D28CF">
        <w:trPr>
          <w:trHeight w:val="9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в том числе</w:t>
            </w:r>
            <w:r w:rsidR="002D28CF" w:rsidRPr="002D28CF">
              <w:t xml:space="preserve">: </w:t>
            </w:r>
            <w:r w:rsidRPr="002D28CF">
              <w:t>межбюджетные трансферты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56679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74490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61898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69436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7210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74500</w:t>
            </w:r>
          </w:p>
        </w:tc>
      </w:tr>
      <w:tr w:rsidR="005D0E0B" w:rsidRPr="002D28CF">
        <w:trPr>
          <w:trHeight w:val="675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Профицит</w:t>
            </w:r>
            <w:r w:rsidR="002D28CF">
              <w:t xml:space="preserve"> (</w:t>
            </w:r>
            <w:r w:rsidRPr="002D28CF">
              <w:t>+</w:t>
            </w:r>
            <w:r w:rsidR="002D28CF" w:rsidRPr="002D28CF">
              <w:t xml:space="preserve">), </w:t>
            </w:r>
            <w:r w:rsidRPr="002D28CF">
              <w:t>Дефицит</w:t>
            </w:r>
            <w:r w:rsidR="002D28CF">
              <w:t xml:space="preserve"> (</w:t>
            </w:r>
            <w:r w:rsidRPr="002D28CF">
              <w:t>-</w:t>
            </w:r>
            <w:r w:rsidR="002D28CF" w:rsidRPr="002D28CF">
              <w:t xml:space="preserve">)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8 = 1</w:t>
            </w:r>
            <w:r w:rsidR="002D28CF" w:rsidRPr="002D28CF">
              <w:t xml:space="preserve"> - </w:t>
            </w:r>
            <w:r w:rsidRPr="002D28CF"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-1516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-1144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-3850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675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Источники финансирования дефицита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9 = 10</w:t>
            </w:r>
            <w:r w:rsidR="002D28CF" w:rsidRPr="002D28CF">
              <w:t xml:space="preserve"> - </w:t>
            </w:r>
            <w:r w:rsidRPr="002D28CF"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1516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1144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2D28CF" w:rsidP="00724158">
            <w:pPr>
              <w:pStyle w:val="afa"/>
            </w:pPr>
            <w:r w:rsidRPr="002D28CF">
              <w:t xml:space="preserve"> - </w:t>
            </w:r>
            <w:r w:rsidR="005D0E0B" w:rsidRPr="002D28CF">
              <w:t>привлечение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2D28CF" w:rsidP="00724158">
            <w:pPr>
              <w:pStyle w:val="afa"/>
            </w:pPr>
            <w:r w:rsidRPr="002D28CF">
              <w:t xml:space="preserve"> - </w:t>
            </w:r>
            <w:r w:rsidR="005D0E0B" w:rsidRPr="002D28CF">
              <w:t>погашение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Муниципальный долг Краснобаковского района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всего на начало года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13 = 14 + 15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4964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5255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2215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1615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в т</w:t>
            </w:r>
            <w:r w:rsidR="002D28CF" w:rsidRPr="002D28CF">
              <w:t xml:space="preserve">. </w:t>
            </w:r>
            <w:r w:rsidRPr="002D28CF">
              <w:t>ч</w:t>
            </w:r>
            <w:r w:rsidR="002D28CF" w:rsidRPr="002D28CF">
              <w:t xml:space="preserve">. </w:t>
            </w:r>
            <w:r w:rsidRPr="002D28CF">
              <w:t>внешний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внутренний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4964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5255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2215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1615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всего на конец года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16 = 17 +18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4964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5255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2215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1615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1115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в т</w:t>
            </w:r>
            <w:r w:rsidR="002D28CF" w:rsidRPr="002D28CF">
              <w:t xml:space="preserve">. </w:t>
            </w:r>
            <w:r w:rsidRPr="002D28CF">
              <w:t>ч</w:t>
            </w:r>
            <w:r w:rsidR="002D28CF" w:rsidRPr="002D28CF">
              <w:t xml:space="preserve">. </w:t>
            </w:r>
            <w:r w:rsidRPr="002D28CF">
              <w:t>внешний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внутренний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4964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5255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2215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1615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1115</w:t>
            </w:r>
          </w:p>
        </w:tc>
      </w:tr>
      <w:tr w:rsidR="005D0E0B" w:rsidRPr="002D28CF">
        <w:trPr>
          <w:trHeight w:val="67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Консолидированные бюджеты поселений Краснобаковского района</w:t>
            </w:r>
            <w:r w:rsidR="002D28CF" w:rsidRPr="002D28CF">
              <w:t xml:space="preserve"> </w:t>
            </w:r>
            <w:r w:rsidRPr="002D28CF">
              <w:t>Нижегородской области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Доходы без межбюджетных трансфертов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5803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25828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26785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27535</w:t>
            </w:r>
          </w:p>
        </w:tc>
      </w:tr>
      <w:tr w:rsidR="005D0E0B" w:rsidRPr="002D28CF">
        <w:trPr>
          <w:trHeight w:val="9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Доходы с учетом межбюджетных трансфертов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19046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29578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28550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29350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Расходы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24849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29578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28550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29350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Профицит</w:t>
            </w:r>
            <w:r w:rsidR="002D28CF">
              <w:t xml:space="preserve"> (</w:t>
            </w:r>
            <w:r w:rsidRPr="002D28CF">
              <w:t>+</w:t>
            </w:r>
            <w:r w:rsidR="002D28CF" w:rsidRPr="002D28CF">
              <w:t xml:space="preserve">), </w:t>
            </w:r>
            <w:r w:rsidRPr="002D28CF">
              <w:t>Дефицит</w:t>
            </w:r>
            <w:r w:rsidR="002D28CF">
              <w:t xml:space="preserve"> (</w:t>
            </w:r>
            <w:r w:rsidRPr="002D28CF">
              <w:t>-</w:t>
            </w:r>
            <w:r w:rsidR="002D28CF" w:rsidRPr="002D28CF">
              <w:t xml:space="preserve">)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22 = 20</w:t>
            </w:r>
            <w:r w:rsidR="002D28CF" w:rsidRPr="002D28CF">
              <w:t xml:space="preserve"> - </w:t>
            </w:r>
            <w:r w:rsidRPr="002D28CF"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Источники финансирования дефицита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23 = 24</w:t>
            </w:r>
            <w:r w:rsidR="002D28CF" w:rsidRPr="002D28CF">
              <w:t xml:space="preserve"> - </w:t>
            </w:r>
            <w:r w:rsidRPr="002D28CF"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2D28CF" w:rsidP="00724158">
            <w:pPr>
              <w:pStyle w:val="afa"/>
            </w:pPr>
            <w:r w:rsidRPr="002D28CF">
              <w:t xml:space="preserve"> - </w:t>
            </w:r>
            <w:r w:rsidR="005D0E0B" w:rsidRPr="002D28CF">
              <w:t>привлечено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2D28CF" w:rsidP="00724158">
            <w:pPr>
              <w:pStyle w:val="afa"/>
            </w:pPr>
            <w:r w:rsidRPr="002D28CF">
              <w:t xml:space="preserve"> - </w:t>
            </w:r>
            <w:r w:rsidR="005D0E0B" w:rsidRPr="002D28CF">
              <w:t>погашено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Муниципальный долг на начало года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Муниципальный долг на конец года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Консолидированный бюджет Краснобаковского района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Доходы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133896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155686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179789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187170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198100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203650</w:t>
            </w:r>
          </w:p>
        </w:tc>
      </w:tr>
      <w:tr w:rsidR="005D0E0B" w:rsidRPr="002D28CF">
        <w:trPr>
          <w:trHeight w:val="3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Расходы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130887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157202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180933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191020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198100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203650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Профицит</w:t>
            </w:r>
            <w:r w:rsidR="002D28CF">
              <w:t xml:space="preserve"> (</w:t>
            </w:r>
            <w:r w:rsidRPr="002D28CF">
              <w:t>+</w:t>
            </w:r>
            <w:r w:rsidR="002D28CF" w:rsidRPr="002D28CF">
              <w:t xml:space="preserve">), </w:t>
            </w:r>
            <w:r w:rsidRPr="002D28CF">
              <w:t>Дефицит</w:t>
            </w:r>
            <w:r w:rsidR="002D28CF">
              <w:t xml:space="preserve"> (</w:t>
            </w:r>
            <w:r w:rsidRPr="002D28CF">
              <w:t>-</w:t>
            </w:r>
            <w:r w:rsidR="002D28CF" w:rsidRPr="002D28CF">
              <w:t xml:space="preserve">)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30 = 28</w:t>
            </w:r>
            <w:r w:rsidR="002D28CF" w:rsidRPr="002D28CF">
              <w:t xml:space="preserve"> - </w:t>
            </w:r>
            <w:r w:rsidRPr="002D28CF">
              <w:t>29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3009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-1516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-1144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-3850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2D28CF" w:rsidP="00724158">
            <w:pPr>
              <w:pStyle w:val="afa"/>
            </w:pPr>
            <w:r>
              <w:t xml:space="preserve"> 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Муниципальный долг на начало года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4964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5255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2215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1615</w:t>
            </w:r>
          </w:p>
        </w:tc>
      </w:tr>
      <w:tr w:rsidR="005D0E0B" w:rsidRPr="002D28CF">
        <w:trPr>
          <w:trHeight w:val="600"/>
          <w:jc w:val="center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Муниципальный долг на конец года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E0B" w:rsidRPr="002D28CF" w:rsidRDefault="005D0E0B" w:rsidP="00724158">
            <w:pPr>
              <w:pStyle w:val="afa"/>
            </w:pPr>
            <w:r w:rsidRPr="002D28CF"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4964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5255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3015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2215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1615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E0B" w:rsidRPr="002D28CF" w:rsidRDefault="005D0E0B" w:rsidP="00724158">
            <w:pPr>
              <w:pStyle w:val="afa"/>
            </w:pPr>
            <w:r w:rsidRPr="002D28CF">
              <w:t>1115</w:t>
            </w:r>
          </w:p>
        </w:tc>
      </w:tr>
    </w:tbl>
    <w:p w:rsidR="002D28CF" w:rsidRPr="002D28CF" w:rsidRDefault="002D28CF" w:rsidP="002D28CF"/>
    <w:p w:rsidR="002D28CF" w:rsidRDefault="008D3999" w:rsidP="007C7D6B">
      <w:pPr>
        <w:pStyle w:val="2"/>
      </w:pPr>
      <w:r>
        <w:br w:type="page"/>
      </w:r>
      <w:r w:rsidR="00195CC6" w:rsidRPr="002D28CF">
        <w:t>Приложение 6</w:t>
      </w:r>
    </w:p>
    <w:p w:rsidR="007C7D6B" w:rsidRPr="007C7D6B" w:rsidRDefault="007C7D6B" w:rsidP="007C7D6B"/>
    <w:p w:rsidR="002D28CF" w:rsidRDefault="0023398F" w:rsidP="002D28CF">
      <w:r w:rsidRPr="002D28CF">
        <w:t>Результаты оценки потребности по итогам за три последних года по бюджетным услугам,</w:t>
      </w:r>
      <w:r w:rsidR="00D90216">
        <w:t xml:space="preserve"> </w:t>
      </w:r>
      <w:r w:rsidRPr="002D28CF">
        <w:t>по которым будет производиться учет потребности</w:t>
      </w:r>
      <w:r w:rsidR="002D28CF" w:rsidRPr="002D28CF">
        <w:t>.</w:t>
      </w:r>
    </w:p>
    <w:p w:rsidR="002D28CF" w:rsidRDefault="0023398F" w:rsidP="002D28CF">
      <w:r w:rsidRPr="002D28CF">
        <w:t>Фактическое</w:t>
      </w:r>
      <w:r w:rsidR="002D28CF" w:rsidRPr="002D28CF">
        <w:t xml:space="preserve"> </w:t>
      </w:r>
      <w:r w:rsidRPr="002D28CF">
        <w:t>предоставление бюджетных услуг в стоимостном выражении</w:t>
      </w:r>
      <w:r w:rsidR="00D90216">
        <w:t>.</w:t>
      </w:r>
    </w:p>
    <w:p w:rsidR="0023398F" w:rsidRPr="002D28CF" w:rsidRDefault="0023398F" w:rsidP="002D28CF">
      <w:pPr>
        <w:rPr>
          <w:b/>
          <w:bCs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49"/>
        <w:gridCol w:w="1101"/>
        <w:gridCol w:w="1090"/>
        <w:gridCol w:w="1222"/>
        <w:gridCol w:w="6"/>
        <w:gridCol w:w="974"/>
        <w:gridCol w:w="9"/>
        <w:gridCol w:w="1271"/>
        <w:gridCol w:w="9"/>
        <w:gridCol w:w="857"/>
        <w:gridCol w:w="11"/>
      </w:tblGrid>
      <w:tr w:rsidR="0023398F" w:rsidRPr="00A36D56" w:rsidTr="00A36D56">
        <w:trPr>
          <w:trHeight w:val="255"/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№</w:t>
            </w:r>
          </w:p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2D28CF">
              <w:t>п/п</w:t>
            </w:r>
          </w:p>
        </w:tc>
        <w:tc>
          <w:tcPr>
            <w:tcW w:w="1170" w:type="pct"/>
            <w:vMerge w:val="restar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Наименование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услуг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2005</w:t>
            </w:r>
          </w:p>
        </w:tc>
        <w:tc>
          <w:tcPr>
            <w:tcW w:w="1204" w:type="pct"/>
            <w:gridSpan w:val="4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2006</w:t>
            </w:r>
          </w:p>
        </w:tc>
        <w:tc>
          <w:tcPr>
            <w:tcW w:w="1168" w:type="pct"/>
            <w:gridSpan w:val="4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2007</w:t>
            </w:r>
          </w:p>
        </w:tc>
      </w:tr>
      <w:tr w:rsidR="00D90216" w:rsidRPr="00A36D56" w:rsidTr="00A36D56">
        <w:trPr>
          <w:cantSplit/>
          <w:trHeight w:val="2495"/>
          <w:jc w:val="center"/>
        </w:trPr>
        <w:tc>
          <w:tcPr>
            <w:tcW w:w="265" w:type="pct"/>
            <w:vMerge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1170" w:type="pct"/>
            <w:vMerge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00" w:type="pct"/>
            <w:shd w:val="clear" w:color="auto" w:fill="auto"/>
            <w:textDirection w:val="btLr"/>
          </w:tcPr>
          <w:p w:rsidR="0023398F" w:rsidRPr="002D28CF" w:rsidRDefault="0023398F" w:rsidP="00A36D56">
            <w:pPr>
              <w:pStyle w:val="afa"/>
              <w:ind w:left="113" w:right="113"/>
            </w:pPr>
            <w:r w:rsidRPr="002D28CF">
              <w:t>Потребность в предоставляемых бюджетных услугах</w:t>
            </w:r>
          </w:p>
        </w:tc>
        <w:tc>
          <w:tcPr>
            <w:tcW w:w="593" w:type="pct"/>
            <w:shd w:val="clear" w:color="auto" w:fill="auto"/>
            <w:textDirection w:val="btLr"/>
          </w:tcPr>
          <w:p w:rsidR="0023398F" w:rsidRPr="002D28CF" w:rsidRDefault="0023398F" w:rsidP="00A36D56">
            <w:pPr>
              <w:pStyle w:val="afa"/>
              <w:ind w:left="113" w:right="113"/>
            </w:pPr>
            <w:r w:rsidRPr="002D28CF">
              <w:t>Исполнено</w:t>
            </w:r>
          </w:p>
          <w:p w:rsidR="0023398F" w:rsidRPr="002D28CF" w:rsidRDefault="0023398F" w:rsidP="00A36D56">
            <w:pPr>
              <w:pStyle w:val="afa"/>
              <w:ind w:left="113" w:right="113"/>
            </w:pPr>
            <w:r w:rsidRPr="002D28CF">
              <w:t>фактически</w:t>
            </w:r>
          </w:p>
        </w:tc>
        <w:tc>
          <w:tcPr>
            <w:tcW w:w="669" w:type="pct"/>
            <w:gridSpan w:val="2"/>
            <w:shd w:val="clear" w:color="auto" w:fill="auto"/>
            <w:textDirection w:val="btLr"/>
          </w:tcPr>
          <w:p w:rsidR="0023398F" w:rsidRPr="00A36D56" w:rsidRDefault="0023398F" w:rsidP="00A36D56">
            <w:pPr>
              <w:pStyle w:val="afa"/>
              <w:ind w:left="113" w:right="113"/>
              <w:rPr>
                <w:b/>
                <w:bCs/>
              </w:rPr>
            </w:pPr>
            <w:r w:rsidRPr="002D28CF">
              <w:t>Потребность в предоставляемых бюджетных услугах</w:t>
            </w:r>
          </w:p>
        </w:tc>
        <w:tc>
          <w:tcPr>
            <w:tcW w:w="535" w:type="pct"/>
            <w:gridSpan w:val="2"/>
            <w:shd w:val="clear" w:color="auto" w:fill="auto"/>
            <w:textDirection w:val="btLr"/>
          </w:tcPr>
          <w:p w:rsidR="0023398F" w:rsidRPr="00A36D56" w:rsidRDefault="0023398F" w:rsidP="00A36D56">
            <w:pPr>
              <w:pStyle w:val="afa"/>
              <w:ind w:left="113" w:right="113"/>
              <w:rPr>
                <w:b/>
                <w:bCs/>
              </w:rPr>
            </w:pPr>
            <w:r w:rsidRPr="002D28CF">
              <w:t>Исполнено</w:t>
            </w:r>
            <w:r w:rsidR="00D90216">
              <w:t xml:space="preserve"> </w:t>
            </w:r>
            <w:r w:rsidRPr="002D28CF">
              <w:t>фактически</w:t>
            </w:r>
          </w:p>
        </w:tc>
        <w:tc>
          <w:tcPr>
            <w:tcW w:w="697" w:type="pct"/>
            <w:gridSpan w:val="2"/>
            <w:shd w:val="clear" w:color="auto" w:fill="auto"/>
            <w:textDirection w:val="btLr"/>
          </w:tcPr>
          <w:p w:rsidR="0023398F" w:rsidRPr="00A36D56" w:rsidRDefault="0023398F" w:rsidP="00A36D56">
            <w:pPr>
              <w:pStyle w:val="afa"/>
              <w:ind w:left="113" w:right="113"/>
              <w:rPr>
                <w:b/>
                <w:bCs/>
              </w:rPr>
            </w:pPr>
            <w:r w:rsidRPr="002D28CF">
              <w:t>Потребность в предоставляемых бюджетных услугах</w:t>
            </w:r>
          </w:p>
        </w:tc>
        <w:tc>
          <w:tcPr>
            <w:tcW w:w="471" w:type="pct"/>
            <w:gridSpan w:val="2"/>
            <w:shd w:val="clear" w:color="auto" w:fill="auto"/>
            <w:textDirection w:val="btLr"/>
          </w:tcPr>
          <w:p w:rsidR="0023398F" w:rsidRPr="00A36D56" w:rsidRDefault="0023398F" w:rsidP="00A36D56">
            <w:pPr>
              <w:pStyle w:val="afa"/>
              <w:ind w:left="113" w:right="113"/>
              <w:rPr>
                <w:b/>
                <w:bCs/>
              </w:rPr>
            </w:pPr>
            <w:r w:rsidRPr="002D28CF">
              <w:t>Исполнено</w:t>
            </w:r>
            <w:r w:rsidR="00D90216">
              <w:t xml:space="preserve"> </w:t>
            </w:r>
            <w:r w:rsidRPr="002D28CF">
              <w:t>фактически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1</w:t>
            </w:r>
            <w:r w:rsidR="002D28CF" w:rsidRPr="00A36D56">
              <w:rPr>
                <w:b/>
                <w:bCs/>
              </w:rPr>
              <w:t xml:space="preserve">. 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A36D56">
              <w:rPr>
                <w:b/>
                <w:bCs/>
              </w:rPr>
              <w:t>Образование</w:t>
            </w:r>
          </w:p>
        </w:tc>
        <w:tc>
          <w:tcPr>
            <w:tcW w:w="60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593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66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533" w:type="pct"/>
            <w:gridSpan w:val="2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469" w:type="pct"/>
            <w:gridSpan w:val="2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 xml:space="preserve">1.1 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Дошкольное образование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15039,7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14932,3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20537,8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20202,2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27813,9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25281,6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 xml:space="preserve">1.2 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Начальное общее образование по общеобразовательным программам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12434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11842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14914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14368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18146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16833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 xml:space="preserve">1.3 </w:t>
            </w:r>
          </w:p>
        </w:tc>
        <w:tc>
          <w:tcPr>
            <w:tcW w:w="1170" w:type="pct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2D28CF">
              <w:t>Основное общее образование по общеобразовательным программам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18194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17328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22836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22000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26298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24395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A36D56" w:rsidRDefault="002D28CF" w:rsidP="00D90216">
            <w:pPr>
              <w:pStyle w:val="afa"/>
              <w:rPr>
                <w:b/>
                <w:bCs/>
              </w:rPr>
            </w:pPr>
            <w:r>
              <w:t xml:space="preserve">1.4 </w:t>
            </w:r>
          </w:p>
        </w:tc>
        <w:tc>
          <w:tcPr>
            <w:tcW w:w="1170" w:type="pct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2D28CF">
              <w:t>Среднее общее образование по общеобразовательным программам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4598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4351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4820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4639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5785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5342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A36D56" w:rsidRDefault="002D28CF" w:rsidP="00D90216">
            <w:pPr>
              <w:pStyle w:val="afa"/>
              <w:rPr>
                <w:b/>
                <w:bCs/>
              </w:rPr>
            </w:pPr>
            <w:r>
              <w:t xml:space="preserve">1.5 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Дополнительное образование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3458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3356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4543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4221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5895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5035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A36D56" w:rsidRDefault="002D28CF" w:rsidP="00D90216">
            <w:pPr>
              <w:pStyle w:val="afa"/>
              <w:rPr>
                <w:b/>
                <w:bCs/>
              </w:rPr>
            </w:pPr>
            <w:r>
              <w:t xml:space="preserve">1.6 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Организация отдыха детей в каникулярное время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300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300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300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406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</w:t>
            </w:r>
            <w:r w:rsidR="002D28CF" w:rsidRPr="00A36D56">
              <w:rPr>
                <w:b/>
                <w:bCs/>
              </w:rPr>
              <w:t xml:space="preserve">. 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A36D56">
              <w:rPr>
                <w:b/>
                <w:bCs/>
              </w:rPr>
              <w:t>Здравоохранение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2.1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Амбулаторно</w:t>
            </w:r>
            <w:r w:rsidR="002D28CF" w:rsidRPr="002D28CF">
              <w:t>-</w:t>
            </w:r>
            <w:r w:rsidRPr="002D28CF">
              <w:t>поликлиническая помощь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1596,1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491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1780,0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521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2682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1337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2.2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Стационарная медицинская помощь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2382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1067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2442,6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1511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2564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2199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2.3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 xml:space="preserve">Медицинская помощь, предоставляемая в дневных стационарах 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-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585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250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628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469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2.4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Скорая медицинская помощь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3336,6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2658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3644,1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3251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4048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4128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2.5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Экстренная медицинская помощь населению, не имеющему страховых медицинских</w:t>
            </w:r>
            <w:r w:rsidR="002D28CF" w:rsidRPr="002D28CF">
              <w:t xml:space="preserve"> </w:t>
            </w:r>
            <w:r w:rsidRPr="002D28CF">
              <w:t>полисов ОМС</w:t>
            </w:r>
            <w:r w:rsidR="002D28CF" w:rsidRPr="002D28CF">
              <w:t xml:space="preserve">: </w:t>
            </w:r>
            <w:r w:rsidRPr="002D28CF">
              <w:t>стационар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поликлиника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426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D28CF" w:rsidRP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411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817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D28CF" w:rsidRP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600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865,8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D28CF" w:rsidRP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524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1196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D28CF" w:rsidRP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660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512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D28CF" w:rsidRP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146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1204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2.6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Медицинская помощь, предоставляемая в фельдшерско-акушерских пунктах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2048,6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1546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2367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2150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2398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2332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3</w:t>
            </w:r>
            <w:r w:rsidR="002D28CF" w:rsidRPr="00A36D56">
              <w:rPr>
                <w:b/>
                <w:bCs/>
              </w:rPr>
              <w:t xml:space="preserve">. </w:t>
            </w:r>
          </w:p>
        </w:tc>
        <w:tc>
          <w:tcPr>
            <w:tcW w:w="1170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A36D56">
              <w:rPr>
                <w:b/>
                <w:bCs/>
              </w:rPr>
              <w:t>Культура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3.1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Обучение по дополнительным образовательным программам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1446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1126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1850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1593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2166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2007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3.2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Организация досуга населения в учреждениях клубного типа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7975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5014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10670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8564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10249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8018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3.3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Хранение</w:t>
            </w:r>
            <w:r w:rsidR="002D28CF" w:rsidRPr="002D28CF">
              <w:t>,</w:t>
            </w:r>
            <w:r w:rsidRPr="002D28CF">
              <w:t xml:space="preserve"> формирование и обработка библиотечных фондов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325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55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443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125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630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690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3.4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23398F" w:rsidRPr="002D28CF" w:rsidRDefault="0023398F" w:rsidP="00D90216">
            <w:pPr>
              <w:pStyle w:val="afa"/>
            </w:pPr>
            <w:r w:rsidRPr="002D28CF">
              <w:t>Организация библиотечного, информационного и справочно-библиографического обслуживания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3425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2418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4097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2269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5241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2878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3.5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Хранение, выявление собирание и изучение музейных предметов и музейных коллекций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360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384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562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401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604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440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3.6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23398F" w:rsidRPr="002D28CF" w:rsidRDefault="0023398F" w:rsidP="00D90216">
            <w:pPr>
              <w:pStyle w:val="afa"/>
            </w:pPr>
            <w:r w:rsidRPr="002D28CF">
              <w:t>Публикация музейных предметов и музейных коллекций и осуществление просветительной и образовательной деятельности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78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69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123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88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132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96</w:t>
            </w: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4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Физкультура и спорт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</w:tr>
      <w:tr w:rsidR="00D90216" w:rsidRPr="00A36D56" w:rsidTr="00A36D56">
        <w:trPr>
          <w:gridAfter w:val="1"/>
          <w:wAfter w:w="11" w:type="dxa"/>
          <w:jc w:val="center"/>
        </w:trPr>
        <w:tc>
          <w:tcPr>
            <w:tcW w:w="265" w:type="pct"/>
            <w:shd w:val="clear" w:color="auto" w:fill="auto"/>
          </w:tcPr>
          <w:p w:rsidR="0023398F" w:rsidRPr="002D28CF" w:rsidRDefault="002D28CF" w:rsidP="00D90216">
            <w:pPr>
              <w:pStyle w:val="afa"/>
            </w:pPr>
            <w:r>
              <w:t>4.1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2D28CF">
              <w:t>Организация спортивно</w:t>
            </w:r>
            <w:r w:rsidR="002D28CF" w:rsidRPr="002D28CF">
              <w:t xml:space="preserve"> - </w:t>
            </w:r>
            <w:r w:rsidRPr="002D28CF">
              <w:t>массовых мероприятий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290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217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320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230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450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rFonts w:eastAsia="Arial Unicode MS"/>
              </w:rPr>
            </w:pPr>
            <w:r w:rsidRPr="00A36D56">
              <w:rPr>
                <w:rFonts w:eastAsia="Arial Unicode MS"/>
              </w:rPr>
              <w:t>251</w:t>
            </w:r>
          </w:p>
        </w:tc>
      </w:tr>
    </w:tbl>
    <w:p w:rsidR="0023398F" w:rsidRPr="002D28CF" w:rsidRDefault="0023398F" w:rsidP="002D28CF"/>
    <w:p w:rsidR="0023398F" w:rsidRDefault="0023398F" w:rsidP="00D90216">
      <w:r w:rsidRPr="002D28CF">
        <w:t>Фактическое</w:t>
      </w:r>
      <w:r w:rsidR="002D28CF" w:rsidRPr="002D28CF">
        <w:t xml:space="preserve"> </w:t>
      </w:r>
      <w:r w:rsidRPr="002D28CF">
        <w:t>предоставлении бюджетных услуг в натуральном</w:t>
      </w:r>
      <w:r w:rsidR="002D28CF" w:rsidRPr="002D28CF">
        <w:t xml:space="preserve"> </w:t>
      </w:r>
      <w:r w:rsidR="00D90216">
        <w:t>выражении.</w:t>
      </w:r>
    </w:p>
    <w:p w:rsidR="00D90216" w:rsidRPr="002D28CF" w:rsidRDefault="00D90216" w:rsidP="00D90216"/>
    <w:tbl>
      <w:tblPr>
        <w:tblW w:w="4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674"/>
        <w:gridCol w:w="1506"/>
        <w:gridCol w:w="1081"/>
        <w:gridCol w:w="1176"/>
        <w:gridCol w:w="1120"/>
      </w:tblGrid>
      <w:tr w:rsidR="0023398F" w:rsidRPr="002D28CF" w:rsidTr="00A36D56">
        <w:trPr>
          <w:jc w:val="center"/>
        </w:trPr>
        <w:tc>
          <w:tcPr>
            <w:tcW w:w="303" w:type="pct"/>
            <w:vMerge w:val="restar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№ п/п</w:t>
            </w:r>
          </w:p>
        </w:tc>
        <w:tc>
          <w:tcPr>
            <w:tcW w:w="1662" w:type="pct"/>
            <w:vMerge w:val="restar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Наименование услуг</w:t>
            </w:r>
          </w:p>
        </w:tc>
        <w:tc>
          <w:tcPr>
            <w:tcW w:w="936" w:type="pct"/>
            <w:vMerge w:val="restar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Единица оценки</w:t>
            </w:r>
          </w:p>
        </w:tc>
        <w:tc>
          <w:tcPr>
            <w:tcW w:w="2099" w:type="pct"/>
            <w:gridSpan w:val="3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Оценка по годам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vMerge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1662" w:type="pct"/>
            <w:vMerge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936" w:type="pct"/>
            <w:vMerge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72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2005</w:t>
            </w:r>
          </w:p>
        </w:tc>
        <w:tc>
          <w:tcPr>
            <w:tcW w:w="731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2006</w:t>
            </w:r>
          </w:p>
        </w:tc>
        <w:tc>
          <w:tcPr>
            <w:tcW w:w="696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  <w:r w:rsidRPr="002D28CF">
              <w:t>2007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1</w:t>
            </w:r>
            <w:r w:rsidR="002D28CF" w:rsidRPr="00A36D56">
              <w:rPr>
                <w:b/>
                <w:bCs/>
              </w:rPr>
              <w:t xml:space="preserve">. 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A36D56">
              <w:rPr>
                <w:b/>
                <w:bCs/>
              </w:rPr>
              <w:t>Образование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72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731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96" w:type="pct"/>
            <w:shd w:val="clear" w:color="auto" w:fill="auto"/>
          </w:tcPr>
          <w:p w:rsidR="0023398F" w:rsidRPr="002D28CF" w:rsidRDefault="0023398F" w:rsidP="00D90216">
            <w:pPr>
              <w:pStyle w:val="afa"/>
            </w:pP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1.1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Дошкольное образование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воспитанников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755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759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822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1.2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Начальное общее образование по общеобразовательным программам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учащихся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764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713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680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1.3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Основное общее образование по общеобразовательным программам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учащихся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1238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1166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1111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1.4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Среднее</w:t>
            </w:r>
            <w:r w:rsidR="002D28CF">
              <w:t xml:space="preserve"> (</w:t>
            </w:r>
            <w:r w:rsidRPr="002D28CF">
              <w:t>полное</w:t>
            </w:r>
            <w:r w:rsidR="002D28CF" w:rsidRPr="002D28CF">
              <w:t xml:space="preserve">) </w:t>
            </w:r>
            <w:r w:rsidRPr="002D28CF">
              <w:t>образование по общеобразовательным программам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учащихся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339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295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228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1.5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Дополнительное образование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учащихся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930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985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953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1.6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Организация отдыха детей в каникулярное время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детей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1163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1276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1432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2</w:t>
            </w:r>
            <w:r w:rsidR="002D28CF" w:rsidRPr="00A36D56">
              <w:rPr>
                <w:b/>
                <w:bCs/>
              </w:rPr>
              <w:t xml:space="preserve">. 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Здравоохранение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2.1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Амбулаторно</w:t>
            </w:r>
            <w:r w:rsidR="002D28CF" w:rsidRPr="002D28CF">
              <w:t>-</w:t>
            </w:r>
            <w:r w:rsidRPr="002D28CF">
              <w:t>поликлиническая помощь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посещений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11493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12606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10829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2.2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Стационарная медицинская помощь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койко/дней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8849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7585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10175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2.3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 xml:space="preserve">Медицинская помощь, предоставляемая в дневных стационарах 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пациенто-дней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85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2668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2728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2.4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Скорая медицинская помощь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выездов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10005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9427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9507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2.5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Экстренная медицинская помощь населению, не имеющему страховых медицинских</w:t>
            </w:r>
            <w:r w:rsidR="002D28CF" w:rsidRPr="002D28CF">
              <w:t xml:space="preserve"> </w:t>
            </w:r>
            <w:r w:rsidRPr="002D28CF">
              <w:t>полисов ОМС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D28CF" w:rsidRPr="002D28CF" w:rsidRDefault="0023398F" w:rsidP="00D90216">
            <w:pPr>
              <w:pStyle w:val="afa"/>
            </w:pPr>
            <w:r w:rsidRPr="002D28CF">
              <w:t>Количество посещений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Койко-дней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D28CF" w:rsidRP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1176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19143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D28CF" w:rsidRP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2668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28931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D28CF" w:rsidRPr="002D28CF" w:rsidRDefault="002D28CF" w:rsidP="00D90216">
            <w:pPr>
              <w:pStyle w:val="afa"/>
            </w:pPr>
          </w:p>
          <w:p w:rsidR="0023398F" w:rsidRPr="002D28CF" w:rsidRDefault="0023398F" w:rsidP="00D90216">
            <w:pPr>
              <w:pStyle w:val="afa"/>
            </w:pPr>
            <w:r w:rsidRPr="002D28CF">
              <w:t>314</w:t>
            </w:r>
          </w:p>
          <w:p w:rsidR="0023398F" w:rsidRPr="002D28CF" w:rsidRDefault="0023398F" w:rsidP="00D90216">
            <w:pPr>
              <w:pStyle w:val="afa"/>
            </w:pPr>
            <w:r w:rsidRPr="002D28CF">
              <w:t>13965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2.6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Медицинская помощь, предоставляемая в фельдшерско-акушерских пунктах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посещений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54346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56829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66788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A36D56" w:rsidRDefault="0023398F" w:rsidP="00D90216">
            <w:pPr>
              <w:pStyle w:val="afa"/>
              <w:rPr>
                <w:b/>
                <w:bCs/>
              </w:rPr>
            </w:pPr>
            <w:r w:rsidRPr="00A36D56">
              <w:rPr>
                <w:b/>
                <w:bCs/>
              </w:rPr>
              <w:t>3</w:t>
            </w:r>
            <w:r w:rsidR="002D28CF" w:rsidRPr="00A36D56">
              <w:rPr>
                <w:b/>
                <w:bCs/>
              </w:rPr>
              <w:t xml:space="preserve">. 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A36D56">
              <w:rPr>
                <w:b/>
                <w:bCs/>
              </w:rPr>
              <w:t>Культура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3.1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Обучение по дополнительным образовательным программам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учащихся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125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135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135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3.2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Организация досуга населения в учреждениях клубного типа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участников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80000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80500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80700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3.3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Хранение, формирование и обработка библиотечных фондов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экземпляров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210000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213500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214500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3.4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Организация библиотечного, информационного и справочно-библиографического обслуживания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экземпляров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344850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345100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345600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3.5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Хранение, выявление, собирание и изучение музейных предметов и музейных коллекций</w:t>
            </w:r>
            <w:r w:rsidR="002D28CF" w:rsidRPr="002D28CF">
              <w:t xml:space="preserve"> 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предметов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3002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3002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3002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3.6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Публикация музейных предметов и музейных коллекций и осуществление просветительной и образовательной деятельности</w:t>
            </w:r>
            <w:r w:rsidR="002D28CF" w:rsidRPr="002D28CF">
              <w:t xml:space="preserve"> 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посещений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6400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7200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7500</w:t>
            </w: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A36D5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</w:p>
        </w:tc>
      </w:tr>
      <w:tr w:rsidR="0023398F" w:rsidRPr="002D28CF" w:rsidTr="00A36D56">
        <w:trPr>
          <w:jc w:val="center"/>
        </w:trPr>
        <w:tc>
          <w:tcPr>
            <w:tcW w:w="303" w:type="pct"/>
            <w:shd w:val="clear" w:color="auto" w:fill="auto"/>
            <w:vAlign w:val="center"/>
          </w:tcPr>
          <w:p w:rsidR="0023398F" w:rsidRPr="002D28CF" w:rsidRDefault="002D28CF" w:rsidP="00D90216">
            <w:pPr>
              <w:pStyle w:val="afa"/>
            </w:pPr>
            <w:r>
              <w:t>4.1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Организация спортивно</w:t>
            </w:r>
            <w:r w:rsidR="002D28CF" w:rsidRPr="002D28CF">
              <w:t xml:space="preserve"> - </w:t>
            </w:r>
            <w:r w:rsidRPr="002D28CF">
              <w:t xml:space="preserve">массовых мероприятий 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Количество мероприятий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164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165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398F" w:rsidRPr="002D28CF" w:rsidRDefault="0023398F" w:rsidP="00D90216">
            <w:pPr>
              <w:pStyle w:val="afa"/>
            </w:pPr>
            <w:r w:rsidRPr="002D28CF">
              <w:t>165</w:t>
            </w:r>
          </w:p>
        </w:tc>
      </w:tr>
    </w:tbl>
    <w:p w:rsidR="002D28CF" w:rsidRDefault="002D28CF" w:rsidP="002D28CF"/>
    <w:p w:rsidR="00EE38F7" w:rsidRDefault="00EE38F7" w:rsidP="00EE38F7">
      <w:pPr>
        <w:pStyle w:val="2"/>
        <w:sectPr w:rsidR="00EE38F7" w:rsidSect="002D28CF">
          <w:headerReference w:type="default" r:id="rId7"/>
          <w:footerReference w:type="default" r:id="rId8"/>
          <w:footerReference w:type="first" r:id="rId9"/>
          <w:type w:val="continuous"/>
          <w:pgSz w:w="11909" w:h="16834" w:code="9"/>
          <w:pgMar w:top="1134" w:right="850" w:bottom="1134" w:left="1701" w:header="680" w:footer="567" w:gutter="0"/>
          <w:cols w:space="60"/>
          <w:noEndnote/>
          <w:titlePg/>
          <w:docGrid w:linePitch="381"/>
        </w:sectPr>
      </w:pPr>
    </w:p>
    <w:p w:rsidR="002D28CF" w:rsidRDefault="00F13411" w:rsidP="00EE38F7">
      <w:pPr>
        <w:pStyle w:val="2"/>
      </w:pPr>
      <w:bookmarkStart w:id="18" w:name="_Toc245753196"/>
      <w:r w:rsidRPr="002D28CF">
        <w:t>Приложение 7</w:t>
      </w:r>
      <w:bookmarkEnd w:id="18"/>
    </w:p>
    <w:p w:rsidR="00EE38F7" w:rsidRDefault="00EE38F7" w:rsidP="002D28CF">
      <w:pPr>
        <w:rPr>
          <w:b/>
          <w:bCs/>
        </w:rPr>
      </w:pPr>
    </w:p>
    <w:p w:rsidR="0023398F" w:rsidRPr="002D28CF" w:rsidRDefault="00EE38F7" w:rsidP="00EE38F7">
      <w:r>
        <w:t>Р</w:t>
      </w:r>
      <w:r w:rsidRPr="002D28CF">
        <w:t>еестр ведомственных целевых</w:t>
      </w:r>
      <w:r>
        <w:t xml:space="preserve"> программ К</w:t>
      </w:r>
      <w:r w:rsidRPr="002D28CF">
        <w:t>раснобаковского района</w:t>
      </w:r>
    </w:p>
    <w:p w:rsidR="0023398F" w:rsidRPr="002D28CF" w:rsidRDefault="0023398F" w:rsidP="002D28CF"/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182"/>
        <w:gridCol w:w="1924"/>
        <w:gridCol w:w="889"/>
        <w:gridCol w:w="1785"/>
        <w:gridCol w:w="1596"/>
        <w:gridCol w:w="2205"/>
        <w:gridCol w:w="1606"/>
        <w:gridCol w:w="833"/>
        <w:gridCol w:w="1505"/>
      </w:tblGrid>
      <w:tr w:rsidR="0001202C" w:rsidRPr="00A36D56" w:rsidTr="00A36D56">
        <w:trPr>
          <w:cantSplit/>
          <w:trHeight w:val="1134"/>
          <w:jc w:val="center"/>
        </w:trPr>
        <w:tc>
          <w:tcPr>
            <w:tcW w:w="209" w:type="pct"/>
            <w:shd w:val="clear" w:color="auto" w:fill="auto"/>
            <w:textDirection w:val="btLr"/>
          </w:tcPr>
          <w:p w:rsidR="0023398F" w:rsidRPr="002D28CF" w:rsidRDefault="0023398F" w:rsidP="00A36D56">
            <w:pPr>
              <w:pStyle w:val="afa"/>
              <w:ind w:left="113" w:right="113"/>
            </w:pPr>
            <w:r w:rsidRPr="002D28CF">
              <w:t>Номер</w:t>
            </w:r>
          </w:p>
        </w:tc>
        <w:tc>
          <w:tcPr>
            <w:tcW w:w="419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дата учета программы</w:t>
            </w:r>
          </w:p>
        </w:tc>
        <w:tc>
          <w:tcPr>
            <w:tcW w:w="682" w:type="pct"/>
            <w:shd w:val="clear" w:color="auto" w:fill="auto"/>
          </w:tcPr>
          <w:p w:rsidR="0001202C" w:rsidRDefault="0023398F" w:rsidP="00EE38F7">
            <w:pPr>
              <w:pStyle w:val="afa"/>
            </w:pPr>
            <w:r w:rsidRPr="002D28CF">
              <w:t xml:space="preserve">наименование </w:t>
            </w:r>
          </w:p>
          <w:p w:rsidR="0023398F" w:rsidRPr="002D28CF" w:rsidRDefault="0023398F" w:rsidP="00EE38F7">
            <w:pPr>
              <w:pStyle w:val="afa"/>
            </w:pPr>
            <w:r w:rsidRPr="002D28CF">
              <w:t>программы</w:t>
            </w:r>
          </w:p>
        </w:tc>
        <w:tc>
          <w:tcPr>
            <w:tcW w:w="315" w:type="pct"/>
            <w:shd w:val="clear" w:color="auto" w:fill="auto"/>
            <w:textDirection w:val="btLr"/>
          </w:tcPr>
          <w:p w:rsidR="0023398F" w:rsidRPr="002D28CF" w:rsidRDefault="0023398F" w:rsidP="00A36D56">
            <w:pPr>
              <w:pStyle w:val="afa"/>
              <w:ind w:left="113" w:right="113"/>
            </w:pPr>
            <w:r w:rsidRPr="002D28CF">
              <w:t>дата, номер распоряжения администрации района о разработке программы</w:t>
            </w:r>
          </w:p>
        </w:tc>
        <w:tc>
          <w:tcPr>
            <w:tcW w:w="632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наименование субъекта бюджетного планирования</w:t>
            </w:r>
          </w:p>
        </w:tc>
        <w:tc>
          <w:tcPr>
            <w:tcW w:w="565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дата, номер решения Земского собрания или постановления Администрации об утверждении программы</w:t>
            </w:r>
          </w:p>
        </w:tc>
        <w:tc>
          <w:tcPr>
            <w:tcW w:w="781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цели и задачи программы</w:t>
            </w:r>
          </w:p>
        </w:tc>
        <w:tc>
          <w:tcPr>
            <w:tcW w:w="569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ожидаемые конечные результаты реализации программы и показатели социально-экономической эффективности, целевые индикаторы и показатели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3398F" w:rsidRPr="002D28CF" w:rsidRDefault="0023398F" w:rsidP="00A36D56">
            <w:pPr>
              <w:pStyle w:val="afa"/>
              <w:ind w:left="113" w:right="113"/>
            </w:pPr>
            <w:r w:rsidRPr="002D28CF">
              <w:t>сроки реализации программы</w:t>
            </w:r>
          </w:p>
        </w:tc>
        <w:tc>
          <w:tcPr>
            <w:tcW w:w="533" w:type="pct"/>
            <w:shd w:val="clear" w:color="auto" w:fill="auto"/>
            <w:textDirection w:val="btLr"/>
          </w:tcPr>
          <w:p w:rsidR="0023398F" w:rsidRPr="002D28CF" w:rsidRDefault="0023398F" w:rsidP="00A36D56">
            <w:pPr>
              <w:pStyle w:val="afa"/>
              <w:ind w:left="113" w:right="113"/>
            </w:pPr>
            <w:r w:rsidRPr="002D28CF">
              <w:t>объемы и источники финансирования программы</w:t>
            </w:r>
          </w:p>
        </w:tc>
      </w:tr>
      <w:tr w:rsidR="0001202C" w:rsidRPr="00A36D56" w:rsidTr="00A36D56">
        <w:trPr>
          <w:jc w:val="center"/>
        </w:trPr>
        <w:tc>
          <w:tcPr>
            <w:tcW w:w="209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1</w:t>
            </w:r>
            <w:r w:rsidR="002D28CF" w:rsidRPr="002D28CF">
              <w:t xml:space="preserve">. </w:t>
            </w:r>
          </w:p>
        </w:tc>
        <w:tc>
          <w:tcPr>
            <w:tcW w:w="419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16</w:t>
            </w:r>
            <w:r w:rsidR="002D28CF">
              <w:t>.02.20</w:t>
            </w:r>
            <w:r w:rsidRPr="002D28CF">
              <w:t>09</w:t>
            </w:r>
          </w:p>
        </w:tc>
        <w:tc>
          <w:tcPr>
            <w:tcW w:w="682" w:type="pct"/>
            <w:shd w:val="clear" w:color="auto" w:fill="auto"/>
          </w:tcPr>
          <w:p w:rsidR="0001202C" w:rsidRDefault="002D28CF" w:rsidP="00EE38F7">
            <w:pPr>
              <w:pStyle w:val="afa"/>
            </w:pPr>
            <w:r>
              <w:t>"</w:t>
            </w:r>
            <w:r w:rsidR="0023398F" w:rsidRPr="002D28CF">
              <w:t>Поддержка сельхозтоваро</w:t>
            </w:r>
            <w:r w:rsidR="00EE38F7">
              <w:t>-</w:t>
            </w:r>
            <w:r w:rsidR="0023398F" w:rsidRPr="002D28CF">
              <w:t xml:space="preserve">производителей Краснобаковского </w:t>
            </w:r>
          </w:p>
          <w:p w:rsidR="0023398F" w:rsidRPr="002D28CF" w:rsidRDefault="0023398F" w:rsidP="00EE38F7">
            <w:pPr>
              <w:pStyle w:val="afa"/>
            </w:pPr>
            <w:r w:rsidRPr="002D28CF">
              <w:t>района Нижегородской области в 2009 году</w:t>
            </w:r>
            <w:r w:rsidR="002D28CF">
              <w:t>"</w:t>
            </w:r>
          </w:p>
        </w:tc>
        <w:tc>
          <w:tcPr>
            <w:tcW w:w="315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</w:p>
        </w:tc>
        <w:tc>
          <w:tcPr>
            <w:tcW w:w="632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Управление сельского хозяйства и земельной реформы администрации Краснобаковского района</w:t>
            </w:r>
          </w:p>
        </w:tc>
        <w:tc>
          <w:tcPr>
            <w:tcW w:w="565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16</w:t>
            </w:r>
            <w:r w:rsidR="002D28CF">
              <w:t>.02.20</w:t>
            </w:r>
            <w:r w:rsidRPr="002D28CF">
              <w:t>09</w:t>
            </w:r>
            <w:r w:rsidR="002D28CF" w:rsidRPr="002D28CF">
              <w:t xml:space="preserve">. </w:t>
            </w:r>
            <w:r w:rsidRPr="002D28CF">
              <w:t>№ 4</w:t>
            </w:r>
          </w:p>
        </w:tc>
        <w:tc>
          <w:tcPr>
            <w:tcW w:w="781" w:type="pct"/>
            <w:shd w:val="clear" w:color="auto" w:fill="auto"/>
          </w:tcPr>
          <w:p w:rsidR="002D28CF" w:rsidRDefault="002D28CF" w:rsidP="00EE38F7">
            <w:pPr>
              <w:pStyle w:val="afa"/>
            </w:pPr>
            <w:r w:rsidRPr="002D28CF">
              <w:t xml:space="preserve"> - </w:t>
            </w:r>
            <w:r w:rsidR="0023398F" w:rsidRPr="002D28CF">
              <w:t>создание условий для развития сельскохозяйственного производства района, как одной из важных отраслей экономики, обеспечивающей население продовольствием и занятость на селе</w:t>
            </w:r>
            <w:r w:rsidRPr="002D28CF">
              <w:t>;</w:t>
            </w:r>
          </w:p>
          <w:p w:rsidR="0023398F" w:rsidRPr="002D28CF" w:rsidRDefault="0023398F" w:rsidP="00EE38F7">
            <w:pPr>
              <w:pStyle w:val="afa"/>
            </w:pPr>
            <w:r w:rsidRPr="002D28CF">
              <w:t>стимулирование развития сельскохозяйственных товаропроизводителей для создания устойчивого продовольственного рынка</w:t>
            </w:r>
            <w:r w:rsidR="002D28CF" w:rsidRPr="002D28CF">
              <w:t xml:space="preserve">. </w:t>
            </w:r>
          </w:p>
        </w:tc>
        <w:tc>
          <w:tcPr>
            <w:tcW w:w="569" w:type="pct"/>
            <w:shd w:val="clear" w:color="auto" w:fill="auto"/>
          </w:tcPr>
          <w:p w:rsidR="002D28CF" w:rsidRDefault="0023398F" w:rsidP="00EE38F7">
            <w:pPr>
              <w:pStyle w:val="afa"/>
            </w:pPr>
            <w:r w:rsidRPr="002D28CF">
              <w:t>Увеличить производство в хозяйствах всех категорий</w:t>
            </w:r>
            <w:r w:rsidR="002D28CF" w:rsidRPr="002D28CF">
              <w:t xml:space="preserve">: </w:t>
            </w:r>
            <w:r w:rsidRPr="002D28CF">
              <w:t>молока до 840 тонн, мяса до 164 тонны</w:t>
            </w:r>
            <w:r w:rsidR="002D28CF" w:rsidRPr="002D28CF">
              <w:t>;</w:t>
            </w:r>
          </w:p>
          <w:p w:rsidR="002D28CF" w:rsidRDefault="0023398F" w:rsidP="00EE38F7">
            <w:pPr>
              <w:pStyle w:val="afa"/>
            </w:pPr>
            <w:r w:rsidRPr="002D28CF">
              <w:t>Увеличить посевные площади зерновых культур до 2388 га</w:t>
            </w:r>
            <w:r w:rsidR="002D28CF" w:rsidRPr="002D28CF">
              <w:t>;</w:t>
            </w:r>
          </w:p>
          <w:p w:rsidR="002D28CF" w:rsidRDefault="0023398F" w:rsidP="00EE38F7">
            <w:pPr>
              <w:pStyle w:val="afa"/>
            </w:pPr>
            <w:r w:rsidRPr="002D28CF">
              <w:t>Обеспечить валовое производство зерна не менее 3872 тонн</w:t>
            </w:r>
            <w:r w:rsidR="002D28CF" w:rsidRPr="002D28CF">
              <w:t>;</w:t>
            </w:r>
          </w:p>
          <w:p w:rsidR="002D28CF" w:rsidRDefault="0023398F" w:rsidP="00EE38F7">
            <w:pPr>
              <w:pStyle w:val="afa"/>
            </w:pPr>
            <w:r w:rsidRPr="002D28CF">
              <w:t>Заготовить для общественного животноводства 2660 тонн сена,850 тонн силоса, 850 тонн сенажа</w:t>
            </w:r>
            <w:r w:rsidR="002D28CF" w:rsidRPr="002D28CF">
              <w:t>;</w:t>
            </w:r>
          </w:p>
          <w:p w:rsidR="002D28CF" w:rsidRDefault="0023398F" w:rsidP="00EE38F7">
            <w:pPr>
              <w:pStyle w:val="afa"/>
            </w:pPr>
            <w:r w:rsidRPr="002D28CF">
              <w:t>Обеспечить производство</w:t>
            </w:r>
            <w:r w:rsidR="002D28CF" w:rsidRPr="002D28CF">
              <w:t xml:space="preserve"> </w:t>
            </w:r>
            <w:r w:rsidRPr="002D28CF">
              <w:t>грубых и сочных кормов на условную голову не менее 18 центнеров кормовых единиц</w:t>
            </w:r>
            <w:r w:rsidR="002D28CF" w:rsidRPr="002D28CF">
              <w:t>;</w:t>
            </w:r>
          </w:p>
          <w:p w:rsidR="002D28CF" w:rsidRDefault="0023398F" w:rsidP="00EE38F7">
            <w:pPr>
              <w:pStyle w:val="afa"/>
            </w:pPr>
            <w:r w:rsidRPr="002D28CF">
              <w:t>Посеять многолетних трав на площади 180 га</w:t>
            </w:r>
            <w:r w:rsidR="002D28CF" w:rsidRPr="002D28CF">
              <w:t>.</w:t>
            </w:r>
          </w:p>
          <w:p w:rsidR="0023398F" w:rsidRPr="002D28CF" w:rsidRDefault="0023398F" w:rsidP="00EE38F7">
            <w:pPr>
              <w:pStyle w:val="afa"/>
            </w:pPr>
          </w:p>
        </w:tc>
        <w:tc>
          <w:tcPr>
            <w:tcW w:w="295" w:type="pct"/>
            <w:shd w:val="clear" w:color="auto" w:fill="auto"/>
          </w:tcPr>
          <w:p w:rsidR="0023398F" w:rsidRPr="002D28CF" w:rsidRDefault="0023398F" w:rsidP="00EE38F7">
            <w:pPr>
              <w:pStyle w:val="afa"/>
            </w:pPr>
            <w:r w:rsidRPr="002D28CF">
              <w:t>2009 год</w:t>
            </w:r>
          </w:p>
        </w:tc>
        <w:tc>
          <w:tcPr>
            <w:tcW w:w="533" w:type="pct"/>
            <w:shd w:val="clear" w:color="auto" w:fill="auto"/>
          </w:tcPr>
          <w:p w:rsidR="002D28CF" w:rsidRDefault="0023398F" w:rsidP="00EE38F7">
            <w:pPr>
              <w:pStyle w:val="afa"/>
            </w:pPr>
            <w:r w:rsidRPr="002D28CF">
              <w:t xml:space="preserve">Средства местного бюджета </w:t>
            </w:r>
            <w:r w:rsidR="002D28CF">
              <w:t>-</w:t>
            </w:r>
            <w:r w:rsidRPr="002D28CF">
              <w:t xml:space="preserve"> 1</w:t>
            </w:r>
            <w:r w:rsidR="002D28CF">
              <w:t xml:space="preserve"> </w:t>
            </w:r>
            <w:r w:rsidRPr="002D28CF">
              <w:t>874,5тыс</w:t>
            </w:r>
            <w:r w:rsidR="002D28CF" w:rsidRPr="002D28CF">
              <w:t xml:space="preserve">. </w:t>
            </w:r>
            <w:r w:rsidRPr="002D28CF">
              <w:t>руб</w:t>
            </w:r>
            <w:r w:rsidR="002D28CF">
              <w:t>.;</w:t>
            </w:r>
          </w:p>
          <w:p w:rsidR="0023398F" w:rsidRPr="002D28CF" w:rsidRDefault="0023398F" w:rsidP="00EE38F7">
            <w:pPr>
              <w:pStyle w:val="afa"/>
            </w:pPr>
            <w:r w:rsidRPr="002D28CF">
              <w:t xml:space="preserve">Прочие внебюджетные источники </w:t>
            </w:r>
            <w:r w:rsidR="002D28CF">
              <w:t>-</w:t>
            </w:r>
            <w:r w:rsidRPr="002D28CF">
              <w:t xml:space="preserve"> 6</w:t>
            </w:r>
            <w:r w:rsidR="002D28CF">
              <w:t xml:space="preserve"> </w:t>
            </w:r>
            <w:r w:rsidRPr="002D28CF">
              <w:t>417,6тыс</w:t>
            </w:r>
            <w:r w:rsidR="002D28CF" w:rsidRPr="002D28CF">
              <w:t xml:space="preserve">. </w:t>
            </w:r>
            <w:r w:rsidRPr="002D28CF">
              <w:t>руб</w:t>
            </w:r>
            <w:r w:rsidR="002D28CF" w:rsidRPr="002D28CF">
              <w:t xml:space="preserve">. </w:t>
            </w:r>
          </w:p>
        </w:tc>
      </w:tr>
    </w:tbl>
    <w:p w:rsidR="002D28CF" w:rsidRPr="002D28CF" w:rsidRDefault="002D28CF" w:rsidP="0001202C">
      <w:bookmarkStart w:id="19" w:name="_GoBack"/>
      <w:bookmarkEnd w:id="19"/>
    </w:p>
    <w:sectPr w:rsidR="002D28CF" w:rsidRPr="002D28CF" w:rsidSect="00EE38F7">
      <w:pgSz w:w="16834" w:h="11909" w:orient="landscape" w:code="9"/>
      <w:pgMar w:top="1701" w:right="1134" w:bottom="851" w:left="1134" w:header="680" w:footer="567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56" w:rsidRDefault="00A36D56">
      <w:r>
        <w:separator/>
      </w:r>
    </w:p>
  </w:endnote>
  <w:endnote w:type="continuationSeparator" w:id="0">
    <w:p w:rsidR="00A36D56" w:rsidRDefault="00A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6B" w:rsidRDefault="007C7D6B" w:rsidP="001770B4">
    <w:pPr>
      <w:pStyle w:val="ac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6B" w:rsidRDefault="007C7D6B" w:rsidP="0001202C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56" w:rsidRDefault="00A36D56">
      <w:r>
        <w:separator/>
      </w:r>
    </w:p>
  </w:footnote>
  <w:footnote w:type="continuationSeparator" w:id="0">
    <w:p w:rsidR="00A36D56" w:rsidRDefault="00A3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6B" w:rsidRDefault="007C7D6B" w:rsidP="001770B4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2EBE4E"/>
    <w:lvl w:ilvl="0">
      <w:numFmt w:val="bullet"/>
      <w:lvlText w:val="*"/>
      <w:lvlJc w:val="left"/>
    </w:lvl>
  </w:abstractNum>
  <w:abstractNum w:abstractNumId="1">
    <w:nsid w:val="04960F0C"/>
    <w:multiLevelType w:val="multilevel"/>
    <w:tmpl w:val="934A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640"/>
        </w:tabs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720"/>
        </w:tabs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160"/>
        </w:tabs>
        <w:ind w:left="11160" w:hanging="2160"/>
      </w:pPr>
      <w:rPr>
        <w:rFonts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E1EB5"/>
    <w:multiLevelType w:val="hybridMultilevel"/>
    <w:tmpl w:val="740C4C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FFF73A6"/>
    <w:multiLevelType w:val="hybridMultilevel"/>
    <w:tmpl w:val="612093D4"/>
    <w:lvl w:ilvl="0" w:tplc="71CAE0A2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B4556D"/>
    <w:multiLevelType w:val="singleLevel"/>
    <w:tmpl w:val="9CF4CE32"/>
    <w:lvl w:ilvl="0">
      <w:start w:val="1"/>
      <w:numFmt w:val="decimal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7">
    <w:nsid w:val="425272F1"/>
    <w:multiLevelType w:val="hybridMultilevel"/>
    <w:tmpl w:val="B290EBC4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>
    <w:nsid w:val="48EF4B76"/>
    <w:multiLevelType w:val="singleLevel"/>
    <w:tmpl w:val="6F28B5AC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9">
    <w:nsid w:val="50D7119B"/>
    <w:multiLevelType w:val="hybridMultilevel"/>
    <w:tmpl w:val="703C05FA"/>
    <w:lvl w:ilvl="0" w:tplc="A44C9602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56EC6478"/>
    <w:multiLevelType w:val="hybridMultilevel"/>
    <w:tmpl w:val="42424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A63924"/>
    <w:multiLevelType w:val="hybridMultilevel"/>
    <w:tmpl w:val="1060899A"/>
    <w:lvl w:ilvl="0" w:tplc="EAB6100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8F422D"/>
    <w:multiLevelType w:val="singleLevel"/>
    <w:tmpl w:val="03B8E7B6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—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13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1"/>
  </w:num>
  <w:num w:numId="16">
    <w:abstractNumId w:val="7"/>
  </w:num>
  <w:num w:numId="17">
    <w:abstractNumId w:val="8"/>
  </w:num>
  <w:num w:numId="18">
    <w:abstractNumId w:val="0"/>
    <w:lvlOverride w:ilvl="0">
      <w:lvl w:ilvl="0">
        <w:numFmt w:val="bullet"/>
        <w:lvlText w:val="•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9">
    <w:abstractNumId w:val="9"/>
  </w:num>
  <w:num w:numId="20">
    <w:abstractNumId w:val="4"/>
  </w:num>
  <w:num w:numId="21">
    <w:abstractNumId w:val="1"/>
  </w:num>
  <w:num w:numId="22">
    <w:abstractNumId w:val="5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3D2"/>
    <w:rsid w:val="000103DF"/>
    <w:rsid w:val="0001202C"/>
    <w:rsid w:val="000121C1"/>
    <w:rsid w:val="00074C64"/>
    <w:rsid w:val="000A52E6"/>
    <w:rsid w:val="000D621A"/>
    <w:rsid w:val="000F1AFE"/>
    <w:rsid w:val="00163F28"/>
    <w:rsid w:val="00165680"/>
    <w:rsid w:val="001770B4"/>
    <w:rsid w:val="00195CC6"/>
    <w:rsid w:val="001C785F"/>
    <w:rsid w:val="001D09FE"/>
    <w:rsid w:val="001D0B64"/>
    <w:rsid w:val="0023398F"/>
    <w:rsid w:val="002369BF"/>
    <w:rsid w:val="002379CC"/>
    <w:rsid w:val="002D28CF"/>
    <w:rsid w:val="0032319B"/>
    <w:rsid w:val="003453DC"/>
    <w:rsid w:val="00363285"/>
    <w:rsid w:val="003D1CA2"/>
    <w:rsid w:val="004039D1"/>
    <w:rsid w:val="004132EB"/>
    <w:rsid w:val="004617F8"/>
    <w:rsid w:val="004C7065"/>
    <w:rsid w:val="004D58D5"/>
    <w:rsid w:val="00575713"/>
    <w:rsid w:val="005D0E0B"/>
    <w:rsid w:val="00605031"/>
    <w:rsid w:val="00622C3C"/>
    <w:rsid w:val="00685BF4"/>
    <w:rsid w:val="00693EAF"/>
    <w:rsid w:val="00716642"/>
    <w:rsid w:val="00724158"/>
    <w:rsid w:val="007655EB"/>
    <w:rsid w:val="007753AD"/>
    <w:rsid w:val="00795CEF"/>
    <w:rsid w:val="007C7D6B"/>
    <w:rsid w:val="0080351A"/>
    <w:rsid w:val="00841781"/>
    <w:rsid w:val="008450E1"/>
    <w:rsid w:val="00886780"/>
    <w:rsid w:val="008D3999"/>
    <w:rsid w:val="008E36D3"/>
    <w:rsid w:val="00905646"/>
    <w:rsid w:val="009B196F"/>
    <w:rsid w:val="00A00BE4"/>
    <w:rsid w:val="00A36D56"/>
    <w:rsid w:val="00A47F46"/>
    <w:rsid w:val="00B213D2"/>
    <w:rsid w:val="00B745D7"/>
    <w:rsid w:val="00B922FC"/>
    <w:rsid w:val="00B92A9E"/>
    <w:rsid w:val="00BF0514"/>
    <w:rsid w:val="00C434CA"/>
    <w:rsid w:val="00C60303"/>
    <w:rsid w:val="00CE683E"/>
    <w:rsid w:val="00CF4C99"/>
    <w:rsid w:val="00D30FFE"/>
    <w:rsid w:val="00D5079A"/>
    <w:rsid w:val="00D90216"/>
    <w:rsid w:val="00D90F9C"/>
    <w:rsid w:val="00DB6BE3"/>
    <w:rsid w:val="00E17D64"/>
    <w:rsid w:val="00E65E40"/>
    <w:rsid w:val="00E80DFA"/>
    <w:rsid w:val="00EA7319"/>
    <w:rsid w:val="00EE38F7"/>
    <w:rsid w:val="00F13411"/>
    <w:rsid w:val="00F14C8F"/>
    <w:rsid w:val="00F20E04"/>
    <w:rsid w:val="00F53A56"/>
    <w:rsid w:val="00F64E51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B79F8C-1E02-43BC-90A9-5E93CDF5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D28C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28C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28C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D28C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28C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28C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28C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28C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28C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2D28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ConsPlusNormal">
    <w:name w:val="ConsPlusNormal"/>
    <w:uiPriority w:val="99"/>
    <w:rsid w:val="00D90F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uiPriority w:val="99"/>
    <w:rsid w:val="00D90F9C"/>
    <w:pPr>
      <w:widowControl w:val="0"/>
    </w:pPr>
  </w:style>
  <w:style w:type="paragraph" w:styleId="HTML">
    <w:name w:val="HTML Preformatted"/>
    <w:basedOn w:val="a2"/>
    <w:link w:val="HTML0"/>
    <w:uiPriority w:val="99"/>
    <w:rsid w:val="00D90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39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Strong"/>
    <w:uiPriority w:val="99"/>
    <w:qFormat/>
    <w:rsid w:val="00F53A56"/>
    <w:rPr>
      <w:rFonts w:cs="Times New Roman"/>
      <w:b/>
      <w:bCs/>
    </w:rPr>
  </w:style>
  <w:style w:type="paragraph" w:styleId="a8">
    <w:name w:val="Normal (Web)"/>
    <w:basedOn w:val="a2"/>
    <w:uiPriority w:val="99"/>
    <w:rsid w:val="002D28CF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2"/>
    <w:link w:val="aa"/>
    <w:uiPriority w:val="99"/>
    <w:rsid w:val="002D28CF"/>
    <w:pPr>
      <w:ind w:firstLine="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DB6BE3"/>
    <w:pPr>
      <w:overflowPunct w:val="0"/>
      <w:ind w:firstLine="851"/>
      <w:jc w:val="center"/>
      <w:textAlignment w:val="baseline"/>
    </w:pPr>
    <w:rPr>
      <w:b/>
      <w:bCs/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DB6BE3"/>
    <w:pPr>
      <w:overflowPunct w:val="0"/>
      <w:ind w:right="566"/>
      <w:jc w:val="center"/>
      <w:textAlignment w:val="baseline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b">
    <w:name w:val="Hyperlink"/>
    <w:uiPriority w:val="99"/>
    <w:rsid w:val="002D28CF"/>
    <w:rPr>
      <w:rFonts w:cs="Times New Roman"/>
      <w:color w:val="0000FF"/>
      <w:u w:val="single"/>
    </w:rPr>
  </w:style>
  <w:style w:type="paragraph" w:styleId="ac">
    <w:name w:val="footer"/>
    <w:basedOn w:val="a2"/>
    <w:link w:val="ad"/>
    <w:uiPriority w:val="99"/>
    <w:semiHidden/>
    <w:rsid w:val="002D28C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D28CF"/>
    <w:rPr>
      <w:rFonts w:cs="Times New Roman"/>
      <w:sz w:val="28"/>
      <w:szCs w:val="28"/>
      <w:lang w:val="ru-RU" w:eastAsia="ru-RU"/>
    </w:rPr>
  </w:style>
  <w:style w:type="character" w:customStyle="1" w:styleId="ae">
    <w:name w:val="Верхний колонтитул Знак"/>
    <w:link w:val="af"/>
    <w:uiPriority w:val="99"/>
    <w:semiHidden/>
    <w:locked/>
    <w:rsid w:val="002D28CF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2D28CF"/>
    <w:rPr>
      <w:rFonts w:cs="Times New Roman"/>
    </w:rPr>
  </w:style>
  <w:style w:type="table" w:styleId="-1">
    <w:name w:val="Table Web 1"/>
    <w:basedOn w:val="a4"/>
    <w:uiPriority w:val="99"/>
    <w:rsid w:val="002D28C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9"/>
    <w:link w:val="ae"/>
    <w:uiPriority w:val="99"/>
    <w:rsid w:val="002D28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1">
    <w:name w:val="endnote reference"/>
    <w:uiPriority w:val="99"/>
    <w:semiHidden/>
    <w:rsid w:val="002D28CF"/>
    <w:rPr>
      <w:rFonts w:cs="Times New Roman"/>
      <w:vertAlign w:val="superscript"/>
    </w:rPr>
  </w:style>
  <w:style w:type="paragraph" w:customStyle="1" w:styleId="af2">
    <w:name w:val="выделение"/>
    <w:uiPriority w:val="99"/>
    <w:rsid w:val="002D28C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3"/>
    <w:uiPriority w:val="99"/>
    <w:rsid w:val="002D28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D28C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2D28CF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3"/>
    <w:uiPriority w:val="99"/>
    <w:rsid w:val="002D28CF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2D28CF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2D28CF"/>
    <w:rPr>
      <w:rFonts w:cs="Times New Roman"/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2D28CF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2D28C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D28C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28C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28CF"/>
    <w:pPr>
      <w:ind w:left="958"/>
    </w:pPr>
  </w:style>
  <w:style w:type="paragraph" w:styleId="25">
    <w:name w:val="Body Text Indent 2"/>
    <w:basedOn w:val="a2"/>
    <w:link w:val="26"/>
    <w:uiPriority w:val="99"/>
    <w:rsid w:val="002D28CF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2D28C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9">
    <w:name w:val="содержание"/>
    <w:uiPriority w:val="99"/>
    <w:rsid w:val="002D28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28CF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28CF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2D28C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2D28CF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2D28C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D28CF"/>
    <w:rPr>
      <w:i/>
      <w:iCs/>
    </w:rPr>
  </w:style>
  <w:style w:type="paragraph" w:customStyle="1" w:styleId="afa">
    <w:name w:val="ТАБЛИЦА"/>
    <w:next w:val="a2"/>
    <w:autoRedefine/>
    <w:uiPriority w:val="99"/>
    <w:rsid w:val="002D28CF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D28CF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2D28CF"/>
  </w:style>
  <w:style w:type="table" w:customStyle="1" w:styleId="16">
    <w:name w:val="Стиль таблицы1"/>
    <w:uiPriority w:val="99"/>
    <w:rsid w:val="002D28C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D28CF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D28CF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D28CF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2D28CF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1770B4"/>
    <w:pPr>
      <w:spacing w:line="360" w:lineRule="auto"/>
      <w:jc w:val="center"/>
    </w:pPr>
    <w:rPr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10713</Words>
  <Characters>61068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Министерства образования и науки Российской Федерации</vt:lpstr>
    </vt:vector>
  </TitlesOfParts>
  <Company>Diapsalmata</Company>
  <LinksUpToDate>false</LinksUpToDate>
  <CharactersWithSpaces>71638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Министерства образования и науки Российской Федерации</dc:title>
  <dc:subject/>
  <dc:creator>Пользователь</dc:creator>
  <cp:keywords/>
  <dc:description/>
  <cp:lastModifiedBy>admin</cp:lastModifiedBy>
  <cp:revision>2</cp:revision>
  <cp:lastPrinted>2009-09-22T11:43:00Z</cp:lastPrinted>
  <dcterms:created xsi:type="dcterms:W3CDTF">2014-03-07T13:39:00Z</dcterms:created>
  <dcterms:modified xsi:type="dcterms:W3CDTF">2014-03-07T13:39:00Z</dcterms:modified>
</cp:coreProperties>
</file>